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6B442" w14:textId="77777777" w:rsidR="00806C2E" w:rsidRPr="002C3EBF" w:rsidRDefault="00806C2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4BFDBA" wp14:editId="1651BCD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5DDFC20" w14:textId="77777777" w:rsidR="00806C2E" w:rsidRDefault="00806C2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1E41A7" w14:textId="77777777" w:rsidR="00806C2E" w:rsidRDefault="00806C2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C957F7" w14:textId="77777777" w:rsidR="00806C2E" w:rsidRPr="002C3EBF" w:rsidRDefault="00806C2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057D" w14:paraId="18FA296D" w14:textId="77777777" w:rsidTr="00A8057D">
        <w:tc>
          <w:tcPr>
            <w:cnfStyle w:val="001000000000" w:firstRow="0" w:lastRow="0" w:firstColumn="1" w:lastColumn="0" w:oddVBand="0" w:evenVBand="0" w:oddHBand="0" w:evenHBand="0" w:firstRowFirstColumn="0" w:firstRowLastColumn="0" w:lastRowFirstColumn="0" w:lastRowLastColumn="0"/>
            <w:tcW w:w="3227" w:type="dxa"/>
          </w:tcPr>
          <w:p w14:paraId="0E4096B2" w14:textId="77777777" w:rsidR="00806C2E" w:rsidRPr="00996FAF" w:rsidRDefault="00806C2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E1D6CC" w14:textId="77777777" w:rsidR="00806C2E" w:rsidRPr="00996FAF" w:rsidRDefault="00806C2E" w:rsidP="004E670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roofErr w:type="gramStart"/>
            <w:r w:rsidRPr="00C27BE3">
              <w:t>North Eastern</w:t>
            </w:r>
            <w:proofErr w:type="gramEnd"/>
            <w:r w:rsidRPr="00C27BE3">
              <w:t xml:space="preserve"> Community Nursing Home</w:t>
            </w:r>
          </w:p>
        </w:tc>
      </w:tr>
      <w:tr w:rsidR="00A8057D" w14:paraId="2408B3EE" w14:textId="77777777" w:rsidTr="00A8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401DB" w14:textId="77777777" w:rsidR="00806C2E" w:rsidRPr="00996FAF" w:rsidRDefault="00806C2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97FE6F" w14:textId="77777777" w:rsidR="00806C2E" w:rsidRPr="00C27BE3" w:rsidRDefault="00806C2E" w:rsidP="004E670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6921</w:t>
            </w:r>
          </w:p>
        </w:tc>
      </w:tr>
      <w:tr w:rsidR="00A8057D" w14:paraId="70044FF8" w14:textId="77777777" w:rsidTr="00A805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B6F80" w14:textId="77777777" w:rsidR="00806C2E" w:rsidRPr="00996FAF" w:rsidRDefault="00806C2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F216A9F" w14:textId="77777777" w:rsidR="00806C2E" w:rsidRPr="00996FAF" w:rsidRDefault="00806C2E" w:rsidP="004E670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580 Lower</w:t>
            </w:r>
            <w:r>
              <w:rPr>
                <w:lang w:eastAsia="en-AU"/>
              </w:rPr>
              <w:t xml:space="preserve"> </w:t>
            </w:r>
            <w:proofErr w:type="gramStart"/>
            <w:r>
              <w:rPr>
                <w:lang w:eastAsia="en-AU"/>
              </w:rPr>
              <w:t>North East</w:t>
            </w:r>
            <w:proofErr w:type="gramEnd"/>
            <w:r>
              <w:rPr>
                <w:lang w:eastAsia="en-AU"/>
              </w:rPr>
              <w:t xml:space="preserve"> Road, CAMPBELLTOWN, South Australia, 5074</w:t>
            </w:r>
          </w:p>
        </w:tc>
      </w:tr>
      <w:tr w:rsidR="00A8057D" w14:paraId="3E711B0A" w14:textId="77777777" w:rsidTr="00A8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CC0D2" w14:textId="77777777" w:rsidR="00806C2E" w:rsidRPr="00996FAF" w:rsidRDefault="00806C2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FE2F7F" w14:textId="77777777" w:rsidR="00806C2E" w:rsidRPr="00996FAF" w:rsidRDefault="00806C2E" w:rsidP="004E670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site</w:t>
            </w:r>
          </w:p>
        </w:tc>
      </w:tr>
      <w:tr w:rsidR="00A8057D" w14:paraId="6988E560" w14:textId="77777777" w:rsidTr="00A805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72ADF" w14:textId="77777777" w:rsidR="00806C2E" w:rsidRPr="00996FAF" w:rsidRDefault="00806C2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A4777E" w14:textId="77777777" w:rsidR="00806C2E" w:rsidRPr="00996FAF" w:rsidRDefault="00806C2E" w:rsidP="004E670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22 May 2024</w:t>
            </w:r>
          </w:p>
        </w:tc>
      </w:tr>
      <w:tr w:rsidR="00A8057D" w14:paraId="0F5BA609" w14:textId="77777777" w:rsidTr="00A80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D49474" w14:textId="77777777" w:rsidR="00806C2E" w:rsidRPr="00996FAF" w:rsidRDefault="00806C2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id w:val="-1779864357"/>
            <w:placeholder>
              <w:docPart w:val="DefaultPlaceholder_-1854013437"/>
            </w:placeholder>
            <w:date w:fullDate="2024-07-05T00:00:00Z">
              <w:dateFormat w:val="d MMMM yyyy"/>
              <w:lid w:val="en-AU"/>
              <w:storeMappedDataAs w:val="dateTime"/>
              <w:calendar w:val="gregorian"/>
            </w:date>
          </w:sdtPr>
          <w:sdtEndPr/>
          <w:sdtContent>
            <w:tc>
              <w:tcPr>
                <w:tcW w:w="7114" w:type="dxa"/>
                <w:shd w:val="clear" w:color="auto" w:fill="FFFFFF" w:themeFill="background1"/>
              </w:tcPr>
              <w:p w14:paraId="4D4FF44A" w14:textId="7AF922C8" w:rsidR="00806C2E" w:rsidRPr="00996FAF" w:rsidRDefault="007E6951" w:rsidP="004E670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1E45BF">
                  <w:t>5 July 2024</w:t>
                </w:r>
              </w:p>
            </w:tc>
          </w:sdtContent>
        </w:sdt>
      </w:tr>
      <w:tr w:rsidR="00A8057D" w14:paraId="49B17EF9" w14:textId="77777777" w:rsidTr="00A805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FD5101" w14:textId="77777777" w:rsidR="00806C2E" w:rsidRPr="00996FAF" w:rsidRDefault="00806C2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1973E0" w14:textId="77777777" w:rsidR="00806C2E" w:rsidRPr="009B6303" w:rsidRDefault="00806C2E" w:rsidP="004E670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9B6303">
              <w:t xml:space="preserve">Provider: 819 North Eastern Community Hospital Incorporated </w:t>
            </w:r>
          </w:p>
          <w:p w14:paraId="697F0A0D" w14:textId="77777777" w:rsidR="00806C2E" w:rsidRPr="009B6303" w:rsidRDefault="00806C2E" w:rsidP="004E670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9B6303">
              <w:t>Service: 4331 North Eastern Community Nursing Home</w:t>
            </w:r>
          </w:p>
        </w:tc>
      </w:tr>
    </w:tbl>
    <w:bookmarkEnd w:id="0"/>
    <w:p w14:paraId="3960DFAA" w14:textId="77777777" w:rsidR="00806C2E" w:rsidRPr="00996FAF" w:rsidRDefault="00806C2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7141FE" w14:textId="77777777" w:rsidR="00806C2E" w:rsidRPr="00996FAF" w:rsidRDefault="00806C2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7FD80D2" w14:textId="224AAA38" w:rsidR="00806C2E" w:rsidRPr="00996FAF" w:rsidRDefault="00806C2E" w:rsidP="0036130C">
      <w:pPr>
        <w:pStyle w:val="NormalArial"/>
      </w:pPr>
      <w:r w:rsidRPr="00996FAF">
        <w:t xml:space="preserve">This performance report for </w:t>
      </w:r>
      <w:proofErr w:type="gramStart"/>
      <w:r w:rsidRPr="00C27BE3">
        <w:rPr>
          <w:color w:val="auto"/>
        </w:rPr>
        <w:t>North Eastern</w:t>
      </w:r>
      <w:proofErr w:type="gramEnd"/>
      <w:r w:rsidRPr="00C27BE3">
        <w:rPr>
          <w:color w:val="auto"/>
        </w:rPr>
        <w:t xml:space="preserve"> Community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213D5">
        <w:t>M Roach</w:t>
      </w:r>
      <w:r w:rsidRPr="00EF284E">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43C011" w14:textId="77777777" w:rsidR="00806C2E" w:rsidRPr="00996FAF" w:rsidRDefault="00806C2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2C4CD5" w14:textId="77777777" w:rsidR="00806C2E" w:rsidRPr="00996FAF" w:rsidRDefault="00806C2E" w:rsidP="0036130C">
      <w:pPr>
        <w:pStyle w:val="NormalArial"/>
      </w:pPr>
      <w:r w:rsidRPr="00996FAF">
        <w:t>The report also specifies any areas in which improvements must be made to ensure the Quality Standards are complied with.</w:t>
      </w:r>
    </w:p>
    <w:p w14:paraId="038C3637" w14:textId="77777777" w:rsidR="00806C2E" w:rsidRPr="00996FAF" w:rsidRDefault="00806C2E" w:rsidP="00712752">
      <w:pPr>
        <w:pStyle w:val="Heading1"/>
        <w:spacing w:before="240" w:after="240" w:line="22" w:lineRule="atLeast"/>
        <w:rPr>
          <w:rFonts w:ascii="Arial" w:hAnsi="Arial" w:cs="Arial"/>
        </w:rPr>
      </w:pPr>
      <w:r w:rsidRPr="00996FAF">
        <w:rPr>
          <w:rFonts w:ascii="Arial" w:hAnsi="Arial" w:cs="Arial"/>
        </w:rPr>
        <w:t>Material relied on</w:t>
      </w:r>
    </w:p>
    <w:p w14:paraId="35087D40" w14:textId="77777777" w:rsidR="00806C2E" w:rsidRPr="00996FAF" w:rsidRDefault="00806C2E" w:rsidP="0036130C">
      <w:pPr>
        <w:pStyle w:val="NormalArial"/>
      </w:pPr>
      <w:r w:rsidRPr="00996FAF">
        <w:t>The following information has been considered in preparing the performance report:</w:t>
      </w:r>
    </w:p>
    <w:p w14:paraId="21B9CC9B" w14:textId="41BAE0A6" w:rsidR="00806C2E" w:rsidRPr="007F3069" w:rsidRDefault="00686F96" w:rsidP="004E670C">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Pr>
          <w:rFonts w:ascii="Arial" w:hAnsi="Arial" w:cs="Arial"/>
        </w:rPr>
        <w:t>T</w:t>
      </w:r>
      <w:r w:rsidR="00806C2E" w:rsidRPr="00996FAF">
        <w:rPr>
          <w:rFonts w:ascii="Arial" w:hAnsi="Arial" w:cs="Arial"/>
        </w:rPr>
        <w:t xml:space="preserve">he assessment team’s report for </w:t>
      </w:r>
      <w:r w:rsidR="00806C2E" w:rsidRPr="00996FAF">
        <w:rPr>
          <w:rFonts w:ascii="Arial" w:hAnsi="Arial" w:cs="Arial"/>
          <w:color w:val="auto"/>
        </w:rPr>
        <w:t xml:space="preserve">the </w:t>
      </w:r>
      <w:r w:rsidR="00BB6554">
        <w:rPr>
          <w:rFonts w:ascii="Arial" w:hAnsi="Arial" w:cs="Arial"/>
          <w:color w:val="auto"/>
        </w:rPr>
        <w:t>a</w:t>
      </w:r>
      <w:r w:rsidR="00806C2E" w:rsidRPr="00A52058">
        <w:rPr>
          <w:rFonts w:ascii="Arial" w:hAnsi="Arial" w:cs="Arial"/>
          <w:color w:val="auto"/>
        </w:rPr>
        <w:t>ssessment contact (performance assessment) – site</w:t>
      </w:r>
      <w:r w:rsidR="00806C2E" w:rsidRPr="00996FAF">
        <w:rPr>
          <w:rFonts w:ascii="Arial" w:hAnsi="Arial" w:cs="Arial"/>
          <w:color w:val="auto"/>
        </w:rPr>
        <w:t xml:space="preserve"> report</w:t>
      </w:r>
      <w:r w:rsidR="005B2C98">
        <w:rPr>
          <w:rFonts w:ascii="Arial" w:hAnsi="Arial" w:cs="Arial"/>
          <w:color w:val="auto"/>
        </w:rPr>
        <w:t>, which</w:t>
      </w:r>
      <w:r w:rsidR="00806C2E" w:rsidRPr="00996FAF">
        <w:rPr>
          <w:rFonts w:ascii="Arial" w:hAnsi="Arial" w:cs="Arial"/>
          <w:color w:val="auto"/>
        </w:rPr>
        <w:t xml:space="preserve"> was informed by </w:t>
      </w:r>
      <w:r w:rsidR="00806C2E" w:rsidRPr="007F3069">
        <w:rPr>
          <w:rFonts w:ascii="Arial" w:hAnsi="Arial" w:cs="Arial"/>
          <w:color w:val="auto"/>
        </w:rPr>
        <w:t xml:space="preserve">a site </w:t>
      </w:r>
      <w:r w:rsidR="00D41EF1">
        <w:rPr>
          <w:rFonts w:ascii="Arial" w:hAnsi="Arial" w:cs="Arial"/>
          <w:color w:val="auto"/>
        </w:rPr>
        <w:t xml:space="preserve">performance </w:t>
      </w:r>
      <w:r w:rsidR="00806C2E" w:rsidRPr="007F3069">
        <w:rPr>
          <w:rFonts w:ascii="Arial" w:hAnsi="Arial" w:cs="Arial"/>
          <w:color w:val="auto"/>
        </w:rPr>
        <w:t xml:space="preserve">assessment, observations at the service, review of documents and interviews with </w:t>
      </w:r>
      <w:r w:rsidR="007F3069" w:rsidRPr="007F3069">
        <w:rPr>
          <w:rFonts w:ascii="Arial" w:hAnsi="Arial" w:cs="Arial"/>
          <w:color w:val="auto"/>
        </w:rPr>
        <w:t xml:space="preserve">consumers/representatives, </w:t>
      </w:r>
      <w:r w:rsidR="00806C2E" w:rsidRPr="007F3069">
        <w:rPr>
          <w:rFonts w:ascii="Arial" w:hAnsi="Arial" w:cs="Arial"/>
          <w:color w:val="auto"/>
        </w:rPr>
        <w:t xml:space="preserve">staff and </w:t>
      </w:r>
      <w:r w:rsidR="007F3069" w:rsidRPr="007F3069">
        <w:rPr>
          <w:rFonts w:ascii="Arial" w:hAnsi="Arial" w:cs="Arial"/>
          <w:color w:val="auto"/>
        </w:rPr>
        <w:t>management</w:t>
      </w:r>
      <w:r>
        <w:rPr>
          <w:rFonts w:ascii="Arial" w:hAnsi="Arial" w:cs="Arial"/>
          <w:color w:val="auto"/>
        </w:rPr>
        <w:t>.</w:t>
      </w:r>
    </w:p>
    <w:p w14:paraId="6FEB0D4E" w14:textId="58BB9E4E" w:rsidR="00806C2E" w:rsidRPr="001247DD" w:rsidRDefault="00686F96" w:rsidP="004E670C">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sidRPr="001247DD">
        <w:rPr>
          <w:rFonts w:ascii="Arial" w:hAnsi="Arial" w:cs="Arial"/>
          <w:color w:val="auto"/>
        </w:rPr>
        <w:t>T</w:t>
      </w:r>
      <w:r w:rsidR="00806C2E" w:rsidRPr="001247DD">
        <w:rPr>
          <w:rFonts w:ascii="Arial" w:hAnsi="Arial" w:cs="Arial"/>
          <w:color w:val="auto"/>
        </w:rPr>
        <w:t xml:space="preserve">he provider’s response to the assessment team’s report received </w:t>
      </w:r>
      <w:r w:rsidR="00FF3447" w:rsidRPr="001247DD">
        <w:rPr>
          <w:rFonts w:ascii="Arial" w:hAnsi="Arial" w:cs="Arial"/>
          <w:color w:val="auto"/>
        </w:rPr>
        <w:t>4 June 2024</w:t>
      </w:r>
      <w:r w:rsidR="00F0190C" w:rsidRPr="001247DD">
        <w:rPr>
          <w:rFonts w:ascii="Arial" w:hAnsi="Arial" w:cs="Arial"/>
          <w:color w:val="auto"/>
        </w:rPr>
        <w:t xml:space="preserve">, which </w:t>
      </w:r>
      <w:r w:rsidR="009C700B" w:rsidRPr="001247DD">
        <w:rPr>
          <w:rFonts w:ascii="Arial" w:hAnsi="Arial" w:cs="Arial"/>
          <w:color w:val="auto"/>
        </w:rPr>
        <w:t>includes</w:t>
      </w:r>
      <w:r w:rsidR="00D53DF0" w:rsidRPr="001247DD">
        <w:rPr>
          <w:rFonts w:ascii="Arial" w:hAnsi="Arial" w:cs="Arial"/>
          <w:color w:val="auto"/>
        </w:rPr>
        <w:t xml:space="preserve"> commentary </w:t>
      </w:r>
      <w:r w:rsidR="00073478" w:rsidRPr="001247DD">
        <w:rPr>
          <w:rFonts w:ascii="Arial" w:hAnsi="Arial" w:cs="Arial"/>
          <w:color w:val="auto"/>
        </w:rPr>
        <w:t xml:space="preserve">and </w:t>
      </w:r>
      <w:r w:rsidR="00D938B9" w:rsidRPr="001247DD">
        <w:rPr>
          <w:rFonts w:ascii="Arial" w:hAnsi="Arial" w:cs="Arial"/>
          <w:color w:val="auto"/>
        </w:rPr>
        <w:t>additional</w:t>
      </w:r>
      <w:r w:rsidR="00073478" w:rsidRPr="001247DD">
        <w:rPr>
          <w:rFonts w:ascii="Arial" w:hAnsi="Arial" w:cs="Arial"/>
          <w:color w:val="auto"/>
        </w:rPr>
        <w:t xml:space="preserve"> information</w:t>
      </w:r>
      <w:r w:rsidR="00D53DF0" w:rsidRPr="001247DD">
        <w:rPr>
          <w:rFonts w:ascii="Arial" w:hAnsi="Arial" w:cs="Arial"/>
          <w:color w:val="auto"/>
        </w:rPr>
        <w:t xml:space="preserve"> relating to the deficits highlighted in the assessment team’s report and supporting </w:t>
      </w:r>
      <w:r w:rsidR="00073478" w:rsidRPr="001247DD">
        <w:rPr>
          <w:rFonts w:ascii="Arial" w:hAnsi="Arial" w:cs="Arial"/>
          <w:color w:val="auto"/>
        </w:rPr>
        <w:t>evidence</w:t>
      </w:r>
      <w:r w:rsidR="009C700B" w:rsidRPr="001247DD">
        <w:rPr>
          <w:rFonts w:ascii="Arial" w:hAnsi="Arial" w:cs="Arial"/>
          <w:color w:val="auto"/>
        </w:rPr>
        <w:t xml:space="preserve"> in 52 appendices</w:t>
      </w:r>
      <w:r w:rsidRPr="001247DD">
        <w:rPr>
          <w:rFonts w:ascii="Arial" w:hAnsi="Arial" w:cs="Arial"/>
          <w:color w:val="auto"/>
        </w:rPr>
        <w:t>.</w:t>
      </w:r>
    </w:p>
    <w:p w14:paraId="1AD84B6B" w14:textId="6B721604" w:rsidR="00773163" w:rsidRPr="001247DD" w:rsidRDefault="00686F96" w:rsidP="004E670C">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sidRPr="001247DD">
        <w:rPr>
          <w:rFonts w:ascii="Arial" w:hAnsi="Arial" w:cs="Arial"/>
          <w:color w:val="auto"/>
        </w:rPr>
        <w:t>O</w:t>
      </w:r>
      <w:r w:rsidR="004C1C50" w:rsidRPr="001247DD">
        <w:rPr>
          <w:rFonts w:ascii="Arial" w:hAnsi="Arial" w:cs="Arial"/>
          <w:color w:val="auto"/>
        </w:rPr>
        <w:t xml:space="preserve">ther </w:t>
      </w:r>
      <w:r w:rsidR="007B0623" w:rsidRPr="001247DD">
        <w:rPr>
          <w:rFonts w:ascii="Arial" w:hAnsi="Arial" w:cs="Arial"/>
          <w:color w:val="auto"/>
        </w:rPr>
        <w:t xml:space="preserve">relevant intelligence held by the Commission, specifically </w:t>
      </w:r>
      <w:r w:rsidR="00773163" w:rsidRPr="001247DD">
        <w:rPr>
          <w:rFonts w:ascii="Arial" w:hAnsi="Arial" w:cs="Arial"/>
          <w:color w:val="auto"/>
        </w:rPr>
        <w:t xml:space="preserve">a monitoring assessment contact record </w:t>
      </w:r>
      <w:r w:rsidR="00DE533F" w:rsidRPr="001247DD">
        <w:rPr>
          <w:rFonts w:ascii="Arial" w:hAnsi="Arial" w:cs="Arial"/>
          <w:color w:val="auto"/>
        </w:rPr>
        <w:t>which was informed by</w:t>
      </w:r>
      <w:r w:rsidR="00773163" w:rsidRPr="001247DD">
        <w:rPr>
          <w:rFonts w:ascii="Arial" w:hAnsi="Arial" w:cs="Arial"/>
          <w:color w:val="auto"/>
        </w:rPr>
        <w:t xml:space="preserve"> </w:t>
      </w:r>
      <w:r w:rsidR="009303DD" w:rsidRPr="001247DD">
        <w:rPr>
          <w:rFonts w:ascii="Arial" w:hAnsi="Arial" w:cs="Arial"/>
          <w:color w:val="auto"/>
        </w:rPr>
        <w:t>a</w:t>
      </w:r>
      <w:r w:rsidR="00D41EF1">
        <w:rPr>
          <w:rFonts w:ascii="Arial" w:hAnsi="Arial" w:cs="Arial"/>
          <w:color w:val="auto"/>
        </w:rPr>
        <w:t xml:space="preserve"> </w:t>
      </w:r>
      <w:r w:rsidR="00DD3999" w:rsidRPr="001247DD">
        <w:rPr>
          <w:rFonts w:ascii="Arial" w:hAnsi="Arial" w:cs="Arial"/>
          <w:color w:val="auto"/>
        </w:rPr>
        <w:t xml:space="preserve">site monitoring activity </w:t>
      </w:r>
      <w:r w:rsidR="00DB65D4" w:rsidRPr="001247DD">
        <w:rPr>
          <w:rFonts w:ascii="Arial" w:hAnsi="Arial" w:cs="Arial"/>
          <w:color w:val="auto"/>
        </w:rPr>
        <w:t xml:space="preserve">on 22 May 2024 </w:t>
      </w:r>
      <w:r w:rsidR="007B0623" w:rsidRPr="001247DD">
        <w:rPr>
          <w:rFonts w:ascii="Arial" w:hAnsi="Arial" w:cs="Arial"/>
          <w:color w:val="auto"/>
        </w:rPr>
        <w:t>with a focus</w:t>
      </w:r>
      <w:r w:rsidR="00DD3999" w:rsidRPr="001247DD">
        <w:rPr>
          <w:rFonts w:ascii="Arial" w:hAnsi="Arial" w:cs="Arial"/>
          <w:color w:val="auto"/>
        </w:rPr>
        <w:t xml:space="preserve"> on </w:t>
      </w:r>
      <w:r w:rsidR="007B0623" w:rsidRPr="001247DD">
        <w:rPr>
          <w:rFonts w:ascii="Arial" w:hAnsi="Arial" w:cs="Arial"/>
          <w:color w:val="auto"/>
        </w:rPr>
        <w:t xml:space="preserve">consumer </w:t>
      </w:r>
      <w:r w:rsidR="00DD3999" w:rsidRPr="001247DD">
        <w:rPr>
          <w:rFonts w:ascii="Arial" w:hAnsi="Arial" w:cs="Arial"/>
          <w:color w:val="auto"/>
        </w:rPr>
        <w:t>food, nutrition and dining</w:t>
      </w:r>
      <w:r w:rsidR="007B0623" w:rsidRPr="001247DD">
        <w:rPr>
          <w:rFonts w:ascii="Arial" w:hAnsi="Arial" w:cs="Arial"/>
          <w:color w:val="auto"/>
        </w:rPr>
        <w:t xml:space="preserve"> experiences</w:t>
      </w:r>
      <w:r w:rsidR="00DB65D4" w:rsidRPr="001247DD">
        <w:rPr>
          <w:rFonts w:ascii="Arial" w:hAnsi="Arial" w:cs="Arial"/>
          <w:color w:val="auto"/>
        </w:rPr>
        <w:t>.</w:t>
      </w:r>
      <w:r w:rsidRPr="001247DD">
        <w:rPr>
          <w:rFonts w:ascii="Arial" w:hAnsi="Arial" w:cs="Arial"/>
          <w:color w:val="auto"/>
        </w:rPr>
        <w:t xml:space="preserve"> </w:t>
      </w:r>
    </w:p>
    <w:p w14:paraId="3D1A0DED" w14:textId="4C64B638" w:rsidR="00806C2E" w:rsidRPr="00712752" w:rsidRDefault="00806C2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951F08" w14:textId="77777777" w:rsidR="00806C2E" w:rsidRPr="00996FAF" w:rsidRDefault="00806C2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8057D" w14:paraId="3C934B36" w14:textId="77777777" w:rsidTr="00A805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DC12CB" w14:textId="77777777" w:rsidR="00806C2E" w:rsidRPr="00996FAF" w:rsidRDefault="00806C2E" w:rsidP="002C5FA9">
            <w:pPr>
              <w:keepNext/>
              <w:spacing w:before="0" w:line="22" w:lineRule="atLeast"/>
              <w:rPr>
                <w:rFonts w:ascii="Arial" w:hAnsi="Arial" w:cs="Arial"/>
              </w:rPr>
            </w:pPr>
            <w:r w:rsidRPr="00996FAF">
              <w:rPr>
                <w:rFonts w:ascii="Arial" w:hAnsi="Arial" w:cs="Arial"/>
              </w:rPr>
              <w:t xml:space="preserve">Standard 3 </w:t>
            </w:r>
            <w:r w:rsidRPr="00F56D93">
              <w:rPr>
                <w:rFonts w:ascii="Arial" w:hAnsi="Arial" w:cs="Arial"/>
                <w:b w:val="0"/>
                <w:bCs/>
              </w:rPr>
              <w:t>Personal care and clinical care</w:t>
            </w:r>
          </w:p>
        </w:tc>
        <w:tc>
          <w:tcPr>
            <w:tcW w:w="1175" w:type="pct"/>
            <w:shd w:val="clear" w:color="auto" w:fill="auto"/>
          </w:tcPr>
          <w:p w14:paraId="72C9A386" w14:textId="2DD98E89" w:rsidR="00806C2E" w:rsidRPr="00EF284E" w:rsidRDefault="001356D3" w:rsidP="004E670C">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181663339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22FE4" w:rsidRPr="00991D9B">
                  <w:t>Not Compliant</w:t>
                </w:r>
              </w:sdtContent>
            </w:sdt>
          </w:p>
        </w:tc>
      </w:tr>
      <w:tr w:rsidR="00A8057D" w14:paraId="185A20A0" w14:textId="77777777" w:rsidTr="00A805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1FE031" w14:textId="77777777" w:rsidR="00806C2E" w:rsidRPr="00996FAF" w:rsidRDefault="00806C2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2E8643C" w14:textId="51F7C980" w:rsidR="00806C2E" w:rsidRPr="00B615C1" w:rsidRDefault="001356D3" w:rsidP="004E670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86034782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8452B" w:rsidRPr="00B615C1">
                  <w:rPr>
                    <w:b/>
                    <w:bCs/>
                  </w:rPr>
                  <w:t>Not Compliant</w:t>
                </w:r>
              </w:sdtContent>
            </w:sdt>
          </w:p>
        </w:tc>
      </w:tr>
    </w:tbl>
    <w:p w14:paraId="0904D89C" w14:textId="77777777" w:rsidR="00806C2E" w:rsidRPr="00996FAF" w:rsidRDefault="00806C2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F6839C" w14:textId="77777777" w:rsidR="00806C2E" w:rsidRPr="00996FAF" w:rsidRDefault="00806C2E" w:rsidP="00712752">
      <w:pPr>
        <w:pStyle w:val="Heading1"/>
        <w:spacing w:before="0" w:after="240" w:line="22" w:lineRule="atLeast"/>
        <w:rPr>
          <w:rFonts w:ascii="Arial" w:hAnsi="Arial" w:cs="Arial"/>
        </w:rPr>
      </w:pPr>
      <w:r w:rsidRPr="00996FAF">
        <w:rPr>
          <w:rFonts w:ascii="Arial" w:hAnsi="Arial" w:cs="Arial"/>
        </w:rPr>
        <w:t>Areas for improvement</w:t>
      </w:r>
    </w:p>
    <w:p w14:paraId="39201BCE" w14:textId="77777777" w:rsidR="00806C2E" w:rsidRDefault="00806C2E" w:rsidP="0036130C">
      <w:pPr>
        <w:pStyle w:val="NormalArial"/>
      </w:pPr>
      <w:r w:rsidRPr="00996FAF">
        <w:t xml:space="preserve">Areas have been identified in which </w:t>
      </w:r>
      <w:r w:rsidRPr="00ED7C5F">
        <w:rPr>
          <w:bCs/>
        </w:rPr>
        <w:t>improvements must be made to ensure compliance with the Quality Standards</w:t>
      </w:r>
      <w:r w:rsidRPr="00996FAF">
        <w:t>. This is based on non-compliance with the Quality Standards as described in this performance report.</w:t>
      </w:r>
    </w:p>
    <w:p w14:paraId="507F698E" w14:textId="6F27D1BF" w:rsidR="00576E4C" w:rsidRDefault="004E670C" w:rsidP="004E670C">
      <w:pPr>
        <w:pStyle w:val="NormalArial"/>
        <w:numPr>
          <w:ilvl w:val="0"/>
          <w:numId w:val="19"/>
        </w:numPr>
        <w:ind w:left="426" w:hanging="426"/>
      </w:pPr>
      <w:r>
        <w:t>Standard 3</w:t>
      </w:r>
      <w:r w:rsidR="00B12498">
        <w:t xml:space="preserve"> Requirement 3(3)(b)</w:t>
      </w:r>
      <w:r w:rsidR="00B23C3C">
        <w:t xml:space="preserve"> </w:t>
      </w:r>
      <w:r w:rsidR="004224B9">
        <w:t xml:space="preserve">– The provider to </w:t>
      </w:r>
      <w:r w:rsidR="00D155E7">
        <w:t>effectively manage</w:t>
      </w:r>
      <w:r w:rsidR="00B23C3C">
        <w:t xml:space="preserve"> </w:t>
      </w:r>
      <w:r w:rsidR="00A43375">
        <w:t>consumers’ high impact or high prevalence risks</w:t>
      </w:r>
      <w:r w:rsidR="00A2328E">
        <w:t>, including choking risks</w:t>
      </w:r>
      <w:r w:rsidR="004224B9">
        <w:t xml:space="preserve">. This </w:t>
      </w:r>
      <w:r w:rsidR="00D155E7">
        <w:t>includes</w:t>
      </w:r>
      <w:r w:rsidR="00576E4C">
        <w:t>, but is not limited to</w:t>
      </w:r>
      <w:r w:rsidR="00846FEE">
        <w:t xml:space="preserve">, </w:t>
      </w:r>
      <w:r w:rsidR="00A2328E">
        <w:t>ensur</w:t>
      </w:r>
      <w:r w:rsidR="00B6017A">
        <w:t xml:space="preserve">ing </w:t>
      </w:r>
      <w:r w:rsidR="00A21811">
        <w:t xml:space="preserve">correct and consistent staff practice in providing </w:t>
      </w:r>
      <w:r w:rsidR="001628F7">
        <w:t xml:space="preserve">texture </w:t>
      </w:r>
      <w:r w:rsidR="00A21811">
        <w:t>modified diet</w:t>
      </w:r>
      <w:r w:rsidR="00991D9B">
        <w:t>s</w:t>
      </w:r>
      <w:r w:rsidR="00A21811">
        <w:t xml:space="preserve"> in line with health professional’s recommendations</w:t>
      </w:r>
      <w:r w:rsidR="006F311D">
        <w:t>;</w:t>
      </w:r>
      <w:r w:rsidR="00846FEE">
        <w:t xml:space="preserve"> </w:t>
      </w:r>
      <w:r w:rsidR="00483BE6">
        <w:t xml:space="preserve">supporting consumers </w:t>
      </w:r>
      <w:r w:rsidR="00BF7CE0">
        <w:t xml:space="preserve">and representatives and </w:t>
      </w:r>
      <w:r w:rsidR="00576E4C">
        <w:t>implementing</w:t>
      </w:r>
      <w:r w:rsidR="00D45482">
        <w:t xml:space="preserve"> </w:t>
      </w:r>
      <w:r w:rsidR="00BF7CE0">
        <w:t xml:space="preserve">effective </w:t>
      </w:r>
      <w:r w:rsidR="00D00EBE">
        <w:t xml:space="preserve">risk </w:t>
      </w:r>
      <w:r w:rsidR="00D45482">
        <w:t xml:space="preserve">mitigating </w:t>
      </w:r>
      <w:r w:rsidR="00BF7CE0">
        <w:t>strategies</w:t>
      </w:r>
      <w:r w:rsidR="00576E4C">
        <w:t>;</w:t>
      </w:r>
      <w:r w:rsidR="00846FEE">
        <w:t xml:space="preserve"> and </w:t>
      </w:r>
      <w:r w:rsidR="00576E4C">
        <w:t xml:space="preserve">ensuring effective </w:t>
      </w:r>
      <w:r w:rsidR="00C70851">
        <w:t xml:space="preserve">care and service </w:t>
      </w:r>
      <w:r w:rsidR="00846FEE">
        <w:t>oversight.</w:t>
      </w:r>
    </w:p>
    <w:p w14:paraId="7B9BF4B8" w14:textId="02C3DF3F" w:rsidR="0058452B" w:rsidRPr="00996FAF" w:rsidRDefault="004E670C" w:rsidP="004E670C">
      <w:pPr>
        <w:pStyle w:val="NormalArial"/>
        <w:numPr>
          <w:ilvl w:val="0"/>
          <w:numId w:val="19"/>
        </w:numPr>
        <w:ind w:left="426" w:hanging="426"/>
      </w:pPr>
      <w:r>
        <w:t>Standard 7</w:t>
      </w:r>
      <w:r w:rsidR="0058452B">
        <w:t xml:space="preserve"> Requirement 7(3)(d) – The provider to </w:t>
      </w:r>
      <w:r w:rsidR="00DB3A96">
        <w:t xml:space="preserve">ensure </w:t>
      </w:r>
      <w:r w:rsidR="002E4487">
        <w:t>workforce training</w:t>
      </w:r>
      <w:r w:rsidR="00796CC3">
        <w:t>, including</w:t>
      </w:r>
      <w:r w:rsidR="001628F7">
        <w:t xml:space="preserve"> training on texture modified diet,</w:t>
      </w:r>
      <w:r w:rsidR="002E4487">
        <w:t xml:space="preserve"> is effective to ensure staff have the relevant knowledge </w:t>
      </w:r>
      <w:r w:rsidR="00895D18">
        <w:t>and deliver care and services required by the Quality Standard</w:t>
      </w:r>
      <w:r w:rsidR="00796CC3">
        <w:t>s.</w:t>
      </w:r>
    </w:p>
    <w:p w14:paraId="530705B2" w14:textId="19C53ED6" w:rsidR="00806C2E" w:rsidRPr="00996FAF" w:rsidRDefault="00806C2E" w:rsidP="0036130C">
      <w:pPr>
        <w:pStyle w:val="NormalArial"/>
      </w:pPr>
      <w:r w:rsidRPr="00996FAF">
        <w:br w:type="page"/>
      </w:r>
    </w:p>
    <w:p w14:paraId="545F3961" w14:textId="77777777" w:rsidR="00806C2E" w:rsidRPr="00996FAF" w:rsidRDefault="00806C2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8057D" w14:paraId="6E291A3E" w14:textId="77777777" w:rsidTr="00F96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292F9A" w14:textId="77777777" w:rsidR="00806C2E" w:rsidRPr="00996FAF" w:rsidRDefault="00806C2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B142055" w14:textId="77777777" w:rsidR="00806C2E" w:rsidRPr="00996FAF" w:rsidRDefault="00806C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057D" w14:paraId="47F7222E" w14:textId="77777777" w:rsidTr="00A8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F8204" w14:textId="77777777" w:rsidR="00806C2E" w:rsidRPr="00996FAF" w:rsidRDefault="00806C2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94BA786" w14:textId="77777777" w:rsidR="00806C2E" w:rsidRPr="00996FAF" w:rsidRDefault="00806C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66691E1" w14:textId="5B6D94D6" w:rsidR="00806C2E" w:rsidRPr="00996FAF" w:rsidRDefault="001356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29121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83BAF">
                  <w:rPr>
                    <w:rFonts w:ascii="Arial" w:hAnsi="Arial" w:cs="Arial"/>
                    <w:color w:val="auto"/>
                  </w:rPr>
                  <w:t>Not Compliant</w:t>
                </w:r>
              </w:sdtContent>
            </w:sdt>
          </w:p>
        </w:tc>
      </w:tr>
    </w:tbl>
    <w:p w14:paraId="2A0F504D" w14:textId="77777777" w:rsidR="00806C2E" w:rsidRDefault="00806C2E" w:rsidP="00D87E7C">
      <w:pPr>
        <w:pStyle w:val="Heading20"/>
      </w:pPr>
      <w:r w:rsidRPr="00996FAF">
        <w:t>Findings</w:t>
      </w:r>
    </w:p>
    <w:p w14:paraId="309213E1" w14:textId="33EF8A8A" w:rsidR="003F45FD" w:rsidRPr="00887BE7" w:rsidRDefault="003F45FD" w:rsidP="003F45FD">
      <w:pPr>
        <w:pStyle w:val="NormalArial"/>
        <w:rPr>
          <w:color w:val="auto"/>
        </w:rPr>
      </w:pPr>
      <w:r w:rsidRPr="00887BE7">
        <w:rPr>
          <w:color w:val="auto"/>
        </w:rPr>
        <w:t xml:space="preserve">The assessment team were not satisfied high impact or high prevalence risks relating to </w:t>
      </w:r>
      <w:r w:rsidR="00D7411F" w:rsidRPr="00887BE7">
        <w:rPr>
          <w:color w:val="auto"/>
        </w:rPr>
        <w:t>choking and compression garment application</w:t>
      </w:r>
      <w:r w:rsidRPr="00887BE7">
        <w:rPr>
          <w:color w:val="auto"/>
        </w:rPr>
        <w:t xml:space="preserve"> had been effectively managed. The assessment team </w:t>
      </w:r>
      <w:r w:rsidR="00887BE7">
        <w:rPr>
          <w:color w:val="auto"/>
        </w:rPr>
        <w:t>identified</w:t>
      </w:r>
      <w:r w:rsidRPr="00887BE7">
        <w:rPr>
          <w:color w:val="auto"/>
        </w:rPr>
        <w:t xml:space="preserve">: </w:t>
      </w:r>
    </w:p>
    <w:p w14:paraId="6F8BF18C" w14:textId="12F102EE" w:rsidR="00893739" w:rsidRDefault="009258BD" w:rsidP="004E670C">
      <w:pPr>
        <w:pStyle w:val="ListBullet"/>
      </w:pPr>
      <w:r w:rsidRPr="004E670C">
        <w:t>Multiple</w:t>
      </w:r>
      <w:r>
        <w:t xml:space="preserve"> c</w:t>
      </w:r>
      <w:r w:rsidR="001D1B3A" w:rsidRPr="00771EBF">
        <w:t>onsumer</w:t>
      </w:r>
      <w:r>
        <w:t>s’</w:t>
      </w:r>
      <w:r w:rsidR="001D1B3A" w:rsidRPr="00771EBF">
        <w:t xml:space="preserve"> food </w:t>
      </w:r>
      <w:r w:rsidR="00B96C91">
        <w:t>wa</w:t>
      </w:r>
      <w:r w:rsidR="001D1B3A" w:rsidRPr="00771EBF">
        <w:t xml:space="preserve">s not served in the correct </w:t>
      </w:r>
      <w:r w:rsidR="00E20152">
        <w:t xml:space="preserve">texture </w:t>
      </w:r>
      <w:r w:rsidR="001D1B3A" w:rsidRPr="00771EBF">
        <w:t>consisten</w:t>
      </w:r>
      <w:r w:rsidR="00E20152">
        <w:t>cy</w:t>
      </w:r>
      <w:r w:rsidR="001D1B3A" w:rsidRPr="00771EBF">
        <w:t xml:space="preserve"> in line with </w:t>
      </w:r>
      <w:r w:rsidR="00771EBF" w:rsidRPr="00771EBF">
        <w:t>allied health professionals’ recommendations</w:t>
      </w:r>
      <w:r>
        <w:t>.</w:t>
      </w:r>
    </w:p>
    <w:p w14:paraId="4ED84687" w14:textId="24465907" w:rsidR="009F12E7" w:rsidRPr="001E6CDB" w:rsidRDefault="00843E08" w:rsidP="001E6CDB">
      <w:pPr>
        <w:pStyle w:val="ListBullet2"/>
      </w:pPr>
      <w:r w:rsidRPr="0043131E">
        <w:t>A named consumer</w:t>
      </w:r>
      <w:r w:rsidR="00990EC0" w:rsidRPr="0043131E">
        <w:t xml:space="preserve">, who lives with swallowing difficulties, </w:t>
      </w:r>
      <w:r w:rsidR="008E5650" w:rsidRPr="0043131E">
        <w:t>has been</w:t>
      </w:r>
      <w:r w:rsidR="00E733A0" w:rsidRPr="0043131E">
        <w:t xml:space="preserve"> </w:t>
      </w:r>
      <w:r w:rsidR="002F1EBC" w:rsidRPr="0043131E">
        <w:t>repeatedly</w:t>
      </w:r>
      <w:r w:rsidR="0001413D" w:rsidRPr="0043131E">
        <w:t xml:space="preserve"> </w:t>
      </w:r>
      <w:r w:rsidR="00533213" w:rsidRPr="0043131E">
        <w:t xml:space="preserve">provided </w:t>
      </w:r>
      <w:r w:rsidR="00533213" w:rsidRPr="001E6CDB">
        <w:t xml:space="preserve">with </w:t>
      </w:r>
      <w:r w:rsidR="00277CC6" w:rsidRPr="001E6CDB">
        <w:t xml:space="preserve">buttered </w:t>
      </w:r>
      <w:r w:rsidR="00170844" w:rsidRPr="001E6CDB">
        <w:t xml:space="preserve">bread </w:t>
      </w:r>
      <w:r w:rsidR="0001413D" w:rsidRPr="001E6CDB">
        <w:t xml:space="preserve">pieces </w:t>
      </w:r>
      <w:r w:rsidR="00174B7F" w:rsidRPr="001E6CDB">
        <w:t xml:space="preserve">that </w:t>
      </w:r>
      <w:r w:rsidR="009F12E7" w:rsidRPr="001E6CDB">
        <w:t>are larger than</w:t>
      </w:r>
      <w:r w:rsidR="00991D9B" w:rsidRPr="001E6CDB">
        <w:t xml:space="preserve"> the</w:t>
      </w:r>
      <w:r w:rsidR="009F12E7" w:rsidRPr="001E6CDB">
        <w:t xml:space="preserve"> </w:t>
      </w:r>
      <w:r w:rsidR="008466FC" w:rsidRPr="001E6CDB">
        <w:t xml:space="preserve">speech pathologist’s </w:t>
      </w:r>
      <w:r w:rsidR="00FA5A29" w:rsidRPr="001E6CDB">
        <w:t>recommended</w:t>
      </w:r>
      <w:r w:rsidR="009F12E7" w:rsidRPr="001E6CDB">
        <w:t xml:space="preserve"> size</w:t>
      </w:r>
      <w:r w:rsidR="0001413D" w:rsidRPr="001E6CDB">
        <w:t xml:space="preserve"> and </w:t>
      </w:r>
      <w:r w:rsidR="00174B7F" w:rsidRPr="001E6CDB">
        <w:t xml:space="preserve">without </w:t>
      </w:r>
      <w:r w:rsidR="00B324FE" w:rsidRPr="001E6CDB">
        <w:t xml:space="preserve">the </w:t>
      </w:r>
      <w:r w:rsidR="00FA5A29" w:rsidRPr="001E6CDB">
        <w:t>recommended</w:t>
      </w:r>
      <w:r w:rsidR="00174B7F" w:rsidRPr="001E6CDB">
        <w:t xml:space="preserve"> moist topping</w:t>
      </w:r>
      <w:r w:rsidR="0001413D" w:rsidRPr="001E6CDB">
        <w:t>.</w:t>
      </w:r>
    </w:p>
    <w:p w14:paraId="29358A61" w14:textId="3D2E5ECC" w:rsidR="00FD6ADA" w:rsidRPr="001E6CDB" w:rsidRDefault="00FD6ADA" w:rsidP="001E6CDB">
      <w:pPr>
        <w:pStyle w:val="ListBullet2"/>
      </w:pPr>
      <w:r w:rsidRPr="001E6CDB">
        <w:t>A second named consumer</w:t>
      </w:r>
      <w:r w:rsidR="00132622" w:rsidRPr="001E6CDB">
        <w:t xml:space="preserve">, who </w:t>
      </w:r>
      <w:r w:rsidR="00652474" w:rsidRPr="001E6CDB">
        <w:t xml:space="preserve">has been assessed as </w:t>
      </w:r>
      <w:r w:rsidR="00132622" w:rsidRPr="001E6CDB">
        <w:t>requir</w:t>
      </w:r>
      <w:r w:rsidR="00652474" w:rsidRPr="001E6CDB">
        <w:t>ing</w:t>
      </w:r>
      <w:r w:rsidR="00132622" w:rsidRPr="001E6CDB">
        <w:t xml:space="preserve"> an easy to chew diet, was </w:t>
      </w:r>
      <w:r w:rsidR="000879D2" w:rsidRPr="001E6CDB">
        <w:t xml:space="preserve">observed </w:t>
      </w:r>
      <w:r w:rsidR="00991D9B" w:rsidRPr="001E6CDB">
        <w:t xml:space="preserve">to be </w:t>
      </w:r>
      <w:r w:rsidR="00132622" w:rsidRPr="001E6CDB">
        <w:t xml:space="preserve">provided with </w:t>
      </w:r>
      <w:r w:rsidR="00266DCD" w:rsidRPr="001E6CDB">
        <w:t>a regular diet</w:t>
      </w:r>
      <w:r w:rsidR="005D692E" w:rsidRPr="001E6CDB">
        <w:t xml:space="preserve"> </w:t>
      </w:r>
      <w:r w:rsidR="002818CA" w:rsidRPr="001E6CDB">
        <w:t xml:space="preserve">meal </w:t>
      </w:r>
      <w:r w:rsidR="005D692E" w:rsidRPr="001E6CDB">
        <w:t xml:space="preserve">item </w:t>
      </w:r>
      <w:r w:rsidR="00266DCD" w:rsidRPr="001E6CDB">
        <w:t>as an alternative</w:t>
      </w:r>
      <w:r w:rsidR="009F4079" w:rsidRPr="001E6CDB">
        <w:t xml:space="preserve"> to their original served meal</w:t>
      </w:r>
      <w:r w:rsidR="00786C5A" w:rsidRPr="001E6CDB">
        <w:t xml:space="preserve">. </w:t>
      </w:r>
    </w:p>
    <w:p w14:paraId="23644D1F" w14:textId="217198D7" w:rsidR="00E81483" w:rsidRPr="001E6CDB" w:rsidRDefault="00E81483" w:rsidP="001E6CDB">
      <w:pPr>
        <w:pStyle w:val="ListBullet2"/>
      </w:pPr>
      <w:r w:rsidRPr="001E6CDB">
        <w:t xml:space="preserve">Three representatives </w:t>
      </w:r>
      <w:r w:rsidR="0091018F" w:rsidRPr="001E6CDB">
        <w:t xml:space="preserve">advised </w:t>
      </w:r>
      <w:r w:rsidR="00B1183A" w:rsidRPr="001E6CDB">
        <w:t>that consumers’ meals are not served</w:t>
      </w:r>
      <w:r w:rsidR="00CC2792" w:rsidRPr="001E6CDB">
        <w:t xml:space="preserve"> or plated</w:t>
      </w:r>
      <w:r w:rsidR="00B1183A" w:rsidRPr="001E6CDB">
        <w:t xml:space="preserve"> </w:t>
      </w:r>
      <w:r w:rsidR="00CC2792" w:rsidRPr="001E6CDB">
        <w:t>in line with allied health professionals’ recommendations.</w:t>
      </w:r>
    </w:p>
    <w:p w14:paraId="756A92AB" w14:textId="65C3D9AF" w:rsidR="00FB3431" w:rsidRDefault="00CE1ADB" w:rsidP="001E6CDB">
      <w:pPr>
        <w:pStyle w:val="ListBullet2"/>
      </w:pPr>
      <w:r w:rsidRPr="001E6CDB">
        <w:t>Four</w:t>
      </w:r>
      <w:r w:rsidR="004C69F4" w:rsidRPr="001E6CDB">
        <w:t xml:space="preserve"> unnamed</w:t>
      </w:r>
      <w:r w:rsidR="00326B3E" w:rsidRPr="001E6CDB">
        <w:t xml:space="preserve"> consumers</w:t>
      </w:r>
      <w:r w:rsidR="00B33DB5" w:rsidRPr="001E6CDB">
        <w:t>, who</w:t>
      </w:r>
      <w:r w:rsidR="00326B3E" w:rsidRPr="001E6CDB">
        <w:t xml:space="preserve"> requir</w:t>
      </w:r>
      <w:r w:rsidR="00B33DB5" w:rsidRPr="001E6CDB">
        <w:t>e</w:t>
      </w:r>
      <w:r w:rsidR="00326B3E" w:rsidRPr="001E6CDB">
        <w:t xml:space="preserve"> </w:t>
      </w:r>
      <w:r w:rsidR="00117829" w:rsidRPr="001E6CDB">
        <w:t>soft</w:t>
      </w:r>
      <w:r w:rsidR="00326B3E" w:rsidRPr="001E6CDB">
        <w:t xml:space="preserve"> and </w:t>
      </w:r>
      <w:r w:rsidR="00117829" w:rsidRPr="001E6CDB">
        <w:t>bite sized diets</w:t>
      </w:r>
      <w:r w:rsidR="00B33DB5" w:rsidRPr="001E6CDB">
        <w:t>,</w:t>
      </w:r>
      <w:r w:rsidR="00117829" w:rsidRPr="001E6CDB">
        <w:t xml:space="preserve"> were </w:t>
      </w:r>
      <w:r w:rsidR="008B147C" w:rsidRPr="001E6CDB">
        <w:t xml:space="preserve">observed </w:t>
      </w:r>
      <w:r w:rsidR="00991D9B" w:rsidRPr="001E6CDB">
        <w:t xml:space="preserve">to be </w:t>
      </w:r>
      <w:r w:rsidR="00117829" w:rsidRPr="001E6CDB">
        <w:t>served food items</w:t>
      </w:r>
      <w:r w:rsidR="00117829">
        <w:t xml:space="preserve"> that were not cut to particle size</w:t>
      </w:r>
      <w:r w:rsidR="00B33DB5">
        <w:t xml:space="preserve"> </w:t>
      </w:r>
      <w:r w:rsidR="00B33DB5" w:rsidRPr="00B33DB5">
        <w:t>during lunch and afternoon tea services</w:t>
      </w:r>
      <w:r w:rsidR="00B33DB5">
        <w:t>.</w:t>
      </w:r>
    </w:p>
    <w:p w14:paraId="54371CCE" w14:textId="63E80D4B" w:rsidR="00734153" w:rsidRPr="00BF0B51" w:rsidRDefault="00734153" w:rsidP="004E670C">
      <w:pPr>
        <w:pStyle w:val="ListBullet"/>
      </w:pPr>
      <w:r w:rsidRPr="00734153">
        <w:t>A third named consumer, who lives with cognitive impairment and moderate swallowing difficulties,</w:t>
      </w:r>
      <w:r w:rsidR="00103E5D">
        <w:t xml:space="preserve"> had</w:t>
      </w:r>
      <w:r w:rsidRPr="00734153">
        <w:t xml:space="preserve"> experienced 3 choking incidents </w:t>
      </w:r>
      <w:r w:rsidR="00103E5D">
        <w:t>in</w:t>
      </w:r>
      <w:r w:rsidRPr="00734153">
        <w:t xml:space="preserve"> 2024. Although the consumer was reviewed by a speech pathologist following the first choking incident, the consumer was not referred to a speech pathologist for a review</w:t>
      </w:r>
      <w:r w:rsidR="00476F3E">
        <w:t xml:space="preserve">, in accordance with the </w:t>
      </w:r>
      <w:r w:rsidR="00A27BBB">
        <w:t>service’s</w:t>
      </w:r>
      <w:r w:rsidR="00476F3E">
        <w:t xml:space="preserve"> </w:t>
      </w:r>
      <w:r w:rsidR="001F1152">
        <w:t xml:space="preserve">choking risk management </w:t>
      </w:r>
      <w:r w:rsidR="00A27BBB">
        <w:t>procedure</w:t>
      </w:r>
      <w:r w:rsidR="008D1187">
        <w:t>,</w:t>
      </w:r>
      <w:r w:rsidRPr="00734153">
        <w:t xml:space="preserve"> despite 2 further choking incidents in April and May 2024.</w:t>
      </w:r>
      <w:r w:rsidR="003D7381" w:rsidRPr="00BF0B51">
        <w:t xml:space="preserve"> </w:t>
      </w:r>
      <w:r w:rsidR="00F82765" w:rsidRPr="00BF0B51">
        <w:t xml:space="preserve">Whilst staff </w:t>
      </w:r>
      <w:r w:rsidR="00E71A0A" w:rsidRPr="00BF0B51">
        <w:t>were aware that the</w:t>
      </w:r>
      <w:r w:rsidR="00F82765" w:rsidRPr="00BF0B51">
        <w:t xml:space="preserve"> consumer’s representative provides</w:t>
      </w:r>
      <w:r w:rsidR="00E71A0A" w:rsidRPr="00BF0B51">
        <w:t xml:space="preserve"> incorrect diet to the consumer </w:t>
      </w:r>
      <w:r w:rsidR="005C3F4C" w:rsidRPr="00BF0B51">
        <w:t>and the consumer prefers not to sit up while eating, t</w:t>
      </w:r>
      <w:r w:rsidR="006721A4" w:rsidRPr="00BF0B51">
        <w:t>here was a lack of discussion with the consumer</w:t>
      </w:r>
      <w:r w:rsidR="00F256EF">
        <w:t xml:space="preserve"> and</w:t>
      </w:r>
      <w:r w:rsidR="006721A4" w:rsidRPr="00BF0B51">
        <w:t xml:space="preserve"> representatives regarding </w:t>
      </w:r>
      <w:r w:rsidR="00083A6F" w:rsidRPr="00BF0B51">
        <w:t xml:space="preserve">associated risks or alternative strategies to mitigate </w:t>
      </w:r>
      <w:r w:rsidR="00230DDC" w:rsidRPr="00BF0B51">
        <w:t>these risks.</w:t>
      </w:r>
      <w:r w:rsidR="00BF0B51">
        <w:t xml:space="preserve"> </w:t>
      </w:r>
      <w:r w:rsidR="00991D9B">
        <w:t>W</w:t>
      </w:r>
      <w:r w:rsidR="001F1152">
        <w:t>hilst</w:t>
      </w:r>
      <w:r w:rsidR="00230DDC" w:rsidRPr="00BF0B51">
        <w:t xml:space="preserve"> the consumer requires supervision during meals, staff </w:t>
      </w:r>
      <w:r w:rsidR="00D8552A" w:rsidRPr="00BF0B51">
        <w:t xml:space="preserve">advised </w:t>
      </w:r>
      <w:r w:rsidR="0079326A" w:rsidRPr="00BF0B51">
        <w:t>this does not always occur, especially when the consumer is having meals in their room.</w:t>
      </w:r>
    </w:p>
    <w:p w14:paraId="623D7625" w14:textId="79CDC36A" w:rsidR="00771EBF" w:rsidRDefault="00000535" w:rsidP="001E6CDB">
      <w:pPr>
        <w:pStyle w:val="ListBullet"/>
      </w:pPr>
      <w:r>
        <w:t>Care and catering staff showed awareness of the</w:t>
      </w:r>
      <w:r w:rsidR="00A202C4" w:rsidRPr="00A202C4">
        <w:rPr>
          <w:rFonts w:ascii="Fira Sans Light" w:hAnsi="Fira Sans Light" w:cs="Times New Roman"/>
        </w:rPr>
        <w:t xml:space="preserve"> </w:t>
      </w:r>
      <w:r w:rsidR="00A202C4" w:rsidRPr="00A202C4">
        <w:t>International Dysphagia Diet Standardisation Initiative</w:t>
      </w:r>
      <w:r>
        <w:t xml:space="preserve"> </w:t>
      </w:r>
      <w:r w:rsidR="00A202C4">
        <w:t>(</w:t>
      </w:r>
      <w:r>
        <w:t>IDDSI</w:t>
      </w:r>
      <w:r w:rsidR="00A202C4">
        <w:t>)</w:t>
      </w:r>
      <w:r>
        <w:t xml:space="preserve"> framework but </w:t>
      </w:r>
      <w:r w:rsidR="00A61FF7">
        <w:t xml:space="preserve">were </w:t>
      </w:r>
      <w:r w:rsidR="00A553DD">
        <w:t xml:space="preserve">unable </w:t>
      </w:r>
      <w:r w:rsidR="00A915CC" w:rsidRPr="00A915CC">
        <w:t xml:space="preserve">to </w:t>
      </w:r>
      <w:r w:rsidR="00A915CC">
        <w:t>give specific details</w:t>
      </w:r>
      <w:r w:rsidR="00991D9B">
        <w:t>,</w:t>
      </w:r>
      <w:r w:rsidR="00A915CC">
        <w:t xml:space="preserve"> such as </w:t>
      </w:r>
      <w:r w:rsidR="00A915CC" w:rsidRPr="00A915CC">
        <w:t xml:space="preserve">the particle size requirements for soft and bite sized diets, or </w:t>
      </w:r>
      <w:proofErr w:type="gramStart"/>
      <w:r w:rsidR="00A915CC">
        <w:t xml:space="preserve">particular </w:t>
      </w:r>
      <w:r w:rsidR="00A915CC" w:rsidRPr="00A915CC">
        <w:t>lunch</w:t>
      </w:r>
      <w:proofErr w:type="gramEnd"/>
      <w:r w:rsidR="00A915CC" w:rsidRPr="00A915CC">
        <w:t xml:space="preserve"> food items that were suitable for this diet texture.</w:t>
      </w:r>
      <w:r w:rsidR="00A915CC">
        <w:t xml:space="preserve"> </w:t>
      </w:r>
      <w:r w:rsidR="004B6AFE" w:rsidRPr="004B6AFE">
        <w:t xml:space="preserve">The service’s </w:t>
      </w:r>
      <w:r w:rsidR="004B6AFE">
        <w:t>policies and procedures did no</w:t>
      </w:r>
      <w:r w:rsidR="009E3E3F" w:rsidRPr="009E3E3F">
        <w:t>t articulate whose responsibility it was to monitor compliance of food with specific dietary requirements or the IDDSI framework.</w:t>
      </w:r>
    </w:p>
    <w:p w14:paraId="055A026D" w14:textId="5B304904" w:rsidR="000338D5" w:rsidRPr="004B6AFE" w:rsidRDefault="00B82993" w:rsidP="001E6CDB">
      <w:pPr>
        <w:pStyle w:val="ListBullet"/>
      </w:pPr>
      <w:r>
        <w:t xml:space="preserve">A </w:t>
      </w:r>
      <w:r w:rsidR="00841FC2">
        <w:t>f</w:t>
      </w:r>
      <w:r w:rsidR="00F0438A">
        <w:t>o</w:t>
      </w:r>
      <w:r w:rsidR="00841FC2">
        <w:t>urth named consumer</w:t>
      </w:r>
      <w:r w:rsidR="00AA2B78">
        <w:t xml:space="preserve"> </w:t>
      </w:r>
      <w:r w:rsidR="00ED1E50">
        <w:t xml:space="preserve">has not </w:t>
      </w:r>
      <w:r w:rsidR="00991D9B">
        <w:t xml:space="preserve">consistently </w:t>
      </w:r>
      <w:r w:rsidR="00ED1E50">
        <w:t xml:space="preserve">had their compression garment applied correctly </w:t>
      </w:r>
      <w:r w:rsidR="002457C2">
        <w:t>by staff</w:t>
      </w:r>
      <w:r w:rsidR="00453057">
        <w:t xml:space="preserve"> </w:t>
      </w:r>
      <w:r w:rsidR="00745C00">
        <w:t>which</w:t>
      </w:r>
      <w:r w:rsidR="00991D9B">
        <w:t xml:space="preserve"> has</w:t>
      </w:r>
      <w:r w:rsidR="00745C00">
        <w:t xml:space="preserve"> cause</w:t>
      </w:r>
      <w:r w:rsidR="00991D9B">
        <w:t>d</w:t>
      </w:r>
      <w:r w:rsidR="00745C00">
        <w:t xml:space="preserve"> pain and reduced circulation.</w:t>
      </w:r>
    </w:p>
    <w:p w14:paraId="4D5BC9DB" w14:textId="2D66285E" w:rsidR="003F45FD" w:rsidRPr="003F45FD" w:rsidRDefault="003F45FD" w:rsidP="003F45FD">
      <w:pPr>
        <w:pStyle w:val="NormalArial"/>
        <w:rPr>
          <w:color w:val="0070C0"/>
        </w:rPr>
      </w:pPr>
      <w:r w:rsidRPr="00F8690A">
        <w:rPr>
          <w:color w:val="auto"/>
        </w:rPr>
        <w:t>The provider, in their response to the assessment team’s report,</w:t>
      </w:r>
      <w:r w:rsidRPr="003F45FD">
        <w:rPr>
          <w:color w:val="0070C0"/>
        </w:rPr>
        <w:t xml:space="preserve"> </w:t>
      </w:r>
      <w:r w:rsidRPr="00B409BB">
        <w:rPr>
          <w:color w:val="auto"/>
        </w:rPr>
        <w:t xml:space="preserve">disagreed with </w:t>
      </w:r>
      <w:r w:rsidR="00B409BB" w:rsidRPr="00B409BB">
        <w:rPr>
          <w:color w:val="auto"/>
        </w:rPr>
        <w:t xml:space="preserve">some </w:t>
      </w:r>
      <w:r w:rsidRPr="00B409BB">
        <w:rPr>
          <w:color w:val="auto"/>
        </w:rPr>
        <w:t xml:space="preserve">of the assessment team’s findings and submitted </w:t>
      </w:r>
      <w:r w:rsidR="005709F5" w:rsidRPr="00B409BB">
        <w:rPr>
          <w:color w:val="auto"/>
        </w:rPr>
        <w:t xml:space="preserve">commentary </w:t>
      </w:r>
      <w:r w:rsidR="005709F5">
        <w:rPr>
          <w:color w:val="auto"/>
        </w:rPr>
        <w:t xml:space="preserve">and </w:t>
      </w:r>
      <w:r w:rsidRPr="00B409BB">
        <w:rPr>
          <w:color w:val="auto"/>
        </w:rPr>
        <w:t>additional information.</w:t>
      </w:r>
    </w:p>
    <w:p w14:paraId="29524139" w14:textId="5C51DD33" w:rsidR="008466FC" w:rsidRPr="00B34D2D" w:rsidRDefault="003F45FD" w:rsidP="001E6CDB">
      <w:pPr>
        <w:pStyle w:val="ListBullet"/>
      </w:pPr>
      <w:r w:rsidRPr="00B34D2D">
        <w:lastRenderedPageBreak/>
        <w:t>For the first named consumer,</w:t>
      </w:r>
      <w:r w:rsidR="00B34D2D" w:rsidRPr="00B34D2D">
        <w:t xml:space="preserve"> </w:t>
      </w:r>
      <w:r w:rsidRPr="00B34D2D">
        <w:t xml:space="preserve">the provider </w:t>
      </w:r>
      <w:r w:rsidR="00496D0C" w:rsidRPr="00B34D2D">
        <w:t xml:space="preserve">sought </w:t>
      </w:r>
      <w:r w:rsidR="006147AE" w:rsidRPr="00B34D2D">
        <w:t xml:space="preserve">clarifying advice from a speech pathologist who confirmed </w:t>
      </w:r>
      <w:r w:rsidR="00CB430C" w:rsidRPr="00B34D2D">
        <w:t>butter is a moist topping</w:t>
      </w:r>
      <w:r w:rsidR="000F409C" w:rsidRPr="00B34D2D">
        <w:t xml:space="preserve"> </w:t>
      </w:r>
      <w:r w:rsidR="00A0594C" w:rsidRPr="00B34D2D">
        <w:t xml:space="preserve">providing </w:t>
      </w:r>
      <w:r w:rsidR="00AC300E">
        <w:t>‘</w:t>
      </w:r>
      <w:r w:rsidR="00B13CE7" w:rsidRPr="00B34D2D">
        <w:t xml:space="preserve">there is a lot of butter </w:t>
      </w:r>
      <w:r w:rsidR="009C226A" w:rsidRPr="00B34D2D">
        <w:t>to moisten the bread</w:t>
      </w:r>
      <w:r w:rsidR="00AC300E">
        <w:t>’</w:t>
      </w:r>
      <w:r w:rsidR="009C226A" w:rsidRPr="00B34D2D">
        <w:t>.</w:t>
      </w:r>
    </w:p>
    <w:p w14:paraId="3D05C986" w14:textId="4FED2F53" w:rsidR="001D2B1F" w:rsidRPr="00B064C7" w:rsidRDefault="009A06CD" w:rsidP="001E6CDB">
      <w:pPr>
        <w:pStyle w:val="ListBullet"/>
      </w:pPr>
      <w:r w:rsidRPr="004163A5">
        <w:t>For the second named consumer, the provider advised the consumer</w:t>
      </w:r>
      <w:r w:rsidR="00641ED0" w:rsidRPr="004163A5">
        <w:t xml:space="preserve">’s </w:t>
      </w:r>
      <w:r w:rsidR="006C47D9" w:rsidRPr="004163A5">
        <w:t xml:space="preserve">regular </w:t>
      </w:r>
      <w:r w:rsidR="00641ED0" w:rsidRPr="004163A5">
        <w:t xml:space="preserve">easy to chew diet is based on </w:t>
      </w:r>
      <w:r w:rsidR="00E65440" w:rsidRPr="004163A5">
        <w:t>their dental condition as the consumer</w:t>
      </w:r>
      <w:r w:rsidR="00641ED0" w:rsidRPr="004163A5">
        <w:t xml:space="preserve"> does not have swallowing difficulty</w:t>
      </w:r>
      <w:r w:rsidR="00E65440" w:rsidRPr="004163A5">
        <w:t>.</w:t>
      </w:r>
      <w:r w:rsidR="006C47D9" w:rsidRPr="004163A5">
        <w:rPr>
          <w:rFonts w:ascii="Fira Sans Light" w:hAnsi="Fira Sans Light" w:cs="Times New Roman"/>
        </w:rPr>
        <w:t xml:space="preserve"> </w:t>
      </w:r>
      <w:r w:rsidR="006C47D9" w:rsidRPr="004163A5">
        <w:t>The provider explained</w:t>
      </w:r>
      <w:r w:rsidR="006C47D9" w:rsidRPr="004163A5">
        <w:rPr>
          <w:rFonts w:ascii="Fira Sans Light" w:hAnsi="Fira Sans Light" w:cs="Times New Roman"/>
        </w:rPr>
        <w:t xml:space="preserve"> </w:t>
      </w:r>
      <w:r w:rsidR="006C47D9" w:rsidRPr="004163A5">
        <w:t xml:space="preserve">the alternative meal was a beef stew pie which </w:t>
      </w:r>
      <w:proofErr w:type="gramStart"/>
      <w:r w:rsidR="006C47D9" w:rsidRPr="004163A5">
        <w:t>is considered to be</w:t>
      </w:r>
      <w:proofErr w:type="gramEnd"/>
      <w:r w:rsidR="006C47D9" w:rsidRPr="004163A5">
        <w:t xml:space="preserve"> a regular easy to chew diet item</w:t>
      </w:r>
      <w:r w:rsidR="004163A5" w:rsidRPr="004163A5">
        <w:t xml:space="preserve"> as it can be broken apart with the side of a fork or spoon.</w:t>
      </w:r>
    </w:p>
    <w:p w14:paraId="22E5E548" w14:textId="11312DC7" w:rsidR="00B064C7" w:rsidRDefault="004B1D23" w:rsidP="001E6CDB">
      <w:pPr>
        <w:pStyle w:val="ListBullet"/>
      </w:pPr>
      <w:r w:rsidRPr="00A144C6">
        <w:t>Regarding</w:t>
      </w:r>
      <w:r w:rsidR="00A144C6" w:rsidRPr="00A144C6">
        <w:t xml:space="preserve"> 3 representatives’ </w:t>
      </w:r>
      <w:r w:rsidR="00CE5E7F">
        <w:t xml:space="preserve">negative </w:t>
      </w:r>
      <w:r w:rsidR="00A144C6" w:rsidRPr="00A144C6">
        <w:t xml:space="preserve">feedback </w:t>
      </w:r>
      <w:r w:rsidRPr="00A144C6">
        <w:t>about</w:t>
      </w:r>
      <w:r w:rsidR="00A144C6" w:rsidRPr="00A144C6">
        <w:t xml:space="preserve"> </w:t>
      </w:r>
      <w:r w:rsidR="00A144C6">
        <w:t xml:space="preserve">consumers’ </w:t>
      </w:r>
      <w:r w:rsidR="00FB5362">
        <w:t>meal texture consistency</w:t>
      </w:r>
      <w:r w:rsidR="000D73D6">
        <w:t xml:space="preserve"> or plating arrangement</w:t>
      </w:r>
      <w:r w:rsidR="00FB5362">
        <w:t xml:space="preserve"> </w:t>
      </w:r>
      <w:r w:rsidR="000D73D6">
        <w:t>not in line with</w:t>
      </w:r>
      <w:r w:rsidR="00FB5362">
        <w:t xml:space="preserve"> </w:t>
      </w:r>
      <w:r w:rsidR="00FB5362" w:rsidRPr="00FB5362">
        <w:t>allied health professionals’ recommendations</w:t>
      </w:r>
      <w:r w:rsidR="00FB5362">
        <w:t xml:space="preserve">, the provider </w:t>
      </w:r>
      <w:r w:rsidR="00723898">
        <w:t>advised the</w:t>
      </w:r>
      <w:r w:rsidR="00E9357F">
        <w:t xml:space="preserve">y did not receive </w:t>
      </w:r>
      <w:r w:rsidR="001A09CB">
        <w:t>complaints</w:t>
      </w:r>
      <w:r w:rsidR="00723898">
        <w:t xml:space="preserve"> </w:t>
      </w:r>
      <w:r w:rsidR="001A09CB">
        <w:t>from the r</w:t>
      </w:r>
      <w:r w:rsidR="006254C2">
        <w:t xml:space="preserve">epresentatives </w:t>
      </w:r>
      <w:r w:rsidR="001A09CB">
        <w:t>prior to the assessment contact</w:t>
      </w:r>
      <w:r w:rsidR="00A57D80">
        <w:t>.</w:t>
      </w:r>
      <w:r w:rsidR="00C04589">
        <w:t xml:space="preserve"> The provider</w:t>
      </w:r>
      <w:r w:rsidR="006254C2">
        <w:t xml:space="preserve"> </w:t>
      </w:r>
      <w:r w:rsidR="00D22FE4">
        <w:t xml:space="preserve">also </w:t>
      </w:r>
      <w:r w:rsidR="00C04589">
        <w:t>gave</w:t>
      </w:r>
      <w:r w:rsidR="00B1658A">
        <w:t xml:space="preserve"> specific information </w:t>
      </w:r>
      <w:r w:rsidR="00837E8C">
        <w:t xml:space="preserve">on </w:t>
      </w:r>
      <w:r w:rsidR="0021697F">
        <w:t>representatives</w:t>
      </w:r>
      <w:r w:rsidR="00991D9B">
        <w:t>’</w:t>
      </w:r>
      <w:r w:rsidR="0021697F">
        <w:t xml:space="preserve"> involvement </w:t>
      </w:r>
      <w:r w:rsidR="005B2DFA">
        <w:t xml:space="preserve">in </w:t>
      </w:r>
      <w:r w:rsidR="00E84D4E">
        <w:t>consumer</w:t>
      </w:r>
      <w:r w:rsidR="00837E8C">
        <w:t>s</w:t>
      </w:r>
      <w:r w:rsidR="005B2DFA">
        <w:t>’ meals time assistance,</w:t>
      </w:r>
      <w:r w:rsidR="00837E8C">
        <w:t xml:space="preserve"> dietary assessment and review</w:t>
      </w:r>
      <w:r w:rsidR="005B2DFA">
        <w:t xml:space="preserve"> with </w:t>
      </w:r>
      <w:r w:rsidR="00837E8C">
        <w:t>allied health professional</w:t>
      </w:r>
      <w:r w:rsidR="00991D9B">
        <w:t>s</w:t>
      </w:r>
      <w:r w:rsidR="005B2DFA">
        <w:t xml:space="preserve"> and</w:t>
      </w:r>
      <w:r w:rsidR="00C35186">
        <w:t xml:space="preserve"> menu choice</w:t>
      </w:r>
      <w:r w:rsidR="00837E8C">
        <w:t>.</w:t>
      </w:r>
    </w:p>
    <w:p w14:paraId="73269689" w14:textId="3D2FE0CD" w:rsidR="00D816BA" w:rsidRDefault="00D816BA" w:rsidP="001E6CDB">
      <w:pPr>
        <w:pStyle w:val="ListBullet"/>
      </w:pPr>
      <w:r>
        <w:t xml:space="preserve">For the third named consumer, </w:t>
      </w:r>
      <w:r w:rsidR="00EC6D13">
        <w:t xml:space="preserve">the provider </w:t>
      </w:r>
      <w:r w:rsidR="00565F70">
        <w:t xml:space="preserve">explained the second and third choking incidents were </w:t>
      </w:r>
      <w:r w:rsidR="001F7AB9">
        <w:t>triggered</w:t>
      </w:r>
      <w:r w:rsidR="00565F70">
        <w:t xml:space="preserve"> by </w:t>
      </w:r>
      <w:r w:rsidR="00CA6B2B">
        <w:t xml:space="preserve">the </w:t>
      </w:r>
      <w:r w:rsidR="00D36B74">
        <w:t xml:space="preserve">representative </w:t>
      </w:r>
      <w:r w:rsidR="00CA6B2B">
        <w:t xml:space="preserve">providing incorrect textured diet and the consumer </w:t>
      </w:r>
      <w:r w:rsidR="006F293D">
        <w:t xml:space="preserve">not sitting upright </w:t>
      </w:r>
      <w:r w:rsidR="004C22F4">
        <w:t xml:space="preserve">during </w:t>
      </w:r>
      <w:r w:rsidR="00700113">
        <w:t xml:space="preserve">the </w:t>
      </w:r>
      <w:r w:rsidR="004C22F4">
        <w:t xml:space="preserve">meal </w:t>
      </w:r>
      <w:r w:rsidR="006F293D">
        <w:t>when assisted by the representative</w:t>
      </w:r>
      <w:r w:rsidR="00270D6E">
        <w:t>.</w:t>
      </w:r>
      <w:r w:rsidR="0076544C">
        <w:t xml:space="preserve"> The provider evidenced their engagement with the consumer and the repr</w:t>
      </w:r>
      <w:r w:rsidR="00476F3E">
        <w:t>esentative through incident reporting and allied health review records.</w:t>
      </w:r>
      <w:r w:rsidR="00265110">
        <w:t xml:space="preserve"> </w:t>
      </w:r>
      <w:r w:rsidR="000B650B">
        <w:t>Further, t</w:t>
      </w:r>
      <w:r w:rsidR="00265110">
        <w:t xml:space="preserve">he provider confirmed </w:t>
      </w:r>
      <w:r w:rsidR="000B650B">
        <w:t xml:space="preserve">staff supervision is </w:t>
      </w:r>
      <w:r w:rsidR="00464371">
        <w:t xml:space="preserve">only </w:t>
      </w:r>
      <w:r w:rsidR="005C3FC7">
        <w:t>not provided when the representative is present for meal assistance.</w:t>
      </w:r>
    </w:p>
    <w:p w14:paraId="1A6BD4E1" w14:textId="120ACF4F" w:rsidR="006428ED" w:rsidRPr="006428ED" w:rsidRDefault="006428ED" w:rsidP="001E6CDB">
      <w:pPr>
        <w:pStyle w:val="ListBullet"/>
      </w:pPr>
      <w:r>
        <w:t xml:space="preserve">In relation to the size of served food pieces for consumers requiring </w:t>
      </w:r>
      <w:r w:rsidRPr="00B40D8C">
        <w:t>soft and bite sized diet</w:t>
      </w:r>
      <w:r>
        <w:t>,</w:t>
      </w:r>
      <w:r w:rsidRPr="00B40D8C">
        <w:t xml:space="preserve"> </w:t>
      </w:r>
      <w:r>
        <w:t>t</w:t>
      </w:r>
      <w:r w:rsidRPr="00A144C6">
        <w:t>he provider acknowledged the portions for ‘bit</w:t>
      </w:r>
      <w:r>
        <w:t>e</w:t>
      </w:r>
      <w:r w:rsidRPr="00A144C6">
        <w:t xml:space="preserve"> size’ were not consistent with the recommended size</w:t>
      </w:r>
      <w:r>
        <w:t>.</w:t>
      </w:r>
      <w:r w:rsidRPr="00A144C6">
        <w:t xml:space="preserve"> </w:t>
      </w:r>
      <w:r>
        <w:t>The provider has</w:t>
      </w:r>
      <w:r w:rsidRPr="00A144C6">
        <w:t xml:space="preserve"> since </w:t>
      </w:r>
      <w:r w:rsidR="00725A24">
        <w:t>commenced</w:t>
      </w:r>
      <w:r>
        <w:t xml:space="preserve"> </w:t>
      </w:r>
      <w:r w:rsidRPr="00A144C6">
        <w:t>improvement actions</w:t>
      </w:r>
      <w:r w:rsidR="00991D9B">
        <w:t>,</w:t>
      </w:r>
      <w:r w:rsidRPr="00A144C6">
        <w:t xml:space="preserve"> such as staff training and internal audits to address the deficits. </w:t>
      </w:r>
      <w:r>
        <w:t xml:space="preserve">Further, the provider evidenced that staff had received IDDSI </w:t>
      </w:r>
      <w:r w:rsidR="00991D9B">
        <w:t xml:space="preserve">framework </w:t>
      </w:r>
      <w:r>
        <w:t xml:space="preserve">training and can </w:t>
      </w:r>
      <w:r w:rsidR="00725A24">
        <w:t xml:space="preserve">now </w:t>
      </w:r>
      <w:r>
        <w:t>easily access IDDSI information.</w:t>
      </w:r>
    </w:p>
    <w:p w14:paraId="46873EBD" w14:textId="10D5488C" w:rsidR="008E6556" w:rsidRDefault="00F0438A" w:rsidP="001E6CDB">
      <w:pPr>
        <w:pStyle w:val="ListBullet"/>
      </w:pPr>
      <w:r>
        <w:t xml:space="preserve">For the fourth named consumer, the provider advised they were unaware of the </w:t>
      </w:r>
      <w:r w:rsidR="00980F9C">
        <w:t xml:space="preserve">incorrect </w:t>
      </w:r>
      <w:r w:rsidRPr="00F0438A">
        <w:t>compression garment appli</w:t>
      </w:r>
      <w:r w:rsidR="004C408C">
        <w:t>cation matter</w:t>
      </w:r>
      <w:r w:rsidR="00C61178">
        <w:t xml:space="preserve">, however, </w:t>
      </w:r>
      <w:r w:rsidR="00BC050D">
        <w:t xml:space="preserve">have implemented rectifying </w:t>
      </w:r>
      <w:r w:rsidR="00551829">
        <w:t xml:space="preserve">measures </w:t>
      </w:r>
      <w:r w:rsidR="005817FB">
        <w:t xml:space="preserve">for all consumers </w:t>
      </w:r>
      <w:r w:rsidR="0094597A">
        <w:t xml:space="preserve">requiring </w:t>
      </w:r>
      <w:r w:rsidR="0094597A" w:rsidRPr="0094597A">
        <w:t>compression garment</w:t>
      </w:r>
      <w:r w:rsidR="00991D9B">
        <w:t>s</w:t>
      </w:r>
      <w:r w:rsidR="0094597A">
        <w:t xml:space="preserve">. These include </w:t>
      </w:r>
      <w:r w:rsidR="00CE43F8">
        <w:t>updating care plan</w:t>
      </w:r>
      <w:r w:rsidR="00991D9B">
        <w:t>s</w:t>
      </w:r>
      <w:r w:rsidR="00CE43F8">
        <w:t xml:space="preserve"> to include specific guidance for staff, </w:t>
      </w:r>
      <w:r w:rsidR="00122BD7">
        <w:t xml:space="preserve">placing </w:t>
      </w:r>
      <w:r w:rsidR="000F6DF1">
        <w:t xml:space="preserve">application method </w:t>
      </w:r>
      <w:r w:rsidR="00122BD7">
        <w:t>poster</w:t>
      </w:r>
      <w:r w:rsidR="00991D9B">
        <w:t>s</w:t>
      </w:r>
      <w:r w:rsidR="00122BD7">
        <w:t xml:space="preserve"> in consumer rooms</w:t>
      </w:r>
      <w:r w:rsidR="001E12F1">
        <w:t xml:space="preserve">, </w:t>
      </w:r>
      <w:r w:rsidR="00991D9B">
        <w:t xml:space="preserve">communicating </w:t>
      </w:r>
      <w:r w:rsidR="001E12F1">
        <w:t>to all staff</w:t>
      </w:r>
      <w:r w:rsidR="00122BD7">
        <w:t xml:space="preserve"> </w:t>
      </w:r>
      <w:r w:rsidR="000F6DF1">
        <w:t xml:space="preserve">and </w:t>
      </w:r>
      <w:r w:rsidR="001E12F1">
        <w:t xml:space="preserve">implementing a daily </w:t>
      </w:r>
      <w:r w:rsidR="006A0744">
        <w:t>visual</w:t>
      </w:r>
      <w:r w:rsidR="001E12F1">
        <w:t xml:space="preserve"> audit</w:t>
      </w:r>
      <w:r w:rsidR="006A0744">
        <w:t xml:space="preserve"> process.</w:t>
      </w:r>
    </w:p>
    <w:p w14:paraId="150E083D" w14:textId="40D802D3" w:rsidR="00711C58" w:rsidRDefault="00CF2DC2" w:rsidP="001E6CDB">
      <w:pPr>
        <w:pStyle w:val="ListBullet"/>
      </w:pPr>
      <w:r>
        <w:t xml:space="preserve">In addition, the provider </w:t>
      </w:r>
      <w:r w:rsidR="0093266C">
        <w:t xml:space="preserve">submitted </w:t>
      </w:r>
      <w:r w:rsidR="00991D9B">
        <w:t xml:space="preserve">a </w:t>
      </w:r>
      <w:r w:rsidR="00CA3856">
        <w:t>continuous improvement</w:t>
      </w:r>
      <w:r w:rsidR="0093266C">
        <w:t xml:space="preserve"> plan</w:t>
      </w:r>
      <w:r w:rsidR="00406D89">
        <w:t>,</w:t>
      </w:r>
      <w:r w:rsidR="00397CAF">
        <w:t xml:space="preserve"> which was based on the assessment </w:t>
      </w:r>
      <w:r w:rsidR="00991D9B">
        <w:t xml:space="preserve">team’s </w:t>
      </w:r>
      <w:r w:rsidR="00406D89">
        <w:t>feedback and recommendation,</w:t>
      </w:r>
      <w:r w:rsidR="005E1503">
        <w:t xml:space="preserve"> </w:t>
      </w:r>
      <w:r w:rsidR="00CA3856">
        <w:t xml:space="preserve">with </w:t>
      </w:r>
      <w:r w:rsidR="00D427EC">
        <w:t xml:space="preserve">details on </w:t>
      </w:r>
      <w:r w:rsidR="00CA3856">
        <w:t xml:space="preserve">specific </w:t>
      </w:r>
      <w:r w:rsidR="006A6A84">
        <w:t>action</w:t>
      </w:r>
      <w:r w:rsidR="00D427EC">
        <w:t>s</w:t>
      </w:r>
      <w:r w:rsidR="006A6A84">
        <w:t>, responsible person/s, completion date</w:t>
      </w:r>
      <w:r w:rsidR="00D427EC">
        <w:t>s, action</w:t>
      </w:r>
      <w:r w:rsidR="006A6A84">
        <w:t xml:space="preserve"> progress and outcomes</w:t>
      </w:r>
      <w:r w:rsidR="00D427EC">
        <w:t>.</w:t>
      </w:r>
      <w:r w:rsidR="002A13F8">
        <w:t xml:space="preserve"> These actions include, but are not limited to, </w:t>
      </w:r>
    </w:p>
    <w:p w14:paraId="0D0AEAF8" w14:textId="12D9EFBC" w:rsidR="00871B53" w:rsidRDefault="006B29D5" w:rsidP="001E6CDB">
      <w:pPr>
        <w:pStyle w:val="ListBullet2"/>
      </w:pPr>
      <w:r>
        <w:t>r</w:t>
      </w:r>
      <w:r w:rsidR="00871B53">
        <w:t xml:space="preserve">eviewed and updated procedures on consumer dietary change and mealtime </w:t>
      </w:r>
      <w:proofErr w:type="gramStart"/>
      <w:r w:rsidR="00871B53">
        <w:t>services</w:t>
      </w:r>
      <w:r>
        <w:t>;</w:t>
      </w:r>
      <w:proofErr w:type="gramEnd"/>
    </w:p>
    <w:p w14:paraId="35008B47" w14:textId="1C19E8BF" w:rsidR="00A9640E" w:rsidRDefault="00A9640E" w:rsidP="001E6CDB">
      <w:pPr>
        <w:pStyle w:val="ListBullet2"/>
      </w:pPr>
      <w:r>
        <w:t xml:space="preserve">provide </w:t>
      </w:r>
      <w:r w:rsidR="00790E6C">
        <w:t xml:space="preserve">ongoing staff training </w:t>
      </w:r>
      <w:r w:rsidR="0083730C">
        <w:t xml:space="preserve">and competency test </w:t>
      </w:r>
      <w:r w:rsidR="00790E6C">
        <w:t xml:space="preserve">on IDDSI framework </w:t>
      </w:r>
      <w:r>
        <w:t xml:space="preserve">and mealtime </w:t>
      </w:r>
      <w:proofErr w:type="gramStart"/>
      <w:r>
        <w:t>assistance;</w:t>
      </w:r>
      <w:proofErr w:type="gramEnd"/>
    </w:p>
    <w:p w14:paraId="58ADF9F1" w14:textId="788F4779" w:rsidR="00CF2DC2" w:rsidRDefault="00A9640E" w:rsidP="001E6CDB">
      <w:pPr>
        <w:pStyle w:val="ListBullet2"/>
      </w:pPr>
      <w:r>
        <w:t xml:space="preserve">created </w:t>
      </w:r>
      <w:r w:rsidR="00991D9B">
        <w:t xml:space="preserve">a </w:t>
      </w:r>
      <w:r w:rsidR="00ED607A">
        <w:t>consumers</w:t>
      </w:r>
      <w:r w:rsidR="00991D9B">
        <w:t>’</w:t>
      </w:r>
      <w:r w:rsidR="00ED607A">
        <w:t xml:space="preserve"> and representatives</w:t>
      </w:r>
      <w:r w:rsidR="00991D9B">
        <w:t>’</w:t>
      </w:r>
      <w:r w:rsidR="00BE3CF8">
        <w:t xml:space="preserve"> forum with a focus on </w:t>
      </w:r>
      <w:r w:rsidR="00BE3CF8" w:rsidRPr="00BE3CF8">
        <w:t xml:space="preserve">mealtime safety </w:t>
      </w:r>
      <w:r w:rsidR="00BE3CF8">
        <w:t>and swallowing difficulty</w:t>
      </w:r>
      <w:r w:rsidR="00255309">
        <w:t>;</w:t>
      </w:r>
      <w:r w:rsidR="00EA0007">
        <w:t xml:space="preserve"> and</w:t>
      </w:r>
    </w:p>
    <w:p w14:paraId="527C857E" w14:textId="7797C5B2" w:rsidR="00CF3474" w:rsidRDefault="00A9640E" w:rsidP="001E6CDB">
      <w:pPr>
        <w:pStyle w:val="ListBullet2"/>
      </w:pPr>
      <w:r>
        <w:t xml:space="preserve">implemented </w:t>
      </w:r>
      <w:r w:rsidR="0003293C">
        <w:t>a daily audit process on meal item sizing</w:t>
      </w:r>
      <w:r w:rsidR="00991D9B">
        <w:t>,</w:t>
      </w:r>
      <w:r w:rsidR="00EA0007">
        <w:t xml:space="preserve"> such as </w:t>
      </w:r>
      <w:r w:rsidR="00EA0007" w:rsidRPr="00EA0007">
        <w:t>soft bite size</w:t>
      </w:r>
      <w:r w:rsidR="00EA0007">
        <w:t xml:space="preserve"> diet.</w:t>
      </w:r>
    </w:p>
    <w:p w14:paraId="3E0A0669" w14:textId="2D3E4340" w:rsidR="004A47B1" w:rsidRPr="008A4C5A" w:rsidRDefault="003F45FD" w:rsidP="002C368F">
      <w:pPr>
        <w:pStyle w:val="NormalArial"/>
        <w:rPr>
          <w:color w:val="auto"/>
        </w:rPr>
      </w:pPr>
      <w:r w:rsidRPr="002C368F">
        <w:rPr>
          <w:color w:val="auto"/>
        </w:rPr>
        <w:t xml:space="preserve">In considering information from the assessment team report and the provider’s response relevant to this specific Requirement, </w:t>
      </w:r>
      <w:r w:rsidR="002C7D51" w:rsidRPr="002C7D51">
        <w:rPr>
          <w:color w:val="auto"/>
        </w:rPr>
        <w:t xml:space="preserve">I </w:t>
      </w:r>
      <w:r w:rsidR="00B96C91">
        <w:rPr>
          <w:color w:val="auto"/>
        </w:rPr>
        <w:t>was persuaded by the provider’s response</w:t>
      </w:r>
      <w:r w:rsidR="00F17F68">
        <w:rPr>
          <w:color w:val="auto"/>
        </w:rPr>
        <w:t xml:space="preserve"> and</w:t>
      </w:r>
      <w:r w:rsidR="00B96C91">
        <w:rPr>
          <w:color w:val="auto"/>
        </w:rPr>
        <w:t xml:space="preserve"> supporting </w:t>
      </w:r>
      <w:r w:rsidR="001E6CDB">
        <w:rPr>
          <w:color w:val="auto"/>
        </w:rPr>
        <w:t>evidence and</w:t>
      </w:r>
      <w:r w:rsidR="002C7D51" w:rsidRPr="002C7D51">
        <w:rPr>
          <w:color w:val="auto"/>
        </w:rPr>
        <w:t xml:space="preserve"> satisfied that the provider had implemented </w:t>
      </w:r>
      <w:r w:rsidR="00F17F68" w:rsidRPr="002C7D51">
        <w:rPr>
          <w:color w:val="auto"/>
        </w:rPr>
        <w:t>remedy</w:t>
      </w:r>
      <w:r w:rsidR="002C7D51" w:rsidRPr="002C7D51">
        <w:rPr>
          <w:color w:val="auto"/>
        </w:rPr>
        <w:t xml:space="preserve"> measures to ensure </w:t>
      </w:r>
      <w:r w:rsidR="00C00D5B">
        <w:rPr>
          <w:color w:val="auto"/>
        </w:rPr>
        <w:t xml:space="preserve">staff apply </w:t>
      </w:r>
      <w:r w:rsidR="002C7D51" w:rsidRPr="002C7D51">
        <w:rPr>
          <w:color w:val="auto"/>
        </w:rPr>
        <w:t xml:space="preserve">compression garments correctly to </w:t>
      </w:r>
      <w:r w:rsidR="00C00D5B">
        <w:rPr>
          <w:color w:val="auto"/>
        </w:rPr>
        <w:t xml:space="preserve">all </w:t>
      </w:r>
      <w:r w:rsidR="002C7D51" w:rsidRPr="002C7D51">
        <w:rPr>
          <w:color w:val="auto"/>
        </w:rPr>
        <w:t>consumers who requi</w:t>
      </w:r>
      <w:r w:rsidR="00E568CE">
        <w:rPr>
          <w:color w:val="auto"/>
        </w:rPr>
        <w:t>re</w:t>
      </w:r>
      <w:r w:rsidR="002C7D51" w:rsidRPr="002C7D51">
        <w:rPr>
          <w:color w:val="auto"/>
        </w:rPr>
        <w:t xml:space="preserve"> them, including the fourth named consumer.</w:t>
      </w:r>
      <w:r w:rsidR="00BA1686">
        <w:rPr>
          <w:color w:val="auto"/>
        </w:rPr>
        <w:t xml:space="preserve"> </w:t>
      </w:r>
      <w:r w:rsidR="00C00D5B">
        <w:rPr>
          <w:color w:val="auto"/>
        </w:rPr>
        <w:t xml:space="preserve">However, </w:t>
      </w:r>
      <w:r w:rsidRPr="002C368F">
        <w:rPr>
          <w:color w:val="auto"/>
        </w:rPr>
        <w:t xml:space="preserve">I am of the view that </w:t>
      </w:r>
      <w:r w:rsidR="00CE46EC" w:rsidRPr="00CE46EC">
        <w:rPr>
          <w:color w:val="auto"/>
        </w:rPr>
        <w:t xml:space="preserve">actual and possible </w:t>
      </w:r>
      <w:r w:rsidR="00525A16">
        <w:rPr>
          <w:color w:val="auto"/>
        </w:rPr>
        <w:t xml:space="preserve">risks of </w:t>
      </w:r>
      <w:r w:rsidR="00CE46EC" w:rsidRPr="00CE46EC">
        <w:rPr>
          <w:color w:val="auto"/>
        </w:rPr>
        <w:t>choking</w:t>
      </w:r>
      <w:r w:rsidRPr="00CE46EC">
        <w:rPr>
          <w:color w:val="auto"/>
        </w:rPr>
        <w:t xml:space="preserve"> </w:t>
      </w:r>
      <w:r w:rsidRPr="00CE46EC">
        <w:rPr>
          <w:color w:val="auto"/>
        </w:rPr>
        <w:lastRenderedPageBreak/>
        <w:t xml:space="preserve">were not effectively managed for </w:t>
      </w:r>
      <w:r w:rsidR="00CE46EC" w:rsidRPr="00CE46EC">
        <w:rPr>
          <w:color w:val="auto"/>
        </w:rPr>
        <w:t>multiple</w:t>
      </w:r>
      <w:r w:rsidRPr="00CE46EC">
        <w:rPr>
          <w:color w:val="auto"/>
        </w:rPr>
        <w:t xml:space="preserve"> consumers on multiple occasions.</w:t>
      </w:r>
      <w:r w:rsidRPr="002C368F">
        <w:rPr>
          <w:color w:val="0070C0"/>
        </w:rPr>
        <w:t xml:space="preserve"> </w:t>
      </w:r>
      <w:r w:rsidRPr="00C206A7">
        <w:rPr>
          <w:color w:val="auto"/>
        </w:rPr>
        <w:t xml:space="preserve">I </w:t>
      </w:r>
      <w:r w:rsidR="00617B37" w:rsidRPr="00C206A7">
        <w:rPr>
          <w:color w:val="auto"/>
        </w:rPr>
        <w:t xml:space="preserve">also </w:t>
      </w:r>
      <w:r w:rsidRPr="00C206A7">
        <w:rPr>
          <w:color w:val="auto"/>
        </w:rPr>
        <w:t xml:space="preserve">find the </w:t>
      </w:r>
      <w:r w:rsidR="004A47B1">
        <w:rPr>
          <w:color w:val="auto"/>
        </w:rPr>
        <w:t xml:space="preserve">service’s </w:t>
      </w:r>
      <w:r w:rsidR="00736157" w:rsidRPr="00C206A7">
        <w:rPr>
          <w:color w:val="auto"/>
        </w:rPr>
        <w:t>care</w:t>
      </w:r>
      <w:r w:rsidRPr="00C206A7">
        <w:rPr>
          <w:color w:val="auto"/>
        </w:rPr>
        <w:t xml:space="preserve"> </w:t>
      </w:r>
      <w:r w:rsidR="00326F48">
        <w:rPr>
          <w:color w:val="auto"/>
        </w:rPr>
        <w:t xml:space="preserve">and service </w:t>
      </w:r>
      <w:r w:rsidR="00C206A7" w:rsidRPr="00C206A7">
        <w:rPr>
          <w:color w:val="auto"/>
        </w:rPr>
        <w:t>oversight</w:t>
      </w:r>
      <w:r w:rsidRPr="00C206A7">
        <w:rPr>
          <w:color w:val="auto"/>
        </w:rPr>
        <w:t xml:space="preserve"> be</w:t>
      </w:r>
      <w:r w:rsidR="004A47B1">
        <w:rPr>
          <w:color w:val="auto"/>
        </w:rPr>
        <w:t>ing</w:t>
      </w:r>
      <w:r w:rsidRPr="00C206A7">
        <w:rPr>
          <w:color w:val="auto"/>
        </w:rPr>
        <w:t xml:space="preserve"> ineffective</w:t>
      </w:r>
      <w:r w:rsidRPr="002C368F">
        <w:rPr>
          <w:color w:val="0070C0"/>
        </w:rPr>
        <w:t xml:space="preserve"> </w:t>
      </w:r>
      <w:r w:rsidR="004A47B1" w:rsidRPr="004A47B1">
        <w:rPr>
          <w:color w:val="auto"/>
        </w:rPr>
        <w:t xml:space="preserve">in </w:t>
      </w:r>
      <w:r w:rsidR="004A47B1" w:rsidRPr="008A4C5A">
        <w:rPr>
          <w:color w:val="auto"/>
        </w:rPr>
        <w:t xml:space="preserve">relation to </w:t>
      </w:r>
      <w:r w:rsidR="0074558D" w:rsidRPr="008A4C5A">
        <w:rPr>
          <w:color w:val="auto"/>
        </w:rPr>
        <w:t xml:space="preserve">texture modified diet </w:t>
      </w:r>
      <w:r w:rsidR="00F547E6">
        <w:rPr>
          <w:color w:val="auto"/>
        </w:rPr>
        <w:t xml:space="preserve">management and </w:t>
      </w:r>
      <w:r w:rsidR="0074558D" w:rsidRPr="008A4C5A">
        <w:rPr>
          <w:color w:val="auto"/>
        </w:rPr>
        <w:t>delivery</w:t>
      </w:r>
      <w:r w:rsidR="008A4C5A" w:rsidRPr="008A4C5A">
        <w:rPr>
          <w:color w:val="auto"/>
        </w:rPr>
        <w:t>.</w:t>
      </w:r>
    </w:p>
    <w:p w14:paraId="06C6CD35" w14:textId="1150FF03" w:rsidR="00DB074F" w:rsidRDefault="009E5D63" w:rsidP="001E6CDB">
      <w:pPr>
        <w:pStyle w:val="ListBullet"/>
      </w:pPr>
      <w:r>
        <w:t>In relation to</w:t>
      </w:r>
      <w:r w:rsidR="003F45FD" w:rsidRPr="001729BC">
        <w:t xml:space="preserve"> the first named consumer, </w:t>
      </w:r>
      <w:r w:rsidR="002F0CAC">
        <w:t xml:space="preserve">I was unable to form a view on </w:t>
      </w:r>
      <w:r w:rsidR="008150BC">
        <w:t xml:space="preserve">whether </w:t>
      </w:r>
      <w:r w:rsidR="002F0CAC">
        <w:t xml:space="preserve">the buttered bread </w:t>
      </w:r>
      <w:r w:rsidR="00E568CE">
        <w:t xml:space="preserve">being </w:t>
      </w:r>
      <w:r w:rsidR="002F0CAC">
        <w:t xml:space="preserve">served </w:t>
      </w:r>
      <w:r w:rsidR="00DC18CC">
        <w:t>was the correct diet</w:t>
      </w:r>
      <w:r w:rsidR="00170983">
        <w:t xml:space="preserve">. Although </w:t>
      </w:r>
      <w:r w:rsidR="00D74A48">
        <w:t xml:space="preserve">an </w:t>
      </w:r>
      <w:r w:rsidR="00170983">
        <w:t xml:space="preserve">allied health </w:t>
      </w:r>
      <w:r w:rsidR="00D74A48">
        <w:t>professional</w:t>
      </w:r>
      <w:r w:rsidR="00DC18CC">
        <w:t xml:space="preserve"> </w:t>
      </w:r>
      <w:r w:rsidR="00D74A48">
        <w:t xml:space="preserve">confirmed </w:t>
      </w:r>
      <w:r w:rsidR="0039709F">
        <w:t>‘</w:t>
      </w:r>
      <w:r w:rsidR="00D74A48" w:rsidRPr="00D74A48">
        <w:t xml:space="preserve">a lot of butter </w:t>
      </w:r>
      <w:r w:rsidR="00954595">
        <w:t>that</w:t>
      </w:r>
      <w:r w:rsidR="00D74A48" w:rsidRPr="00D74A48">
        <w:t xml:space="preserve"> moisten the bread</w:t>
      </w:r>
      <w:r w:rsidR="0039709F">
        <w:t>’</w:t>
      </w:r>
      <w:r w:rsidR="00D74A48" w:rsidRPr="00D74A48">
        <w:t xml:space="preserve"> </w:t>
      </w:r>
      <w:r w:rsidR="00954595" w:rsidRPr="00954595">
        <w:t>is a moist topping</w:t>
      </w:r>
      <w:r w:rsidR="00954595">
        <w:t>,</w:t>
      </w:r>
      <w:r w:rsidR="00954595" w:rsidRPr="00954595">
        <w:t xml:space="preserve"> </w:t>
      </w:r>
      <w:r w:rsidR="00040177">
        <w:t xml:space="preserve">based on the information in </w:t>
      </w:r>
      <w:r w:rsidR="00954595">
        <w:t xml:space="preserve">the assessment team’s report, the provider’s response </w:t>
      </w:r>
      <w:r w:rsidR="00040177">
        <w:t>and</w:t>
      </w:r>
      <w:r w:rsidR="00954595">
        <w:t xml:space="preserve"> </w:t>
      </w:r>
      <w:r w:rsidR="00BF2046">
        <w:t xml:space="preserve">the ‘food, nutrition and dining’ </w:t>
      </w:r>
      <w:r w:rsidR="00BF2046" w:rsidRPr="00BF2046">
        <w:t>monitoring assessment contact record</w:t>
      </w:r>
      <w:r w:rsidR="00040177">
        <w:t xml:space="preserve">, </w:t>
      </w:r>
      <w:r w:rsidR="00040177" w:rsidRPr="00040177">
        <w:t xml:space="preserve">there was no evidence </w:t>
      </w:r>
      <w:r w:rsidR="00040177">
        <w:t>to indicate</w:t>
      </w:r>
      <w:r w:rsidR="00AF2A8D">
        <w:t xml:space="preserve"> whether the amount of butter was ‘a lot’ or </w:t>
      </w:r>
      <w:r w:rsidR="001B523E">
        <w:t>just a thin spread.</w:t>
      </w:r>
      <w:r>
        <w:t xml:space="preserve"> </w:t>
      </w:r>
      <w:r w:rsidR="006A6933">
        <w:t>Nevertheless</w:t>
      </w:r>
      <w:r w:rsidR="00E409D7">
        <w:t xml:space="preserve">, </w:t>
      </w:r>
      <w:r w:rsidR="003E5852">
        <w:t>whilst</w:t>
      </w:r>
      <w:r w:rsidR="003E5852" w:rsidRPr="003E5852">
        <w:t xml:space="preserve"> no adverse outcome</w:t>
      </w:r>
      <w:r w:rsidR="00E568CE">
        <w:t>s</w:t>
      </w:r>
      <w:r w:rsidR="003E5852" w:rsidRPr="003E5852">
        <w:t xml:space="preserve"> had been identified, I consider </w:t>
      </w:r>
      <w:r w:rsidR="00266970">
        <w:t>serving</w:t>
      </w:r>
      <w:r w:rsidR="003E5852" w:rsidRPr="003E5852">
        <w:t xml:space="preserve"> </w:t>
      </w:r>
      <w:r w:rsidR="009E58D4">
        <w:t xml:space="preserve">meal items that were larger than </w:t>
      </w:r>
      <w:r w:rsidR="00F24D2B">
        <w:t xml:space="preserve">the recommended size </w:t>
      </w:r>
      <w:r w:rsidR="000B09AC">
        <w:t xml:space="preserve">regularly </w:t>
      </w:r>
      <w:r w:rsidR="003E5852" w:rsidRPr="003E5852">
        <w:t>place</w:t>
      </w:r>
      <w:r w:rsidR="00F24D2B">
        <w:t>d</w:t>
      </w:r>
      <w:r w:rsidR="003E5852" w:rsidRPr="003E5852">
        <w:t xml:space="preserve"> </w:t>
      </w:r>
      <w:r w:rsidR="00162F20">
        <w:t xml:space="preserve">multiple </w:t>
      </w:r>
      <w:r w:rsidR="000B09AC">
        <w:t>consumers</w:t>
      </w:r>
      <w:r w:rsidR="00162F20">
        <w:t xml:space="preserve">, including </w:t>
      </w:r>
      <w:r w:rsidR="00162F20" w:rsidRPr="00162F20">
        <w:t xml:space="preserve">the first named consumer and </w:t>
      </w:r>
      <w:r w:rsidR="00DC2411">
        <w:t>the 4 unnamed</w:t>
      </w:r>
      <w:r w:rsidR="004C27F8">
        <w:t xml:space="preserve"> consumers,</w:t>
      </w:r>
      <w:r w:rsidR="003E5852" w:rsidRPr="003E5852">
        <w:t xml:space="preserve"> at high impact or high prevalence risks</w:t>
      </w:r>
      <w:r w:rsidR="00873226">
        <w:t>.</w:t>
      </w:r>
      <w:r w:rsidR="004C27F8">
        <w:t xml:space="preserve"> </w:t>
      </w:r>
      <w:r w:rsidR="00A91472">
        <w:t>Further,</w:t>
      </w:r>
      <w:r w:rsidR="00A91472" w:rsidRPr="00A91472">
        <w:t xml:space="preserve"> I find the </w:t>
      </w:r>
      <w:r w:rsidR="00DB074F" w:rsidRPr="00DB074F">
        <w:t xml:space="preserve">care </w:t>
      </w:r>
      <w:r w:rsidR="00873226">
        <w:t xml:space="preserve">and service </w:t>
      </w:r>
      <w:r w:rsidR="00DB074F" w:rsidRPr="00DB074F">
        <w:t xml:space="preserve">oversight in relation to modified diet </w:t>
      </w:r>
      <w:r w:rsidR="00F547E6">
        <w:t xml:space="preserve">management and </w:t>
      </w:r>
      <w:r w:rsidR="00DB074F" w:rsidRPr="00DB074F">
        <w:t xml:space="preserve">delivery </w:t>
      </w:r>
      <w:r w:rsidR="00BA2DEC">
        <w:t>ineffective</w:t>
      </w:r>
      <w:r w:rsidR="00244FA0">
        <w:t xml:space="preserve"> based on the service’s</w:t>
      </w:r>
      <w:r w:rsidR="00AF3632">
        <w:t xml:space="preserve"> internal monitoring mechanisms did not identify </w:t>
      </w:r>
      <w:r w:rsidR="00CE7CDA">
        <w:t xml:space="preserve">and then respond to </w:t>
      </w:r>
      <w:r w:rsidR="00AF3632">
        <w:t>the</w:t>
      </w:r>
      <w:r w:rsidR="00CE7CDA">
        <w:t>se</w:t>
      </w:r>
      <w:r w:rsidR="00AF3632">
        <w:t xml:space="preserve"> </w:t>
      </w:r>
      <w:r w:rsidR="00A2134A">
        <w:t>deficits prior to the assessment</w:t>
      </w:r>
      <w:r w:rsidR="00C431CC">
        <w:t xml:space="preserve"> </w:t>
      </w:r>
      <w:r w:rsidR="00A2134A">
        <w:t>team raised concerns</w:t>
      </w:r>
      <w:r w:rsidR="00C431CC">
        <w:t>.</w:t>
      </w:r>
    </w:p>
    <w:p w14:paraId="03D5D064" w14:textId="77777777" w:rsidR="00904A3C" w:rsidRDefault="009E5D63" w:rsidP="001E6CDB">
      <w:pPr>
        <w:pStyle w:val="ListBullet"/>
      </w:pPr>
      <w:r>
        <w:t>For the second named consumer, I was per</w:t>
      </w:r>
      <w:r w:rsidR="00940DB0">
        <w:t>suaded by the provider’s response, including supporting evidence, that</w:t>
      </w:r>
      <w:r w:rsidR="00733FE2">
        <w:t xml:space="preserve"> </w:t>
      </w:r>
      <w:r w:rsidR="00940DB0">
        <w:t>the alternative meal item</w:t>
      </w:r>
      <w:r w:rsidR="00D4262A" w:rsidRPr="00D4262A">
        <w:t xml:space="preserve"> </w:t>
      </w:r>
      <w:r w:rsidR="00387F21">
        <w:t xml:space="preserve">served </w:t>
      </w:r>
      <w:r w:rsidR="00AC38CD">
        <w:t>aligned</w:t>
      </w:r>
      <w:r w:rsidR="00387F21">
        <w:t xml:space="preserve"> with the consumer’s assessed </w:t>
      </w:r>
      <w:r w:rsidR="00AC38CD">
        <w:t>dietary texture requirement.</w:t>
      </w:r>
      <w:r w:rsidR="00D4262A" w:rsidRPr="00D4262A">
        <w:t xml:space="preserve"> </w:t>
      </w:r>
    </w:p>
    <w:p w14:paraId="377A5C99" w14:textId="76446FA7" w:rsidR="00D4262A" w:rsidRDefault="00A4700E" w:rsidP="001E6CDB">
      <w:pPr>
        <w:pStyle w:val="ListBullet"/>
      </w:pPr>
      <w:r>
        <w:t xml:space="preserve">Regarding the third named consumer, </w:t>
      </w:r>
      <w:r w:rsidR="0021112F">
        <w:t xml:space="preserve">although </w:t>
      </w:r>
      <w:r w:rsidR="006F4EC7">
        <w:t>the consumer and their representative</w:t>
      </w:r>
      <w:r w:rsidR="00FE7377">
        <w:t xml:space="preserve"> </w:t>
      </w:r>
      <w:r w:rsidR="00517150">
        <w:t>participated in</w:t>
      </w:r>
      <w:r w:rsidR="006F4EC7">
        <w:t xml:space="preserve"> speech pathologist’s review and incident review, </w:t>
      </w:r>
      <w:r w:rsidR="006B63A7">
        <w:t xml:space="preserve">discussing </w:t>
      </w:r>
      <w:r w:rsidR="00C32D64">
        <w:t xml:space="preserve">the </w:t>
      </w:r>
      <w:r w:rsidR="0014356A">
        <w:t>associate</w:t>
      </w:r>
      <w:r w:rsidR="001B51AC">
        <w:t>d</w:t>
      </w:r>
      <w:r w:rsidR="0014356A">
        <w:t xml:space="preserve"> risk or providing education to the representative d</w:t>
      </w:r>
      <w:r w:rsidR="00C37EF3">
        <w:t>o not evidence</w:t>
      </w:r>
      <w:r w:rsidR="00D47BD2">
        <w:t xml:space="preserve"> </w:t>
      </w:r>
      <w:r w:rsidR="00C03F89">
        <w:t>alternative</w:t>
      </w:r>
      <w:r w:rsidR="0017718C">
        <w:t xml:space="preserve"> strategies </w:t>
      </w:r>
      <w:r w:rsidR="009954D9">
        <w:t xml:space="preserve">that mitigate or reduce the consumer’s choking risk had been implemented </w:t>
      </w:r>
      <w:r w:rsidR="007C5B24">
        <w:t>by the service</w:t>
      </w:r>
      <w:r w:rsidR="001B51AC">
        <w:t xml:space="preserve">, especially </w:t>
      </w:r>
      <w:r w:rsidR="00A23E9A">
        <w:t xml:space="preserve">when </w:t>
      </w:r>
      <w:r w:rsidR="001B51AC">
        <w:t xml:space="preserve">the consumer </w:t>
      </w:r>
      <w:r w:rsidR="001D4C90">
        <w:t xml:space="preserve">was </w:t>
      </w:r>
      <w:r w:rsidR="001B51AC">
        <w:t>experiencing repeat choking incidents.</w:t>
      </w:r>
      <w:r w:rsidR="0075140E">
        <w:t xml:space="preserve"> </w:t>
      </w:r>
      <w:r w:rsidR="006D3883">
        <w:t xml:space="preserve">In addition, </w:t>
      </w:r>
      <w:r w:rsidR="004D2C12">
        <w:t>a</w:t>
      </w:r>
      <w:r w:rsidR="004D2C12" w:rsidRPr="004D2C12">
        <w:t>s there was no clarifying, additional or commentary information from the provider</w:t>
      </w:r>
      <w:r w:rsidR="004D2C12">
        <w:t xml:space="preserve">, </w:t>
      </w:r>
      <w:r w:rsidR="00324B9B">
        <w:t xml:space="preserve">I place weight on the evidence brought forward by the assessment team that </w:t>
      </w:r>
      <w:r w:rsidR="001B5B32">
        <w:t xml:space="preserve">staff practice was not in line with </w:t>
      </w:r>
      <w:r w:rsidR="00591C57" w:rsidRPr="00734153">
        <w:t xml:space="preserve">the </w:t>
      </w:r>
      <w:r w:rsidR="00C361C6">
        <w:t>service’s</w:t>
      </w:r>
      <w:r w:rsidR="00591C57" w:rsidRPr="00734153">
        <w:t xml:space="preserve"> </w:t>
      </w:r>
      <w:r w:rsidR="001B5B32" w:rsidRPr="00591C57">
        <w:t xml:space="preserve">choking risk management </w:t>
      </w:r>
      <w:r w:rsidR="00C361C6">
        <w:t>procedure as the consumer</w:t>
      </w:r>
      <w:r w:rsidR="001B5B32" w:rsidRPr="00734153">
        <w:t xml:space="preserve"> </w:t>
      </w:r>
      <w:r w:rsidR="00591C57" w:rsidRPr="00734153">
        <w:t>was not referred to a speech pathologist for review</w:t>
      </w:r>
      <w:r w:rsidR="00591C57">
        <w:t xml:space="preserve"> following the </w:t>
      </w:r>
      <w:r w:rsidR="00D036E5">
        <w:t>choking incidents in April and May 2024</w:t>
      </w:r>
      <w:r w:rsidR="00C361C6">
        <w:t>.</w:t>
      </w:r>
    </w:p>
    <w:p w14:paraId="55E28B45" w14:textId="09FC4D03" w:rsidR="00CE6DDD" w:rsidRPr="00AB69EA" w:rsidRDefault="00D02C6D" w:rsidP="001E6CDB">
      <w:pPr>
        <w:pStyle w:val="ListBullet"/>
      </w:pPr>
      <w:r>
        <w:t xml:space="preserve">I acknowledge the provider’s </w:t>
      </w:r>
      <w:r w:rsidR="00421989">
        <w:t>commitment to continuous improvement.</w:t>
      </w:r>
      <w:r w:rsidR="00AB69EA">
        <w:t xml:space="preserve"> </w:t>
      </w:r>
      <w:r w:rsidR="00421989">
        <w:t>A</w:t>
      </w:r>
      <w:r w:rsidR="005B6E62">
        <w:t>s t</w:t>
      </w:r>
      <w:r w:rsidR="00AB69EA" w:rsidRPr="00AB69EA">
        <w:t>he provider is still undertaking improvement</w:t>
      </w:r>
      <w:r w:rsidR="005B6E62">
        <w:t xml:space="preserve"> action</w:t>
      </w:r>
      <w:r w:rsidR="00421989">
        <w:t>s,</w:t>
      </w:r>
      <w:r w:rsidR="00AB69EA" w:rsidRPr="00AB69EA">
        <w:t xml:space="preserve"> I encourage them to embed these improvements into their usual practice to ensure all consumers’ high impact </w:t>
      </w:r>
      <w:r w:rsidR="00E568CE">
        <w:t>or</w:t>
      </w:r>
      <w:r w:rsidR="00E568CE" w:rsidRPr="00AB69EA">
        <w:t xml:space="preserve"> </w:t>
      </w:r>
      <w:r w:rsidR="00AB69EA" w:rsidRPr="00AB69EA">
        <w:t xml:space="preserve">high prevalence risks, including </w:t>
      </w:r>
      <w:r w:rsidR="00183BAF">
        <w:t>choking risks</w:t>
      </w:r>
      <w:r w:rsidR="00AB69EA" w:rsidRPr="00AB69EA">
        <w:t xml:space="preserve">, are managed </w:t>
      </w:r>
      <w:r w:rsidR="00C75243">
        <w:t>effectively</w:t>
      </w:r>
      <w:r w:rsidR="00AB69EA" w:rsidRPr="00AB69EA">
        <w:t xml:space="preserve">. </w:t>
      </w:r>
    </w:p>
    <w:p w14:paraId="349DFCE6" w14:textId="77777777" w:rsidR="003F45FD" w:rsidRPr="002C7D51" w:rsidRDefault="003F45FD" w:rsidP="003F45FD">
      <w:pPr>
        <w:pStyle w:val="NormalArial"/>
        <w:rPr>
          <w:color w:val="auto"/>
        </w:rPr>
      </w:pPr>
      <w:r w:rsidRPr="002C7D51">
        <w:rPr>
          <w:color w:val="auto"/>
        </w:rPr>
        <w:t>Based on the evidence and reasons detailed above, I find Requirement 3(3)(b) non-compliant.</w:t>
      </w:r>
    </w:p>
    <w:p w14:paraId="130F83EC" w14:textId="77777777" w:rsidR="00806C2E" w:rsidRPr="00262C0B" w:rsidRDefault="00806C2E" w:rsidP="0036130C">
      <w:pPr>
        <w:pStyle w:val="NormalArial"/>
      </w:pPr>
      <w:r>
        <w:br w:type="page"/>
      </w:r>
    </w:p>
    <w:p w14:paraId="71B72016" w14:textId="77777777" w:rsidR="00806C2E" w:rsidRPr="00996FAF" w:rsidRDefault="00806C2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8057D" w14:paraId="5E1C9486" w14:textId="77777777" w:rsidTr="00F96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956DCC3" w14:textId="77777777" w:rsidR="00806C2E" w:rsidRPr="00996FAF" w:rsidRDefault="00806C2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5FE68E" w14:textId="77777777" w:rsidR="00806C2E" w:rsidRPr="00996FAF" w:rsidRDefault="00806C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057D" w14:paraId="3CB2E69B" w14:textId="77777777" w:rsidTr="00A805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23417" w14:textId="77777777" w:rsidR="00806C2E" w:rsidRPr="00996FAF" w:rsidRDefault="00806C2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FA53C41" w14:textId="77777777" w:rsidR="00806C2E" w:rsidRPr="00996FAF" w:rsidRDefault="00806C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1058B04" w14:textId="136BACAD" w:rsidR="00806C2E" w:rsidRPr="00996FAF" w:rsidRDefault="001356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73734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568CE">
                  <w:rPr>
                    <w:rFonts w:ascii="Arial" w:hAnsi="Arial" w:cs="Arial"/>
                    <w:color w:val="auto"/>
                  </w:rPr>
                  <w:t>Not Compliant</w:t>
                </w:r>
              </w:sdtContent>
            </w:sdt>
          </w:p>
        </w:tc>
      </w:tr>
    </w:tbl>
    <w:p w14:paraId="149E9309" w14:textId="77777777" w:rsidR="00806C2E" w:rsidRDefault="00806C2E" w:rsidP="002B0C90">
      <w:pPr>
        <w:pStyle w:val="Heading20"/>
      </w:pPr>
      <w:r>
        <w:t>Findings</w:t>
      </w:r>
    </w:p>
    <w:p w14:paraId="04514067" w14:textId="41FF3528" w:rsidR="00F035A8" w:rsidRDefault="005E4DC4" w:rsidP="00F035A8">
      <w:pPr>
        <w:pStyle w:val="NormalArial"/>
        <w:rPr>
          <w:color w:val="auto"/>
        </w:rPr>
      </w:pPr>
      <w:r>
        <w:rPr>
          <w:color w:val="auto"/>
        </w:rPr>
        <w:t xml:space="preserve">The assessment team </w:t>
      </w:r>
      <w:r w:rsidR="00306013">
        <w:rPr>
          <w:color w:val="auto"/>
        </w:rPr>
        <w:t xml:space="preserve">advised the </w:t>
      </w:r>
      <w:r>
        <w:rPr>
          <w:color w:val="auto"/>
        </w:rPr>
        <w:t>service has systems for workforce training, including an annual mandatory training schedule and additional face to face training sessions following incidents. Relevant</w:t>
      </w:r>
      <w:r w:rsidRPr="001763F2">
        <w:rPr>
          <w:color w:val="auto"/>
        </w:rPr>
        <w:t xml:space="preserve"> processes </w:t>
      </w:r>
      <w:r>
        <w:rPr>
          <w:color w:val="auto"/>
        </w:rPr>
        <w:t xml:space="preserve">are </w:t>
      </w:r>
      <w:r w:rsidRPr="001763F2">
        <w:rPr>
          <w:color w:val="auto"/>
        </w:rPr>
        <w:t xml:space="preserve">in place to manage </w:t>
      </w:r>
      <w:r>
        <w:rPr>
          <w:color w:val="auto"/>
        </w:rPr>
        <w:t xml:space="preserve">staff with </w:t>
      </w:r>
      <w:r w:rsidRPr="001763F2">
        <w:rPr>
          <w:color w:val="auto"/>
        </w:rPr>
        <w:t>overdue training</w:t>
      </w:r>
      <w:r>
        <w:rPr>
          <w:color w:val="auto"/>
        </w:rPr>
        <w:t xml:space="preserve"> and prioritise specific staff training to mitigate known risks to consumers.</w:t>
      </w:r>
      <w:r w:rsidR="00306013">
        <w:rPr>
          <w:color w:val="auto"/>
        </w:rPr>
        <w:t xml:space="preserve"> However, t</w:t>
      </w:r>
      <w:r w:rsidR="00F035A8" w:rsidRPr="00887BE7">
        <w:rPr>
          <w:color w:val="auto"/>
        </w:rPr>
        <w:t xml:space="preserve">he assessment team were not satisfied </w:t>
      </w:r>
      <w:r w:rsidR="007551C7">
        <w:rPr>
          <w:color w:val="auto"/>
        </w:rPr>
        <w:t>the workforce</w:t>
      </w:r>
      <w:r w:rsidR="000F799E">
        <w:rPr>
          <w:color w:val="auto"/>
        </w:rPr>
        <w:t xml:space="preserve"> had been effectively trained and supported to deliver the outcomes required by the Quality Standards</w:t>
      </w:r>
      <w:r w:rsidR="00306013">
        <w:rPr>
          <w:color w:val="auto"/>
        </w:rPr>
        <w:t xml:space="preserve"> in relation to </w:t>
      </w:r>
      <w:r w:rsidR="00C01E94">
        <w:rPr>
          <w:color w:val="auto"/>
        </w:rPr>
        <w:t xml:space="preserve">management of texture modified </w:t>
      </w:r>
      <w:r w:rsidR="002921FC">
        <w:rPr>
          <w:color w:val="auto"/>
        </w:rPr>
        <w:t>food</w:t>
      </w:r>
      <w:r w:rsidR="00F035A8" w:rsidRPr="00887BE7">
        <w:rPr>
          <w:color w:val="auto"/>
        </w:rPr>
        <w:t xml:space="preserve">. The assessment team </w:t>
      </w:r>
      <w:r w:rsidR="00F035A8">
        <w:rPr>
          <w:color w:val="auto"/>
        </w:rPr>
        <w:t>identified</w:t>
      </w:r>
      <w:r w:rsidR="00F035A8" w:rsidRPr="00887BE7">
        <w:rPr>
          <w:color w:val="auto"/>
        </w:rPr>
        <w:t xml:space="preserve">: </w:t>
      </w:r>
    </w:p>
    <w:p w14:paraId="33BE8525" w14:textId="23F40544" w:rsidR="004D0805" w:rsidRPr="00A80023" w:rsidRDefault="00101387" w:rsidP="001E6CDB">
      <w:pPr>
        <w:pStyle w:val="ListBullet"/>
      </w:pPr>
      <w:r>
        <w:t>A</w:t>
      </w:r>
      <w:r w:rsidR="00F56743">
        <w:t xml:space="preserve"> ‘mealtime and dysphagia’ training session was arranged </w:t>
      </w:r>
      <w:r>
        <w:t>f</w:t>
      </w:r>
      <w:r w:rsidRPr="00101387">
        <w:t>ollowing a choking incident in April 2024</w:t>
      </w:r>
      <w:r w:rsidR="00145EE6">
        <w:t xml:space="preserve"> and </w:t>
      </w:r>
      <w:r w:rsidR="00F243D2">
        <w:t>c</w:t>
      </w:r>
      <w:r w:rsidR="009B50DD" w:rsidRPr="00A80023">
        <w:t>are and catering staff demonstrated their awareness of the IDDSI framework</w:t>
      </w:r>
      <w:r w:rsidR="005328DD" w:rsidRPr="00A80023">
        <w:t xml:space="preserve">, however, </w:t>
      </w:r>
      <w:r w:rsidR="00145EE6">
        <w:t xml:space="preserve">staff </w:t>
      </w:r>
      <w:r w:rsidR="00C85091" w:rsidRPr="00A80023">
        <w:t>were</w:t>
      </w:r>
      <w:r w:rsidR="009D0EDB" w:rsidRPr="00A80023">
        <w:t xml:space="preserve"> </w:t>
      </w:r>
      <w:r w:rsidR="005328DD" w:rsidRPr="00A80023">
        <w:t>unable to give details</w:t>
      </w:r>
      <w:r w:rsidR="00E568CE">
        <w:t>,</w:t>
      </w:r>
      <w:r w:rsidR="005328DD" w:rsidRPr="00A80023">
        <w:t xml:space="preserve"> </w:t>
      </w:r>
      <w:r w:rsidR="00563EB6" w:rsidRPr="00A80023">
        <w:t>such as</w:t>
      </w:r>
      <w:r w:rsidR="005328DD" w:rsidRPr="00A80023">
        <w:t xml:space="preserve"> particle size requirements for soft and bite sized diet</w:t>
      </w:r>
      <w:r w:rsidR="008974C1" w:rsidRPr="00A80023">
        <w:t>.</w:t>
      </w:r>
      <w:r w:rsidR="009D0EDB" w:rsidRPr="00A80023">
        <w:t xml:space="preserve"> </w:t>
      </w:r>
    </w:p>
    <w:p w14:paraId="227B897A" w14:textId="7BBE26BC" w:rsidR="00806C2E" w:rsidRDefault="00580D60" w:rsidP="001E6CDB">
      <w:pPr>
        <w:pStyle w:val="ListBullet"/>
      </w:pPr>
      <w:r w:rsidRPr="00DF3A70">
        <w:t>Multiple</w:t>
      </w:r>
      <w:r w:rsidR="00C85091" w:rsidRPr="00DF3A70">
        <w:t xml:space="preserve"> consumers were observed not receiving </w:t>
      </w:r>
      <w:r w:rsidR="007829C6" w:rsidRPr="00DF3A70">
        <w:t>diet in accordance with allied health professionals’ recommendations</w:t>
      </w:r>
      <w:r w:rsidR="00725CB4">
        <w:t xml:space="preserve"> and IDDSI framework</w:t>
      </w:r>
      <w:r w:rsidRPr="00DF3A70">
        <w:t xml:space="preserve">, </w:t>
      </w:r>
      <w:r w:rsidR="00DF3A70" w:rsidRPr="00DF3A70">
        <w:t xml:space="preserve">specifically food items </w:t>
      </w:r>
      <w:r w:rsidR="00DF3A70">
        <w:t xml:space="preserve">sizes </w:t>
      </w:r>
      <w:r w:rsidR="000B7A49">
        <w:t>were consistently larger than the recommended size.</w:t>
      </w:r>
    </w:p>
    <w:p w14:paraId="06A15C2E" w14:textId="1FCEF880" w:rsidR="00B852EA" w:rsidRPr="00E02F8E" w:rsidRDefault="00616761" w:rsidP="00986717">
      <w:pPr>
        <w:pStyle w:val="NormalArial"/>
        <w:rPr>
          <w:color w:val="auto"/>
        </w:rPr>
      </w:pPr>
      <w:r w:rsidRPr="00F8690A">
        <w:rPr>
          <w:color w:val="auto"/>
        </w:rPr>
        <w:t>The provider, in their response to the assessment team’s report,</w:t>
      </w:r>
      <w:r w:rsidRPr="003F45FD">
        <w:rPr>
          <w:color w:val="0070C0"/>
        </w:rPr>
        <w:t xml:space="preserve"> </w:t>
      </w:r>
      <w:r w:rsidR="004E5D3B" w:rsidRPr="004E5D3B">
        <w:rPr>
          <w:color w:val="auto"/>
        </w:rPr>
        <w:t xml:space="preserve">acknowledged </w:t>
      </w:r>
      <w:r w:rsidR="004E5D3B">
        <w:rPr>
          <w:color w:val="auto"/>
        </w:rPr>
        <w:t xml:space="preserve">the assessment team’s finding regarding the service’s planned and </w:t>
      </w:r>
      <w:r w:rsidR="00732731">
        <w:rPr>
          <w:color w:val="auto"/>
        </w:rPr>
        <w:t xml:space="preserve">additional staff training </w:t>
      </w:r>
      <w:r w:rsidR="006A2DB2">
        <w:rPr>
          <w:color w:val="auto"/>
        </w:rPr>
        <w:t>processes</w:t>
      </w:r>
      <w:r w:rsidR="00D45706">
        <w:rPr>
          <w:color w:val="auto"/>
        </w:rPr>
        <w:t>.</w:t>
      </w:r>
      <w:r w:rsidR="00557CAA">
        <w:rPr>
          <w:color w:val="auto"/>
        </w:rPr>
        <w:t xml:space="preserve"> </w:t>
      </w:r>
      <w:r w:rsidR="00264156">
        <w:rPr>
          <w:color w:val="auto"/>
        </w:rPr>
        <w:t>T</w:t>
      </w:r>
      <w:r w:rsidR="00557CAA">
        <w:rPr>
          <w:color w:val="auto"/>
        </w:rPr>
        <w:t xml:space="preserve">he provider acknowledged </w:t>
      </w:r>
      <w:r w:rsidR="00FA3719">
        <w:rPr>
          <w:color w:val="auto"/>
        </w:rPr>
        <w:t xml:space="preserve">the deficits regarding served </w:t>
      </w:r>
      <w:r w:rsidR="00A705D7" w:rsidRPr="00A705D7">
        <w:rPr>
          <w:color w:val="auto"/>
        </w:rPr>
        <w:t xml:space="preserve">food items sizes </w:t>
      </w:r>
      <w:r w:rsidR="007B2A63">
        <w:rPr>
          <w:color w:val="auto"/>
        </w:rPr>
        <w:t>and</w:t>
      </w:r>
      <w:r w:rsidR="00CE095B">
        <w:rPr>
          <w:color w:val="auto"/>
        </w:rPr>
        <w:t xml:space="preserve"> </w:t>
      </w:r>
      <w:r w:rsidR="00D62F45">
        <w:rPr>
          <w:color w:val="auto"/>
        </w:rPr>
        <w:t xml:space="preserve">had </w:t>
      </w:r>
      <w:r w:rsidR="00CE095B">
        <w:rPr>
          <w:color w:val="auto"/>
        </w:rPr>
        <w:t>proposed</w:t>
      </w:r>
      <w:r w:rsidR="00E1142F">
        <w:rPr>
          <w:color w:val="auto"/>
        </w:rPr>
        <w:t xml:space="preserve"> or </w:t>
      </w:r>
      <w:r w:rsidR="00D62F45">
        <w:rPr>
          <w:color w:val="auto"/>
        </w:rPr>
        <w:t>commenced</w:t>
      </w:r>
      <w:r w:rsidR="00E1142F">
        <w:rPr>
          <w:color w:val="auto"/>
        </w:rPr>
        <w:t xml:space="preserve"> </w:t>
      </w:r>
      <w:r w:rsidR="002322B6">
        <w:rPr>
          <w:color w:val="auto"/>
        </w:rPr>
        <w:t xml:space="preserve">several </w:t>
      </w:r>
      <w:r w:rsidR="00E02F8E">
        <w:rPr>
          <w:color w:val="auto"/>
        </w:rPr>
        <w:t xml:space="preserve">workforce </w:t>
      </w:r>
      <w:r w:rsidR="00E1142F">
        <w:rPr>
          <w:color w:val="auto"/>
        </w:rPr>
        <w:t xml:space="preserve">training </w:t>
      </w:r>
      <w:r w:rsidR="002322B6">
        <w:rPr>
          <w:color w:val="auto"/>
        </w:rPr>
        <w:t xml:space="preserve">actions </w:t>
      </w:r>
      <w:r w:rsidR="00E02F8E">
        <w:rPr>
          <w:color w:val="auto"/>
        </w:rPr>
        <w:t>to address these</w:t>
      </w:r>
      <w:r w:rsidR="002322B6">
        <w:rPr>
          <w:color w:val="auto"/>
        </w:rPr>
        <w:t xml:space="preserve">, </w:t>
      </w:r>
      <w:r w:rsidR="002F614D">
        <w:rPr>
          <w:color w:val="auto"/>
        </w:rPr>
        <w:t>such as f</w:t>
      </w:r>
      <w:r w:rsidR="0092421A">
        <w:rPr>
          <w:color w:val="auto"/>
        </w:rPr>
        <w:t xml:space="preserve">urther training sessions on </w:t>
      </w:r>
      <w:r w:rsidR="00574D6B">
        <w:rPr>
          <w:color w:val="auto"/>
        </w:rPr>
        <w:t>‘</w:t>
      </w:r>
      <w:r w:rsidR="0092421A">
        <w:rPr>
          <w:color w:val="auto"/>
        </w:rPr>
        <w:t>mealtime safety and dysphagia</w:t>
      </w:r>
      <w:r w:rsidR="00574D6B">
        <w:rPr>
          <w:color w:val="auto"/>
        </w:rPr>
        <w:t>’</w:t>
      </w:r>
      <w:r w:rsidR="0092421A">
        <w:rPr>
          <w:color w:val="auto"/>
        </w:rPr>
        <w:t xml:space="preserve"> to staff</w:t>
      </w:r>
      <w:r w:rsidR="00815350">
        <w:rPr>
          <w:color w:val="auto"/>
        </w:rPr>
        <w:t>.</w:t>
      </w:r>
      <w:r w:rsidR="002F614D">
        <w:rPr>
          <w:color w:val="auto"/>
        </w:rPr>
        <w:t xml:space="preserve"> However,</w:t>
      </w:r>
      <w:r w:rsidR="002F614D" w:rsidRPr="002F614D">
        <w:rPr>
          <w:color w:val="auto"/>
        </w:rPr>
        <w:t xml:space="preserve"> the provider disagreed with the assessment team’s recommendatio</w:t>
      </w:r>
      <w:r w:rsidR="002F614D">
        <w:rPr>
          <w:color w:val="auto"/>
        </w:rPr>
        <w:t xml:space="preserve">n </w:t>
      </w:r>
      <w:r w:rsidR="00411812">
        <w:rPr>
          <w:color w:val="auto"/>
        </w:rPr>
        <w:t xml:space="preserve">of not met </w:t>
      </w:r>
      <w:r w:rsidR="002F614D">
        <w:rPr>
          <w:color w:val="auto"/>
        </w:rPr>
        <w:t xml:space="preserve">as </w:t>
      </w:r>
      <w:r w:rsidR="00D51CD1">
        <w:rPr>
          <w:color w:val="auto"/>
        </w:rPr>
        <w:t xml:space="preserve">improvement actions relating to the deficits </w:t>
      </w:r>
      <w:r w:rsidR="00313038">
        <w:rPr>
          <w:color w:val="auto"/>
        </w:rPr>
        <w:t xml:space="preserve">were </w:t>
      </w:r>
      <w:r w:rsidR="006658DA">
        <w:rPr>
          <w:color w:val="auto"/>
        </w:rPr>
        <w:t>already identified by management</w:t>
      </w:r>
      <w:r w:rsidR="00D51CD1">
        <w:rPr>
          <w:color w:val="auto"/>
        </w:rPr>
        <w:t>.</w:t>
      </w:r>
      <w:r w:rsidR="00376FD8" w:rsidRPr="00376FD8">
        <w:rPr>
          <w:rFonts w:ascii="Fira Sans Light" w:hAnsi="Fira Sans Light" w:cs="Times New Roman"/>
          <w:color w:val="auto"/>
        </w:rPr>
        <w:t xml:space="preserve"> </w:t>
      </w:r>
    </w:p>
    <w:p w14:paraId="242628FF" w14:textId="5C65CD01" w:rsidR="00A61B02" w:rsidRDefault="00104DAD" w:rsidP="00104DAD">
      <w:pPr>
        <w:pStyle w:val="NormalArial"/>
        <w:rPr>
          <w:color w:val="auto"/>
        </w:rPr>
      </w:pPr>
      <w:r w:rsidRPr="002C368F">
        <w:rPr>
          <w:color w:val="auto"/>
        </w:rPr>
        <w:t xml:space="preserve">In considering information from the assessment team report and the provider’s response relevant to this specific Requirement, I am of the view that </w:t>
      </w:r>
      <w:r w:rsidR="00A61B02">
        <w:rPr>
          <w:color w:val="auto"/>
        </w:rPr>
        <w:t>staff training, specifically relating to IDDSI framework</w:t>
      </w:r>
      <w:r w:rsidR="00681BDD">
        <w:rPr>
          <w:color w:val="auto"/>
        </w:rPr>
        <w:t xml:space="preserve">/guidelines </w:t>
      </w:r>
      <w:r w:rsidR="00A61B02">
        <w:rPr>
          <w:color w:val="auto"/>
        </w:rPr>
        <w:t xml:space="preserve">and </w:t>
      </w:r>
      <w:r w:rsidR="00492DD5">
        <w:rPr>
          <w:color w:val="auto"/>
        </w:rPr>
        <w:t>texture modified diet preparation</w:t>
      </w:r>
      <w:r w:rsidR="00F866F7">
        <w:rPr>
          <w:color w:val="auto"/>
        </w:rPr>
        <w:t xml:space="preserve"> and </w:t>
      </w:r>
      <w:r w:rsidR="00492DD5">
        <w:rPr>
          <w:color w:val="auto"/>
        </w:rPr>
        <w:t>delivery</w:t>
      </w:r>
      <w:r w:rsidR="00507956">
        <w:rPr>
          <w:color w:val="auto"/>
        </w:rPr>
        <w:t xml:space="preserve">, was ineffective </w:t>
      </w:r>
      <w:r w:rsidR="0009731E">
        <w:rPr>
          <w:color w:val="auto"/>
        </w:rPr>
        <w:t xml:space="preserve">to </w:t>
      </w:r>
      <w:r w:rsidR="006A6040">
        <w:rPr>
          <w:color w:val="auto"/>
        </w:rPr>
        <w:t>ensure</w:t>
      </w:r>
      <w:r w:rsidR="0009731E">
        <w:rPr>
          <w:color w:val="auto"/>
        </w:rPr>
        <w:t xml:space="preserve"> </w:t>
      </w:r>
      <w:r w:rsidR="002F3367">
        <w:rPr>
          <w:color w:val="auto"/>
        </w:rPr>
        <w:t>safe</w:t>
      </w:r>
      <w:r w:rsidR="00A03B01">
        <w:rPr>
          <w:color w:val="auto"/>
        </w:rPr>
        <w:t xml:space="preserve"> management of </w:t>
      </w:r>
      <w:r w:rsidR="0009731E">
        <w:rPr>
          <w:color w:val="auto"/>
        </w:rPr>
        <w:t>consumers'</w:t>
      </w:r>
      <w:r w:rsidR="00BD2ADF">
        <w:rPr>
          <w:color w:val="auto"/>
        </w:rPr>
        <w:t xml:space="preserve"> </w:t>
      </w:r>
      <w:r w:rsidR="001F2F29">
        <w:rPr>
          <w:color w:val="auto"/>
        </w:rPr>
        <w:t>high-impact risks</w:t>
      </w:r>
      <w:r w:rsidR="00CD6C14">
        <w:rPr>
          <w:color w:val="auto"/>
        </w:rPr>
        <w:t>,</w:t>
      </w:r>
      <w:r w:rsidR="00606758">
        <w:rPr>
          <w:color w:val="auto"/>
        </w:rPr>
        <w:t xml:space="preserve"> such as</w:t>
      </w:r>
      <w:r w:rsidR="007A3D80">
        <w:rPr>
          <w:color w:val="auto"/>
        </w:rPr>
        <w:t xml:space="preserve"> choking risks</w:t>
      </w:r>
      <w:r w:rsidR="00CD6C14">
        <w:rPr>
          <w:color w:val="auto"/>
        </w:rPr>
        <w:t>,</w:t>
      </w:r>
      <w:r w:rsidR="00606758">
        <w:rPr>
          <w:color w:val="auto"/>
        </w:rPr>
        <w:t xml:space="preserve"> </w:t>
      </w:r>
      <w:r w:rsidR="00CD6C14">
        <w:rPr>
          <w:color w:val="auto"/>
        </w:rPr>
        <w:t xml:space="preserve">that </w:t>
      </w:r>
      <w:r w:rsidR="006C25AA">
        <w:rPr>
          <w:color w:val="auto"/>
        </w:rPr>
        <w:t xml:space="preserve">is </w:t>
      </w:r>
      <w:r w:rsidR="00790520">
        <w:rPr>
          <w:color w:val="auto"/>
        </w:rPr>
        <w:t>required by the Quality Standards.</w:t>
      </w:r>
    </w:p>
    <w:p w14:paraId="17893EDA" w14:textId="4B8BE21D" w:rsidR="00790520" w:rsidRDefault="00D031B7" w:rsidP="00104DAD">
      <w:pPr>
        <w:pStyle w:val="NormalArial"/>
        <w:rPr>
          <w:color w:val="auto"/>
        </w:rPr>
      </w:pPr>
      <w:r>
        <w:rPr>
          <w:color w:val="auto"/>
        </w:rPr>
        <w:t xml:space="preserve">I acknowledge </w:t>
      </w:r>
      <w:r w:rsidR="001A1BA4">
        <w:rPr>
          <w:color w:val="auto"/>
        </w:rPr>
        <w:t>improvement areas</w:t>
      </w:r>
      <w:r w:rsidR="00084B7C">
        <w:rPr>
          <w:color w:val="auto"/>
        </w:rPr>
        <w:t>,</w:t>
      </w:r>
      <w:r w:rsidR="001A1BA4">
        <w:rPr>
          <w:color w:val="auto"/>
        </w:rPr>
        <w:t xml:space="preserve"> including training on </w:t>
      </w:r>
      <w:r w:rsidR="00084B7C">
        <w:rPr>
          <w:color w:val="auto"/>
        </w:rPr>
        <w:t xml:space="preserve">IDDSI framework and guidelines, </w:t>
      </w:r>
      <w:r w:rsidR="001A1BA4">
        <w:rPr>
          <w:color w:val="auto"/>
        </w:rPr>
        <w:t xml:space="preserve">had been identified </w:t>
      </w:r>
      <w:r w:rsidR="00084B7C">
        <w:rPr>
          <w:color w:val="auto"/>
        </w:rPr>
        <w:t xml:space="preserve">and actioned by the provider </w:t>
      </w:r>
      <w:r w:rsidR="001A1BA4">
        <w:rPr>
          <w:color w:val="auto"/>
        </w:rPr>
        <w:t>prior to the assessment contact</w:t>
      </w:r>
      <w:r w:rsidR="006D04A0">
        <w:rPr>
          <w:color w:val="auto"/>
        </w:rPr>
        <w:t xml:space="preserve">. However, </w:t>
      </w:r>
      <w:r w:rsidR="004B6E55">
        <w:rPr>
          <w:color w:val="auto"/>
        </w:rPr>
        <w:t xml:space="preserve">I </w:t>
      </w:r>
      <w:r w:rsidR="003E5B86">
        <w:rPr>
          <w:color w:val="auto"/>
        </w:rPr>
        <w:t>place weight on the evidence brough</w:t>
      </w:r>
      <w:r w:rsidR="00E568CE">
        <w:rPr>
          <w:color w:val="auto"/>
        </w:rPr>
        <w:t>t</w:t>
      </w:r>
      <w:r w:rsidR="003E5B86">
        <w:rPr>
          <w:color w:val="auto"/>
        </w:rPr>
        <w:t xml:space="preserve"> forward by the assessment team and </w:t>
      </w:r>
      <w:r w:rsidR="004B6E55">
        <w:rPr>
          <w:color w:val="auto"/>
        </w:rPr>
        <w:t xml:space="preserve">find </w:t>
      </w:r>
      <w:r w:rsidR="00E568CE">
        <w:rPr>
          <w:color w:val="auto"/>
        </w:rPr>
        <w:t xml:space="preserve">this </w:t>
      </w:r>
      <w:r w:rsidR="006D04A0">
        <w:rPr>
          <w:color w:val="auto"/>
        </w:rPr>
        <w:t>training</w:t>
      </w:r>
      <w:r w:rsidR="00755423">
        <w:rPr>
          <w:color w:val="auto"/>
        </w:rPr>
        <w:t xml:space="preserve"> </w:t>
      </w:r>
      <w:r w:rsidR="006C25AA">
        <w:rPr>
          <w:color w:val="auto"/>
        </w:rPr>
        <w:t xml:space="preserve">was </w:t>
      </w:r>
      <w:r w:rsidR="004B6E55">
        <w:rPr>
          <w:color w:val="auto"/>
        </w:rPr>
        <w:t>in</w:t>
      </w:r>
      <w:r w:rsidR="00755423">
        <w:rPr>
          <w:color w:val="auto"/>
        </w:rPr>
        <w:t xml:space="preserve">effective </w:t>
      </w:r>
      <w:r w:rsidR="00797E4E">
        <w:rPr>
          <w:color w:val="auto"/>
        </w:rPr>
        <w:t xml:space="preserve">as staff </w:t>
      </w:r>
      <w:r w:rsidR="00D25B03">
        <w:rPr>
          <w:color w:val="auto"/>
        </w:rPr>
        <w:t xml:space="preserve">knowledge and </w:t>
      </w:r>
      <w:r w:rsidR="00797E4E">
        <w:rPr>
          <w:color w:val="auto"/>
        </w:rPr>
        <w:t>practice</w:t>
      </w:r>
      <w:r w:rsidR="00D70FC7">
        <w:rPr>
          <w:color w:val="auto"/>
        </w:rPr>
        <w:t xml:space="preserve"> </w:t>
      </w:r>
      <w:r w:rsidR="00797E4E">
        <w:rPr>
          <w:color w:val="auto"/>
        </w:rPr>
        <w:t xml:space="preserve">in </w:t>
      </w:r>
      <w:r w:rsidR="00FF7D18">
        <w:rPr>
          <w:color w:val="auto"/>
        </w:rPr>
        <w:t>textured modified diet</w:t>
      </w:r>
      <w:r w:rsidR="00E568CE">
        <w:rPr>
          <w:color w:val="auto"/>
        </w:rPr>
        <w:t>s</w:t>
      </w:r>
      <w:r w:rsidR="00537F97">
        <w:rPr>
          <w:color w:val="auto"/>
        </w:rPr>
        <w:t>, following the training</w:t>
      </w:r>
      <w:r w:rsidR="00972479">
        <w:rPr>
          <w:color w:val="auto"/>
        </w:rPr>
        <w:t xml:space="preserve">, </w:t>
      </w:r>
      <w:r w:rsidR="00797E4E">
        <w:rPr>
          <w:color w:val="auto"/>
        </w:rPr>
        <w:t xml:space="preserve">were </w:t>
      </w:r>
      <w:r w:rsidR="00A21B4F">
        <w:rPr>
          <w:color w:val="auto"/>
        </w:rPr>
        <w:t xml:space="preserve">still </w:t>
      </w:r>
      <w:r w:rsidR="00FF7D18">
        <w:rPr>
          <w:color w:val="auto"/>
        </w:rPr>
        <w:t xml:space="preserve">not in line with the IDDSI </w:t>
      </w:r>
      <w:r w:rsidR="00D348EA">
        <w:rPr>
          <w:color w:val="auto"/>
        </w:rPr>
        <w:t xml:space="preserve">framework to </w:t>
      </w:r>
      <w:r w:rsidR="00537F97">
        <w:rPr>
          <w:color w:val="auto"/>
        </w:rPr>
        <w:t>improve safety for consumers with swallowing or chewing difficulties.</w:t>
      </w:r>
      <w:r w:rsidR="00972479">
        <w:rPr>
          <w:color w:val="auto"/>
        </w:rPr>
        <w:t xml:space="preserve"> </w:t>
      </w:r>
      <w:r w:rsidR="002F53C1" w:rsidRPr="002F53C1">
        <w:rPr>
          <w:color w:val="auto"/>
        </w:rPr>
        <w:t xml:space="preserve">Whilst acknowledging the provider is undertaking </w:t>
      </w:r>
      <w:r w:rsidR="00C640AD">
        <w:rPr>
          <w:color w:val="auto"/>
        </w:rPr>
        <w:t xml:space="preserve">further </w:t>
      </w:r>
      <w:r w:rsidR="002F53C1" w:rsidRPr="002F53C1">
        <w:rPr>
          <w:color w:val="auto"/>
        </w:rPr>
        <w:t xml:space="preserve">improvement actions to address the deficits identified, </w:t>
      </w:r>
      <w:r w:rsidR="00C640AD" w:rsidRPr="00C640AD">
        <w:rPr>
          <w:color w:val="auto"/>
        </w:rPr>
        <w:t xml:space="preserve">such as </w:t>
      </w:r>
      <w:r w:rsidR="00E568CE">
        <w:rPr>
          <w:color w:val="auto"/>
        </w:rPr>
        <w:t xml:space="preserve">providing memoranda </w:t>
      </w:r>
      <w:r w:rsidR="007F65CA">
        <w:rPr>
          <w:color w:val="auto"/>
        </w:rPr>
        <w:t>reminders and additional ‘</w:t>
      </w:r>
      <w:r w:rsidR="00C640AD" w:rsidRPr="00C640AD">
        <w:rPr>
          <w:color w:val="auto"/>
        </w:rPr>
        <w:t>mealtime and dysphagia</w:t>
      </w:r>
      <w:r w:rsidR="007F65CA">
        <w:rPr>
          <w:color w:val="auto"/>
        </w:rPr>
        <w:t>’</w:t>
      </w:r>
      <w:r w:rsidR="00C640AD" w:rsidRPr="00C640AD">
        <w:rPr>
          <w:color w:val="auto"/>
        </w:rPr>
        <w:t xml:space="preserve"> training sessions to staff</w:t>
      </w:r>
      <w:r w:rsidR="00C640AD">
        <w:rPr>
          <w:color w:val="auto"/>
        </w:rPr>
        <w:t xml:space="preserve">, </w:t>
      </w:r>
      <w:r w:rsidR="002F53C1" w:rsidRPr="002F53C1">
        <w:rPr>
          <w:color w:val="auto"/>
        </w:rPr>
        <w:t xml:space="preserve">I have based this finding on improvement actions not having been fully completed, requiring time to be embedded within the service’s normal processes, and testing to ensure their effectiveness and sustainability. Therefore, I find Requirement </w:t>
      </w:r>
      <w:r w:rsidR="005B3C1B">
        <w:rPr>
          <w:color w:val="auto"/>
        </w:rPr>
        <w:t>7</w:t>
      </w:r>
      <w:r w:rsidR="002F53C1" w:rsidRPr="002F53C1">
        <w:rPr>
          <w:color w:val="auto"/>
        </w:rPr>
        <w:t>(3)(</w:t>
      </w:r>
      <w:r w:rsidR="005B3C1B">
        <w:rPr>
          <w:color w:val="auto"/>
        </w:rPr>
        <w:t>d</w:t>
      </w:r>
      <w:r w:rsidR="002F53C1" w:rsidRPr="002F53C1">
        <w:rPr>
          <w:color w:val="auto"/>
        </w:rPr>
        <w:t>) non-compliant.</w:t>
      </w:r>
    </w:p>
    <w:sectPr w:rsidR="0079052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390D6" w14:textId="77777777" w:rsidR="00A23A73" w:rsidRDefault="00A23A73">
      <w:pPr>
        <w:spacing w:after="0"/>
      </w:pPr>
      <w:r>
        <w:separator/>
      </w:r>
    </w:p>
  </w:endnote>
  <w:endnote w:type="continuationSeparator" w:id="0">
    <w:p w14:paraId="0E4EA75F" w14:textId="77777777" w:rsidR="00A23A73" w:rsidRDefault="00A23A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701D3" w14:textId="77777777" w:rsidR="00806C2E" w:rsidRPr="00DF37F2" w:rsidRDefault="00806C2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gramStart"/>
    <w:r w:rsidRPr="00D3376F">
      <w:rPr>
        <w:rFonts w:cs="Times New Roman"/>
        <w:color w:val="auto"/>
        <w:szCs w:val="18"/>
      </w:rPr>
      <w:t>North Eastern</w:t>
    </w:r>
    <w:proofErr w:type="gramEnd"/>
    <w:r w:rsidRPr="00D3376F">
      <w:rPr>
        <w:rFonts w:cs="Times New Roman"/>
        <w:color w:val="auto"/>
        <w:szCs w:val="18"/>
      </w:rPr>
      <w:t xml:space="preserve"> Community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1DD5B9" w14:textId="77777777" w:rsidR="00806C2E" w:rsidRPr="00DF37F2" w:rsidRDefault="00806C2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6921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09CCB0F" w14:textId="77777777" w:rsidR="00806C2E" w:rsidRPr="00DF37F2" w:rsidRDefault="00806C2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E4EB4" w14:textId="77777777" w:rsidR="00806C2E" w:rsidRDefault="00806C2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DE8DA" w14:textId="77777777" w:rsidR="00A23A73" w:rsidRDefault="00A23A73" w:rsidP="00D71F88">
      <w:pPr>
        <w:spacing w:after="0"/>
      </w:pPr>
      <w:r>
        <w:separator/>
      </w:r>
    </w:p>
  </w:footnote>
  <w:footnote w:type="continuationSeparator" w:id="0">
    <w:p w14:paraId="02F2997D" w14:textId="77777777" w:rsidR="00A23A73" w:rsidRDefault="00A23A73" w:rsidP="00D71F88">
      <w:pPr>
        <w:spacing w:after="0"/>
      </w:pPr>
      <w:r>
        <w:continuationSeparator/>
      </w:r>
    </w:p>
  </w:footnote>
  <w:footnote w:id="1">
    <w:p w14:paraId="5D1879EE" w14:textId="03E76331" w:rsidR="00806C2E" w:rsidRDefault="00806C2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B65D4">
        <w:rPr>
          <w:rFonts w:ascii="Arial" w:hAnsi="Arial" w:cs="Arial"/>
          <w:color w:val="auto"/>
          <w:sz w:val="20"/>
          <w:szCs w:val="20"/>
        </w:rPr>
        <w:t>68A</w:t>
      </w:r>
      <w:r w:rsidR="00DB65D4" w:rsidRPr="00DB65D4">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0F0A8A50" w14:textId="77777777" w:rsidR="00806C2E" w:rsidRDefault="00806C2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4B7F5" w14:textId="77777777" w:rsidR="00806C2E" w:rsidRDefault="00806C2E">
    <w:pPr>
      <w:pStyle w:val="Header"/>
    </w:pPr>
    <w:r>
      <w:rPr>
        <w:noProof/>
        <w:color w:val="2B579A"/>
        <w:shd w:val="clear" w:color="auto" w:fill="E6E6E6"/>
        <w:lang w:val="en-US"/>
      </w:rPr>
      <w:drawing>
        <wp:anchor distT="0" distB="0" distL="114300" distR="114300" simplePos="0" relativeHeight="251658241" behindDoc="1" locked="0" layoutInCell="1" allowOverlap="1" wp14:anchorId="6B91ABB1" wp14:editId="4E74884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CFB7" w14:textId="77777777" w:rsidR="00806C2E" w:rsidRDefault="00806C2E">
    <w:pPr>
      <w:pStyle w:val="Header"/>
    </w:pPr>
    <w:r>
      <w:rPr>
        <w:noProof/>
      </w:rPr>
      <w:drawing>
        <wp:anchor distT="0" distB="0" distL="114300" distR="114300" simplePos="0" relativeHeight="251658240" behindDoc="0" locked="0" layoutInCell="1" allowOverlap="1" wp14:anchorId="679D0A0C" wp14:editId="0E974A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EC6DB6">
      <w:start w:val="1"/>
      <w:numFmt w:val="lowerRoman"/>
      <w:lvlText w:val="(%1)"/>
      <w:lvlJc w:val="left"/>
      <w:pPr>
        <w:ind w:left="1080" w:hanging="720"/>
      </w:pPr>
      <w:rPr>
        <w:rFonts w:hint="default"/>
      </w:rPr>
    </w:lvl>
    <w:lvl w:ilvl="1" w:tplc="53ECEDA0" w:tentative="1">
      <w:start w:val="1"/>
      <w:numFmt w:val="lowerLetter"/>
      <w:lvlText w:val="%2."/>
      <w:lvlJc w:val="left"/>
      <w:pPr>
        <w:ind w:left="1440" w:hanging="360"/>
      </w:pPr>
    </w:lvl>
    <w:lvl w:ilvl="2" w:tplc="D996FC1A" w:tentative="1">
      <w:start w:val="1"/>
      <w:numFmt w:val="lowerRoman"/>
      <w:lvlText w:val="%3."/>
      <w:lvlJc w:val="right"/>
      <w:pPr>
        <w:ind w:left="2160" w:hanging="180"/>
      </w:pPr>
    </w:lvl>
    <w:lvl w:ilvl="3" w:tplc="F4B20D60" w:tentative="1">
      <w:start w:val="1"/>
      <w:numFmt w:val="decimal"/>
      <w:lvlText w:val="%4."/>
      <w:lvlJc w:val="left"/>
      <w:pPr>
        <w:ind w:left="2880" w:hanging="360"/>
      </w:pPr>
    </w:lvl>
    <w:lvl w:ilvl="4" w:tplc="6F3A64D0" w:tentative="1">
      <w:start w:val="1"/>
      <w:numFmt w:val="lowerLetter"/>
      <w:lvlText w:val="%5."/>
      <w:lvlJc w:val="left"/>
      <w:pPr>
        <w:ind w:left="3600" w:hanging="360"/>
      </w:pPr>
    </w:lvl>
    <w:lvl w:ilvl="5" w:tplc="DE18026E" w:tentative="1">
      <w:start w:val="1"/>
      <w:numFmt w:val="lowerRoman"/>
      <w:lvlText w:val="%6."/>
      <w:lvlJc w:val="right"/>
      <w:pPr>
        <w:ind w:left="4320" w:hanging="180"/>
      </w:pPr>
    </w:lvl>
    <w:lvl w:ilvl="6" w:tplc="77AEEAC0" w:tentative="1">
      <w:start w:val="1"/>
      <w:numFmt w:val="decimal"/>
      <w:lvlText w:val="%7."/>
      <w:lvlJc w:val="left"/>
      <w:pPr>
        <w:ind w:left="5040" w:hanging="360"/>
      </w:pPr>
    </w:lvl>
    <w:lvl w:ilvl="7" w:tplc="5E02C520" w:tentative="1">
      <w:start w:val="1"/>
      <w:numFmt w:val="lowerLetter"/>
      <w:lvlText w:val="%8."/>
      <w:lvlJc w:val="left"/>
      <w:pPr>
        <w:ind w:left="5760" w:hanging="360"/>
      </w:pPr>
    </w:lvl>
    <w:lvl w:ilvl="8" w:tplc="09C05E06" w:tentative="1">
      <w:start w:val="1"/>
      <w:numFmt w:val="lowerRoman"/>
      <w:lvlText w:val="%9."/>
      <w:lvlJc w:val="right"/>
      <w:pPr>
        <w:ind w:left="6480" w:hanging="180"/>
      </w:pPr>
    </w:lvl>
  </w:abstractNum>
  <w:abstractNum w:abstractNumId="2" w15:restartNumberingAfterBreak="0">
    <w:nsid w:val="09A4135D"/>
    <w:multiLevelType w:val="hybridMultilevel"/>
    <w:tmpl w:val="23A27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1BAB8D8">
      <w:start w:val="1"/>
      <w:numFmt w:val="lowerRoman"/>
      <w:lvlText w:val="(%1)"/>
      <w:lvlJc w:val="left"/>
      <w:pPr>
        <w:ind w:left="1080" w:hanging="720"/>
      </w:pPr>
      <w:rPr>
        <w:rFonts w:hint="default"/>
      </w:rPr>
    </w:lvl>
    <w:lvl w:ilvl="1" w:tplc="C9B82FAA" w:tentative="1">
      <w:start w:val="1"/>
      <w:numFmt w:val="lowerLetter"/>
      <w:lvlText w:val="%2."/>
      <w:lvlJc w:val="left"/>
      <w:pPr>
        <w:ind w:left="1440" w:hanging="360"/>
      </w:pPr>
    </w:lvl>
    <w:lvl w:ilvl="2" w:tplc="0F60506A" w:tentative="1">
      <w:start w:val="1"/>
      <w:numFmt w:val="lowerRoman"/>
      <w:lvlText w:val="%3."/>
      <w:lvlJc w:val="right"/>
      <w:pPr>
        <w:ind w:left="2160" w:hanging="180"/>
      </w:pPr>
    </w:lvl>
    <w:lvl w:ilvl="3" w:tplc="792CEFB2" w:tentative="1">
      <w:start w:val="1"/>
      <w:numFmt w:val="decimal"/>
      <w:lvlText w:val="%4."/>
      <w:lvlJc w:val="left"/>
      <w:pPr>
        <w:ind w:left="2880" w:hanging="360"/>
      </w:pPr>
    </w:lvl>
    <w:lvl w:ilvl="4" w:tplc="173EEDC8" w:tentative="1">
      <w:start w:val="1"/>
      <w:numFmt w:val="lowerLetter"/>
      <w:lvlText w:val="%5."/>
      <w:lvlJc w:val="left"/>
      <w:pPr>
        <w:ind w:left="3600" w:hanging="360"/>
      </w:pPr>
    </w:lvl>
    <w:lvl w:ilvl="5" w:tplc="D4961316" w:tentative="1">
      <w:start w:val="1"/>
      <w:numFmt w:val="lowerRoman"/>
      <w:lvlText w:val="%6."/>
      <w:lvlJc w:val="right"/>
      <w:pPr>
        <w:ind w:left="4320" w:hanging="180"/>
      </w:pPr>
    </w:lvl>
    <w:lvl w:ilvl="6" w:tplc="81BC70E4" w:tentative="1">
      <w:start w:val="1"/>
      <w:numFmt w:val="decimal"/>
      <w:lvlText w:val="%7."/>
      <w:lvlJc w:val="left"/>
      <w:pPr>
        <w:ind w:left="5040" w:hanging="360"/>
      </w:pPr>
    </w:lvl>
    <w:lvl w:ilvl="7" w:tplc="51000252" w:tentative="1">
      <w:start w:val="1"/>
      <w:numFmt w:val="lowerLetter"/>
      <w:lvlText w:val="%8."/>
      <w:lvlJc w:val="left"/>
      <w:pPr>
        <w:ind w:left="5760" w:hanging="360"/>
      </w:pPr>
    </w:lvl>
    <w:lvl w:ilvl="8" w:tplc="5D0CE97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D5A9462">
      <w:start w:val="1"/>
      <w:numFmt w:val="lowerRoman"/>
      <w:lvlText w:val="(%1)"/>
      <w:lvlJc w:val="left"/>
      <w:pPr>
        <w:ind w:left="1080" w:hanging="720"/>
      </w:pPr>
      <w:rPr>
        <w:rFonts w:hint="default"/>
      </w:rPr>
    </w:lvl>
    <w:lvl w:ilvl="1" w:tplc="0E9842F0" w:tentative="1">
      <w:start w:val="1"/>
      <w:numFmt w:val="lowerLetter"/>
      <w:lvlText w:val="%2."/>
      <w:lvlJc w:val="left"/>
      <w:pPr>
        <w:ind w:left="1440" w:hanging="360"/>
      </w:pPr>
    </w:lvl>
    <w:lvl w:ilvl="2" w:tplc="8084C42E" w:tentative="1">
      <w:start w:val="1"/>
      <w:numFmt w:val="lowerRoman"/>
      <w:lvlText w:val="%3."/>
      <w:lvlJc w:val="right"/>
      <w:pPr>
        <w:ind w:left="2160" w:hanging="180"/>
      </w:pPr>
    </w:lvl>
    <w:lvl w:ilvl="3" w:tplc="B3E83F1E" w:tentative="1">
      <w:start w:val="1"/>
      <w:numFmt w:val="decimal"/>
      <w:lvlText w:val="%4."/>
      <w:lvlJc w:val="left"/>
      <w:pPr>
        <w:ind w:left="2880" w:hanging="360"/>
      </w:pPr>
    </w:lvl>
    <w:lvl w:ilvl="4" w:tplc="BC08ED90" w:tentative="1">
      <w:start w:val="1"/>
      <w:numFmt w:val="lowerLetter"/>
      <w:lvlText w:val="%5."/>
      <w:lvlJc w:val="left"/>
      <w:pPr>
        <w:ind w:left="3600" w:hanging="360"/>
      </w:pPr>
    </w:lvl>
    <w:lvl w:ilvl="5" w:tplc="50BE1924" w:tentative="1">
      <w:start w:val="1"/>
      <w:numFmt w:val="lowerRoman"/>
      <w:lvlText w:val="%6."/>
      <w:lvlJc w:val="right"/>
      <w:pPr>
        <w:ind w:left="4320" w:hanging="180"/>
      </w:pPr>
    </w:lvl>
    <w:lvl w:ilvl="6" w:tplc="BA8899A8" w:tentative="1">
      <w:start w:val="1"/>
      <w:numFmt w:val="decimal"/>
      <w:lvlText w:val="%7."/>
      <w:lvlJc w:val="left"/>
      <w:pPr>
        <w:ind w:left="5040" w:hanging="360"/>
      </w:pPr>
    </w:lvl>
    <w:lvl w:ilvl="7" w:tplc="334C3D08" w:tentative="1">
      <w:start w:val="1"/>
      <w:numFmt w:val="lowerLetter"/>
      <w:lvlText w:val="%8."/>
      <w:lvlJc w:val="left"/>
      <w:pPr>
        <w:ind w:left="5760" w:hanging="360"/>
      </w:pPr>
    </w:lvl>
    <w:lvl w:ilvl="8" w:tplc="AFCA44F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DDC58DE">
      <w:start w:val="1"/>
      <w:numFmt w:val="bullet"/>
      <w:lvlText w:val=""/>
      <w:lvlJc w:val="left"/>
      <w:pPr>
        <w:ind w:left="720" w:hanging="360"/>
      </w:pPr>
      <w:rPr>
        <w:rFonts w:ascii="Symbol" w:hAnsi="Symbol" w:hint="default"/>
        <w:color w:val="auto"/>
        <w:sz w:val="24"/>
        <w:szCs w:val="24"/>
      </w:rPr>
    </w:lvl>
    <w:lvl w:ilvl="1" w:tplc="B784BF2A" w:tentative="1">
      <w:start w:val="1"/>
      <w:numFmt w:val="bullet"/>
      <w:lvlText w:val="o"/>
      <w:lvlJc w:val="left"/>
      <w:pPr>
        <w:ind w:left="1440" w:hanging="360"/>
      </w:pPr>
      <w:rPr>
        <w:rFonts w:ascii="Courier New" w:hAnsi="Courier New" w:cs="Courier New" w:hint="default"/>
      </w:rPr>
    </w:lvl>
    <w:lvl w:ilvl="2" w:tplc="4A003470" w:tentative="1">
      <w:start w:val="1"/>
      <w:numFmt w:val="bullet"/>
      <w:lvlText w:val=""/>
      <w:lvlJc w:val="left"/>
      <w:pPr>
        <w:ind w:left="2160" w:hanging="360"/>
      </w:pPr>
      <w:rPr>
        <w:rFonts w:ascii="Wingdings" w:hAnsi="Wingdings" w:hint="default"/>
      </w:rPr>
    </w:lvl>
    <w:lvl w:ilvl="3" w:tplc="31864090" w:tentative="1">
      <w:start w:val="1"/>
      <w:numFmt w:val="bullet"/>
      <w:lvlText w:val=""/>
      <w:lvlJc w:val="left"/>
      <w:pPr>
        <w:ind w:left="2880" w:hanging="360"/>
      </w:pPr>
      <w:rPr>
        <w:rFonts w:ascii="Symbol" w:hAnsi="Symbol" w:hint="default"/>
      </w:rPr>
    </w:lvl>
    <w:lvl w:ilvl="4" w:tplc="5FEC464E" w:tentative="1">
      <w:start w:val="1"/>
      <w:numFmt w:val="bullet"/>
      <w:lvlText w:val="o"/>
      <w:lvlJc w:val="left"/>
      <w:pPr>
        <w:ind w:left="3600" w:hanging="360"/>
      </w:pPr>
      <w:rPr>
        <w:rFonts w:ascii="Courier New" w:hAnsi="Courier New" w:cs="Courier New" w:hint="default"/>
      </w:rPr>
    </w:lvl>
    <w:lvl w:ilvl="5" w:tplc="69A0BDD6" w:tentative="1">
      <w:start w:val="1"/>
      <w:numFmt w:val="bullet"/>
      <w:lvlText w:val=""/>
      <w:lvlJc w:val="left"/>
      <w:pPr>
        <w:ind w:left="4320" w:hanging="360"/>
      </w:pPr>
      <w:rPr>
        <w:rFonts w:ascii="Wingdings" w:hAnsi="Wingdings" w:hint="default"/>
      </w:rPr>
    </w:lvl>
    <w:lvl w:ilvl="6" w:tplc="32D6CC0E" w:tentative="1">
      <w:start w:val="1"/>
      <w:numFmt w:val="bullet"/>
      <w:lvlText w:val=""/>
      <w:lvlJc w:val="left"/>
      <w:pPr>
        <w:ind w:left="5040" w:hanging="360"/>
      </w:pPr>
      <w:rPr>
        <w:rFonts w:ascii="Symbol" w:hAnsi="Symbol" w:hint="default"/>
      </w:rPr>
    </w:lvl>
    <w:lvl w:ilvl="7" w:tplc="D2D4989E" w:tentative="1">
      <w:start w:val="1"/>
      <w:numFmt w:val="bullet"/>
      <w:lvlText w:val="o"/>
      <w:lvlJc w:val="left"/>
      <w:pPr>
        <w:ind w:left="5760" w:hanging="360"/>
      </w:pPr>
      <w:rPr>
        <w:rFonts w:ascii="Courier New" w:hAnsi="Courier New" w:cs="Courier New" w:hint="default"/>
      </w:rPr>
    </w:lvl>
    <w:lvl w:ilvl="8" w:tplc="4FB65F3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9229058">
      <w:start w:val="1"/>
      <w:numFmt w:val="lowerRoman"/>
      <w:lvlText w:val="(%1)"/>
      <w:lvlJc w:val="left"/>
      <w:pPr>
        <w:ind w:left="1080" w:hanging="720"/>
      </w:pPr>
      <w:rPr>
        <w:rFonts w:hint="default"/>
      </w:rPr>
    </w:lvl>
    <w:lvl w:ilvl="1" w:tplc="06263D5C" w:tentative="1">
      <w:start w:val="1"/>
      <w:numFmt w:val="lowerLetter"/>
      <w:lvlText w:val="%2."/>
      <w:lvlJc w:val="left"/>
      <w:pPr>
        <w:ind w:left="1440" w:hanging="360"/>
      </w:pPr>
    </w:lvl>
    <w:lvl w:ilvl="2" w:tplc="63D8E206" w:tentative="1">
      <w:start w:val="1"/>
      <w:numFmt w:val="lowerRoman"/>
      <w:lvlText w:val="%3."/>
      <w:lvlJc w:val="right"/>
      <w:pPr>
        <w:ind w:left="2160" w:hanging="180"/>
      </w:pPr>
    </w:lvl>
    <w:lvl w:ilvl="3" w:tplc="AB4C34B4" w:tentative="1">
      <w:start w:val="1"/>
      <w:numFmt w:val="decimal"/>
      <w:lvlText w:val="%4."/>
      <w:lvlJc w:val="left"/>
      <w:pPr>
        <w:ind w:left="2880" w:hanging="360"/>
      </w:pPr>
    </w:lvl>
    <w:lvl w:ilvl="4" w:tplc="5F8A9798" w:tentative="1">
      <w:start w:val="1"/>
      <w:numFmt w:val="lowerLetter"/>
      <w:lvlText w:val="%5."/>
      <w:lvlJc w:val="left"/>
      <w:pPr>
        <w:ind w:left="3600" w:hanging="360"/>
      </w:pPr>
    </w:lvl>
    <w:lvl w:ilvl="5" w:tplc="3CEE07BE" w:tentative="1">
      <w:start w:val="1"/>
      <w:numFmt w:val="lowerRoman"/>
      <w:lvlText w:val="%6."/>
      <w:lvlJc w:val="right"/>
      <w:pPr>
        <w:ind w:left="4320" w:hanging="180"/>
      </w:pPr>
    </w:lvl>
    <w:lvl w:ilvl="6" w:tplc="65C6E2C6" w:tentative="1">
      <w:start w:val="1"/>
      <w:numFmt w:val="decimal"/>
      <w:lvlText w:val="%7."/>
      <w:lvlJc w:val="left"/>
      <w:pPr>
        <w:ind w:left="5040" w:hanging="360"/>
      </w:pPr>
    </w:lvl>
    <w:lvl w:ilvl="7" w:tplc="86BC841E" w:tentative="1">
      <w:start w:val="1"/>
      <w:numFmt w:val="lowerLetter"/>
      <w:lvlText w:val="%8."/>
      <w:lvlJc w:val="left"/>
      <w:pPr>
        <w:ind w:left="5760" w:hanging="360"/>
      </w:pPr>
    </w:lvl>
    <w:lvl w:ilvl="8" w:tplc="D4402D32" w:tentative="1">
      <w:start w:val="1"/>
      <w:numFmt w:val="lowerRoman"/>
      <w:lvlText w:val="%9."/>
      <w:lvlJc w:val="right"/>
      <w:pPr>
        <w:ind w:left="6480" w:hanging="180"/>
      </w:pPr>
    </w:lvl>
  </w:abstractNum>
  <w:abstractNum w:abstractNumId="7" w15:restartNumberingAfterBreak="0">
    <w:nsid w:val="212300EE"/>
    <w:multiLevelType w:val="hybridMultilevel"/>
    <w:tmpl w:val="E9DA03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1F658E"/>
    <w:multiLevelType w:val="hybridMultilevel"/>
    <w:tmpl w:val="969EB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AA1EAA92">
      <w:start w:val="1"/>
      <w:numFmt w:val="lowerRoman"/>
      <w:lvlText w:val="(%1)"/>
      <w:lvlJc w:val="left"/>
      <w:pPr>
        <w:ind w:left="1080" w:hanging="720"/>
      </w:pPr>
      <w:rPr>
        <w:rFonts w:hint="default"/>
      </w:rPr>
    </w:lvl>
    <w:lvl w:ilvl="1" w:tplc="55AC3EBC" w:tentative="1">
      <w:start w:val="1"/>
      <w:numFmt w:val="lowerLetter"/>
      <w:lvlText w:val="%2."/>
      <w:lvlJc w:val="left"/>
      <w:pPr>
        <w:ind w:left="1440" w:hanging="360"/>
      </w:pPr>
    </w:lvl>
    <w:lvl w:ilvl="2" w:tplc="09EE541C" w:tentative="1">
      <w:start w:val="1"/>
      <w:numFmt w:val="lowerRoman"/>
      <w:lvlText w:val="%3."/>
      <w:lvlJc w:val="right"/>
      <w:pPr>
        <w:ind w:left="2160" w:hanging="180"/>
      </w:pPr>
    </w:lvl>
    <w:lvl w:ilvl="3" w:tplc="236C273E" w:tentative="1">
      <w:start w:val="1"/>
      <w:numFmt w:val="decimal"/>
      <w:lvlText w:val="%4."/>
      <w:lvlJc w:val="left"/>
      <w:pPr>
        <w:ind w:left="2880" w:hanging="360"/>
      </w:pPr>
    </w:lvl>
    <w:lvl w:ilvl="4" w:tplc="CD7EF950" w:tentative="1">
      <w:start w:val="1"/>
      <w:numFmt w:val="lowerLetter"/>
      <w:lvlText w:val="%5."/>
      <w:lvlJc w:val="left"/>
      <w:pPr>
        <w:ind w:left="3600" w:hanging="360"/>
      </w:pPr>
    </w:lvl>
    <w:lvl w:ilvl="5" w:tplc="2A7C2624" w:tentative="1">
      <w:start w:val="1"/>
      <w:numFmt w:val="lowerRoman"/>
      <w:lvlText w:val="%6."/>
      <w:lvlJc w:val="right"/>
      <w:pPr>
        <w:ind w:left="4320" w:hanging="180"/>
      </w:pPr>
    </w:lvl>
    <w:lvl w:ilvl="6" w:tplc="BD6415B0" w:tentative="1">
      <w:start w:val="1"/>
      <w:numFmt w:val="decimal"/>
      <w:lvlText w:val="%7."/>
      <w:lvlJc w:val="left"/>
      <w:pPr>
        <w:ind w:left="5040" w:hanging="360"/>
      </w:pPr>
    </w:lvl>
    <w:lvl w:ilvl="7" w:tplc="7DE88B64" w:tentative="1">
      <w:start w:val="1"/>
      <w:numFmt w:val="lowerLetter"/>
      <w:lvlText w:val="%8."/>
      <w:lvlJc w:val="left"/>
      <w:pPr>
        <w:ind w:left="5760" w:hanging="360"/>
      </w:pPr>
    </w:lvl>
    <w:lvl w:ilvl="8" w:tplc="049C515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7EEB28A">
      <w:start w:val="1"/>
      <w:numFmt w:val="lowerRoman"/>
      <w:lvlText w:val="(%1)"/>
      <w:lvlJc w:val="left"/>
      <w:pPr>
        <w:ind w:left="1080" w:hanging="720"/>
      </w:pPr>
      <w:rPr>
        <w:rFonts w:hint="default"/>
      </w:rPr>
    </w:lvl>
    <w:lvl w:ilvl="1" w:tplc="034A77F4" w:tentative="1">
      <w:start w:val="1"/>
      <w:numFmt w:val="lowerLetter"/>
      <w:lvlText w:val="%2."/>
      <w:lvlJc w:val="left"/>
      <w:pPr>
        <w:ind w:left="1440" w:hanging="360"/>
      </w:pPr>
    </w:lvl>
    <w:lvl w:ilvl="2" w:tplc="67720786" w:tentative="1">
      <w:start w:val="1"/>
      <w:numFmt w:val="lowerRoman"/>
      <w:lvlText w:val="%3."/>
      <w:lvlJc w:val="right"/>
      <w:pPr>
        <w:ind w:left="2160" w:hanging="180"/>
      </w:pPr>
    </w:lvl>
    <w:lvl w:ilvl="3" w:tplc="EEF6E598" w:tentative="1">
      <w:start w:val="1"/>
      <w:numFmt w:val="decimal"/>
      <w:lvlText w:val="%4."/>
      <w:lvlJc w:val="left"/>
      <w:pPr>
        <w:ind w:left="2880" w:hanging="360"/>
      </w:pPr>
    </w:lvl>
    <w:lvl w:ilvl="4" w:tplc="90B4DC8E" w:tentative="1">
      <w:start w:val="1"/>
      <w:numFmt w:val="lowerLetter"/>
      <w:lvlText w:val="%5."/>
      <w:lvlJc w:val="left"/>
      <w:pPr>
        <w:ind w:left="3600" w:hanging="360"/>
      </w:pPr>
    </w:lvl>
    <w:lvl w:ilvl="5" w:tplc="CE3A0D56" w:tentative="1">
      <w:start w:val="1"/>
      <w:numFmt w:val="lowerRoman"/>
      <w:lvlText w:val="%6."/>
      <w:lvlJc w:val="right"/>
      <w:pPr>
        <w:ind w:left="4320" w:hanging="180"/>
      </w:pPr>
    </w:lvl>
    <w:lvl w:ilvl="6" w:tplc="ED403868" w:tentative="1">
      <w:start w:val="1"/>
      <w:numFmt w:val="decimal"/>
      <w:lvlText w:val="%7."/>
      <w:lvlJc w:val="left"/>
      <w:pPr>
        <w:ind w:left="5040" w:hanging="360"/>
      </w:pPr>
    </w:lvl>
    <w:lvl w:ilvl="7" w:tplc="4F282200" w:tentative="1">
      <w:start w:val="1"/>
      <w:numFmt w:val="lowerLetter"/>
      <w:lvlText w:val="%8."/>
      <w:lvlJc w:val="left"/>
      <w:pPr>
        <w:ind w:left="5760" w:hanging="360"/>
      </w:pPr>
    </w:lvl>
    <w:lvl w:ilvl="8" w:tplc="CA8880B4" w:tentative="1">
      <w:start w:val="1"/>
      <w:numFmt w:val="lowerRoman"/>
      <w:lvlText w:val="%9."/>
      <w:lvlJc w:val="right"/>
      <w:pPr>
        <w:ind w:left="6480" w:hanging="180"/>
      </w:pPr>
    </w:lvl>
  </w:abstractNum>
  <w:abstractNum w:abstractNumId="11" w15:restartNumberingAfterBreak="0">
    <w:nsid w:val="34777872"/>
    <w:multiLevelType w:val="hybridMultilevel"/>
    <w:tmpl w:val="DCA2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65921F54">
      <w:start w:val="1"/>
      <w:numFmt w:val="lowerRoman"/>
      <w:lvlText w:val="(%1)"/>
      <w:lvlJc w:val="left"/>
      <w:pPr>
        <w:ind w:left="1080" w:hanging="720"/>
      </w:pPr>
      <w:rPr>
        <w:rFonts w:hint="default"/>
      </w:rPr>
    </w:lvl>
    <w:lvl w:ilvl="1" w:tplc="50BC9240" w:tentative="1">
      <w:start w:val="1"/>
      <w:numFmt w:val="lowerLetter"/>
      <w:lvlText w:val="%2."/>
      <w:lvlJc w:val="left"/>
      <w:pPr>
        <w:ind w:left="1440" w:hanging="360"/>
      </w:pPr>
    </w:lvl>
    <w:lvl w:ilvl="2" w:tplc="355A2C98" w:tentative="1">
      <w:start w:val="1"/>
      <w:numFmt w:val="lowerRoman"/>
      <w:lvlText w:val="%3."/>
      <w:lvlJc w:val="right"/>
      <w:pPr>
        <w:ind w:left="2160" w:hanging="180"/>
      </w:pPr>
    </w:lvl>
    <w:lvl w:ilvl="3" w:tplc="18BC5766" w:tentative="1">
      <w:start w:val="1"/>
      <w:numFmt w:val="decimal"/>
      <w:lvlText w:val="%4."/>
      <w:lvlJc w:val="left"/>
      <w:pPr>
        <w:ind w:left="2880" w:hanging="360"/>
      </w:pPr>
    </w:lvl>
    <w:lvl w:ilvl="4" w:tplc="67E65F0C" w:tentative="1">
      <w:start w:val="1"/>
      <w:numFmt w:val="lowerLetter"/>
      <w:lvlText w:val="%5."/>
      <w:lvlJc w:val="left"/>
      <w:pPr>
        <w:ind w:left="3600" w:hanging="360"/>
      </w:pPr>
    </w:lvl>
    <w:lvl w:ilvl="5" w:tplc="A4248204" w:tentative="1">
      <w:start w:val="1"/>
      <w:numFmt w:val="lowerRoman"/>
      <w:lvlText w:val="%6."/>
      <w:lvlJc w:val="right"/>
      <w:pPr>
        <w:ind w:left="4320" w:hanging="180"/>
      </w:pPr>
    </w:lvl>
    <w:lvl w:ilvl="6" w:tplc="6AA8246E" w:tentative="1">
      <w:start w:val="1"/>
      <w:numFmt w:val="decimal"/>
      <w:lvlText w:val="%7."/>
      <w:lvlJc w:val="left"/>
      <w:pPr>
        <w:ind w:left="5040" w:hanging="360"/>
      </w:pPr>
    </w:lvl>
    <w:lvl w:ilvl="7" w:tplc="1616B3C4" w:tentative="1">
      <w:start w:val="1"/>
      <w:numFmt w:val="lowerLetter"/>
      <w:lvlText w:val="%8."/>
      <w:lvlJc w:val="left"/>
      <w:pPr>
        <w:ind w:left="5760" w:hanging="360"/>
      </w:pPr>
    </w:lvl>
    <w:lvl w:ilvl="8" w:tplc="EF2E6BA8" w:tentative="1">
      <w:start w:val="1"/>
      <w:numFmt w:val="lowerRoman"/>
      <w:lvlText w:val="%9."/>
      <w:lvlJc w:val="right"/>
      <w:pPr>
        <w:ind w:left="6480" w:hanging="180"/>
      </w:pPr>
    </w:lvl>
  </w:abstractNum>
  <w:abstractNum w:abstractNumId="13" w15:restartNumberingAfterBreak="0">
    <w:nsid w:val="4FBB0990"/>
    <w:multiLevelType w:val="hybridMultilevel"/>
    <w:tmpl w:val="9886ECD0"/>
    <w:lvl w:ilvl="0" w:tplc="D4A0B04C">
      <w:start w:val="1"/>
      <w:numFmt w:val="bullet"/>
      <w:pStyle w:val="ListBullet"/>
      <w:lvlText w:val=""/>
      <w:lvlJc w:val="left"/>
      <w:pPr>
        <w:ind w:left="720" w:hanging="360"/>
      </w:pPr>
      <w:rPr>
        <w:rFonts w:ascii="Symbol" w:hAnsi="Symbol" w:hint="default"/>
      </w:rPr>
    </w:lvl>
    <w:lvl w:ilvl="1" w:tplc="8A7AF364">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66B0CA9A">
      <w:start w:val="1"/>
      <w:numFmt w:val="lowerRoman"/>
      <w:lvlText w:val="(%1)"/>
      <w:lvlJc w:val="left"/>
      <w:pPr>
        <w:ind w:left="1080" w:hanging="720"/>
      </w:pPr>
      <w:rPr>
        <w:rFonts w:hint="default"/>
      </w:rPr>
    </w:lvl>
    <w:lvl w:ilvl="1" w:tplc="1E04050C" w:tentative="1">
      <w:start w:val="1"/>
      <w:numFmt w:val="lowerLetter"/>
      <w:lvlText w:val="%2."/>
      <w:lvlJc w:val="left"/>
      <w:pPr>
        <w:ind w:left="1440" w:hanging="360"/>
      </w:pPr>
    </w:lvl>
    <w:lvl w:ilvl="2" w:tplc="DD6C2BDE" w:tentative="1">
      <w:start w:val="1"/>
      <w:numFmt w:val="lowerRoman"/>
      <w:lvlText w:val="%3."/>
      <w:lvlJc w:val="right"/>
      <w:pPr>
        <w:ind w:left="2160" w:hanging="180"/>
      </w:pPr>
    </w:lvl>
    <w:lvl w:ilvl="3" w:tplc="67FEE33A" w:tentative="1">
      <w:start w:val="1"/>
      <w:numFmt w:val="decimal"/>
      <w:lvlText w:val="%4."/>
      <w:lvlJc w:val="left"/>
      <w:pPr>
        <w:ind w:left="2880" w:hanging="360"/>
      </w:pPr>
    </w:lvl>
    <w:lvl w:ilvl="4" w:tplc="A314D4D2" w:tentative="1">
      <w:start w:val="1"/>
      <w:numFmt w:val="lowerLetter"/>
      <w:lvlText w:val="%5."/>
      <w:lvlJc w:val="left"/>
      <w:pPr>
        <w:ind w:left="3600" w:hanging="360"/>
      </w:pPr>
    </w:lvl>
    <w:lvl w:ilvl="5" w:tplc="FDEC0B3E" w:tentative="1">
      <w:start w:val="1"/>
      <w:numFmt w:val="lowerRoman"/>
      <w:lvlText w:val="%6."/>
      <w:lvlJc w:val="right"/>
      <w:pPr>
        <w:ind w:left="4320" w:hanging="180"/>
      </w:pPr>
    </w:lvl>
    <w:lvl w:ilvl="6" w:tplc="AE8A82F4" w:tentative="1">
      <w:start w:val="1"/>
      <w:numFmt w:val="decimal"/>
      <w:lvlText w:val="%7."/>
      <w:lvlJc w:val="left"/>
      <w:pPr>
        <w:ind w:left="5040" w:hanging="360"/>
      </w:pPr>
    </w:lvl>
    <w:lvl w:ilvl="7" w:tplc="6C8A85A0" w:tentative="1">
      <w:start w:val="1"/>
      <w:numFmt w:val="lowerLetter"/>
      <w:lvlText w:val="%8."/>
      <w:lvlJc w:val="left"/>
      <w:pPr>
        <w:ind w:left="5760" w:hanging="360"/>
      </w:pPr>
    </w:lvl>
    <w:lvl w:ilvl="8" w:tplc="AB50915C" w:tentative="1">
      <w:start w:val="1"/>
      <w:numFmt w:val="lowerRoman"/>
      <w:lvlText w:val="%9."/>
      <w:lvlJc w:val="right"/>
      <w:pPr>
        <w:ind w:left="6480" w:hanging="180"/>
      </w:pPr>
    </w:lvl>
  </w:abstractNum>
  <w:abstractNum w:abstractNumId="15" w15:restartNumberingAfterBreak="0">
    <w:nsid w:val="5DDB56CF"/>
    <w:multiLevelType w:val="hybridMultilevel"/>
    <w:tmpl w:val="153AD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7A04D4"/>
    <w:multiLevelType w:val="hybridMultilevel"/>
    <w:tmpl w:val="E3164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3AFAD27E">
      <w:start w:val="1"/>
      <w:numFmt w:val="lowerRoman"/>
      <w:lvlText w:val="(%1)"/>
      <w:lvlJc w:val="left"/>
      <w:pPr>
        <w:ind w:left="1080" w:hanging="720"/>
      </w:pPr>
      <w:rPr>
        <w:rFonts w:hint="default"/>
      </w:rPr>
    </w:lvl>
    <w:lvl w:ilvl="1" w:tplc="EC9A52AC" w:tentative="1">
      <w:start w:val="1"/>
      <w:numFmt w:val="lowerLetter"/>
      <w:lvlText w:val="%2."/>
      <w:lvlJc w:val="left"/>
      <w:pPr>
        <w:ind w:left="1440" w:hanging="360"/>
      </w:pPr>
    </w:lvl>
    <w:lvl w:ilvl="2" w:tplc="F7B22976" w:tentative="1">
      <w:start w:val="1"/>
      <w:numFmt w:val="lowerRoman"/>
      <w:lvlText w:val="%3."/>
      <w:lvlJc w:val="right"/>
      <w:pPr>
        <w:ind w:left="2160" w:hanging="180"/>
      </w:pPr>
    </w:lvl>
    <w:lvl w:ilvl="3" w:tplc="0C3CA132" w:tentative="1">
      <w:start w:val="1"/>
      <w:numFmt w:val="decimal"/>
      <w:lvlText w:val="%4."/>
      <w:lvlJc w:val="left"/>
      <w:pPr>
        <w:ind w:left="2880" w:hanging="360"/>
      </w:pPr>
    </w:lvl>
    <w:lvl w:ilvl="4" w:tplc="710C584A" w:tentative="1">
      <w:start w:val="1"/>
      <w:numFmt w:val="lowerLetter"/>
      <w:lvlText w:val="%5."/>
      <w:lvlJc w:val="left"/>
      <w:pPr>
        <w:ind w:left="3600" w:hanging="360"/>
      </w:pPr>
    </w:lvl>
    <w:lvl w:ilvl="5" w:tplc="A0F2CF00" w:tentative="1">
      <w:start w:val="1"/>
      <w:numFmt w:val="lowerRoman"/>
      <w:lvlText w:val="%6."/>
      <w:lvlJc w:val="right"/>
      <w:pPr>
        <w:ind w:left="4320" w:hanging="180"/>
      </w:pPr>
    </w:lvl>
    <w:lvl w:ilvl="6" w:tplc="EDD0F1BC" w:tentative="1">
      <w:start w:val="1"/>
      <w:numFmt w:val="decimal"/>
      <w:lvlText w:val="%7."/>
      <w:lvlJc w:val="left"/>
      <w:pPr>
        <w:ind w:left="5040" w:hanging="360"/>
      </w:pPr>
    </w:lvl>
    <w:lvl w:ilvl="7" w:tplc="4B988A82" w:tentative="1">
      <w:start w:val="1"/>
      <w:numFmt w:val="lowerLetter"/>
      <w:lvlText w:val="%8."/>
      <w:lvlJc w:val="left"/>
      <w:pPr>
        <w:ind w:left="5760" w:hanging="360"/>
      </w:pPr>
    </w:lvl>
    <w:lvl w:ilvl="8" w:tplc="171CDC5A"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4846175">
    <w:abstractNumId w:val="18"/>
  </w:num>
  <w:num w:numId="2" w16cid:durableId="1903563029">
    <w:abstractNumId w:val="5"/>
  </w:num>
  <w:num w:numId="3" w16cid:durableId="2070422688">
    <w:abstractNumId w:val="3"/>
  </w:num>
  <w:num w:numId="4" w16cid:durableId="845873490">
    <w:abstractNumId w:val="10"/>
  </w:num>
  <w:num w:numId="5" w16cid:durableId="604773802">
    <w:abstractNumId w:val="9"/>
  </w:num>
  <w:num w:numId="6" w16cid:durableId="370153286">
    <w:abstractNumId w:val="1"/>
  </w:num>
  <w:num w:numId="7" w16cid:durableId="1980183667">
    <w:abstractNumId w:val="14"/>
  </w:num>
  <w:num w:numId="8" w16cid:durableId="1250892452">
    <w:abstractNumId w:val="6"/>
  </w:num>
  <w:num w:numId="9" w16cid:durableId="1490056184">
    <w:abstractNumId w:val="12"/>
  </w:num>
  <w:num w:numId="10" w16cid:durableId="296301545">
    <w:abstractNumId w:val="4"/>
  </w:num>
  <w:num w:numId="11" w16cid:durableId="1157038330">
    <w:abstractNumId w:val="17"/>
  </w:num>
  <w:num w:numId="12" w16cid:durableId="1570573653">
    <w:abstractNumId w:val="0"/>
  </w:num>
  <w:num w:numId="13" w16cid:durableId="1170604443">
    <w:abstractNumId w:val="18"/>
  </w:num>
  <w:num w:numId="14" w16cid:durableId="1228029186">
    <w:abstractNumId w:val="18"/>
  </w:num>
  <w:num w:numId="15" w16cid:durableId="1250850792">
    <w:abstractNumId w:val="13"/>
  </w:num>
  <w:num w:numId="16" w16cid:durableId="773474105">
    <w:abstractNumId w:val="7"/>
  </w:num>
  <w:num w:numId="17" w16cid:durableId="1659530042">
    <w:abstractNumId w:val="16"/>
  </w:num>
  <w:num w:numId="18" w16cid:durableId="1644650414">
    <w:abstractNumId w:val="15"/>
  </w:num>
  <w:num w:numId="19" w16cid:durableId="1698774394">
    <w:abstractNumId w:val="8"/>
  </w:num>
  <w:num w:numId="20" w16cid:durableId="348874409">
    <w:abstractNumId w:val="11"/>
  </w:num>
  <w:num w:numId="21" w16cid:durableId="1836604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57D"/>
    <w:rsid w:val="00000535"/>
    <w:rsid w:val="00003E5B"/>
    <w:rsid w:val="00005601"/>
    <w:rsid w:val="000059FC"/>
    <w:rsid w:val="0001413D"/>
    <w:rsid w:val="0003293C"/>
    <w:rsid w:val="000338D5"/>
    <w:rsid w:val="00035B01"/>
    <w:rsid w:val="00040177"/>
    <w:rsid w:val="00047234"/>
    <w:rsid w:val="00047F10"/>
    <w:rsid w:val="000727C3"/>
    <w:rsid w:val="00073478"/>
    <w:rsid w:val="00083A6F"/>
    <w:rsid w:val="00084B7C"/>
    <w:rsid w:val="000861A3"/>
    <w:rsid w:val="000879D2"/>
    <w:rsid w:val="0009731E"/>
    <w:rsid w:val="000B09AC"/>
    <w:rsid w:val="000B650B"/>
    <w:rsid w:val="000B7A49"/>
    <w:rsid w:val="000D73D6"/>
    <w:rsid w:val="000F409C"/>
    <w:rsid w:val="000F6DF1"/>
    <w:rsid w:val="000F7563"/>
    <w:rsid w:val="000F799E"/>
    <w:rsid w:val="00101387"/>
    <w:rsid w:val="0010350F"/>
    <w:rsid w:val="00103924"/>
    <w:rsid w:val="00103E5D"/>
    <w:rsid w:val="00104DAD"/>
    <w:rsid w:val="00107EBF"/>
    <w:rsid w:val="001108F3"/>
    <w:rsid w:val="00117829"/>
    <w:rsid w:val="00122BD7"/>
    <w:rsid w:val="001247DD"/>
    <w:rsid w:val="00132622"/>
    <w:rsid w:val="001329E2"/>
    <w:rsid w:val="001356D3"/>
    <w:rsid w:val="0014356A"/>
    <w:rsid w:val="00145EE6"/>
    <w:rsid w:val="00150A88"/>
    <w:rsid w:val="001628F7"/>
    <w:rsid w:val="00162F20"/>
    <w:rsid w:val="00166976"/>
    <w:rsid w:val="00170844"/>
    <w:rsid w:val="00170983"/>
    <w:rsid w:val="00171A92"/>
    <w:rsid w:val="00171AB3"/>
    <w:rsid w:val="001729BC"/>
    <w:rsid w:val="00174B7F"/>
    <w:rsid w:val="001763F2"/>
    <w:rsid w:val="0017718C"/>
    <w:rsid w:val="00183BAF"/>
    <w:rsid w:val="00185ADE"/>
    <w:rsid w:val="0018761D"/>
    <w:rsid w:val="001A020C"/>
    <w:rsid w:val="001A09CB"/>
    <w:rsid w:val="001A1BA4"/>
    <w:rsid w:val="001B51AC"/>
    <w:rsid w:val="001B523E"/>
    <w:rsid w:val="001B5B32"/>
    <w:rsid w:val="001C12AD"/>
    <w:rsid w:val="001D1B3A"/>
    <w:rsid w:val="001D2B1F"/>
    <w:rsid w:val="001D4C90"/>
    <w:rsid w:val="001E12F1"/>
    <w:rsid w:val="001E1ECD"/>
    <w:rsid w:val="001E45BF"/>
    <w:rsid w:val="001E6CDB"/>
    <w:rsid w:val="001F1152"/>
    <w:rsid w:val="001F2F29"/>
    <w:rsid w:val="001F7AB9"/>
    <w:rsid w:val="001F7F25"/>
    <w:rsid w:val="0021112F"/>
    <w:rsid w:val="0021697F"/>
    <w:rsid w:val="00230DDC"/>
    <w:rsid w:val="002322B6"/>
    <w:rsid w:val="002357DF"/>
    <w:rsid w:val="00237FE7"/>
    <w:rsid w:val="00243A08"/>
    <w:rsid w:val="00244FA0"/>
    <w:rsid w:val="002457C2"/>
    <w:rsid w:val="00254B1A"/>
    <w:rsid w:val="00255309"/>
    <w:rsid w:val="00261513"/>
    <w:rsid w:val="00264156"/>
    <w:rsid w:val="00265110"/>
    <w:rsid w:val="00266970"/>
    <w:rsid w:val="00266DCD"/>
    <w:rsid w:val="00270D6E"/>
    <w:rsid w:val="0027655E"/>
    <w:rsid w:val="00277CC6"/>
    <w:rsid w:val="002818CA"/>
    <w:rsid w:val="00283CC1"/>
    <w:rsid w:val="002921FC"/>
    <w:rsid w:val="00292561"/>
    <w:rsid w:val="002A13F8"/>
    <w:rsid w:val="002A5C7C"/>
    <w:rsid w:val="002C0560"/>
    <w:rsid w:val="002C368F"/>
    <w:rsid w:val="002C7D51"/>
    <w:rsid w:val="002D3638"/>
    <w:rsid w:val="002E4487"/>
    <w:rsid w:val="002F0CAC"/>
    <w:rsid w:val="002F1EBC"/>
    <w:rsid w:val="002F3367"/>
    <w:rsid w:val="002F53C1"/>
    <w:rsid w:val="002F614D"/>
    <w:rsid w:val="00306013"/>
    <w:rsid w:val="00310680"/>
    <w:rsid w:val="003114E7"/>
    <w:rsid w:val="00313038"/>
    <w:rsid w:val="00324245"/>
    <w:rsid w:val="00324AED"/>
    <w:rsid w:val="00324B9B"/>
    <w:rsid w:val="00324F6D"/>
    <w:rsid w:val="00326B3E"/>
    <w:rsid w:val="00326F48"/>
    <w:rsid w:val="00342BFD"/>
    <w:rsid w:val="00344A06"/>
    <w:rsid w:val="00361CC6"/>
    <w:rsid w:val="00366122"/>
    <w:rsid w:val="003767CB"/>
    <w:rsid w:val="00376FD8"/>
    <w:rsid w:val="00387F21"/>
    <w:rsid w:val="0039709F"/>
    <w:rsid w:val="00397CAF"/>
    <w:rsid w:val="003A28AF"/>
    <w:rsid w:val="003A5B5E"/>
    <w:rsid w:val="003D7381"/>
    <w:rsid w:val="003E5852"/>
    <w:rsid w:val="003E5B86"/>
    <w:rsid w:val="003E7380"/>
    <w:rsid w:val="003F1568"/>
    <w:rsid w:val="003F45FD"/>
    <w:rsid w:val="003F78E0"/>
    <w:rsid w:val="0040166F"/>
    <w:rsid w:val="004035AE"/>
    <w:rsid w:val="0040540C"/>
    <w:rsid w:val="00406D89"/>
    <w:rsid w:val="00411812"/>
    <w:rsid w:val="00411892"/>
    <w:rsid w:val="004163A5"/>
    <w:rsid w:val="004213D5"/>
    <w:rsid w:val="00421989"/>
    <w:rsid w:val="0042223F"/>
    <w:rsid w:val="004224B9"/>
    <w:rsid w:val="0043131E"/>
    <w:rsid w:val="00435D0B"/>
    <w:rsid w:val="00451E5F"/>
    <w:rsid w:val="00452906"/>
    <w:rsid w:val="00452BB9"/>
    <w:rsid w:val="00453057"/>
    <w:rsid w:val="00464371"/>
    <w:rsid w:val="004705B3"/>
    <w:rsid w:val="0047480D"/>
    <w:rsid w:val="00476F3E"/>
    <w:rsid w:val="00483BE6"/>
    <w:rsid w:val="00483C3F"/>
    <w:rsid w:val="004924DA"/>
    <w:rsid w:val="00492DD5"/>
    <w:rsid w:val="00493C8F"/>
    <w:rsid w:val="00496D0C"/>
    <w:rsid w:val="004A47B1"/>
    <w:rsid w:val="004B1D23"/>
    <w:rsid w:val="004B6AFE"/>
    <w:rsid w:val="004B6E55"/>
    <w:rsid w:val="004C1C50"/>
    <w:rsid w:val="004C22F4"/>
    <w:rsid w:val="004C27F8"/>
    <w:rsid w:val="004C408C"/>
    <w:rsid w:val="004C69F4"/>
    <w:rsid w:val="004D0805"/>
    <w:rsid w:val="004D2C12"/>
    <w:rsid w:val="004E5D3B"/>
    <w:rsid w:val="004E670C"/>
    <w:rsid w:val="004F121D"/>
    <w:rsid w:val="00501112"/>
    <w:rsid w:val="00507956"/>
    <w:rsid w:val="00517150"/>
    <w:rsid w:val="005245C3"/>
    <w:rsid w:val="00525A16"/>
    <w:rsid w:val="005328DD"/>
    <w:rsid w:val="00533213"/>
    <w:rsid w:val="00537F97"/>
    <w:rsid w:val="0054100C"/>
    <w:rsid w:val="00551829"/>
    <w:rsid w:val="00557CAA"/>
    <w:rsid w:val="00563EB6"/>
    <w:rsid w:val="00565F70"/>
    <w:rsid w:val="00566D38"/>
    <w:rsid w:val="005709F5"/>
    <w:rsid w:val="00574D6B"/>
    <w:rsid w:val="00576E4C"/>
    <w:rsid w:val="00580D60"/>
    <w:rsid w:val="005817FB"/>
    <w:rsid w:val="0058452B"/>
    <w:rsid w:val="00587F72"/>
    <w:rsid w:val="00591C57"/>
    <w:rsid w:val="005A30E8"/>
    <w:rsid w:val="005A4A0C"/>
    <w:rsid w:val="005B2C98"/>
    <w:rsid w:val="005B2DFA"/>
    <w:rsid w:val="005B3C1B"/>
    <w:rsid w:val="005B6E62"/>
    <w:rsid w:val="005C3F4C"/>
    <w:rsid w:val="005C3FC7"/>
    <w:rsid w:val="005C6B3D"/>
    <w:rsid w:val="005C7170"/>
    <w:rsid w:val="005D2862"/>
    <w:rsid w:val="005D4ADC"/>
    <w:rsid w:val="005D692E"/>
    <w:rsid w:val="005E1503"/>
    <w:rsid w:val="005E4DC4"/>
    <w:rsid w:val="005F2310"/>
    <w:rsid w:val="00606758"/>
    <w:rsid w:val="006147AE"/>
    <w:rsid w:val="00614E73"/>
    <w:rsid w:val="00616761"/>
    <w:rsid w:val="00617B37"/>
    <w:rsid w:val="006254C2"/>
    <w:rsid w:val="00625B25"/>
    <w:rsid w:val="00641ED0"/>
    <w:rsid w:val="006428ED"/>
    <w:rsid w:val="0064712E"/>
    <w:rsid w:val="00652474"/>
    <w:rsid w:val="006658DA"/>
    <w:rsid w:val="006721A4"/>
    <w:rsid w:val="00681BDD"/>
    <w:rsid w:val="006849CD"/>
    <w:rsid w:val="00686497"/>
    <w:rsid w:val="00686F96"/>
    <w:rsid w:val="006A0744"/>
    <w:rsid w:val="006A2DB2"/>
    <w:rsid w:val="006A2F01"/>
    <w:rsid w:val="006A6040"/>
    <w:rsid w:val="006A6933"/>
    <w:rsid w:val="006A6A84"/>
    <w:rsid w:val="006B0B29"/>
    <w:rsid w:val="006B2332"/>
    <w:rsid w:val="006B29D5"/>
    <w:rsid w:val="006B63A7"/>
    <w:rsid w:val="006C25AA"/>
    <w:rsid w:val="006C47D9"/>
    <w:rsid w:val="006D04A0"/>
    <w:rsid w:val="006D3883"/>
    <w:rsid w:val="006E3332"/>
    <w:rsid w:val="006F293D"/>
    <w:rsid w:val="006F311D"/>
    <w:rsid w:val="006F4EC7"/>
    <w:rsid w:val="00700113"/>
    <w:rsid w:val="00704FC5"/>
    <w:rsid w:val="00711C58"/>
    <w:rsid w:val="00723898"/>
    <w:rsid w:val="007245EC"/>
    <w:rsid w:val="00725A24"/>
    <w:rsid w:val="00725CB4"/>
    <w:rsid w:val="00732731"/>
    <w:rsid w:val="00733FE2"/>
    <w:rsid w:val="00734153"/>
    <w:rsid w:val="00736157"/>
    <w:rsid w:val="0074558D"/>
    <w:rsid w:val="00745C00"/>
    <w:rsid w:val="00746E99"/>
    <w:rsid w:val="00747D31"/>
    <w:rsid w:val="0075140E"/>
    <w:rsid w:val="007551C7"/>
    <w:rsid w:val="00755423"/>
    <w:rsid w:val="00761951"/>
    <w:rsid w:val="0076544C"/>
    <w:rsid w:val="00771EBF"/>
    <w:rsid w:val="00773163"/>
    <w:rsid w:val="007829C6"/>
    <w:rsid w:val="00786C5A"/>
    <w:rsid w:val="00790520"/>
    <w:rsid w:val="00790E6C"/>
    <w:rsid w:val="0079326A"/>
    <w:rsid w:val="00796CC3"/>
    <w:rsid w:val="00797E4E"/>
    <w:rsid w:val="007A3D80"/>
    <w:rsid w:val="007A489C"/>
    <w:rsid w:val="007B05EE"/>
    <w:rsid w:val="007B0623"/>
    <w:rsid w:val="007B2A63"/>
    <w:rsid w:val="007C57B2"/>
    <w:rsid w:val="007C5B24"/>
    <w:rsid w:val="007D64A8"/>
    <w:rsid w:val="007D687B"/>
    <w:rsid w:val="007E6110"/>
    <w:rsid w:val="007E6951"/>
    <w:rsid w:val="007F007A"/>
    <w:rsid w:val="007F0901"/>
    <w:rsid w:val="007F3069"/>
    <w:rsid w:val="007F6274"/>
    <w:rsid w:val="007F65CA"/>
    <w:rsid w:val="00806C2E"/>
    <w:rsid w:val="008150BC"/>
    <w:rsid w:val="00815350"/>
    <w:rsid w:val="00820E1D"/>
    <w:rsid w:val="0083730C"/>
    <w:rsid w:val="00837E8C"/>
    <w:rsid w:val="00841FC2"/>
    <w:rsid w:val="00843E08"/>
    <w:rsid w:val="008466FC"/>
    <w:rsid w:val="00846FEE"/>
    <w:rsid w:val="00850D4D"/>
    <w:rsid w:val="008519AB"/>
    <w:rsid w:val="00856CB6"/>
    <w:rsid w:val="00871B53"/>
    <w:rsid w:val="00873226"/>
    <w:rsid w:val="0087780F"/>
    <w:rsid w:val="00887BE7"/>
    <w:rsid w:val="00893739"/>
    <w:rsid w:val="00895D18"/>
    <w:rsid w:val="008974C1"/>
    <w:rsid w:val="008A1CFB"/>
    <w:rsid w:val="008A4C5A"/>
    <w:rsid w:val="008A51FA"/>
    <w:rsid w:val="008B147C"/>
    <w:rsid w:val="008B2275"/>
    <w:rsid w:val="008D1187"/>
    <w:rsid w:val="008D2CC6"/>
    <w:rsid w:val="008E5650"/>
    <w:rsid w:val="008E6556"/>
    <w:rsid w:val="00904A3C"/>
    <w:rsid w:val="0091018F"/>
    <w:rsid w:val="0092421A"/>
    <w:rsid w:val="009258BD"/>
    <w:rsid w:val="00926386"/>
    <w:rsid w:val="009303DD"/>
    <w:rsid w:val="00932160"/>
    <w:rsid w:val="0093266C"/>
    <w:rsid w:val="00940554"/>
    <w:rsid w:val="00940DB0"/>
    <w:rsid w:val="0094597A"/>
    <w:rsid w:val="00947F5F"/>
    <w:rsid w:val="00953195"/>
    <w:rsid w:val="00954595"/>
    <w:rsid w:val="0095689A"/>
    <w:rsid w:val="00961162"/>
    <w:rsid w:val="00961F63"/>
    <w:rsid w:val="009624CE"/>
    <w:rsid w:val="009624E7"/>
    <w:rsid w:val="009662B4"/>
    <w:rsid w:val="00972479"/>
    <w:rsid w:val="00980B1F"/>
    <w:rsid w:val="00980F9C"/>
    <w:rsid w:val="00985FCB"/>
    <w:rsid w:val="00986717"/>
    <w:rsid w:val="00990EC0"/>
    <w:rsid w:val="00991D9B"/>
    <w:rsid w:val="00994206"/>
    <w:rsid w:val="009954D9"/>
    <w:rsid w:val="009A06CD"/>
    <w:rsid w:val="009A1F24"/>
    <w:rsid w:val="009A6F64"/>
    <w:rsid w:val="009B50DD"/>
    <w:rsid w:val="009B5448"/>
    <w:rsid w:val="009C226A"/>
    <w:rsid w:val="009C700B"/>
    <w:rsid w:val="009D0EDB"/>
    <w:rsid w:val="009D184A"/>
    <w:rsid w:val="009E00AC"/>
    <w:rsid w:val="009E3E3F"/>
    <w:rsid w:val="009E58D4"/>
    <w:rsid w:val="009E5D63"/>
    <w:rsid w:val="009F12E7"/>
    <w:rsid w:val="009F4079"/>
    <w:rsid w:val="00A03B01"/>
    <w:rsid w:val="00A0594C"/>
    <w:rsid w:val="00A144C6"/>
    <w:rsid w:val="00A20026"/>
    <w:rsid w:val="00A202C4"/>
    <w:rsid w:val="00A2134A"/>
    <w:rsid w:val="00A21811"/>
    <w:rsid w:val="00A21B4F"/>
    <w:rsid w:val="00A2328E"/>
    <w:rsid w:val="00A23A73"/>
    <w:rsid w:val="00A23E9A"/>
    <w:rsid w:val="00A27780"/>
    <w:rsid w:val="00A27BBB"/>
    <w:rsid w:val="00A30E1A"/>
    <w:rsid w:val="00A32531"/>
    <w:rsid w:val="00A360C8"/>
    <w:rsid w:val="00A43375"/>
    <w:rsid w:val="00A436B2"/>
    <w:rsid w:val="00A4700E"/>
    <w:rsid w:val="00A4704E"/>
    <w:rsid w:val="00A553DD"/>
    <w:rsid w:val="00A57D80"/>
    <w:rsid w:val="00A6160A"/>
    <w:rsid w:val="00A61B02"/>
    <w:rsid w:val="00A61FF7"/>
    <w:rsid w:val="00A630F9"/>
    <w:rsid w:val="00A65CDE"/>
    <w:rsid w:val="00A705D7"/>
    <w:rsid w:val="00A80023"/>
    <w:rsid w:val="00A8057D"/>
    <w:rsid w:val="00A80F92"/>
    <w:rsid w:val="00A82B90"/>
    <w:rsid w:val="00A84D96"/>
    <w:rsid w:val="00A90E58"/>
    <w:rsid w:val="00A91472"/>
    <w:rsid w:val="00A915CC"/>
    <w:rsid w:val="00A9640E"/>
    <w:rsid w:val="00AA0A1B"/>
    <w:rsid w:val="00AA0E4D"/>
    <w:rsid w:val="00AA2B78"/>
    <w:rsid w:val="00AB69EA"/>
    <w:rsid w:val="00AC300E"/>
    <w:rsid w:val="00AC38CD"/>
    <w:rsid w:val="00AC7169"/>
    <w:rsid w:val="00AD0B45"/>
    <w:rsid w:val="00AE1550"/>
    <w:rsid w:val="00AE6BF4"/>
    <w:rsid w:val="00AF1037"/>
    <w:rsid w:val="00AF2A8D"/>
    <w:rsid w:val="00AF3632"/>
    <w:rsid w:val="00B027FE"/>
    <w:rsid w:val="00B064C7"/>
    <w:rsid w:val="00B1183A"/>
    <w:rsid w:val="00B12498"/>
    <w:rsid w:val="00B13CE7"/>
    <w:rsid w:val="00B14784"/>
    <w:rsid w:val="00B1658A"/>
    <w:rsid w:val="00B23C3C"/>
    <w:rsid w:val="00B324FE"/>
    <w:rsid w:val="00B33DB5"/>
    <w:rsid w:val="00B34D2D"/>
    <w:rsid w:val="00B36802"/>
    <w:rsid w:val="00B37FB7"/>
    <w:rsid w:val="00B409BB"/>
    <w:rsid w:val="00B40D8C"/>
    <w:rsid w:val="00B5044B"/>
    <w:rsid w:val="00B6017A"/>
    <w:rsid w:val="00B615C1"/>
    <w:rsid w:val="00B82993"/>
    <w:rsid w:val="00B852EA"/>
    <w:rsid w:val="00B96C91"/>
    <w:rsid w:val="00BA105F"/>
    <w:rsid w:val="00BA1686"/>
    <w:rsid w:val="00BA2DEC"/>
    <w:rsid w:val="00BB6554"/>
    <w:rsid w:val="00BC050D"/>
    <w:rsid w:val="00BD2ADF"/>
    <w:rsid w:val="00BD302F"/>
    <w:rsid w:val="00BE3CF8"/>
    <w:rsid w:val="00BE4F9C"/>
    <w:rsid w:val="00BF0B51"/>
    <w:rsid w:val="00BF2046"/>
    <w:rsid w:val="00BF56B7"/>
    <w:rsid w:val="00BF7CE0"/>
    <w:rsid w:val="00C00D5B"/>
    <w:rsid w:val="00C01E94"/>
    <w:rsid w:val="00C03F89"/>
    <w:rsid w:val="00C04589"/>
    <w:rsid w:val="00C1229A"/>
    <w:rsid w:val="00C206A7"/>
    <w:rsid w:val="00C22B00"/>
    <w:rsid w:val="00C24BDE"/>
    <w:rsid w:val="00C32D64"/>
    <w:rsid w:val="00C35186"/>
    <w:rsid w:val="00C361C6"/>
    <w:rsid w:val="00C37921"/>
    <w:rsid w:val="00C37EF3"/>
    <w:rsid w:val="00C431CC"/>
    <w:rsid w:val="00C52F29"/>
    <w:rsid w:val="00C53221"/>
    <w:rsid w:val="00C61178"/>
    <w:rsid w:val="00C6165A"/>
    <w:rsid w:val="00C640AD"/>
    <w:rsid w:val="00C70851"/>
    <w:rsid w:val="00C75243"/>
    <w:rsid w:val="00C85091"/>
    <w:rsid w:val="00C9491F"/>
    <w:rsid w:val="00CA3856"/>
    <w:rsid w:val="00CA507B"/>
    <w:rsid w:val="00CA6B2B"/>
    <w:rsid w:val="00CB0FCD"/>
    <w:rsid w:val="00CB430C"/>
    <w:rsid w:val="00CC2792"/>
    <w:rsid w:val="00CC7F92"/>
    <w:rsid w:val="00CD1105"/>
    <w:rsid w:val="00CD6C14"/>
    <w:rsid w:val="00CE095B"/>
    <w:rsid w:val="00CE1ADB"/>
    <w:rsid w:val="00CE43F8"/>
    <w:rsid w:val="00CE46EC"/>
    <w:rsid w:val="00CE5E7F"/>
    <w:rsid w:val="00CE6DDD"/>
    <w:rsid w:val="00CE7CDA"/>
    <w:rsid w:val="00CF2DC2"/>
    <w:rsid w:val="00CF3474"/>
    <w:rsid w:val="00D00EBE"/>
    <w:rsid w:val="00D02C6D"/>
    <w:rsid w:val="00D031B7"/>
    <w:rsid w:val="00D036E5"/>
    <w:rsid w:val="00D155E7"/>
    <w:rsid w:val="00D22FE4"/>
    <w:rsid w:val="00D25B03"/>
    <w:rsid w:val="00D26F3D"/>
    <w:rsid w:val="00D348EA"/>
    <w:rsid w:val="00D36B74"/>
    <w:rsid w:val="00D41EF1"/>
    <w:rsid w:val="00D4262A"/>
    <w:rsid w:val="00D427EC"/>
    <w:rsid w:val="00D45482"/>
    <w:rsid w:val="00D45706"/>
    <w:rsid w:val="00D47BD2"/>
    <w:rsid w:val="00D51CD1"/>
    <w:rsid w:val="00D53DF0"/>
    <w:rsid w:val="00D62F45"/>
    <w:rsid w:val="00D70FC7"/>
    <w:rsid w:val="00D7411F"/>
    <w:rsid w:val="00D7475D"/>
    <w:rsid w:val="00D74A48"/>
    <w:rsid w:val="00D80A72"/>
    <w:rsid w:val="00D816BA"/>
    <w:rsid w:val="00D84E91"/>
    <w:rsid w:val="00D8552A"/>
    <w:rsid w:val="00D938B9"/>
    <w:rsid w:val="00D97230"/>
    <w:rsid w:val="00DA1DAE"/>
    <w:rsid w:val="00DB074F"/>
    <w:rsid w:val="00DB0DA1"/>
    <w:rsid w:val="00DB3A96"/>
    <w:rsid w:val="00DB5024"/>
    <w:rsid w:val="00DB65D4"/>
    <w:rsid w:val="00DC18CC"/>
    <w:rsid w:val="00DC2411"/>
    <w:rsid w:val="00DC6A46"/>
    <w:rsid w:val="00DD3999"/>
    <w:rsid w:val="00DE22CF"/>
    <w:rsid w:val="00DE533F"/>
    <w:rsid w:val="00DF3A70"/>
    <w:rsid w:val="00E02F8E"/>
    <w:rsid w:val="00E1142F"/>
    <w:rsid w:val="00E20152"/>
    <w:rsid w:val="00E215B0"/>
    <w:rsid w:val="00E33C69"/>
    <w:rsid w:val="00E409D7"/>
    <w:rsid w:val="00E55D1A"/>
    <w:rsid w:val="00E568CE"/>
    <w:rsid w:val="00E65440"/>
    <w:rsid w:val="00E661C8"/>
    <w:rsid w:val="00E71A0A"/>
    <w:rsid w:val="00E733A0"/>
    <w:rsid w:val="00E81483"/>
    <w:rsid w:val="00E8311F"/>
    <w:rsid w:val="00E84D4E"/>
    <w:rsid w:val="00E9357F"/>
    <w:rsid w:val="00E93FD3"/>
    <w:rsid w:val="00E95EB7"/>
    <w:rsid w:val="00EA0007"/>
    <w:rsid w:val="00EB4D70"/>
    <w:rsid w:val="00EB6CA3"/>
    <w:rsid w:val="00EC6D13"/>
    <w:rsid w:val="00ED1E50"/>
    <w:rsid w:val="00ED3152"/>
    <w:rsid w:val="00ED607A"/>
    <w:rsid w:val="00ED7C5F"/>
    <w:rsid w:val="00EE438B"/>
    <w:rsid w:val="00EE7F34"/>
    <w:rsid w:val="00EF284E"/>
    <w:rsid w:val="00F00B4C"/>
    <w:rsid w:val="00F0190C"/>
    <w:rsid w:val="00F01DBF"/>
    <w:rsid w:val="00F035A8"/>
    <w:rsid w:val="00F0438A"/>
    <w:rsid w:val="00F15613"/>
    <w:rsid w:val="00F17F68"/>
    <w:rsid w:val="00F22074"/>
    <w:rsid w:val="00F243D2"/>
    <w:rsid w:val="00F24D2B"/>
    <w:rsid w:val="00F256EF"/>
    <w:rsid w:val="00F2714E"/>
    <w:rsid w:val="00F34DAD"/>
    <w:rsid w:val="00F36B63"/>
    <w:rsid w:val="00F51288"/>
    <w:rsid w:val="00F547E6"/>
    <w:rsid w:val="00F56743"/>
    <w:rsid w:val="00F56D93"/>
    <w:rsid w:val="00F7618A"/>
    <w:rsid w:val="00F82765"/>
    <w:rsid w:val="00F866F7"/>
    <w:rsid w:val="00F8690A"/>
    <w:rsid w:val="00F96CF7"/>
    <w:rsid w:val="00F96E1A"/>
    <w:rsid w:val="00FA2B6D"/>
    <w:rsid w:val="00FA3719"/>
    <w:rsid w:val="00FA5A29"/>
    <w:rsid w:val="00FB1F0A"/>
    <w:rsid w:val="00FB3431"/>
    <w:rsid w:val="00FB5362"/>
    <w:rsid w:val="00FC0945"/>
    <w:rsid w:val="00FC0C08"/>
    <w:rsid w:val="00FD6ADA"/>
    <w:rsid w:val="00FE3009"/>
    <w:rsid w:val="00FE7377"/>
    <w:rsid w:val="00FF3447"/>
    <w:rsid w:val="00FF75E4"/>
    <w:rsid w:val="00FF7D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7E022"/>
  <w15:docId w15:val="{0C01CE6E-663A-4E45-996D-A1A21A0E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Arial"/>
    <w:uiPriority w:val="16"/>
    <w:unhideWhenUsed/>
    <w:qFormat/>
    <w:rsid w:val="004E670C"/>
    <w:pPr>
      <w:numPr>
        <w:numId w:val="15"/>
      </w:numPr>
      <w:ind w:left="426" w:hanging="426"/>
    </w:pPr>
    <w:rPr>
      <w:color w:val="auto"/>
    </w:rPr>
  </w:style>
  <w:style w:type="paragraph" w:styleId="ListBullet2">
    <w:name w:val="List Bullet 2"/>
    <w:basedOn w:val="NormalArial"/>
    <w:uiPriority w:val="16"/>
    <w:unhideWhenUsed/>
    <w:qFormat/>
    <w:rsid w:val="001E6CDB"/>
    <w:pPr>
      <w:numPr>
        <w:ilvl w:val="1"/>
        <w:numId w:val="15"/>
      </w:numPr>
      <w:ind w:left="851" w:hanging="425"/>
    </w:pPr>
    <w:rPr>
      <w:color w:val="auto"/>
    </w:r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91D9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91D9B"/>
    <w:rPr>
      <w:sz w:val="16"/>
      <w:szCs w:val="16"/>
    </w:rPr>
  </w:style>
  <w:style w:type="paragraph" w:styleId="CommentSubject">
    <w:name w:val="annotation subject"/>
    <w:basedOn w:val="CommentText"/>
    <w:next w:val="CommentText"/>
    <w:link w:val="CommentSubjectChar"/>
    <w:uiPriority w:val="99"/>
    <w:semiHidden/>
    <w:unhideWhenUsed/>
    <w:rsid w:val="00991D9B"/>
    <w:rPr>
      <w:b/>
      <w:bCs/>
      <w:sz w:val="20"/>
      <w:szCs w:val="20"/>
    </w:rPr>
  </w:style>
  <w:style w:type="character" w:customStyle="1" w:styleId="CommentSubjectChar">
    <w:name w:val="Comment Subject Char"/>
    <w:basedOn w:val="CommentTextChar"/>
    <w:link w:val="CommentSubject"/>
    <w:uiPriority w:val="99"/>
    <w:semiHidden/>
    <w:rsid w:val="00991D9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F514E" w:rsidRDefault="003F514E">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F514E" w:rsidRDefault="003F514E"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F514E" w:rsidRDefault="003F514E" w:rsidP="00AF0AC5">
          <w:pPr>
            <w:pStyle w:val="7648977799E94C0EB03E03CA76112D5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F514E" w:rsidRDefault="003F514E" w:rsidP="00AF0AC5">
          <w:pPr>
            <w:pStyle w:val="B49FA1BBEF644AB6B201ADBCD49F2011"/>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F514E" w:rsidRDefault="003F514E"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514E"/>
    <w:rsid w:val="001329E2"/>
    <w:rsid w:val="00295381"/>
    <w:rsid w:val="003F1568"/>
    <w:rsid w:val="003F514E"/>
    <w:rsid w:val="0063612D"/>
    <w:rsid w:val="008C35A4"/>
    <w:rsid w:val="009D184A"/>
    <w:rsid w:val="00A32531"/>
    <w:rsid w:val="00B36802"/>
    <w:rsid w:val="00B37FB7"/>
    <w:rsid w:val="00BF56B7"/>
    <w:rsid w:val="00C6165A"/>
    <w:rsid w:val="00D26F3D"/>
    <w:rsid w:val="00DF3248"/>
    <w:rsid w:val="00E8311F"/>
    <w:rsid w:val="00E95EB7"/>
    <w:rsid w:val="00F405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B49FA1BBEF644AB6B201ADBCD49F2011">
    <w:name w:val="B49FA1BBEF644AB6B201ADBCD49F2011"/>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BE848B0C-2445-4413-BF59-912666B8E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2345</Words>
  <Characters>13368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2024-07-05T03:28:00Z</cp:lastPrinted>
  <dcterms:created xsi:type="dcterms:W3CDTF">2024-07-08T07:04:00Z</dcterms:created>
  <dcterms:modified xsi:type="dcterms:W3CDTF">2024-07-08T07:04:00Z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