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08A16" w14:textId="77777777" w:rsidR="00D2559D" w:rsidRPr="002C3EBF" w:rsidRDefault="00AE64A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A08B52" wp14:editId="04A08B5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472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A08A17" w14:textId="77777777" w:rsidR="00D2559D" w:rsidRDefault="00AE64A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A08A18" w14:textId="77777777" w:rsidR="00D2559D" w:rsidRDefault="00AE64A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A08A19" w14:textId="77777777" w:rsidR="00D2559D" w:rsidRPr="002C3EBF" w:rsidRDefault="00AE64A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1121" w14:paraId="04A08A1C" w14:textId="77777777" w:rsidTr="008D1121">
        <w:tc>
          <w:tcPr>
            <w:cnfStyle w:val="001000000000" w:firstRow="0" w:lastRow="0" w:firstColumn="1" w:lastColumn="0" w:oddVBand="0" w:evenVBand="0" w:oddHBand="0" w:evenHBand="0" w:firstRowFirstColumn="0" w:firstRowLastColumn="0" w:lastRowFirstColumn="0" w:lastRowLastColumn="0"/>
            <w:tcW w:w="3227" w:type="dxa"/>
          </w:tcPr>
          <w:p w14:paraId="04A08A1A" w14:textId="77777777" w:rsidR="00D2559D" w:rsidRPr="00996FAF" w:rsidRDefault="00AE64A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A08A1B" w14:textId="77777777" w:rsidR="00D2559D" w:rsidRPr="00996FAF" w:rsidRDefault="00AE64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Oakden Green</w:t>
            </w:r>
          </w:p>
        </w:tc>
      </w:tr>
      <w:tr w:rsidR="008D1121" w14:paraId="04A08A1F" w14:textId="77777777" w:rsidTr="008D1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08A1D" w14:textId="77777777" w:rsidR="00CA37CB" w:rsidRPr="00996FAF" w:rsidRDefault="00AE64A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A08A1E" w14:textId="77777777" w:rsidR="00CA37CB" w:rsidRPr="00996FAF" w:rsidRDefault="00AE64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75-79 Hilltop Drive</w:t>
            </w:r>
            <w:r w:rsidRPr="00602258">
              <w:rPr>
                <w:rFonts w:ascii="Arial" w:hAnsi="Arial" w:cs="Arial"/>
                <w:color w:val="auto"/>
              </w:rPr>
              <w:t xml:space="preserve"> OAKDEN SA 5086</w:t>
            </w:r>
          </w:p>
        </w:tc>
      </w:tr>
      <w:tr w:rsidR="008D1121" w14:paraId="04A08A22" w14:textId="77777777" w:rsidTr="008D11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08A20" w14:textId="77777777" w:rsidR="00CA37CB" w:rsidRPr="00996FAF" w:rsidRDefault="00AE64A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A08A21" w14:textId="77777777" w:rsidR="00CA37CB" w:rsidRPr="00996FAF" w:rsidRDefault="00AE64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6800</w:t>
            </w:r>
          </w:p>
        </w:tc>
      </w:tr>
      <w:tr w:rsidR="008D1121" w14:paraId="04A08A25" w14:textId="77777777" w:rsidTr="008D1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08A23" w14:textId="77777777" w:rsidR="00D2559D" w:rsidRPr="00996FAF" w:rsidRDefault="00AE64A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A08A24" w14:textId="77777777" w:rsidR="00D2559D" w:rsidRPr="00996FAF" w:rsidRDefault="00AE64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Quality Care Homes Pty Ltd</w:t>
            </w:r>
          </w:p>
        </w:tc>
      </w:tr>
      <w:tr w:rsidR="008D1121" w14:paraId="04A08A28" w14:textId="77777777" w:rsidTr="008D11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08A26" w14:textId="77777777" w:rsidR="00D2559D" w:rsidRPr="00996FAF" w:rsidRDefault="00AE64A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A08A27" w14:textId="77777777" w:rsidR="00D2559D" w:rsidRPr="00996FAF" w:rsidRDefault="00AE64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D1121" w14:paraId="04A08A2B" w14:textId="77777777" w:rsidTr="008D1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08A29" w14:textId="77777777" w:rsidR="00D2559D" w:rsidRPr="00996FAF" w:rsidRDefault="00AE64A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A08A2A" w14:textId="77777777" w:rsidR="00D2559D" w:rsidRPr="00996FAF" w:rsidRDefault="00AE64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April 2023</w:t>
            </w:r>
          </w:p>
        </w:tc>
      </w:tr>
      <w:tr w:rsidR="008D1121" w14:paraId="04A08A2E" w14:textId="77777777" w:rsidTr="008D11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A08A2C" w14:textId="77777777" w:rsidR="00D2559D" w:rsidRPr="00996FAF" w:rsidRDefault="00AE64A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A08A2D" w14:textId="112074E7" w:rsidR="00D2559D" w:rsidRPr="00996FAF" w:rsidRDefault="002C0C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0C25">
              <w:rPr>
                <w:rFonts w:ascii="Arial" w:hAnsi="Arial" w:cs="Arial"/>
                <w:color w:val="auto"/>
              </w:rPr>
              <w:t>9 May 2023</w:t>
            </w:r>
          </w:p>
        </w:tc>
      </w:tr>
    </w:tbl>
    <w:bookmarkEnd w:id="0"/>
    <w:p w14:paraId="04A08A2F" w14:textId="77777777" w:rsidR="00FA0A5B" w:rsidRPr="00996FAF" w:rsidRDefault="00AE64A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A08A30" w14:textId="77777777" w:rsidR="000078F8" w:rsidRPr="00996FAF" w:rsidRDefault="00AE64A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A08A31" w14:textId="186D05B4" w:rsidR="000078F8" w:rsidRPr="00996FAF" w:rsidRDefault="00AE64A3" w:rsidP="0036130C">
      <w:pPr>
        <w:pStyle w:val="NormalArial"/>
      </w:pPr>
      <w:r w:rsidRPr="00996FAF">
        <w:t xml:space="preserve">This performance report for </w:t>
      </w:r>
      <w:r w:rsidRPr="00996FAF">
        <w:rPr>
          <w:color w:val="auto"/>
        </w:rPr>
        <w:t>Oakden Green (</w:t>
      </w:r>
      <w:r w:rsidRPr="00996FAF">
        <w:rPr>
          <w:b/>
          <w:color w:val="auto"/>
        </w:rPr>
        <w:t>the service</w:t>
      </w:r>
      <w:r w:rsidRPr="00996FAF">
        <w:rPr>
          <w:color w:val="auto"/>
        </w:rPr>
        <w:t>) has been prepared by</w:t>
      </w:r>
      <w:r w:rsidR="009C1632">
        <w:rPr>
          <w:color w:val="auto"/>
        </w:rPr>
        <w:t xml:space="preserve"> M Glenn</w:t>
      </w:r>
      <w:r w:rsidRPr="00A82F4A">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4A08A32" w14:textId="77777777" w:rsidR="000078F8" w:rsidRPr="00996FAF" w:rsidRDefault="00AE64A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A08A34" w14:textId="77777777" w:rsidR="00DF37F2" w:rsidRPr="00996FAF" w:rsidRDefault="00AE64A3" w:rsidP="00712752">
      <w:pPr>
        <w:pStyle w:val="Heading1"/>
        <w:spacing w:before="240" w:after="240" w:line="22" w:lineRule="atLeast"/>
        <w:rPr>
          <w:rFonts w:ascii="Arial" w:hAnsi="Arial" w:cs="Arial"/>
        </w:rPr>
      </w:pPr>
      <w:r w:rsidRPr="00996FAF">
        <w:rPr>
          <w:rFonts w:ascii="Arial" w:hAnsi="Arial" w:cs="Arial"/>
        </w:rPr>
        <w:t>Material relied on</w:t>
      </w:r>
    </w:p>
    <w:p w14:paraId="04A08A35" w14:textId="77777777" w:rsidR="00DF37F2" w:rsidRPr="00996FAF" w:rsidRDefault="00AE64A3" w:rsidP="0036130C">
      <w:pPr>
        <w:pStyle w:val="NormalArial"/>
      </w:pPr>
      <w:r w:rsidRPr="00996FAF">
        <w:t>The following information has been considered in preparing the performance report:</w:t>
      </w:r>
    </w:p>
    <w:p w14:paraId="04A08A36" w14:textId="3750ED3B" w:rsidR="00DF37F2" w:rsidRDefault="00AE64A3" w:rsidP="002050F1">
      <w:pPr>
        <w:pStyle w:val="ListParagraph"/>
        <w:numPr>
          <w:ilvl w:val="0"/>
          <w:numId w:val="2"/>
        </w:numPr>
        <w:tabs>
          <w:tab w:val="clear" w:pos="357"/>
        </w:tabs>
        <w:ind w:left="425" w:hanging="425"/>
        <w:contextualSpacing w:val="0"/>
        <w:rPr>
          <w:rFonts w:ascii="Arial" w:hAnsi="Arial" w:cs="Arial"/>
          <w:color w:val="auto"/>
        </w:rPr>
      </w:pPr>
      <w:r w:rsidRPr="00CA324F">
        <w:rPr>
          <w:rFonts w:ascii="Arial" w:hAnsi="Arial" w:cs="Arial"/>
        </w:rPr>
        <w:t xml:space="preserve">the </w:t>
      </w:r>
      <w:r w:rsidR="005465FC">
        <w:rPr>
          <w:rFonts w:ascii="Arial" w:hAnsi="Arial" w:cs="Arial"/>
        </w:rPr>
        <w:t>A</w:t>
      </w:r>
      <w:r w:rsidR="005465FC" w:rsidRPr="00CA324F">
        <w:rPr>
          <w:rFonts w:ascii="Arial" w:hAnsi="Arial" w:cs="Arial"/>
        </w:rPr>
        <w:t xml:space="preserve">ssessment </w:t>
      </w:r>
      <w:r w:rsidR="005465FC">
        <w:rPr>
          <w:rFonts w:ascii="Arial" w:hAnsi="Arial" w:cs="Arial"/>
        </w:rPr>
        <w:t>T</w:t>
      </w:r>
      <w:r w:rsidR="005465FC" w:rsidRPr="00CA324F">
        <w:rPr>
          <w:rFonts w:ascii="Arial" w:hAnsi="Arial" w:cs="Arial"/>
        </w:rPr>
        <w:t xml:space="preserve">eam’s </w:t>
      </w:r>
      <w:r w:rsidRPr="00CA324F">
        <w:rPr>
          <w:rFonts w:ascii="Arial" w:hAnsi="Arial" w:cs="Arial"/>
        </w:rPr>
        <w:t xml:space="preserve">report for </w:t>
      </w:r>
      <w:r w:rsidRPr="00CA324F">
        <w:rPr>
          <w:rFonts w:ascii="Arial" w:hAnsi="Arial" w:cs="Arial"/>
          <w:color w:val="auto"/>
        </w:rPr>
        <w:t>the Assessment Contact - Site; the Assessment Contact - Site report was informed by</w:t>
      </w:r>
      <w:r w:rsidR="006442F7" w:rsidRPr="00CA324F">
        <w:rPr>
          <w:rFonts w:ascii="Arial" w:hAnsi="Arial" w:cs="Arial"/>
          <w:color w:val="auto"/>
        </w:rPr>
        <w:t xml:space="preserve"> </w:t>
      </w:r>
      <w:r w:rsidRPr="00CA324F">
        <w:rPr>
          <w:rFonts w:ascii="Arial" w:hAnsi="Arial" w:cs="Arial"/>
          <w:color w:val="auto"/>
        </w:rPr>
        <w:t>a site assessment, observations at the service, review of documents and interviews with consumers</w:t>
      </w:r>
      <w:r w:rsidR="00617D71" w:rsidRPr="00CA324F">
        <w:rPr>
          <w:rFonts w:ascii="Arial" w:hAnsi="Arial" w:cs="Arial"/>
          <w:color w:val="auto"/>
        </w:rPr>
        <w:t xml:space="preserve">, </w:t>
      </w:r>
      <w:r w:rsidRPr="00CA324F">
        <w:rPr>
          <w:rFonts w:ascii="Arial" w:hAnsi="Arial" w:cs="Arial"/>
          <w:color w:val="auto"/>
        </w:rPr>
        <w:t>representatives</w:t>
      </w:r>
      <w:r w:rsidR="00617D71" w:rsidRPr="00CA324F">
        <w:rPr>
          <w:rFonts w:ascii="Arial" w:hAnsi="Arial" w:cs="Arial"/>
          <w:color w:val="auto"/>
        </w:rPr>
        <w:t xml:space="preserve">, staff </w:t>
      </w:r>
      <w:r w:rsidRPr="00CA324F">
        <w:rPr>
          <w:rFonts w:ascii="Arial" w:hAnsi="Arial" w:cs="Arial"/>
          <w:color w:val="auto"/>
        </w:rPr>
        <w:t>and</w:t>
      </w:r>
      <w:r w:rsidR="00617D71" w:rsidRPr="00CA324F">
        <w:rPr>
          <w:rFonts w:ascii="Arial" w:hAnsi="Arial" w:cs="Arial"/>
          <w:color w:val="auto"/>
        </w:rPr>
        <w:t xml:space="preserve"> management</w:t>
      </w:r>
      <w:r w:rsidR="002C0C25">
        <w:rPr>
          <w:rFonts w:ascii="Arial" w:hAnsi="Arial" w:cs="Arial"/>
          <w:color w:val="auto"/>
        </w:rPr>
        <w:t>;</w:t>
      </w:r>
    </w:p>
    <w:p w14:paraId="36A9B1B2" w14:textId="503108AE" w:rsidR="002C0C25" w:rsidRPr="00CA324F" w:rsidRDefault="002C0C25" w:rsidP="002050F1">
      <w:pPr>
        <w:pStyle w:val="ListParagraph"/>
        <w:numPr>
          <w:ilvl w:val="0"/>
          <w:numId w:val="2"/>
        </w:numPr>
        <w:tabs>
          <w:tab w:val="clear" w:pos="357"/>
        </w:tabs>
        <w:ind w:left="425" w:hanging="425"/>
        <w:contextualSpacing w:val="0"/>
        <w:rPr>
          <w:rFonts w:ascii="Arial" w:hAnsi="Arial" w:cs="Arial"/>
          <w:color w:val="auto"/>
        </w:rPr>
      </w:pPr>
      <w:r>
        <w:rPr>
          <w:rFonts w:ascii="Arial" w:hAnsi="Arial" w:cs="Arial"/>
        </w:rPr>
        <w:t>an email from the provider received 2 May 2023 indicating a response to the Assessment Team’s report would not be provided.</w:t>
      </w:r>
    </w:p>
    <w:p w14:paraId="04A08A3A" w14:textId="17C1F0F1" w:rsidR="003B1763" w:rsidRPr="00D44E41" w:rsidRDefault="00AE64A3" w:rsidP="00D44E41">
      <w:pPr>
        <w:spacing w:line="22" w:lineRule="atLeast"/>
        <w:rPr>
          <w:rFonts w:ascii="Arial" w:hAnsi="Arial" w:cs="Arial"/>
        </w:rPr>
      </w:pPr>
      <w:r w:rsidRPr="00D44E41">
        <w:rPr>
          <w:rFonts w:ascii="Arial" w:hAnsi="Arial" w:cs="Arial"/>
        </w:rPr>
        <w:br w:type="page"/>
      </w:r>
    </w:p>
    <w:p w14:paraId="04A08A3B" w14:textId="77777777" w:rsidR="00FC045E" w:rsidRPr="00996FAF" w:rsidRDefault="00AE64A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D1121" w14:paraId="04A08A44" w14:textId="77777777" w:rsidTr="008D11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08A42" w14:textId="77777777" w:rsidR="00FC045E" w:rsidRPr="00996FAF" w:rsidRDefault="00AE64A3" w:rsidP="009767BC">
            <w:pPr>
              <w:keepNext/>
              <w:spacing w:before="0" w:line="22" w:lineRule="atLeast"/>
              <w:rPr>
                <w:rFonts w:ascii="Arial" w:hAnsi="Arial" w:cs="Arial"/>
              </w:rPr>
            </w:pPr>
            <w:r w:rsidRPr="00996FAF">
              <w:rPr>
                <w:rFonts w:ascii="Arial" w:hAnsi="Arial" w:cs="Arial"/>
              </w:rPr>
              <w:t xml:space="preserve">Standard 3 </w:t>
            </w:r>
            <w:r w:rsidRPr="004205AE">
              <w:rPr>
                <w:rFonts w:ascii="Arial" w:hAnsi="Arial" w:cs="Arial"/>
                <w:b w:val="0"/>
                <w:bCs/>
              </w:rPr>
              <w:t>Personal care and clinical care</w:t>
            </w:r>
          </w:p>
        </w:tc>
        <w:tc>
          <w:tcPr>
            <w:tcW w:w="1583" w:type="pct"/>
            <w:shd w:val="clear" w:color="auto" w:fill="auto"/>
          </w:tcPr>
          <w:p w14:paraId="04A08A43" w14:textId="53D4991A" w:rsidR="00FC045E" w:rsidRPr="00996FAF" w:rsidRDefault="0076217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5B59" w:rsidRPr="007E5B59">
                  <w:rPr>
                    <w:rFonts w:ascii="Arial" w:hAnsi="Arial" w:cs="Arial"/>
                  </w:rPr>
                  <w:t>Not applicable as not all requirements have been assessed</w:t>
                </w:r>
              </w:sdtContent>
            </w:sdt>
            <w:r w:rsidR="00AE64A3" w:rsidRPr="00996FAF">
              <w:rPr>
                <w:rFonts w:ascii="Arial" w:hAnsi="Arial" w:cs="Arial"/>
              </w:rPr>
              <w:t xml:space="preserve"> </w:t>
            </w:r>
          </w:p>
        </w:tc>
      </w:tr>
      <w:tr w:rsidR="008D1121" w14:paraId="04A08A50" w14:textId="77777777" w:rsidTr="008D11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08A4E" w14:textId="77777777" w:rsidR="00FC045E" w:rsidRPr="00996FAF" w:rsidRDefault="00AE64A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A08A4F" w14:textId="594E92DD" w:rsidR="00FC045E" w:rsidRPr="00996FAF" w:rsidRDefault="007621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5B59">
                  <w:rPr>
                    <w:rFonts w:ascii="Arial" w:hAnsi="Arial" w:cs="Arial"/>
                    <w:b/>
                  </w:rPr>
                  <w:t>Not applicable as not all requirements have been assessed</w:t>
                </w:r>
              </w:sdtContent>
            </w:sdt>
            <w:r w:rsidR="00AE64A3" w:rsidRPr="00996FAF">
              <w:rPr>
                <w:rFonts w:ascii="Arial" w:hAnsi="Arial" w:cs="Arial"/>
                <w:b/>
              </w:rPr>
              <w:t xml:space="preserve"> </w:t>
            </w:r>
          </w:p>
        </w:tc>
      </w:tr>
    </w:tbl>
    <w:p w14:paraId="04A08A54" w14:textId="77777777" w:rsidR="00FC045E" w:rsidRPr="00996FAF" w:rsidRDefault="00AE64A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A08A55" w14:textId="77777777" w:rsidR="00FC045E" w:rsidRPr="00996FAF" w:rsidRDefault="00AE64A3" w:rsidP="00712752">
      <w:pPr>
        <w:pStyle w:val="Heading1"/>
        <w:spacing w:before="0" w:after="240" w:line="22" w:lineRule="atLeast"/>
        <w:rPr>
          <w:rFonts w:ascii="Arial" w:hAnsi="Arial" w:cs="Arial"/>
        </w:rPr>
      </w:pPr>
      <w:r w:rsidRPr="00996FAF">
        <w:rPr>
          <w:rFonts w:ascii="Arial" w:hAnsi="Arial" w:cs="Arial"/>
        </w:rPr>
        <w:t>Areas for improvement</w:t>
      </w:r>
    </w:p>
    <w:p w14:paraId="04A08A5C" w14:textId="46D3B510" w:rsidR="00FC045E" w:rsidRPr="00137437" w:rsidRDefault="00AE64A3" w:rsidP="0013743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04A08A9B" w14:textId="77777777" w:rsidR="00FC045E" w:rsidRPr="00996FAF" w:rsidRDefault="00AE64A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D1121" w14:paraId="04A08A9E" w14:textId="77777777" w:rsidTr="00B32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4A08A9C" w14:textId="77777777" w:rsidR="00FC045E" w:rsidRPr="00996FAF" w:rsidRDefault="00AE64A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A08A9D" w14:textId="77777777" w:rsidR="00FC045E" w:rsidRPr="00996FAF" w:rsidRDefault="007621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1121" w14:paraId="04A08AA9" w14:textId="77777777" w:rsidTr="008D11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08AA6" w14:textId="77777777" w:rsidR="00FC045E" w:rsidRPr="00996FAF" w:rsidRDefault="00AE64A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4A08AA7" w14:textId="77777777" w:rsidR="00FC045E" w:rsidRPr="00996FAF" w:rsidRDefault="00AE64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A08AA8" w14:textId="203109F3" w:rsidR="00FC045E" w:rsidRPr="00996FAF" w:rsidRDefault="007621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324C1">
                  <w:rPr>
                    <w:rFonts w:ascii="Arial" w:hAnsi="Arial" w:cs="Arial"/>
                    <w:color w:val="auto"/>
                  </w:rPr>
                  <w:t>Compliant</w:t>
                </w:r>
              </w:sdtContent>
            </w:sdt>
            <w:r w:rsidR="00AE64A3" w:rsidRPr="00996FAF">
              <w:rPr>
                <w:rFonts w:ascii="Arial" w:hAnsi="Arial" w:cs="Arial"/>
                <w:color w:val="0000FF"/>
              </w:rPr>
              <w:t xml:space="preserve"> </w:t>
            </w:r>
          </w:p>
        </w:tc>
      </w:tr>
      <w:tr w:rsidR="008D1121" w14:paraId="04A08AB1" w14:textId="77777777" w:rsidTr="008D1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08AAE" w14:textId="77777777" w:rsidR="00FC045E" w:rsidRPr="00996FAF" w:rsidRDefault="00AE64A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A08AAF" w14:textId="77777777" w:rsidR="00FC045E" w:rsidRPr="00996FAF" w:rsidRDefault="00AE64A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A08AB0" w14:textId="799EF0D1" w:rsidR="00FC045E" w:rsidRPr="00996FAF" w:rsidRDefault="0076217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324C1">
                  <w:rPr>
                    <w:rFonts w:ascii="Arial" w:hAnsi="Arial" w:cs="Arial"/>
                    <w:color w:val="auto"/>
                  </w:rPr>
                  <w:t>Compliant</w:t>
                </w:r>
              </w:sdtContent>
            </w:sdt>
            <w:r w:rsidR="00AE64A3" w:rsidRPr="00996FAF">
              <w:rPr>
                <w:rFonts w:ascii="Arial" w:hAnsi="Arial" w:cs="Arial"/>
                <w:color w:val="0000FF"/>
              </w:rPr>
              <w:t xml:space="preserve"> </w:t>
            </w:r>
          </w:p>
        </w:tc>
      </w:tr>
    </w:tbl>
    <w:p w14:paraId="04A08AC0" w14:textId="77777777" w:rsidR="00D87E7C" w:rsidRDefault="00AE64A3" w:rsidP="00D87E7C">
      <w:pPr>
        <w:pStyle w:val="Heading20"/>
      </w:pPr>
      <w:r w:rsidRPr="00996FAF">
        <w:t>Findings</w:t>
      </w:r>
    </w:p>
    <w:p w14:paraId="6860AE72" w14:textId="0A20CC5A" w:rsidR="001923C6" w:rsidRPr="006A055F" w:rsidRDefault="00E14066" w:rsidP="00642C8C">
      <w:r w:rsidRPr="00C33840">
        <w:rPr>
          <w:rFonts w:ascii="Arial" w:hAnsi="Arial" w:cs="Arial"/>
        </w:rPr>
        <w:t xml:space="preserve">At the Assessment Contact </w:t>
      </w:r>
      <w:r>
        <w:rPr>
          <w:rFonts w:ascii="Arial" w:hAnsi="Arial" w:cs="Arial"/>
        </w:rPr>
        <w:t>conducted</w:t>
      </w:r>
      <w:r w:rsidRPr="00C33840">
        <w:rPr>
          <w:rFonts w:ascii="Arial" w:hAnsi="Arial" w:cs="Arial"/>
        </w:rPr>
        <w:t xml:space="preserve"> </w:t>
      </w:r>
      <w:r>
        <w:rPr>
          <w:rFonts w:ascii="Arial" w:hAnsi="Arial" w:cs="Arial"/>
        </w:rPr>
        <w:t xml:space="preserve">on </w:t>
      </w:r>
      <w:r w:rsidR="0020230C">
        <w:rPr>
          <w:rFonts w:ascii="Arial" w:hAnsi="Arial" w:cs="Arial"/>
        </w:rPr>
        <w:t>20 April 2023,</w:t>
      </w:r>
      <w:r>
        <w:rPr>
          <w:rFonts w:ascii="Arial" w:hAnsi="Arial" w:cs="Arial"/>
        </w:rPr>
        <w:t xml:space="preserve"> the Assessment Team recommended </w:t>
      </w:r>
      <w:r w:rsidR="002050F1">
        <w:rPr>
          <w:rFonts w:ascii="Arial" w:hAnsi="Arial" w:cs="Arial"/>
        </w:rPr>
        <w:t>R</w:t>
      </w:r>
      <w:r>
        <w:rPr>
          <w:rFonts w:ascii="Arial" w:hAnsi="Arial" w:cs="Arial"/>
        </w:rPr>
        <w:t>equirements (3)(</w:t>
      </w:r>
      <w:r w:rsidR="0020230C">
        <w:rPr>
          <w:rFonts w:ascii="Arial" w:hAnsi="Arial" w:cs="Arial"/>
        </w:rPr>
        <w:t>b</w:t>
      </w:r>
      <w:r>
        <w:rPr>
          <w:rFonts w:ascii="Arial" w:hAnsi="Arial" w:cs="Arial"/>
        </w:rPr>
        <w:t>) and (3)(</w:t>
      </w:r>
      <w:r w:rsidR="00642C8C">
        <w:rPr>
          <w:rFonts w:ascii="Arial" w:hAnsi="Arial" w:cs="Arial"/>
        </w:rPr>
        <w:t>d</w:t>
      </w:r>
      <w:r>
        <w:rPr>
          <w:rFonts w:ascii="Arial" w:hAnsi="Arial" w:cs="Arial"/>
        </w:rPr>
        <w:t xml:space="preserve">) in Standard 3 Personal care and clinical care met. </w:t>
      </w:r>
      <w:r w:rsidR="005465FC" w:rsidRPr="009A0D8B">
        <w:rPr>
          <w:rFonts w:ascii="Arial" w:hAnsi="Arial" w:cs="Arial"/>
        </w:rPr>
        <w:t>The Assessment Team’s report provided the following evidence</w:t>
      </w:r>
      <w:r w:rsidR="005465FC">
        <w:rPr>
          <w:rFonts w:ascii="Arial" w:hAnsi="Arial" w:cs="Arial"/>
        </w:rPr>
        <w:t xml:space="preserve"> gathered through interviews and documentation</w:t>
      </w:r>
      <w:r w:rsidR="005465FC" w:rsidRPr="009A0D8B">
        <w:rPr>
          <w:rFonts w:ascii="Arial" w:hAnsi="Arial" w:cs="Arial"/>
        </w:rPr>
        <w:t xml:space="preserve"> relevant to my finding:</w:t>
      </w:r>
    </w:p>
    <w:p w14:paraId="466BCF34" w14:textId="663AE5E9" w:rsidR="00CF6FB8" w:rsidRDefault="00D87F9F" w:rsidP="00A706EC">
      <w:pPr>
        <w:pStyle w:val="NormalArial"/>
      </w:pPr>
      <w:r>
        <w:t xml:space="preserve">Consumers and representatives </w:t>
      </w:r>
      <w:r w:rsidR="00965FD6">
        <w:t>int</w:t>
      </w:r>
      <w:r w:rsidR="00404F2E">
        <w:t xml:space="preserve">erviewed </w:t>
      </w:r>
      <w:r>
        <w:t xml:space="preserve">expressed satisfaction with </w:t>
      </w:r>
      <w:r w:rsidR="005465FC">
        <w:t xml:space="preserve">the </w:t>
      </w:r>
      <w:r>
        <w:t>personal and clinical care</w:t>
      </w:r>
      <w:r w:rsidR="00EA0425">
        <w:t xml:space="preserve"> provided </w:t>
      </w:r>
      <w:r w:rsidR="007E7986">
        <w:t xml:space="preserve">and </w:t>
      </w:r>
      <w:r w:rsidR="005465FC">
        <w:t xml:space="preserve">had </w:t>
      </w:r>
      <w:r w:rsidR="007E7986">
        <w:t>con</w:t>
      </w:r>
      <w:r w:rsidR="00BB0FAF">
        <w:t xml:space="preserve">fidence in staff to manage </w:t>
      </w:r>
      <w:r w:rsidR="00616A3C">
        <w:t xml:space="preserve">consumers’ </w:t>
      </w:r>
      <w:r w:rsidR="00BB0FAF">
        <w:t>clinical risks</w:t>
      </w:r>
      <w:r w:rsidR="007D23A4">
        <w:t>.</w:t>
      </w:r>
      <w:r w:rsidR="0000425B">
        <w:t xml:space="preserve"> </w:t>
      </w:r>
      <w:r w:rsidR="00C908E8">
        <w:t>P</w:t>
      </w:r>
      <w:r w:rsidR="00E15334">
        <w:t>olicies</w:t>
      </w:r>
      <w:r w:rsidR="0000425B">
        <w:t xml:space="preserve"> and procedures</w:t>
      </w:r>
      <w:r w:rsidR="00E15334">
        <w:t xml:space="preserve"> support staff practice</w:t>
      </w:r>
      <w:r w:rsidR="004946C4">
        <w:t xml:space="preserve"> and staff confirmed </w:t>
      </w:r>
      <w:r w:rsidR="00DF18BB" w:rsidRPr="00DF18BB">
        <w:t xml:space="preserve">consumers’ high-risk care </w:t>
      </w:r>
      <w:r w:rsidR="00DF18BB" w:rsidRPr="00C547F7">
        <w:t>needs are discussed through handover and weekly high-risk multidisciplinary meetings.</w:t>
      </w:r>
      <w:r w:rsidR="006350D3" w:rsidRPr="00C547F7">
        <w:t xml:space="preserve"> </w:t>
      </w:r>
      <w:r w:rsidR="0095499A" w:rsidRPr="00C547F7">
        <w:t>The service</w:t>
      </w:r>
      <w:r w:rsidR="004C58FC" w:rsidRPr="00C547F7">
        <w:t xml:space="preserve"> </w:t>
      </w:r>
      <w:r w:rsidR="00A40471" w:rsidRPr="00C547F7">
        <w:t>maintain</w:t>
      </w:r>
      <w:r w:rsidR="009A3AB4" w:rsidRPr="00C547F7">
        <w:t>s</w:t>
      </w:r>
      <w:r w:rsidR="00A40471" w:rsidRPr="00C547F7">
        <w:t xml:space="preserve"> </w:t>
      </w:r>
      <w:r w:rsidR="004C58FC" w:rsidRPr="00C547F7">
        <w:t>a</w:t>
      </w:r>
      <w:r w:rsidR="000F0F12" w:rsidRPr="00C547F7">
        <w:t xml:space="preserve"> restrictive practice register</w:t>
      </w:r>
      <w:r w:rsidR="00B4741F" w:rsidRPr="00C547F7">
        <w:t xml:space="preserve"> identifying consumers</w:t>
      </w:r>
      <w:r w:rsidR="00D2736D" w:rsidRPr="00C547F7">
        <w:t xml:space="preserve"> that have been asses</w:t>
      </w:r>
      <w:r w:rsidR="003637FF" w:rsidRPr="00C547F7">
        <w:t xml:space="preserve">sed as </w:t>
      </w:r>
      <w:r w:rsidR="00924392" w:rsidRPr="00C547F7">
        <w:t>requiring the use of restrictive practices to manage responsive behaviours.</w:t>
      </w:r>
      <w:r w:rsidR="004E7A08" w:rsidRPr="00C547F7">
        <w:t xml:space="preserve"> </w:t>
      </w:r>
      <w:r w:rsidR="00DC1591" w:rsidRPr="00C547F7">
        <w:t>Sampled care file</w:t>
      </w:r>
      <w:r w:rsidR="00A52BFE" w:rsidRPr="00C547F7">
        <w:t>s document</w:t>
      </w:r>
      <w:r w:rsidR="005465FC">
        <w:t>ed</w:t>
      </w:r>
      <w:r w:rsidR="00A52BFE" w:rsidRPr="00C547F7">
        <w:t xml:space="preserve"> use of </w:t>
      </w:r>
      <w:r w:rsidR="00A50164" w:rsidRPr="00C547F7">
        <w:t xml:space="preserve">behavioural charts, </w:t>
      </w:r>
      <w:r w:rsidR="004C2D8C" w:rsidRPr="00C547F7">
        <w:t>behaviour assessments and behaviour support plans which include</w:t>
      </w:r>
      <w:r w:rsidR="009C1632">
        <w:t>d</w:t>
      </w:r>
      <w:r w:rsidR="004C2D8C" w:rsidRPr="00C547F7">
        <w:t xml:space="preserve"> personalised information of each consumer </w:t>
      </w:r>
      <w:r w:rsidR="00CF2D44" w:rsidRPr="00C547F7">
        <w:t>that</w:t>
      </w:r>
      <w:r w:rsidR="002269DA" w:rsidRPr="00C547F7">
        <w:t xml:space="preserve"> </w:t>
      </w:r>
      <w:r w:rsidR="001F647C">
        <w:t>ha</w:t>
      </w:r>
      <w:r w:rsidR="002C0C25">
        <w:t>d</w:t>
      </w:r>
      <w:r w:rsidR="001F647C">
        <w:t xml:space="preserve"> been assessed</w:t>
      </w:r>
      <w:r w:rsidR="00505DA4">
        <w:t xml:space="preserve"> as requiring </w:t>
      </w:r>
      <w:r w:rsidR="004C2D8C" w:rsidRPr="00C547F7">
        <w:t>the use of a restrictive practices to manage responsive behaviours.</w:t>
      </w:r>
      <w:r w:rsidR="00FB4E00" w:rsidRPr="00C547F7">
        <w:t xml:space="preserve"> Four representatives sampl</w:t>
      </w:r>
      <w:r w:rsidR="00E5131C" w:rsidRPr="00C547F7">
        <w:t xml:space="preserve">ed </w:t>
      </w:r>
      <w:r w:rsidR="00FB4E00" w:rsidRPr="00C547F7">
        <w:t>confirmed being satisfied with the management of responsive behaviours</w:t>
      </w:r>
      <w:r w:rsidR="00194AD0" w:rsidRPr="00C547F7">
        <w:t>.</w:t>
      </w:r>
    </w:p>
    <w:p w14:paraId="15B2808F" w14:textId="1E55A0C8" w:rsidR="005D7F1B" w:rsidRDefault="007226B2" w:rsidP="00A706EC">
      <w:pPr>
        <w:pStyle w:val="NormalArial"/>
      </w:pPr>
      <w:r>
        <w:t>A p</w:t>
      </w:r>
      <w:r w:rsidR="00F91BC5">
        <w:t>ain management procedure</w:t>
      </w:r>
      <w:r w:rsidR="00C405FB">
        <w:t xml:space="preserve"> guides staff practice in the assessment and ongoing management of pain. </w:t>
      </w:r>
      <w:r w:rsidR="005A4BEB">
        <w:t>Ca</w:t>
      </w:r>
      <w:r w:rsidR="000358BB">
        <w:t>r</w:t>
      </w:r>
      <w:r w:rsidR="005A4BEB">
        <w:t>e file</w:t>
      </w:r>
      <w:r w:rsidR="005465FC">
        <w:t>s</w:t>
      </w:r>
      <w:r w:rsidR="005A4BEB">
        <w:t xml:space="preserve"> </w:t>
      </w:r>
      <w:r w:rsidR="005465FC">
        <w:t xml:space="preserve">sampled </w:t>
      </w:r>
      <w:r w:rsidR="00713401">
        <w:t>showed</w:t>
      </w:r>
      <w:r w:rsidR="00DA6BE2">
        <w:t xml:space="preserve"> pain assessment, </w:t>
      </w:r>
      <w:r w:rsidR="007861D7">
        <w:t xml:space="preserve">pain </w:t>
      </w:r>
      <w:r w:rsidR="00DA6BE2">
        <w:t xml:space="preserve">charting and a care plan outlining a range of strategies </w:t>
      </w:r>
      <w:r w:rsidR="00613714">
        <w:t xml:space="preserve">for </w:t>
      </w:r>
      <w:r w:rsidR="00F110EE">
        <w:t>effective pain</w:t>
      </w:r>
      <w:r w:rsidR="00DA6BE2">
        <w:t xml:space="preserve"> manage</w:t>
      </w:r>
      <w:r w:rsidR="00613714">
        <w:t>ment.</w:t>
      </w:r>
      <w:r w:rsidR="00DC32EC">
        <w:t xml:space="preserve"> </w:t>
      </w:r>
      <w:r w:rsidR="00613714">
        <w:t>Th</w:t>
      </w:r>
      <w:r w:rsidR="00785DED">
        <w:t>e</w:t>
      </w:r>
      <w:r w:rsidR="00226C1B">
        <w:t xml:space="preserve"> service</w:t>
      </w:r>
      <w:r w:rsidR="00785DED">
        <w:t xml:space="preserve"> has</w:t>
      </w:r>
      <w:r w:rsidR="00DC32EC">
        <w:t xml:space="preserve"> also</w:t>
      </w:r>
      <w:r w:rsidR="00785DED">
        <w:t xml:space="preserve"> introduced </w:t>
      </w:r>
      <w:r w:rsidR="004B6B2C" w:rsidRPr="004B6B2C">
        <w:t xml:space="preserve">the use of </w:t>
      </w:r>
      <w:r w:rsidR="00A33C56">
        <w:t xml:space="preserve">technology </w:t>
      </w:r>
      <w:r w:rsidR="004B6B2C" w:rsidRPr="004B6B2C">
        <w:t xml:space="preserve">to assist in the identification of pain </w:t>
      </w:r>
      <w:r w:rsidR="00032AC1">
        <w:t>for</w:t>
      </w:r>
      <w:r w:rsidR="004B6B2C" w:rsidRPr="004B6B2C">
        <w:t xml:space="preserve"> non-verbal consumers or consumers with advanced cognitive</w:t>
      </w:r>
      <w:r w:rsidR="004B6B2C">
        <w:t xml:space="preserve"> </w:t>
      </w:r>
      <w:r w:rsidR="004B6B2C" w:rsidRPr="004B6B2C">
        <w:t>impairment.</w:t>
      </w:r>
      <w:r w:rsidR="002D3472">
        <w:t xml:space="preserve"> </w:t>
      </w:r>
      <w:r w:rsidR="00A74A5C">
        <w:t xml:space="preserve">Three </w:t>
      </w:r>
      <w:r w:rsidR="0078571B">
        <w:t xml:space="preserve">consumers </w:t>
      </w:r>
      <w:r w:rsidR="00A74A5C">
        <w:t xml:space="preserve">sampled </w:t>
      </w:r>
      <w:r w:rsidR="00446E64">
        <w:t xml:space="preserve">indicated </w:t>
      </w:r>
      <w:r w:rsidR="008F1E4B">
        <w:t>they were satisfied with their pain management</w:t>
      </w:r>
      <w:r w:rsidR="00E72749">
        <w:t xml:space="preserve"> evidenced</w:t>
      </w:r>
      <w:r w:rsidR="001907E4">
        <w:t xml:space="preserve"> by effective </w:t>
      </w:r>
      <w:r w:rsidR="00D703BF">
        <w:t>administration of medication and massage therapy.</w:t>
      </w:r>
      <w:r w:rsidR="00B72219">
        <w:t xml:space="preserve"> </w:t>
      </w:r>
    </w:p>
    <w:p w14:paraId="2FC5C048" w14:textId="346004D9" w:rsidR="00115ADD" w:rsidRDefault="000446ED" w:rsidP="00A706EC">
      <w:pPr>
        <w:pStyle w:val="NormalArial"/>
      </w:pPr>
      <w:r>
        <w:t xml:space="preserve">Staff demonstrated they were able to implement </w:t>
      </w:r>
      <w:r w:rsidR="000254C8">
        <w:t xml:space="preserve">weight management </w:t>
      </w:r>
      <w:r>
        <w:t>strategie</w:t>
      </w:r>
      <w:r w:rsidR="00B644C5">
        <w:t xml:space="preserve">s recommended by </w:t>
      </w:r>
      <w:r w:rsidR="00E95992">
        <w:t xml:space="preserve">the </w:t>
      </w:r>
      <w:r w:rsidR="00EA3A01">
        <w:t>Dieti</w:t>
      </w:r>
      <w:r w:rsidR="002C0C25">
        <w:t>t</w:t>
      </w:r>
      <w:r w:rsidR="00EA3A01">
        <w:t xml:space="preserve">ian and Medical </w:t>
      </w:r>
      <w:r w:rsidR="002C0C25">
        <w:t>o</w:t>
      </w:r>
      <w:r w:rsidR="00EA3A01">
        <w:t xml:space="preserve">fficer resulting </w:t>
      </w:r>
      <w:r w:rsidR="00B5226C">
        <w:t>in</w:t>
      </w:r>
      <w:r w:rsidR="000254C8">
        <w:t xml:space="preserve"> stabilised weight for </w:t>
      </w:r>
      <w:r w:rsidR="00F92CDD">
        <w:t xml:space="preserve">two </w:t>
      </w:r>
      <w:r w:rsidR="00075144">
        <w:t>consumers being monitored</w:t>
      </w:r>
      <w:r w:rsidR="00153B81">
        <w:t xml:space="preserve"> for weigh</w:t>
      </w:r>
      <w:r w:rsidR="00115ADD">
        <w:t>t</w:t>
      </w:r>
      <w:r w:rsidR="000E6DF3">
        <w:t xml:space="preserve"> loss</w:t>
      </w:r>
      <w:r w:rsidR="00115ADD">
        <w:t xml:space="preserve"> and malnutrition</w:t>
      </w:r>
      <w:r w:rsidR="00075144">
        <w:t>.</w:t>
      </w:r>
      <w:r w:rsidR="00B5226C">
        <w:t xml:space="preserve"> </w:t>
      </w:r>
      <w:r w:rsidR="005013A0">
        <w:t xml:space="preserve">The service has processes </w:t>
      </w:r>
      <w:r w:rsidR="005D7515">
        <w:t>for the ongoing monitoring of consumers</w:t>
      </w:r>
      <w:r w:rsidR="005465FC">
        <w:t>’</w:t>
      </w:r>
      <w:r w:rsidR="005D7515">
        <w:t xml:space="preserve"> food and fluid intake and </w:t>
      </w:r>
      <w:r w:rsidR="00216B32">
        <w:t xml:space="preserve">consumers are weighed </w:t>
      </w:r>
      <w:r w:rsidR="00147203">
        <w:t xml:space="preserve">regularly for early detection of any weight </w:t>
      </w:r>
      <w:r w:rsidR="003A27FE">
        <w:t>related issues.</w:t>
      </w:r>
    </w:p>
    <w:p w14:paraId="27992E63" w14:textId="22F586B6" w:rsidR="009C7358" w:rsidRDefault="00B66177" w:rsidP="00A706EC">
      <w:pPr>
        <w:pStyle w:val="NormalArial"/>
      </w:pPr>
      <w:r>
        <w:t>S</w:t>
      </w:r>
      <w:r w:rsidR="00EE5121">
        <w:t>taff</w:t>
      </w:r>
      <w:r w:rsidR="00C371BE">
        <w:t xml:space="preserve"> </w:t>
      </w:r>
      <w:r w:rsidR="005465FC">
        <w:t>were knowledgeable</w:t>
      </w:r>
      <w:r w:rsidR="000112CD">
        <w:t xml:space="preserve"> of consumers</w:t>
      </w:r>
      <w:r w:rsidR="005465FC">
        <w:t>’</w:t>
      </w:r>
      <w:r w:rsidR="000112CD">
        <w:t xml:space="preserve"> </w:t>
      </w:r>
      <w:r w:rsidR="002008D2">
        <w:t xml:space="preserve">care needs </w:t>
      </w:r>
      <w:r w:rsidR="005933DC">
        <w:t xml:space="preserve">and </w:t>
      </w:r>
      <w:r w:rsidR="005933DC" w:rsidRPr="005933DC">
        <w:t>were able to describe pressure area care principles consistent with consumers</w:t>
      </w:r>
      <w:r w:rsidR="005465FC">
        <w:t>’</w:t>
      </w:r>
      <w:r w:rsidR="005933DC" w:rsidRPr="005933DC">
        <w:t xml:space="preserve"> care plans</w:t>
      </w:r>
      <w:r w:rsidR="005933DC">
        <w:t xml:space="preserve"> in relation to skin i</w:t>
      </w:r>
      <w:r w:rsidR="008B24B0">
        <w:t>ntegrity and management of pressure injuries</w:t>
      </w:r>
      <w:r w:rsidR="009D16F3">
        <w:t>.</w:t>
      </w:r>
      <w:r w:rsidR="00785259">
        <w:t xml:space="preserve"> </w:t>
      </w:r>
      <w:r w:rsidR="003D1323">
        <w:t xml:space="preserve">Care files sampled </w:t>
      </w:r>
      <w:r w:rsidR="005465FC">
        <w:t xml:space="preserve">outlined </w:t>
      </w:r>
      <w:r w:rsidR="00082ACB">
        <w:t>strategies</w:t>
      </w:r>
      <w:r w:rsidR="004D28BC">
        <w:t xml:space="preserve"> and management plans for </w:t>
      </w:r>
      <w:r w:rsidR="00740D4A">
        <w:t>consumers</w:t>
      </w:r>
      <w:r w:rsidR="00320921">
        <w:t>’</w:t>
      </w:r>
      <w:r w:rsidR="00740D4A">
        <w:t xml:space="preserve"> pressure injur</w:t>
      </w:r>
      <w:r w:rsidR="00936573">
        <w:t>ies</w:t>
      </w:r>
      <w:r w:rsidR="00C410C2">
        <w:t>.</w:t>
      </w:r>
    </w:p>
    <w:p w14:paraId="679D2443" w14:textId="3BBDC8AF" w:rsidR="004C3D99" w:rsidRDefault="004741DB" w:rsidP="00DF18BB">
      <w:pPr>
        <w:pStyle w:val="NormalArial"/>
      </w:pPr>
      <w:r w:rsidRPr="00776134">
        <w:t xml:space="preserve">The use of the </w:t>
      </w:r>
      <w:r w:rsidR="002C0C25">
        <w:t>f</w:t>
      </w:r>
      <w:r w:rsidRPr="00776134">
        <w:t xml:space="preserve">alls </w:t>
      </w:r>
      <w:r w:rsidR="002C0C25">
        <w:t>r</w:t>
      </w:r>
      <w:r w:rsidRPr="00776134">
        <w:t xml:space="preserve">isk </w:t>
      </w:r>
      <w:r w:rsidR="002C0C25">
        <w:t>a</w:t>
      </w:r>
      <w:r w:rsidRPr="00776134">
        <w:t xml:space="preserve">ssessment </w:t>
      </w:r>
      <w:r w:rsidR="002C0C25">
        <w:t>t</w:t>
      </w:r>
      <w:r w:rsidRPr="00776134">
        <w:t>ool</w:t>
      </w:r>
      <w:r w:rsidR="002C0C25">
        <w:t xml:space="preserve"> (FRAT)</w:t>
      </w:r>
      <w:r w:rsidR="004A332F">
        <w:t xml:space="preserve"> </w:t>
      </w:r>
      <w:r w:rsidRPr="00776134">
        <w:t>identifies</w:t>
      </w:r>
      <w:r>
        <w:t xml:space="preserve"> consumers </w:t>
      </w:r>
      <w:r w:rsidR="00732241">
        <w:t xml:space="preserve">who are </w:t>
      </w:r>
      <w:r>
        <w:t>at risk of falls.</w:t>
      </w:r>
      <w:r w:rsidR="00412CCF">
        <w:t xml:space="preserve"> </w:t>
      </w:r>
      <w:r w:rsidR="00BA1F51">
        <w:t xml:space="preserve">Documentation </w:t>
      </w:r>
      <w:r w:rsidR="005465FC">
        <w:t>sampled</w:t>
      </w:r>
      <w:r w:rsidR="00BA1F51">
        <w:t xml:space="preserve"> </w:t>
      </w:r>
      <w:r w:rsidR="007F5294" w:rsidRPr="007F5294">
        <w:t>showed strategies implemented to minimise risk of falls through the use of sensor mats, increased monitoring</w:t>
      </w:r>
      <w:r w:rsidR="005465FC">
        <w:t>,</w:t>
      </w:r>
      <w:r w:rsidR="007F5294" w:rsidRPr="007F5294">
        <w:t xml:space="preserve"> as </w:t>
      </w:r>
      <w:r w:rsidR="007F5294" w:rsidRPr="00776134">
        <w:t>well as harm prevention devices</w:t>
      </w:r>
      <w:r w:rsidR="005465FC">
        <w:t>,</w:t>
      </w:r>
      <w:r w:rsidR="007F5294" w:rsidRPr="00776134">
        <w:t xml:space="preserve"> such as mats positioned in a way to minimise injury.</w:t>
      </w:r>
      <w:r w:rsidR="00785259">
        <w:t xml:space="preserve"> </w:t>
      </w:r>
      <w:r w:rsidR="00DC66CA">
        <w:t>Two represent</w:t>
      </w:r>
      <w:r w:rsidR="005C1C9E">
        <w:t>at</w:t>
      </w:r>
      <w:r w:rsidR="00DC66CA">
        <w:t>ives</w:t>
      </w:r>
      <w:r w:rsidR="00BD785A">
        <w:t xml:space="preserve"> </w:t>
      </w:r>
      <w:r w:rsidR="005C1C9E">
        <w:t xml:space="preserve">of one </w:t>
      </w:r>
      <w:r w:rsidR="00DC66CA">
        <w:t xml:space="preserve">consumer who had </w:t>
      </w:r>
      <w:r w:rsidR="00F6140A">
        <w:t xml:space="preserve">fallen </w:t>
      </w:r>
      <w:r w:rsidR="00E416A0">
        <w:t>said they</w:t>
      </w:r>
      <w:r w:rsidR="00B90273">
        <w:t xml:space="preserve"> </w:t>
      </w:r>
      <w:r w:rsidR="00F6140A">
        <w:t>were</w:t>
      </w:r>
      <w:r w:rsidR="00B90273">
        <w:t xml:space="preserve"> </w:t>
      </w:r>
      <w:r w:rsidR="00660F9F">
        <w:t xml:space="preserve">notified of the fall and </w:t>
      </w:r>
      <w:r w:rsidR="00E416A0">
        <w:t>impressed by the action taken</w:t>
      </w:r>
      <w:r w:rsidR="00B90273">
        <w:t>.</w:t>
      </w:r>
      <w:r w:rsidR="00C37809">
        <w:t xml:space="preserve"> </w:t>
      </w:r>
      <w:r w:rsidR="00A77CA7">
        <w:t>Following the fall, t</w:t>
      </w:r>
      <w:r w:rsidR="00104D99">
        <w:t xml:space="preserve">he consumer was reassessed </w:t>
      </w:r>
      <w:r w:rsidR="005465FC">
        <w:t xml:space="preserve">using </w:t>
      </w:r>
      <w:r w:rsidR="007948BC">
        <w:t>the</w:t>
      </w:r>
      <w:r w:rsidR="00C849E3">
        <w:t xml:space="preserve"> </w:t>
      </w:r>
      <w:r w:rsidR="002C0C25">
        <w:t>FRAT</w:t>
      </w:r>
      <w:r w:rsidR="00C849E3">
        <w:t xml:space="preserve"> and </w:t>
      </w:r>
      <w:r w:rsidR="007948BC">
        <w:t>add</w:t>
      </w:r>
      <w:r w:rsidR="00A10E91">
        <w:t xml:space="preserve">itional </w:t>
      </w:r>
      <w:r w:rsidR="00C849E3">
        <w:t xml:space="preserve">strategies were </w:t>
      </w:r>
      <w:r w:rsidR="00A10E91">
        <w:t xml:space="preserve">implemented in </w:t>
      </w:r>
      <w:r w:rsidR="00A77CA7">
        <w:t>consultation</w:t>
      </w:r>
      <w:r w:rsidR="00A10E91">
        <w:t xml:space="preserve"> with representatives to mitigate</w:t>
      </w:r>
      <w:r w:rsidR="00D42545">
        <w:t xml:space="preserve"> risk of future falls.</w:t>
      </w:r>
    </w:p>
    <w:p w14:paraId="4BBFB2AA" w14:textId="394F9087" w:rsidR="00A77C8B" w:rsidRDefault="000031DC" w:rsidP="00DF18BB">
      <w:pPr>
        <w:pStyle w:val="NormalArial"/>
      </w:pPr>
      <w:r>
        <w:lastRenderedPageBreak/>
        <w:t>The service demonstrated</w:t>
      </w:r>
      <w:r w:rsidR="005A7A3F">
        <w:t xml:space="preserve"> </w:t>
      </w:r>
      <w:r w:rsidR="009A791F">
        <w:t>deterioration or change of a consumer’s mental health, cognitive or physical</w:t>
      </w:r>
      <w:r w:rsidR="009B2796">
        <w:t xml:space="preserve"> function</w:t>
      </w:r>
      <w:r w:rsidR="009A791F">
        <w:t>, capacity or condition is recognised and responded to in a timely manner</w:t>
      </w:r>
      <w:r w:rsidR="00A15DF4">
        <w:t>.</w:t>
      </w:r>
      <w:r w:rsidR="006350D3">
        <w:t xml:space="preserve"> </w:t>
      </w:r>
      <w:r w:rsidR="00A00368">
        <w:t xml:space="preserve">Staff </w:t>
      </w:r>
      <w:r w:rsidR="000A7E9B">
        <w:t>have been trained</w:t>
      </w:r>
      <w:r w:rsidR="00BE5CB9">
        <w:t xml:space="preserve"> </w:t>
      </w:r>
      <w:r w:rsidR="00A00368">
        <w:t>to recognis</w:t>
      </w:r>
      <w:r w:rsidR="00BE5CB9">
        <w:t xml:space="preserve">e </w:t>
      </w:r>
      <w:r w:rsidR="00A00368">
        <w:t>changes or decline</w:t>
      </w:r>
      <w:r w:rsidR="00806161">
        <w:t xml:space="preserve"> in consumer health</w:t>
      </w:r>
      <w:r w:rsidR="00CE33EA">
        <w:t xml:space="preserve"> and</w:t>
      </w:r>
      <w:r w:rsidR="00BE5CB9">
        <w:t xml:space="preserve"> communicate regularly</w:t>
      </w:r>
      <w:r w:rsidR="008E7E6F">
        <w:t xml:space="preserve"> to </w:t>
      </w:r>
      <w:r w:rsidR="00796EB1" w:rsidRPr="00796EB1">
        <w:t xml:space="preserve">disseminate </w:t>
      </w:r>
      <w:r w:rsidR="00796EB1">
        <w:t xml:space="preserve">information relating to </w:t>
      </w:r>
      <w:r w:rsidR="00D65880">
        <w:t xml:space="preserve">any change in </w:t>
      </w:r>
      <w:r w:rsidR="00BF71C5">
        <w:t>the</w:t>
      </w:r>
      <w:r w:rsidR="0077432D">
        <w:t xml:space="preserve"> </w:t>
      </w:r>
      <w:r w:rsidR="0088132B">
        <w:t xml:space="preserve">health </w:t>
      </w:r>
      <w:r w:rsidR="00D65880">
        <w:t xml:space="preserve">condition of </w:t>
      </w:r>
      <w:r w:rsidR="00BB7FC4">
        <w:t xml:space="preserve">a </w:t>
      </w:r>
      <w:r w:rsidR="00D65880">
        <w:t>consumer.</w:t>
      </w:r>
      <w:r w:rsidR="002653EF" w:rsidRPr="002653EF">
        <w:t xml:space="preserve"> </w:t>
      </w:r>
      <w:r w:rsidR="00BD6728">
        <w:t xml:space="preserve">Management </w:t>
      </w:r>
      <w:r w:rsidR="005546C1">
        <w:t>s</w:t>
      </w:r>
      <w:r w:rsidR="007D0567">
        <w:t>tated</w:t>
      </w:r>
      <w:r w:rsidR="00BD6728">
        <w:t xml:space="preserve"> </w:t>
      </w:r>
      <w:r w:rsidR="004F585D">
        <w:t>progress notes and incidents</w:t>
      </w:r>
      <w:r w:rsidR="009A6B0F">
        <w:t xml:space="preserve"> </w:t>
      </w:r>
      <w:r w:rsidR="00BD0739">
        <w:t>are regularly reviewed to monitor any c</w:t>
      </w:r>
      <w:r w:rsidR="000B0009">
        <w:t>hange or deterioration</w:t>
      </w:r>
      <w:r w:rsidR="00116F10">
        <w:t xml:space="preserve"> in a consumer’s </w:t>
      </w:r>
      <w:r w:rsidR="005465FC">
        <w:t>condition allowing implementation of</w:t>
      </w:r>
      <w:r w:rsidR="009F17FB">
        <w:t xml:space="preserve"> </w:t>
      </w:r>
      <w:r w:rsidR="00724312">
        <w:t xml:space="preserve">new </w:t>
      </w:r>
      <w:r w:rsidR="009F17FB">
        <w:t>treatment strategies</w:t>
      </w:r>
      <w:r w:rsidR="005465FC">
        <w:t>,</w:t>
      </w:r>
      <w:r w:rsidR="00010B73">
        <w:t xml:space="preserve"> when required</w:t>
      </w:r>
      <w:r w:rsidR="005465FC">
        <w:t>,</w:t>
      </w:r>
      <w:r w:rsidR="00724312">
        <w:t xml:space="preserve"> in a timely manner</w:t>
      </w:r>
      <w:r w:rsidR="009F17FB">
        <w:t>.</w:t>
      </w:r>
      <w:r w:rsidR="00416120">
        <w:t xml:space="preserve"> Documentation </w:t>
      </w:r>
      <w:r w:rsidR="005465FC">
        <w:t xml:space="preserve">sampled </w:t>
      </w:r>
      <w:r w:rsidR="00823406">
        <w:t xml:space="preserve">and interviews </w:t>
      </w:r>
      <w:r w:rsidR="005465FC">
        <w:t>undertaken demonstrated</w:t>
      </w:r>
      <w:r w:rsidR="00DF44EB">
        <w:t xml:space="preserve"> </w:t>
      </w:r>
      <w:r w:rsidR="00EB315E">
        <w:t xml:space="preserve">staff </w:t>
      </w:r>
      <w:r w:rsidR="00DF44EB" w:rsidRPr="002653EF">
        <w:t xml:space="preserve">escalate and </w:t>
      </w:r>
      <w:r w:rsidR="0071194E">
        <w:t>effectively manage</w:t>
      </w:r>
      <w:r w:rsidR="002C0056">
        <w:t xml:space="preserve"> any decline or change</w:t>
      </w:r>
      <w:r w:rsidR="00A77C8B">
        <w:t xml:space="preserve"> in consumer health.</w:t>
      </w:r>
    </w:p>
    <w:p w14:paraId="6E0A3243" w14:textId="275AE0F4" w:rsidR="00DF18BB" w:rsidRDefault="00CA328C" w:rsidP="00DF18BB">
      <w:pPr>
        <w:pStyle w:val="NormalArial"/>
      </w:pPr>
      <w:r>
        <w:t xml:space="preserve">For the reasons detailed above, I find </w:t>
      </w:r>
      <w:r w:rsidR="00531888">
        <w:t>R</w:t>
      </w:r>
      <w:r w:rsidR="005465FC">
        <w:t xml:space="preserve">equirements </w:t>
      </w:r>
      <w:r>
        <w:t xml:space="preserve">(3)(b) and (3)(d) in Standard 3 Personal care and clinical care </w:t>
      </w:r>
      <w:r w:rsidR="00ED483F">
        <w:t>c</w:t>
      </w:r>
      <w:r>
        <w:t>ompliant.</w:t>
      </w:r>
      <w:r w:rsidR="00A11632">
        <w:t xml:space="preserve"> </w:t>
      </w:r>
    </w:p>
    <w:p w14:paraId="04A08AC1" w14:textId="0368D930" w:rsidR="002B0C90" w:rsidRDefault="00AE64A3" w:rsidP="0036130C">
      <w:pPr>
        <w:pStyle w:val="NormalArial"/>
      </w:pPr>
      <w:r>
        <w:br w:type="page"/>
      </w:r>
    </w:p>
    <w:p w14:paraId="04A08B11" w14:textId="77777777" w:rsidR="00FC045E" w:rsidRPr="00996FAF" w:rsidRDefault="00AE64A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D1121" w14:paraId="04A08B14" w14:textId="77777777" w:rsidTr="004F5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4A08B12" w14:textId="77777777" w:rsidR="00FC045E" w:rsidRPr="00996FAF" w:rsidRDefault="00AE64A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A08B13" w14:textId="77777777" w:rsidR="00FC045E" w:rsidRPr="00996FAF" w:rsidRDefault="007621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1121" w14:paraId="04A08B18" w14:textId="77777777" w:rsidTr="008D11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08B15" w14:textId="77777777" w:rsidR="00FC045E" w:rsidRPr="00996FAF" w:rsidRDefault="00AE64A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A08B16" w14:textId="77777777" w:rsidR="00FC045E" w:rsidRPr="00996FAF" w:rsidRDefault="00AE64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A08B17" w14:textId="51A133B4" w:rsidR="00FC045E" w:rsidRPr="00996FAF" w:rsidRDefault="007621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5AE2">
                  <w:rPr>
                    <w:rFonts w:ascii="Arial" w:hAnsi="Arial" w:cs="Arial"/>
                    <w:color w:val="auto"/>
                  </w:rPr>
                  <w:t>Compliant</w:t>
                </w:r>
              </w:sdtContent>
            </w:sdt>
            <w:r w:rsidR="00AE64A3" w:rsidRPr="00996FAF">
              <w:rPr>
                <w:rFonts w:ascii="Arial" w:hAnsi="Arial" w:cs="Arial"/>
                <w:color w:val="0000FF"/>
              </w:rPr>
              <w:t xml:space="preserve"> </w:t>
            </w:r>
          </w:p>
        </w:tc>
      </w:tr>
    </w:tbl>
    <w:p w14:paraId="04A08B29" w14:textId="77777777" w:rsidR="002B0C90" w:rsidRDefault="00AE64A3" w:rsidP="002B0C90">
      <w:pPr>
        <w:pStyle w:val="Heading20"/>
      </w:pPr>
      <w:r>
        <w:t>Findings</w:t>
      </w:r>
    </w:p>
    <w:p w14:paraId="5193AF81" w14:textId="6DB13790" w:rsidR="00A453FF" w:rsidRPr="002A65F4" w:rsidRDefault="002A65F4" w:rsidP="002A65F4">
      <w:pPr>
        <w:rPr>
          <w:rFonts w:ascii="Arial" w:hAnsi="Arial" w:cs="Arial"/>
        </w:rPr>
      </w:pPr>
      <w:r w:rsidRPr="00C33840">
        <w:rPr>
          <w:rFonts w:ascii="Arial" w:hAnsi="Arial" w:cs="Arial"/>
        </w:rPr>
        <w:t xml:space="preserve">At the Assessment Contact </w:t>
      </w:r>
      <w:r>
        <w:rPr>
          <w:rFonts w:ascii="Arial" w:hAnsi="Arial" w:cs="Arial"/>
        </w:rPr>
        <w:t>conducted</w:t>
      </w:r>
      <w:r w:rsidRPr="00C33840">
        <w:rPr>
          <w:rFonts w:ascii="Arial" w:hAnsi="Arial" w:cs="Arial"/>
        </w:rPr>
        <w:t xml:space="preserve"> </w:t>
      </w:r>
      <w:r>
        <w:rPr>
          <w:rFonts w:ascii="Arial" w:hAnsi="Arial" w:cs="Arial"/>
        </w:rPr>
        <w:t xml:space="preserve">on 20 April 2023, the Assessment Team recommended </w:t>
      </w:r>
      <w:r w:rsidR="00531888">
        <w:rPr>
          <w:rFonts w:ascii="Arial" w:hAnsi="Arial" w:cs="Arial"/>
        </w:rPr>
        <w:t>R</w:t>
      </w:r>
      <w:r>
        <w:rPr>
          <w:rFonts w:ascii="Arial" w:hAnsi="Arial" w:cs="Arial"/>
        </w:rPr>
        <w:t xml:space="preserve">equirement (3)(a) </w:t>
      </w:r>
      <w:r w:rsidR="00446116">
        <w:rPr>
          <w:rFonts w:ascii="Arial" w:hAnsi="Arial" w:cs="Arial"/>
        </w:rPr>
        <w:t xml:space="preserve">in </w:t>
      </w:r>
      <w:r w:rsidR="00A453FF" w:rsidRPr="002A65F4">
        <w:rPr>
          <w:rFonts w:ascii="Arial" w:hAnsi="Arial" w:cs="Arial"/>
        </w:rPr>
        <w:t xml:space="preserve">Standard 7 </w:t>
      </w:r>
      <w:r w:rsidR="00A453FF" w:rsidRPr="00996FAF">
        <w:rPr>
          <w:rFonts w:ascii="Arial" w:hAnsi="Arial" w:cs="Arial"/>
        </w:rPr>
        <w:t>Human resources</w:t>
      </w:r>
      <w:r w:rsidR="00A453FF" w:rsidRPr="002A65F4">
        <w:rPr>
          <w:rFonts w:ascii="Arial" w:hAnsi="Arial" w:cs="Arial"/>
        </w:rPr>
        <w:t xml:space="preserve"> met.</w:t>
      </w:r>
      <w:r w:rsidR="005465FC" w:rsidRPr="005465FC">
        <w:rPr>
          <w:rFonts w:ascii="Arial" w:hAnsi="Arial" w:cs="Arial"/>
        </w:rPr>
        <w:t xml:space="preserve"> </w:t>
      </w:r>
      <w:r w:rsidR="005465FC" w:rsidRPr="009A0D8B">
        <w:rPr>
          <w:rFonts w:ascii="Arial" w:hAnsi="Arial" w:cs="Arial"/>
        </w:rPr>
        <w:t>The Assessment Team’s report provided the following evidence</w:t>
      </w:r>
      <w:r w:rsidR="005465FC">
        <w:rPr>
          <w:rFonts w:ascii="Arial" w:hAnsi="Arial" w:cs="Arial"/>
        </w:rPr>
        <w:t xml:space="preserve"> gathered through interviews, observations and documentation</w:t>
      </w:r>
      <w:r w:rsidR="005465FC" w:rsidRPr="009A0D8B">
        <w:rPr>
          <w:rFonts w:ascii="Arial" w:hAnsi="Arial" w:cs="Arial"/>
        </w:rPr>
        <w:t xml:space="preserve"> relevant to my finding:</w:t>
      </w:r>
    </w:p>
    <w:p w14:paraId="4C7E95BD" w14:textId="1AEB7007" w:rsidR="00491431" w:rsidRPr="00491431" w:rsidRDefault="00CC1C63" w:rsidP="00CC1C63">
      <w:pPr>
        <w:pStyle w:val="NormalArial"/>
      </w:pPr>
      <w:r>
        <w:t>The</w:t>
      </w:r>
      <w:r w:rsidR="00D71E33">
        <w:t xml:space="preserve"> service </w:t>
      </w:r>
      <w:r w:rsidR="00BC5F2A">
        <w:t xml:space="preserve">has implemented </w:t>
      </w:r>
      <w:r w:rsidRPr="00A12965">
        <w:rPr>
          <w:color w:val="auto"/>
        </w:rPr>
        <w:t xml:space="preserve">processes to ensure the workforce is planned and the number and skills mix enables the delivery of quality care and services. </w:t>
      </w:r>
      <w:r w:rsidR="00043E7A">
        <w:rPr>
          <w:color w:val="auto"/>
        </w:rPr>
        <w:t>Documen</w:t>
      </w:r>
      <w:r w:rsidR="00EB6CB1">
        <w:rPr>
          <w:color w:val="auto"/>
        </w:rPr>
        <w:t xml:space="preserve">tation </w:t>
      </w:r>
      <w:r w:rsidR="005465FC">
        <w:rPr>
          <w:color w:val="auto"/>
        </w:rPr>
        <w:t>sampled</w:t>
      </w:r>
      <w:r w:rsidR="00BC5F2A">
        <w:rPr>
          <w:color w:val="auto"/>
        </w:rPr>
        <w:t xml:space="preserve"> </w:t>
      </w:r>
      <w:r w:rsidR="00826514">
        <w:rPr>
          <w:color w:val="auto"/>
        </w:rPr>
        <w:t>indicated</w:t>
      </w:r>
      <w:r w:rsidR="0021349A">
        <w:rPr>
          <w:color w:val="auto"/>
        </w:rPr>
        <w:t xml:space="preserve"> </w:t>
      </w:r>
      <w:r w:rsidR="0030095E">
        <w:rPr>
          <w:color w:val="auto"/>
        </w:rPr>
        <w:t>there were mini</w:t>
      </w:r>
      <w:r w:rsidR="008B4E13">
        <w:rPr>
          <w:color w:val="auto"/>
        </w:rPr>
        <w:t>mal</w:t>
      </w:r>
      <w:r w:rsidR="0030095E">
        <w:rPr>
          <w:color w:val="auto"/>
        </w:rPr>
        <w:t xml:space="preserve"> unfilled sh</w:t>
      </w:r>
      <w:r w:rsidR="00826514">
        <w:rPr>
          <w:color w:val="auto"/>
        </w:rPr>
        <w:t>i</w:t>
      </w:r>
      <w:r w:rsidR="0030095E">
        <w:rPr>
          <w:color w:val="auto"/>
        </w:rPr>
        <w:t>fts per week</w:t>
      </w:r>
      <w:r w:rsidR="00C71B13">
        <w:rPr>
          <w:color w:val="auto"/>
        </w:rPr>
        <w:t xml:space="preserve">. </w:t>
      </w:r>
      <w:r w:rsidR="00C71B13" w:rsidRPr="00116614">
        <w:t>One care staff</w:t>
      </w:r>
      <w:r w:rsidR="008B09AD">
        <w:t xml:space="preserve"> </w:t>
      </w:r>
      <w:r w:rsidR="00C71B13" w:rsidRPr="00116614">
        <w:t xml:space="preserve">stated </w:t>
      </w:r>
      <w:r w:rsidR="008B09AD">
        <w:t xml:space="preserve">any vacant </w:t>
      </w:r>
      <w:r w:rsidR="009D2393">
        <w:t>shifts would be promptly covered by casual staff o</w:t>
      </w:r>
      <w:r w:rsidR="006678A6">
        <w:t>r</w:t>
      </w:r>
      <w:r w:rsidR="009D2393">
        <w:t xml:space="preserve"> backfilled by </w:t>
      </w:r>
      <w:r w:rsidR="00DD659D">
        <w:t>management.</w:t>
      </w:r>
      <w:r w:rsidR="00244036">
        <w:t xml:space="preserve"> </w:t>
      </w:r>
      <w:r w:rsidR="0051227F" w:rsidRPr="00446F3F">
        <w:t xml:space="preserve">The </w:t>
      </w:r>
      <w:r w:rsidR="0051227F">
        <w:t xml:space="preserve">fortnightly staff roster </w:t>
      </w:r>
      <w:r w:rsidR="0051227F" w:rsidRPr="00446F3F">
        <w:t xml:space="preserve">showed no unallocated shifts with </w:t>
      </w:r>
      <w:r w:rsidR="0051227F" w:rsidRPr="00446F3F">
        <w:rPr>
          <w:rFonts w:eastAsia="Calibri"/>
        </w:rPr>
        <w:t>a</w:t>
      </w:r>
      <w:r w:rsidR="0051227F">
        <w:rPr>
          <w:rFonts w:eastAsia="Calibri"/>
        </w:rPr>
        <w:t xml:space="preserve">ny </w:t>
      </w:r>
      <w:r w:rsidR="0051227F" w:rsidRPr="00446F3F">
        <w:rPr>
          <w:rFonts w:eastAsia="Calibri"/>
        </w:rPr>
        <w:t>unfilled shift covered by casual staff or management</w:t>
      </w:r>
      <w:r w:rsidR="0051227F">
        <w:rPr>
          <w:rFonts w:eastAsia="Calibri"/>
        </w:rPr>
        <w:t>.</w:t>
      </w:r>
      <w:r w:rsidR="0051227F" w:rsidRPr="00446F3F">
        <w:t xml:space="preserve"> </w:t>
      </w:r>
      <w:r w:rsidR="00B4546F">
        <w:t xml:space="preserve">Management also advised </w:t>
      </w:r>
      <w:r w:rsidR="005E27B8">
        <w:t>r</w:t>
      </w:r>
      <w:r w:rsidR="00244036">
        <w:t xml:space="preserve">osters are regularly </w:t>
      </w:r>
      <w:r w:rsidR="00365BAC" w:rsidRPr="00365BAC">
        <w:t xml:space="preserve">reviewed </w:t>
      </w:r>
      <w:r w:rsidR="00433AFF">
        <w:t xml:space="preserve">while evaluating </w:t>
      </w:r>
      <w:r w:rsidR="00275693">
        <w:t xml:space="preserve">feedback and clinical </w:t>
      </w:r>
      <w:r w:rsidR="00433AFF">
        <w:t xml:space="preserve">indicators </w:t>
      </w:r>
      <w:r w:rsidR="00365BAC" w:rsidRPr="00365BAC">
        <w:t xml:space="preserve">to </w:t>
      </w:r>
      <w:r w:rsidR="00275693">
        <w:t>ensure c</w:t>
      </w:r>
      <w:r w:rsidR="00472DE4">
        <w:t>onsumers</w:t>
      </w:r>
      <w:r w:rsidR="0069267D">
        <w:t>’</w:t>
      </w:r>
      <w:r w:rsidR="00275693">
        <w:t xml:space="preserve"> needs are met</w:t>
      </w:r>
      <w:r w:rsidR="00433AFF">
        <w:t xml:space="preserve">. </w:t>
      </w:r>
      <w:r w:rsidR="0069267D">
        <w:t>C</w:t>
      </w:r>
      <w:r w:rsidR="001E3EF5" w:rsidRPr="00446F3F">
        <w:t>onsumers and representatives were satisfied with staffing levels and said</w:t>
      </w:r>
      <w:r w:rsidR="00775EA7" w:rsidRPr="00446F3F">
        <w:rPr>
          <w:rFonts w:eastAsia="Calibri"/>
        </w:rPr>
        <w:t xml:space="preserve"> there is adequate staffing numbers and consumers</w:t>
      </w:r>
      <w:r w:rsidR="0069267D">
        <w:rPr>
          <w:rFonts w:eastAsia="Calibri"/>
        </w:rPr>
        <w:t>’</w:t>
      </w:r>
      <w:r w:rsidR="00775EA7" w:rsidRPr="00446F3F">
        <w:rPr>
          <w:rFonts w:eastAsia="Calibri"/>
        </w:rPr>
        <w:t xml:space="preserve"> care needs and preferences are met in a timely manner.</w:t>
      </w:r>
      <w:r w:rsidR="00491431" w:rsidRPr="00446F3F">
        <w:rPr>
          <w:rFonts w:eastAsia="Calibri"/>
        </w:rPr>
        <w:t xml:space="preserve"> </w:t>
      </w:r>
      <w:r w:rsidR="0068413D">
        <w:rPr>
          <w:rFonts w:eastAsia="Calibri"/>
        </w:rPr>
        <w:t>Overall, c</w:t>
      </w:r>
      <w:r w:rsidR="002C1B0C">
        <w:rPr>
          <w:rFonts w:eastAsia="Calibri"/>
        </w:rPr>
        <w:t xml:space="preserve">onsumers </w:t>
      </w:r>
      <w:r w:rsidR="001A13EF">
        <w:rPr>
          <w:rFonts w:eastAsia="Calibri"/>
        </w:rPr>
        <w:t>said</w:t>
      </w:r>
      <w:r w:rsidR="00CA181B">
        <w:rPr>
          <w:rFonts w:eastAsia="Calibri"/>
        </w:rPr>
        <w:t xml:space="preserve"> </w:t>
      </w:r>
      <w:r w:rsidR="00DA6271" w:rsidRPr="00446F3F">
        <w:t>there were enough staff available</w:t>
      </w:r>
      <w:r w:rsidR="00D118B3">
        <w:t xml:space="preserve"> and </w:t>
      </w:r>
      <w:r w:rsidR="00DA6271" w:rsidRPr="00446F3F">
        <w:t>they</w:t>
      </w:r>
      <w:r w:rsidR="00DA6271" w:rsidRPr="00613B6D">
        <w:t xml:space="preserve"> d</w:t>
      </w:r>
      <w:r w:rsidR="00DA6271">
        <w:t>id</w:t>
      </w:r>
      <w:r w:rsidR="00D118B3">
        <w:t xml:space="preserve"> </w:t>
      </w:r>
      <w:r w:rsidR="00DA6271">
        <w:t>n</w:t>
      </w:r>
      <w:r w:rsidR="00D118B3">
        <w:t>ot</w:t>
      </w:r>
      <w:r w:rsidR="00DA6271" w:rsidRPr="00613B6D">
        <w:t xml:space="preserve"> feel rushed when </w:t>
      </w:r>
      <w:r w:rsidR="00D118B3">
        <w:t xml:space="preserve">being assisted by staff. </w:t>
      </w:r>
      <w:r w:rsidR="00491431" w:rsidRPr="00446F3F">
        <w:rPr>
          <w:rFonts w:eastAsia="Calibri"/>
        </w:rPr>
        <w:t>However, t</w:t>
      </w:r>
      <w:r w:rsidR="00491431" w:rsidRPr="00446F3F">
        <w:t>wo consumers said they occasionally had to wait for assistance but could not describe an</w:t>
      </w:r>
      <w:r w:rsidR="0069267D">
        <w:t>y</w:t>
      </w:r>
      <w:r w:rsidR="00491431" w:rsidRPr="00446F3F">
        <w:t xml:space="preserve"> impact to their care. </w:t>
      </w:r>
      <w:r w:rsidR="00760AA9">
        <w:t xml:space="preserve">Observations </w:t>
      </w:r>
      <w:r w:rsidR="000039B2">
        <w:t xml:space="preserve">showed staff were not </w:t>
      </w:r>
      <w:r w:rsidR="004E647C" w:rsidRPr="004E647C">
        <w:t>rushing w</w:t>
      </w:r>
      <w:r w:rsidR="00F21FA0">
        <w:t xml:space="preserve">hen assisting </w:t>
      </w:r>
      <w:r w:rsidR="004E647C" w:rsidRPr="004E647C">
        <w:t xml:space="preserve">consumers and </w:t>
      </w:r>
      <w:r w:rsidR="00F21FA0">
        <w:t xml:space="preserve">call bells </w:t>
      </w:r>
      <w:r w:rsidR="004E647C" w:rsidRPr="004E647C">
        <w:t>were</w:t>
      </w:r>
      <w:r w:rsidR="00F21FA0">
        <w:t xml:space="preserve"> being</w:t>
      </w:r>
      <w:r w:rsidR="004E647C" w:rsidRPr="004E647C">
        <w:t xml:space="preserve"> answer</w:t>
      </w:r>
      <w:r w:rsidR="00F21FA0">
        <w:t>ed</w:t>
      </w:r>
      <w:r w:rsidR="004E647C" w:rsidRPr="004E647C">
        <w:t xml:space="preserve"> in a timely manner.</w:t>
      </w:r>
    </w:p>
    <w:p w14:paraId="0744D61A" w14:textId="78EFF227" w:rsidR="00CC1C63" w:rsidRPr="00262C0B" w:rsidRDefault="00CC1C63" w:rsidP="00CC1C63">
      <w:pPr>
        <w:pStyle w:val="NormalArial"/>
      </w:pPr>
      <w:r w:rsidRPr="006A055F">
        <w:t xml:space="preserve">For the reasons detailed above, I find </w:t>
      </w:r>
      <w:r w:rsidR="006D47AE">
        <w:t>R</w:t>
      </w:r>
      <w:r w:rsidR="0069267D" w:rsidRPr="006A055F">
        <w:t xml:space="preserve">equirement </w:t>
      </w:r>
      <w:r w:rsidRPr="006A055F">
        <w:t xml:space="preserve">(3)(a) in Standard </w:t>
      </w:r>
      <w:r>
        <w:t>7 Human resources</w:t>
      </w:r>
      <w:r w:rsidRPr="006A055F">
        <w:t xml:space="preserve"> compliant.</w:t>
      </w:r>
    </w:p>
    <w:p w14:paraId="04A08B2A" w14:textId="1F4267C5" w:rsidR="002B0C90" w:rsidRPr="00262C0B" w:rsidRDefault="0076217F" w:rsidP="00A453FF">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21FE6" w14:textId="77777777" w:rsidR="00837F51" w:rsidRDefault="00837F51">
      <w:pPr>
        <w:spacing w:after="0"/>
      </w:pPr>
      <w:r>
        <w:separator/>
      </w:r>
    </w:p>
  </w:endnote>
  <w:endnote w:type="continuationSeparator" w:id="0">
    <w:p w14:paraId="11D0F357" w14:textId="77777777" w:rsidR="00837F51" w:rsidRDefault="00837F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8B57" w14:textId="77777777" w:rsidR="00DF37F2" w:rsidRPr="00DF37F2" w:rsidRDefault="00AE64A3" w:rsidP="00DF37F2">
    <w:pPr>
      <w:pStyle w:val="FooterArial9"/>
      <w:rPr>
        <w:rStyle w:val="FooterBold"/>
        <w:rFonts w:ascii="Arial" w:hAnsi="Arial"/>
        <w:b w:val="0"/>
      </w:rPr>
    </w:pPr>
    <w:r w:rsidRPr="00DF37F2">
      <w:rPr>
        <w:rStyle w:val="FooterBold"/>
        <w:rFonts w:ascii="Arial" w:hAnsi="Arial"/>
        <w:b w:val="0"/>
      </w:rPr>
      <w:t>Name of service: Oakden Green</w:t>
    </w:r>
    <w:r w:rsidRPr="00DF37F2">
      <w:rPr>
        <w:rStyle w:val="FooterBold"/>
        <w:rFonts w:ascii="Arial" w:hAnsi="Arial"/>
        <w:b w:val="0"/>
      </w:rPr>
      <w:tab/>
      <w:t xml:space="preserve">RPT-ACC-0122 v3.0 </w:t>
    </w:r>
  </w:p>
  <w:p w14:paraId="04A08B58" w14:textId="77777777" w:rsidR="00DF37F2" w:rsidRPr="00DF37F2" w:rsidRDefault="00AE64A3" w:rsidP="00DF37F2">
    <w:pPr>
      <w:pStyle w:val="FooterArial9"/>
      <w:rPr>
        <w:rStyle w:val="FooterBold"/>
        <w:rFonts w:ascii="Arial" w:hAnsi="Arial"/>
        <w:b w:val="0"/>
      </w:rPr>
    </w:pPr>
    <w:r w:rsidRPr="00DF37F2">
      <w:rPr>
        <w:rStyle w:val="FooterBold"/>
        <w:rFonts w:ascii="Arial" w:hAnsi="Arial"/>
        <w:b w:val="0"/>
      </w:rPr>
      <w:t>Commission ID: 6800</w:t>
    </w:r>
    <w:r w:rsidRPr="00DF37F2">
      <w:rPr>
        <w:rStyle w:val="FooterBold"/>
        <w:rFonts w:ascii="Arial" w:hAnsi="Arial"/>
        <w:b w:val="0"/>
      </w:rPr>
      <w:tab/>
      <w:t xml:space="preserve">OFFICIAL: Sensitive </w:t>
    </w:r>
  </w:p>
  <w:p w14:paraId="04A08B59" w14:textId="77777777" w:rsidR="00DF37F2" w:rsidRPr="00DF37F2" w:rsidRDefault="00AE64A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8B5B" w14:textId="77777777" w:rsidR="00E2364A" w:rsidRDefault="0076217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5EC4A" w14:textId="77777777" w:rsidR="00837F51" w:rsidRDefault="00837F51" w:rsidP="00D71F88">
      <w:pPr>
        <w:spacing w:after="0"/>
      </w:pPr>
      <w:r>
        <w:separator/>
      </w:r>
    </w:p>
  </w:footnote>
  <w:footnote w:type="continuationSeparator" w:id="0">
    <w:p w14:paraId="33B2B1D1" w14:textId="77777777" w:rsidR="00837F51" w:rsidRDefault="00837F51" w:rsidP="00D71F88">
      <w:pPr>
        <w:spacing w:after="0"/>
      </w:pPr>
      <w:r>
        <w:continuationSeparator/>
      </w:r>
    </w:p>
  </w:footnote>
  <w:footnote w:id="1">
    <w:p w14:paraId="04A08B60" w14:textId="68CB1B33" w:rsidR="000078F8" w:rsidRDefault="00AE64A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4080C">
        <w:rPr>
          <w:rFonts w:ascii="Arial" w:hAnsi="Arial" w:cs="Arial"/>
          <w:color w:val="auto"/>
          <w:sz w:val="20"/>
          <w:szCs w:val="20"/>
        </w:rPr>
        <w:t>section</w:t>
      </w:r>
      <w:r w:rsidR="0024080C" w:rsidRPr="0024080C">
        <w:rPr>
          <w:rFonts w:ascii="Arial" w:hAnsi="Arial" w:cs="Arial"/>
          <w:color w:val="auto"/>
          <w:sz w:val="20"/>
          <w:szCs w:val="20"/>
        </w:rPr>
        <w:t xml:space="preserve"> </w:t>
      </w:r>
      <w:r w:rsidRPr="0024080C">
        <w:rPr>
          <w:rFonts w:ascii="Arial" w:hAnsi="Arial" w:cs="Arial"/>
          <w:color w:val="auto"/>
          <w:sz w:val="20"/>
          <w:szCs w:val="20"/>
        </w:rPr>
        <w:t>68A</w:t>
      </w:r>
      <w:r w:rsidR="0024080C" w:rsidRPr="0024080C">
        <w:rPr>
          <w:rFonts w:ascii="Arial" w:hAnsi="Arial" w:cs="Arial"/>
          <w:color w:val="auto"/>
          <w:sz w:val="20"/>
          <w:szCs w:val="20"/>
        </w:rPr>
        <w:t xml:space="preserve"> </w:t>
      </w:r>
      <w:r w:rsidRPr="0024080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4A08B61" w14:textId="77777777" w:rsidR="002B0884" w:rsidRDefault="0076217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8B56" w14:textId="77777777" w:rsidR="00D71F88" w:rsidRDefault="00AE64A3">
    <w:pPr>
      <w:pStyle w:val="Header"/>
    </w:pPr>
    <w:r>
      <w:rPr>
        <w:noProof/>
        <w:color w:val="2B579A"/>
        <w:shd w:val="clear" w:color="auto" w:fill="E6E6E6"/>
        <w:lang w:val="en-US"/>
      </w:rPr>
      <w:drawing>
        <wp:anchor distT="0" distB="0" distL="114300" distR="114300" simplePos="0" relativeHeight="251659264" behindDoc="1" locked="0" layoutInCell="1" allowOverlap="1" wp14:anchorId="04A08B5C" wp14:editId="04A08B5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55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8B5A" w14:textId="77777777" w:rsidR="00FA0A5B" w:rsidRDefault="00AE64A3">
    <w:pPr>
      <w:pStyle w:val="Header"/>
    </w:pPr>
    <w:r>
      <w:rPr>
        <w:noProof/>
      </w:rPr>
      <w:drawing>
        <wp:anchor distT="0" distB="0" distL="114300" distR="114300" simplePos="0" relativeHeight="251658240" behindDoc="0" locked="0" layoutInCell="1" allowOverlap="1" wp14:anchorId="04A08B5E" wp14:editId="04A08B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6BA1D5C">
      <w:start w:val="1"/>
      <w:numFmt w:val="lowerRoman"/>
      <w:lvlText w:val="(%1)"/>
      <w:lvlJc w:val="left"/>
      <w:pPr>
        <w:ind w:left="1080" w:hanging="720"/>
      </w:pPr>
      <w:rPr>
        <w:rFonts w:hint="default"/>
      </w:rPr>
    </w:lvl>
    <w:lvl w:ilvl="1" w:tplc="9C3AD1D4" w:tentative="1">
      <w:start w:val="1"/>
      <w:numFmt w:val="lowerLetter"/>
      <w:lvlText w:val="%2."/>
      <w:lvlJc w:val="left"/>
      <w:pPr>
        <w:ind w:left="1440" w:hanging="360"/>
      </w:pPr>
    </w:lvl>
    <w:lvl w:ilvl="2" w:tplc="5AAA82BC" w:tentative="1">
      <w:start w:val="1"/>
      <w:numFmt w:val="lowerRoman"/>
      <w:lvlText w:val="%3."/>
      <w:lvlJc w:val="right"/>
      <w:pPr>
        <w:ind w:left="2160" w:hanging="180"/>
      </w:pPr>
    </w:lvl>
    <w:lvl w:ilvl="3" w:tplc="026C688E" w:tentative="1">
      <w:start w:val="1"/>
      <w:numFmt w:val="decimal"/>
      <w:lvlText w:val="%4."/>
      <w:lvlJc w:val="left"/>
      <w:pPr>
        <w:ind w:left="2880" w:hanging="360"/>
      </w:pPr>
    </w:lvl>
    <w:lvl w:ilvl="4" w:tplc="8E04CBC8" w:tentative="1">
      <w:start w:val="1"/>
      <w:numFmt w:val="lowerLetter"/>
      <w:lvlText w:val="%5."/>
      <w:lvlJc w:val="left"/>
      <w:pPr>
        <w:ind w:left="3600" w:hanging="360"/>
      </w:pPr>
    </w:lvl>
    <w:lvl w:ilvl="5" w:tplc="68003016" w:tentative="1">
      <w:start w:val="1"/>
      <w:numFmt w:val="lowerRoman"/>
      <w:lvlText w:val="%6."/>
      <w:lvlJc w:val="right"/>
      <w:pPr>
        <w:ind w:left="4320" w:hanging="180"/>
      </w:pPr>
    </w:lvl>
    <w:lvl w:ilvl="6" w:tplc="28EC3F3C" w:tentative="1">
      <w:start w:val="1"/>
      <w:numFmt w:val="decimal"/>
      <w:lvlText w:val="%7."/>
      <w:lvlJc w:val="left"/>
      <w:pPr>
        <w:ind w:left="5040" w:hanging="360"/>
      </w:pPr>
    </w:lvl>
    <w:lvl w:ilvl="7" w:tplc="3612E0EA" w:tentative="1">
      <w:start w:val="1"/>
      <w:numFmt w:val="lowerLetter"/>
      <w:lvlText w:val="%8."/>
      <w:lvlJc w:val="left"/>
      <w:pPr>
        <w:ind w:left="5760" w:hanging="360"/>
      </w:pPr>
    </w:lvl>
    <w:lvl w:ilvl="8" w:tplc="05EA20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14647D0">
      <w:start w:val="1"/>
      <w:numFmt w:val="lowerRoman"/>
      <w:lvlText w:val="(%1)"/>
      <w:lvlJc w:val="left"/>
      <w:pPr>
        <w:ind w:left="1080" w:hanging="720"/>
      </w:pPr>
      <w:rPr>
        <w:rFonts w:hint="default"/>
      </w:rPr>
    </w:lvl>
    <w:lvl w:ilvl="1" w:tplc="78049176" w:tentative="1">
      <w:start w:val="1"/>
      <w:numFmt w:val="lowerLetter"/>
      <w:lvlText w:val="%2."/>
      <w:lvlJc w:val="left"/>
      <w:pPr>
        <w:ind w:left="1440" w:hanging="360"/>
      </w:pPr>
    </w:lvl>
    <w:lvl w:ilvl="2" w:tplc="C74E81EA" w:tentative="1">
      <w:start w:val="1"/>
      <w:numFmt w:val="lowerRoman"/>
      <w:lvlText w:val="%3."/>
      <w:lvlJc w:val="right"/>
      <w:pPr>
        <w:ind w:left="2160" w:hanging="180"/>
      </w:pPr>
    </w:lvl>
    <w:lvl w:ilvl="3" w:tplc="91FE5632" w:tentative="1">
      <w:start w:val="1"/>
      <w:numFmt w:val="decimal"/>
      <w:lvlText w:val="%4."/>
      <w:lvlJc w:val="left"/>
      <w:pPr>
        <w:ind w:left="2880" w:hanging="360"/>
      </w:pPr>
    </w:lvl>
    <w:lvl w:ilvl="4" w:tplc="402EB0C2" w:tentative="1">
      <w:start w:val="1"/>
      <w:numFmt w:val="lowerLetter"/>
      <w:lvlText w:val="%5."/>
      <w:lvlJc w:val="left"/>
      <w:pPr>
        <w:ind w:left="3600" w:hanging="360"/>
      </w:pPr>
    </w:lvl>
    <w:lvl w:ilvl="5" w:tplc="781C30EC" w:tentative="1">
      <w:start w:val="1"/>
      <w:numFmt w:val="lowerRoman"/>
      <w:lvlText w:val="%6."/>
      <w:lvlJc w:val="right"/>
      <w:pPr>
        <w:ind w:left="4320" w:hanging="180"/>
      </w:pPr>
    </w:lvl>
    <w:lvl w:ilvl="6" w:tplc="4E98A296" w:tentative="1">
      <w:start w:val="1"/>
      <w:numFmt w:val="decimal"/>
      <w:lvlText w:val="%7."/>
      <w:lvlJc w:val="left"/>
      <w:pPr>
        <w:ind w:left="5040" w:hanging="360"/>
      </w:pPr>
    </w:lvl>
    <w:lvl w:ilvl="7" w:tplc="C67867FE" w:tentative="1">
      <w:start w:val="1"/>
      <w:numFmt w:val="lowerLetter"/>
      <w:lvlText w:val="%8."/>
      <w:lvlJc w:val="left"/>
      <w:pPr>
        <w:ind w:left="5760" w:hanging="360"/>
      </w:pPr>
    </w:lvl>
    <w:lvl w:ilvl="8" w:tplc="E7B6D2F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6828636">
      <w:start w:val="1"/>
      <w:numFmt w:val="lowerRoman"/>
      <w:lvlText w:val="(%1)"/>
      <w:lvlJc w:val="left"/>
      <w:pPr>
        <w:ind w:left="1080" w:hanging="720"/>
      </w:pPr>
      <w:rPr>
        <w:rFonts w:hint="default"/>
      </w:rPr>
    </w:lvl>
    <w:lvl w:ilvl="1" w:tplc="614ACFB8" w:tentative="1">
      <w:start w:val="1"/>
      <w:numFmt w:val="lowerLetter"/>
      <w:lvlText w:val="%2."/>
      <w:lvlJc w:val="left"/>
      <w:pPr>
        <w:ind w:left="1440" w:hanging="360"/>
      </w:pPr>
    </w:lvl>
    <w:lvl w:ilvl="2" w:tplc="3F60C7AC" w:tentative="1">
      <w:start w:val="1"/>
      <w:numFmt w:val="lowerRoman"/>
      <w:lvlText w:val="%3."/>
      <w:lvlJc w:val="right"/>
      <w:pPr>
        <w:ind w:left="2160" w:hanging="180"/>
      </w:pPr>
    </w:lvl>
    <w:lvl w:ilvl="3" w:tplc="9B8AA0FA" w:tentative="1">
      <w:start w:val="1"/>
      <w:numFmt w:val="decimal"/>
      <w:lvlText w:val="%4."/>
      <w:lvlJc w:val="left"/>
      <w:pPr>
        <w:ind w:left="2880" w:hanging="360"/>
      </w:pPr>
    </w:lvl>
    <w:lvl w:ilvl="4" w:tplc="478C1C6C" w:tentative="1">
      <w:start w:val="1"/>
      <w:numFmt w:val="lowerLetter"/>
      <w:lvlText w:val="%5."/>
      <w:lvlJc w:val="left"/>
      <w:pPr>
        <w:ind w:left="3600" w:hanging="360"/>
      </w:pPr>
    </w:lvl>
    <w:lvl w:ilvl="5" w:tplc="B0CCF33E" w:tentative="1">
      <w:start w:val="1"/>
      <w:numFmt w:val="lowerRoman"/>
      <w:lvlText w:val="%6."/>
      <w:lvlJc w:val="right"/>
      <w:pPr>
        <w:ind w:left="4320" w:hanging="180"/>
      </w:pPr>
    </w:lvl>
    <w:lvl w:ilvl="6" w:tplc="23D068B4" w:tentative="1">
      <w:start w:val="1"/>
      <w:numFmt w:val="decimal"/>
      <w:lvlText w:val="%7."/>
      <w:lvlJc w:val="left"/>
      <w:pPr>
        <w:ind w:left="5040" w:hanging="360"/>
      </w:pPr>
    </w:lvl>
    <w:lvl w:ilvl="7" w:tplc="5C967DC2" w:tentative="1">
      <w:start w:val="1"/>
      <w:numFmt w:val="lowerLetter"/>
      <w:lvlText w:val="%8."/>
      <w:lvlJc w:val="left"/>
      <w:pPr>
        <w:ind w:left="5760" w:hanging="360"/>
      </w:pPr>
    </w:lvl>
    <w:lvl w:ilvl="8" w:tplc="1EB8D1C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F4CC614">
      <w:start w:val="1"/>
      <w:numFmt w:val="bullet"/>
      <w:lvlText w:val=""/>
      <w:lvlJc w:val="left"/>
      <w:pPr>
        <w:ind w:left="720" w:hanging="360"/>
      </w:pPr>
      <w:rPr>
        <w:rFonts w:ascii="Symbol" w:hAnsi="Symbol" w:hint="default"/>
        <w:color w:val="auto"/>
        <w:sz w:val="24"/>
        <w:szCs w:val="24"/>
      </w:rPr>
    </w:lvl>
    <w:lvl w:ilvl="1" w:tplc="64C8E134" w:tentative="1">
      <w:start w:val="1"/>
      <w:numFmt w:val="bullet"/>
      <w:lvlText w:val="o"/>
      <w:lvlJc w:val="left"/>
      <w:pPr>
        <w:ind w:left="1440" w:hanging="360"/>
      </w:pPr>
      <w:rPr>
        <w:rFonts w:ascii="Courier New" w:hAnsi="Courier New" w:cs="Courier New" w:hint="default"/>
      </w:rPr>
    </w:lvl>
    <w:lvl w:ilvl="2" w:tplc="0922A5DE" w:tentative="1">
      <w:start w:val="1"/>
      <w:numFmt w:val="bullet"/>
      <w:lvlText w:val=""/>
      <w:lvlJc w:val="left"/>
      <w:pPr>
        <w:ind w:left="2160" w:hanging="360"/>
      </w:pPr>
      <w:rPr>
        <w:rFonts w:ascii="Wingdings" w:hAnsi="Wingdings" w:hint="default"/>
      </w:rPr>
    </w:lvl>
    <w:lvl w:ilvl="3" w:tplc="E4A4FB72" w:tentative="1">
      <w:start w:val="1"/>
      <w:numFmt w:val="bullet"/>
      <w:lvlText w:val=""/>
      <w:lvlJc w:val="left"/>
      <w:pPr>
        <w:ind w:left="2880" w:hanging="360"/>
      </w:pPr>
      <w:rPr>
        <w:rFonts w:ascii="Symbol" w:hAnsi="Symbol" w:hint="default"/>
      </w:rPr>
    </w:lvl>
    <w:lvl w:ilvl="4" w:tplc="F37C9818" w:tentative="1">
      <w:start w:val="1"/>
      <w:numFmt w:val="bullet"/>
      <w:lvlText w:val="o"/>
      <w:lvlJc w:val="left"/>
      <w:pPr>
        <w:ind w:left="3600" w:hanging="360"/>
      </w:pPr>
      <w:rPr>
        <w:rFonts w:ascii="Courier New" w:hAnsi="Courier New" w:cs="Courier New" w:hint="default"/>
      </w:rPr>
    </w:lvl>
    <w:lvl w:ilvl="5" w:tplc="567C4CC2" w:tentative="1">
      <w:start w:val="1"/>
      <w:numFmt w:val="bullet"/>
      <w:lvlText w:val=""/>
      <w:lvlJc w:val="left"/>
      <w:pPr>
        <w:ind w:left="4320" w:hanging="360"/>
      </w:pPr>
      <w:rPr>
        <w:rFonts w:ascii="Wingdings" w:hAnsi="Wingdings" w:hint="default"/>
      </w:rPr>
    </w:lvl>
    <w:lvl w:ilvl="6" w:tplc="2724FDF2" w:tentative="1">
      <w:start w:val="1"/>
      <w:numFmt w:val="bullet"/>
      <w:lvlText w:val=""/>
      <w:lvlJc w:val="left"/>
      <w:pPr>
        <w:ind w:left="5040" w:hanging="360"/>
      </w:pPr>
      <w:rPr>
        <w:rFonts w:ascii="Symbol" w:hAnsi="Symbol" w:hint="default"/>
      </w:rPr>
    </w:lvl>
    <w:lvl w:ilvl="7" w:tplc="CCBE278E" w:tentative="1">
      <w:start w:val="1"/>
      <w:numFmt w:val="bullet"/>
      <w:lvlText w:val="o"/>
      <w:lvlJc w:val="left"/>
      <w:pPr>
        <w:ind w:left="5760" w:hanging="360"/>
      </w:pPr>
      <w:rPr>
        <w:rFonts w:ascii="Courier New" w:hAnsi="Courier New" w:cs="Courier New" w:hint="default"/>
      </w:rPr>
    </w:lvl>
    <w:lvl w:ilvl="8" w:tplc="ECE6E2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2D46E66">
      <w:start w:val="1"/>
      <w:numFmt w:val="lowerRoman"/>
      <w:lvlText w:val="(%1)"/>
      <w:lvlJc w:val="left"/>
      <w:pPr>
        <w:ind w:left="1080" w:hanging="720"/>
      </w:pPr>
      <w:rPr>
        <w:rFonts w:hint="default"/>
      </w:rPr>
    </w:lvl>
    <w:lvl w:ilvl="1" w:tplc="B068316E" w:tentative="1">
      <w:start w:val="1"/>
      <w:numFmt w:val="lowerLetter"/>
      <w:lvlText w:val="%2."/>
      <w:lvlJc w:val="left"/>
      <w:pPr>
        <w:ind w:left="1440" w:hanging="360"/>
      </w:pPr>
    </w:lvl>
    <w:lvl w:ilvl="2" w:tplc="C3B825A6" w:tentative="1">
      <w:start w:val="1"/>
      <w:numFmt w:val="lowerRoman"/>
      <w:lvlText w:val="%3."/>
      <w:lvlJc w:val="right"/>
      <w:pPr>
        <w:ind w:left="2160" w:hanging="180"/>
      </w:pPr>
    </w:lvl>
    <w:lvl w:ilvl="3" w:tplc="95766E84" w:tentative="1">
      <w:start w:val="1"/>
      <w:numFmt w:val="decimal"/>
      <w:lvlText w:val="%4."/>
      <w:lvlJc w:val="left"/>
      <w:pPr>
        <w:ind w:left="2880" w:hanging="360"/>
      </w:pPr>
    </w:lvl>
    <w:lvl w:ilvl="4" w:tplc="1FD0E692" w:tentative="1">
      <w:start w:val="1"/>
      <w:numFmt w:val="lowerLetter"/>
      <w:lvlText w:val="%5."/>
      <w:lvlJc w:val="left"/>
      <w:pPr>
        <w:ind w:left="3600" w:hanging="360"/>
      </w:pPr>
    </w:lvl>
    <w:lvl w:ilvl="5" w:tplc="EE6EABD4" w:tentative="1">
      <w:start w:val="1"/>
      <w:numFmt w:val="lowerRoman"/>
      <w:lvlText w:val="%6."/>
      <w:lvlJc w:val="right"/>
      <w:pPr>
        <w:ind w:left="4320" w:hanging="180"/>
      </w:pPr>
    </w:lvl>
    <w:lvl w:ilvl="6" w:tplc="63E27036" w:tentative="1">
      <w:start w:val="1"/>
      <w:numFmt w:val="decimal"/>
      <w:lvlText w:val="%7."/>
      <w:lvlJc w:val="left"/>
      <w:pPr>
        <w:ind w:left="5040" w:hanging="360"/>
      </w:pPr>
    </w:lvl>
    <w:lvl w:ilvl="7" w:tplc="49E2C99C" w:tentative="1">
      <w:start w:val="1"/>
      <w:numFmt w:val="lowerLetter"/>
      <w:lvlText w:val="%8."/>
      <w:lvlJc w:val="left"/>
      <w:pPr>
        <w:ind w:left="5760" w:hanging="360"/>
      </w:pPr>
    </w:lvl>
    <w:lvl w:ilvl="8" w:tplc="EBFA789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602148C">
      <w:start w:val="1"/>
      <w:numFmt w:val="lowerRoman"/>
      <w:lvlText w:val="(%1)"/>
      <w:lvlJc w:val="left"/>
      <w:pPr>
        <w:ind w:left="1080" w:hanging="720"/>
      </w:pPr>
      <w:rPr>
        <w:rFonts w:hint="default"/>
      </w:rPr>
    </w:lvl>
    <w:lvl w:ilvl="1" w:tplc="C270BFEC" w:tentative="1">
      <w:start w:val="1"/>
      <w:numFmt w:val="lowerLetter"/>
      <w:lvlText w:val="%2."/>
      <w:lvlJc w:val="left"/>
      <w:pPr>
        <w:ind w:left="1440" w:hanging="360"/>
      </w:pPr>
    </w:lvl>
    <w:lvl w:ilvl="2" w:tplc="6576F104" w:tentative="1">
      <w:start w:val="1"/>
      <w:numFmt w:val="lowerRoman"/>
      <w:lvlText w:val="%3."/>
      <w:lvlJc w:val="right"/>
      <w:pPr>
        <w:ind w:left="2160" w:hanging="180"/>
      </w:pPr>
    </w:lvl>
    <w:lvl w:ilvl="3" w:tplc="C3CE6222" w:tentative="1">
      <w:start w:val="1"/>
      <w:numFmt w:val="decimal"/>
      <w:lvlText w:val="%4."/>
      <w:lvlJc w:val="left"/>
      <w:pPr>
        <w:ind w:left="2880" w:hanging="360"/>
      </w:pPr>
    </w:lvl>
    <w:lvl w:ilvl="4" w:tplc="27C661D2" w:tentative="1">
      <w:start w:val="1"/>
      <w:numFmt w:val="lowerLetter"/>
      <w:lvlText w:val="%5."/>
      <w:lvlJc w:val="left"/>
      <w:pPr>
        <w:ind w:left="3600" w:hanging="360"/>
      </w:pPr>
    </w:lvl>
    <w:lvl w:ilvl="5" w:tplc="1C5EA134" w:tentative="1">
      <w:start w:val="1"/>
      <w:numFmt w:val="lowerRoman"/>
      <w:lvlText w:val="%6."/>
      <w:lvlJc w:val="right"/>
      <w:pPr>
        <w:ind w:left="4320" w:hanging="180"/>
      </w:pPr>
    </w:lvl>
    <w:lvl w:ilvl="6" w:tplc="E1DC6D58" w:tentative="1">
      <w:start w:val="1"/>
      <w:numFmt w:val="decimal"/>
      <w:lvlText w:val="%7."/>
      <w:lvlJc w:val="left"/>
      <w:pPr>
        <w:ind w:left="5040" w:hanging="360"/>
      </w:pPr>
    </w:lvl>
    <w:lvl w:ilvl="7" w:tplc="44BC3A50" w:tentative="1">
      <w:start w:val="1"/>
      <w:numFmt w:val="lowerLetter"/>
      <w:lvlText w:val="%8."/>
      <w:lvlJc w:val="left"/>
      <w:pPr>
        <w:ind w:left="5760" w:hanging="360"/>
      </w:pPr>
    </w:lvl>
    <w:lvl w:ilvl="8" w:tplc="60609D6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91E0DFE">
      <w:start w:val="1"/>
      <w:numFmt w:val="lowerRoman"/>
      <w:lvlText w:val="(%1)"/>
      <w:lvlJc w:val="left"/>
      <w:pPr>
        <w:ind w:left="1080" w:hanging="720"/>
      </w:pPr>
      <w:rPr>
        <w:rFonts w:hint="default"/>
      </w:rPr>
    </w:lvl>
    <w:lvl w:ilvl="1" w:tplc="4EA0DD24" w:tentative="1">
      <w:start w:val="1"/>
      <w:numFmt w:val="lowerLetter"/>
      <w:lvlText w:val="%2."/>
      <w:lvlJc w:val="left"/>
      <w:pPr>
        <w:ind w:left="1440" w:hanging="360"/>
      </w:pPr>
    </w:lvl>
    <w:lvl w:ilvl="2" w:tplc="507029FE" w:tentative="1">
      <w:start w:val="1"/>
      <w:numFmt w:val="lowerRoman"/>
      <w:lvlText w:val="%3."/>
      <w:lvlJc w:val="right"/>
      <w:pPr>
        <w:ind w:left="2160" w:hanging="180"/>
      </w:pPr>
    </w:lvl>
    <w:lvl w:ilvl="3" w:tplc="6F323AC6" w:tentative="1">
      <w:start w:val="1"/>
      <w:numFmt w:val="decimal"/>
      <w:lvlText w:val="%4."/>
      <w:lvlJc w:val="left"/>
      <w:pPr>
        <w:ind w:left="2880" w:hanging="360"/>
      </w:pPr>
    </w:lvl>
    <w:lvl w:ilvl="4" w:tplc="51246A76" w:tentative="1">
      <w:start w:val="1"/>
      <w:numFmt w:val="lowerLetter"/>
      <w:lvlText w:val="%5."/>
      <w:lvlJc w:val="left"/>
      <w:pPr>
        <w:ind w:left="3600" w:hanging="360"/>
      </w:pPr>
    </w:lvl>
    <w:lvl w:ilvl="5" w:tplc="A94E9FC8" w:tentative="1">
      <w:start w:val="1"/>
      <w:numFmt w:val="lowerRoman"/>
      <w:lvlText w:val="%6."/>
      <w:lvlJc w:val="right"/>
      <w:pPr>
        <w:ind w:left="4320" w:hanging="180"/>
      </w:pPr>
    </w:lvl>
    <w:lvl w:ilvl="6" w:tplc="37E4A404" w:tentative="1">
      <w:start w:val="1"/>
      <w:numFmt w:val="decimal"/>
      <w:lvlText w:val="%7."/>
      <w:lvlJc w:val="left"/>
      <w:pPr>
        <w:ind w:left="5040" w:hanging="360"/>
      </w:pPr>
    </w:lvl>
    <w:lvl w:ilvl="7" w:tplc="B86A5F78" w:tentative="1">
      <w:start w:val="1"/>
      <w:numFmt w:val="lowerLetter"/>
      <w:lvlText w:val="%8."/>
      <w:lvlJc w:val="left"/>
      <w:pPr>
        <w:ind w:left="5760" w:hanging="360"/>
      </w:pPr>
    </w:lvl>
    <w:lvl w:ilvl="8" w:tplc="D9BC901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78EDAA2">
      <w:start w:val="1"/>
      <w:numFmt w:val="lowerRoman"/>
      <w:lvlText w:val="(%1)"/>
      <w:lvlJc w:val="left"/>
      <w:pPr>
        <w:ind w:left="1080" w:hanging="720"/>
      </w:pPr>
      <w:rPr>
        <w:rFonts w:hint="default"/>
      </w:rPr>
    </w:lvl>
    <w:lvl w:ilvl="1" w:tplc="042E9424" w:tentative="1">
      <w:start w:val="1"/>
      <w:numFmt w:val="lowerLetter"/>
      <w:lvlText w:val="%2."/>
      <w:lvlJc w:val="left"/>
      <w:pPr>
        <w:ind w:left="1440" w:hanging="360"/>
      </w:pPr>
    </w:lvl>
    <w:lvl w:ilvl="2" w:tplc="8E001382" w:tentative="1">
      <w:start w:val="1"/>
      <w:numFmt w:val="lowerRoman"/>
      <w:lvlText w:val="%3."/>
      <w:lvlJc w:val="right"/>
      <w:pPr>
        <w:ind w:left="2160" w:hanging="180"/>
      </w:pPr>
    </w:lvl>
    <w:lvl w:ilvl="3" w:tplc="B1C0AE04" w:tentative="1">
      <w:start w:val="1"/>
      <w:numFmt w:val="decimal"/>
      <w:lvlText w:val="%4."/>
      <w:lvlJc w:val="left"/>
      <w:pPr>
        <w:ind w:left="2880" w:hanging="360"/>
      </w:pPr>
    </w:lvl>
    <w:lvl w:ilvl="4" w:tplc="4E4E7136" w:tentative="1">
      <w:start w:val="1"/>
      <w:numFmt w:val="lowerLetter"/>
      <w:lvlText w:val="%5."/>
      <w:lvlJc w:val="left"/>
      <w:pPr>
        <w:ind w:left="3600" w:hanging="360"/>
      </w:pPr>
    </w:lvl>
    <w:lvl w:ilvl="5" w:tplc="90FA303C" w:tentative="1">
      <w:start w:val="1"/>
      <w:numFmt w:val="lowerRoman"/>
      <w:lvlText w:val="%6."/>
      <w:lvlJc w:val="right"/>
      <w:pPr>
        <w:ind w:left="4320" w:hanging="180"/>
      </w:pPr>
    </w:lvl>
    <w:lvl w:ilvl="6" w:tplc="EA8CBDE8" w:tentative="1">
      <w:start w:val="1"/>
      <w:numFmt w:val="decimal"/>
      <w:lvlText w:val="%7."/>
      <w:lvlJc w:val="left"/>
      <w:pPr>
        <w:ind w:left="5040" w:hanging="360"/>
      </w:pPr>
    </w:lvl>
    <w:lvl w:ilvl="7" w:tplc="1B2CE738" w:tentative="1">
      <w:start w:val="1"/>
      <w:numFmt w:val="lowerLetter"/>
      <w:lvlText w:val="%8."/>
      <w:lvlJc w:val="left"/>
      <w:pPr>
        <w:ind w:left="5760" w:hanging="360"/>
      </w:pPr>
    </w:lvl>
    <w:lvl w:ilvl="8" w:tplc="E606FE54"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ED6CFFF8">
      <w:start w:val="1"/>
      <w:numFmt w:val="bullet"/>
      <w:lvlText w:val=""/>
      <w:lvlJc w:val="left"/>
      <w:pPr>
        <w:ind w:left="624" w:hanging="267"/>
      </w:pPr>
      <w:rPr>
        <w:rFonts w:ascii="Symbol" w:hAnsi="Symbol" w:hint="default"/>
      </w:rPr>
    </w:lvl>
    <w:lvl w:ilvl="1" w:tplc="8446EC24">
      <w:start w:val="1"/>
      <w:numFmt w:val="bullet"/>
      <w:lvlText w:val="o"/>
      <w:lvlJc w:val="left"/>
      <w:pPr>
        <w:ind w:left="1080" w:hanging="360"/>
      </w:pPr>
      <w:rPr>
        <w:rFonts w:ascii="Courier New" w:hAnsi="Courier New" w:cs="Courier New" w:hint="default"/>
      </w:rPr>
    </w:lvl>
    <w:lvl w:ilvl="2" w:tplc="D7AEB36C" w:tentative="1">
      <w:start w:val="1"/>
      <w:numFmt w:val="bullet"/>
      <w:lvlText w:val=""/>
      <w:lvlJc w:val="left"/>
      <w:pPr>
        <w:ind w:left="1800" w:hanging="360"/>
      </w:pPr>
      <w:rPr>
        <w:rFonts w:ascii="Wingdings" w:hAnsi="Wingdings" w:hint="default"/>
      </w:rPr>
    </w:lvl>
    <w:lvl w:ilvl="3" w:tplc="CF20A4E6" w:tentative="1">
      <w:start w:val="1"/>
      <w:numFmt w:val="bullet"/>
      <w:lvlText w:val=""/>
      <w:lvlJc w:val="left"/>
      <w:pPr>
        <w:ind w:left="2520" w:hanging="360"/>
      </w:pPr>
      <w:rPr>
        <w:rFonts w:ascii="Symbol" w:hAnsi="Symbol" w:hint="default"/>
      </w:rPr>
    </w:lvl>
    <w:lvl w:ilvl="4" w:tplc="8510307A" w:tentative="1">
      <w:start w:val="1"/>
      <w:numFmt w:val="bullet"/>
      <w:lvlText w:val="o"/>
      <w:lvlJc w:val="left"/>
      <w:pPr>
        <w:ind w:left="3240" w:hanging="360"/>
      </w:pPr>
      <w:rPr>
        <w:rFonts w:ascii="Courier New" w:hAnsi="Courier New" w:cs="Courier New" w:hint="default"/>
      </w:rPr>
    </w:lvl>
    <w:lvl w:ilvl="5" w:tplc="37B6BEB0" w:tentative="1">
      <w:start w:val="1"/>
      <w:numFmt w:val="bullet"/>
      <w:lvlText w:val=""/>
      <w:lvlJc w:val="left"/>
      <w:pPr>
        <w:ind w:left="3960" w:hanging="360"/>
      </w:pPr>
      <w:rPr>
        <w:rFonts w:ascii="Wingdings" w:hAnsi="Wingdings" w:hint="default"/>
      </w:rPr>
    </w:lvl>
    <w:lvl w:ilvl="6" w:tplc="E460EFCC" w:tentative="1">
      <w:start w:val="1"/>
      <w:numFmt w:val="bullet"/>
      <w:lvlText w:val=""/>
      <w:lvlJc w:val="left"/>
      <w:pPr>
        <w:ind w:left="4680" w:hanging="360"/>
      </w:pPr>
      <w:rPr>
        <w:rFonts w:ascii="Symbol" w:hAnsi="Symbol" w:hint="default"/>
      </w:rPr>
    </w:lvl>
    <w:lvl w:ilvl="7" w:tplc="2F38C994" w:tentative="1">
      <w:start w:val="1"/>
      <w:numFmt w:val="bullet"/>
      <w:lvlText w:val="o"/>
      <w:lvlJc w:val="left"/>
      <w:pPr>
        <w:ind w:left="5400" w:hanging="360"/>
      </w:pPr>
      <w:rPr>
        <w:rFonts w:ascii="Courier New" w:hAnsi="Courier New" w:cs="Courier New" w:hint="default"/>
      </w:rPr>
    </w:lvl>
    <w:lvl w:ilvl="8" w:tplc="B5807870"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B008BEB0">
      <w:start w:val="1"/>
      <w:numFmt w:val="lowerRoman"/>
      <w:lvlText w:val="(%1)"/>
      <w:lvlJc w:val="left"/>
      <w:pPr>
        <w:ind w:left="1080" w:hanging="720"/>
      </w:pPr>
      <w:rPr>
        <w:rFonts w:hint="default"/>
      </w:rPr>
    </w:lvl>
    <w:lvl w:ilvl="1" w:tplc="0204AF20" w:tentative="1">
      <w:start w:val="1"/>
      <w:numFmt w:val="lowerLetter"/>
      <w:lvlText w:val="%2."/>
      <w:lvlJc w:val="left"/>
      <w:pPr>
        <w:ind w:left="1440" w:hanging="360"/>
      </w:pPr>
    </w:lvl>
    <w:lvl w:ilvl="2" w:tplc="DF94CFC6" w:tentative="1">
      <w:start w:val="1"/>
      <w:numFmt w:val="lowerRoman"/>
      <w:lvlText w:val="%3."/>
      <w:lvlJc w:val="right"/>
      <w:pPr>
        <w:ind w:left="2160" w:hanging="180"/>
      </w:pPr>
    </w:lvl>
    <w:lvl w:ilvl="3" w:tplc="5AF6FEF8" w:tentative="1">
      <w:start w:val="1"/>
      <w:numFmt w:val="decimal"/>
      <w:lvlText w:val="%4."/>
      <w:lvlJc w:val="left"/>
      <w:pPr>
        <w:ind w:left="2880" w:hanging="360"/>
      </w:pPr>
    </w:lvl>
    <w:lvl w:ilvl="4" w:tplc="144C257A" w:tentative="1">
      <w:start w:val="1"/>
      <w:numFmt w:val="lowerLetter"/>
      <w:lvlText w:val="%5."/>
      <w:lvlJc w:val="left"/>
      <w:pPr>
        <w:ind w:left="3600" w:hanging="360"/>
      </w:pPr>
    </w:lvl>
    <w:lvl w:ilvl="5" w:tplc="2C8A2C90" w:tentative="1">
      <w:start w:val="1"/>
      <w:numFmt w:val="lowerRoman"/>
      <w:lvlText w:val="%6."/>
      <w:lvlJc w:val="right"/>
      <w:pPr>
        <w:ind w:left="4320" w:hanging="180"/>
      </w:pPr>
    </w:lvl>
    <w:lvl w:ilvl="6" w:tplc="04825E3A" w:tentative="1">
      <w:start w:val="1"/>
      <w:numFmt w:val="decimal"/>
      <w:lvlText w:val="%7."/>
      <w:lvlJc w:val="left"/>
      <w:pPr>
        <w:ind w:left="5040" w:hanging="360"/>
      </w:pPr>
    </w:lvl>
    <w:lvl w:ilvl="7" w:tplc="6CD6E690" w:tentative="1">
      <w:start w:val="1"/>
      <w:numFmt w:val="lowerLetter"/>
      <w:lvlText w:val="%8."/>
      <w:lvlJc w:val="left"/>
      <w:pPr>
        <w:ind w:left="5760" w:hanging="360"/>
      </w:pPr>
    </w:lvl>
    <w:lvl w:ilvl="8" w:tplc="CEE22E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A70C3E0">
      <w:start w:val="1"/>
      <w:numFmt w:val="lowerRoman"/>
      <w:lvlText w:val="(%1)"/>
      <w:lvlJc w:val="left"/>
      <w:pPr>
        <w:ind w:left="1080" w:hanging="720"/>
      </w:pPr>
      <w:rPr>
        <w:rFonts w:hint="default"/>
      </w:rPr>
    </w:lvl>
    <w:lvl w:ilvl="1" w:tplc="0AE44CDE" w:tentative="1">
      <w:start w:val="1"/>
      <w:numFmt w:val="lowerLetter"/>
      <w:lvlText w:val="%2."/>
      <w:lvlJc w:val="left"/>
      <w:pPr>
        <w:ind w:left="1440" w:hanging="360"/>
      </w:pPr>
    </w:lvl>
    <w:lvl w:ilvl="2" w:tplc="4B7EABC4" w:tentative="1">
      <w:start w:val="1"/>
      <w:numFmt w:val="lowerRoman"/>
      <w:lvlText w:val="%3."/>
      <w:lvlJc w:val="right"/>
      <w:pPr>
        <w:ind w:left="2160" w:hanging="180"/>
      </w:pPr>
    </w:lvl>
    <w:lvl w:ilvl="3" w:tplc="31A4B3B0" w:tentative="1">
      <w:start w:val="1"/>
      <w:numFmt w:val="decimal"/>
      <w:lvlText w:val="%4."/>
      <w:lvlJc w:val="left"/>
      <w:pPr>
        <w:ind w:left="2880" w:hanging="360"/>
      </w:pPr>
    </w:lvl>
    <w:lvl w:ilvl="4" w:tplc="1EDEB2F6" w:tentative="1">
      <w:start w:val="1"/>
      <w:numFmt w:val="lowerLetter"/>
      <w:lvlText w:val="%5."/>
      <w:lvlJc w:val="left"/>
      <w:pPr>
        <w:ind w:left="3600" w:hanging="360"/>
      </w:pPr>
    </w:lvl>
    <w:lvl w:ilvl="5" w:tplc="FAB46806" w:tentative="1">
      <w:start w:val="1"/>
      <w:numFmt w:val="lowerRoman"/>
      <w:lvlText w:val="%6."/>
      <w:lvlJc w:val="right"/>
      <w:pPr>
        <w:ind w:left="4320" w:hanging="180"/>
      </w:pPr>
    </w:lvl>
    <w:lvl w:ilvl="6" w:tplc="4A5056C8" w:tentative="1">
      <w:start w:val="1"/>
      <w:numFmt w:val="decimal"/>
      <w:lvlText w:val="%7."/>
      <w:lvlJc w:val="left"/>
      <w:pPr>
        <w:ind w:left="5040" w:hanging="360"/>
      </w:pPr>
    </w:lvl>
    <w:lvl w:ilvl="7" w:tplc="9DB0124C" w:tentative="1">
      <w:start w:val="1"/>
      <w:numFmt w:val="lowerLetter"/>
      <w:lvlText w:val="%8."/>
      <w:lvlJc w:val="left"/>
      <w:pPr>
        <w:ind w:left="5760" w:hanging="360"/>
      </w:pPr>
    </w:lvl>
    <w:lvl w:ilvl="8" w:tplc="65CA70F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121"/>
    <w:rsid w:val="000031DC"/>
    <w:rsid w:val="000039B2"/>
    <w:rsid w:val="0000425B"/>
    <w:rsid w:val="00004F33"/>
    <w:rsid w:val="00010B73"/>
    <w:rsid w:val="000112CD"/>
    <w:rsid w:val="00012A06"/>
    <w:rsid w:val="000163B5"/>
    <w:rsid w:val="00021C33"/>
    <w:rsid w:val="000254C8"/>
    <w:rsid w:val="00032AC1"/>
    <w:rsid w:val="00034337"/>
    <w:rsid w:val="000358BB"/>
    <w:rsid w:val="0003688F"/>
    <w:rsid w:val="00043E7A"/>
    <w:rsid w:val="000446ED"/>
    <w:rsid w:val="00055B73"/>
    <w:rsid w:val="0006434A"/>
    <w:rsid w:val="00071515"/>
    <w:rsid w:val="00075144"/>
    <w:rsid w:val="00082ACB"/>
    <w:rsid w:val="00085B57"/>
    <w:rsid w:val="00090FE9"/>
    <w:rsid w:val="00092343"/>
    <w:rsid w:val="000977B4"/>
    <w:rsid w:val="000A114D"/>
    <w:rsid w:val="000A7E9B"/>
    <w:rsid w:val="000B0009"/>
    <w:rsid w:val="000E6DF3"/>
    <w:rsid w:val="000F0F12"/>
    <w:rsid w:val="000F57D8"/>
    <w:rsid w:val="0010446D"/>
    <w:rsid w:val="00104D99"/>
    <w:rsid w:val="00114B1B"/>
    <w:rsid w:val="00115ADD"/>
    <w:rsid w:val="00116614"/>
    <w:rsid w:val="00116F10"/>
    <w:rsid w:val="00137437"/>
    <w:rsid w:val="00137A64"/>
    <w:rsid w:val="001422CC"/>
    <w:rsid w:val="00147203"/>
    <w:rsid w:val="0015399F"/>
    <w:rsid w:val="00153B81"/>
    <w:rsid w:val="00163652"/>
    <w:rsid w:val="001662EF"/>
    <w:rsid w:val="00167A08"/>
    <w:rsid w:val="001907E4"/>
    <w:rsid w:val="001923C6"/>
    <w:rsid w:val="00194AD0"/>
    <w:rsid w:val="001A13EF"/>
    <w:rsid w:val="001C4D3A"/>
    <w:rsid w:val="001C5616"/>
    <w:rsid w:val="001D3487"/>
    <w:rsid w:val="001D3962"/>
    <w:rsid w:val="001D6C43"/>
    <w:rsid w:val="001D7D69"/>
    <w:rsid w:val="001E2A10"/>
    <w:rsid w:val="001E3EF5"/>
    <w:rsid w:val="001F26D2"/>
    <w:rsid w:val="001F5D89"/>
    <w:rsid w:val="001F647C"/>
    <w:rsid w:val="002008D2"/>
    <w:rsid w:val="002012C8"/>
    <w:rsid w:val="0020230C"/>
    <w:rsid w:val="002050F1"/>
    <w:rsid w:val="0021349A"/>
    <w:rsid w:val="00213EC6"/>
    <w:rsid w:val="00216B32"/>
    <w:rsid w:val="00223D8B"/>
    <w:rsid w:val="002269DA"/>
    <w:rsid w:val="00226C1B"/>
    <w:rsid w:val="002320CE"/>
    <w:rsid w:val="0023770C"/>
    <w:rsid w:val="0024080C"/>
    <w:rsid w:val="002418CC"/>
    <w:rsid w:val="00242522"/>
    <w:rsid w:val="00244036"/>
    <w:rsid w:val="00244A0B"/>
    <w:rsid w:val="0024638A"/>
    <w:rsid w:val="0024767A"/>
    <w:rsid w:val="0026005C"/>
    <w:rsid w:val="002653EF"/>
    <w:rsid w:val="00275693"/>
    <w:rsid w:val="00280531"/>
    <w:rsid w:val="00281C41"/>
    <w:rsid w:val="002A65F4"/>
    <w:rsid w:val="002A737F"/>
    <w:rsid w:val="002C0056"/>
    <w:rsid w:val="002C0C25"/>
    <w:rsid w:val="002C1B0C"/>
    <w:rsid w:val="002D3472"/>
    <w:rsid w:val="002D41BE"/>
    <w:rsid w:val="002F338F"/>
    <w:rsid w:val="0030095E"/>
    <w:rsid w:val="00310E29"/>
    <w:rsid w:val="003165FF"/>
    <w:rsid w:val="00320921"/>
    <w:rsid w:val="00324B1B"/>
    <w:rsid w:val="003438FC"/>
    <w:rsid w:val="003460CC"/>
    <w:rsid w:val="0036176E"/>
    <w:rsid w:val="003629F6"/>
    <w:rsid w:val="003637FF"/>
    <w:rsid w:val="00364471"/>
    <w:rsid w:val="00365BAC"/>
    <w:rsid w:val="00384AB4"/>
    <w:rsid w:val="00394048"/>
    <w:rsid w:val="003A27FE"/>
    <w:rsid w:val="003B45DA"/>
    <w:rsid w:val="003C0E48"/>
    <w:rsid w:val="003C146D"/>
    <w:rsid w:val="003D1323"/>
    <w:rsid w:val="003E09DE"/>
    <w:rsid w:val="003E2B21"/>
    <w:rsid w:val="003E41A7"/>
    <w:rsid w:val="003E47BA"/>
    <w:rsid w:val="003F4740"/>
    <w:rsid w:val="00404603"/>
    <w:rsid w:val="00404F2E"/>
    <w:rsid w:val="00412CCF"/>
    <w:rsid w:val="0041424E"/>
    <w:rsid w:val="00416120"/>
    <w:rsid w:val="004205AE"/>
    <w:rsid w:val="00433AFF"/>
    <w:rsid w:val="00446116"/>
    <w:rsid w:val="00446E64"/>
    <w:rsid w:val="00446F3F"/>
    <w:rsid w:val="0046399B"/>
    <w:rsid w:val="00465A2A"/>
    <w:rsid w:val="0046614A"/>
    <w:rsid w:val="00472DE4"/>
    <w:rsid w:val="004741DB"/>
    <w:rsid w:val="00481F92"/>
    <w:rsid w:val="00491431"/>
    <w:rsid w:val="004946C4"/>
    <w:rsid w:val="004A332F"/>
    <w:rsid w:val="004B0AC4"/>
    <w:rsid w:val="004B6B2C"/>
    <w:rsid w:val="004B7B88"/>
    <w:rsid w:val="004C2D8C"/>
    <w:rsid w:val="004C3D99"/>
    <w:rsid w:val="004C58FC"/>
    <w:rsid w:val="004D28BC"/>
    <w:rsid w:val="004E647C"/>
    <w:rsid w:val="004E7A08"/>
    <w:rsid w:val="004F585D"/>
    <w:rsid w:val="004F5AE2"/>
    <w:rsid w:val="005013A0"/>
    <w:rsid w:val="00505DA4"/>
    <w:rsid w:val="0051227F"/>
    <w:rsid w:val="0052218B"/>
    <w:rsid w:val="0052325A"/>
    <w:rsid w:val="00531888"/>
    <w:rsid w:val="0054017C"/>
    <w:rsid w:val="00544FC5"/>
    <w:rsid w:val="00545246"/>
    <w:rsid w:val="005465FC"/>
    <w:rsid w:val="005546C1"/>
    <w:rsid w:val="00575200"/>
    <w:rsid w:val="0058044D"/>
    <w:rsid w:val="00591291"/>
    <w:rsid w:val="005933DC"/>
    <w:rsid w:val="00596C39"/>
    <w:rsid w:val="005A4BEB"/>
    <w:rsid w:val="005A4F74"/>
    <w:rsid w:val="005A7A3F"/>
    <w:rsid w:val="005C1C9E"/>
    <w:rsid w:val="005C724E"/>
    <w:rsid w:val="005D7515"/>
    <w:rsid w:val="005D7F1B"/>
    <w:rsid w:val="005E27B8"/>
    <w:rsid w:val="006003CB"/>
    <w:rsid w:val="00610B37"/>
    <w:rsid w:val="00613714"/>
    <w:rsid w:val="00613B6D"/>
    <w:rsid w:val="00614AA4"/>
    <w:rsid w:val="00616A3C"/>
    <w:rsid w:val="00617D71"/>
    <w:rsid w:val="00630F2A"/>
    <w:rsid w:val="006350D3"/>
    <w:rsid w:val="0064258D"/>
    <w:rsid w:val="00642C8C"/>
    <w:rsid w:val="00643F65"/>
    <w:rsid w:val="006442F7"/>
    <w:rsid w:val="0065006C"/>
    <w:rsid w:val="00660F9F"/>
    <w:rsid w:val="006678A6"/>
    <w:rsid w:val="0068413D"/>
    <w:rsid w:val="0069267D"/>
    <w:rsid w:val="006C5C5D"/>
    <w:rsid w:val="006D0AFD"/>
    <w:rsid w:val="006D47AE"/>
    <w:rsid w:val="006E5DEB"/>
    <w:rsid w:val="00704115"/>
    <w:rsid w:val="0071194E"/>
    <w:rsid w:val="00713401"/>
    <w:rsid w:val="00713FE4"/>
    <w:rsid w:val="00716D0A"/>
    <w:rsid w:val="007226B2"/>
    <w:rsid w:val="00724312"/>
    <w:rsid w:val="00732241"/>
    <w:rsid w:val="00740D4A"/>
    <w:rsid w:val="00760AA9"/>
    <w:rsid w:val="00772C89"/>
    <w:rsid w:val="0077432D"/>
    <w:rsid w:val="00775EA7"/>
    <w:rsid w:val="00776134"/>
    <w:rsid w:val="00785259"/>
    <w:rsid w:val="0078571B"/>
    <w:rsid w:val="00785DED"/>
    <w:rsid w:val="007861D7"/>
    <w:rsid w:val="00793678"/>
    <w:rsid w:val="007948BC"/>
    <w:rsid w:val="00795F67"/>
    <w:rsid w:val="00796EB1"/>
    <w:rsid w:val="007C040E"/>
    <w:rsid w:val="007D033D"/>
    <w:rsid w:val="007D0567"/>
    <w:rsid w:val="007D23A4"/>
    <w:rsid w:val="007D30D8"/>
    <w:rsid w:val="007E5B59"/>
    <w:rsid w:val="007E5FFD"/>
    <w:rsid w:val="007E7986"/>
    <w:rsid w:val="007F3EC1"/>
    <w:rsid w:val="007F5294"/>
    <w:rsid w:val="00806161"/>
    <w:rsid w:val="00823406"/>
    <w:rsid w:val="00826123"/>
    <w:rsid w:val="00826514"/>
    <w:rsid w:val="0083590C"/>
    <w:rsid w:val="00837F51"/>
    <w:rsid w:val="00874297"/>
    <w:rsid w:val="0088132B"/>
    <w:rsid w:val="0089323D"/>
    <w:rsid w:val="008A705C"/>
    <w:rsid w:val="008B09AD"/>
    <w:rsid w:val="008B24B0"/>
    <w:rsid w:val="008B4E13"/>
    <w:rsid w:val="008D1121"/>
    <w:rsid w:val="008E6B1B"/>
    <w:rsid w:val="008E71AB"/>
    <w:rsid w:val="008E7E6F"/>
    <w:rsid w:val="008F1E4B"/>
    <w:rsid w:val="008F3F80"/>
    <w:rsid w:val="0090414B"/>
    <w:rsid w:val="009105BE"/>
    <w:rsid w:val="00917754"/>
    <w:rsid w:val="009219C9"/>
    <w:rsid w:val="00924392"/>
    <w:rsid w:val="00933A5A"/>
    <w:rsid w:val="00936573"/>
    <w:rsid w:val="00937E54"/>
    <w:rsid w:val="00945455"/>
    <w:rsid w:val="009500F8"/>
    <w:rsid w:val="00951564"/>
    <w:rsid w:val="0095499A"/>
    <w:rsid w:val="00962924"/>
    <w:rsid w:val="009634A7"/>
    <w:rsid w:val="00965FD6"/>
    <w:rsid w:val="00973B55"/>
    <w:rsid w:val="009A3AB4"/>
    <w:rsid w:val="009A6B0F"/>
    <w:rsid w:val="009A731E"/>
    <w:rsid w:val="009A791F"/>
    <w:rsid w:val="009B07E3"/>
    <w:rsid w:val="009B2796"/>
    <w:rsid w:val="009B6C47"/>
    <w:rsid w:val="009B79F3"/>
    <w:rsid w:val="009C1632"/>
    <w:rsid w:val="009C7358"/>
    <w:rsid w:val="009D156F"/>
    <w:rsid w:val="009D16F3"/>
    <w:rsid w:val="009D2393"/>
    <w:rsid w:val="009D6F7C"/>
    <w:rsid w:val="009F1788"/>
    <w:rsid w:val="009F17FB"/>
    <w:rsid w:val="009F757B"/>
    <w:rsid w:val="00A00368"/>
    <w:rsid w:val="00A00A34"/>
    <w:rsid w:val="00A02055"/>
    <w:rsid w:val="00A10E91"/>
    <w:rsid w:val="00A11632"/>
    <w:rsid w:val="00A15DF4"/>
    <w:rsid w:val="00A21FC1"/>
    <w:rsid w:val="00A33C56"/>
    <w:rsid w:val="00A351E0"/>
    <w:rsid w:val="00A40471"/>
    <w:rsid w:val="00A453FF"/>
    <w:rsid w:val="00A50164"/>
    <w:rsid w:val="00A52BFE"/>
    <w:rsid w:val="00A706EC"/>
    <w:rsid w:val="00A73B84"/>
    <w:rsid w:val="00A74A5C"/>
    <w:rsid w:val="00A77C8B"/>
    <w:rsid w:val="00A77CA7"/>
    <w:rsid w:val="00A82F4A"/>
    <w:rsid w:val="00A92511"/>
    <w:rsid w:val="00A958DA"/>
    <w:rsid w:val="00AB6330"/>
    <w:rsid w:val="00AB72FF"/>
    <w:rsid w:val="00AC1C0E"/>
    <w:rsid w:val="00AE64A3"/>
    <w:rsid w:val="00AF0B1C"/>
    <w:rsid w:val="00AF1DFF"/>
    <w:rsid w:val="00AF669A"/>
    <w:rsid w:val="00B0181B"/>
    <w:rsid w:val="00B20D88"/>
    <w:rsid w:val="00B21D57"/>
    <w:rsid w:val="00B324C1"/>
    <w:rsid w:val="00B354CA"/>
    <w:rsid w:val="00B4546F"/>
    <w:rsid w:val="00B45FAC"/>
    <w:rsid w:val="00B4741F"/>
    <w:rsid w:val="00B5226C"/>
    <w:rsid w:val="00B644C5"/>
    <w:rsid w:val="00B66177"/>
    <w:rsid w:val="00B72219"/>
    <w:rsid w:val="00B73BB8"/>
    <w:rsid w:val="00B90273"/>
    <w:rsid w:val="00B90B6C"/>
    <w:rsid w:val="00BA1F51"/>
    <w:rsid w:val="00BA752F"/>
    <w:rsid w:val="00BB0FAF"/>
    <w:rsid w:val="00BB7FC4"/>
    <w:rsid w:val="00BC05EE"/>
    <w:rsid w:val="00BC3EEF"/>
    <w:rsid w:val="00BC5F2A"/>
    <w:rsid w:val="00BD0739"/>
    <w:rsid w:val="00BD6728"/>
    <w:rsid w:val="00BD7664"/>
    <w:rsid w:val="00BD785A"/>
    <w:rsid w:val="00BE5CB9"/>
    <w:rsid w:val="00BF71C5"/>
    <w:rsid w:val="00C021AB"/>
    <w:rsid w:val="00C04D65"/>
    <w:rsid w:val="00C15A0E"/>
    <w:rsid w:val="00C170DC"/>
    <w:rsid w:val="00C17F46"/>
    <w:rsid w:val="00C22198"/>
    <w:rsid w:val="00C2252B"/>
    <w:rsid w:val="00C33430"/>
    <w:rsid w:val="00C371BE"/>
    <w:rsid w:val="00C37809"/>
    <w:rsid w:val="00C405FB"/>
    <w:rsid w:val="00C410C2"/>
    <w:rsid w:val="00C547F7"/>
    <w:rsid w:val="00C71B13"/>
    <w:rsid w:val="00C721D0"/>
    <w:rsid w:val="00C849E3"/>
    <w:rsid w:val="00C87486"/>
    <w:rsid w:val="00C8755F"/>
    <w:rsid w:val="00C908E8"/>
    <w:rsid w:val="00CA0F01"/>
    <w:rsid w:val="00CA181B"/>
    <w:rsid w:val="00CA324F"/>
    <w:rsid w:val="00CA328C"/>
    <w:rsid w:val="00CB1334"/>
    <w:rsid w:val="00CB2F23"/>
    <w:rsid w:val="00CC1C63"/>
    <w:rsid w:val="00CD670C"/>
    <w:rsid w:val="00CE33EA"/>
    <w:rsid w:val="00CF0279"/>
    <w:rsid w:val="00CF2D44"/>
    <w:rsid w:val="00CF6209"/>
    <w:rsid w:val="00CF6F07"/>
    <w:rsid w:val="00CF6FB8"/>
    <w:rsid w:val="00D0230A"/>
    <w:rsid w:val="00D118B3"/>
    <w:rsid w:val="00D1412D"/>
    <w:rsid w:val="00D17AA3"/>
    <w:rsid w:val="00D2736D"/>
    <w:rsid w:val="00D42545"/>
    <w:rsid w:val="00D44E41"/>
    <w:rsid w:val="00D65880"/>
    <w:rsid w:val="00D703BF"/>
    <w:rsid w:val="00D71E33"/>
    <w:rsid w:val="00D76656"/>
    <w:rsid w:val="00D77BCC"/>
    <w:rsid w:val="00D87F9F"/>
    <w:rsid w:val="00D91BC0"/>
    <w:rsid w:val="00D92BD0"/>
    <w:rsid w:val="00DA6271"/>
    <w:rsid w:val="00DA6BE2"/>
    <w:rsid w:val="00DC102B"/>
    <w:rsid w:val="00DC1591"/>
    <w:rsid w:val="00DC32EC"/>
    <w:rsid w:val="00DC5458"/>
    <w:rsid w:val="00DC66CA"/>
    <w:rsid w:val="00DD24B0"/>
    <w:rsid w:val="00DD659D"/>
    <w:rsid w:val="00DF18BB"/>
    <w:rsid w:val="00DF44EB"/>
    <w:rsid w:val="00E14066"/>
    <w:rsid w:val="00E15334"/>
    <w:rsid w:val="00E416A0"/>
    <w:rsid w:val="00E43378"/>
    <w:rsid w:val="00E436A7"/>
    <w:rsid w:val="00E44ED2"/>
    <w:rsid w:val="00E5131C"/>
    <w:rsid w:val="00E604C4"/>
    <w:rsid w:val="00E64AFD"/>
    <w:rsid w:val="00E72749"/>
    <w:rsid w:val="00E95992"/>
    <w:rsid w:val="00EA0425"/>
    <w:rsid w:val="00EA3A01"/>
    <w:rsid w:val="00EB315E"/>
    <w:rsid w:val="00EB6CB1"/>
    <w:rsid w:val="00EC798C"/>
    <w:rsid w:val="00ED119F"/>
    <w:rsid w:val="00ED3E39"/>
    <w:rsid w:val="00ED483F"/>
    <w:rsid w:val="00EE5121"/>
    <w:rsid w:val="00EE5BA7"/>
    <w:rsid w:val="00EF22F3"/>
    <w:rsid w:val="00EF4553"/>
    <w:rsid w:val="00F110EE"/>
    <w:rsid w:val="00F21FA0"/>
    <w:rsid w:val="00F349BE"/>
    <w:rsid w:val="00F362BD"/>
    <w:rsid w:val="00F50340"/>
    <w:rsid w:val="00F6140A"/>
    <w:rsid w:val="00F6573B"/>
    <w:rsid w:val="00F66128"/>
    <w:rsid w:val="00F710D7"/>
    <w:rsid w:val="00F80759"/>
    <w:rsid w:val="00F81B20"/>
    <w:rsid w:val="00F91BC5"/>
    <w:rsid w:val="00F92CDD"/>
    <w:rsid w:val="00F93491"/>
    <w:rsid w:val="00FB4E00"/>
    <w:rsid w:val="00FC519E"/>
    <w:rsid w:val="00FC78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08A16"/>
  <w15:docId w15:val="{E0366ACD-5FAB-4A61-9310-A84CA77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C724E"/>
    <w:rPr>
      <w:sz w:val="16"/>
      <w:szCs w:val="16"/>
    </w:rPr>
  </w:style>
  <w:style w:type="paragraph" w:styleId="CommentSubject">
    <w:name w:val="annotation subject"/>
    <w:basedOn w:val="CommentText"/>
    <w:next w:val="CommentText"/>
    <w:link w:val="CommentSubjectChar"/>
    <w:uiPriority w:val="99"/>
    <w:semiHidden/>
    <w:unhideWhenUsed/>
    <w:rsid w:val="005C724E"/>
    <w:rPr>
      <w:b/>
      <w:bCs/>
      <w:sz w:val="20"/>
      <w:szCs w:val="20"/>
    </w:rPr>
  </w:style>
  <w:style w:type="character" w:customStyle="1" w:styleId="CommentSubjectChar">
    <w:name w:val="Comment Subject Char"/>
    <w:basedOn w:val="CommentTextChar"/>
    <w:link w:val="CommentSubject"/>
    <w:uiPriority w:val="99"/>
    <w:semiHidden/>
    <w:rsid w:val="005C724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F1CE4"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F1CE4"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F1CE4"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F1CE4"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F1CE4"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CE4"/>
    <w:rsid w:val="005F1CE4"/>
    <w:rsid w:val="00784AD5"/>
    <w:rsid w:val="00B83B6F"/>
    <w:rsid w:val="00D852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6800</RACS_x0020_ID>
    <Approved_x0020_Provider xmlns="a8338b6e-77a6-4851-82b6-98166143ffdd">Quality Care Homes Pty Ltd</Approved_x0020_Provider>
    <Management_x0020_Company_x0020_ID xmlns="a8338b6e-77a6-4851-82b6-98166143ffdd" xsi:nil="true"/>
    <Home xmlns="a8338b6e-77a6-4851-82b6-98166143ffdd">Oakden Green</Home>
    <Signed xmlns="a8338b6e-77a6-4851-82b6-98166143ffdd" xsi:nil="true"/>
    <Uploaded xmlns="a8338b6e-77a6-4851-82b6-98166143ffdd">true</Uploaded>
    <Management_x0020_Company xmlns="a8338b6e-77a6-4851-82b6-98166143ffdd" xsi:nil="true"/>
    <Doc_x0020_Date xmlns="a8338b6e-77a6-4851-82b6-98166143ffdd">2023-05-01T03:01:59+00:00</Doc_x0020_Date>
    <CSI_x0020_ID xmlns="a8338b6e-77a6-4851-82b6-98166143ffdd" xsi:nil="true"/>
    <Case_x0020_ID xmlns="a8338b6e-77a6-4851-82b6-98166143ffdd" xsi:nil="true"/>
    <Approved_x0020_Provider_x0020_ID xmlns="a8338b6e-77a6-4851-82b6-98166143ffdd">AB94C54A-C698-E511-8341-005056922186</Approved_x0020_Provider_x0020_ID>
    <Location xmlns="a8338b6e-77a6-4851-82b6-98166143ffdd" xsi:nil="true"/>
    <Home_x0020_ID xmlns="a8338b6e-77a6-4851-82b6-98166143ffdd">59FE2E1C-7CF4-DC11-AD41-005056922186</Home_x0020_ID>
    <State xmlns="a8338b6e-77a6-4851-82b6-98166143ffdd">SA</State>
    <Doc_x0020_Sent_Received_x0020_Date xmlns="a8338b6e-77a6-4851-82b6-98166143ffdd">2023-05-01T00:00:00+00:00</Doc_x0020_Sent_Received_x0020_Date>
    <Activity_x0020_ID xmlns="a8338b6e-77a6-4851-82b6-98166143ffdd">4D8C2E24-238B-ED11-B1BD-005056922186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www.w3.org/XML/1998/namespace"/>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41F45BB7-53C1-4D5E-8998-1C30D392B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2023-05-10T03:48:00Z</dcterms:created>
  <dcterms:modified xsi:type="dcterms:W3CDTF">2023-05-10T03:48:00Z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