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BF65" w14:textId="21338652" w:rsidR="00331E7A" w:rsidRDefault="004A481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0E216E4" wp14:editId="48DEAA2E">
                <wp:simplePos x="0" y="0"/>
                <wp:positionH relativeFrom="column">
                  <wp:posOffset>-895350</wp:posOffset>
                </wp:positionH>
                <wp:positionV relativeFrom="paragraph">
                  <wp:posOffset>722630</wp:posOffset>
                </wp:positionV>
                <wp:extent cx="5686425" cy="1727200"/>
                <wp:effectExtent l="0" t="0" r="0" b="0"/>
                <wp:wrapSquare wrapText="bothSides"/>
                <wp:docPr id="874866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17BEA" w14:textId="77777777" w:rsidR="00331E7A" w:rsidRDefault="00EE055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30BC30F" w14:textId="77777777" w:rsidR="00331E7A" w:rsidRPr="001E694D" w:rsidRDefault="00EE055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546E474" w14:textId="77777777" w:rsidR="00331E7A" w:rsidRPr="001E694D" w:rsidRDefault="00EE0552" w:rsidP="009504D0">
                            <w:pPr>
                              <w:pStyle w:val="ContactNumber"/>
                              <w:spacing w:after="600"/>
                              <w:rPr>
                                <w:rFonts w:ascii="Open Sans" w:hAnsi="Open Sans" w:cs="Open Sans"/>
                              </w:rPr>
                            </w:pPr>
                            <w:r w:rsidRPr="001E694D">
                              <w:rPr>
                                <w:rFonts w:ascii="Open Sans" w:hAnsi="Open Sans" w:cs="Open Sans"/>
                              </w:rPr>
                              <w:t>Agedcarequality.gov.au</w:t>
                            </w:r>
                          </w:p>
                          <w:p w14:paraId="5BB6ECFD" w14:textId="77777777" w:rsidR="00331E7A" w:rsidRDefault="00331E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E216E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A517BEA" w14:textId="77777777" w:rsidR="00331E7A" w:rsidRDefault="00EE055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30BC30F" w14:textId="77777777" w:rsidR="00331E7A" w:rsidRPr="001E694D" w:rsidRDefault="00EE055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546E474" w14:textId="77777777" w:rsidR="00331E7A" w:rsidRPr="001E694D" w:rsidRDefault="00EE0552" w:rsidP="009504D0">
                      <w:pPr>
                        <w:pStyle w:val="ContactNumber"/>
                        <w:spacing w:after="600"/>
                        <w:rPr>
                          <w:rFonts w:ascii="Open Sans" w:hAnsi="Open Sans" w:cs="Open Sans"/>
                        </w:rPr>
                      </w:pPr>
                      <w:r w:rsidRPr="001E694D">
                        <w:rPr>
                          <w:rFonts w:ascii="Open Sans" w:hAnsi="Open Sans" w:cs="Open Sans"/>
                        </w:rPr>
                        <w:t>Agedcarequality.gov.au</w:t>
                      </w:r>
                    </w:p>
                    <w:p w14:paraId="5BB6ECFD" w14:textId="77777777" w:rsidR="00331E7A" w:rsidRDefault="00331E7A"/>
                  </w:txbxContent>
                </v:textbox>
                <w10:wrap type="square"/>
              </v:shape>
            </w:pict>
          </mc:Fallback>
        </mc:AlternateContent>
      </w:r>
      <w:r>
        <w:rPr>
          <w:noProof/>
        </w:rPr>
        <w:drawing>
          <wp:anchor distT="360045" distB="180340" distL="114300" distR="114300" simplePos="0" relativeHeight="251659264" behindDoc="1" locked="0" layoutInCell="1" allowOverlap="1" wp14:anchorId="2C951061" wp14:editId="6DA2344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4D95CFC" w14:textId="77777777" w:rsidR="00331E7A" w:rsidRPr="001E694D" w:rsidRDefault="00331E7A" w:rsidP="001E694D">
      <w:pPr>
        <w:tabs>
          <w:tab w:val="left" w:pos="4569"/>
        </w:tabs>
        <w:rPr>
          <w:rFonts w:ascii="Open Sans" w:hAnsi="Open Sans" w:cs="Open Sans"/>
          <w:color w:val="FFFFFF" w:themeColor="background1"/>
          <w:sz w:val="66"/>
          <w:szCs w:val="66"/>
        </w:rPr>
      </w:pPr>
    </w:p>
    <w:p w14:paraId="11D0FA7A" w14:textId="77777777" w:rsidR="00331E7A" w:rsidRDefault="00331E7A" w:rsidP="00372ED2">
      <w:pPr>
        <w:spacing w:after="0"/>
        <w:rPr>
          <w:rFonts w:ascii="Open Sans" w:hAnsi="Open Sans" w:cs="Open Sans"/>
          <w:b/>
          <w:bCs/>
          <w:color w:val="FFFFFF" w:themeColor="background1"/>
          <w:sz w:val="66"/>
          <w:szCs w:val="66"/>
        </w:rPr>
      </w:pPr>
    </w:p>
    <w:p w14:paraId="1925E660" w14:textId="77777777" w:rsidR="00331E7A" w:rsidRDefault="00331E7A" w:rsidP="00372ED2">
      <w:pPr>
        <w:spacing w:after="0"/>
        <w:rPr>
          <w:rFonts w:ascii="Open Sans" w:hAnsi="Open Sans" w:cs="Open Sans"/>
          <w:b/>
          <w:bCs/>
          <w:color w:val="FFFFFF" w:themeColor="background1"/>
          <w:sz w:val="66"/>
          <w:szCs w:val="66"/>
        </w:rPr>
      </w:pPr>
    </w:p>
    <w:p w14:paraId="5E03B25C" w14:textId="77777777" w:rsidR="00331E7A" w:rsidRPr="00412FC5" w:rsidRDefault="00331E7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4"/>
        <w:gridCol w:w="6194"/>
      </w:tblGrid>
      <w:tr w:rsidR="001219A1" w14:paraId="1B925747" w14:textId="77777777" w:rsidTr="001219A1">
        <w:tc>
          <w:tcPr>
            <w:cnfStyle w:val="001000000000" w:firstRow="0" w:lastRow="0" w:firstColumn="1" w:lastColumn="0" w:oddVBand="0" w:evenVBand="0" w:oddHBand="0" w:evenHBand="0" w:firstRowFirstColumn="0" w:firstRowLastColumn="0" w:lastRowFirstColumn="0" w:lastRowLastColumn="0"/>
            <w:tcW w:w="3227" w:type="dxa"/>
          </w:tcPr>
          <w:p w14:paraId="4EDE6A2F" w14:textId="77777777" w:rsidR="00331E7A" w:rsidRPr="001E694D" w:rsidRDefault="00EE055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59C6318" w14:textId="77777777" w:rsidR="00331E7A" w:rsidRPr="001E694D" w:rsidRDefault="00EE055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Oaklea Hall</w:t>
            </w:r>
          </w:p>
        </w:tc>
      </w:tr>
      <w:tr w:rsidR="001219A1" w14:paraId="52A191EB"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82B042D" w14:textId="77777777" w:rsidR="00331E7A" w:rsidRPr="001E694D" w:rsidRDefault="00EE055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54C13D5" w14:textId="77777777" w:rsidR="00331E7A" w:rsidRPr="001E694D" w:rsidRDefault="00EE055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3213</w:t>
            </w:r>
          </w:p>
        </w:tc>
      </w:tr>
      <w:tr w:rsidR="001219A1" w14:paraId="4E676186" w14:textId="77777777" w:rsidTr="001219A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67BF69" w14:textId="77777777" w:rsidR="00331E7A" w:rsidRPr="001E694D" w:rsidRDefault="00EE055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626ED38" w14:textId="77777777" w:rsidR="00331E7A" w:rsidRPr="001E694D" w:rsidRDefault="00EE055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4-8 Earlstown</w:t>
            </w:r>
            <w:r w:rsidRPr="001E694D">
              <w:rPr>
                <w:rFonts w:ascii="Open Sans" w:eastAsia="Times New Roman" w:hAnsi="Open Sans" w:cs="Open Sans"/>
                <w:lang w:eastAsia="en-AU"/>
              </w:rPr>
              <w:t xml:space="preserve"> Road, HUGHESDALE, Victoria, 3166</w:t>
            </w:r>
          </w:p>
        </w:tc>
      </w:tr>
      <w:tr w:rsidR="001219A1" w14:paraId="5F754D64"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1525F9" w14:textId="77777777" w:rsidR="00331E7A" w:rsidRPr="001E694D" w:rsidRDefault="00EE055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95EA890" w14:textId="77777777" w:rsidR="00331E7A" w:rsidRPr="001E694D" w:rsidRDefault="00EE055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219A1" w14:paraId="2BC1940F" w14:textId="77777777" w:rsidTr="001219A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26CE32" w14:textId="77777777" w:rsidR="00331E7A" w:rsidRPr="001E694D" w:rsidRDefault="00EE055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5C117FA" w14:textId="77777777" w:rsidR="00331E7A" w:rsidRPr="001E694D" w:rsidRDefault="00EE055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March 2025 to 14 March 2025</w:t>
            </w:r>
          </w:p>
        </w:tc>
      </w:tr>
      <w:tr w:rsidR="001219A1" w14:paraId="5875EE07"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C59CCCE" w14:textId="77777777" w:rsidR="00331E7A" w:rsidRPr="001E694D" w:rsidRDefault="00EE055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13434015"/>
            <w:placeholder>
              <w:docPart w:val="DefaultPlaceholder_-1854013437"/>
            </w:placeholder>
            <w:date w:fullDate="2025-04-23T00:00:00Z">
              <w:dateFormat w:val="d MMMM yyyy"/>
              <w:lid w:val="en-AU"/>
              <w:storeMappedDataAs w:val="dateTime"/>
              <w:calendar w:val="gregorian"/>
            </w:date>
          </w:sdtPr>
          <w:sdtEndPr/>
          <w:sdtContent>
            <w:tc>
              <w:tcPr>
                <w:tcW w:w="7114" w:type="dxa"/>
                <w:shd w:val="clear" w:color="auto" w:fill="FFFFFF" w:themeFill="background1"/>
              </w:tcPr>
              <w:p w14:paraId="5C12CE01" w14:textId="17A5257B" w:rsidR="00331E7A" w:rsidRPr="001E694D" w:rsidRDefault="007B71C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23 April 2025</w:t>
                </w:r>
              </w:p>
            </w:tc>
          </w:sdtContent>
        </w:sdt>
      </w:tr>
      <w:tr w:rsidR="001219A1" w14:paraId="3E02A27E" w14:textId="77777777" w:rsidTr="001219A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F397170" w14:textId="77777777" w:rsidR="00331E7A" w:rsidRPr="001E694D" w:rsidRDefault="00EE055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9C1A8EF" w14:textId="77777777" w:rsidR="00331E7A" w:rsidRPr="001E694D" w:rsidRDefault="00EE055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1303 Aged Care Group Pty Ltd </w:t>
            </w:r>
          </w:p>
          <w:p w14:paraId="357AAB19" w14:textId="77777777" w:rsidR="00331E7A" w:rsidRPr="001E694D" w:rsidRDefault="00EE055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1972 Oaklea Hall</w:t>
            </w:r>
          </w:p>
        </w:tc>
      </w:tr>
    </w:tbl>
    <w:bookmarkEnd w:id="0"/>
    <w:p w14:paraId="06208F66" w14:textId="77777777" w:rsidR="00331E7A" w:rsidRPr="001E694D" w:rsidRDefault="00EE055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A29E471" w14:textId="77777777" w:rsidR="00331E7A" w:rsidRPr="003E162B" w:rsidRDefault="00EE055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42D9938" w14:textId="5AE17900" w:rsidR="00331E7A" w:rsidRPr="001E694D" w:rsidRDefault="00EE055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Oaklea Hall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 Durston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45BCED7" w14:textId="77777777" w:rsidR="00331E7A" w:rsidRPr="001E694D" w:rsidRDefault="00EE055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11ACB3F" w14:textId="77777777" w:rsidR="00331E7A" w:rsidRPr="001E694D" w:rsidRDefault="00EE055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BF4121F" w14:textId="77777777" w:rsidR="00331E7A" w:rsidRPr="003E162B" w:rsidRDefault="00EE055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D67E7C2" w14:textId="77777777" w:rsidR="00331E7A" w:rsidRPr="007B71CE" w:rsidRDefault="00EE0552" w:rsidP="0036130C">
      <w:pPr>
        <w:pStyle w:val="NormalArial"/>
        <w:rPr>
          <w:rFonts w:ascii="Open Sans" w:hAnsi="Open Sans" w:cs="Open Sans"/>
          <w:color w:val="auto"/>
        </w:rPr>
      </w:pPr>
      <w:r w:rsidRPr="001E694D">
        <w:rPr>
          <w:rFonts w:ascii="Open Sans" w:hAnsi="Open Sans" w:cs="Open Sans"/>
        </w:rPr>
        <w:t xml:space="preserve">The following information has been considered in preparing the performance </w:t>
      </w:r>
      <w:r w:rsidRPr="007B71CE">
        <w:rPr>
          <w:rFonts w:ascii="Open Sans" w:hAnsi="Open Sans" w:cs="Open Sans"/>
          <w:color w:val="auto"/>
        </w:rPr>
        <w:t>report:</w:t>
      </w:r>
    </w:p>
    <w:p w14:paraId="0632D5AC" w14:textId="2FEAF466" w:rsidR="00331E7A" w:rsidRPr="007B71CE" w:rsidRDefault="00EE0552" w:rsidP="00712752">
      <w:pPr>
        <w:pStyle w:val="ListParagraph"/>
        <w:numPr>
          <w:ilvl w:val="0"/>
          <w:numId w:val="2"/>
        </w:numPr>
        <w:spacing w:line="240" w:lineRule="atLeast"/>
        <w:ind w:left="714" w:hanging="357"/>
        <w:contextualSpacing w:val="0"/>
        <w:rPr>
          <w:rFonts w:ascii="Open Sans" w:hAnsi="Open Sans" w:cs="Open Sans"/>
          <w:color w:val="auto"/>
        </w:rPr>
      </w:pPr>
      <w:r w:rsidRPr="007B71CE">
        <w:rPr>
          <w:rFonts w:ascii="Open Sans" w:hAnsi="Open Sans" w:cs="Open Sans"/>
          <w:color w:val="auto"/>
        </w:rPr>
        <w:t>the assessment team’s report for the Site Audit report was informed by</w:t>
      </w:r>
      <w:r w:rsidR="007B71CE" w:rsidRPr="007B71CE">
        <w:rPr>
          <w:rFonts w:ascii="Open Sans" w:hAnsi="Open Sans" w:cs="Open Sans"/>
          <w:color w:val="auto"/>
        </w:rPr>
        <w:t xml:space="preserve"> </w:t>
      </w:r>
      <w:r w:rsidRPr="007B71CE">
        <w:rPr>
          <w:rFonts w:ascii="Open Sans" w:hAnsi="Open Sans" w:cs="Open Sans"/>
          <w:color w:val="auto"/>
        </w:rPr>
        <w:t>a site assessment, observations at the service, review of documents and interviews with staff, older people/representatives and others</w:t>
      </w:r>
    </w:p>
    <w:p w14:paraId="673BD2F1" w14:textId="38C2F959" w:rsidR="00331E7A" w:rsidRPr="007B71CE" w:rsidRDefault="00EE0552" w:rsidP="00712752">
      <w:pPr>
        <w:pStyle w:val="ListParagraph"/>
        <w:numPr>
          <w:ilvl w:val="0"/>
          <w:numId w:val="2"/>
        </w:numPr>
        <w:spacing w:line="240" w:lineRule="atLeast"/>
        <w:ind w:left="714" w:hanging="357"/>
        <w:contextualSpacing w:val="0"/>
        <w:rPr>
          <w:rFonts w:ascii="Open Sans" w:hAnsi="Open Sans" w:cs="Open Sans"/>
          <w:color w:val="auto"/>
        </w:rPr>
      </w:pPr>
      <w:r w:rsidRPr="007B71CE">
        <w:rPr>
          <w:rFonts w:ascii="Open Sans" w:hAnsi="Open Sans" w:cs="Open Sans"/>
          <w:color w:val="auto"/>
        </w:rPr>
        <w:t xml:space="preserve">the provider’s response to the assessment team’s report received </w:t>
      </w:r>
      <w:r w:rsidR="007B71CE" w:rsidRPr="007B71CE">
        <w:rPr>
          <w:rFonts w:ascii="Open Sans" w:hAnsi="Open Sans" w:cs="Open Sans"/>
          <w:color w:val="auto"/>
        </w:rPr>
        <w:t>10 April 2025</w:t>
      </w:r>
    </w:p>
    <w:p w14:paraId="3D452CDC" w14:textId="2AE4991C" w:rsidR="00331E7A" w:rsidRPr="001E694D" w:rsidRDefault="00EE055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1D6C6CB" w14:textId="77777777" w:rsidR="00331E7A" w:rsidRPr="003E162B" w:rsidRDefault="00EE055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219A1" w14:paraId="591F758D" w14:textId="77777777" w:rsidTr="001219A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952F8A" w14:textId="77777777" w:rsidR="00331E7A" w:rsidRPr="001E694D" w:rsidRDefault="00EE055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14D9A26" w14:textId="77777777" w:rsidR="00331E7A" w:rsidRPr="001E694D" w:rsidRDefault="0049283B"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4062031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14C0C1ED" w14:textId="77777777" w:rsidTr="001219A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6ED8295" w14:textId="77777777" w:rsidR="00331E7A" w:rsidRPr="001E694D" w:rsidRDefault="00EE055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0B7583D" w14:textId="77777777" w:rsidR="00331E7A" w:rsidRPr="001E694D" w:rsidRDefault="0049283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6924974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b/>
                    <w:bCs/>
                  </w:rPr>
                  <w:t>Compliant</w:t>
                </w:r>
              </w:sdtContent>
            </w:sdt>
          </w:p>
        </w:tc>
      </w:tr>
      <w:tr w:rsidR="001219A1" w14:paraId="4DAD88CA" w14:textId="77777777" w:rsidTr="001219A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DC698E" w14:textId="77777777" w:rsidR="00331E7A" w:rsidRPr="001E694D" w:rsidRDefault="00EE055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FCA445D" w14:textId="77777777" w:rsidR="00331E7A" w:rsidRPr="001E694D" w:rsidRDefault="0049283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3553209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b/>
                    <w:bCs/>
                  </w:rPr>
                  <w:t>Compliant</w:t>
                </w:r>
              </w:sdtContent>
            </w:sdt>
          </w:p>
        </w:tc>
      </w:tr>
      <w:tr w:rsidR="001219A1" w14:paraId="5B005DF0" w14:textId="77777777" w:rsidTr="001219A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5658188" w14:textId="77777777" w:rsidR="00331E7A" w:rsidRPr="001E694D" w:rsidRDefault="00EE055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226F134" w14:textId="77777777" w:rsidR="00331E7A" w:rsidRPr="001E694D" w:rsidRDefault="0049283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0377216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b/>
                    <w:bCs/>
                  </w:rPr>
                  <w:t>Compliant</w:t>
                </w:r>
              </w:sdtContent>
            </w:sdt>
          </w:p>
        </w:tc>
      </w:tr>
      <w:tr w:rsidR="001219A1" w14:paraId="0D508DC7" w14:textId="77777777" w:rsidTr="001219A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209861" w14:textId="77777777" w:rsidR="00331E7A" w:rsidRPr="001E694D" w:rsidRDefault="00EE055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582930F" w14:textId="77777777" w:rsidR="00331E7A" w:rsidRPr="001E694D" w:rsidRDefault="0049283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3315630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b/>
                    <w:bCs/>
                  </w:rPr>
                  <w:t>Compliant</w:t>
                </w:r>
              </w:sdtContent>
            </w:sdt>
          </w:p>
        </w:tc>
      </w:tr>
      <w:tr w:rsidR="001219A1" w14:paraId="039FF18C" w14:textId="77777777" w:rsidTr="001219A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65BD146" w14:textId="77777777" w:rsidR="00331E7A" w:rsidRPr="001E694D" w:rsidRDefault="00EE055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B785D4B" w14:textId="77777777" w:rsidR="00331E7A" w:rsidRPr="001E694D" w:rsidRDefault="0049283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7510115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b/>
                    <w:bCs/>
                  </w:rPr>
                  <w:t>Compliant</w:t>
                </w:r>
              </w:sdtContent>
            </w:sdt>
          </w:p>
        </w:tc>
      </w:tr>
      <w:tr w:rsidR="001219A1" w14:paraId="09F4CB47" w14:textId="77777777" w:rsidTr="001219A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023F88" w14:textId="77777777" w:rsidR="00331E7A" w:rsidRPr="001E694D" w:rsidRDefault="00EE055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34C1CAC" w14:textId="77777777" w:rsidR="00331E7A" w:rsidRPr="001E694D" w:rsidRDefault="0049283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3669861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b/>
                    <w:bCs/>
                  </w:rPr>
                  <w:t>Compliant</w:t>
                </w:r>
              </w:sdtContent>
            </w:sdt>
          </w:p>
        </w:tc>
      </w:tr>
      <w:tr w:rsidR="001219A1" w14:paraId="65D2AE61" w14:textId="77777777" w:rsidTr="001219A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271FA3" w14:textId="77777777" w:rsidR="00331E7A" w:rsidRPr="001E694D" w:rsidRDefault="00EE055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AF57692" w14:textId="77777777" w:rsidR="00331E7A" w:rsidRPr="001E694D" w:rsidRDefault="0049283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1923625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b/>
                    <w:bCs/>
                  </w:rPr>
                  <w:t>Compliant</w:t>
                </w:r>
              </w:sdtContent>
            </w:sdt>
          </w:p>
        </w:tc>
      </w:tr>
    </w:tbl>
    <w:p w14:paraId="5E78BC71" w14:textId="77777777" w:rsidR="00331E7A" w:rsidRPr="001E694D" w:rsidRDefault="00EE055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8E228E5" w14:textId="77777777" w:rsidR="00331E7A" w:rsidRPr="003E162B" w:rsidRDefault="00EE055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64FB8B3" w14:textId="77777777" w:rsidR="00331E7A" w:rsidRPr="001E694D" w:rsidRDefault="00EE055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84A7A73" w14:textId="776B9142" w:rsidR="007B71CE" w:rsidRDefault="007B71CE">
      <w:pPr>
        <w:spacing w:after="160" w:line="259" w:lineRule="auto"/>
        <w:rPr>
          <w:rFonts w:ascii="Open Sans" w:hAnsi="Open Sans" w:cs="Open Sans"/>
          <w:color w:val="FF0000"/>
        </w:rPr>
      </w:pPr>
      <w:r>
        <w:rPr>
          <w:rFonts w:ascii="Open Sans" w:hAnsi="Open Sans" w:cs="Open Sans"/>
          <w:color w:val="FF0000"/>
        </w:rPr>
        <w:br w:type="page"/>
      </w:r>
    </w:p>
    <w:p w14:paraId="4C485DBA" w14:textId="77777777" w:rsidR="00331E7A" w:rsidRPr="001E694D" w:rsidRDefault="00EE055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219A1" w14:paraId="006B56ED" w14:textId="77777777" w:rsidTr="0012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F407B25" w14:textId="77777777" w:rsidR="00331E7A" w:rsidRPr="001E694D" w:rsidRDefault="00EE055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7C0F45D" w14:textId="77777777" w:rsidR="00331E7A" w:rsidRPr="001E694D" w:rsidRDefault="00331E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19A1" w14:paraId="5E7E81B4"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F26BFC" w14:textId="77777777" w:rsidR="00331E7A" w:rsidRPr="001E694D" w:rsidRDefault="00EE055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F256AA1" w14:textId="77777777" w:rsidR="00331E7A" w:rsidRPr="001E694D" w:rsidRDefault="00EE055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9787DCA" w14:textId="77777777" w:rsidR="00331E7A" w:rsidRPr="001E694D" w:rsidRDefault="0049283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306876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69674321"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42AFA2"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7589A24"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D1E2B12" w14:textId="77777777" w:rsidR="00331E7A" w:rsidRPr="001E694D" w:rsidRDefault="0049283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070660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434E3215"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8730EA"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26C5861"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1872CC5" w14:textId="77777777" w:rsidR="00331E7A" w:rsidRPr="001E694D" w:rsidRDefault="00EE055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9CD6FDD" w14:textId="77777777" w:rsidR="00331E7A" w:rsidRPr="001E694D" w:rsidRDefault="00EE055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9493325" w14:textId="77777777" w:rsidR="00331E7A" w:rsidRPr="001E694D" w:rsidRDefault="00EE055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83C05AF" w14:textId="77777777" w:rsidR="00331E7A" w:rsidRPr="001E694D" w:rsidRDefault="00EE055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1B2CC24"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421724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16C791E3"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E42188"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FE716FA"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F6953FB" w14:textId="77777777" w:rsidR="00331E7A" w:rsidRPr="001E694D" w:rsidRDefault="0049283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906678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2BD87D49"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3472CE"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4250B4C" w14:textId="77777777" w:rsidR="00331E7A" w:rsidRPr="001E694D" w:rsidRDefault="00EE055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C2F40DF"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072518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6457827B"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4B1DEE"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BC80714"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3C47F61" w14:textId="77777777" w:rsidR="00331E7A" w:rsidRPr="001E694D" w:rsidRDefault="0049283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178281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bl>
    <w:p w14:paraId="0C358526" w14:textId="77777777" w:rsidR="00331E7A" w:rsidRPr="003E162B" w:rsidRDefault="00EE0552" w:rsidP="001A5684">
      <w:pPr>
        <w:pStyle w:val="Heading20"/>
        <w:rPr>
          <w:rFonts w:ascii="Open Sans" w:hAnsi="Open Sans" w:cs="Open Sans"/>
          <w:color w:val="781E77"/>
        </w:rPr>
      </w:pPr>
      <w:r w:rsidRPr="003E162B">
        <w:rPr>
          <w:rFonts w:ascii="Open Sans" w:hAnsi="Open Sans" w:cs="Open Sans"/>
          <w:color w:val="781E77"/>
        </w:rPr>
        <w:t>Findings</w:t>
      </w:r>
    </w:p>
    <w:p w14:paraId="01077A43" w14:textId="77777777" w:rsidR="00784FEE" w:rsidRPr="00095DD4" w:rsidRDefault="00784FEE" w:rsidP="00784FEE">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 xml:space="preserve">6 </w:t>
      </w:r>
      <w:r w:rsidRPr="00095DD4">
        <w:rPr>
          <w:rFonts w:ascii="Open Sans" w:hAnsi="Open Sans" w:cs="Open Sans"/>
        </w:rPr>
        <w:t xml:space="preserve">of </w:t>
      </w:r>
      <w:r>
        <w:rPr>
          <w:rFonts w:ascii="Open Sans" w:hAnsi="Open Sans" w:cs="Open Sans"/>
        </w:rPr>
        <w:t xml:space="preserve">6 </w:t>
      </w:r>
      <w:r w:rsidRPr="00095DD4">
        <w:rPr>
          <w:rFonts w:ascii="Open Sans" w:hAnsi="Open Sans" w:cs="Open Sans"/>
        </w:rPr>
        <w:t>specific requirements are compliant for the service.</w:t>
      </w:r>
    </w:p>
    <w:p w14:paraId="00E3592F" w14:textId="77777777" w:rsidR="00784FEE" w:rsidRPr="00095DD4" w:rsidRDefault="00784FEE" w:rsidP="00784FEE">
      <w:pPr>
        <w:pStyle w:val="NormalArial"/>
        <w:rPr>
          <w:rFonts w:ascii="Open Sans" w:hAnsi="Open Sans" w:cs="Open Sans"/>
          <w:b/>
          <w:bCs/>
        </w:rPr>
      </w:pPr>
      <w:r w:rsidRPr="00095DD4">
        <w:rPr>
          <w:rFonts w:ascii="Open Sans" w:hAnsi="Open Sans" w:cs="Open Sans"/>
          <w:b/>
          <w:bCs/>
        </w:rPr>
        <w:t xml:space="preserve">Compliant Requirements </w:t>
      </w:r>
    </w:p>
    <w:p w14:paraId="52337455" w14:textId="49D9895D" w:rsidR="00784FEE" w:rsidRPr="005F4F28" w:rsidRDefault="00784FEE" w:rsidP="00784FEE">
      <w:pPr>
        <w:pStyle w:val="NormalArial"/>
        <w:rPr>
          <w:rFonts w:ascii="Open Sans" w:hAnsi="Open Sans" w:cs="Open Sans"/>
          <w:u w:val="single"/>
        </w:rPr>
      </w:pPr>
      <w:r w:rsidRPr="005F4F28">
        <w:rPr>
          <w:rFonts w:ascii="Open Sans" w:hAnsi="Open Sans" w:cs="Open Sans"/>
        </w:rPr>
        <w:t xml:space="preserve">The Assessment Team </w:t>
      </w:r>
      <w:r>
        <w:rPr>
          <w:rFonts w:ascii="Open Sans" w:hAnsi="Open Sans" w:cs="Open Sans"/>
        </w:rPr>
        <w:t xml:space="preserve">found </w:t>
      </w:r>
      <w:r w:rsidRPr="005F4F28">
        <w:rPr>
          <w:rFonts w:ascii="Open Sans" w:hAnsi="Open Sans" w:cs="Open Sans"/>
        </w:rPr>
        <w:t>the service</w:t>
      </w:r>
      <w:r w:rsidRPr="005F4F28">
        <w:rPr>
          <w:rFonts w:ascii="Open Sans" w:hAnsi="Open Sans" w:cs="Open Sans"/>
          <w:color w:val="auto"/>
        </w:rPr>
        <w:t xml:space="preserve"> demonstrated each consumer is treated with dignity and respect, with their identity, culture and diversity valued. </w:t>
      </w:r>
      <w:r>
        <w:rPr>
          <w:rFonts w:ascii="Open Sans" w:hAnsi="Open Sans" w:cs="Open Sans"/>
          <w:color w:val="auto"/>
        </w:rPr>
        <w:t>Sampled c</w:t>
      </w:r>
      <w:r w:rsidRPr="009E34BC">
        <w:rPr>
          <w:rFonts w:ascii="Open Sans" w:hAnsi="Open Sans" w:cs="Open Sans"/>
          <w:color w:val="auto"/>
        </w:rPr>
        <w:t xml:space="preserve">onsumers and representatives provided consistent feedback about how staff treat consumers as individuals and are mindful of their unique lived </w:t>
      </w:r>
      <w:r w:rsidRPr="009E34BC">
        <w:rPr>
          <w:rFonts w:ascii="Open Sans" w:hAnsi="Open Sans" w:cs="Open Sans"/>
          <w:color w:val="auto"/>
        </w:rPr>
        <w:lastRenderedPageBreak/>
        <w:t xml:space="preserve">experience. </w:t>
      </w:r>
      <w:r>
        <w:rPr>
          <w:rFonts w:ascii="Open Sans" w:hAnsi="Open Sans" w:cs="Open Sans"/>
          <w:color w:val="auto"/>
        </w:rPr>
        <w:t>Care and service documentation was consistent with information provided by consumers. Staff were</w:t>
      </w:r>
      <w:r w:rsidRPr="009E34BC">
        <w:rPr>
          <w:rFonts w:ascii="Open Sans" w:hAnsi="Open Sans" w:cs="Open Sans"/>
          <w:color w:val="auto"/>
        </w:rPr>
        <w:t xml:space="preserve"> observed working with consumers in an inclusive and respectful </w:t>
      </w:r>
      <w:r w:rsidR="00885534">
        <w:rPr>
          <w:rFonts w:ascii="Open Sans" w:hAnsi="Open Sans" w:cs="Open Sans"/>
          <w:color w:val="auto"/>
        </w:rPr>
        <w:t>manner</w:t>
      </w:r>
      <w:r w:rsidRPr="009E34BC">
        <w:rPr>
          <w:rFonts w:ascii="Open Sans" w:hAnsi="Open Sans" w:cs="Open Sans"/>
          <w:color w:val="auto"/>
        </w:rPr>
        <w:t xml:space="preserve">. The organisation has a </w:t>
      </w:r>
      <w:r>
        <w:rPr>
          <w:rFonts w:ascii="Open Sans" w:hAnsi="Open Sans" w:cs="Open Sans"/>
          <w:color w:val="auto"/>
        </w:rPr>
        <w:t>d</w:t>
      </w:r>
      <w:r w:rsidRPr="009E34BC">
        <w:rPr>
          <w:rFonts w:ascii="Open Sans" w:hAnsi="Open Sans" w:cs="Open Sans"/>
          <w:color w:val="auto"/>
        </w:rPr>
        <w:t>iversity action plan to guide staff on how to interact with consumers, and staff explained how they can access th</w:t>
      </w:r>
      <w:r w:rsidR="00885534">
        <w:rPr>
          <w:rFonts w:ascii="Open Sans" w:hAnsi="Open Sans" w:cs="Open Sans"/>
          <w:color w:val="auto"/>
        </w:rPr>
        <w:t>e plan</w:t>
      </w:r>
      <w:r w:rsidRPr="009E34BC">
        <w:rPr>
          <w:rFonts w:ascii="Open Sans" w:hAnsi="Open Sans" w:cs="Open Sans"/>
          <w:color w:val="auto"/>
        </w:rPr>
        <w:t xml:space="preserve"> on the intranet</w:t>
      </w:r>
      <w:r>
        <w:rPr>
          <w:rFonts w:ascii="Open Sans" w:hAnsi="Open Sans" w:cs="Open Sans"/>
          <w:color w:val="auto"/>
        </w:rPr>
        <w:t>.</w:t>
      </w:r>
    </w:p>
    <w:p w14:paraId="59AC598F" w14:textId="1118FBB4" w:rsidR="009615E1" w:rsidRPr="009615E1" w:rsidRDefault="00784FEE" w:rsidP="00885534">
      <w:pPr>
        <w:rPr>
          <w:rFonts w:ascii="Open Sans" w:hAnsi="Open Sans" w:cs="Open Sans"/>
          <w:color w:val="auto"/>
        </w:rPr>
      </w:pPr>
      <w:r w:rsidRPr="009615E1">
        <w:rPr>
          <w:rFonts w:ascii="Open Sans" w:hAnsi="Open Sans" w:cs="Open Sans"/>
          <w:color w:val="auto"/>
        </w:rPr>
        <w:t xml:space="preserve">The Assessment Team found the service demonstrated care and services are culturally safe. </w:t>
      </w:r>
      <w:r w:rsidR="00C26C11">
        <w:rPr>
          <w:rFonts w:ascii="Open Sans" w:hAnsi="Open Sans" w:cs="Open Sans"/>
          <w:color w:val="auto"/>
        </w:rPr>
        <w:t>This was confirmed by c</w:t>
      </w:r>
      <w:r w:rsidR="009615E1" w:rsidRPr="000B4E41">
        <w:rPr>
          <w:rFonts w:ascii="Open Sans" w:hAnsi="Open Sans" w:cs="Open Sans"/>
          <w:color w:val="auto"/>
        </w:rPr>
        <w:t xml:space="preserve">are and service documentation </w:t>
      </w:r>
      <w:r w:rsidR="009615E1">
        <w:rPr>
          <w:rFonts w:ascii="Open Sans" w:hAnsi="Open Sans" w:cs="Open Sans"/>
          <w:color w:val="auto"/>
        </w:rPr>
        <w:t>and</w:t>
      </w:r>
      <w:r w:rsidR="009615E1" w:rsidRPr="000B4E41">
        <w:rPr>
          <w:rFonts w:ascii="Open Sans" w:hAnsi="Open Sans" w:cs="Open Sans"/>
          <w:color w:val="auto"/>
        </w:rPr>
        <w:t xml:space="preserve"> consumer and representative</w:t>
      </w:r>
      <w:r w:rsidR="009615E1">
        <w:rPr>
          <w:rFonts w:ascii="Open Sans" w:hAnsi="Open Sans" w:cs="Open Sans"/>
          <w:color w:val="auto"/>
        </w:rPr>
        <w:t xml:space="preserve"> feedback</w:t>
      </w:r>
      <w:r w:rsidR="00476C07">
        <w:rPr>
          <w:rFonts w:ascii="Open Sans" w:hAnsi="Open Sans" w:cs="Open Sans"/>
          <w:color w:val="auto"/>
        </w:rPr>
        <w:t xml:space="preserve">. </w:t>
      </w:r>
      <w:r w:rsidRPr="009615E1">
        <w:rPr>
          <w:rFonts w:ascii="Open Sans" w:hAnsi="Open Sans" w:cs="Open Sans"/>
          <w:color w:val="auto"/>
        </w:rPr>
        <w:t xml:space="preserve">Staff described how they adapt the way care and services are delivered </w:t>
      </w:r>
      <w:r w:rsidR="00476C07">
        <w:rPr>
          <w:rFonts w:ascii="Open Sans" w:hAnsi="Open Sans" w:cs="Open Sans"/>
          <w:color w:val="auto"/>
        </w:rPr>
        <w:t>to</w:t>
      </w:r>
      <w:r w:rsidRPr="009615E1">
        <w:rPr>
          <w:rFonts w:ascii="Open Sans" w:hAnsi="Open Sans" w:cs="Open Sans"/>
          <w:color w:val="auto"/>
        </w:rPr>
        <w:t xml:space="preserve"> the backgrounds and preferences of consumers</w:t>
      </w:r>
      <w:r w:rsidR="009615E1">
        <w:rPr>
          <w:rFonts w:ascii="Open Sans" w:hAnsi="Open Sans" w:cs="Open Sans"/>
          <w:color w:val="auto"/>
        </w:rPr>
        <w:t>. They were</w:t>
      </w:r>
      <w:r w:rsidR="009615E1" w:rsidRPr="009615E1">
        <w:rPr>
          <w:rFonts w:ascii="Open Sans" w:hAnsi="Open Sans" w:cs="Open Sans"/>
          <w:color w:val="auto"/>
        </w:rPr>
        <w:t xml:space="preserve"> aware of the cultural backgrounds and needs of consumers and provided examples of how they use this information to engage with them.</w:t>
      </w:r>
    </w:p>
    <w:p w14:paraId="7738B9B1" w14:textId="773E3DCC" w:rsidR="00784FEE" w:rsidRPr="000F28CC" w:rsidRDefault="00784FEE" w:rsidP="00784FEE">
      <w:pPr>
        <w:pStyle w:val="NormalArial"/>
        <w:rPr>
          <w:rFonts w:ascii="Open Sans" w:hAnsi="Open Sans" w:cs="Open Sans"/>
          <w:color w:val="auto"/>
        </w:rPr>
      </w:pPr>
      <w:r w:rsidRPr="005F4F28">
        <w:rPr>
          <w:rFonts w:ascii="Open Sans" w:hAnsi="Open Sans" w:cs="Open Sans"/>
        </w:rPr>
        <w:t xml:space="preserve">The Assessment Team found </w:t>
      </w:r>
      <w:r w:rsidRPr="005F4F28">
        <w:rPr>
          <w:rFonts w:ascii="Open Sans" w:hAnsi="Open Sans" w:cs="Open Sans"/>
          <w:color w:val="auto"/>
        </w:rPr>
        <w:t xml:space="preserve">the service demonstrated each consumer is supported to exercise choice and independence, make decisions about their care delivery, the way services are delivered and those involved in their care, to make connections with others and maintain their relationships of choice. </w:t>
      </w:r>
      <w:r w:rsidR="009615E1">
        <w:rPr>
          <w:rFonts w:ascii="Open Sans" w:hAnsi="Open Sans" w:cs="Open Sans"/>
          <w:color w:val="auto"/>
        </w:rPr>
        <w:t>Sampled c</w:t>
      </w:r>
      <w:r w:rsidR="009615E1" w:rsidRPr="002C6D68">
        <w:rPr>
          <w:rFonts w:ascii="Open Sans" w:hAnsi="Open Sans" w:cs="Open Sans"/>
          <w:color w:val="auto"/>
        </w:rPr>
        <w:t>onsumers and representatives consistently said the service proactively supports consumers to make and communicate decisions affecting them</w:t>
      </w:r>
      <w:r w:rsidR="009615E1">
        <w:rPr>
          <w:rFonts w:ascii="Open Sans" w:hAnsi="Open Sans" w:cs="Open Sans"/>
          <w:color w:val="auto"/>
        </w:rPr>
        <w:t xml:space="preserve">. </w:t>
      </w:r>
      <w:r w:rsidR="009615E1" w:rsidRPr="002C6D68">
        <w:rPr>
          <w:rFonts w:ascii="Open Sans" w:hAnsi="Open Sans" w:cs="Open Sans"/>
          <w:color w:val="auto"/>
        </w:rPr>
        <w:t xml:space="preserve">Care and service </w:t>
      </w:r>
      <w:r w:rsidR="009615E1">
        <w:rPr>
          <w:rFonts w:ascii="Open Sans" w:hAnsi="Open Sans" w:cs="Open Sans"/>
          <w:color w:val="auto"/>
        </w:rPr>
        <w:t xml:space="preserve">documentation includes </w:t>
      </w:r>
      <w:r w:rsidR="009615E1" w:rsidRPr="002C6D68">
        <w:rPr>
          <w:rFonts w:ascii="Open Sans" w:hAnsi="Open Sans" w:cs="Open Sans"/>
          <w:color w:val="auto"/>
        </w:rPr>
        <w:t xml:space="preserve">details of consumers’ representatives and the key decisions consumers have made about </w:t>
      </w:r>
      <w:r w:rsidR="009615E1">
        <w:rPr>
          <w:rFonts w:ascii="Open Sans" w:hAnsi="Open Sans" w:cs="Open Sans"/>
          <w:color w:val="auto"/>
        </w:rPr>
        <w:t>their life and day-to-day choices</w:t>
      </w:r>
      <w:r w:rsidR="009615E1" w:rsidRPr="002C6D68">
        <w:rPr>
          <w:rFonts w:ascii="Open Sans" w:hAnsi="Open Sans" w:cs="Open Sans"/>
          <w:color w:val="auto"/>
        </w:rPr>
        <w:t>.</w:t>
      </w:r>
    </w:p>
    <w:p w14:paraId="6561DD0F" w14:textId="6EB954CA" w:rsidR="009615E1" w:rsidRPr="009615E1" w:rsidRDefault="00784FEE" w:rsidP="00476C07">
      <w:pPr>
        <w:rPr>
          <w:rFonts w:ascii="Open Sans" w:hAnsi="Open Sans" w:cs="Open Sans"/>
          <w:color w:val="auto"/>
        </w:rPr>
      </w:pPr>
      <w:r w:rsidRPr="009615E1">
        <w:rPr>
          <w:rFonts w:ascii="Open Sans" w:hAnsi="Open Sans" w:cs="Open Sans"/>
        </w:rPr>
        <w:t xml:space="preserve">The Assessment Team found </w:t>
      </w:r>
      <w:r w:rsidRPr="009615E1">
        <w:rPr>
          <w:rFonts w:ascii="Open Sans" w:hAnsi="Open Sans" w:cs="Open Sans"/>
          <w:color w:val="auto"/>
        </w:rPr>
        <w:t xml:space="preserve">the service demonstrated consumers are supported to take risks to enable them to live their best life. </w:t>
      </w:r>
      <w:r w:rsidR="009615E1" w:rsidRPr="009615E1">
        <w:rPr>
          <w:rFonts w:ascii="Open Sans" w:hAnsi="Open Sans" w:cs="Open Sans"/>
          <w:color w:val="auto"/>
        </w:rPr>
        <w:t xml:space="preserve">Assessments have been completed to support consumers who undertake activities of risk and, where appropriate, measures to mitigate the risk associated with </w:t>
      </w:r>
      <w:r w:rsidR="009615E1">
        <w:rPr>
          <w:rFonts w:ascii="Open Sans" w:hAnsi="Open Sans" w:cs="Open Sans"/>
          <w:color w:val="auto"/>
        </w:rPr>
        <w:t xml:space="preserve">those </w:t>
      </w:r>
      <w:r w:rsidR="009615E1" w:rsidRPr="009615E1">
        <w:rPr>
          <w:rFonts w:ascii="Open Sans" w:hAnsi="Open Sans" w:cs="Open Sans"/>
          <w:color w:val="auto"/>
        </w:rPr>
        <w:t xml:space="preserve">activities have been discussed and put in place. Staff were aware of the organisation’s Dignity of </w:t>
      </w:r>
      <w:r w:rsidR="009615E1">
        <w:rPr>
          <w:rFonts w:ascii="Open Sans" w:hAnsi="Open Sans" w:cs="Open Sans"/>
          <w:color w:val="auto"/>
        </w:rPr>
        <w:t>R</w:t>
      </w:r>
      <w:r w:rsidR="009615E1" w:rsidRPr="009615E1">
        <w:rPr>
          <w:rFonts w:ascii="Open Sans" w:hAnsi="Open Sans" w:cs="Open Sans"/>
          <w:color w:val="auto"/>
        </w:rPr>
        <w:t>isk policy</w:t>
      </w:r>
      <w:r w:rsidR="00D665F2">
        <w:rPr>
          <w:rFonts w:ascii="Open Sans" w:hAnsi="Open Sans" w:cs="Open Sans"/>
          <w:color w:val="auto"/>
        </w:rPr>
        <w:t xml:space="preserve">, </w:t>
      </w:r>
      <w:r w:rsidR="009615E1" w:rsidRPr="009615E1">
        <w:rPr>
          <w:rFonts w:ascii="Open Sans" w:hAnsi="Open Sans" w:cs="Open Sans"/>
          <w:color w:val="auto"/>
        </w:rPr>
        <w:t xml:space="preserve">procedures and forms. Staff provided examples of how they assist consumers to take risks to enable them to live the best life they can. </w:t>
      </w:r>
    </w:p>
    <w:p w14:paraId="19FD2A7B" w14:textId="5823BB5A" w:rsidR="00784FEE" w:rsidRPr="009216F2" w:rsidRDefault="00784FEE" w:rsidP="00784FEE">
      <w:pPr>
        <w:pStyle w:val="NormalArial"/>
        <w:rPr>
          <w:rFonts w:ascii="Open Sans" w:hAnsi="Open Sans" w:cs="Open Sans"/>
          <w:color w:val="auto"/>
        </w:rPr>
      </w:pPr>
      <w:r w:rsidRPr="005F4F28">
        <w:rPr>
          <w:rFonts w:ascii="Open Sans" w:hAnsi="Open Sans" w:cs="Open Sans"/>
        </w:rPr>
        <w:t xml:space="preserve">The Assessment Team found the </w:t>
      </w:r>
      <w:r w:rsidRPr="005F4F28">
        <w:rPr>
          <w:rFonts w:ascii="Open Sans" w:hAnsi="Open Sans" w:cs="Open Sans"/>
          <w:color w:val="auto"/>
        </w:rPr>
        <w:t>service demonstrated each consumer receives information that is current, accurate and timely</w:t>
      </w:r>
      <w:r w:rsidR="005A7C5F">
        <w:rPr>
          <w:rFonts w:ascii="Open Sans" w:hAnsi="Open Sans" w:cs="Open Sans"/>
          <w:color w:val="auto"/>
        </w:rPr>
        <w:t>, is</w:t>
      </w:r>
      <w:r w:rsidRPr="005F4F28">
        <w:rPr>
          <w:rFonts w:ascii="Open Sans" w:hAnsi="Open Sans" w:cs="Open Sans"/>
          <w:color w:val="auto"/>
        </w:rPr>
        <w:t xml:space="preserve"> communicated in a way that they can understand and enables them to exercise choice. </w:t>
      </w:r>
      <w:r w:rsidR="009615E1" w:rsidRPr="0010097C">
        <w:rPr>
          <w:rFonts w:ascii="Open Sans" w:hAnsi="Open Sans" w:cs="Open Sans"/>
          <w:color w:val="auto"/>
        </w:rPr>
        <w:t xml:space="preserve">Consumers and representatives said they receive the right information, at the right time, </w:t>
      </w:r>
      <w:r w:rsidR="0053144E">
        <w:rPr>
          <w:rFonts w:ascii="Open Sans" w:hAnsi="Open Sans" w:cs="Open Sans"/>
          <w:color w:val="auto"/>
        </w:rPr>
        <w:t>that they</w:t>
      </w:r>
      <w:r w:rsidR="009615E1" w:rsidRPr="0010097C">
        <w:rPr>
          <w:rFonts w:ascii="Open Sans" w:hAnsi="Open Sans" w:cs="Open Sans"/>
          <w:color w:val="auto"/>
        </w:rPr>
        <w:t xml:space="preserve"> can understand</w:t>
      </w:r>
      <w:r w:rsidR="004A2A52">
        <w:rPr>
          <w:rFonts w:ascii="Open Sans" w:hAnsi="Open Sans" w:cs="Open Sans"/>
          <w:color w:val="auto"/>
        </w:rPr>
        <w:t xml:space="preserve">. The said this enables them to </w:t>
      </w:r>
      <w:r w:rsidR="0053144E">
        <w:rPr>
          <w:rFonts w:ascii="Open Sans" w:hAnsi="Open Sans" w:cs="Open Sans"/>
          <w:color w:val="auto"/>
        </w:rPr>
        <w:t xml:space="preserve">make informed choices about things such as what they want to eat, the activities they will attend, and any changes at the service. </w:t>
      </w:r>
      <w:r w:rsidR="009615E1" w:rsidRPr="0010097C">
        <w:rPr>
          <w:rFonts w:ascii="Open Sans" w:hAnsi="Open Sans" w:cs="Open Sans"/>
          <w:color w:val="auto"/>
        </w:rPr>
        <w:t>Staff described the multiple ways information is communicated to consumers to ensure it is accessible and easy to understand.</w:t>
      </w:r>
    </w:p>
    <w:p w14:paraId="393C35D2" w14:textId="45B6B10E" w:rsidR="00784FEE" w:rsidRPr="005F4F28" w:rsidRDefault="00784FEE" w:rsidP="00784FEE">
      <w:pPr>
        <w:pStyle w:val="NormalArial"/>
        <w:rPr>
          <w:rFonts w:ascii="Open Sans" w:hAnsi="Open Sans" w:cs="Open Sans"/>
        </w:rPr>
      </w:pPr>
      <w:r w:rsidRPr="005F4F28">
        <w:rPr>
          <w:rFonts w:ascii="Open Sans" w:hAnsi="Open Sans" w:cs="Open Sans"/>
        </w:rPr>
        <w:t xml:space="preserve">The Assessment Team found </w:t>
      </w:r>
      <w:r w:rsidRPr="005F4F28">
        <w:rPr>
          <w:rFonts w:ascii="Open Sans" w:hAnsi="Open Sans" w:cs="Open Sans"/>
          <w:color w:val="auto"/>
        </w:rPr>
        <w:t xml:space="preserve">the service demonstrated each consumer’s privacy is respected and personal information is kept confidential. </w:t>
      </w:r>
      <w:r w:rsidR="0053144E" w:rsidRPr="000F21F5">
        <w:rPr>
          <w:rFonts w:ascii="Open Sans" w:eastAsia="Arial" w:hAnsi="Open Sans" w:cs="Open Sans"/>
          <w:color w:val="auto"/>
        </w:rPr>
        <w:t xml:space="preserve">Consumers and representatives </w:t>
      </w:r>
      <w:r w:rsidR="0053144E">
        <w:rPr>
          <w:rFonts w:ascii="Open Sans" w:eastAsia="Arial" w:hAnsi="Open Sans" w:cs="Open Sans"/>
          <w:color w:val="auto"/>
        </w:rPr>
        <w:t xml:space="preserve">advised </w:t>
      </w:r>
      <w:r w:rsidR="0053144E" w:rsidRPr="000F21F5">
        <w:rPr>
          <w:rFonts w:ascii="Open Sans" w:eastAsia="Arial" w:hAnsi="Open Sans" w:cs="Open Sans"/>
          <w:color w:val="auto"/>
        </w:rPr>
        <w:t>they have confidence in the service’s ability to protect and keep all their personal information</w:t>
      </w:r>
      <w:r w:rsidR="00E23611">
        <w:rPr>
          <w:rFonts w:ascii="Open Sans" w:eastAsia="Arial" w:hAnsi="Open Sans" w:cs="Open Sans"/>
          <w:color w:val="auto"/>
        </w:rPr>
        <w:t xml:space="preserve"> </w:t>
      </w:r>
      <w:r w:rsidR="00E23611" w:rsidRPr="000F21F5">
        <w:rPr>
          <w:rFonts w:ascii="Open Sans" w:eastAsia="Arial" w:hAnsi="Open Sans" w:cs="Open Sans"/>
          <w:color w:val="auto"/>
        </w:rPr>
        <w:t>confidential</w:t>
      </w:r>
      <w:r w:rsidR="0053144E" w:rsidRPr="000F21F5">
        <w:rPr>
          <w:rFonts w:ascii="Open Sans" w:eastAsia="Arial" w:hAnsi="Open Sans" w:cs="Open Sans"/>
          <w:color w:val="auto"/>
        </w:rPr>
        <w:t>.</w:t>
      </w:r>
      <w:r w:rsidR="0053144E">
        <w:rPr>
          <w:rFonts w:ascii="Open Sans" w:eastAsia="Arial" w:hAnsi="Open Sans" w:cs="Open Sans"/>
          <w:color w:val="auto"/>
        </w:rPr>
        <w:t xml:space="preserve"> T</w:t>
      </w:r>
      <w:r w:rsidR="0053144E" w:rsidRPr="000F21F5">
        <w:rPr>
          <w:rFonts w:ascii="Open Sans" w:eastAsia="Arial" w:hAnsi="Open Sans" w:cs="Open Sans"/>
          <w:color w:val="auto"/>
        </w:rPr>
        <w:t xml:space="preserve">he organisation has policies and procedures in relation to privacy, including the collection, use, </w:t>
      </w:r>
      <w:r w:rsidR="0053144E" w:rsidRPr="000F21F5">
        <w:rPr>
          <w:rFonts w:ascii="Open Sans" w:eastAsia="Arial" w:hAnsi="Open Sans" w:cs="Open Sans"/>
          <w:color w:val="auto"/>
        </w:rPr>
        <w:lastRenderedPageBreak/>
        <w:t>sharing and storing of confidential information.</w:t>
      </w:r>
      <w:r w:rsidR="0053144E">
        <w:rPr>
          <w:rFonts w:ascii="Open Sans" w:eastAsia="Arial" w:hAnsi="Open Sans" w:cs="Open Sans"/>
          <w:color w:val="auto"/>
        </w:rPr>
        <w:t xml:space="preserve"> </w:t>
      </w:r>
      <w:r w:rsidR="0053144E" w:rsidRPr="000F21F5">
        <w:rPr>
          <w:rFonts w:ascii="Open Sans" w:eastAsia="Cambria Math" w:hAnsi="Open Sans" w:cs="Open Sans"/>
          <w:color w:val="auto"/>
        </w:rPr>
        <w:t xml:space="preserve">Staff </w:t>
      </w:r>
      <w:r w:rsidR="0053144E">
        <w:rPr>
          <w:rFonts w:ascii="Open Sans" w:eastAsia="Cambria Math" w:hAnsi="Open Sans" w:cs="Open Sans"/>
          <w:color w:val="auto"/>
        </w:rPr>
        <w:t>described</w:t>
      </w:r>
      <w:r w:rsidR="0053144E" w:rsidRPr="000F21F5">
        <w:rPr>
          <w:rFonts w:ascii="Open Sans" w:eastAsia="Cambria Math" w:hAnsi="Open Sans" w:cs="Open Sans"/>
          <w:color w:val="auto"/>
        </w:rPr>
        <w:t xml:space="preserve"> individual consumers</w:t>
      </w:r>
      <w:r w:rsidR="0053144E">
        <w:rPr>
          <w:rFonts w:ascii="Open Sans" w:eastAsia="Cambria Math" w:hAnsi="Open Sans" w:cs="Open Sans"/>
          <w:color w:val="auto"/>
        </w:rPr>
        <w:t>’</w:t>
      </w:r>
      <w:r w:rsidR="0053144E" w:rsidRPr="000F21F5">
        <w:rPr>
          <w:rFonts w:ascii="Open Sans" w:eastAsia="Cambria Math" w:hAnsi="Open Sans" w:cs="Open Sans"/>
          <w:color w:val="auto"/>
        </w:rPr>
        <w:t xml:space="preserve"> </w:t>
      </w:r>
      <w:r w:rsidR="0053144E">
        <w:rPr>
          <w:rFonts w:ascii="Open Sans" w:eastAsia="Cambria Math" w:hAnsi="Open Sans" w:cs="Open Sans"/>
          <w:color w:val="auto"/>
        </w:rPr>
        <w:t xml:space="preserve">privacy </w:t>
      </w:r>
      <w:r w:rsidR="0053144E" w:rsidRPr="000F21F5">
        <w:rPr>
          <w:rFonts w:ascii="Open Sans" w:eastAsia="Cambria Math" w:hAnsi="Open Sans" w:cs="Open Sans"/>
          <w:color w:val="auto"/>
        </w:rPr>
        <w:t>preference</w:t>
      </w:r>
      <w:r w:rsidR="0053144E">
        <w:rPr>
          <w:rFonts w:ascii="Open Sans" w:eastAsia="Cambria Math" w:hAnsi="Open Sans" w:cs="Open Sans"/>
          <w:color w:val="auto"/>
        </w:rPr>
        <w:t>s</w:t>
      </w:r>
      <w:r w:rsidR="0053144E" w:rsidRPr="000F21F5">
        <w:rPr>
          <w:rFonts w:ascii="Open Sans" w:eastAsia="Cambria Math" w:hAnsi="Open Sans" w:cs="Open Sans"/>
          <w:color w:val="auto"/>
        </w:rPr>
        <w:t xml:space="preserve"> and how </w:t>
      </w:r>
      <w:r w:rsidR="0053144E" w:rsidRPr="00A32D51">
        <w:rPr>
          <w:rFonts w:ascii="Open Sans" w:eastAsia="Cambria Math" w:hAnsi="Open Sans" w:cs="Open Sans"/>
          <w:color w:val="auto"/>
        </w:rPr>
        <w:t>they support them</w:t>
      </w:r>
      <w:r w:rsidR="0053144E">
        <w:rPr>
          <w:rFonts w:ascii="Open Sans" w:eastAsia="Cambria Math" w:hAnsi="Open Sans" w:cs="Open Sans"/>
          <w:color w:val="auto"/>
        </w:rPr>
        <w:t xml:space="preserve">. </w:t>
      </w:r>
      <w:r w:rsidR="0053144E">
        <w:rPr>
          <w:rFonts w:ascii="Open Sans" w:hAnsi="Open Sans" w:cs="Open Sans"/>
          <w:color w:val="auto"/>
        </w:rPr>
        <w:t>Staff were observed</w:t>
      </w:r>
      <w:r w:rsidR="0053144E" w:rsidRPr="00A32D51">
        <w:rPr>
          <w:rFonts w:ascii="Open Sans" w:hAnsi="Open Sans" w:cs="Open Sans"/>
          <w:color w:val="auto"/>
        </w:rPr>
        <w:t xml:space="preserve"> locking computer screens when not in us</w:t>
      </w:r>
      <w:r w:rsidR="00D41746">
        <w:rPr>
          <w:rFonts w:ascii="Open Sans" w:hAnsi="Open Sans" w:cs="Open Sans"/>
          <w:color w:val="auto"/>
        </w:rPr>
        <w:t>e</w:t>
      </w:r>
      <w:r w:rsidR="0053144E" w:rsidRPr="00A32D51">
        <w:rPr>
          <w:rFonts w:ascii="Open Sans" w:hAnsi="Open Sans" w:cs="Open Sans"/>
          <w:color w:val="auto"/>
        </w:rPr>
        <w:t xml:space="preserve"> and knocking on </w:t>
      </w:r>
      <w:r w:rsidR="0053144E">
        <w:rPr>
          <w:rFonts w:ascii="Open Sans" w:hAnsi="Open Sans" w:cs="Open Sans"/>
          <w:color w:val="auto"/>
        </w:rPr>
        <w:t>doors and waiting for a response before entering consumer rooms.</w:t>
      </w:r>
    </w:p>
    <w:p w14:paraId="55E97994" w14:textId="77777777" w:rsidR="00784FEE" w:rsidRPr="005F4F28" w:rsidRDefault="00784FEE" w:rsidP="00784FEE">
      <w:pPr>
        <w:pStyle w:val="NormalArial"/>
        <w:rPr>
          <w:rFonts w:ascii="Open Sans" w:hAnsi="Open Sans" w:cs="Open Sans"/>
        </w:rPr>
      </w:pPr>
    </w:p>
    <w:p w14:paraId="00CF7043" w14:textId="77777777" w:rsidR="00331E7A" w:rsidRPr="001E694D" w:rsidRDefault="00EE0552" w:rsidP="0036130C">
      <w:pPr>
        <w:pStyle w:val="NormalArial"/>
        <w:rPr>
          <w:rFonts w:ascii="Open Sans" w:hAnsi="Open Sans" w:cs="Open Sans"/>
        </w:rPr>
      </w:pPr>
      <w:r w:rsidRPr="001E694D">
        <w:rPr>
          <w:rFonts w:ascii="Open Sans" w:hAnsi="Open Sans" w:cs="Open Sans"/>
        </w:rPr>
        <w:br w:type="page"/>
      </w:r>
    </w:p>
    <w:p w14:paraId="31126F51" w14:textId="77777777" w:rsidR="00331E7A" w:rsidRPr="001E694D" w:rsidRDefault="00EE055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219A1" w14:paraId="444728E3" w14:textId="77777777" w:rsidTr="0012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B453A04" w14:textId="77777777" w:rsidR="00331E7A" w:rsidRPr="001E694D" w:rsidRDefault="00EE055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9CF644A" w14:textId="77777777" w:rsidR="00331E7A" w:rsidRPr="001E694D" w:rsidRDefault="00331E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19A1" w14:paraId="6F8A43E9" w14:textId="77777777" w:rsidTr="001219A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8F85EEC"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B5E6CC8"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08027F9"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746585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22DF2BEC"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65C3449"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A4EAB10"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70556C8" w14:textId="77777777" w:rsidR="00331E7A" w:rsidRPr="001E694D" w:rsidRDefault="0049283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753142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57148FD3" w14:textId="77777777" w:rsidTr="001219A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6A4BA8C"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8958771"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B79DA2E" w14:textId="77777777" w:rsidR="00331E7A" w:rsidRPr="001E694D" w:rsidRDefault="00EE055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CB418A4" w14:textId="77777777" w:rsidR="00331E7A" w:rsidRPr="001E694D" w:rsidRDefault="00EE055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421FDDA"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27450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41DBCEDE"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ADE86C4"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5E4E35F"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8F38901" w14:textId="77777777" w:rsidR="00331E7A" w:rsidRPr="001E694D" w:rsidRDefault="0049283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928534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48A4C0C1" w14:textId="77777777" w:rsidTr="001219A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89BFCE2"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341229A"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4D91FC5"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033751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bl>
    <w:p w14:paraId="73838427" w14:textId="77777777" w:rsidR="00331E7A" w:rsidRPr="003E162B" w:rsidRDefault="00EE0552" w:rsidP="00D87E7C">
      <w:pPr>
        <w:pStyle w:val="Heading20"/>
        <w:rPr>
          <w:rFonts w:ascii="Open Sans" w:hAnsi="Open Sans" w:cs="Open Sans"/>
          <w:color w:val="781E77"/>
        </w:rPr>
      </w:pPr>
      <w:r w:rsidRPr="003E162B">
        <w:rPr>
          <w:rFonts w:ascii="Open Sans" w:hAnsi="Open Sans" w:cs="Open Sans"/>
          <w:color w:val="781E77"/>
        </w:rPr>
        <w:t>Findings</w:t>
      </w:r>
    </w:p>
    <w:p w14:paraId="4FB02966" w14:textId="77777777" w:rsidR="00784FEE" w:rsidRPr="00095DD4" w:rsidRDefault="00784FEE" w:rsidP="00784FEE">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5</w:t>
      </w:r>
      <w:r w:rsidRPr="00095DD4">
        <w:rPr>
          <w:rFonts w:ascii="Open Sans" w:hAnsi="Open Sans" w:cs="Open Sans"/>
        </w:rPr>
        <w:t xml:space="preserve"> of </w:t>
      </w:r>
      <w:r>
        <w:rPr>
          <w:rFonts w:ascii="Open Sans" w:hAnsi="Open Sans" w:cs="Open Sans"/>
        </w:rPr>
        <w:t>5</w:t>
      </w:r>
      <w:r w:rsidRPr="00095DD4">
        <w:rPr>
          <w:rFonts w:ascii="Open Sans" w:hAnsi="Open Sans" w:cs="Open Sans"/>
        </w:rPr>
        <w:t xml:space="preserve"> specific requirements are compliant for the service.</w:t>
      </w:r>
    </w:p>
    <w:p w14:paraId="54873CE5" w14:textId="77777777" w:rsidR="00784FEE" w:rsidRPr="00095DD4" w:rsidRDefault="00784FEE" w:rsidP="00784FEE">
      <w:pPr>
        <w:pStyle w:val="NormalArial"/>
        <w:rPr>
          <w:rFonts w:ascii="Open Sans" w:hAnsi="Open Sans" w:cs="Open Sans"/>
          <w:b/>
          <w:bCs/>
        </w:rPr>
      </w:pPr>
      <w:r w:rsidRPr="00095DD4">
        <w:rPr>
          <w:rFonts w:ascii="Open Sans" w:hAnsi="Open Sans" w:cs="Open Sans"/>
          <w:b/>
          <w:bCs/>
        </w:rPr>
        <w:t xml:space="preserve">Compliant Requirements </w:t>
      </w:r>
    </w:p>
    <w:p w14:paraId="75C1D76D" w14:textId="3D2B4DC7" w:rsidR="00784FEE" w:rsidRDefault="00784FEE" w:rsidP="00784FEE">
      <w:pPr>
        <w:pStyle w:val="NormalArial"/>
        <w:rPr>
          <w:rFonts w:ascii="Open Sans" w:hAnsi="Open Sans" w:cs="Open Sans"/>
        </w:rPr>
      </w:pPr>
      <w:r w:rsidRPr="00095DD4">
        <w:rPr>
          <w:rFonts w:ascii="Open Sans" w:hAnsi="Open Sans" w:cs="Open Sans"/>
        </w:rPr>
        <w:t xml:space="preserve">The Assessment Team found </w:t>
      </w:r>
      <w:r w:rsidRPr="00095DD4">
        <w:rPr>
          <w:rFonts w:ascii="Open Sans" w:hAnsi="Open Sans" w:cs="Open Sans"/>
          <w:color w:val="auto"/>
        </w:rPr>
        <w:t xml:space="preserve">the service demonstrated assessment and planning considers risks to the consumer and informs delivery of safe and </w:t>
      </w:r>
      <w:r w:rsidRPr="00095DD4">
        <w:rPr>
          <w:rFonts w:ascii="Open Sans" w:hAnsi="Open Sans" w:cs="Open Sans"/>
          <w:color w:val="auto"/>
        </w:rPr>
        <w:lastRenderedPageBreak/>
        <w:t xml:space="preserve">effective care and services. </w:t>
      </w:r>
      <w:r w:rsidR="0053144E">
        <w:rPr>
          <w:rFonts w:ascii="Open Sans" w:hAnsi="Open Sans" w:cs="Open Sans"/>
          <w:bCs/>
          <w:color w:val="auto"/>
          <w:szCs w:val="22"/>
        </w:rPr>
        <w:t>C</w:t>
      </w:r>
      <w:r w:rsidR="0053144E" w:rsidRPr="004B1736">
        <w:rPr>
          <w:rFonts w:ascii="Open Sans" w:hAnsi="Open Sans" w:cs="Open Sans"/>
          <w:iCs/>
          <w:color w:val="auto"/>
        </w:rPr>
        <w:t>are and service documentation showed initial and ongoing assessments are conducted using validated assessment tools to identify consumers’ clinical care needs and risks to their health</w:t>
      </w:r>
      <w:r w:rsidR="0053144E">
        <w:rPr>
          <w:rFonts w:ascii="Open Sans" w:hAnsi="Open Sans" w:cs="Open Sans"/>
          <w:iCs/>
          <w:color w:val="auto"/>
        </w:rPr>
        <w:t xml:space="preserve">, safety </w:t>
      </w:r>
      <w:r w:rsidR="0053144E" w:rsidRPr="004B1736">
        <w:rPr>
          <w:rFonts w:ascii="Open Sans" w:hAnsi="Open Sans" w:cs="Open Sans"/>
          <w:iCs/>
          <w:color w:val="auto"/>
        </w:rPr>
        <w:t>and wellbeing.</w:t>
      </w:r>
      <w:r w:rsidR="0053144E">
        <w:rPr>
          <w:rFonts w:ascii="Open Sans" w:hAnsi="Open Sans" w:cs="Open Sans"/>
          <w:iCs/>
          <w:color w:val="auto"/>
        </w:rPr>
        <w:t xml:space="preserve"> </w:t>
      </w:r>
      <w:r w:rsidR="0053144E" w:rsidRPr="004B1736">
        <w:rPr>
          <w:rFonts w:ascii="Open Sans" w:hAnsi="Open Sans" w:cs="Open Sans"/>
          <w:iCs/>
          <w:color w:val="auto"/>
        </w:rPr>
        <w:t xml:space="preserve">Feedback from consumers, representatives and staff indicated the </w:t>
      </w:r>
      <w:r w:rsidR="0053144E" w:rsidRPr="004B1736">
        <w:rPr>
          <w:rFonts w:ascii="Open Sans" w:hAnsi="Open Sans" w:cs="Open Sans"/>
          <w:bCs/>
          <w:color w:val="auto"/>
          <w:szCs w:val="22"/>
        </w:rPr>
        <w:t>service is adhering to the organisation’s Assessment and Planning Resident Care and Dignity of Risk policies and procedures</w:t>
      </w:r>
      <w:r w:rsidR="003D5B24">
        <w:rPr>
          <w:rFonts w:ascii="Open Sans" w:hAnsi="Open Sans" w:cs="Open Sans"/>
          <w:bCs/>
          <w:color w:val="auto"/>
          <w:szCs w:val="22"/>
        </w:rPr>
        <w:t>.</w:t>
      </w:r>
    </w:p>
    <w:p w14:paraId="4AA30B88" w14:textId="2CB02EED" w:rsidR="00784FEE" w:rsidRPr="00095DD4" w:rsidRDefault="00784FEE" w:rsidP="00784FEE">
      <w:pPr>
        <w:pStyle w:val="NormalArial"/>
        <w:rPr>
          <w:rFonts w:ascii="Open Sans" w:hAnsi="Open Sans" w:cs="Open Sans"/>
        </w:rPr>
      </w:pPr>
      <w:r w:rsidRPr="00095DD4">
        <w:rPr>
          <w:rFonts w:ascii="Open Sans" w:hAnsi="Open Sans" w:cs="Open Sans"/>
        </w:rPr>
        <w:t xml:space="preserve">The Assessment Team found </w:t>
      </w:r>
      <w:r w:rsidRPr="00095DD4">
        <w:rPr>
          <w:rFonts w:ascii="Open Sans" w:hAnsi="Open Sans" w:cs="Open Sans"/>
          <w:color w:val="auto"/>
        </w:rPr>
        <w:t>the service demonstrated assessment, care planning and review addresses consumers’ current needs goals and preferences</w:t>
      </w:r>
      <w:r w:rsidR="00EB0440">
        <w:rPr>
          <w:rFonts w:ascii="Open Sans" w:hAnsi="Open Sans" w:cs="Open Sans"/>
          <w:color w:val="auto"/>
        </w:rPr>
        <w:t>,</w:t>
      </w:r>
      <w:r w:rsidRPr="00095DD4">
        <w:rPr>
          <w:rFonts w:ascii="Open Sans" w:hAnsi="Open Sans" w:cs="Open Sans"/>
          <w:color w:val="auto"/>
        </w:rPr>
        <w:t xml:space="preserve"> including advance care planning</w:t>
      </w:r>
      <w:r w:rsidR="00C35C49">
        <w:rPr>
          <w:rFonts w:ascii="Open Sans" w:hAnsi="Open Sans" w:cs="Open Sans"/>
          <w:color w:val="auto"/>
        </w:rPr>
        <w:t xml:space="preserve"> and</w:t>
      </w:r>
      <w:r w:rsidRPr="00095DD4">
        <w:rPr>
          <w:rFonts w:ascii="Open Sans" w:hAnsi="Open Sans" w:cs="Open Sans"/>
          <w:color w:val="auto"/>
        </w:rPr>
        <w:t xml:space="preserve"> </w:t>
      </w:r>
      <w:r w:rsidRPr="00095DD4">
        <w:rPr>
          <w:rFonts w:ascii="Open Sans" w:hAnsi="Open Sans" w:cs="Open Sans"/>
        </w:rPr>
        <w:t xml:space="preserve">end of life planning if the consumer chooses. </w:t>
      </w:r>
      <w:r w:rsidR="003D5B24" w:rsidRPr="008B2BCB">
        <w:rPr>
          <w:rFonts w:ascii="Open Sans" w:hAnsi="Open Sans" w:cs="Open Sans"/>
          <w:color w:val="auto"/>
        </w:rPr>
        <w:t xml:space="preserve">Management and registered nurses </w:t>
      </w:r>
      <w:r w:rsidR="003D5B24">
        <w:rPr>
          <w:rFonts w:ascii="Open Sans" w:hAnsi="Open Sans" w:cs="Open Sans"/>
          <w:color w:val="auto"/>
        </w:rPr>
        <w:t xml:space="preserve">advised consumers’ </w:t>
      </w:r>
      <w:r w:rsidR="003D5B24" w:rsidRPr="008B2BCB">
        <w:rPr>
          <w:rFonts w:ascii="Open Sans" w:hAnsi="Open Sans" w:cs="Open Sans"/>
          <w:color w:val="auto"/>
        </w:rPr>
        <w:t>needs, goals and preferences for care and services, inclusive of advance care planning</w:t>
      </w:r>
      <w:r w:rsidR="003D5B24">
        <w:rPr>
          <w:rFonts w:ascii="Open Sans" w:hAnsi="Open Sans" w:cs="Open Sans"/>
          <w:color w:val="auto"/>
        </w:rPr>
        <w:t xml:space="preserve"> are initially assessed when they enter</w:t>
      </w:r>
      <w:r w:rsidR="003D5B24" w:rsidRPr="008B2BCB">
        <w:rPr>
          <w:rFonts w:ascii="Open Sans" w:hAnsi="Open Sans" w:cs="Open Sans"/>
          <w:color w:val="auto"/>
        </w:rPr>
        <w:t xml:space="preserve"> the service</w:t>
      </w:r>
      <w:r w:rsidR="003D2ABE">
        <w:rPr>
          <w:rFonts w:ascii="Open Sans" w:hAnsi="Open Sans" w:cs="Open Sans"/>
          <w:color w:val="auto"/>
        </w:rPr>
        <w:t xml:space="preserve"> </w:t>
      </w:r>
      <w:r w:rsidR="003D5B24">
        <w:rPr>
          <w:rFonts w:ascii="Open Sans" w:hAnsi="Open Sans" w:cs="Open Sans"/>
          <w:color w:val="auto"/>
        </w:rPr>
        <w:t>and are</w:t>
      </w:r>
      <w:r w:rsidR="003D5B24" w:rsidRPr="008B2BCB">
        <w:rPr>
          <w:rFonts w:ascii="Open Sans" w:hAnsi="Open Sans" w:cs="Open Sans"/>
          <w:color w:val="auto"/>
        </w:rPr>
        <w:t xml:space="preserve"> </w:t>
      </w:r>
      <w:r w:rsidR="003D2ABE">
        <w:rPr>
          <w:rFonts w:ascii="Open Sans" w:hAnsi="Open Sans" w:cs="Open Sans"/>
          <w:color w:val="auto"/>
        </w:rPr>
        <w:t>then</w:t>
      </w:r>
      <w:r w:rsidR="003D5B24" w:rsidRPr="008B2BCB">
        <w:rPr>
          <w:rFonts w:ascii="Open Sans" w:hAnsi="Open Sans" w:cs="Open Sans"/>
          <w:color w:val="auto"/>
        </w:rPr>
        <w:t xml:space="preserve"> discussed with consumers </w:t>
      </w:r>
      <w:r w:rsidR="003D5B24">
        <w:rPr>
          <w:rFonts w:ascii="Open Sans" w:hAnsi="Open Sans" w:cs="Open Sans"/>
          <w:color w:val="auto"/>
        </w:rPr>
        <w:t xml:space="preserve">and representatives </w:t>
      </w:r>
      <w:r w:rsidR="003D5B24" w:rsidRPr="008B2BCB">
        <w:rPr>
          <w:rFonts w:ascii="Open Sans" w:hAnsi="Open Sans" w:cs="Open Sans"/>
          <w:color w:val="auto"/>
        </w:rPr>
        <w:t xml:space="preserve">at the 3-monthly care plan reviews or when there is a changed need or preference.  </w:t>
      </w:r>
      <w:r w:rsidR="003D5B24">
        <w:rPr>
          <w:rFonts w:ascii="Open Sans" w:hAnsi="Open Sans" w:cs="Open Sans"/>
          <w:color w:val="auto"/>
        </w:rPr>
        <w:t xml:space="preserve">This </w:t>
      </w:r>
      <w:r w:rsidR="003D5B24" w:rsidRPr="008B2BCB">
        <w:rPr>
          <w:rFonts w:ascii="Open Sans" w:hAnsi="Open Sans" w:cs="Open Sans"/>
          <w:color w:val="auto"/>
        </w:rPr>
        <w:t xml:space="preserve">was </w:t>
      </w:r>
      <w:r w:rsidR="003D2ABE">
        <w:rPr>
          <w:rFonts w:ascii="Open Sans" w:hAnsi="Open Sans" w:cs="Open Sans"/>
          <w:color w:val="auto"/>
        </w:rPr>
        <w:t>confirmed</w:t>
      </w:r>
      <w:r w:rsidR="003D5B24" w:rsidRPr="008B2BCB">
        <w:rPr>
          <w:rFonts w:ascii="Open Sans" w:hAnsi="Open Sans" w:cs="Open Sans"/>
          <w:color w:val="auto"/>
        </w:rPr>
        <w:t xml:space="preserve"> by feedback from </w:t>
      </w:r>
      <w:r w:rsidR="003D2ABE">
        <w:rPr>
          <w:rFonts w:ascii="Open Sans" w:hAnsi="Open Sans" w:cs="Open Sans"/>
          <w:color w:val="auto"/>
        </w:rPr>
        <w:t xml:space="preserve">sampled </w:t>
      </w:r>
      <w:r w:rsidR="003D5B24" w:rsidRPr="008B2BCB">
        <w:rPr>
          <w:rFonts w:ascii="Open Sans" w:hAnsi="Open Sans" w:cs="Open Sans"/>
          <w:color w:val="auto"/>
        </w:rPr>
        <w:t>consumers and representatives</w:t>
      </w:r>
      <w:r w:rsidR="003D2ABE">
        <w:rPr>
          <w:rFonts w:ascii="Open Sans" w:hAnsi="Open Sans" w:cs="Open Sans"/>
          <w:color w:val="auto"/>
        </w:rPr>
        <w:t xml:space="preserve"> and c</w:t>
      </w:r>
      <w:r w:rsidR="003D5B24">
        <w:rPr>
          <w:rFonts w:ascii="Open Sans" w:hAnsi="Open Sans" w:cs="Open Sans"/>
          <w:color w:val="auto"/>
        </w:rPr>
        <w:t>a</w:t>
      </w:r>
      <w:r w:rsidR="003D5B24" w:rsidRPr="008B2BCB">
        <w:rPr>
          <w:rFonts w:ascii="Open Sans" w:hAnsi="Open Sans" w:cs="Open Sans"/>
          <w:color w:val="auto"/>
        </w:rPr>
        <w:t>re and service documentation</w:t>
      </w:r>
      <w:r w:rsidR="00C35C49">
        <w:rPr>
          <w:rFonts w:ascii="Open Sans" w:hAnsi="Open Sans" w:cs="Open Sans"/>
          <w:color w:val="auto"/>
        </w:rPr>
        <w:t>.</w:t>
      </w:r>
      <w:r w:rsidR="003D5B24" w:rsidRPr="008B2BCB">
        <w:rPr>
          <w:rFonts w:ascii="Open Sans" w:hAnsi="Open Sans" w:cs="Open Sans"/>
          <w:color w:val="auto"/>
        </w:rPr>
        <w:t xml:space="preserve"> </w:t>
      </w:r>
    </w:p>
    <w:p w14:paraId="01B9AA5F" w14:textId="759C8502" w:rsidR="003D2ABE" w:rsidRPr="003D2ABE" w:rsidRDefault="00784FEE" w:rsidP="003D2ABE">
      <w:pPr>
        <w:rPr>
          <w:rFonts w:ascii="Open Sans" w:hAnsi="Open Sans" w:cs="Open Sans"/>
          <w:color w:val="auto"/>
        </w:rPr>
      </w:pPr>
      <w:r w:rsidRPr="003D2ABE">
        <w:rPr>
          <w:rFonts w:ascii="Open Sans" w:hAnsi="Open Sans" w:cs="Open Sans"/>
        </w:rPr>
        <w:t xml:space="preserve">The Assessment Team found the service demonstrated assessment and planning is performed in partnership with the consumer and those they wish to be involved in their care. </w:t>
      </w:r>
      <w:r w:rsidR="003D2ABE" w:rsidRPr="003D2ABE">
        <w:rPr>
          <w:rFonts w:ascii="Open Sans" w:hAnsi="Open Sans" w:cs="Open Sans"/>
          <w:color w:val="auto"/>
        </w:rPr>
        <w:t xml:space="preserve">Staff described how allied health professionals, including the physiotherapist, speech pathologist and dietitian, contribute to assessment and care planning </w:t>
      </w:r>
      <w:r w:rsidR="003D2ABE">
        <w:rPr>
          <w:rFonts w:ascii="Open Sans" w:hAnsi="Open Sans" w:cs="Open Sans"/>
          <w:color w:val="auto"/>
        </w:rPr>
        <w:t>consistent with</w:t>
      </w:r>
      <w:r w:rsidR="003D2ABE" w:rsidRPr="003D2ABE">
        <w:rPr>
          <w:rFonts w:ascii="Open Sans" w:hAnsi="Open Sans" w:cs="Open Sans"/>
          <w:color w:val="auto"/>
        </w:rPr>
        <w:t xml:space="preserve"> consumers’ care and service documentatio</w:t>
      </w:r>
      <w:r w:rsidR="003D2ABE">
        <w:rPr>
          <w:rFonts w:ascii="Open Sans" w:hAnsi="Open Sans" w:cs="Open Sans"/>
          <w:color w:val="auto"/>
        </w:rPr>
        <w:t>n</w:t>
      </w:r>
      <w:r w:rsidR="003D2ABE" w:rsidRPr="003D2ABE">
        <w:rPr>
          <w:rFonts w:ascii="Open Sans" w:hAnsi="Open Sans" w:cs="Open Sans"/>
          <w:color w:val="auto"/>
        </w:rPr>
        <w:t>.</w:t>
      </w:r>
      <w:r w:rsidR="003D2ABE">
        <w:rPr>
          <w:rFonts w:ascii="Open Sans" w:hAnsi="Open Sans" w:cs="Open Sans"/>
          <w:color w:val="auto"/>
        </w:rPr>
        <w:t xml:space="preserve"> Care documentation showed consumers, their representatives and other service providers were partners in their care planning. </w:t>
      </w:r>
    </w:p>
    <w:p w14:paraId="07A15718" w14:textId="5E0F0740" w:rsidR="00784FEE" w:rsidRPr="00095DD4" w:rsidRDefault="00784FEE" w:rsidP="00784FEE">
      <w:pPr>
        <w:autoSpaceDE w:val="0"/>
        <w:autoSpaceDN w:val="0"/>
        <w:adjustRightInd w:val="0"/>
        <w:rPr>
          <w:rFonts w:ascii="Open Sans" w:hAnsi="Open Sans" w:cs="Open Sans"/>
        </w:rPr>
      </w:pPr>
      <w:r w:rsidRPr="00095DD4">
        <w:rPr>
          <w:rFonts w:ascii="Open Sans" w:hAnsi="Open Sans" w:cs="Open Sans"/>
          <w:color w:val="auto"/>
        </w:rPr>
        <w:t>The Assessment Team found the service demonstrated the outcomes of</w:t>
      </w:r>
      <w:r>
        <w:rPr>
          <w:rFonts w:ascii="Open Sans" w:hAnsi="Open Sans" w:cs="Open Sans"/>
          <w:color w:val="auto"/>
        </w:rPr>
        <w:t xml:space="preserve"> </w:t>
      </w:r>
      <w:r w:rsidRPr="00095DD4">
        <w:rPr>
          <w:rFonts w:ascii="Open Sans" w:hAnsi="Open Sans" w:cs="Open Sans"/>
          <w:color w:val="auto"/>
        </w:rPr>
        <w:t xml:space="preserve">assessment and planning are effectively communicated to the consumer and documented in the care plan that is readily </w:t>
      </w:r>
      <w:r w:rsidR="009D4B7F">
        <w:rPr>
          <w:rFonts w:ascii="Open Sans" w:hAnsi="Open Sans" w:cs="Open Sans"/>
          <w:color w:val="auto"/>
        </w:rPr>
        <w:t>accessed by</w:t>
      </w:r>
      <w:r w:rsidRPr="00095DD4">
        <w:rPr>
          <w:rFonts w:ascii="Open Sans" w:hAnsi="Open Sans" w:cs="Open Sans"/>
          <w:color w:val="auto"/>
        </w:rPr>
        <w:t xml:space="preserve"> the consumer and where care and services are provided.</w:t>
      </w:r>
      <w:r>
        <w:rPr>
          <w:rFonts w:ascii="Open Sans" w:hAnsi="Open Sans" w:cs="Open Sans"/>
          <w:color w:val="auto"/>
        </w:rPr>
        <w:t xml:space="preserve"> </w:t>
      </w:r>
      <w:r w:rsidR="003D2ABE" w:rsidRPr="00F7433F">
        <w:rPr>
          <w:rFonts w:ascii="Open Sans" w:hAnsi="Open Sans" w:cs="Open Sans"/>
          <w:color w:val="auto"/>
        </w:rPr>
        <w:t xml:space="preserve">Consumers and representatives </w:t>
      </w:r>
      <w:r w:rsidR="003D2ABE">
        <w:rPr>
          <w:rFonts w:ascii="Open Sans" w:hAnsi="Open Sans" w:cs="Open Sans"/>
          <w:color w:val="auto"/>
        </w:rPr>
        <w:t>advised</w:t>
      </w:r>
      <w:r w:rsidR="003D2ABE" w:rsidRPr="00F7433F">
        <w:rPr>
          <w:rFonts w:ascii="Open Sans" w:hAnsi="Open Sans" w:cs="Open Sans"/>
          <w:color w:val="auto"/>
        </w:rPr>
        <w:t xml:space="preserve"> they are informed</w:t>
      </w:r>
      <w:r w:rsidR="003D2ABE">
        <w:rPr>
          <w:rFonts w:ascii="Open Sans" w:hAnsi="Open Sans" w:cs="Open Sans"/>
          <w:color w:val="auto"/>
        </w:rPr>
        <w:t xml:space="preserve"> of</w:t>
      </w:r>
      <w:r w:rsidR="003D2ABE" w:rsidRPr="00F7433F">
        <w:rPr>
          <w:rFonts w:ascii="Open Sans" w:hAnsi="Open Sans" w:cs="Open Sans"/>
          <w:color w:val="auto"/>
        </w:rPr>
        <w:t xml:space="preserve"> the outcomes of assessment and planning by </w:t>
      </w:r>
      <w:r w:rsidR="003D2ABE">
        <w:rPr>
          <w:rFonts w:ascii="Open Sans" w:hAnsi="Open Sans" w:cs="Open Sans"/>
          <w:color w:val="auto"/>
        </w:rPr>
        <w:t>the registered nurse</w:t>
      </w:r>
      <w:r w:rsidR="003D2ABE" w:rsidRPr="00F7433F">
        <w:rPr>
          <w:rFonts w:ascii="Open Sans" w:hAnsi="Open Sans" w:cs="Open Sans"/>
          <w:color w:val="auto"/>
        </w:rPr>
        <w:t xml:space="preserve"> and either have a hard copy or it is emailed to them</w:t>
      </w:r>
      <w:r w:rsidR="003D2ABE">
        <w:rPr>
          <w:rFonts w:ascii="Open Sans" w:hAnsi="Open Sans" w:cs="Open Sans"/>
          <w:color w:val="auto"/>
        </w:rPr>
        <w:t>.</w:t>
      </w:r>
      <w:r w:rsidR="00A47D28">
        <w:rPr>
          <w:rFonts w:ascii="Open Sans" w:hAnsi="Open Sans" w:cs="Open Sans"/>
          <w:color w:val="auto"/>
        </w:rPr>
        <w:t xml:space="preserve"> Care staff said they can readily access care plans on the electronic care management system (ECMS).</w:t>
      </w:r>
    </w:p>
    <w:p w14:paraId="66EDA496" w14:textId="7433B629" w:rsidR="00A47D28" w:rsidRPr="00A47D28" w:rsidRDefault="00784FEE" w:rsidP="00A47D28">
      <w:pPr>
        <w:spacing w:before="240"/>
        <w:rPr>
          <w:rFonts w:ascii="Open Sans" w:hAnsi="Open Sans" w:cs="Open Sans"/>
          <w:color w:val="auto"/>
        </w:rPr>
      </w:pPr>
      <w:r w:rsidRPr="00A47D28">
        <w:rPr>
          <w:rFonts w:ascii="Open Sans" w:hAnsi="Open Sans" w:cs="Open Sans"/>
        </w:rPr>
        <w:t>The Assessment Team found the service demonstrated care and services are reviewed for effectiveness when circumstances change</w:t>
      </w:r>
      <w:r w:rsidR="00A47D28">
        <w:rPr>
          <w:rFonts w:ascii="Open Sans" w:hAnsi="Open Sans" w:cs="Open Sans"/>
        </w:rPr>
        <w:t xml:space="preserve"> or </w:t>
      </w:r>
      <w:r w:rsidRPr="00A47D28">
        <w:rPr>
          <w:rFonts w:ascii="Open Sans" w:hAnsi="Open Sans" w:cs="Open Sans"/>
        </w:rPr>
        <w:t xml:space="preserve">incidents occur impacting the needs, goals and preferences of the consumer. </w:t>
      </w:r>
      <w:r w:rsidR="00A47D28" w:rsidRPr="00A47D28">
        <w:rPr>
          <w:rFonts w:ascii="Open Sans" w:hAnsi="Open Sans" w:cs="Open Sans"/>
          <w:color w:val="auto"/>
        </w:rPr>
        <w:t>Registered nurses described the incident reporting processes and how incidents or other circumstances may generate a reassessment or review of a consumer’s needs</w:t>
      </w:r>
      <w:r w:rsidR="00A47D28">
        <w:rPr>
          <w:rFonts w:ascii="Open Sans" w:hAnsi="Open Sans" w:cs="Open Sans"/>
          <w:color w:val="auto"/>
        </w:rPr>
        <w:t xml:space="preserve"> in line with the organisation’s </w:t>
      </w:r>
      <w:r w:rsidR="00E8696D">
        <w:rPr>
          <w:rFonts w:ascii="Open Sans" w:hAnsi="Open Sans" w:cs="Open Sans"/>
          <w:color w:val="auto"/>
        </w:rPr>
        <w:t xml:space="preserve">assessment and planning </w:t>
      </w:r>
      <w:r w:rsidR="00A47D28">
        <w:rPr>
          <w:rFonts w:ascii="Open Sans" w:hAnsi="Open Sans" w:cs="Open Sans"/>
          <w:color w:val="auto"/>
        </w:rPr>
        <w:t>policy and procedure</w:t>
      </w:r>
      <w:r w:rsidR="00A47D28" w:rsidRPr="00A47D28">
        <w:rPr>
          <w:rFonts w:ascii="Open Sans" w:hAnsi="Open Sans" w:cs="Open Sans"/>
          <w:color w:val="auto"/>
        </w:rPr>
        <w:t>.</w:t>
      </w:r>
      <w:r w:rsidRPr="00A47D28">
        <w:rPr>
          <w:rFonts w:ascii="Open Sans" w:hAnsi="Open Sans" w:cs="Open Sans"/>
        </w:rPr>
        <w:t xml:space="preserve"> </w:t>
      </w:r>
      <w:r w:rsidR="00A47D28" w:rsidRPr="00A47D28">
        <w:rPr>
          <w:rFonts w:ascii="Open Sans" w:hAnsi="Open Sans" w:cs="Open Sans"/>
          <w:color w:val="auto"/>
        </w:rPr>
        <w:t xml:space="preserve">Care and service documentation </w:t>
      </w:r>
      <w:r w:rsidR="00A47D28">
        <w:rPr>
          <w:rFonts w:ascii="Open Sans" w:hAnsi="Open Sans" w:cs="Open Sans"/>
          <w:color w:val="auto"/>
        </w:rPr>
        <w:t xml:space="preserve">showed </w:t>
      </w:r>
      <w:r w:rsidR="00E8696D">
        <w:rPr>
          <w:rFonts w:ascii="Open Sans" w:hAnsi="Open Sans" w:cs="Open Sans"/>
          <w:color w:val="auto"/>
        </w:rPr>
        <w:t xml:space="preserve">the </w:t>
      </w:r>
      <w:r w:rsidR="00A47D28" w:rsidRPr="00A47D28">
        <w:rPr>
          <w:rFonts w:ascii="Open Sans" w:hAnsi="Open Sans" w:cs="Open Sans"/>
          <w:color w:val="auto"/>
        </w:rPr>
        <w:t>policy and procedure</w:t>
      </w:r>
      <w:r w:rsidR="009D4B7F">
        <w:rPr>
          <w:rFonts w:ascii="Open Sans" w:hAnsi="Open Sans" w:cs="Open Sans"/>
          <w:color w:val="auto"/>
        </w:rPr>
        <w:t>s</w:t>
      </w:r>
      <w:r w:rsidR="00A47D28">
        <w:rPr>
          <w:rFonts w:ascii="Open Sans" w:hAnsi="Open Sans" w:cs="Open Sans"/>
          <w:color w:val="auto"/>
        </w:rPr>
        <w:t xml:space="preserve"> were being followed by staff</w:t>
      </w:r>
      <w:r w:rsidR="00A47D28" w:rsidRPr="00A47D28">
        <w:rPr>
          <w:rFonts w:ascii="Open Sans" w:hAnsi="Open Sans" w:cs="Open Sans"/>
          <w:color w:val="auto"/>
        </w:rPr>
        <w:t>.</w:t>
      </w:r>
    </w:p>
    <w:p w14:paraId="006FF03B" w14:textId="45D008C6" w:rsidR="00331E7A" w:rsidRPr="001E694D" w:rsidRDefault="00EE0552" w:rsidP="00A47D28">
      <w:pPr>
        <w:autoSpaceDE w:val="0"/>
        <w:autoSpaceDN w:val="0"/>
        <w:adjustRightInd w:val="0"/>
        <w:rPr>
          <w:rFonts w:ascii="Open Sans" w:hAnsi="Open Sans" w:cs="Open Sans"/>
        </w:rPr>
      </w:pPr>
      <w:r w:rsidRPr="001E694D">
        <w:rPr>
          <w:rFonts w:ascii="Open Sans" w:hAnsi="Open Sans" w:cs="Open Sans"/>
        </w:rPr>
        <w:br w:type="page"/>
      </w:r>
    </w:p>
    <w:p w14:paraId="615FB43D" w14:textId="77777777" w:rsidR="00331E7A" w:rsidRPr="001E694D" w:rsidRDefault="00EE055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219A1" w14:paraId="5D4CD451" w14:textId="77777777" w:rsidTr="0012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9279D4" w14:textId="77777777" w:rsidR="00331E7A" w:rsidRPr="001E694D" w:rsidRDefault="00EE055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1588E03" w14:textId="77777777" w:rsidR="00331E7A" w:rsidRPr="001E694D" w:rsidRDefault="00331E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19A1" w14:paraId="235584ED"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7A0F59"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0ABC710"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90082B5" w14:textId="77777777" w:rsidR="00331E7A" w:rsidRPr="001E694D" w:rsidRDefault="00EE055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3A3480C" w14:textId="77777777" w:rsidR="00331E7A" w:rsidRPr="001E694D" w:rsidRDefault="00EE055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A0FDC96" w14:textId="77777777" w:rsidR="00331E7A" w:rsidRPr="001E694D" w:rsidRDefault="00EE055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D8E335F"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200593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42F6B8E2"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D94188"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3B3B230"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FC77C42" w14:textId="77777777" w:rsidR="00331E7A" w:rsidRPr="001E694D" w:rsidRDefault="0049283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737905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77A407EE"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1F85D4" w14:textId="77777777" w:rsidR="00331E7A" w:rsidRPr="001E694D" w:rsidRDefault="00EE055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A5DD3AE" w14:textId="77777777" w:rsidR="00331E7A" w:rsidRPr="001E694D" w:rsidRDefault="00EE055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C8EA6DC"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538006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3C310A81"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D136A3"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729EABF"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E1F9202" w14:textId="77777777" w:rsidR="00331E7A" w:rsidRPr="001E694D" w:rsidRDefault="0049283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528020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5A7BECA0"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6CBE0C"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6C39B44"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9284F6D"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871570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6305A651"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1A2C5"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E3E47F2"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65AC35E" w14:textId="77777777" w:rsidR="00331E7A" w:rsidRPr="001E694D" w:rsidRDefault="0049283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830728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58BD7DB4"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CA61F7"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11D3A30"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94E2E37" w14:textId="77777777" w:rsidR="00331E7A" w:rsidRPr="001E694D" w:rsidRDefault="00EE055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74FA151" w14:textId="77777777" w:rsidR="00331E7A" w:rsidRPr="001E694D" w:rsidRDefault="00EE055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4EC4FC7"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090011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bl>
    <w:p w14:paraId="788C3841" w14:textId="77777777" w:rsidR="00331E7A" w:rsidRPr="003E162B" w:rsidRDefault="00EE0552"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52DE5A0" w14:textId="77777777" w:rsidR="00784FEE" w:rsidRPr="00095DD4" w:rsidRDefault="00784FEE" w:rsidP="00784FEE">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7</w:t>
      </w:r>
      <w:r w:rsidRPr="00095DD4">
        <w:rPr>
          <w:rFonts w:ascii="Open Sans" w:hAnsi="Open Sans" w:cs="Open Sans"/>
        </w:rPr>
        <w:t xml:space="preserve"> of </w:t>
      </w:r>
      <w:r>
        <w:rPr>
          <w:rFonts w:ascii="Open Sans" w:hAnsi="Open Sans" w:cs="Open Sans"/>
        </w:rPr>
        <w:t>7</w:t>
      </w:r>
      <w:r w:rsidRPr="00095DD4">
        <w:rPr>
          <w:rFonts w:ascii="Open Sans" w:hAnsi="Open Sans" w:cs="Open Sans"/>
        </w:rPr>
        <w:t xml:space="preserve"> specific requirements are compliant for the service.</w:t>
      </w:r>
    </w:p>
    <w:p w14:paraId="3BC0ADD5" w14:textId="77777777" w:rsidR="00784FEE" w:rsidRPr="00095DD4" w:rsidRDefault="00784FEE" w:rsidP="00784FEE">
      <w:pPr>
        <w:pStyle w:val="NormalArial"/>
        <w:rPr>
          <w:rFonts w:ascii="Open Sans" w:hAnsi="Open Sans" w:cs="Open Sans"/>
        </w:rPr>
      </w:pPr>
      <w:r w:rsidRPr="00095DD4">
        <w:rPr>
          <w:rFonts w:ascii="Open Sans" w:hAnsi="Open Sans" w:cs="Open Sans"/>
          <w:b/>
          <w:bCs/>
        </w:rPr>
        <w:t>Compliant Requirements</w:t>
      </w:r>
    </w:p>
    <w:p w14:paraId="5E71E6AD" w14:textId="711A08CB" w:rsidR="00784FEE" w:rsidRPr="00095DD4" w:rsidRDefault="00784FEE" w:rsidP="00784FEE">
      <w:pPr>
        <w:pStyle w:val="NormalArial"/>
        <w:rPr>
          <w:rFonts w:ascii="Open Sans" w:hAnsi="Open Sans" w:cs="Open Sans"/>
          <w:u w:val="single"/>
        </w:rPr>
      </w:pPr>
      <w:r w:rsidRPr="00095DD4">
        <w:rPr>
          <w:rFonts w:ascii="Open Sans" w:hAnsi="Open Sans" w:cs="Open Sans"/>
        </w:rPr>
        <w:t xml:space="preserve">The Assessment Team found </w:t>
      </w:r>
      <w:r w:rsidRPr="00095DD4">
        <w:rPr>
          <w:rFonts w:ascii="Open Sans" w:hAnsi="Open Sans" w:cs="Open Sans"/>
          <w:color w:val="auto"/>
        </w:rPr>
        <w:t>the service demonstrated</w:t>
      </w:r>
      <w:r w:rsidRPr="00095DD4">
        <w:rPr>
          <w:rFonts w:ascii="Open Sans" w:hAnsi="Open Sans" w:cs="Open Sans"/>
        </w:rPr>
        <w:t xml:space="preserve"> each consumer gets safe and effective clinical and personal care that is best practice, tailored to their needs</w:t>
      </w:r>
      <w:r w:rsidR="00494F68">
        <w:rPr>
          <w:rFonts w:ascii="Open Sans" w:hAnsi="Open Sans" w:cs="Open Sans"/>
        </w:rPr>
        <w:t>,</w:t>
      </w:r>
      <w:r w:rsidRPr="00095DD4">
        <w:rPr>
          <w:rFonts w:ascii="Open Sans" w:hAnsi="Open Sans" w:cs="Open Sans"/>
        </w:rPr>
        <w:t xml:space="preserve"> that optimises their health and wellbeing</w:t>
      </w:r>
      <w:r w:rsidR="00E8696D">
        <w:rPr>
          <w:rFonts w:ascii="Open Sans" w:hAnsi="Open Sans" w:cs="Open Sans"/>
        </w:rPr>
        <w:t xml:space="preserve"> in areas such as diabetes management, catheter care, weight loss, and </w:t>
      </w:r>
      <w:r w:rsidR="00570897">
        <w:rPr>
          <w:rFonts w:ascii="Open Sans" w:hAnsi="Open Sans" w:cs="Open Sans"/>
        </w:rPr>
        <w:t xml:space="preserve">meeting </w:t>
      </w:r>
      <w:r w:rsidR="00E8696D">
        <w:rPr>
          <w:rFonts w:ascii="Open Sans" w:hAnsi="Open Sans" w:cs="Open Sans"/>
        </w:rPr>
        <w:t xml:space="preserve">personal preferences regarding gender of staff providing their personal care. </w:t>
      </w:r>
      <w:r w:rsidR="00E8696D" w:rsidRPr="00390492">
        <w:rPr>
          <w:rFonts w:ascii="Open Sans" w:hAnsi="Open Sans" w:cs="Open Sans"/>
          <w:color w:val="auto"/>
        </w:rPr>
        <w:t>All consumers and representatives expressed satisfaction with the clinical and personal care consumers receive. Staff provided examples of how they provide care that is tailored to consumer needs and is best practice. Care and service documentation corroborated feedback provided by staff, consumers, and representatives.</w:t>
      </w:r>
    </w:p>
    <w:p w14:paraId="0588ABE1" w14:textId="07B4211C" w:rsidR="00570897" w:rsidRPr="00570897" w:rsidRDefault="00784FEE" w:rsidP="00570897">
      <w:pPr>
        <w:rPr>
          <w:rFonts w:ascii="Open Sans" w:hAnsi="Open Sans" w:cs="Open Sans"/>
          <w:color w:val="auto"/>
        </w:rPr>
      </w:pPr>
      <w:r w:rsidRPr="00570897">
        <w:rPr>
          <w:rFonts w:ascii="Open Sans" w:hAnsi="Open Sans" w:cs="Open Sans"/>
        </w:rPr>
        <w:t xml:space="preserve">The Assessment Team found the service demonstrated effective management of high impact high prevalence risks associated with consumers’ care. </w:t>
      </w:r>
      <w:r w:rsidR="00570897" w:rsidRPr="00570897">
        <w:rPr>
          <w:rFonts w:ascii="Open Sans" w:hAnsi="Open Sans" w:cs="Open Sans"/>
          <w:color w:val="auto"/>
        </w:rPr>
        <w:t xml:space="preserve">All incidents resulting from high-impact high-prevalence risks are recorded on the service’s electronic incident management system and include evidence of root cause analysis and mitigation strategies. </w:t>
      </w:r>
      <w:r w:rsidR="00570897">
        <w:rPr>
          <w:rFonts w:ascii="Open Sans" w:hAnsi="Open Sans" w:cs="Open Sans"/>
          <w:color w:val="auto"/>
        </w:rPr>
        <w:t>H</w:t>
      </w:r>
      <w:r w:rsidR="00570897" w:rsidRPr="00570897">
        <w:rPr>
          <w:rFonts w:ascii="Open Sans" w:hAnsi="Open Sans" w:cs="Open Sans"/>
          <w:color w:val="auto"/>
        </w:rPr>
        <w:t xml:space="preserve">igh-impact high-prevalence risks for consumers </w:t>
      </w:r>
      <w:r w:rsidR="00570897">
        <w:rPr>
          <w:rFonts w:ascii="Open Sans" w:hAnsi="Open Sans" w:cs="Open Sans"/>
          <w:color w:val="auto"/>
        </w:rPr>
        <w:t xml:space="preserve">are discussed </w:t>
      </w:r>
      <w:r w:rsidR="00570897" w:rsidRPr="00570897">
        <w:rPr>
          <w:rFonts w:ascii="Open Sans" w:hAnsi="Open Sans" w:cs="Open Sans"/>
          <w:color w:val="auto"/>
        </w:rPr>
        <w:t xml:space="preserve">at handover, clinical meetings, and with other allied health and internal and external health supports as required. Care and service documentation for consumers with </w:t>
      </w:r>
      <w:r w:rsidR="00ED4832">
        <w:rPr>
          <w:rFonts w:ascii="Open Sans" w:hAnsi="Open Sans" w:cs="Open Sans"/>
          <w:color w:val="auto"/>
        </w:rPr>
        <w:t xml:space="preserve">or at high risk </w:t>
      </w:r>
      <w:r w:rsidR="001C0B54">
        <w:rPr>
          <w:rFonts w:ascii="Open Sans" w:hAnsi="Open Sans" w:cs="Open Sans"/>
          <w:color w:val="auto"/>
        </w:rPr>
        <w:t xml:space="preserve">of </w:t>
      </w:r>
      <w:r w:rsidR="00570897" w:rsidRPr="00570897">
        <w:rPr>
          <w:rFonts w:ascii="Open Sans" w:hAnsi="Open Sans" w:cs="Open Sans"/>
          <w:color w:val="auto"/>
        </w:rPr>
        <w:t>pressure injuries showed strategies and interventions in place to reduce or prevent their risks. Registered nurses described</w:t>
      </w:r>
      <w:r w:rsidR="00570897">
        <w:rPr>
          <w:rFonts w:ascii="Open Sans" w:hAnsi="Open Sans" w:cs="Open Sans"/>
          <w:color w:val="auto"/>
        </w:rPr>
        <w:t xml:space="preserve"> </w:t>
      </w:r>
      <w:r w:rsidR="00570897" w:rsidRPr="00570897">
        <w:rPr>
          <w:rFonts w:ascii="Open Sans" w:hAnsi="Open Sans" w:cs="Open Sans"/>
          <w:color w:val="auto"/>
        </w:rPr>
        <w:t>how they use strategies and interventions such as scheduled pressure area care and continence care, repositioning, and the use of pressure relieving devices to assist with managing and preventing pressure injuries.</w:t>
      </w:r>
      <w:r w:rsidR="00570897">
        <w:rPr>
          <w:rFonts w:ascii="Open Sans" w:hAnsi="Open Sans" w:cs="Open Sans"/>
          <w:color w:val="auto"/>
        </w:rPr>
        <w:t xml:space="preserve"> The service </w:t>
      </w:r>
      <w:r w:rsidR="00B93FB1">
        <w:rPr>
          <w:rFonts w:ascii="Open Sans" w:hAnsi="Open Sans" w:cs="Open Sans"/>
          <w:color w:val="auto"/>
        </w:rPr>
        <w:t xml:space="preserve">is implementing a continuous </w:t>
      </w:r>
      <w:r w:rsidR="00570897">
        <w:rPr>
          <w:rFonts w:ascii="Open Sans" w:hAnsi="Open Sans" w:cs="Open Sans"/>
          <w:color w:val="auto"/>
        </w:rPr>
        <w:t xml:space="preserve">improvement </w:t>
      </w:r>
      <w:r w:rsidR="00B93FB1">
        <w:rPr>
          <w:rFonts w:ascii="Open Sans" w:hAnsi="Open Sans" w:cs="Open Sans"/>
          <w:color w:val="auto"/>
        </w:rPr>
        <w:t xml:space="preserve">action to improve pressure </w:t>
      </w:r>
      <w:r w:rsidR="00703048">
        <w:rPr>
          <w:rFonts w:ascii="Open Sans" w:hAnsi="Open Sans" w:cs="Open Sans"/>
          <w:color w:val="auto"/>
        </w:rPr>
        <w:t>injury management and prevention</w:t>
      </w:r>
      <w:r w:rsidR="00A20508">
        <w:rPr>
          <w:rFonts w:ascii="Open Sans" w:hAnsi="Open Sans" w:cs="Open Sans"/>
          <w:color w:val="auto"/>
        </w:rPr>
        <w:t xml:space="preserve">, </w:t>
      </w:r>
      <w:r w:rsidR="00570897">
        <w:rPr>
          <w:rFonts w:ascii="Open Sans" w:hAnsi="Open Sans" w:cs="Open Sans"/>
          <w:color w:val="auto"/>
        </w:rPr>
        <w:t>including audits, daily checks of all pressure injury care by the registered nurses and increased education.</w:t>
      </w:r>
    </w:p>
    <w:p w14:paraId="17FDAE6A" w14:textId="6F600DC4" w:rsidR="00784FEE" w:rsidRPr="00D25F50" w:rsidRDefault="00784FEE" w:rsidP="00784FEE">
      <w:pPr>
        <w:pStyle w:val="NormalArial"/>
        <w:rPr>
          <w:rFonts w:ascii="Open Sans" w:hAnsi="Open Sans" w:cs="Open Sans"/>
        </w:rPr>
      </w:pPr>
      <w:r w:rsidRPr="00095DD4">
        <w:rPr>
          <w:rFonts w:ascii="Open Sans" w:hAnsi="Open Sans" w:cs="Open Sans"/>
        </w:rPr>
        <w:t>The Assessment Team found the service demonstrated the needs</w:t>
      </w:r>
      <w:r w:rsidR="002F09CB">
        <w:rPr>
          <w:rFonts w:ascii="Open Sans" w:hAnsi="Open Sans" w:cs="Open Sans"/>
        </w:rPr>
        <w:t>,</w:t>
      </w:r>
      <w:r w:rsidRPr="00095DD4">
        <w:rPr>
          <w:rFonts w:ascii="Open Sans" w:hAnsi="Open Sans" w:cs="Open Sans"/>
        </w:rPr>
        <w:t xml:space="preserve"> goals and preferences for consumers nearing end of life are recognised and addressed with their comfort maximised and their dignity preserved.</w:t>
      </w:r>
      <w:r>
        <w:rPr>
          <w:rFonts w:ascii="Open Sans" w:hAnsi="Open Sans" w:cs="Open Sans"/>
        </w:rPr>
        <w:t xml:space="preserve"> </w:t>
      </w:r>
      <w:r w:rsidR="00570897">
        <w:rPr>
          <w:rFonts w:ascii="Open Sans" w:hAnsi="Open Sans" w:cs="Open Sans"/>
          <w:color w:val="auto"/>
        </w:rPr>
        <w:t>Registered nurses</w:t>
      </w:r>
      <w:r w:rsidR="00570897" w:rsidRPr="00A9768C">
        <w:rPr>
          <w:rFonts w:ascii="Open Sans" w:hAnsi="Open Sans" w:cs="Open Sans"/>
          <w:color w:val="auto"/>
        </w:rPr>
        <w:t xml:space="preserve"> and care staff describe</w:t>
      </w:r>
      <w:r w:rsidR="00570897">
        <w:rPr>
          <w:rFonts w:ascii="Open Sans" w:hAnsi="Open Sans" w:cs="Open Sans"/>
          <w:color w:val="auto"/>
        </w:rPr>
        <w:t>d</w:t>
      </w:r>
      <w:r w:rsidR="00570897" w:rsidRPr="00A9768C">
        <w:rPr>
          <w:rFonts w:ascii="Open Sans" w:hAnsi="Open Sans" w:cs="Open Sans"/>
          <w:color w:val="auto"/>
        </w:rPr>
        <w:t xml:space="preserve"> how </w:t>
      </w:r>
      <w:r w:rsidR="00570897">
        <w:rPr>
          <w:rFonts w:ascii="Open Sans" w:hAnsi="Open Sans" w:cs="Open Sans"/>
          <w:color w:val="auto"/>
        </w:rPr>
        <w:t>the care they provide</w:t>
      </w:r>
      <w:r w:rsidR="00570897" w:rsidRPr="00A9768C">
        <w:rPr>
          <w:rFonts w:ascii="Open Sans" w:hAnsi="Open Sans" w:cs="Open Sans"/>
          <w:color w:val="auto"/>
        </w:rPr>
        <w:t xml:space="preserve"> changes when a consumer approaches their end of life, including symptom control and comfort care management</w:t>
      </w:r>
      <w:r w:rsidR="001A19F5">
        <w:rPr>
          <w:rFonts w:ascii="Open Sans" w:hAnsi="Open Sans" w:cs="Open Sans"/>
          <w:color w:val="auto"/>
        </w:rPr>
        <w:t>. S</w:t>
      </w:r>
      <w:r w:rsidR="000B2DE5">
        <w:rPr>
          <w:rFonts w:ascii="Open Sans" w:hAnsi="Open Sans" w:cs="Open Sans"/>
          <w:color w:val="auto"/>
        </w:rPr>
        <w:t>taff are guided by the organisation’s Palliative Care and End of Life policy and procedure</w:t>
      </w:r>
      <w:r w:rsidR="00570897" w:rsidRPr="00A9768C">
        <w:rPr>
          <w:rFonts w:ascii="Open Sans" w:hAnsi="Open Sans" w:cs="Open Sans"/>
          <w:color w:val="auto"/>
        </w:rPr>
        <w:t>.</w:t>
      </w:r>
      <w:r w:rsidR="00570897">
        <w:rPr>
          <w:rFonts w:ascii="Open Sans" w:hAnsi="Open Sans" w:cs="Open Sans"/>
          <w:color w:val="auto"/>
        </w:rPr>
        <w:t xml:space="preserve"> </w:t>
      </w:r>
      <w:r w:rsidR="00570897" w:rsidRPr="00A9768C">
        <w:rPr>
          <w:rFonts w:ascii="Open Sans" w:hAnsi="Open Sans" w:cs="Open Sans"/>
          <w:color w:val="auto"/>
        </w:rPr>
        <w:t>Management detailed how the service can access the specialist palliative care team to support the provision of compassionate person-centred end of life care.</w:t>
      </w:r>
      <w:r w:rsidR="000B2DE5">
        <w:rPr>
          <w:rFonts w:ascii="Open Sans" w:hAnsi="Open Sans" w:cs="Open Sans"/>
          <w:color w:val="auto"/>
        </w:rPr>
        <w:t xml:space="preserve"> Care documentation for one consumer who had commenced an end of life pathway </w:t>
      </w:r>
      <w:r w:rsidR="000B2DE5" w:rsidRPr="00A9768C">
        <w:rPr>
          <w:rFonts w:ascii="Open Sans" w:hAnsi="Open Sans" w:cs="Open Sans"/>
          <w:color w:val="auto"/>
        </w:rPr>
        <w:t xml:space="preserve">indicated pain, oral care, and </w:t>
      </w:r>
      <w:r w:rsidR="000B2DE5">
        <w:rPr>
          <w:rFonts w:ascii="Open Sans" w:hAnsi="Open Sans" w:cs="Open Sans"/>
          <w:color w:val="auto"/>
        </w:rPr>
        <w:t>b</w:t>
      </w:r>
      <w:r w:rsidR="000B2DE5" w:rsidRPr="00A9768C">
        <w:rPr>
          <w:rFonts w:ascii="Open Sans" w:hAnsi="Open Sans" w:cs="Open Sans"/>
          <w:color w:val="auto"/>
        </w:rPr>
        <w:t xml:space="preserve">owels were </w:t>
      </w:r>
      <w:r w:rsidR="000B2DE5">
        <w:rPr>
          <w:rFonts w:ascii="Open Sans" w:hAnsi="Open Sans" w:cs="Open Sans"/>
          <w:color w:val="auto"/>
        </w:rPr>
        <w:t xml:space="preserve">closely </w:t>
      </w:r>
      <w:r w:rsidR="000B2DE5" w:rsidRPr="00A9768C">
        <w:rPr>
          <w:rFonts w:ascii="Open Sans" w:hAnsi="Open Sans" w:cs="Open Sans"/>
          <w:color w:val="auto"/>
        </w:rPr>
        <w:t xml:space="preserve">monitored and addressed by registered </w:t>
      </w:r>
      <w:r w:rsidR="000D622C" w:rsidRPr="00A9768C">
        <w:rPr>
          <w:rFonts w:ascii="Open Sans" w:hAnsi="Open Sans" w:cs="Open Sans"/>
          <w:color w:val="auto"/>
        </w:rPr>
        <w:t>staff</w:t>
      </w:r>
      <w:r w:rsidR="000D622C">
        <w:rPr>
          <w:rFonts w:ascii="Open Sans" w:hAnsi="Open Sans" w:cs="Open Sans"/>
          <w:color w:val="auto"/>
        </w:rPr>
        <w:t>, end</w:t>
      </w:r>
      <w:r w:rsidR="000B2DE5" w:rsidRPr="00A9768C">
        <w:rPr>
          <w:rFonts w:ascii="Open Sans" w:hAnsi="Open Sans" w:cs="Open Sans"/>
          <w:color w:val="auto"/>
        </w:rPr>
        <w:t xml:space="preserve"> of life medications</w:t>
      </w:r>
      <w:r w:rsidR="000B2DE5">
        <w:rPr>
          <w:rFonts w:ascii="Open Sans" w:hAnsi="Open Sans" w:cs="Open Sans"/>
          <w:color w:val="auto"/>
        </w:rPr>
        <w:t xml:space="preserve"> </w:t>
      </w:r>
      <w:r w:rsidR="000B2DE5" w:rsidRPr="00A9768C">
        <w:rPr>
          <w:rFonts w:ascii="Open Sans" w:hAnsi="Open Sans" w:cs="Open Sans"/>
          <w:color w:val="auto"/>
        </w:rPr>
        <w:t>were administered as prescribed</w:t>
      </w:r>
      <w:r w:rsidR="000B2DE5">
        <w:rPr>
          <w:rFonts w:ascii="Open Sans" w:hAnsi="Open Sans" w:cs="Open Sans"/>
          <w:color w:val="auto"/>
        </w:rPr>
        <w:t>, and their end of life wishes were carried out.</w:t>
      </w:r>
    </w:p>
    <w:p w14:paraId="39AC41BA" w14:textId="63EF500A" w:rsidR="000B2DE5" w:rsidRPr="000B2DE5" w:rsidRDefault="00784FEE" w:rsidP="00C87C31">
      <w:pPr>
        <w:rPr>
          <w:rFonts w:ascii="Open Sans" w:hAnsi="Open Sans" w:cs="Open Sans"/>
          <w:color w:val="auto"/>
        </w:rPr>
      </w:pPr>
      <w:r w:rsidRPr="000B2DE5">
        <w:rPr>
          <w:rFonts w:ascii="Open Sans" w:hAnsi="Open Sans" w:cs="Open Sans"/>
        </w:rPr>
        <w:lastRenderedPageBreak/>
        <w:t xml:space="preserve">The Assessment Team found the service demonstrated deterioration or change </w:t>
      </w:r>
      <w:r w:rsidR="004A4C34">
        <w:rPr>
          <w:rFonts w:ascii="Open Sans" w:hAnsi="Open Sans" w:cs="Open Sans"/>
        </w:rPr>
        <w:t>in</w:t>
      </w:r>
      <w:r w:rsidRPr="000B2DE5">
        <w:rPr>
          <w:rFonts w:ascii="Open Sans" w:hAnsi="Open Sans" w:cs="Open Sans"/>
        </w:rPr>
        <w:t xml:space="preserve"> a consumer’s mental health, cognitive or physical function, capacity or condition is recognised and responded to in a timely manner. </w:t>
      </w:r>
      <w:r w:rsidR="000B2DE5" w:rsidRPr="000B2DE5">
        <w:rPr>
          <w:rFonts w:ascii="Open Sans" w:hAnsi="Open Sans" w:cs="Open Sans"/>
          <w:color w:val="auto"/>
        </w:rPr>
        <w:t>Care and service documentation reflect</w:t>
      </w:r>
      <w:r w:rsidR="009D0F76">
        <w:rPr>
          <w:rFonts w:ascii="Open Sans" w:hAnsi="Open Sans" w:cs="Open Sans"/>
          <w:color w:val="auto"/>
        </w:rPr>
        <w:t>ed</w:t>
      </w:r>
      <w:r w:rsidR="000B2DE5" w:rsidRPr="000B2DE5">
        <w:rPr>
          <w:rFonts w:ascii="Open Sans" w:hAnsi="Open Sans" w:cs="Open Sans"/>
          <w:color w:val="auto"/>
        </w:rPr>
        <w:t xml:space="preserve"> that staff know how to identify and respond to consumer deterioration</w:t>
      </w:r>
      <w:r w:rsidR="009D0F76">
        <w:rPr>
          <w:rFonts w:ascii="Open Sans" w:hAnsi="Open Sans" w:cs="Open Sans"/>
          <w:color w:val="auto"/>
        </w:rPr>
        <w:t xml:space="preserve">, including the effective review of a consumer’s pain management when their pain levels increased. </w:t>
      </w:r>
      <w:r w:rsidR="000B2DE5" w:rsidRPr="000B2DE5">
        <w:rPr>
          <w:rFonts w:ascii="Open Sans" w:hAnsi="Open Sans" w:cs="Open Sans"/>
          <w:color w:val="auto"/>
        </w:rPr>
        <w:t>Care staff interviewed said they report any changes in a consumer’s condition to the registered nurse</w:t>
      </w:r>
      <w:r w:rsidR="004A4C34">
        <w:rPr>
          <w:rFonts w:ascii="Open Sans" w:hAnsi="Open Sans" w:cs="Open Sans"/>
          <w:color w:val="auto"/>
        </w:rPr>
        <w:t>,</w:t>
      </w:r>
      <w:r w:rsidR="000B2DE5" w:rsidRPr="000B2DE5">
        <w:rPr>
          <w:rFonts w:ascii="Open Sans" w:hAnsi="Open Sans" w:cs="Open Sans"/>
          <w:color w:val="auto"/>
        </w:rPr>
        <w:t xml:space="preserve"> who</w:t>
      </w:r>
      <w:r w:rsidR="009D0F76">
        <w:rPr>
          <w:rFonts w:ascii="Open Sans" w:hAnsi="Open Sans" w:cs="Open Sans"/>
          <w:color w:val="auto"/>
        </w:rPr>
        <w:t xml:space="preserve"> then</w:t>
      </w:r>
      <w:r w:rsidR="000B2DE5" w:rsidRPr="000B2DE5">
        <w:rPr>
          <w:rFonts w:ascii="Open Sans" w:hAnsi="Open Sans" w:cs="Open Sans"/>
          <w:color w:val="auto"/>
        </w:rPr>
        <w:t xml:space="preserve"> assesses the consumer and direct</w:t>
      </w:r>
      <w:r w:rsidR="009D0F76">
        <w:rPr>
          <w:rFonts w:ascii="Open Sans" w:hAnsi="Open Sans" w:cs="Open Sans"/>
          <w:color w:val="auto"/>
        </w:rPr>
        <w:t xml:space="preserve">s </w:t>
      </w:r>
      <w:r w:rsidR="000B2DE5" w:rsidRPr="000B2DE5">
        <w:rPr>
          <w:rFonts w:ascii="Open Sans" w:hAnsi="Open Sans" w:cs="Open Sans"/>
          <w:color w:val="auto"/>
        </w:rPr>
        <w:t>appropriate care</w:t>
      </w:r>
      <w:r w:rsidR="009D0F76">
        <w:rPr>
          <w:rFonts w:ascii="Open Sans" w:hAnsi="Open Sans" w:cs="Open Sans"/>
          <w:color w:val="auto"/>
        </w:rPr>
        <w:t>. Changes to consumers’ condition were observed being discussed at a handover meeting.</w:t>
      </w:r>
    </w:p>
    <w:p w14:paraId="5CD59CE5" w14:textId="68463FC4" w:rsidR="00784FEE" w:rsidRPr="00680F50" w:rsidRDefault="00784FEE" w:rsidP="00784FEE">
      <w:pPr>
        <w:pStyle w:val="NormalArial"/>
        <w:rPr>
          <w:rFonts w:ascii="Open Sans" w:hAnsi="Open Sans" w:cs="Open Sans"/>
        </w:rPr>
      </w:pPr>
      <w:r w:rsidRPr="00095DD4">
        <w:rPr>
          <w:rFonts w:ascii="Open Sans" w:hAnsi="Open Sans" w:cs="Open Sans"/>
        </w:rPr>
        <w:t>The Assessment Team found the service demonstrated information about consumers’ condition, needs and preferences is documented and communicated within the organisation and with others who share their care.</w:t>
      </w:r>
      <w:r>
        <w:rPr>
          <w:rFonts w:ascii="Open Sans" w:hAnsi="Open Sans" w:cs="Open Sans"/>
        </w:rPr>
        <w:t xml:space="preserve"> </w:t>
      </w:r>
      <w:r w:rsidR="009D0F76" w:rsidRPr="0081270A">
        <w:rPr>
          <w:rFonts w:ascii="Open Sans" w:hAnsi="Open Sans" w:cs="Open Sans"/>
          <w:color w:val="auto"/>
        </w:rPr>
        <w:t xml:space="preserve">. </w:t>
      </w:r>
      <w:r w:rsidR="009D0F76">
        <w:rPr>
          <w:rFonts w:ascii="Open Sans" w:hAnsi="Open Sans" w:cs="Open Sans"/>
          <w:color w:val="auto"/>
        </w:rPr>
        <w:t xml:space="preserve">Care information </w:t>
      </w:r>
      <w:r w:rsidR="009D0F76" w:rsidRPr="00FD1BCD">
        <w:rPr>
          <w:rFonts w:ascii="Open Sans" w:hAnsi="Open Sans" w:cs="Open Sans"/>
          <w:color w:val="auto"/>
        </w:rPr>
        <w:t xml:space="preserve">about consumers </w:t>
      </w:r>
      <w:r w:rsidR="009D0F76">
        <w:rPr>
          <w:rFonts w:ascii="Open Sans" w:hAnsi="Open Sans" w:cs="Open Sans"/>
          <w:color w:val="auto"/>
        </w:rPr>
        <w:t>is accessible on the</w:t>
      </w:r>
      <w:r w:rsidR="009D0F76" w:rsidRPr="00FD1BCD">
        <w:rPr>
          <w:rFonts w:ascii="Open Sans" w:hAnsi="Open Sans" w:cs="Open Sans"/>
          <w:color w:val="auto"/>
        </w:rPr>
        <w:t xml:space="preserve"> ECMS,</w:t>
      </w:r>
      <w:r w:rsidR="009D0F76" w:rsidRPr="0081270A">
        <w:rPr>
          <w:rFonts w:ascii="Open Sans" w:hAnsi="Open Sans" w:cs="Open Sans"/>
          <w:color w:val="auto"/>
        </w:rPr>
        <w:t xml:space="preserve"> </w:t>
      </w:r>
      <w:r w:rsidR="009D0F76">
        <w:rPr>
          <w:rFonts w:ascii="Open Sans" w:hAnsi="Open Sans" w:cs="Open Sans"/>
          <w:color w:val="auto"/>
        </w:rPr>
        <w:t xml:space="preserve">and is included in </w:t>
      </w:r>
      <w:r w:rsidR="009D0F76" w:rsidRPr="0081270A">
        <w:rPr>
          <w:rFonts w:ascii="Open Sans" w:hAnsi="Open Sans" w:cs="Open Sans"/>
          <w:color w:val="auto"/>
        </w:rPr>
        <w:t xml:space="preserve">emails and verbal and written handover communications. All consumers have </w:t>
      </w:r>
      <w:r w:rsidR="009D0F76">
        <w:rPr>
          <w:rFonts w:ascii="Open Sans" w:hAnsi="Open Sans" w:cs="Open Sans"/>
          <w:color w:val="auto"/>
        </w:rPr>
        <w:t xml:space="preserve">individualised </w:t>
      </w:r>
      <w:r w:rsidR="009D0F76" w:rsidRPr="0081270A">
        <w:rPr>
          <w:rFonts w:ascii="Open Sans" w:hAnsi="Open Sans" w:cs="Open Sans"/>
          <w:color w:val="auto"/>
        </w:rPr>
        <w:t xml:space="preserve">care </w:t>
      </w:r>
      <w:r w:rsidR="009D0F76">
        <w:rPr>
          <w:rFonts w:ascii="Open Sans" w:hAnsi="Open Sans" w:cs="Open Sans"/>
          <w:color w:val="auto"/>
        </w:rPr>
        <w:t>and service documentation</w:t>
      </w:r>
      <w:r w:rsidR="009D0F76" w:rsidRPr="0081270A">
        <w:rPr>
          <w:rFonts w:ascii="Open Sans" w:hAnsi="Open Sans" w:cs="Open Sans"/>
          <w:color w:val="auto"/>
        </w:rPr>
        <w:t xml:space="preserve"> </w:t>
      </w:r>
      <w:r w:rsidR="009D0F76">
        <w:rPr>
          <w:rFonts w:ascii="Open Sans" w:hAnsi="Open Sans" w:cs="Open Sans"/>
          <w:color w:val="auto"/>
        </w:rPr>
        <w:t>to direct</w:t>
      </w:r>
      <w:r w:rsidR="009D0F76" w:rsidRPr="0081270A">
        <w:rPr>
          <w:rFonts w:ascii="Open Sans" w:hAnsi="Open Sans" w:cs="Open Sans"/>
          <w:color w:val="auto"/>
        </w:rPr>
        <w:t xml:space="preserve"> and communicate consumer care. Appointments and </w:t>
      </w:r>
      <w:bookmarkStart w:id="1" w:name="_Int_l3cJ6B6e"/>
      <w:r w:rsidR="009D0F76" w:rsidRPr="0081270A">
        <w:rPr>
          <w:rFonts w:ascii="Open Sans" w:hAnsi="Open Sans" w:cs="Open Sans"/>
          <w:color w:val="auto"/>
        </w:rPr>
        <w:t>special requirements</w:t>
      </w:r>
      <w:bookmarkEnd w:id="1"/>
      <w:r w:rsidR="009D0F76" w:rsidRPr="0081270A">
        <w:rPr>
          <w:rFonts w:ascii="Open Sans" w:hAnsi="Open Sans" w:cs="Open Sans"/>
          <w:color w:val="auto"/>
        </w:rPr>
        <w:t xml:space="preserve"> for consumers are documented so all those responsible for the care of the consumer can be aware</w:t>
      </w:r>
      <w:r w:rsidR="00990883">
        <w:rPr>
          <w:rFonts w:ascii="Open Sans" w:hAnsi="Open Sans" w:cs="Open Sans"/>
          <w:color w:val="auto"/>
        </w:rPr>
        <w:t>.</w:t>
      </w:r>
      <w:r w:rsidR="009D0F76">
        <w:rPr>
          <w:rFonts w:ascii="Open Sans" w:hAnsi="Open Sans" w:cs="Open Sans"/>
          <w:color w:val="auto"/>
        </w:rPr>
        <w:t xml:space="preserve"> </w:t>
      </w:r>
      <w:r w:rsidR="00990883">
        <w:rPr>
          <w:rFonts w:ascii="Open Sans" w:hAnsi="Open Sans" w:cs="Open Sans"/>
          <w:color w:val="auto"/>
        </w:rPr>
        <w:t xml:space="preserve">The </w:t>
      </w:r>
      <w:r w:rsidR="009D0F76" w:rsidRPr="00817633">
        <w:rPr>
          <w:rFonts w:ascii="Open Sans" w:hAnsi="Open Sans" w:cs="Open Sans"/>
          <w:color w:val="auto"/>
        </w:rPr>
        <w:t xml:space="preserve">medical officer updated the medication chart and </w:t>
      </w:r>
      <w:r w:rsidR="009D0F76">
        <w:rPr>
          <w:rFonts w:ascii="Open Sans" w:hAnsi="Open Sans" w:cs="Open Sans"/>
          <w:color w:val="auto"/>
        </w:rPr>
        <w:t>consulted further with clinical staff about the change</w:t>
      </w:r>
      <w:r w:rsidR="00990883">
        <w:rPr>
          <w:rFonts w:ascii="Open Sans" w:hAnsi="Open Sans" w:cs="Open Sans"/>
          <w:color w:val="auto"/>
        </w:rPr>
        <w:t>s in a consumer’s condition, who</w:t>
      </w:r>
      <w:r w:rsidR="006952B3">
        <w:rPr>
          <w:rFonts w:ascii="Open Sans" w:hAnsi="Open Sans" w:cs="Open Sans"/>
          <w:color w:val="auto"/>
        </w:rPr>
        <w:t xml:space="preserve"> </w:t>
      </w:r>
      <w:r w:rsidR="00990883">
        <w:rPr>
          <w:rFonts w:ascii="Open Sans" w:hAnsi="Open Sans" w:cs="Open Sans"/>
          <w:color w:val="auto"/>
        </w:rPr>
        <w:t>had recently attended an external specialist clinic.</w:t>
      </w:r>
    </w:p>
    <w:p w14:paraId="796A4912" w14:textId="4CCE8596" w:rsidR="00784FEE" w:rsidRPr="00095DD4" w:rsidRDefault="00784FEE" w:rsidP="00784FEE">
      <w:pPr>
        <w:pStyle w:val="NormalArial"/>
        <w:rPr>
          <w:rFonts w:ascii="Open Sans" w:hAnsi="Open Sans" w:cs="Open Sans"/>
          <w:u w:val="single"/>
        </w:rPr>
      </w:pPr>
      <w:r w:rsidRPr="00095DD4">
        <w:rPr>
          <w:rFonts w:ascii="Open Sans" w:hAnsi="Open Sans" w:cs="Open Sans"/>
        </w:rPr>
        <w:t>The Assessment Team found the service demonstrated timely and appropriate referrals are made to individuals and other providers of care and services.</w:t>
      </w:r>
      <w:r>
        <w:rPr>
          <w:rFonts w:ascii="Open Sans" w:hAnsi="Open Sans" w:cs="Open Sans"/>
        </w:rPr>
        <w:t xml:space="preserve"> </w:t>
      </w:r>
      <w:r w:rsidR="00990883">
        <w:rPr>
          <w:rFonts w:ascii="Open Sans" w:hAnsi="Open Sans" w:cs="Open Sans"/>
          <w:color w:val="auto"/>
        </w:rPr>
        <w:t>Consumer care</w:t>
      </w:r>
      <w:r w:rsidR="00990883" w:rsidRPr="00650B7A">
        <w:rPr>
          <w:rFonts w:ascii="Open Sans" w:hAnsi="Open Sans" w:cs="Open Sans"/>
          <w:color w:val="auto"/>
        </w:rPr>
        <w:t xml:space="preserve"> and service documentation </w:t>
      </w:r>
      <w:r w:rsidR="00990883">
        <w:rPr>
          <w:rFonts w:ascii="Open Sans" w:hAnsi="Open Sans" w:cs="Open Sans"/>
          <w:color w:val="auto"/>
        </w:rPr>
        <w:t xml:space="preserve">showed </w:t>
      </w:r>
      <w:r w:rsidR="00990883" w:rsidRPr="00650B7A">
        <w:rPr>
          <w:rFonts w:ascii="Open Sans" w:hAnsi="Open Sans" w:cs="Open Sans"/>
          <w:color w:val="auto"/>
        </w:rPr>
        <w:t xml:space="preserve">referrals are made to allied health professionals, medical and other external specialists, </w:t>
      </w:r>
      <w:r w:rsidR="00990883">
        <w:rPr>
          <w:rFonts w:ascii="Open Sans" w:hAnsi="Open Sans" w:cs="Open Sans"/>
          <w:color w:val="auto"/>
        </w:rPr>
        <w:t xml:space="preserve">such as geriatricians, eye specialists, dieticians; </w:t>
      </w:r>
      <w:r w:rsidR="00990883" w:rsidRPr="00650B7A">
        <w:rPr>
          <w:rFonts w:ascii="Open Sans" w:hAnsi="Open Sans" w:cs="Open Sans"/>
          <w:color w:val="auto"/>
        </w:rPr>
        <w:t>and consumers and representatives are involved in this process.</w:t>
      </w:r>
    </w:p>
    <w:p w14:paraId="14A1487E" w14:textId="6422D7C3" w:rsidR="00C87C31" w:rsidRPr="00C87C31" w:rsidRDefault="00784FEE" w:rsidP="00C87C31">
      <w:pPr>
        <w:rPr>
          <w:rFonts w:ascii="Open Sans" w:hAnsi="Open Sans" w:cs="Open Sans"/>
          <w:color w:val="auto"/>
        </w:rPr>
      </w:pPr>
      <w:r w:rsidRPr="00C87C31">
        <w:rPr>
          <w:rFonts w:ascii="Open Sans" w:hAnsi="Open Sans" w:cs="Open Sans"/>
        </w:rPr>
        <w:t>The Assessment Team found the service demonstrated there are effective processes and practices in place to minimise infection related risks</w:t>
      </w:r>
      <w:r w:rsidR="004F1006">
        <w:rPr>
          <w:rFonts w:ascii="Open Sans" w:hAnsi="Open Sans" w:cs="Open Sans"/>
        </w:rPr>
        <w:t>,</w:t>
      </w:r>
      <w:r w:rsidRPr="00C87C31">
        <w:rPr>
          <w:rFonts w:ascii="Open Sans" w:hAnsi="Open Sans" w:cs="Open Sans"/>
        </w:rPr>
        <w:t xml:space="preserve"> including standard and transmission-based precautions and anti-microbial stewardship.</w:t>
      </w:r>
      <w:r w:rsidRPr="00C87C31">
        <w:rPr>
          <w:rFonts w:ascii="Open Sans" w:eastAsia="Times New Roman" w:hAnsi="Open Sans" w:cs="Open Sans"/>
          <w:color w:val="000000"/>
          <w:lang w:eastAsia="en-AU"/>
        </w:rPr>
        <w:t xml:space="preserve"> </w:t>
      </w:r>
      <w:r w:rsidR="00990883" w:rsidRPr="00C87C31">
        <w:rPr>
          <w:rFonts w:ascii="Open Sans" w:hAnsi="Open Sans" w:cs="Open Sans"/>
          <w:color w:val="auto"/>
        </w:rPr>
        <w:t>The service has policies and procedures to guide staff on effective infection prevention and control practices. Staff demonstrated a good understanding of infection prevention and control and antimicrobial stewardship. The service has an infection prevention control (IPC) lead who maintains an outbreak management plan which provides overarching guidance and resources for the service to support their readiness, response, and recovery after an outbreak, including COVID-19.</w:t>
      </w:r>
      <w:r w:rsidR="00C87C31" w:rsidRPr="00C87C31">
        <w:rPr>
          <w:rFonts w:ascii="Open Sans" w:hAnsi="Open Sans" w:cs="Open Sans"/>
          <w:color w:val="auto"/>
        </w:rPr>
        <w:t xml:space="preserve"> Training records show all staff have received mandatory training and competencies in infection control practices. </w:t>
      </w:r>
      <w:r w:rsidR="00C87C31">
        <w:rPr>
          <w:rFonts w:ascii="Open Sans" w:hAnsi="Open Sans" w:cs="Open Sans"/>
          <w:color w:val="auto"/>
        </w:rPr>
        <w:t>T</w:t>
      </w:r>
      <w:r w:rsidR="00C87C31" w:rsidRPr="00C87C31">
        <w:rPr>
          <w:rFonts w:ascii="Open Sans" w:hAnsi="Open Sans" w:cs="Open Sans"/>
          <w:color w:val="auto"/>
        </w:rPr>
        <w:t>he service maintains a register of staff and consumers who receive influenza and COVID-19 vaccinations</w:t>
      </w:r>
      <w:r w:rsidR="00C87C31">
        <w:rPr>
          <w:rFonts w:ascii="Open Sans" w:hAnsi="Open Sans" w:cs="Open Sans"/>
          <w:color w:val="auto"/>
        </w:rPr>
        <w:t>.</w:t>
      </w:r>
    </w:p>
    <w:p w14:paraId="7686B104" w14:textId="0A66C4BF" w:rsidR="00C87C31" w:rsidRPr="00C87C31" w:rsidRDefault="00C87C31" w:rsidP="00C87C31">
      <w:pPr>
        <w:spacing w:before="240"/>
        <w:rPr>
          <w:rFonts w:ascii="Open Sans" w:hAnsi="Open Sans" w:cs="Open Sans"/>
          <w:color w:val="auto"/>
        </w:rPr>
      </w:pPr>
    </w:p>
    <w:p w14:paraId="79CFC5E0" w14:textId="77777777" w:rsidR="00331E7A" w:rsidRPr="001E694D" w:rsidRDefault="00EE055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219A1" w14:paraId="3C73C910" w14:textId="77777777" w:rsidTr="0012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2E70B33" w14:textId="77777777" w:rsidR="00331E7A" w:rsidRPr="001E694D" w:rsidRDefault="00EE055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4A581DC" w14:textId="77777777" w:rsidR="00331E7A" w:rsidRPr="001E694D" w:rsidRDefault="00331E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19A1" w14:paraId="1E7DBB6B"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F5331E"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9B6EA9B"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952F495"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643940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546A481A"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8BAFB1"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1DFFF82"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959C86A" w14:textId="77777777" w:rsidR="00331E7A" w:rsidRPr="001E694D" w:rsidRDefault="0049283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47090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4E65B615"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5CE3C2"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29A3742"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146B824" w14:textId="77777777" w:rsidR="00331E7A" w:rsidRPr="001E694D" w:rsidRDefault="00EE055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1131CC4" w14:textId="77777777" w:rsidR="00331E7A" w:rsidRPr="001E694D" w:rsidRDefault="00EE055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5433CF4" w14:textId="77777777" w:rsidR="00331E7A" w:rsidRPr="001E694D" w:rsidRDefault="00EE055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F864DDC"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757165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727B1B0D"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071035"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D058D28"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9051173" w14:textId="77777777" w:rsidR="00331E7A" w:rsidRPr="001E694D" w:rsidRDefault="0049283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068357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5256C483"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C9BD5A"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1721AD0"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17B4D71" w14:textId="77777777" w:rsidR="00331E7A" w:rsidRPr="001E694D" w:rsidRDefault="0049283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311602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37A8C7C1"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BDB4F9"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9D49710"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BB41C27" w14:textId="77777777" w:rsidR="00331E7A" w:rsidRPr="001E694D" w:rsidRDefault="0049283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663121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432A7FD0"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040ACE"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31F7CEA"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A08156C"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718988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bl>
    <w:p w14:paraId="50763583" w14:textId="77777777" w:rsidR="00331E7A" w:rsidRPr="003E162B" w:rsidRDefault="00EE0552" w:rsidP="00D87E7C">
      <w:pPr>
        <w:pStyle w:val="Heading20"/>
        <w:rPr>
          <w:rFonts w:ascii="Open Sans" w:hAnsi="Open Sans" w:cs="Open Sans"/>
          <w:color w:val="781E77"/>
        </w:rPr>
      </w:pPr>
      <w:r w:rsidRPr="003E162B">
        <w:rPr>
          <w:rFonts w:ascii="Open Sans" w:hAnsi="Open Sans" w:cs="Open Sans"/>
          <w:color w:val="781E77"/>
        </w:rPr>
        <w:t>Findings</w:t>
      </w:r>
    </w:p>
    <w:p w14:paraId="3A4B6422" w14:textId="77777777" w:rsidR="00784FEE" w:rsidRPr="00095DD4" w:rsidRDefault="00784FEE" w:rsidP="00784FEE">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7</w:t>
      </w:r>
      <w:r w:rsidRPr="00095DD4">
        <w:rPr>
          <w:rFonts w:ascii="Open Sans" w:hAnsi="Open Sans" w:cs="Open Sans"/>
        </w:rPr>
        <w:t xml:space="preserve"> of </w:t>
      </w:r>
      <w:r>
        <w:rPr>
          <w:rFonts w:ascii="Open Sans" w:hAnsi="Open Sans" w:cs="Open Sans"/>
        </w:rPr>
        <w:t>7</w:t>
      </w:r>
      <w:r w:rsidRPr="00095DD4">
        <w:rPr>
          <w:rFonts w:ascii="Open Sans" w:hAnsi="Open Sans" w:cs="Open Sans"/>
        </w:rPr>
        <w:t xml:space="preserve"> specific requirements are compliant for the service.</w:t>
      </w:r>
    </w:p>
    <w:p w14:paraId="589AF5E2" w14:textId="77777777" w:rsidR="00784FEE" w:rsidRPr="00095DD4" w:rsidRDefault="00784FEE" w:rsidP="00784FEE">
      <w:pPr>
        <w:pStyle w:val="NormalArial"/>
        <w:rPr>
          <w:rFonts w:ascii="Open Sans" w:hAnsi="Open Sans" w:cs="Open Sans"/>
          <w:b/>
          <w:bCs/>
        </w:rPr>
      </w:pPr>
      <w:r w:rsidRPr="00095DD4">
        <w:rPr>
          <w:rFonts w:ascii="Open Sans" w:hAnsi="Open Sans" w:cs="Open Sans"/>
          <w:b/>
          <w:bCs/>
        </w:rPr>
        <w:t xml:space="preserve">Compliant Requirements </w:t>
      </w:r>
    </w:p>
    <w:p w14:paraId="2CDEF2BC" w14:textId="77777777" w:rsidR="00784FEE" w:rsidRPr="00095DD4" w:rsidRDefault="00784FEE" w:rsidP="00784FEE">
      <w:pPr>
        <w:autoSpaceDE w:val="0"/>
        <w:autoSpaceDN w:val="0"/>
        <w:adjustRightInd w:val="0"/>
        <w:spacing w:after="0"/>
        <w:rPr>
          <w:rFonts w:ascii="Open Sans" w:hAnsi="Open Sans" w:cs="Open Sans"/>
        </w:rPr>
      </w:pPr>
      <w:r w:rsidRPr="00095DD4">
        <w:rPr>
          <w:rFonts w:ascii="Open Sans" w:hAnsi="Open Sans" w:cs="Open Sans"/>
        </w:rPr>
        <w:t>The Assessment Team found the service demonstrated each consumer gets safe</w:t>
      </w:r>
    </w:p>
    <w:p w14:paraId="0012DED5" w14:textId="579A052C" w:rsidR="00784FEE" w:rsidRPr="00095DD4" w:rsidRDefault="00784FEE" w:rsidP="00784FEE">
      <w:pPr>
        <w:autoSpaceDE w:val="0"/>
        <w:autoSpaceDN w:val="0"/>
        <w:adjustRightInd w:val="0"/>
        <w:rPr>
          <w:rFonts w:ascii="Open Sans" w:hAnsi="Open Sans" w:cs="Open Sans"/>
          <w:u w:val="single"/>
        </w:rPr>
      </w:pPr>
      <w:r w:rsidRPr="00095DD4">
        <w:rPr>
          <w:rFonts w:ascii="Open Sans" w:hAnsi="Open Sans" w:cs="Open Sans"/>
        </w:rPr>
        <w:t xml:space="preserve">and effective services and supports for daily living that meet their needs, goals and preferences and optimise their independence, health, wellbeing and quality </w:t>
      </w:r>
      <w:r w:rsidRPr="00095DD4">
        <w:rPr>
          <w:rFonts w:ascii="Open Sans" w:hAnsi="Open Sans" w:cs="Open Sans"/>
        </w:rPr>
        <w:lastRenderedPageBreak/>
        <w:t>of life.</w:t>
      </w:r>
      <w:r w:rsidR="00330B5B">
        <w:rPr>
          <w:rFonts w:ascii="Open Sans" w:hAnsi="Open Sans" w:cs="Open Sans"/>
        </w:rPr>
        <w:t xml:space="preserve"> </w:t>
      </w:r>
      <w:r w:rsidR="00330B5B" w:rsidRPr="598D1A2A">
        <w:rPr>
          <w:rFonts w:ascii="Open Sans" w:eastAsia="Open Sans" w:hAnsi="Open Sans" w:cs="Open Sans"/>
        </w:rPr>
        <w:t xml:space="preserve">Consumers </w:t>
      </w:r>
      <w:r w:rsidR="00330B5B">
        <w:rPr>
          <w:rFonts w:ascii="Open Sans" w:eastAsia="Open Sans" w:hAnsi="Open Sans" w:cs="Open Sans"/>
        </w:rPr>
        <w:t>advised</w:t>
      </w:r>
      <w:r w:rsidR="00330B5B" w:rsidRPr="598D1A2A">
        <w:rPr>
          <w:rFonts w:ascii="Open Sans" w:eastAsia="Open Sans" w:hAnsi="Open Sans" w:cs="Open Sans"/>
        </w:rPr>
        <w:t xml:space="preserve"> they enjoyed a variety of activities offered in the service and can choose to participate as </w:t>
      </w:r>
      <w:r w:rsidR="005336AC">
        <w:rPr>
          <w:rFonts w:ascii="Open Sans" w:eastAsia="Open Sans" w:hAnsi="Open Sans" w:cs="Open Sans"/>
        </w:rPr>
        <w:t>much or as</w:t>
      </w:r>
      <w:r w:rsidR="00330B5B" w:rsidRPr="598D1A2A">
        <w:rPr>
          <w:rFonts w:ascii="Open Sans" w:eastAsia="Open Sans" w:hAnsi="Open Sans" w:cs="Open Sans"/>
        </w:rPr>
        <w:t xml:space="preserve"> little as they </w:t>
      </w:r>
      <w:r w:rsidR="005336AC">
        <w:rPr>
          <w:rFonts w:ascii="Open Sans" w:eastAsia="Open Sans" w:hAnsi="Open Sans" w:cs="Open Sans"/>
        </w:rPr>
        <w:t>wish</w:t>
      </w:r>
      <w:r w:rsidR="00FD7F93">
        <w:rPr>
          <w:rFonts w:ascii="Open Sans" w:eastAsia="Open Sans" w:hAnsi="Open Sans" w:cs="Open Sans"/>
        </w:rPr>
        <w:t>.</w:t>
      </w:r>
      <w:r w:rsidR="005336AC">
        <w:rPr>
          <w:rFonts w:ascii="Open Sans" w:eastAsia="Open Sans" w:hAnsi="Open Sans" w:cs="Open Sans"/>
        </w:rPr>
        <w:t xml:space="preserve"> A</w:t>
      </w:r>
      <w:r w:rsidR="005336AC" w:rsidRPr="598D1A2A">
        <w:rPr>
          <w:rFonts w:ascii="Open Sans" w:eastAsia="Open Sans" w:hAnsi="Open Sans" w:cs="Open Sans"/>
        </w:rPr>
        <w:t>ll sampled consumers had current</w:t>
      </w:r>
      <w:r w:rsidR="00FD7F93">
        <w:rPr>
          <w:rFonts w:ascii="Open Sans" w:eastAsia="Open Sans" w:hAnsi="Open Sans" w:cs="Open Sans"/>
        </w:rPr>
        <w:t xml:space="preserve">, </w:t>
      </w:r>
      <w:r w:rsidR="005336AC" w:rsidRPr="598D1A2A">
        <w:rPr>
          <w:rFonts w:ascii="Open Sans" w:eastAsia="Open Sans" w:hAnsi="Open Sans" w:cs="Open Sans"/>
        </w:rPr>
        <w:t>person-centred assessments completed</w:t>
      </w:r>
      <w:r w:rsidR="005336AC">
        <w:rPr>
          <w:rFonts w:ascii="Open Sans" w:eastAsia="Open Sans" w:hAnsi="Open Sans" w:cs="Open Sans"/>
        </w:rPr>
        <w:t xml:space="preserve"> that</w:t>
      </w:r>
      <w:r w:rsidR="005336AC" w:rsidRPr="598D1A2A">
        <w:rPr>
          <w:rFonts w:ascii="Open Sans" w:eastAsia="Open Sans" w:hAnsi="Open Sans" w:cs="Open Sans"/>
        </w:rPr>
        <w:t xml:space="preserve"> identif</w:t>
      </w:r>
      <w:r w:rsidR="005336AC">
        <w:rPr>
          <w:rFonts w:ascii="Open Sans" w:eastAsia="Open Sans" w:hAnsi="Open Sans" w:cs="Open Sans"/>
        </w:rPr>
        <w:t>ied</w:t>
      </w:r>
      <w:r w:rsidR="005336AC" w:rsidRPr="598D1A2A">
        <w:rPr>
          <w:rFonts w:ascii="Open Sans" w:eastAsia="Open Sans" w:hAnsi="Open Sans" w:cs="Open Sans"/>
        </w:rPr>
        <w:t xml:space="preserve"> their interests, hobbies, and preferences. All staff </w:t>
      </w:r>
      <w:r w:rsidR="005336AC">
        <w:rPr>
          <w:rFonts w:ascii="Open Sans" w:eastAsia="Open Sans" w:hAnsi="Open Sans" w:cs="Open Sans"/>
        </w:rPr>
        <w:t xml:space="preserve">demonstrated they </w:t>
      </w:r>
      <w:r w:rsidR="005336AC" w:rsidRPr="598D1A2A">
        <w:rPr>
          <w:rFonts w:ascii="Open Sans" w:eastAsia="Open Sans" w:hAnsi="Open Sans" w:cs="Open Sans"/>
        </w:rPr>
        <w:t>were knowledgeable about the needs and preferences of the consumers they support.</w:t>
      </w:r>
    </w:p>
    <w:p w14:paraId="3790629D" w14:textId="1904E23F" w:rsidR="00784FEE" w:rsidRPr="00095DD4" w:rsidRDefault="00784FEE" w:rsidP="00784FEE">
      <w:pPr>
        <w:pStyle w:val="NormalArial"/>
        <w:rPr>
          <w:rFonts w:ascii="Open Sans" w:hAnsi="Open Sans" w:cs="Open Sans"/>
        </w:rPr>
      </w:pPr>
      <w:r w:rsidRPr="00095DD4">
        <w:rPr>
          <w:rFonts w:ascii="Open Sans" w:hAnsi="Open Sans" w:cs="Open Sans"/>
        </w:rPr>
        <w:t>The Assessment Team found the service demonstrated that services and supports for daily living promote each consumer’s emotional, spiritual and psychological wellbeing.</w:t>
      </w:r>
      <w:r w:rsidR="005336AC">
        <w:rPr>
          <w:rFonts w:ascii="Open Sans" w:hAnsi="Open Sans" w:cs="Open Sans"/>
        </w:rPr>
        <w:t xml:space="preserve"> </w:t>
      </w:r>
      <w:r w:rsidR="005336AC" w:rsidRPr="4DD35BBC">
        <w:rPr>
          <w:rFonts w:ascii="Open Sans" w:eastAsia="Open Sans" w:hAnsi="Open Sans" w:cs="Open Sans"/>
        </w:rPr>
        <w:t>Staff provide ongoing support for consumers and are available for consumers at times of special need such as change or loss</w:t>
      </w:r>
      <w:r w:rsidR="00BF7D26">
        <w:rPr>
          <w:rFonts w:ascii="Open Sans" w:eastAsia="Open Sans" w:hAnsi="Open Sans" w:cs="Open Sans"/>
        </w:rPr>
        <w:t xml:space="preserve"> and </w:t>
      </w:r>
      <w:r w:rsidR="005336AC" w:rsidRPr="4DD35BBC">
        <w:rPr>
          <w:rFonts w:ascii="Open Sans" w:eastAsia="Open Sans" w:hAnsi="Open Sans" w:cs="Open Sans"/>
        </w:rPr>
        <w:t xml:space="preserve">end of life or trauma. </w:t>
      </w:r>
      <w:r w:rsidR="005336AC">
        <w:rPr>
          <w:rFonts w:ascii="Open Sans" w:eastAsia="Open Sans" w:hAnsi="Open Sans" w:cs="Open Sans"/>
        </w:rPr>
        <w:t xml:space="preserve">This was supported by consumer feedback. </w:t>
      </w:r>
      <w:r w:rsidR="005336AC" w:rsidRPr="4DD35BBC">
        <w:rPr>
          <w:rFonts w:ascii="Open Sans" w:eastAsia="Open Sans" w:hAnsi="Open Sans" w:cs="Open Sans"/>
        </w:rPr>
        <w:t>Religious services are conducted regularly and representatives from local churches visit. Care and service document</w:t>
      </w:r>
      <w:r w:rsidR="005336AC">
        <w:rPr>
          <w:rFonts w:ascii="Open Sans" w:eastAsia="Open Sans" w:hAnsi="Open Sans" w:cs="Open Sans"/>
        </w:rPr>
        <w:t xml:space="preserve">ation </w:t>
      </w:r>
      <w:r w:rsidR="005336AC" w:rsidRPr="4DD35BBC">
        <w:rPr>
          <w:rFonts w:ascii="Open Sans" w:eastAsia="Open Sans" w:hAnsi="Open Sans" w:cs="Open Sans"/>
        </w:rPr>
        <w:t>recorded consumers’ individual emotional support strategies and how these strategies are implemented.</w:t>
      </w:r>
      <w:r w:rsidR="005336AC">
        <w:rPr>
          <w:rFonts w:ascii="Open Sans" w:eastAsia="Open Sans" w:hAnsi="Open Sans" w:cs="Open Sans"/>
        </w:rPr>
        <w:t xml:space="preserve"> </w:t>
      </w:r>
    </w:p>
    <w:p w14:paraId="3337023D" w14:textId="01E3178D" w:rsidR="00784FEE" w:rsidRPr="00095DD4" w:rsidRDefault="00784FEE" w:rsidP="00784FEE">
      <w:pPr>
        <w:pStyle w:val="NormalArial"/>
        <w:rPr>
          <w:rFonts w:ascii="Open Sans" w:hAnsi="Open Sans" w:cs="Open Sans"/>
        </w:rPr>
      </w:pPr>
      <w:r w:rsidRPr="00095DD4">
        <w:rPr>
          <w:rFonts w:ascii="Open Sans" w:hAnsi="Open Sans" w:cs="Open Sans"/>
        </w:rPr>
        <w:t>The Assessment Team found the service demonstrated services and supports for daily living assist each consumer to participate in their community within and outside the service, have social and personal relationships and do things of interest to them.</w:t>
      </w:r>
      <w:r w:rsidR="005336AC">
        <w:rPr>
          <w:rFonts w:ascii="Open Sans" w:hAnsi="Open Sans" w:cs="Open Sans"/>
        </w:rPr>
        <w:t xml:space="preserve"> </w:t>
      </w:r>
      <w:r w:rsidR="005336AC" w:rsidRPr="004B8EAF">
        <w:rPr>
          <w:rFonts w:ascii="Open Sans" w:eastAsia="Open Sans" w:hAnsi="Open Sans" w:cs="Open Sans"/>
        </w:rPr>
        <w:t xml:space="preserve">Staff </w:t>
      </w:r>
      <w:r w:rsidR="005336AC">
        <w:rPr>
          <w:rFonts w:ascii="Open Sans" w:eastAsia="Open Sans" w:hAnsi="Open Sans" w:cs="Open Sans"/>
        </w:rPr>
        <w:t>described</w:t>
      </w:r>
      <w:r w:rsidR="005336AC" w:rsidRPr="004B8EAF">
        <w:rPr>
          <w:rFonts w:ascii="Open Sans" w:eastAsia="Open Sans" w:hAnsi="Open Sans" w:cs="Open Sans"/>
        </w:rPr>
        <w:t xml:space="preserve"> relationships important to consumers, their likes and dislikes, consistent with information the Assessment Team received from consumers and </w:t>
      </w:r>
      <w:r w:rsidR="005336AC">
        <w:rPr>
          <w:rFonts w:ascii="Open Sans" w:eastAsia="Open Sans" w:hAnsi="Open Sans" w:cs="Open Sans"/>
        </w:rPr>
        <w:t xml:space="preserve">included </w:t>
      </w:r>
      <w:r w:rsidR="005336AC" w:rsidRPr="004B8EAF">
        <w:rPr>
          <w:rFonts w:ascii="Open Sans" w:eastAsia="Open Sans" w:hAnsi="Open Sans" w:cs="Open Sans"/>
        </w:rPr>
        <w:t>in care documentation</w:t>
      </w:r>
      <w:r w:rsidR="005336AC">
        <w:rPr>
          <w:rFonts w:ascii="Open Sans" w:eastAsia="Open Sans" w:hAnsi="Open Sans" w:cs="Open Sans"/>
        </w:rPr>
        <w:t>. C</w:t>
      </w:r>
      <w:r w:rsidR="005336AC" w:rsidRPr="00124353">
        <w:rPr>
          <w:rFonts w:ascii="Open Sans" w:hAnsi="Open Sans" w:cs="Open Sans"/>
          <w:color w:val="auto"/>
        </w:rPr>
        <w:t xml:space="preserve">onsumers </w:t>
      </w:r>
      <w:r w:rsidR="005336AC">
        <w:rPr>
          <w:rFonts w:ascii="Open Sans" w:hAnsi="Open Sans" w:cs="Open Sans"/>
          <w:color w:val="auto"/>
        </w:rPr>
        <w:t xml:space="preserve">were observed </w:t>
      </w:r>
      <w:r w:rsidR="005336AC" w:rsidRPr="00124353">
        <w:rPr>
          <w:rFonts w:ascii="Open Sans" w:hAnsi="Open Sans" w:cs="Open Sans"/>
          <w:color w:val="auto"/>
        </w:rPr>
        <w:t>participating in cooking, sharing meals together, communicating with others and spending time with visitors</w:t>
      </w:r>
      <w:r w:rsidR="00DD72B8">
        <w:rPr>
          <w:rFonts w:ascii="Open Sans" w:hAnsi="Open Sans" w:cs="Open Sans"/>
          <w:color w:val="auto"/>
        </w:rPr>
        <w:t>. O</w:t>
      </w:r>
      <w:r w:rsidR="005336AC">
        <w:rPr>
          <w:rFonts w:ascii="Open Sans" w:hAnsi="Open Sans" w:cs="Open Sans"/>
          <w:color w:val="auto"/>
        </w:rPr>
        <w:t xml:space="preserve">ne consumer described how the service supports them to </w:t>
      </w:r>
      <w:r w:rsidR="00DD72B8">
        <w:rPr>
          <w:rFonts w:ascii="Open Sans" w:hAnsi="Open Sans" w:cs="Open Sans"/>
          <w:color w:val="auto"/>
        </w:rPr>
        <w:t>participate</w:t>
      </w:r>
      <w:r w:rsidR="007A6E1D">
        <w:rPr>
          <w:rFonts w:ascii="Open Sans" w:hAnsi="Open Sans" w:cs="Open Sans"/>
          <w:color w:val="auto"/>
        </w:rPr>
        <w:t xml:space="preserve"> in</w:t>
      </w:r>
      <w:r w:rsidR="005336AC">
        <w:rPr>
          <w:rFonts w:ascii="Open Sans" w:hAnsi="Open Sans" w:cs="Open Sans"/>
          <w:color w:val="auto"/>
        </w:rPr>
        <w:t xml:space="preserve"> an outside sporting activity that they love. </w:t>
      </w:r>
    </w:p>
    <w:p w14:paraId="5066C582" w14:textId="025569FC" w:rsidR="005336AC" w:rsidRPr="005336AC" w:rsidRDefault="00784FEE" w:rsidP="005D45B8">
      <w:pPr>
        <w:rPr>
          <w:rFonts w:ascii="Open Sans" w:hAnsi="Open Sans" w:cs="Open Sans"/>
          <w:color w:val="auto"/>
        </w:rPr>
      </w:pPr>
      <w:r w:rsidRPr="005336AC">
        <w:rPr>
          <w:rFonts w:ascii="Open Sans" w:hAnsi="Open Sans" w:cs="Open Sans"/>
        </w:rPr>
        <w:t>The Assessment Team found the service demonstrated information about the</w:t>
      </w:r>
      <w:r w:rsidR="005336AC" w:rsidRPr="005336AC">
        <w:rPr>
          <w:rFonts w:ascii="Open Sans" w:hAnsi="Open Sans" w:cs="Open Sans"/>
        </w:rPr>
        <w:t xml:space="preserve"> </w:t>
      </w:r>
      <w:r w:rsidRPr="005336AC">
        <w:rPr>
          <w:rFonts w:ascii="Open Sans" w:hAnsi="Open Sans" w:cs="Open Sans"/>
        </w:rPr>
        <w:t>consumer’s condition, needs and preferences is communicated within the organisation and with others where responsibility for care is shared.</w:t>
      </w:r>
      <w:r w:rsidR="005336AC" w:rsidRPr="005336AC">
        <w:rPr>
          <w:rFonts w:ascii="Open Sans" w:hAnsi="Open Sans" w:cs="Open Sans"/>
        </w:rPr>
        <w:t xml:space="preserve"> </w:t>
      </w:r>
      <w:r w:rsidR="005336AC" w:rsidRPr="005336AC">
        <w:rPr>
          <w:rFonts w:ascii="Open Sans" w:eastAsia="Open Sans" w:hAnsi="Open Sans" w:cs="Open Sans"/>
        </w:rPr>
        <w:t xml:space="preserve">Consumers and representatives said services and supports are consistent and staff know their individual preferences. Staff demonstrated knowledge about individual consumers needs and preferences and advised they have access to consumer records and sufficient information relevant to the care and services they are providing via the ECMS, </w:t>
      </w:r>
      <w:r w:rsidR="005336AC" w:rsidRPr="005336AC">
        <w:rPr>
          <w:rFonts w:ascii="Open Sans" w:hAnsi="Open Sans" w:cs="Open Sans"/>
          <w:color w:val="auto"/>
        </w:rPr>
        <w:t xml:space="preserve">handovers and staff meetings. High-risk and notable updates are flagged as alerts in the ECMS and dietary requirement changes are printed for kitchen and care staff </w:t>
      </w:r>
      <w:r w:rsidR="007A6E1D">
        <w:rPr>
          <w:rFonts w:ascii="Open Sans" w:hAnsi="Open Sans" w:cs="Open Sans"/>
          <w:color w:val="auto"/>
        </w:rPr>
        <w:t>when they</w:t>
      </w:r>
      <w:r w:rsidR="005336AC" w:rsidRPr="005336AC">
        <w:rPr>
          <w:rFonts w:ascii="Open Sans" w:hAnsi="Open Sans" w:cs="Open Sans"/>
          <w:color w:val="auto"/>
        </w:rPr>
        <w:t xml:space="preserve"> change. </w:t>
      </w:r>
      <w:r w:rsidR="005336AC">
        <w:rPr>
          <w:rFonts w:ascii="Open Sans" w:hAnsi="Open Sans" w:cs="Open Sans"/>
          <w:color w:val="auto"/>
        </w:rPr>
        <w:t xml:space="preserve">However, the dietary needs of 2 consumers were not included in the </w:t>
      </w:r>
      <w:r w:rsidR="00673135">
        <w:rPr>
          <w:rFonts w:ascii="Open Sans" w:hAnsi="Open Sans" w:cs="Open Sans"/>
          <w:color w:val="auto"/>
        </w:rPr>
        <w:t xml:space="preserve">dietary requirements folder and the modified food list on the </w:t>
      </w:r>
      <w:r w:rsidR="007A6E1D">
        <w:rPr>
          <w:rFonts w:ascii="Open Sans" w:hAnsi="Open Sans" w:cs="Open Sans"/>
          <w:color w:val="auto"/>
        </w:rPr>
        <w:t xml:space="preserve">kitchen </w:t>
      </w:r>
      <w:r w:rsidR="00673135">
        <w:rPr>
          <w:rFonts w:ascii="Open Sans" w:hAnsi="Open Sans" w:cs="Open Sans"/>
          <w:color w:val="auto"/>
        </w:rPr>
        <w:t xml:space="preserve">white board. </w:t>
      </w:r>
      <w:r w:rsidR="008C57DA">
        <w:rPr>
          <w:rFonts w:ascii="Open Sans" w:hAnsi="Open Sans" w:cs="Open Sans"/>
          <w:color w:val="auto"/>
        </w:rPr>
        <w:t>But</w:t>
      </w:r>
      <w:r w:rsidR="00673135">
        <w:rPr>
          <w:rFonts w:ascii="Open Sans" w:hAnsi="Open Sans" w:cs="Open Sans"/>
          <w:color w:val="auto"/>
        </w:rPr>
        <w:t xml:space="preserve"> the consumers were </w:t>
      </w:r>
      <w:r w:rsidR="00496193">
        <w:rPr>
          <w:rFonts w:ascii="Open Sans" w:hAnsi="Open Sans" w:cs="Open Sans"/>
          <w:color w:val="auto"/>
        </w:rPr>
        <w:t>observed</w:t>
      </w:r>
      <w:r w:rsidR="00673135">
        <w:rPr>
          <w:rFonts w:ascii="Open Sans" w:hAnsi="Open Sans" w:cs="Open Sans"/>
          <w:color w:val="auto"/>
        </w:rPr>
        <w:t xml:space="preserve"> receiving the correct modified diet at mealtimes and no negative impact was found. In response</w:t>
      </w:r>
      <w:r w:rsidR="008C57DA">
        <w:rPr>
          <w:rFonts w:ascii="Open Sans" w:hAnsi="Open Sans" w:cs="Open Sans"/>
          <w:color w:val="auto"/>
        </w:rPr>
        <w:t>,</w:t>
      </w:r>
      <w:r w:rsidR="00673135">
        <w:rPr>
          <w:rFonts w:ascii="Open Sans" w:hAnsi="Open Sans" w:cs="Open Sans"/>
          <w:color w:val="auto"/>
        </w:rPr>
        <w:t xml:space="preserve"> management noted the service was using an agency chef who will be replaced by a newly hired chef, </w:t>
      </w:r>
      <w:r w:rsidR="008C57DA">
        <w:rPr>
          <w:rFonts w:ascii="Open Sans" w:hAnsi="Open Sans" w:cs="Open Sans"/>
          <w:color w:val="auto"/>
        </w:rPr>
        <w:t xml:space="preserve">the service </w:t>
      </w:r>
      <w:r w:rsidR="001F3AB7">
        <w:rPr>
          <w:rFonts w:ascii="Open Sans" w:hAnsi="Open Sans" w:cs="Open Sans"/>
          <w:color w:val="auto"/>
        </w:rPr>
        <w:t xml:space="preserve">had </w:t>
      </w:r>
      <w:r w:rsidR="00673135">
        <w:rPr>
          <w:rFonts w:ascii="Open Sans" w:hAnsi="Open Sans" w:cs="Open Sans"/>
          <w:color w:val="auto"/>
        </w:rPr>
        <w:t xml:space="preserve">introduced a new process for ensuring effective flow of information and the dietary requirements folder was updated. </w:t>
      </w:r>
    </w:p>
    <w:p w14:paraId="090F59E4" w14:textId="27D7677A" w:rsidR="00673135" w:rsidRPr="00673135" w:rsidRDefault="00784FEE" w:rsidP="005D45B8">
      <w:pPr>
        <w:rPr>
          <w:rFonts w:ascii="Open Sans" w:hAnsi="Open Sans" w:cs="Open Sans"/>
          <w:color w:val="auto"/>
        </w:rPr>
      </w:pPr>
      <w:r w:rsidRPr="00673135">
        <w:rPr>
          <w:rFonts w:ascii="Open Sans" w:hAnsi="Open Sans" w:cs="Open Sans"/>
        </w:rPr>
        <w:lastRenderedPageBreak/>
        <w:t>The Assessment Team found the service demonstrated timely and appropriate referrals to individuals, other organisations and providers of other care and services.</w:t>
      </w:r>
      <w:r w:rsidR="00673135" w:rsidRPr="00673135">
        <w:rPr>
          <w:rFonts w:ascii="Open Sans" w:hAnsi="Open Sans" w:cs="Open Sans"/>
        </w:rPr>
        <w:t xml:space="preserve"> </w:t>
      </w:r>
      <w:r w:rsidR="00673135" w:rsidRPr="00673135">
        <w:rPr>
          <w:rFonts w:ascii="Open Sans" w:eastAsia="Open Sans" w:hAnsi="Open Sans" w:cs="Open Sans"/>
        </w:rPr>
        <w:t xml:space="preserve">The Assessment Team observed the service works with outside organisations to supplement supports within the service, such as community volunteers to visit consumers who share their interests such as chess. Consumers confirmed accessing hairdressing, volunteer and spiritual services. </w:t>
      </w:r>
      <w:r w:rsidR="00673135" w:rsidRPr="00673135">
        <w:rPr>
          <w:rFonts w:ascii="Open Sans" w:hAnsi="Open Sans" w:cs="Open Sans"/>
          <w:color w:val="auto"/>
        </w:rPr>
        <w:t xml:space="preserve">Staff </w:t>
      </w:r>
      <w:r w:rsidR="00673135">
        <w:rPr>
          <w:rFonts w:ascii="Open Sans" w:hAnsi="Open Sans" w:cs="Open Sans"/>
          <w:color w:val="auto"/>
        </w:rPr>
        <w:t xml:space="preserve">described </w:t>
      </w:r>
      <w:r w:rsidR="00673135" w:rsidRPr="00673135">
        <w:rPr>
          <w:rFonts w:ascii="Open Sans" w:hAnsi="Open Sans" w:cs="Open Sans"/>
          <w:color w:val="auto"/>
        </w:rPr>
        <w:t xml:space="preserve">consumers </w:t>
      </w:r>
      <w:r w:rsidR="001F3AB7">
        <w:rPr>
          <w:rFonts w:ascii="Open Sans" w:hAnsi="Open Sans" w:cs="Open Sans"/>
          <w:color w:val="auto"/>
        </w:rPr>
        <w:t>who had</w:t>
      </w:r>
      <w:r w:rsidR="00673135" w:rsidRPr="00673135">
        <w:rPr>
          <w:rFonts w:ascii="Open Sans" w:hAnsi="Open Sans" w:cs="Open Sans"/>
          <w:color w:val="auto"/>
        </w:rPr>
        <w:t xml:space="preserve"> been referred to other services such as spiritual and pastoral care visits, dementia support or mental health services. </w:t>
      </w:r>
    </w:p>
    <w:p w14:paraId="322BCC06" w14:textId="0E7805EF" w:rsidR="005D45B8" w:rsidRPr="005D45B8" w:rsidRDefault="00784FEE" w:rsidP="005D45B8">
      <w:pPr>
        <w:rPr>
          <w:rFonts w:ascii="Open Sans" w:hAnsi="Open Sans" w:cs="Open Sans"/>
          <w:color w:val="auto"/>
        </w:rPr>
      </w:pPr>
      <w:r w:rsidRPr="005D45B8">
        <w:rPr>
          <w:rFonts w:ascii="Open Sans" w:hAnsi="Open Sans" w:cs="Open Sans"/>
        </w:rPr>
        <w:t>The Assessment Team found the service demonstrated where meals are provided, they are varied and of suitable quality and quantity</w:t>
      </w:r>
      <w:r w:rsidR="00673135" w:rsidRPr="005D45B8">
        <w:rPr>
          <w:rFonts w:ascii="Open Sans" w:hAnsi="Open Sans" w:cs="Open Sans"/>
        </w:rPr>
        <w:t xml:space="preserve">. Consumers </w:t>
      </w:r>
      <w:r w:rsidR="00673135" w:rsidRPr="005D45B8">
        <w:rPr>
          <w:rFonts w:ascii="Open Sans" w:eastAsia="Open Sans" w:hAnsi="Open Sans" w:cs="Open Sans"/>
        </w:rPr>
        <w:t xml:space="preserve">confirmed they are given choice, there is variety on the menu, special dietary needs and preferences are catered for, and they are given enough to eat. All meals are cooked fresh </w:t>
      </w:r>
      <w:r w:rsidR="001F3AB7">
        <w:rPr>
          <w:rFonts w:ascii="Open Sans" w:eastAsia="Open Sans" w:hAnsi="Open Sans" w:cs="Open Sans"/>
        </w:rPr>
        <w:t xml:space="preserve">and </w:t>
      </w:r>
      <w:r w:rsidR="00673135" w:rsidRPr="005D45B8">
        <w:rPr>
          <w:rFonts w:ascii="Open Sans" w:eastAsia="Open Sans" w:hAnsi="Open Sans" w:cs="Open Sans"/>
        </w:rPr>
        <w:t>on site and food moulds are used to enhance the presentation of modified diets.</w:t>
      </w:r>
      <w:r w:rsidR="005D45B8" w:rsidRPr="005D45B8">
        <w:rPr>
          <w:rFonts w:ascii="Open Sans" w:eastAsia="Open Sans" w:hAnsi="Open Sans" w:cs="Open Sans"/>
        </w:rPr>
        <w:t xml:space="preserve"> </w:t>
      </w:r>
      <w:r w:rsidR="005D45B8" w:rsidRPr="005D45B8">
        <w:rPr>
          <w:rFonts w:ascii="Open Sans" w:hAnsi="Open Sans" w:cs="Open Sans"/>
          <w:color w:val="auto"/>
        </w:rPr>
        <w:t xml:space="preserve">Consumers said they can </w:t>
      </w:r>
      <w:r w:rsidR="005D45B8">
        <w:rPr>
          <w:rFonts w:ascii="Open Sans" w:hAnsi="Open Sans" w:cs="Open Sans"/>
          <w:color w:val="auto"/>
        </w:rPr>
        <w:t>participate</w:t>
      </w:r>
      <w:r w:rsidR="005D45B8" w:rsidRPr="005D45B8">
        <w:rPr>
          <w:rFonts w:ascii="Open Sans" w:hAnsi="Open Sans" w:cs="Open Sans"/>
          <w:color w:val="auto"/>
        </w:rPr>
        <w:t xml:space="preserve"> in planning the menu.</w:t>
      </w:r>
      <w:r w:rsidR="005D45B8">
        <w:rPr>
          <w:rFonts w:ascii="Open Sans" w:hAnsi="Open Sans" w:cs="Open Sans"/>
          <w:color w:val="auto"/>
        </w:rPr>
        <w:t xml:space="preserve"> Staff advised they can access food and drinks</w:t>
      </w:r>
      <w:r w:rsidR="001F3AB7">
        <w:rPr>
          <w:rFonts w:ascii="Open Sans" w:hAnsi="Open Sans" w:cs="Open Sans"/>
          <w:color w:val="auto"/>
        </w:rPr>
        <w:t xml:space="preserve"> for consumers o</w:t>
      </w:r>
      <w:r w:rsidR="005D45B8">
        <w:rPr>
          <w:rFonts w:ascii="Open Sans" w:hAnsi="Open Sans" w:cs="Open Sans"/>
          <w:color w:val="auto"/>
        </w:rPr>
        <w:t>utside catering hours</w:t>
      </w:r>
      <w:r w:rsidR="001F3AB7">
        <w:rPr>
          <w:rFonts w:ascii="Open Sans" w:hAnsi="Open Sans" w:cs="Open Sans"/>
          <w:color w:val="auto"/>
        </w:rPr>
        <w:t>.</w:t>
      </w:r>
      <w:r w:rsidR="005D45B8">
        <w:rPr>
          <w:rFonts w:ascii="Open Sans" w:hAnsi="Open Sans" w:cs="Open Sans"/>
          <w:color w:val="auto"/>
        </w:rPr>
        <w:t xml:space="preserve"> </w:t>
      </w:r>
    </w:p>
    <w:p w14:paraId="6A125A15" w14:textId="16272A61" w:rsidR="00784FEE" w:rsidRPr="00095DD4" w:rsidRDefault="00784FEE" w:rsidP="00784FEE">
      <w:pPr>
        <w:pStyle w:val="NormalArial"/>
        <w:rPr>
          <w:rFonts w:ascii="Open Sans" w:hAnsi="Open Sans" w:cs="Open Sans"/>
        </w:rPr>
      </w:pPr>
      <w:r w:rsidRPr="00095DD4">
        <w:rPr>
          <w:rFonts w:ascii="Open Sans" w:hAnsi="Open Sans" w:cs="Open Sans"/>
        </w:rPr>
        <w:t>The Assessment Team found the service demonstrated where equipment is provided, it is safe, suitable, clean and well maintained.</w:t>
      </w:r>
      <w:r w:rsidR="005D45B8">
        <w:rPr>
          <w:rFonts w:ascii="Open Sans" w:hAnsi="Open Sans" w:cs="Open Sans"/>
        </w:rPr>
        <w:t xml:space="preserve"> Sampled c</w:t>
      </w:r>
      <w:r w:rsidR="005D45B8" w:rsidRPr="004B8EAF">
        <w:rPr>
          <w:rFonts w:ascii="Open Sans" w:eastAsia="Open Sans" w:hAnsi="Open Sans" w:cs="Open Sans"/>
        </w:rPr>
        <w:t xml:space="preserve">onsumers and representatives </w:t>
      </w:r>
      <w:r w:rsidR="005D45B8">
        <w:rPr>
          <w:rFonts w:ascii="Open Sans" w:eastAsia="Open Sans" w:hAnsi="Open Sans" w:cs="Open Sans"/>
        </w:rPr>
        <w:t xml:space="preserve">advised </w:t>
      </w:r>
      <w:r w:rsidR="005D45B8" w:rsidRPr="004B8EAF">
        <w:rPr>
          <w:rFonts w:ascii="Open Sans" w:eastAsia="Open Sans" w:hAnsi="Open Sans" w:cs="Open Sans"/>
        </w:rPr>
        <w:t>they felt safe when using the service’s equipment</w:t>
      </w:r>
      <w:r w:rsidR="005D45B8">
        <w:rPr>
          <w:rFonts w:ascii="Open Sans" w:eastAsia="Open Sans" w:hAnsi="Open Sans" w:cs="Open Sans"/>
        </w:rPr>
        <w:t>,</w:t>
      </w:r>
      <w:r w:rsidR="005D45B8" w:rsidRPr="004B8EAF">
        <w:rPr>
          <w:rFonts w:ascii="Open Sans" w:eastAsia="Open Sans" w:hAnsi="Open Sans" w:cs="Open Sans"/>
        </w:rPr>
        <w:t xml:space="preserve"> it was easily accessible</w:t>
      </w:r>
      <w:r w:rsidR="00143608">
        <w:rPr>
          <w:rFonts w:ascii="Open Sans" w:eastAsia="Open Sans" w:hAnsi="Open Sans" w:cs="Open Sans"/>
        </w:rPr>
        <w:t xml:space="preserve">, </w:t>
      </w:r>
      <w:r w:rsidR="005D45B8" w:rsidRPr="004B8EAF">
        <w:rPr>
          <w:rFonts w:ascii="Open Sans" w:eastAsia="Open Sans" w:hAnsi="Open Sans" w:cs="Open Sans"/>
        </w:rPr>
        <w:t>suitable for their needs</w:t>
      </w:r>
      <w:r w:rsidR="005D45B8">
        <w:rPr>
          <w:rFonts w:ascii="Open Sans" w:eastAsia="Open Sans" w:hAnsi="Open Sans" w:cs="Open Sans"/>
        </w:rPr>
        <w:t xml:space="preserve"> and they were comfortable raising issues if equipment needed repair. </w:t>
      </w:r>
      <w:r w:rsidR="005D45B8" w:rsidRPr="004B8EAF">
        <w:rPr>
          <w:rFonts w:ascii="Open Sans" w:eastAsia="Open Sans" w:hAnsi="Open Sans" w:cs="Open Sans"/>
        </w:rPr>
        <w:t xml:space="preserve">Equipment used for activities of daily living </w:t>
      </w:r>
      <w:r w:rsidR="00143608">
        <w:rPr>
          <w:rFonts w:ascii="Open Sans" w:eastAsia="Open Sans" w:hAnsi="Open Sans" w:cs="Open Sans"/>
        </w:rPr>
        <w:t xml:space="preserve">was </w:t>
      </w:r>
      <w:r w:rsidR="005D45B8" w:rsidRPr="004B8EAF">
        <w:rPr>
          <w:rFonts w:ascii="Open Sans" w:eastAsia="Open Sans" w:hAnsi="Open Sans" w:cs="Open Sans"/>
        </w:rPr>
        <w:t>observed to be safe, suitable, clean and well-maintained</w:t>
      </w:r>
      <w:r w:rsidR="005D45B8">
        <w:rPr>
          <w:rFonts w:ascii="Open Sans" w:eastAsia="Open Sans" w:hAnsi="Open Sans" w:cs="Open Sans"/>
        </w:rPr>
        <w:t>.</w:t>
      </w:r>
    </w:p>
    <w:p w14:paraId="4869B39C" w14:textId="298533A1" w:rsidR="00331E7A" w:rsidRPr="001E694D" w:rsidRDefault="00784FEE" w:rsidP="00784FEE">
      <w:pPr>
        <w:pStyle w:val="NormalArial"/>
        <w:rPr>
          <w:rFonts w:ascii="Open Sans" w:hAnsi="Open Sans" w:cs="Open Sans"/>
        </w:rPr>
      </w:pPr>
      <w:r w:rsidRPr="001E694D">
        <w:rPr>
          <w:rFonts w:ascii="Open Sans" w:hAnsi="Open Sans" w:cs="Open Sans"/>
        </w:rPr>
        <w:br w:type="page"/>
      </w:r>
    </w:p>
    <w:p w14:paraId="1A1C5119" w14:textId="77777777" w:rsidR="00331E7A" w:rsidRPr="001E694D" w:rsidRDefault="00EE055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219A1" w14:paraId="3CE30556" w14:textId="77777777" w:rsidTr="0012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B5FF55D" w14:textId="77777777" w:rsidR="00331E7A" w:rsidRPr="001E694D" w:rsidRDefault="00EE055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B54BCFD" w14:textId="77777777" w:rsidR="00331E7A" w:rsidRPr="001E694D" w:rsidRDefault="00331E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19A1" w14:paraId="6FBB39E5"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507C65"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6C12BD2"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BBAFE51"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288708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3D29980B"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A9098A"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BDFDD01"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62E6287" w14:textId="77777777" w:rsidR="00331E7A" w:rsidRPr="001E694D" w:rsidRDefault="00EE055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C86B5ED" w14:textId="77777777" w:rsidR="00331E7A" w:rsidRPr="001E694D" w:rsidRDefault="00EE055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6FE199D" w14:textId="77777777" w:rsidR="00331E7A" w:rsidRPr="001E694D" w:rsidRDefault="0049283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4563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381D2AB5"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BAA912"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6F517E4"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3A26582" w14:textId="77777777" w:rsidR="00331E7A" w:rsidRPr="001E694D" w:rsidRDefault="0049283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766762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bl>
    <w:p w14:paraId="51FC2C9B" w14:textId="77777777" w:rsidR="00331E7A" w:rsidRPr="003E162B" w:rsidRDefault="00EE0552" w:rsidP="002B0C90">
      <w:pPr>
        <w:pStyle w:val="Heading20"/>
        <w:rPr>
          <w:rFonts w:ascii="Open Sans" w:hAnsi="Open Sans" w:cs="Open Sans"/>
          <w:color w:val="781E77"/>
        </w:rPr>
      </w:pPr>
      <w:r w:rsidRPr="003E162B">
        <w:rPr>
          <w:rFonts w:ascii="Open Sans" w:hAnsi="Open Sans" w:cs="Open Sans"/>
          <w:color w:val="781E77"/>
        </w:rPr>
        <w:t>Findings</w:t>
      </w:r>
    </w:p>
    <w:p w14:paraId="32335445" w14:textId="1DD213BC" w:rsidR="00784FEE" w:rsidRPr="00095DD4" w:rsidRDefault="00784FEE" w:rsidP="00784FEE">
      <w:pPr>
        <w:pStyle w:val="NormalArial"/>
        <w:rPr>
          <w:rFonts w:ascii="Open Sans" w:hAnsi="Open Sans" w:cs="Open Sans"/>
        </w:rPr>
      </w:pPr>
      <w:r w:rsidRPr="00095DD4">
        <w:rPr>
          <w:rFonts w:ascii="Open Sans" w:hAnsi="Open Sans" w:cs="Open Sans"/>
        </w:rPr>
        <w:t>This Quality Standard has been assessed as compliant as</w:t>
      </w:r>
      <w:r w:rsidR="00D94702">
        <w:rPr>
          <w:rFonts w:ascii="Open Sans" w:hAnsi="Open Sans" w:cs="Open Sans"/>
        </w:rPr>
        <w:t xml:space="preserve"> 3</w:t>
      </w:r>
      <w:r w:rsidRPr="00095DD4">
        <w:rPr>
          <w:rFonts w:ascii="Open Sans" w:hAnsi="Open Sans" w:cs="Open Sans"/>
        </w:rPr>
        <w:t xml:space="preserve"> of </w:t>
      </w:r>
      <w:r w:rsidR="00D94702">
        <w:rPr>
          <w:rFonts w:ascii="Open Sans" w:hAnsi="Open Sans" w:cs="Open Sans"/>
        </w:rPr>
        <w:t>3</w:t>
      </w:r>
      <w:r w:rsidRPr="00095DD4">
        <w:rPr>
          <w:rFonts w:ascii="Open Sans" w:hAnsi="Open Sans" w:cs="Open Sans"/>
        </w:rPr>
        <w:t xml:space="preserve"> specific requirements are compliant for the service.</w:t>
      </w:r>
    </w:p>
    <w:p w14:paraId="0991BBA0" w14:textId="77777777" w:rsidR="00784FEE" w:rsidRPr="00095DD4" w:rsidRDefault="00784FEE" w:rsidP="00784FEE">
      <w:pPr>
        <w:pStyle w:val="NormalArial"/>
        <w:rPr>
          <w:rFonts w:ascii="Open Sans" w:hAnsi="Open Sans" w:cs="Open Sans"/>
          <w:b/>
          <w:bCs/>
        </w:rPr>
      </w:pPr>
      <w:r w:rsidRPr="00095DD4">
        <w:rPr>
          <w:rFonts w:ascii="Open Sans" w:hAnsi="Open Sans" w:cs="Open Sans"/>
          <w:b/>
          <w:bCs/>
        </w:rPr>
        <w:t xml:space="preserve">Compliant Requirements </w:t>
      </w:r>
    </w:p>
    <w:p w14:paraId="0BC46D69" w14:textId="57835EC4" w:rsidR="00784FEE" w:rsidRPr="00095DD4" w:rsidRDefault="00784FEE" w:rsidP="00784FEE">
      <w:pPr>
        <w:pStyle w:val="NormalArial"/>
        <w:rPr>
          <w:rFonts w:ascii="Open Sans" w:hAnsi="Open Sans" w:cs="Open Sans"/>
        </w:rPr>
      </w:pPr>
      <w:r w:rsidRPr="00095DD4">
        <w:rPr>
          <w:rFonts w:ascii="Open Sans" w:hAnsi="Open Sans" w:cs="Open Sans"/>
        </w:rPr>
        <w:t>The Assessment Team found the service demonstrated the service environment is welcoming and easy to understand, and optimises each consumer’s sense of belonging, independence, interaction and function.</w:t>
      </w:r>
      <w:r w:rsidR="005D45B8">
        <w:rPr>
          <w:rFonts w:ascii="Open Sans" w:hAnsi="Open Sans" w:cs="Open Sans"/>
        </w:rPr>
        <w:t xml:space="preserve"> The </w:t>
      </w:r>
      <w:r w:rsidR="00833A46">
        <w:rPr>
          <w:rFonts w:ascii="Open Sans" w:hAnsi="Open Sans" w:cs="Open Sans"/>
        </w:rPr>
        <w:t>Assessment T</w:t>
      </w:r>
      <w:r w:rsidR="00CD17EF">
        <w:rPr>
          <w:rFonts w:ascii="Open Sans" w:hAnsi="Open Sans" w:cs="Open Sans"/>
        </w:rPr>
        <w:t>e</w:t>
      </w:r>
      <w:r w:rsidR="00833A46">
        <w:rPr>
          <w:rFonts w:ascii="Open Sans" w:hAnsi="Open Sans" w:cs="Open Sans"/>
        </w:rPr>
        <w:t xml:space="preserve">am observed </w:t>
      </w:r>
      <w:r w:rsidR="00CD17EF">
        <w:rPr>
          <w:rFonts w:ascii="Open Sans" w:hAnsi="Open Sans" w:cs="Open Sans"/>
        </w:rPr>
        <w:t xml:space="preserve">the </w:t>
      </w:r>
      <w:r w:rsidR="005D45B8">
        <w:rPr>
          <w:rFonts w:ascii="Open Sans" w:hAnsi="Open Sans" w:cs="Open Sans"/>
        </w:rPr>
        <w:t>service has a simple layo</w:t>
      </w:r>
      <w:r w:rsidR="001A7783">
        <w:rPr>
          <w:rFonts w:ascii="Open Sans" w:hAnsi="Open Sans" w:cs="Open Sans"/>
        </w:rPr>
        <w:t>u</w:t>
      </w:r>
      <w:r w:rsidR="005D45B8">
        <w:rPr>
          <w:rFonts w:ascii="Open Sans" w:hAnsi="Open Sans" w:cs="Open Sans"/>
        </w:rPr>
        <w:t xml:space="preserve">t that makes it easy to navigate. </w:t>
      </w:r>
      <w:r w:rsidR="005D45B8" w:rsidRPr="006A366A">
        <w:rPr>
          <w:rFonts w:ascii="Open Sans" w:eastAsia="Open Sans" w:hAnsi="Open Sans" w:cs="Open Sans"/>
        </w:rPr>
        <w:t>Consumers</w:t>
      </w:r>
      <w:r w:rsidR="005D45B8">
        <w:rPr>
          <w:rFonts w:ascii="Open Sans" w:eastAsia="Open Sans" w:hAnsi="Open Sans" w:cs="Open Sans"/>
        </w:rPr>
        <w:t>’</w:t>
      </w:r>
      <w:r w:rsidR="005D45B8" w:rsidRPr="006A366A">
        <w:rPr>
          <w:rFonts w:ascii="Open Sans" w:eastAsia="Open Sans" w:hAnsi="Open Sans" w:cs="Open Sans"/>
        </w:rPr>
        <w:t xml:space="preserve"> rooms were numbered and had personalised name labels beside their doors </w:t>
      </w:r>
      <w:r w:rsidR="005D45B8">
        <w:rPr>
          <w:rFonts w:ascii="Open Sans" w:eastAsia="Open Sans" w:hAnsi="Open Sans" w:cs="Open Sans"/>
        </w:rPr>
        <w:t>assisting consumers to find them. Sampled</w:t>
      </w:r>
      <w:r w:rsidR="005D45B8" w:rsidRPr="006A366A">
        <w:rPr>
          <w:rFonts w:ascii="Open Sans" w:eastAsia="Open Sans" w:hAnsi="Open Sans" w:cs="Open Sans"/>
        </w:rPr>
        <w:t xml:space="preserve"> consumers stated they feel welcome, have a sense of belonging, can exercise their independence and feel comfortable to interact at the service.</w:t>
      </w:r>
      <w:r w:rsidR="001A7783">
        <w:rPr>
          <w:rFonts w:ascii="Open Sans" w:eastAsia="Open Sans" w:hAnsi="Open Sans" w:cs="Open Sans"/>
        </w:rPr>
        <w:t xml:space="preserve"> The service is well lit with an abundance of windows and natural light. Hallways are wide and communal areas have an open layout and are easy to find. Consumers rooms were personalised with their own belongings that were important to them.</w:t>
      </w:r>
    </w:p>
    <w:p w14:paraId="1ADADEDF" w14:textId="5D027277" w:rsidR="001A7783" w:rsidRDefault="00784FEE" w:rsidP="001A7783">
      <w:pPr>
        <w:rPr>
          <w:rFonts w:ascii="Open Sans" w:hAnsi="Open Sans" w:cs="Open Sans"/>
          <w:color w:val="auto"/>
        </w:rPr>
      </w:pPr>
      <w:r w:rsidRPr="001A7783">
        <w:rPr>
          <w:rFonts w:ascii="Open Sans" w:hAnsi="Open Sans" w:cs="Open Sans"/>
        </w:rPr>
        <w:t>The Assessment Team found the service demonstrated the service environment is safe clean and well maintained and enables consumers to move freely, both indoors and outdoors.</w:t>
      </w:r>
      <w:r w:rsidR="001A7783" w:rsidRPr="001A7783">
        <w:rPr>
          <w:rFonts w:ascii="Open Sans" w:hAnsi="Open Sans" w:cs="Open Sans"/>
        </w:rPr>
        <w:t xml:space="preserve"> </w:t>
      </w:r>
      <w:r w:rsidR="001A7783" w:rsidRPr="001A7783">
        <w:rPr>
          <w:rFonts w:ascii="Open Sans" w:eastAsia="Open Sans" w:hAnsi="Open Sans" w:cs="Open Sans"/>
        </w:rPr>
        <w:t xml:space="preserve">The daily cleaning schedule demonstrated each consumer’s room is cleaned daily and is signed off by cleaning staff to confirm it has been completed. Sampled consumers advised they were very satisfied with the cleaning and maintenance standards of the service environment and confirmed they can move freely indoors and outdoors as they wish. </w:t>
      </w:r>
      <w:r w:rsidR="001A7783" w:rsidRPr="001A7783">
        <w:rPr>
          <w:rFonts w:ascii="Open Sans" w:hAnsi="Open Sans" w:cs="Open Sans"/>
          <w:color w:val="auto"/>
        </w:rPr>
        <w:t xml:space="preserve">The property manager provided the reactive and preventive maintenance schedule which demonstrated all maintenance requests are responded to in a timely </w:t>
      </w:r>
      <w:r w:rsidR="001A7783" w:rsidRPr="001A7783">
        <w:rPr>
          <w:rFonts w:ascii="Open Sans" w:hAnsi="Open Sans" w:cs="Open Sans"/>
          <w:color w:val="auto"/>
        </w:rPr>
        <w:lastRenderedPageBreak/>
        <w:t>manner and all proactive maintenance tasks are up to date.</w:t>
      </w:r>
      <w:r w:rsidR="00D94702">
        <w:rPr>
          <w:rFonts w:ascii="Open Sans" w:hAnsi="Open Sans" w:cs="Open Sans"/>
          <w:color w:val="auto"/>
        </w:rPr>
        <w:t xml:space="preserve"> Some courtyard doors were found to be unlocked from the inside but locked from the outside and the evacuation pathway was slightly obstructed by vegetation. During the Site Audit management arranged for the door locks to be changed and the vegetation to be trimmed.</w:t>
      </w:r>
    </w:p>
    <w:p w14:paraId="116C7409" w14:textId="03AABDEE" w:rsidR="005F5DC3" w:rsidRPr="001A7783" w:rsidRDefault="005F5DC3" w:rsidP="001A7783">
      <w:pPr>
        <w:rPr>
          <w:rFonts w:ascii="Open Sans" w:hAnsi="Open Sans" w:cs="Open Sans"/>
          <w:color w:val="auto"/>
        </w:rPr>
      </w:pPr>
      <w:r>
        <w:rPr>
          <w:rFonts w:ascii="Open Sans" w:hAnsi="Open Sans" w:cs="Open Sans"/>
          <w:color w:val="auto"/>
        </w:rPr>
        <w:t xml:space="preserve">In </w:t>
      </w:r>
      <w:r w:rsidR="00903312">
        <w:rPr>
          <w:rFonts w:ascii="Open Sans" w:hAnsi="Open Sans" w:cs="Open Sans"/>
          <w:color w:val="auto"/>
        </w:rPr>
        <w:t xml:space="preserve">their response to the Assessment Team report the approved provider advised </w:t>
      </w:r>
      <w:r w:rsidR="00346AF9">
        <w:rPr>
          <w:rFonts w:ascii="Open Sans" w:hAnsi="Open Sans" w:cs="Open Sans"/>
          <w:color w:val="auto"/>
        </w:rPr>
        <w:t xml:space="preserve">the service has changed the locking mechanisms on all courtyard doors to ensure </w:t>
      </w:r>
      <w:r w:rsidR="00B23C45">
        <w:rPr>
          <w:rFonts w:ascii="Open Sans" w:hAnsi="Open Sans" w:cs="Open Sans"/>
          <w:color w:val="auto"/>
        </w:rPr>
        <w:t xml:space="preserve">they are unlocked from both inside and outside to enhance accessibility and </w:t>
      </w:r>
      <w:r w:rsidR="00355706">
        <w:rPr>
          <w:rFonts w:ascii="Open Sans" w:hAnsi="Open Sans" w:cs="Open Sans"/>
          <w:color w:val="auto"/>
        </w:rPr>
        <w:t xml:space="preserve">safety. The provider also noted </w:t>
      </w:r>
      <w:r w:rsidR="0006028E">
        <w:rPr>
          <w:rFonts w:ascii="Open Sans" w:hAnsi="Open Sans" w:cs="Open Sans"/>
          <w:color w:val="auto"/>
        </w:rPr>
        <w:t xml:space="preserve">the vegetation obstructing the evacuation pathway has been trimmed ensuring </w:t>
      </w:r>
      <w:r w:rsidR="000D37C1">
        <w:rPr>
          <w:rFonts w:ascii="Open Sans" w:hAnsi="Open Sans" w:cs="Open Sans"/>
          <w:color w:val="auto"/>
        </w:rPr>
        <w:t>clear and unobstructed access.</w:t>
      </w:r>
    </w:p>
    <w:p w14:paraId="347E3561" w14:textId="280A4192" w:rsidR="00784FEE" w:rsidRPr="00095DD4" w:rsidRDefault="00784FEE" w:rsidP="00784FEE">
      <w:pPr>
        <w:pStyle w:val="NormalArial"/>
        <w:rPr>
          <w:rFonts w:ascii="Open Sans" w:hAnsi="Open Sans" w:cs="Open Sans"/>
        </w:rPr>
      </w:pPr>
      <w:r w:rsidRPr="00095DD4">
        <w:rPr>
          <w:rFonts w:ascii="Open Sans" w:hAnsi="Open Sans" w:cs="Open Sans"/>
        </w:rPr>
        <w:t>The Assessment Team found the service demonstrated furniture, fittings and equipment are safe, clean, well maintained and suitable for the consumer.</w:t>
      </w:r>
      <w:r w:rsidR="00D94702">
        <w:rPr>
          <w:rFonts w:ascii="Open Sans" w:hAnsi="Open Sans" w:cs="Open Sans"/>
        </w:rPr>
        <w:t xml:space="preserve"> This was confirmed by feedback from sampled consumers. </w:t>
      </w:r>
      <w:r w:rsidR="00D94702" w:rsidRPr="00EF6D99">
        <w:rPr>
          <w:rFonts w:ascii="Open Sans" w:hAnsi="Open Sans" w:cs="Open Sans"/>
          <w:color w:val="auto"/>
        </w:rPr>
        <w:t>Care staff confirmed all shared equipment such as lifters are cleaned after every use and individual equipment such as slings are washed regularly as per the cleaning schedule.</w:t>
      </w:r>
      <w:r w:rsidR="00D94702">
        <w:rPr>
          <w:rFonts w:ascii="Open Sans" w:hAnsi="Open Sans" w:cs="Open Sans"/>
          <w:color w:val="auto"/>
        </w:rPr>
        <w:t xml:space="preserve"> </w:t>
      </w:r>
      <w:r w:rsidR="00D94702" w:rsidRPr="00EF6D99">
        <w:rPr>
          <w:rFonts w:ascii="Open Sans" w:hAnsi="Open Sans" w:cs="Open Sans"/>
          <w:color w:val="auto"/>
        </w:rPr>
        <w:t xml:space="preserve">The property manager provided the </w:t>
      </w:r>
      <w:r w:rsidR="00D94702" w:rsidRPr="2345A306">
        <w:rPr>
          <w:rFonts w:ascii="Open Sans" w:hAnsi="Open Sans" w:cs="Open Sans"/>
          <w:color w:val="auto"/>
        </w:rPr>
        <w:t>preventative</w:t>
      </w:r>
      <w:r w:rsidR="00D94702" w:rsidRPr="00EF6D99">
        <w:rPr>
          <w:rFonts w:ascii="Open Sans" w:hAnsi="Open Sans" w:cs="Open Sans"/>
          <w:color w:val="auto"/>
        </w:rPr>
        <w:t xml:space="preserve"> maintenance schedule that showed all equipment is serviced regularly and is up to date</w:t>
      </w:r>
      <w:r w:rsidR="00D94702">
        <w:rPr>
          <w:rFonts w:ascii="Open Sans" w:hAnsi="Open Sans" w:cs="Open Sans"/>
          <w:color w:val="auto"/>
        </w:rPr>
        <w:t>.</w:t>
      </w:r>
    </w:p>
    <w:p w14:paraId="3443D516" w14:textId="77777777" w:rsidR="00331E7A" w:rsidRPr="001E694D" w:rsidRDefault="00EE0552" w:rsidP="0036130C">
      <w:pPr>
        <w:pStyle w:val="NormalArial"/>
        <w:rPr>
          <w:rFonts w:ascii="Open Sans" w:hAnsi="Open Sans" w:cs="Open Sans"/>
        </w:rPr>
      </w:pPr>
      <w:r w:rsidRPr="001E694D">
        <w:rPr>
          <w:rFonts w:ascii="Open Sans" w:hAnsi="Open Sans" w:cs="Open Sans"/>
        </w:rPr>
        <w:br w:type="page"/>
      </w:r>
    </w:p>
    <w:p w14:paraId="29527D04" w14:textId="77777777" w:rsidR="00331E7A" w:rsidRPr="001E694D" w:rsidRDefault="00EE055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219A1" w14:paraId="0BA23B34" w14:textId="77777777" w:rsidTr="0012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92DBFE" w14:textId="77777777" w:rsidR="00331E7A" w:rsidRPr="001E694D" w:rsidRDefault="00EE055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90E7B70" w14:textId="77777777" w:rsidR="00331E7A" w:rsidRPr="001E694D" w:rsidRDefault="00331E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19A1" w14:paraId="53CB7AF3"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C5E040"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738F773"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F79EED1"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767742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08B57294"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38B0DE"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9E60066"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7AA3B65" w14:textId="77777777" w:rsidR="00331E7A" w:rsidRPr="001E694D" w:rsidRDefault="0049283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816524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1EC3E591"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F945EC"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CFC4460"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4D80850"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252423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57D084E4" w14:textId="77777777" w:rsidTr="001219A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4AB2EE"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8BF4AB3"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DA180A2" w14:textId="77777777" w:rsidR="00331E7A" w:rsidRPr="001E694D" w:rsidRDefault="0049283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377290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bl>
    <w:p w14:paraId="758707F3" w14:textId="77777777" w:rsidR="00331E7A" w:rsidRDefault="00EE0552" w:rsidP="00D87E7C">
      <w:pPr>
        <w:pStyle w:val="Heading20"/>
        <w:rPr>
          <w:rFonts w:ascii="Open Sans" w:hAnsi="Open Sans" w:cs="Open Sans"/>
          <w:color w:val="781E77"/>
        </w:rPr>
      </w:pPr>
      <w:r w:rsidRPr="003E162B">
        <w:rPr>
          <w:rFonts w:ascii="Open Sans" w:hAnsi="Open Sans" w:cs="Open Sans"/>
          <w:color w:val="781E77"/>
        </w:rPr>
        <w:t>Findings</w:t>
      </w:r>
    </w:p>
    <w:p w14:paraId="5C0344B2" w14:textId="7C1B0E70" w:rsidR="00283370" w:rsidRDefault="00283370" w:rsidP="00283370">
      <w:pPr>
        <w:pStyle w:val="NormalArial"/>
        <w:rPr>
          <w:rFonts w:ascii="Open Sans" w:hAnsi="Open Sans" w:cs="Open Sans"/>
        </w:rPr>
      </w:pPr>
      <w:r w:rsidRPr="00095DD4">
        <w:rPr>
          <w:rFonts w:ascii="Open Sans" w:hAnsi="Open Sans" w:cs="Open Sans"/>
        </w:rPr>
        <w:t>This Quality Standard has been assessed as compliant as</w:t>
      </w:r>
      <w:r>
        <w:rPr>
          <w:rFonts w:ascii="Open Sans" w:hAnsi="Open Sans" w:cs="Open Sans"/>
        </w:rPr>
        <w:t xml:space="preserve"> 4</w:t>
      </w:r>
      <w:r w:rsidRPr="00095DD4">
        <w:rPr>
          <w:rFonts w:ascii="Open Sans" w:hAnsi="Open Sans" w:cs="Open Sans"/>
        </w:rPr>
        <w:t xml:space="preserve"> of </w:t>
      </w:r>
      <w:r>
        <w:rPr>
          <w:rFonts w:ascii="Open Sans" w:hAnsi="Open Sans" w:cs="Open Sans"/>
        </w:rPr>
        <w:t>4</w:t>
      </w:r>
      <w:r w:rsidRPr="00095DD4">
        <w:rPr>
          <w:rFonts w:ascii="Open Sans" w:hAnsi="Open Sans" w:cs="Open Sans"/>
        </w:rPr>
        <w:t xml:space="preserve"> specific requirements are compliant for the service.</w:t>
      </w:r>
    </w:p>
    <w:p w14:paraId="5EC85DC3" w14:textId="77777777" w:rsidR="00283370" w:rsidRPr="00095DD4" w:rsidRDefault="00283370" w:rsidP="00283370">
      <w:pPr>
        <w:pStyle w:val="NormalArial"/>
        <w:rPr>
          <w:rFonts w:ascii="Open Sans" w:hAnsi="Open Sans" w:cs="Open Sans"/>
          <w:b/>
          <w:bCs/>
        </w:rPr>
      </w:pPr>
      <w:r w:rsidRPr="00095DD4">
        <w:rPr>
          <w:rFonts w:ascii="Open Sans" w:hAnsi="Open Sans" w:cs="Open Sans"/>
          <w:b/>
          <w:bCs/>
        </w:rPr>
        <w:t xml:space="preserve">Compliant Requirements </w:t>
      </w:r>
    </w:p>
    <w:p w14:paraId="6EDEFF3A" w14:textId="740AA9AC" w:rsidR="00C22FFD" w:rsidRPr="00C22FFD" w:rsidRDefault="00784FEE" w:rsidP="00C22FFD">
      <w:pPr>
        <w:rPr>
          <w:rFonts w:ascii="Open Sans" w:hAnsi="Open Sans" w:cs="Open Sans"/>
          <w:color w:val="auto"/>
        </w:rPr>
      </w:pPr>
      <w:r w:rsidRPr="00C22FFD">
        <w:rPr>
          <w:rFonts w:ascii="Open Sans" w:hAnsi="Open Sans" w:cs="Open Sans"/>
        </w:rPr>
        <w:t>The Assessment Team found the service demonstrated consumers, their family, friends, carers and others are encouraged and supported to provide feedback and make complaints.</w:t>
      </w:r>
      <w:r w:rsidR="00C22FFD" w:rsidRPr="00C22FFD">
        <w:rPr>
          <w:rFonts w:ascii="Open Sans" w:hAnsi="Open Sans" w:cs="Open Sans"/>
        </w:rPr>
        <w:t xml:space="preserve"> Sampled c</w:t>
      </w:r>
      <w:r w:rsidR="00C22FFD" w:rsidRPr="00C22FFD">
        <w:rPr>
          <w:rFonts w:ascii="Open Sans" w:hAnsi="Open Sans" w:cs="Open Sans"/>
          <w:color w:val="auto"/>
        </w:rPr>
        <w:t>onsumers and representatives advised they had no reason to make a complaint, however, were aware of how to do so if needed. Information about the feedback and complaints processes is provided to consumers and representatives when a consumer first enters the service and is included in the consumer information booklet</w:t>
      </w:r>
      <w:r w:rsidR="000708F3">
        <w:rPr>
          <w:rFonts w:ascii="Open Sans" w:hAnsi="Open Sans" w:cs="Open Sans"/>
          <w:color w:val="auto"/>
        </w:rPr>
        <w:t>,</w:t>
      </w:r>
      <w:r w:rsidR="00C22FFD" w:rsidRPr="00C22FFD">
        <w:rPr>
          <w:rFonts w:ascii="Open Sans" w:hAnsi="Open Sans" w:cs="Open Sans"/>
          <w:color w:val="auto"/>
        </w:rPr>
        <w:t xml:space="preserve"> available in each consumer’s room. Notices, brochures, feedback boxes, and </w:t>
      </w:r>
      <w:r w:rsidR="000708F3">
        <w:rPr>
          <w:rFonts w:ascii="Open Sans" w:hAnsi="Open Sans" w:cs="Open Sans"/>
          <w:color w:val="auto"/>
        </w:rPr>
        <w:t xml:space="preserve">feedback </w:t>
      </w:r>
      <w:r w:rsidR="00C22FFD" w:rsidRPr="00C22FFD">
        <w:rPr>
          <w:rFonts w:ascii="Open Sans" w:hAnsi="Open Sans" w:cs="Open Sans"/>
          <w:color w:val="auto"/>
        </w:rPr>
        <w:t xml:space="preserve">forms were on display </w:t>
      </w:r>
      <w:r w:rsidR="00C22FFD">
        <w:rPr>
          <w:rFonts w:ascii="Open Sans" w:hAnsi="Open Sans" w:cs="Open Sans"/>
          <w:color w:val="auto"/>
        </w:rPr>
        <w:t xml:space="preserve">and were </w:t>
      </w:r>
      <w:r w:rsidR="00C22FFD" w:rsidRPr="00C22FFD">
        <w:rPr>
          <w:rFonts w:ascii="Open Sans" w:hAnsi="Open Sans" w:cs="Open Sans"/>
          <w:color w:val="auto"/>
        </w:rPr>
        <w:t xml:space="preserve">available around the service. </w:t>
      </w:r>
      <w:r w:rsidR="00C22FFD">
        <w:rPr>
          <w:rFonts w:ascii="Open Sans" w:hAnsi="Open Sans" w:cs="Open Sans"/>
          <w:color w:val="auto"/>
        </w:rPr>
        <w:t>One consumer said they felt comfortable to provide feedback at consumer meetings, to staff or directly to management.</w:t>
      </w:r>
    </w:p>
    <w:p w14:paraId="1044639F" w14:textId="06D6E04D" w:rsidR="00784FEE" w:rsidRPr="00095DD4" w:rsidRDefault="00784FEE" w:rsidP="0040525B">
      <w:pPr>
        <w:pStyle w:val="NormalArial"/>
        <w:tabs>
          <w:tab w:val="left" w:pos="7872"/>
        </w:tabs>
        <w:rPr>
          <w:rFonts w:ascii="Open Sans" w:hAnsi="Open Sans" w:cs="Open Sans"/>
        </w:rPr>
      </w:pPr>
      <w:r w:rsidRPr="00095DD4">
        <w:rPr>
          <w:rFonts w:ascii="Open Sans" w:hAnsi="Open Sans" w:cs="Open Sans"/>
        </w:rPr>
        <w:t>The Assessment Team found the service demonstrated consumers are made aware of and have access to advocates, language services and other methods for raising and resolving complaints</w:t>
      </w:r>
      <w:r w:rsidR="00C22FFD">
        <w:rPr>
          <w:rFonts w:ascii="Open Sans" w:hAnsi="Open Sans" w:cs="Open Sans"/>
        </w:rPr>
        <w:t xml:space="preserve">. </w:t>
      </w:r>
      <w:r w:rsidR="00C22FFD" w:rsidRPr="006303A4">
        <w:rPr>
          <w:rFonts w:ascii="Open Sans" w:hAnsi="Open Sans" w:cs="Open Sans"/>
          <w:color w:val="auto"/>
        </w:rPr>
        <w:t xml:space="preserve">Most </w:t>
      </w:r>
      <w:r w:rsidR="00C22FFD">
        <w:rPr>
          <w:rFonts w:ascii="Open Sans" w:hAnsi="Open Sans" w:cs="Open Sans"/>
          <w:color w:val="auto"/>
        </w:rPr>
        <w:t xml:space="preserve">sampled </w:t>
      </w:r>
      <w:r w:rsidR="00C22FFD" w:rsidRPr="006303A4">
        <w:rPr>
          <w:rFonts w:ascii="Open Sans" w:hAnsi="Open Sans" w:cs="Open Sans"/>
          <w:color w:val="auto"/>
        </w:rPr>
        <w:t xml:space="preserve">consumers and representatives </w:t>
      </w:r>
      <w:r w:rsidR="00C22FFD">
        <w:rPr>
          <w:rFonts w:ascii="Open Sans" w:hAnsi="Open Sans" w:cs="Open Sans"/>
          <w:color w:val="auto"/>
        </w:rPr>
        <w:t>sai</w:t>
      </w:r>
      <w:r w:rsidR="00C22FFD" w:rsidRPr="006303A4">
        <w:rPr>
          <w:rFonts w:ascii="Open Sans" w:hAnsi="Open Sans" w:cs="Open Sans"/>
          <w:color w:val="auto"/>
        </w:rPr>
        <w:t>d they have received information regarding advocacy services when they first entered the service, during consumer meetings, on posters, and th</w:t>
      </w:r>
      <w:r w:rsidR="00C22FFD">
        <w:rPr>
          <w:rFonts w:ascii="Open Sans" w:hAnsi="Open Sans" w:cs="Open Sans"/>
          <w:color w:val="auto"/>
        </w:rPr>
        <w:t>r</w:t>
      </w:r>
      <w:r w:rsidR="00C22FFD" w:rsidRPr="006303A4">
        <w:rPr>
          <w:rFonts w:ascii="Open Sans" w:hAnsi="Open Sans" w:cs="Open Sans"/>
          <w:color w:val="auto"/>
        </w:rPr>
        <w:t>ough advocacy service visits.</w:t>
      </w:r>
      <w:r w:rsidR="00C22FFD">
        <w:rPr>
          <w:rFonts w:ascii="Open Sans" w:hAnsi="Open Sans" w:cs="Open Sans"/>
          <w:color w:val="auto"/>
        </w:rPr>
        <w:t xml:space="preserve"> Management advised that although all consumers at the service could communicate in English, they were aware of supports </w:t>
      </w:r>
      <w:r w:rsidR="0040525B">
        <w:rPr>
          <w:rFonts w:ascii="Open Sans" w:hAnsi="Open Sans" w:cs="Open Sans"/>
          <w:color w:val="auto"/>
        </w:rPr>
        <w:t xml:space="preserve">such as interpreters if needed. The Elders Rights service regularly visits the service with the next visit due in April 2025. Information on advocacy </w:t>
      </w:r>
      <w:r w:rsidR="0040525B">
        <w:rPr>
          <w:rFonts w:ascii="Open Sans" w:hAnsi="Open Sans" w:cs="Open Sans"/>
          <w:color w:val="auto"/>
        </w:rPr>
        <w:lastRenderedPageBreak/>
        <w:t>services was displayed throughout the service, and staff were aware of consumer advocacy services.</w:t>
      </w:r>
    </w:p>
    <w:p w14:paraId="7EF5AE10" w14:textId="79EDB5F9" w:rsidR="0040525B" w:rsidRPr="0040525B" w:rsidRDefault="00784FEE" w:rsidP="0040525B">
      <w:pPr>
        <w:rPr>
          <w:rFonts w:ascii="Open Sans" w:hAnsi="Open Sans" w:cs="Open Sans"/>
        </w:rPr>
      </w:pPr>
      <w:r w:rsidRPr="0040525B">
        <w:rPr>
          <w:rFonts w:ascii="Open Sans" w:hAnsi="Open Sans" w:cs="Open Sans"/>
        </w:rPr>
        <w:t>The Assessment Team found the service demonstrated appropriate action is taken in response to complaints and open disclosure is used when things go wrong.</w:t>
      </w:r>
      <w:r w:rsidR="0040525B" w:rsidRPr="0040525B">
        <w:rPr>
          <w:rFonts w:ascii="Open Sans" w:hAnsi="Open Sans" w:cs="Open Sans"/>
        </w:rPr>
        <w:t xml:space="preserve"> </w:t>
      </w:r>
      <w:r w:rsidR="0040525B">
        <w:rPr>
          <w:rFonts w:ascii="Open Sans" w:hAnsi="Open Sans" w:cs="Open Sans"/>
        </w:rPr>
        <w:t>Complaints documentation showed</w:t>
      </w:r>
      <w:r w:rsidR="0040525B" w:rsidRPr="0040525B">
        <w:rPr>
          <w:rFonts w:ascii="Open Sans" w:hAnsi="Open Sans" w:cs="Open Sans"/>
        </w:rPr>
        <w:t xml:space="preserve"> complaints were progressed to resolution in consultation with consumers and representatives </w:t>
      </w:r>
      <w:r w:rsidR="009A001A">
        <w:rPr>
          <w:rFonts w:ascii="Open Sans" w:hAnsi="Open Sans" w:cs="Open Sans"/>
        </w:rPr>
        <w:t>inc</w:t>
      </w:r>
      <w:r w:rsidR="003821CE">
        <w:rPr>
          <w:rFonts w:ascii="Open Sans" w:hAnsi="Open Sans" w:cs="Open Sans"/>
        </w:rPr>
        <w:t xml:space="preserve">orporating </w:t>
      </w:r>
      <w:r w:rsidR="0040525B" w:rsidRPr="0040525B">
        <w:rPr>
          <w:rFonts w:ascii="Open Sans" w:hAnsi="Open Sans" w:cs="Open Sans"/>
        </w:rPr>
        <w:t>the principles of open disclosure</w:t>
      </w:r>
      <w:r w:rsidR="0040525B">
        <w:rPr>
          <w:rFonts w:ascii="Open Sans" w:hAnsi="Open Sans" w:cs="Open Sans"/>
        </w:rPr>
        <w:t xml:space="preserve">, including </w:t>
      </w:r>
      <w:r w:rsidR="0040525B" w:rsidRPr="0040525B">
        <w:rPr>
          <w:rFonts w:ascii="Open Sans" w:hAnsi="Open Sans" w:cs="Open Sans"/>
        </w:rPr>
        <w:t xml:space="preserve">apologies </w:t>
      </w:r>
      <w:r w:rsidR="0040525B">
        <w:rPr>
          <w:rFonts w:ascii="Open Sans" w:hAnsi="Open Sans" w:cs="Open Sans"/>
        </w:rPr>
        <w:t xml:space="preserve">provided and </w:t>
      </w:r>
      <w:r w:rsidR="0040525B" w:rsidRPr="0040525B">
        <w:rPr>
          <w:rFonts w:ascii="Open Sans" w:hAnsi="Open Sans" w:cs="Open Sans"/>
        </w:rPr>
        <w:t xml:space="preserve">complaints resolved to the satisfaction of the consumer or representative, within a timely manner. </w:t>
      </w:r>
    </w:p>
    <w:p w14:paraId="6B7E1A0D" w14:textId="23306E77" w:rsidR="00784FEE" w:rsidRPr="00095DD4" w:rsidRDefault="00784FEE" w:rsidP="00784FEE">
      <w:pPr>
        <w:pStyle w:val="NormalArial"/>
        <w:rPr>
          <w:rFonts w:ascii="Open Sans" w:hAnsi="Open Sans" w:cs="Open Sans"/>
        </w:rPr>
      </w:pPr>
      <w:r w:rsidRPr="00095DD4">
        <w:rPr>
          <w:rFonts w:ascii="Open Sans" w:hAnsi="Open Sans" w:cs="Open Sans"/>
        </w:rPr>
        <w:t>The Assessment Team found the service demonstrated feedback and complaints are reviewed and used to inform improvements to the quality of care and services.</w:t>
      </w:r>
      <w:r w:rsidR="0040525B">
        <w:rPr>
          <w:rFonts w:ascii="Open Sans" w:hAnsi="Open Sans" w:cs="Open Sans"/>
        </w:rPr>
        <w:t xml:space="preserve"> Sampled c</w:t>
      </w:r>
      <w:r w:rsidR="0040525B" w:rsidRPr="004B8EAF">
        <w:rPr>
          <w:rFonts w:ascii="Open Sans" w:eastAsia="Open Sans" w:hAnsi="Open Sans" w:cs="Open Sans"/>
        </w:rPr>
        <w:t xml:space="preserve">onsumers and representatives </w:t>
      </w:r>
      <w:r w:rsidR="0040525B">
        <w:rPr>
          <w:rFonts w:ascii="Open Sans" w:eastAsia="Open Sans" w:hAnsi="Open Sans" w:cs="Open Sans"/>
        </w:rPr>
        <w:t>advised</w:t>
      </w:r>
      <w:r w:rsidR="0040525B" w:rsidRPr="004B8EAF">
        <w:rPr>
          <w:rFonts w:ascii="Open Sans" w:eastAsia="Open Sans" w:hAnsi="Open Sans" w:cs="Open Sans"/>
        </w:rPr>
        <w:t xml:space="preserve"> they are confident the service uses feedback and complaints to improve </w:t>
      </w:r>
      <w:r w:rsidR="0040525B">
        <w:rPr>
          <w:rFonts w:ascii="Open Sans" w:eastAsia="Open Sans" w:hAnsi="Open Sans" w:cs="Open Sans"/>
        </w:rPr>
        <w:t xml:space="preserve">the </w:t>
      </w:r>
      <w:r w:rsidR="0040525B" w:rsidRPr="004B8EAF">
        <w:rPr>
          <w:rFonts w:ascii="Open Sans" w:eastAsia="Open Sans" w:hAnsi="Open Sans" w:cs="Open Sans"/>
        </w:rPr>
        <w:t>delivery of care and services.</w:t>
      </w:r>
      <w:r w:rsidR="0040525B">
        <w:rPr>
          <w:rFonts w:ascii="Open Sans" w:eastAsia="Open Sans" w:hAnsi="Open Sans" w:cs="Open Sans"/>
        </w:rPr>
        <w:t xml:space="preserve"> </w:t>
      </w:r>
      <w:r w:rsidR="0040525B" w:rsidRPr="004B8EAF">
        <w:rPr>
          <w:rFonts w:ascii="Open Sans" w:eastAsia="Open Sans" w:hAnsi="Open Sans" w:cs="Open Sans"/>
        </w:rPr>
        <w:t xml:space="preserve">The service’s plan for continuous </w:t>
      </w:r>
      <w:r w:rsidR="001F0602" w:rsidRPr="004B8EAF">
        <w:rPr>
          <w:rFonts w:ascii="Open Sans" w:eastAsia="Open Sans" w:hAnsi="Open Sans" w:cs="Open Sans"/>
        </w:rPr>
        <w:t>improvement (</w:t>
      </w:r>
      <w:r w:rsidR="0040525B" w:rsidRPr="004B8EAF">
        <w:rPr>
          <w:rFonts w:ascii="Open Sans" w:eastAsia="Open Sans" w:hAnsi="Open Sans" w:cs="Open Sans"/>
        </w:rPr>
        <w:t xml:space="preserve">PCI) </w:t>
      </w:r>
      <w:r w:rsidR="0040525B">
        <w:rPr>
          <w:rFonts w:ascii="Open Sans" w:eastAsia="Open Sans" w:hAnsi="Open Sans" w:cs="Open Sans"/>
        </w:rPr>
        <w:t xml:space="preserve">includes </w:t>
      </w:r>
      <w:r w:rsidR="0040525B" w:rsidRPr="004B8EAF">
        <w:rPr>
          <w:rFonts w:ascii="Open Sans" w:eastAsia="Open Sans" w:hAnsi="Open Sans" w:cs="Open Sans"/>
        </w:rPr>
        <w:t xml:space="preserve">actions </w:t>
      </w:r>
      <w:r w:rsidR="0040525B">
        <w:rPr>
          <w:rFonts w:ascii="Open Sans" w:eastAsia="Open Sans" w:hAnsi="Open Sans" w:cs="Open Sans"/>
        </w:rPr>
        <w:t>resulting from</w:t>
      </w:r>
      <w:r w:rsidR="0040525B" w:rsidRPr="004B8EAF">
        <w:rPr>
          <w:rFonts w:ascii="Open Sans" w:eastAsia="Open Sans" w:hAnsi="Open Sans" w:cs="Open Sans"/>
        </w:rPr>
        <w:t xml:space="preserve"> feedback and complaints.</w:t>
      </w:r>
    </w:p>
    <w:p w14:paraId="5FBA64A0" w14:textId="77777777" w:rsidR="00784FEE" w:rsidRPr="00095DD4" w:rsidRDefault="00784FEE" w:rsidP="00784FEE">
      <w:pPr>
        <w:pStyle w:val="NormalArial"/>
        <w:rPr>
          <w:rFonts w:ascii="Open Sans" w:hAnsi="Open Sans" w:cs="Open Sans"/>
        </w:rPr>
      </w:pPr>
    </w:p>
    <w:p w14:paraId="01156BFC" w14:textId="5893815C" w:rsidR="00331E7A" w:rsidRPr="001E694D" w:rsidRDefault="00784FEE" w:rsidP="00784FEE">
      <w:pPr>
        <w:pStyle w:val="NormalArial"/>
        <w:rPr>
          <w:rFonts w:ascii="Open Sans" w:hAnsi="Open Sans" w:cs="Open Sans"/>
        </w:rPr>
      </w:pPr>
      <w:r w:rsidRPr="001E694D">
        <w:rPr>
          <w:rFonts w:ascii="Open Sans" w:hAnsi="Open Sans" w:cs="Open Sans"/>
        </w:rPr>
        <w:br w:type="page"/>
      </w:r>
    </w:p>
    <w:p w14:paraId="2DDC580C" w14:textId="77777777" w:rsidR="00331E7A" w:rsidRPr="001E694D" w:rsidRDefault="00EE055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219A1" w14:paraId="68674B60" w14:textId="77777777" w:rsidTr="0012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92A925C" w14:textId="77777777" w:rsidR="00331E7A" w:rsidRPr="001E694D" w:rsidRDefault="00EE055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13DBC22" w14:textId="77777777" w:rsidR="00331E7A" w:rsidRPr="001E694D" w:rsidRDefault="00331E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19A1" w14:paraId="6F242CD8"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C398C9"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3C93AFA"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9E84822"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917650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3AAF4C7A"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D95B45"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28F4933"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DF7E8EB" w14:textId="77777777" w:rsidR="00331E7A" w:rsidRPr="001E694D" w:rsidRDefault="0049283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535710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75DBC70B"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15AB46"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4589D28"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691E3C5"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047876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2C8C24DA"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6FDFF8"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DEFE104"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69851EF" w14:textId="77777777" w:rsidR="00331E7A" w:rsidRPr="001E694D" w:rsidRDefault="0049283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340856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250D176F" w14:textId="77777777" w:rsidTr="001219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6E8FAC"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78A701C"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4FBA59B" w14:textId="77777777" w:rsidR="00331E7A" w:rsidRPr="001E694D" w:rsidRDefault="0049283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349019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bl>
    <w:p w14:paraId="0248B4ED" w14:textId="77777777" w:rsidR="00331E7A" w:rsidRPr="003E162B" w:rsidRDefault="00EE0552" w:rsidP="002B0C90">
      <w:pPr>
        <w:pStyle w:val="Heading20"/>
        <w:rPr>
          <w:rFonts w:ascii="Open Sans" w:hAnsi="Open Sans" w:cs="Open Sans"/>
          <w:color w:val="781E77"/>
        </w:rPr>
      </w:pPr>
      <w:r w:rsidRPr="003E162B">
        <w:rPr>
          <w:rFonts w:ascii="Open Sans" w:hAnsi="Open Sans" w:cs="Open Sans"/>
          <w:color w:val="781E77"/>
        </w:rPr>
        <w:t>Findings</w:t>
      </w:r>
    </w:p>
    <w:p w14:paraId="56518F0F" w14:textId="4097AF03" w:rsidR="00784FEE" w:rsidRPr="00095DD4" w:rsidRDefault="00784FEE" w:rsidP="00784FEE">
      <w:pPr>
        <w:pStyle w:val="NormalArial"/>
        <w:rPr>
          <w:rFonts w:ascii="Open Sans" w:hAnsi="Open Sans" w:cs="Open Sans"/>
        </w:rPr>
      </w:pPr>
      <w:r w:rsidRPr="00095DD4">
        <w:rPr>
          <w:rFonts w:ascii="Open Sans" w:hAnsi="Open Sans" w:cs="Open Sans"/>
        </w:rPr>
        <w:t xml:space="preserve">This Quality Standard has been assessed as compliant as </w:t>
      </w:r>
      <w:r w:rsidR="00D94702">
        <w:rPr>
          <w:rFonts w:ascii="Open Sans" w:hAnsi="Open Sans" w:cs="Open Sans"/>
        </w:rPr>
        <w:t>5</w:t>
      </w:r>
      <w:r w:rsidRPr="00095DD4">
        <w:rPr>
          <w:rFonts w:ascii="Open Sans" w:hAnsi="Open Sans" w:cs="Open Sans"/>
        </w:rPr>
        <w:t xml:space="preserve"> of </w:t>
      </w:r>
      <w:r w:rsidR="00D94702">
        <w:rPr>
          <w:rFonts w:ascii="Open Sans" w:hAnsi="Open Sans" w:cs="Open Sans"/>
        </w:rPr>
        <w:t>5</w:t>
      </w:r>
      <w:r w:rsidRPr="00095DD4">
        <w:rPr>
          <w:rFonts w:ascii="Open Sans" w:hAnsi="Open Sans" w:cs="Open Sans"/>
        </w:rPr>
        <w:t xml:space="preserve"> specific requirements are compliant for the service.</w:t>
      </w:r>
    </w:p>
    <w:p w14:paraId="2B090147" w14:textId="77777777" w:rsidR="00784FEE" w:rsidRPr="00095DD4" w:rsidRDefault="00784FEE" w:rsidP="00784FEE">
      <w:pPr>
        <w:pStyle w:val="NormalArial"/>
        <w:rPr>
          <w:rFonts w:ascii="Open Sans" w:hAnsi="Open Sans" w:cs="Open Sans"/>
          <w:b/>
          <w:bCs/>
          <w:sz w:val="23"/>
          <w:szCs w:val="23"/>
        </w:rPr>
      </w:pPr>
      <w:r w:rsidRPr="00095DD4">
        <w:rPr>
          <w:rFonts w:ascii="Open Sans" w:hAnsi="Open Sans" w:cs="Open Sans"/>
          <w:b/>
          <w:bCs/>
          <w:sz w:val="23"/>
          <w:szCs w:val="23"/>
        </w:rPr>
        <w:t xml:space="preserve">Compliant Requirements </w:t>
      </w:r>
    </w:p>
    <w:p w14:paraId="1F148F9E" w14:textId="477C717C" w:rsidR="006E0CD5" w:rsidRPr="006E0CD5" w:rsidRDefault="00784FEE" w:rsidP="003821CE">
      <w:pPr>
        <w:rPr>
          <w:rFonts w:ascii="Open Sans" w:hAnsi="Open Sans" w:cs="Open Sans"/>
        </w:rPr>
      </w:pPr>
      <w:r w:rsidRPr="006E0CD5">
        <w:rPr>
          <w:rFonts w:ascii="Open Sans" w:hAnsi="Open Sans" w:cs="Open Sans"/>
        </w:rPr>
        <w:t>The Assessment Team found the service demonstrated the workforce is planned and deployed to enable the delivery and management of safe and quality care and services.</w:t>
      </w:r>
      <w:r w:rsidR="006E0CD5" w:rsidRPr="006E0CD5">
        <w:rPr>
          <w:rFonts w:ascii="Open Sans" w:hAnsi="Open Sans" w:cs="Open Sans"/>
        </w:rPr>
        <w:t xml:space="preserve"> Consumers and representatives said there are enough staff available</w:t>
      </w:r>
      <w:r w:rsidR="00BE2A46">
        <w:rPr>
          <w:rFonts w:ascii="Open Sans" w:hAnsi="Open Sans" w:cs="Open Sans"/>
        </w:rPr>
        <w:t>, n</w:t>
      </w:r>
      <w:r w:rsidR="006E0CD5">
        <w:rPr>
          <w:rFonts w:ascii="Open Sans" w:hAnsi="Open Sans" w:cs="Open Sans"/>
        </w:rPr>
        <w:t>ot</w:t>
      </w:r>
      <w:r w:rsidR="00BE2A46">
        <w:rPr>
          <w:rFonts w:ascii="Open Sans" w:hAnsi="Open Sans" w:cs="Open Sans"/>
        </w:rPr>
        <w:t>ing</w:t>
      </w:r>
      <w:r w:rsidR="006E0CD5">
        <w:rPr>
          <w:rFonts w:ascii="Open Sans" w:hAnsi="Open Sans" w:cs="Open Sans"/>
        </w:rPr>
        <w:t xml:space="preserve"> quick response to call bells and </w:t>
      </w:r>
      <w:r w:rsidR="00BE2A46">
        <w:rPr>
          <w:rFonts w:ascii="Open Sans" w:hAnsi="Open Sans" w:cs="Open Sans"/>
        </w:rPr>
        <w:t xml:space="preserve">that </w:t>
      </w:r>
      <w:r w:rsidR="006E0CD5">
        <w:rPr>
          <w:rFonts w:ascii="Open Sans" w:hAnsi="Open Sans" w:cs="Open Sans"/>
        </w:rPr>
        <w:t xml:space="preserve">staff are always available. Staff said there are enough staff allocated to each area with the right skill set to provide safe and quality care. </w:t>
      </w:r>
      <w:r w:rsidR="006E0CD5" w:rsidRPr="006E0CD5">
        <w:rPr>
          <w:rFonts w:ascii="Open Sans" w:hAnsi="Open Sans" w:cs="Open Sans"/>
        </w:rPr>
        <w:t xml:space="preserve">Management said they have recently introduced an extra shift based on feedback and consumer needs. </w:t>
      </w:r>
      <w:r w:rsidR="006E0CD5">
        <w:rPr>
          <w:rFonts w:ascii="Open Sans" w:hAnsi="Open Sans" w:cs="Open Sans"/>
        </w:rPr>
        <w:t>Records</w:t>
      </w:r>
      <w:r w:rsidR="006E0CD5" w:rsidRPr="006E0CD5">
        <w:rPr>
          <w:rFonts w:ascii="Open Sans" w:hAnsi="Open Sans" w:cs="Open Sans"/>
        </w:rPr>
        <w:t xml:space="preserve"> show</w:t>
      </w:r>
      <w:r w:rsidR="006E0CD5">
        <w:rPr>
          <w:rFonts w:ascii="Open Sans" w:hAnsi="Open Sans" w:cs="Open Sans"/>
        </w:rPr>
        <w:t>ed</w:t>
      </w:r>
      <w:r w:rsidR="006E0CD5" w:rsidRPr="006E0CD5">
        <w:rPr>
          <w:rFonts w:ascii="Open Sans" w:hAnsi="Open Sans" w:cs="Open Sans"/>
        </w:rPr>
        <w:t xml:space="preserve"> regular monitoring of call bell reports. </w:t>
      </w:r>
      <w:r w:rsidR="006E0CD5" w:rsidRPr="34207F18">
        <w:rPr>
          <w:rFonts w:ascii="Open Sans" w:eastAsia="Open Sans" w:hAnsi="Open Sans" w:cs="Open Sans"/>
        </w:rPr>
        <w:t xml:space="preserve">The service has </w:t>
      </w:r>
      <w:r w:rsidR="006E0CD5">
        <w:rPr>
          <w:rFonts w:ascii="Open Sans" w:eastAsia="Open Sans" w:hAnsi="Open Sans" w:cs="Open Sans"/>
        </w:rPr>
        <w:t>systems</w:t>
      </w:r>
      <w:r w:rsidR="006E0CD5" w:rsidRPr="34207F18">
        <w:rPr>
          <w:rFonts w:ascii="Open Sans" w:eastAsia="Open Sans" w:hAnsi="Open Sans" w:cs="Open Sans"/>
        </w:rPr>
        <w:t xml:space="preserve"> to manage staff leave, including the use of the casual and agency staff.</w:t>
      </w:r>
      <w:r w:rsidR="006E0CD5">
        <w:rPr>
          <w:rFonts w:ascii="Open Sans" w:eastAsia="Open Sans" w:hAnsi="Open Sans" w:cs="Open Sans"/>
        </w:rPr>
        <w:t xml:space="preserve"> </w:t>
      </w:r>
      <w:r w:rsidR="006E0CD5" w:rsidRPr="34207F18">
        <w:rPr>
          <w:rFonts w:ascii="Open Sans" w:eastAsia="Open Sans" w:hAnsi="Open Sans" w:cs="Open Sans"/>
        </w:rPr>
        <w:t>Rosters are generated by management to ensure staff allocations are adequately meeting changing consumer needs and preferences.</w:t>
      </w:r>
    </w:p>
    <w:p w14:paraId="13E194E6" w14:textId="7A289DF9" w:rsidR="000E062C" w:rsidRPr="00982813" w:rsidRDefault="00784FEE" w:rsidP="000E062C">
      <w:pPr>
        <w:rPr>
          <w:rFonts w:ascii="Open Sans" w:hAnsi="Open Sans" w:cs="Open Sans"/>
        </w:rPr>
      </w:pPr>
      <w:r w:rsidRPr="00BE2A46">
        <w:rPr>
          <w:rFonts w:ascii="Open Sans" w:hAnsi="Open Sans" w:cs="Open Sans"/>
        </w:rPr>
        <w:t>The Assessment Team found the service demonstrated workforce interactions with consumers are kind, caring and respectful of each consumer’s identity, culture and diversity.</w:t>
      </w:r>
      <w:r w:rsidR="00BE2A46" w:rsidRPr="00BE2A46">
        <w:rPr>
          <w:rFonts w:ascii="Open Sans" w:hAnsi="Open Sans" w:cs="Open Sans"/>
        </w:rPr>
        <w:t xml:space="preserve"> </w:t>
      </w:r>
      <w:r w:rsidR="00BE2A46">
        <w:rPr>
          <w:rFonts w:ascii="Open Sans" w:hAnsi="Open Sans" w:cs="Open Sans"/>
        </w:rPr>
        <w:t>Sampled c</w:t>
      </w:r>
      <w:r w:rsidR="00BE2A46" w:rsidRPr="42E4700C">
        <w:rPr>
          <w:rFonts w:ascii="Open Sans" w:eastAsia="Open Sans" w:hAnsi="Open Sans" w:cs="Open Sans"/>
        </w:rPr>
        <w:t xml:space="preserve">onsumers and representatives stated staff are </w:t>
      </w:r>
      <w:r w:rsidR="00BE2A46" w:rsidRPr="42E4700C">
        <w:rPr>
          <w:rFonts w:ascii="Open Sans" w:eastAsia="Open Sans" w:hAnsi="Open Sans" w:cs="Open Sans"/>
        </w:rPr>
        <w:lastRenderedPageBreak/>
        <w:t xml:space="preserve">kind and caring and they are treated with respect. </w:t>
      </w:r>
      <w:r w:rsidR="00BE2A46" w:rsidRPr="00BE2A46">
        <w:rPr>
          <w:rFonts w:ascii="Open Sans" w:eastAsia="Open Sans" w:hAnsi="Open Sans" w:cs="Open Sans"/>
        </w:rPr>
        <w:t xml:space="preserve">Staff demonstrated they knew the consumers very well and spoke about them in a respectful manner. </w:t>
      </w:r>
      <w:r w:rsidR="00BE2A46">
        <w:rPr>
          <w:rFonts w:ascii="Open Sans" w:eastAsia="Open Sans" w:hAnsi="Open Sans" w:cs="Open Sans"/>
        </w:rPr>
        <w:t>Staff were observed</w:t>
      </w:r>
      <w:r w:rsidR="00BE2A46" w:rsidRPr="00BE2A46">
        <w:rPr>
          <w:rFonts w:ascii="Open Sans" w:hAnsi="Open Sans" w:cs="Open Sans"/>
        </w:rPr>
        <w:t xml:space="preserve"> assisting consumers with their mobility aids or mobilising them in their wheelchairs or comfort chair, advising consumers of what they were</w:t>
      </w:r>
      <w:r w:rsidR="00BE2A46">
        <w:rPr>
          <w:rFonts w:ascii="Open Sans" w:hAnsi="Open Sans" w:cs="Open Sans"/>
        </w:rPr>
        <w:t xml:space="preserve"> about to do</w:t>
      </w:r>
      <w:r w:rsidR="00183612">
        <w:rPr>
          <w:rFonts w:ascii="Open Sans" w:hAnsi="Open Sans" w:cs="Open Sans"/>
        </w:rPr>
        <w:t xml:space="preserve"> and </w:t>
      </w:r>
      <w:r w:rsidR="00BE2A46">
        <w:rPr>
          <w:rFonts w:ascii="Open Sans" w:hAnsi="Open Sans" w:cs="Open Sans"/>
        </w:rPr>
        <w:t>g</w:t>
      </w:r>
      <w:r w:rsidR="00BE2A46" w:rsidRPr="00BE2A46">
        <w:rPr>
          <w:rFonts w:ascii="Open Sans" w:hAnsi="Open Sans" w:cs="Open Sans"/>
        </w:rPr>
        <w:t xml:space="preserve">iving </w:t>
      </w:r>
      <w:r w:rsidR="00183612">
        <w:rPr>
          <w:rFonts w:ascii="Open Sans" w:hAnsi="Open Sans" w:cs="Open Sans"/>
        </w:rPr>
        <w:t xml:space="preserve">them </w:t>
      </w:r>
      <w:r w:rsidR="00BE2A46" w:rsidRPr="00BE2A46">
        <w:rPr>
          <w:rFonts w:ascii="Open Sans" w:hAnsi="Open Sans" w:cs="Open Sans"/>
        </w:rPr>
        <w:t>enough time to respond if it was not what the</w:t>
      </w:r>
      <w:r w:rsidR="00E447B0">
        <w:rPr>
          <w:rFonts w:ascii="Open Sans" w:hAnsi="Open Sans" w:cs="Open Sans"/>
        </w:rPr>
        <w:t>y</w:t>
      </w:r>
      <w:r w:rsidR="00BE2A46" w:rsidRPr="00BE2A46">
        <w:rPr>
          <w:rFonts w:ascii="Open Sans" w:hAnsi="Open Sans" w:cs="Open Sans"/>
        </w:rPr>
        <w:t xml:space="preserve"> </w:t>
      </w:r>
      <w:r w:rsidR="00BE2A46">
        <w:rPr>
          <w:rFonts w:ascii="Open Sans" w:hAnsi="Open Sans" w:cs="Open Sans"/>
        </w:rPr>
        <w:t>wanted to</w:t>
      </w:r>
      <w:r w:rsidR="00BE2A46" w:rsidRPr="00BE2A46">
        <w:rPr>
          <w:rFonts w:ascii="Open Sans" w:hAnsi="Open Sans" w:cs="Open Sans"/>
        </w:rPr>
        <w:t xml:space="preserve"> do.</w:t>
      </w:r>
      <w:r w:rsidR="00BE2A46">
        <w:rPr>
          <w:rFonts w:ascii="Open Sans" w:hAnsi="Open Sans" w:cs="Open Sans"/>
        </w:rPr>
        <w:t xml:space="preserve"> </w:t>
      </w:r>
      <w:r w:rsidR="00BE2A46" w:rsidRPr="42E4700C">
        <w:rPr>
          <w:rFonts w:ascii="Open Sans" w:eastAsia="Open Sans" w:hAnsi="Open Sans" w:cs="Open Sans"/>
        </w:rPr>
        <w:t>Management explained the organisation has a vision, mission and values which promote kind and caring interactions and respect for the consumer’s identity, culture, and diversity.</w:t>
      </w:r>
      <w:r w:rsidR="000E062C" w:rsidRPr="000E062C">
        <w:rPr>
          <w:rFonts w:ascii="Open Sans" w:hAnsi="Open Sans" w:cs="Open Sans"/>
        </w:rPr>
        <w:t xml:space="preserve"> </w:t>
      </w:r>
    </w:p>
    <w:p w14:paraId="345F6A12" w14:textId="0E8DA011" w:rsidR="00784FEE" w:rsidRPr="00095DD4" w:rsidRDefault="00784FEE" w:rsidP="000E062C">
      <w:pPr>
        <w:rPr>
          <w:rFonts w:ascii="Open Sans" w:hAnsi="Open Sans" w:cs="Open Sans"/>
        </w:rPr>
      </w:pPr>
      <w:r w:rsidRPr="000E062C">
        <w:rPr>
          <w:rFonts w:ascii="Open Sans" w:hAnsi="Open Sans" w:cs="Open Sans"/>
        </w:rPr>
        <w:t>The Assessment Team found the service demonstrated the workforce is competent and members of the workforce have the qualifications and knowledge to perform their roles.</w:t>
      </w:r>
      <w:r w:rsidR="000E062C" w:rsidRPr="000E062C">
        <w:rPr>
          <w:rFonts w:ascii="Open Sans" w:hAnsi="Open Sans" w:cs="Open Sans"/>
        </w:rPr>
        <w:t xml:space="preserve"> </w:t>
      </w:r>
      <w:r w:rsidR="000E062C" w:rsidRPr="000E062C">
        <w:rPr>
          <w:rFonts w:ascii="Open Sans" w:eastAsia="Open Sans" w:hAnsi="Open Sans" w:cs="Open Sans"/>
        </w:rPr>
        <w:t xml:space="preserve">Consumers and representatives said they were confident in staff’s ability to perform their roles. Management described how internal audits and the service’s clinical data identify training to be delivered to staff. </w:t>
      </w:r>
      <w:r w:rsidR="000E062C">
        <w:rPr>
          <w:rFonts w:ascii="Open Sans" w:hAnsi="Open Sans" w:cs="Open Sans"/>
        </w:rPr>
        <w:t>T</w:t>
      </w:r>
      <w:r w:rsidR="000E062C" w:rsidRPr="000E062C">
        <w:rPr>
          <w:rFonts w:ascii="Open Sans" w:hAnsi="Open Sans" w:cs="Open Sans"/>
        </w:rPr>
        <w:t xml:space="preserve">he ECMS showed compliance checks and Australian Health Practitioners Regulation Agency (AHPRA) registrations are monitored by head office. </w:t>
      </w:r>
      <w:r w:rsidR="000E062C">
        <w:rPr>
          <w:rFonts w:ascii="Open Sans" w:hAnsi="Open Sans" w:cs="Open Sans"/>
        </w:rPr>
        <w:t>Records showed</w:t>
      </w:r>
      <w:r w:rsidR="000E062C" w:rsidRPr="004B8EAF">
        <w:rPr>
          <w:rFonts w:ascii="Open Sans" w:hAnsi="Open Sans" w:cs="Open Sans"/>
        </w:rPr>
        <w:t xml:space="preserve"> staff who </w:t>
      </w:r>
      <w:r w:rsidR="000E062C">
        <w:rPr>
          <w:rFonts w:ascii="Open Sans" w:hAnsi="Open Sans" w:cs="Open Sans"/>
        </w:rPr>
        <w:t xml:space="preserve">administer </w:t>
      </w:r>
      <w:r w:rsidR="000E062C" w:rsidRPr="004B8EAF">
        <w:rPr>
          <w:rFonts w:ascii="Open Sans" w:hAnsi="Open Sans" w:cs="Open Sans"/>
        </w:rPr>
        <w:t>medicat</w:t>
      </w:r>
      <w:r w:rsidR="000E062C">
        <w:rPr>
          <w:rFonts w:ascii="Open Sans" w:hAnsi="Open Sans" w:cs="Open Sans"/>
        </w:rPr>
        <w:t xml:space="preserve">ions </w:t>
      </w:r>
      <w:r w:rsidR="000E062C" w:rsidRPr="004B8EAF">
        <w:rPr>
          <w:rFonts w:ascii="Open Sans" w:hAnsi="Open Sans" w:cs="Open Sans"/>
        </w:rPr>
        <w:t xml:space="preserve">have a current </w:t>
      </w:r>
      <w:r w:rsidR="000E062C">
        <w:rPr>
          <w:rFonts w:ascii="Open Sans" w:hAnsi="Open Sans" w:cs="Open Sans"/>
        </w:rPr>
        <w:t xml:space="preserve">medication </w:t>
      </w:r>
      <w:r w:rsidR="000E062C" w:rsidRPr="004B8EAF">
        <w:rPr>
          <w:rFonts w:ascii="Open Sans" w:hAnsi="Open Sans" w:cs="Open Sans"/>
        </w:rPr>
        <w:t>competency</w:t>
      </w:r>
      <w:r w:rsidR="000E062C">
        <w:rPr>
          <w:rFonts w:ascii="Open Sans" w:hAnsi="Open Sans" w:cs="Open Sans"/>
        </w:rPr>
        <w:t>. S</w:t>
      </w:r>
      <w:r w:rsidR="000E062C" w:rsidRPr="004B8EAF">
        <w:rPr>
          <w:rFonts w:ascii="Open Sans" w:hAnsi="Open Sans" w:cs="Open Sans"/>
        </w:rPr>
        <w:t xml:space="preserve">taff </w:t>
      </w:r>
      <w:r w:rsidR="000E062C">
        <w:rPr>
          <w:rFonts w:ascii="Open Sans" w:hAnsi="Open Sans" w:cs="Open Sans"/>
        </w:rPr>
        <w:t xml:space="preserve">progress with </w:t>
      </w:r>
      <w:r w:rsidR="000E062C" w:rsidRPr="004B8EAF">
        <w:rPr>
          <w:rFonts w:ascii="Open Sans" w:hAnsi="Open Sans" w:cs="Open Sans"/>
        </w:rPr>
        <w:t xml:space="preserve">training and competencies is tracked and monitored using an online system to </w:t>
      </w:r>
      <w:r w:rsidR="000E062C">
        <w:rPr>
          <w:rFonts w:ascii="Open Sans" w:hAnsi="Open Sans" w:cs="Open Sans"/>
        </w:rPr>
        <w:t>ensure</w:t>
      </w:r>
      <w:r w:rsidR="000E062C" w:rsidRPr="004B8EAF">
        <w:rPr>
          <w:rFonts w:ascii="Open Sans" w:hAnsi="Open Sans" w:cs="Open Sans"/>
        </w:rPr>
        <w:t xml:space="preserve"> </w:t>
      </w:r>
      <w:r w:rsidR="000E062C">
        <w:rPr>
          <w:rFonts w:ascii="Open Sans" w:hAnsi="Open Sans" w:cs="Open Sans"/>
        </w:rPr>
        <w:t xml:space="preserve">they are completed </w:t>
      </w:r>
      <w:r w:rsidR="000E062C" w:rsidRPr="004B8EAF">
        <w:rPr>
          <w:rFonts w:ascii="Open Sans" w:hAnsi="Open Sans" w:cs="Open Sans"/>
        </w:rPr>
        <w:t xml:space="preserve">within the </w:t>
      </w:r>
      <w:r w:rsidR="000E062C">
        <w:rPr>
          <w:rFonts w:ascii="Open Sans" w:hAnsi="Open Sans" w:cs="Open Sans"/>
        </w:rPr>
        <w:t>required</w:t>
      </w:r>
      <w:r w:rsidR="000E062C" w:rsidRPr="004B8EAF">
        <w:rPr>
          <w:rFonts w:ascii="Open Sans" w:hAnsi="Open Sans" w:cs="Open Sans"/>
        </w:rPr>
        <w:t xml:space="preserve"> timeframe</w:t>
      </w:r>
      <w:r w:rsidR="000E062C">
        <w:rPr>
          <w:rFonts w:ascii="Open Sans" w:hAnsi="Open Sans" w:cs="Open Sans"/>
        </w:rPr>
        <w:t>.</w:t>
      </w:r>
    </w:p>
    <w:p w14:paraId="71BCD771" w14:textId="67FC5A47" w:rsidR="000E062C" w:rsidRPr="000E062C" w:rsidRDefault="00784FEE" w:rsidP="000A1CA3">
      <w:pPr>
        <w:rPr>
          <w:rFonts w:ascii="Open Sans" w:hAnsi="Open Sans" w:cs="Open Sans"/>
        </w:rPr>
      </w:pPr>
      <w:r w:rsidRPr="000E062C">
        <w:rPr>
          <w:rFonts w:ascii="Open Sans" w:hAnsi="Open Sans" w:cs="Open Sans"/>
        </w:rPr>
        <w:t>The Assessment Team found the service demonstrated the workforce is recruited trained, equipped and supported to deliver the outcomes required by the standards.</w:t>
      </w:r>
      <w:r w:rsidR="000E062C" w:rsidRPr="000E062C">
        <w:rPr>
          <w:rFonts w:ascii="Open Sans" w:hAnsi="Open Sans" w:cs="Open Sans"/>
        </w:rPr>
        <w:t xml:space="preserve"> Staff </w:t>
      </w:r>
      <w:r w:rsidR="000A1CA3">
        <w:rPr>
          <w:rFonts w:ascii="Open Sans" w:hAnsi="Open Sans" w:cs="Open Sans"/>
        </w:rPr>
        <w:t xml:space="preserve">described the orientation, onboarding processed and buddy shifts and advised that in addition to </w:t>
      </w:r>
      <w:r w:rsidR="000E062C" w:rsidRPr="000E062C">
        <w:rPr>
          <w:rFonts w:ascii="Open Sans" w:hAnsi="Open Sans" w:cs="Open Sans"/>
        </w:rPr>
        <w:t>mandatory training the service provides a catalogue of additional training opportunities for those who wish to further their knowledge and skills</w:t>
      </w:r>
      <w:r w:rsidR="000A1CA3">
        <w:rPr>
          <w:rFonts w:ascii="Open Sans" w:hAnsi="Open Sans" w:cs="Open Sans"/>
        </w:rPr>
        <w:t xml:space="preserve"> and indicated they receive the training they require. </w:t>
      </w:r>
      <w:r w:rsidR="000E062C" w:rsidRPr="000E062C">
        <w:rPr>
          <w:rFonts w:ascii="Open Sans" w:hAnsi="Open Sans" w:cs="Open Sans"/>
        </w:rPr>
        <w:t>The service requires staff to have a current police check prior to commencement of employment. Th</w:t>
      </w:r>
      <w:r w:rsidR="000A1CA3">
        <w:rPr>
          <w:rFonts w:ascii="Open Sans" w:hAnsi="Open Sans" w:cs="Open Sans"/>
        </w:rPr>
        <w:t>is is</w:t>
      </w:r>
      <w:r w:rsidR="000E062C" w:rsidRPr="000E062C">
        <w:rPr>
          <w:rFonts w:ascii="Open Sans" w:hAnsi="Open Sans" w:cs="Open Sans"/>
        </w:rPr>
        <w:t xml:space="preserve"> monitored at a service and organisational level.</w:t>
      </w:r>
      <w:r w:rsidR="000E062C">
        <w:rPr>
          <w:rFonts w:ascii="Open Sans" w:hAnsi="Open Sans" w:cs="Open Sans"/>
        </w:rPr>
        <w:t xml:space="preserve"> The service monitors professional registrations and all registered nurse registrations are current. </w:t>
      </w:r>
    </w:p>
    <w:p w14:paraId="433305C8" w14:textId="6D286B2A" w:rsidR="00784FEE" w:rsidRPr="00095DD4" w:rsidRDefault="00784FEE" w:rsidP="00784FEE">
      <w:pPr>
        <w:spacing w:line="22" w:lineRule="atLeast"/>
        <w:rPr>
          <w:rFonts w:ascii="Open Sans" w:hAnsi="Open Sans" w:cs="Open Sans"/>
        </w:rPr>
      </w:pPr>
      <w:r w:rsidRPr="00095DD4">
        <w:rPr>
          <w:rFonts w:ascii="Open Sans" w:hAnsi="Open Sans" w:cs="Open Sans"/>
        </w:rPr>
        <w:t>The Assessment Team found the service demonstrated there is regular assessment, monitoring and review of the performance of each member of the workforce.</w:t>
      </w:r>
      <w:r w:rsidR="000A1CA3">
        <w:rPr>
          <w:rFonts w:ascii="Open Sans" w:hAnsi="Open Sans" w:cs="Open Sans"/>
        </w:rPr>
        <w:t xml:space="preserve"> Staff confirmed they have annual performance appraisal discussions and the Assessment Team sighted current performance review documentation. Management advised ongoing monitoring of staff performance occurs </w:t>
      </w:r>
      <w:r w:rsidR="000A1CA3" w:rsidRPr="00B57DBA">
        <w:rPr>
          <w:rFonts w:ascii="Open Sans" w:hAnsi="Open Sans" w:cs="Open Sans"/>
        </w:rPr>
        <w:t>through observations, supervision and feedback from consumers, representatives and staff. Other data such as investigation of incidents, review of clinical data, call bell responses, training records and staff meetings is also considered</w:t>
      </w:r>
      <w:r w:rsidR="000A1CA3">
        <w:rPr>
          <w:rFonts w:ascii="Open Sans" w:hAnsi="Open Sans" w:cs="Open Sans"/>
        </w:rPr>
        <w:t xml:space="preserve">. </w:t>
      </w:r>
      <w:r w:rsidR="00E447B0">
        <w:rPr>
          <w:rFonts w:ascii="Open Sans" w:hAnsi="Open Sans" w:cs="Open Sans"/>
        </w:rPr>
        <w:t>P</w:t>
      </w:r>
      <w:r w:rsidR="000A1CA3" w:rsidRPr="004B8EAF">
        <w:rPr>
          <w:rFonts w:ascii="Open Sans" w:eastAsia="Open Sans" w:hAnsi="Open Sans" w:cs="Open Sans"/>
        </w:rPr>
        <w:t>erformance appraisals are managed through an electronic platform, and alerts and reminders are sent to staff when appraisals are due</w:t>
      </w:r>
      <w:r w:rsidR="00B23F97">
        <w:rPr>
          <w:rFonts w:ascii="Open Sans" w:eastAsia="Open Sans" w:hAnsi="Open Sans" w:cs="Open Sans"/>
        </w:rPr>
        <w:t>.</w:t>
      </w:r>
    </w:p>
    <w:p w14:paraId="17719843" w14:textId="77777777" w:rsidR="00784FEE" w:rsidRPr="00095DD4" w:rsidRDefault="00784FEE" w:rsidP="00784FEE">
      <w:pPr>
        <w:spacing w:line="22" w:lineRule="atLeast"/>
        <w:rPr>
          <w:rFonts w:ascii="Open Sans" w:hAnsi="Open Sans" w:cs="Open Sans"/>
          <w:color w:val="auto"/>
        </w:rPr>
      </w:pPr>
    </w:p>
    <w:p w14:paraId="7EF96F33" w14:textId="77777777" w:rsidR="00784FEE" w:rsidRPr="00C142D2" w:rsidRDefault="00784FEE" w:rsidP="00784FEE">
      <w:pPr>
        <w:pStyle w:val="NormalArial"/>
        <w:rPr>
          <w:u w:val="single"/>
        </w:rPr>
      </w:pPr>
      <w:r w:rsidRPr="00C142D2">
        <w:rPr>
          <w:u w:val="single"/>
        </w:rPr>
        <w:br w:type="page"/>
      </w:r>
    </w:p>
    <w:p w14:paraId="361529C3" w14:textId="77777777" w:rsidR="00331E7A" w:rsidRPr="001E694D" w:rsidRDefault="00EE055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219A1" w14:paraId="110D5303" w14:textId="77777777" w:rsidTr="0012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4EFDEA7" w14:textId="77777777" w:rsidR="00331E7A" w:rsidRPr="001E694D" w:rsidRDefault="00EE055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13D8B13" w14:textId="77777777" w:rsidR="00331E7A" w:rsidRPr="001E694D" w:rsidRDefault="00331E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19A1" w14:paraId="40D2E4A6" w14:textId="77777777" w:rsidTr="001219A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7365E46"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BCB8883"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A40BE58"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636562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577ECB06"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59A945C"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63A8861"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E8ECDED" w14:textId="77777777" w:rsidR="00331E7A" w:rsidRPr="001E694D" w:rsidRDefault="0049283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997112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7B4AFB4B" w14:textId="77777777" w:rsidTr="001219A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3F7B6C"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C6EBAB2"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EFD1E0B" w14:textId="77777777" w:rsidR="00331E7A" w:rsidRPr="001E694D" w:rsidRDefault="00EE055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F7694F7" w14:textId="77777777" w:rsidR="00331E7A" w:rsidRPr="001E694D" w:rsidRDefault="00EE055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33DA312" w14:textId="77777777" w:rsidR="00331E7A" w:rsidRPr="001E694D" w:rsidRDefault="00EE055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EA5AD20" w14:textId="77777777" w:rsidR="00331E7A" w:rsidRPr="001E694D" w:rsidRDefault="00EE055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4EF7851" w14:textId="77777777" w:rsidR="00331E7A" w:rsidRPr="001E694D" w:rsidRDefault="00EE055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1E7B782" w14:textId="77777777" w:rsidR="00331E7A" w:rsidRPr="001E694D" w:rsidRDefault="00EE055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177C846" w14:textId="77777777" w:rsidR="00331E7A" w:rsidRPr="001E694D" w:rsidRDefault="0049283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427451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496DB3B0" w14:textId="77777777" w:rsidTr="001219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6977299"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B13FEEB" w14:textId="77777777" w:rsidR="00331E7A" w:rsidRPr="001E694D" w:rsidRDefault="00EE055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9276512" w14:textId="77777777" w:rsidR="00331E7A" w:rsidRPr="001E694D" w:rsidRDefault="00EE055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75D4C5E" w14:textId="77777777" w:rsidR="00331E7A" w:rsidRPr="001E694D" w:rsidRDefault="00EE055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1476A0C" w14:textId="77777777" w:rsidR="00331E7A" w:rsidRPr="001E694D" w:rsidRDefault="00EE055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BBC152B" w14:textId="77777777" w:rsidR="00331E7A" w:rsidRPr="001E694D" w:rsidRDefault="00EE055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984DF0D" w14:textId="77777777" w:rsidR="00331E7A" w:rsidRPr="001E694D" w:rsidRDefault="0049283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853131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r w:rsidR="001219A1" w14:paraId="08385CE7" w14:textId="77777777" w:rsidTr="001219A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0934919" w14:textId="77777777" w:rsidR="00331E7A" w:rsidRPr="001E694D" w:rsidRDefault="00EE0552"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D67F59B" w14:textId="77777777" w:rsidR="00331E7A" w:rsidRPr="001E694D" w:rsidRDefault="00EE055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8463DFC" w14:textId="77777777" w:rsidR="00331E7A" w:rsidRPr="001E694D" w:rsidRDefault="00EE055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9C4BDFE" w14:textId="77777777" w:rsidR="00331E7A" w:rsidRPr="001E694D" w:rsidRDefault="00EE055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BB9A41E" w14:textId="77777777" w:rsidR="00331E7A" w:rsidRPr="001E694D" w:rsidRDefault="00EE055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BDA13DA" w14:textId="77777777" w:rsidR="00331E7A" w:rsidRPr="001E694D" w:rsidRDefault="0049283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240732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E0552" w:rsidRPr="001E694D">
                  <w:rPr>
                    <w:rFonts w:ascii="Open Sans" w:hAnsi="Open Sans" w:cs="Open Sans"/>
                  </w:rPr>
                  <w:t>Compliant</w:t>
                </w:r>
              </w:sdtContent>
            </w:sdt>
          </w:p>
        </w:tc>
      </w:tr>
    </w:tbl>
    <w:p w14:paraId="7550C110" w14:textId="77777777" w:rsidR="00331E7A" w:rsidRPr="007A2323" w:rsidRDefault="00EE0552"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8747054" w14:textId="65B3408A" w:rsidR="00784FEE" w:rsidRPr="00095DD4" w:rsidRDefault="00784FEE" w:rsidP="00784FEE">
      <w:pPr>
        <w:pStyle w:val="NormalArial"/>
        <w:rPr>
          <w:rFonts w:ascii="Open Sans" w:hAnsi="Open Sans" w:cs="Open Sans"/>
        </w:rPr>
      </w:pPr>
      <w:r w:rsidRPr="00095DD4">
        <w:rPr>
          <w:rFonts w:ascii="Open Sans" w:hAnsi="Open Sans" w:cs="Open Sans"/>
        </w:rPr>
        <w:t xml:space="preserve">This Quality Standard has been assessed as compliant as </w:t>
      </w:r>
      <w:r w:rsidR="00D94702">
        <w:rPr>
          <w:rFonts w:ascii="Open Sans" w:hAnsi="Open Sans" w:cs="Open Sans"/>
        </w:rPr>
        <w:t>5</w:t>
      </w:r>
      <w:r w:rsidRPr="00095DD4">
        <w:rPr>
          <w:rFonts w:ascii="Open Sans" w:hAnsi="Open Sans" w:cs="Open Sans"/>
        </w:rPr>
        <w:t xml:space="preserve"> of </w:t>
      </w:r>
      <w:r w:rsidR="00D94702">
        <w:rPr>
          <w:rFonts w:ascii="Open Sans" w:hAnsi="Open Sans" w:cs="Open Sans"/>
        </w:rPr>
        <w:t>5</w:t>
      </w:r>
      <w:r w:rsidRPr="00095DD4">
        <w:rPr>
          <w:rFonts w:ascii="Open Sans" w:hAnsi="Open Sans" w:cs="Open Sans"/>
        </w:rPr>
        <w:t xml:space="preserve"> specific requirements are compliant for the service.</w:t>
      </w:r>
    </w:p>
    <w:p w14:paraId="16887CAC" w14:textId="77777777" w:rsidR="00784FEE" w:rsidRPr="00095DD4" w:rsidRDefault="00784FEE" w:rsidP="00784FEE">
      <w:pPr>
        <w:pStyle w:val="NormalArial"/>
        <w:rPr>
          <w:rFonts w:ascii="Open Sans" w:hAnsi="Open Sans" w:cs="Open Sans"/>
        </w:rPr>
      </w:pPr>
      <w:r w:rsidRPr="00095DD4">
        <w:rPr>
          <w:rFonts w:ascii="Open Sans" w:hAnsi="Open Sans" w:cs="Open Sans"/>
          <w:b/>
          <w:bCs/>
        </w:rPr>
        <w:t>Compliant Requirements</w:t>
      </w:r>
    </w:p>
    <w:p w14:paraId="68EDFD55" w14:textId="091C67A6" w:rsidR="0083009F" w:rsidRPr="0083009F" w:rsidRDefault="00784FEE" w:rsidP="001428B6">
      <w:pPr>
        <w:rPr>
          <w:rFonts w:ascii="Open Sans" w:hAnsi="Open Sans" w:cs="Open Sans"/>
        </w:rPr>
      </w:pPr>
      <w:r w:rsidRPr="0083009F">
        <w:rPr>
          <w:rFonts w:ascii="Open Sans" w:hAnsi="Open Sans" w:cs="Open Sans"/>
        </w:rPr>
        <w:t>The Assessment Team found consumers are engaged in the development, delivery and evaluation of care and services and are supported in that engagement.</w:t>
      </w:r>
      <w:r w:rsidR="00AD0793" w:rsidRPr="0083009F">
        <w:rPr>
          <w:rFonts w:ascii="Open Sans" w:hAnsi="Open Sans" w:cs="Open Sans"/>
        </w:rPr>
        <w:t xml:space="preserve"> Consumers can provide feedback to management in several ways, including feedback/complaints forms, the consumer experience survey, consumer and food focus meetings where they can provide feedback and/or make complaints </w:t>
      </w:r>
      <w:r w:rsidR="00DA0B04" w:rsidRPr="0083009F">
        <w:rPr>
          <w:rFonts w:ascii="Open Sans" w:hAnsi="Open Sans" w:cs="Open Sans"/>
        </w:rPr>
        <w:t>which</w:t>
      </w:r>
      <w:r w:rsidR="00AD0793" w:rsidRPr="0083009F">
        <w:rPr>
          <w:rFonts w:ascii="Open Sans" w:hAnsi="Open Sans" w:cs="Open Sans"/>
        </w:rPr>
        <w:t xml:space="preserve"> are reviewed by the Board. The organisation holds consumer advisory body meetings. </w:t>
      </w:r>
      <w:r w:rsidR="00AD0793" w:rsidRPr="0083009F">
        <w:rPr>
          <w:rFonts w:ascii="Open Sans" w:eastAsia="Open Sans" w:hAnsi="Open Sans" w:cs="Open Sans"/>
        </w:rPr>
        <w:t>The organisation reviews feedback and complaints, incidents and clinical indicators monthly to further understand the consumer experience at the service and uses this information to continue to improve care and service delivery.</w:t>
      </w:r>
      <w:r w:rsidR="00AD0793" w:rsidRPr="0083009F">
        <w:rPr>
          <w:rFonts w:ascii="Open Sans" w:hAnsi="Open Sans" w:cs="Open Sans"/>
        </w:rPr>
        <w:t xml:space="preserve"> </w:t>
      </w:r>
    </w:p>
    <w:p w14:paraId="78B325EA" w14:textId="5C7FDBF2" w:rsidR="0083009F" w:rsidRDefault="00784FEE" w:rsidP="0083009F">
      <w:pPr>
        <w:rPr>
          <w:rFonts w:ascii="Open Sans" w:hAnsi="Open Sans" w:cs="Open Sans"/>
        </w:rPr>
      </w:pPr>
      <w:r w:rsidRPr="00095DD4">
        <w:rPr>
          <w:rFonts w:ascii="Open Sans" w:hAnsi="Open Sans" w:cs="Open Sans"/>
        </w:rPr>
        <w:t xml:space="preserve">The Assessment Team </w:t>
      </w:r>
      <w:r w:rsidR="00951D85">
        <w:rPr>
          <w:rFonts w:ascii="Open Sans" w:hAnsi="Open Sans" w:cs="Open Sans"/>
        </w:rPr>
        <w:t xml:space="preserve">found </w:t>
      </w:r>
      <w:r w:rsidRPr="00095DD4">
        <w:rPr>
          <w:rFonts w:ascii="Open Sans" w:hAnsi="Open Sans" w:cs="Open Sans"/>
        </w:rPr>
        <w:t>the service demonstrated the organisation’s governing body promotes a culture of safe, inclusive and quality care and services and is accountable for their delivery.</w:t>
      </w:r>
      <w:r w:rsidR="00AD0793">
        <w:rPr>
          <w:rFonts w:ascii="Open Sans" w:hAnsi="Open Sans" w:cs="Open Sans"/>
        </w:rPr>
        <w:t xml:space="preserve"> </w:t>
      </w:r>
      <w:r w:rsidR="00AD0793" w:rsidRPr="437DBD7C">
        <w:rPr>
          <w:rFonts w:ascii="Open Sans" w:eastAsia="Open Sans" w:hAnsi="Open Sans" w:cs="Open Sans"/>
        </w:rPr>
        <w:t xml:space="preserve">Management </w:t>
      </w:r>
      <w:r w:rsidR="00AD0793">
        <w:rPr>
          <w:rFonts w:ascii="Open Sans" w:eastAsia="Open Sans" w:hAnsi="Open Sans" w:cs="Open Sans"/>
        </w:rPr>
        <w:t>advised</w:t>
      </w:r>
      <w:r w:rsidR="00AD0793" w:rsidRPr="437DBD7C">
        <w:rPr>
          <w:rFonts w:ascii="Open Sans" w:eastAsia="Open Sans" w:hAnsi="Open Sans" w:cs="Open Sans"/>
        </w:rPr>
        <w:t xml:space="preserve"> data presented to the Board for review, includes relevant details to enable the monitoring of safe and effective services such as, clinical governance trends, analysis, improvements, incident management, reportable incidents through the Serious Incident Response Scheme (SIRS), feedback and complaints and the plan for continuous improvement.</w:t>
      </w:r>
      <w:r w:rsidR="00AD0793">
        <w:rPr>
          <w:rFonts w:ascii="Open Sans" w:eastAsia="Open Sans" w:hAnsi="Open Sans" w:cs="Open Sans"/>
        </w:rPr>
        <w:t xml:space="preserve"> The service manager’s report containing this information is submitted for consideration </w:t>
      </w:r>
      <w:r w:rsidR="00D70B50">
        <w:rPr>
          <w:rFonts w:ascii="Open Sans" w:eastAsia="Open Sans" w:hAnsi="Open Sans" w:cs="Open Sans"/>
        </w:rPr>
        <w:t>by</w:t>
      </w:r>
      <w:r w:rsidR="00AD0793">
        <w:rPr>
          <w:rFonts w:ascii="Open Sans" w:eastAsia="Open Sans" w:hAnsi="Open Sans" w:cs="Open Sans"/>
        </w:rPr>
        <w:t xml:space="preserve"> the clinical governance committee meeting included this information.</w:t>
      </w:r>
      <w:r w:rsidR="0083009F">
        <w:rPr>
          <w:rFonts w:ascii="Open Sans" w:eastAsia="Open Sans" w:hAnsi="Open Sans" w:cs="Open Sans"/>
        </w:rPr>
        <w:t xml:space="preserve"> </w:t>
      </w:r>
      <w:r w:rsidR="0083009F" w:rsidRPr="0083009F">
        <w:rPr>
          <w:rFonts w:ascii="Open Sans" w:hAnsi="Open Sans" w:cs="Open Sans"/>
        </w:rPr>
        <w:t>The organisation’s values statement and code of conduct endorsed by the Board is provided to all staff at orientation and guides the care and services that are provided</w:t>
      </w:r>
      <w:r w:rsidR="001B07D7">
        <w:rPr>
          <w:rFonts w:ascii="Open Sans" w:hAnsi="Open Sans" w:cs="Open Sans"/>
        </w:rPr>
        <w:t>.</w:t>
      </w:r>
      <w:r w:rsidR="0083009F" w:rsidRPr="0083009F">
        <w:rPr>
          <w:rFonts w:ascii="Open Sans" w:hAnsi="Open Sans" w:cs="Open Sans"/>
        </w:rPr>
        <w:t xml:space="preserve"> </w:t>
      </w:r>
      <w:r w:rsidR="0083009F">
        <w:rPr>
          <w:rFonts w:ascii="Open Sans" w:hAnsi="Open Sans" w:cs="Open Sans"/>
        </w:rPr>
        <w:t>The organisation’s governance framework includes a leadership and accountability structure for the quality and safety of care provided to consumers.</w:t>
      </w:r>
    </w:p>
    <w:p w14:paraId="3DA6DBD4" w14:textId="329F0814" w:rsidR="00CB2199" w:rsidRPr="00095DD4" w:rsidRDefault="00CB2199" w:rsidP="00CB2199">
      <w:pPr>
        <w:pStyle w:val="NormalArial"/>
        <w:tabs>
          <w:tab w:val="left" w:pos="1500"/>
        </w:tabs>
        <w:rPr>
          <w:rFonts w:ascii="Open Sans" w:hAnsi="Open Sans" w:cs="Open Sans"/>
          <w:u w:val="single"/>
        </w:rPr>
      </w:pPr>
      <w:r>
        <w:rPr>
          <w:rFonts w:ascii="Open Sans" w:eastAsia="Open Sans" w:hAnsi="Open Sans" w:cs="Open Sans"/>
        </w:rPr>
        <w:t xml:space="preserve">In their response to the </w:t>
      </w:r>
      <w:r w:rsidR="00F30B1E">
        <w:rPr>
          <w:rFonts w:ascii="Open Sans" w:eastAsia="Open Sans" w:hAnsi="Open Sans" w:cs="Open Sans"/>
        </w:rPr>
        <w:t xml:space="preserve">Assessment Team report the Approved Provider noted </w:t>
      </w:r>
      <w:r>
        <w:rPr>
          <w:rFonts w:ascii="Open Sans" w:eastAsia="Open Sans" w:hAnsi="Open Sans" w:cs="Open Sans"/>
        </w:rPr>
        <w:t xml:space="preserve">the recent acquisition of additional beds and equipment </w:t>
      </w:r>
      <w:r w:rsidR="008C2825">
        <w:rPr>
          <w:rFonts w:ascii="Open Sans" w:eastAsia="Open Sans" w:hAnsi="Open Sans" w:cs="Open Sans"/>
        </w:rPr>
        <w:t>that</w:t>
      </w:r>
      <w:r>
        <w:rPr>
          <w:rFonts w:ascii="Open Sans" w:eastAsia="Open Sans" w:hAnsi="Open Sans" w:cs="Open Sans"/>
        </w:rPr>
        <w:t xml:space="preserve"> exceeded the home manager’s expenditure limit</w:t>
      </w:r>
      <w:r w:rsidR="008C2825">
        <w:rPr>
          <w:rFonts w:ascii="Open Sans" w:eastAsia="Open Sans" w:hAnsi="Open Sans" w:cs="Open Sans"/>
        </w:rPr>
        <w:t xml:space="preserve">, </w:t>
      </w:r>
      <w:r>
        <w:rPr>
          <w:rFonts w:ascii="Open Sans" w:eastAsia="Open Sans" w:hAnsi="Open Sans" w:cs="Open Sans"/>
        </w:rPr>
        <w:t xml:space="preserve">was approved by the general manager operations </w:t>
      </w:r>
      <w:r w:rsidRPr="004B8EAF">
        <w:rPr>
          <w:rFonts w:ascii="Open Sans" w:eastAsia="Open Sans" w:hAnsi="Open Sans" w:cs="Open Sans"/>
        </w:rPr>
        <w:t xml:space="preserve">to </w:t>
      </w:r>
      <w:r>
        <w:rPr>
          <w:rFonts w:ascii="Open Sans" w:eastAsia="Open Sans" w:hAnsi="Open Sans" w:cs="Open Sans"/>
        </w:rPr>
        <w:t>ensure the delivery of safe and effective care and services</w:t>
      </w:r>
      <w:r w:rsidR="00691F2F">
        <w:rPr>
          <w:rFonts w:ascii="Open Sans" w:eastAsia="Open Sans" w:hAnsi="Open Sans" w:cs="Open Sans"/>
        </w:rPr>
        <w:t xml:space="preserve">; </w:t>
      </w:r>
      <w:r w:rsidR="00C019ED">
        <w:rPr>
          <w:rFonts w:ascii="Open Sans" w:eastAsia="Open Sans" w:hAnsi="Open Sans" w:cs="Open Sans"/>
        </w:rPr>
        <w:t xml:space="preserve">which reflects </w:t>
      </w:r>
      <w:r w:rsidR="00691F2F">
        <w:rPr>
          <w:rFonts w:ascii="Open Sans" w:eastAsia="Open Sans" w:hAnsi="Open Sans" w:cs="Open Sans"/>
        </w:rPr>
        <w:t>the organisation’s commitment to maintaining a culture of safe, inclusive and quality care with clear accountability in their governance processes</w:t>
      </w:r>
      <w:r w:rsidR="00C019ED">
        <w:rPr>
          <w:rFonts w:ascii="Open Sans" w:eastAsia="Open Sans" w:hAnsi="Open Sans" w:cs="Open Sans"/>
        </w:rPr>
        <w:t>.</w:t>
      </w:r>
    </w:p>
    <w:p w14:paraId="56CC1B99" w14:textId="77777777" w:rsidR="00784FEE" w:rsidRPr="00095DD4" w:rsidRDefault="00784FEE" w:rsidP="00784FEE">
      <w:pPr>
        <w:autoSpaceDE w:val="0"/>
        <w:autoSpaceDN w:val="0"/>
        <w:adjustRightInd w:val="0"/>
        <w:rPr>
          <w:rFonts w:ascii="Open Sans" w:hAnsi="Open Sans" w:cs="Open Sans"/>
        </w:rPr>
      </w:pPr>
      <w:r w:rsidRPr="00095DD4">
        <w:rPr>
          <w:rFonts w:ascii="Open Sans" w:hAnsi="Open Sans" w:cs="Open Sans"/>
          <w:color w:val="auto"/>
        </w:rPr>
        <w:t xml:space="preserve">The Assessment Team found the service demonstrated there are effective governance systems in place relating to information management, continuous improvement, financial governance, workforce governance, regulatory compliance, complaints and feedback. </w:t>
      </w:r>
    </w:p>
    <w:p w14:paraId="46150E05" w14:textId="77777777" w:rsidR="00784FEE" w:rsidRDefault="00784FEE" w:rsidP="00784FEE">
      <w:pPr>
        <w:pStyle w:val="NormalArial"/>
        <w:spacing w:line="276" w:lineRule="auto"/>
        <w:rPr>
          <w:rFonts w:ascii="Open Sans" w:hAnsi="Open Sans" w:cs="Open Sans"/>
          <w:b/>
          <w:bCs/>
        </w:rPr>
      </w:pPr>
      <w:r w:rsidRPr="00095DD4">
        <w:rPr>
          <w:rFonts w:ascii="Open Sans" w:hAnsi="Open Sans" w:cs="Open Sans"/>
          <w:b/>
          <w:bCs/>
        </w:rPr>
        <w:t>Information management</w:t>
      </w:r>
    </w:p>
    <w:p w14:paraId="0DCCA8B6" w14:textId="0EB7F82C" w:rsidR="00186CE0" w:rsidRPr="00095DD4" w:rsidRDefault="00186CE0" w:rsidP="00284A62">
      <w:pPr>
        <w:pStyle w:val="NormalArial"/>
        <w:rPr>
          <w:rFonts w:ascii="Open Sans" w:hAnsi="Open Sans" w:cs="Open Sans"/>
          <w:b/>
          <w:bCs/>
        </w:rPr>
      </w:pPr>
      <w:r w:rsidRPr="004B8EAF">
        <w:rPr>
          <w:rFonts w:ascii="Open Sans" w:eastAsia="Open Sans" w:hAnsi="Open Sans" w:cs="Open Sans"/>
        </w:rPr>
        <w:lastRenderedPageBreak/>
        <w:t>The organisation has effective information systems in place that include an ECMS that records consumers’ care and service information, and an incident management system to record, monitor and report incidents, ensuring they are escalated via the appropriate channels and in accordance with SIRS legislation.</w:t>
      </w:r>
      <w:r>
        <w:rPr>
          <w:rFonts w:ascii="Open Sans" w:eastAsia="Open Sans" w:hAnsi="Open Sans" w:cs="Open Sans"/>
        </w:rPr>
        <w:t xml:space="preserve"> Staff confirmed they can access consumers’ care and service information when they need it</w:t>
      </w:r>
      <w:r w:rsidR="00D00CF1">
        <w:rPr>
          <w:rFonts w:ascii="Open Sans" w:eastAsia="Open Sans" w:hAnsi="Open Sans" w:cs="Open Sans"/>
        </w:rPr>
        <w:t xml:space="preserve">. </w:t>
      </w:r>
      <w:r w:rsidRPr="004B8EAF">
        <w:rPr>
          <w:rFonts w:ascii="Open Sans" w:eastAsia="Open Sans" w:hAnsi="Open Sans" w:cs="Open Sans"/>
        </w:rPr>
        <w:t>Consumers and their representatives were satisfied that they are provided with the information that they require in a timely manner.</w:t>
      </w:r>
    </w:p>
    <w:p w14:paraId="79DDF85A" w14:textId="77777777" w:rsidR="00784FEE" w:rsidRPr="00095DD4" w:rsidRDefault="00784FEE" w:rsidP="00784FEE">
      <w:pPr>
        <w:pStyle w:val="NormalArial"/>
        <w:spacing w:line="276" w:lineRule="auto"/>
        <w:rPr>
          <w:rFonts w:ascii="Open Sans" w:hAnsi="Open Sans" w:cs="Open Sans"/>
          <w:b/>
          <w:bCs/>
        </w:rPr>
      </w:pPr>
      <w:r w:rsidRPr="00095DD4">
        <w:rPr>
          <w:rFonts w:ascii="Open Sans" w:hAnsi="Open Sans" w:cs="Open Sans"/>
          <w:b/>
          <w:bCs/>
        </w:rPr>
        <w:t>Continuous improvement</w:t>
      </w:r>
    </w:p>
    <w:p w14:paraId="16FA8BC8" w14:textId="226A0DEC" w:rsidR="00186CE0" w:rsidRPr="00CC051D" w:rsidRDefault="00186CE0" w:rsidP="00186CE0">
      <w:pPr>
        <w:rPr>
          <w:rFonts w:ascii="Open Sans" w:eastAsia="Open Sans" w:hAnsi="Open Sans" w:cs="Open Sans"/>
        </w:rPr>
      </w:pPr>
      <w:r w:rsidRPr="004B8EAF">
        <w:rPr>
          <w:rFonts w:ascii="Open Sans" w:eastAsia="Open Sans" w:hAnsi="Open Sans" w:cs="Open Sans"/>
        </w:rPr>
        <w:t xml:space="preserve">The organisation has a plan for continuous improvement that </w:t>
      </w:r>
      <w:r w:rsidR="00D00CF1">
        <w:rPr>
          <w:rFonts w:ascii="Open Sans" w:eastAsia="Open Sans" w:hAnsi="Open Sans" w:cs="Open Sans"/>
        </w:rPr>
        <w:t>includes</w:t>
      </w:r>
      <w:r w:rsidRPr="004B8EAF">
        <w:rPr>
          <w:rFonts w:ascii="Open Sans" w:eastAsia="Open Sans" w:hAnsi="Open Sans" w:cs="Open Sans"/>
        </w:rPr>
        <w:t xml:space="preserve"> critical areas for improvement</w:t>
      </w:r>
      <w:r>
        <w:rPr>
          <w:rFonts w:ascii="Open Sans" w:eastAsia="Open Sans" w:hAnsi="Open Sans" w:cs="Open Sans"/>
        </w:rPr>
        <w:t xml:space="preserve">, source of the improvement, staff responsible, relevant quality standards, priority level, </w:t>
      </w:r>
      <w:r w:rsidRPr="004B8EAF">
        <w:rPr>
          <w:rFonts w:ascii="Open Sans" w:eastAsia="Open Sans" w:hAnsi="Open Sans" w:cs="Open Sans"/>
        </w:rPr>
        <w:t>planned completion dates and progress notes.</w:t>
      </w:r>
      <w:r>
        <w:rPr>
          <w:rFonts w:ascii="Open Sans" w:eastAsia="Open Sans" w:hAnsi="Open Sans" w:cs="Open Sans"/>
        </w:rPr>
        <w:t xml:space="preserve"> </w:t>
      </w:r>
      <w:r w:rsidRPr="004B8EAF">
        <w:rPr>
          <w:rFonts w:ascii="Open Sans" w:eastAsia="Open Sans" w:hAnsi="Open Sans" w:cs="Open Sans"/>
        </w:rPr>
        <w:t>The PCI plan and actions are reviewed by management</w:t>
      </w:r>
      <w:r w:rsidR="006220C0">
        <w:rPr>
          <w:rFonts w:ascii="Open Sans" w:eastAsia="Open Sans" w:hAnsi="Open Sans" w:cs="Open Sans"/>
        </w:rPr>
        <w:t xml:space="preserve">. This was </w:t>
      </w:r>
      <w:r w:rsidRPr="004B8EAF">
        <w:rPr>
          <w:rFonts w:ascii="Open Sans" w:eastAsia="Open Sans" w:hAnsi="Open Sans" w:cs="Open Sans"/>
        </w:rPr>
        <w:t>evidenced in the service manager’s monthly overview report</w:t>
      </w:r>
      <w:r>
        <w:rPr>
          <w:rFonts w:ascii="Open Sans" w:eastAsia="Open Sans" w:hAnsi="Open Sans" w:cs="Open Sans"/>
        </w:rPr>
        <w:t xml:space="preserve"> and </w:t>
      </w:r>
      <w:r w:rsidRPr="004B8EAF">
        <w:rPr>
          <w:rFonts w:ascii="Open Sans" w:eastAsia="Open Sans" w:hAnsi="Open Sans" w:cs="Open Sans"/>
        </w:rPr>
        <w:t xml:space="preserve">Board meeting minutes </w:t>
      </w:r>
      <w:r w:rsidR="00284A62">
        <w:rPr>
          <w:rFonts w:ascii="Open Sans" w:eastAsia="Open Sans" w:hAnsi="Open Sans" w:cs="Open Sans"/>
        </w:rPr>
        <w:t xml:space="preserve">from </w:t>
      </w:r>
      <w:r w:rsidRPr="004B8EAF">
        <w:rPr>
          <w:rFonts w:ascii="Open Sans" w:eastAsia="Open Sans" w:hAnsi="Open Sans" w:cs="Open Sans"/>
        </w:rPr>
        <w:t>November 2024</w:t>
      </w:r>
      <w:r w:rsidR="006220C0">
        <w:rPr>
          <w:rFonts w:ascii="Open Sans" w:eastAsia="Open Sans" w:hAnsi="Open Sans" w:cs="Open Sans"/>
        </w:rPr>
        <w:t xml:space="preserve"> that </w:t>
      </w:r>
      <w:r>
        <w:rPr>
          <w:rFonts w:ascii="Open Sans" w:eastAsia="Open Sans" w:hAnsi="Open Sans" w:cs="Open Sans"/>
        </w:rPr>
        <w:t>showed</w:t>
      </w:r>
      <w:r w:rsidRPr="004B8EAF">
        <w:rPr>
          <w:rFonts w:ascii="Open Sans" w:eastAsia="Open Sans" w:hAnsi="Open Sans" w:cs="Open Sans"/>
        </w:rPr>
        <w:t xml:space="preserve"> continuous improvement </w:t>
      </w:r>
      <w:r>
        <w:rPr>
          <w:rFonts w:ascii="Open Sans" w:eastAsia="Open Sans" w:hAnsi="Open Sans" w:cs="Open Sans"/>
        </w:rPr>
        <w:t>was</w:t>
      </w:r>
      <w:r w:rsidRPr="004B8EAF">
        <w:rPr>
          <w:rFonts w:ascii="Open Sans" w:eastAsia="Open Sans" w:hAnsi="Open Sans" w:cs="Open Sans"/>
        </w:rPr>
        <w:t xml:space="preserve"> discussed.  </w:t>
      </w:r>
    </w:p>
    <w:p w14:paraId="793451B2" w14:textId="77777777" w:rsidR="00784FEE" w:rsidRPr="00095DD4" w:rsidRDefault="00784FEE" w:rsidP="00784FEE">
      <w:pPr>
        <w:pStyle w:val="NormalArial"/>
        <w:spacing w:line="276" w:lineRule="auto"/>
        <w:rPr>
          <w:rFonts w:ascii="Open Sans" w:hAnsi="Open Sans" w:cs="Open Sans"/>
          <w:b/>
          <w:bCs/>
        </w:rPr>
      </w:pPr>
      <w:r w:rsidRPr="00095DD4">
        <w:rPr>
          <w:rFonts w:ascii="Open Sans" w:hAnsi="Open Sans" w:cs="Open Sans"/>
          <w:b/>
          <w:bCs/>
        </w:rPr>
        <w:t>Financial governance</w:t>
      </w:r>
    </w:p>
    <w:p w14:paraId="672F130C" w14:textId="2B8724A3" w:rsidR="00784FEE" w:rsidRPr="00095DD4" w:rsidRDefault="00284A62" w:rsidP="00284A62">
      <w:pPr>
        <w:pStyle w:val="NormalArial"/>
        <w:tabs>
          <w:tab w:val="left" w:pos="1500"/>
        </w:tabs>
        <w:rPr>
          <w:rFonts w:ascii="Open Sans" w:hAnsi="Open Sans" w:cs="Open Sans"/>
          <w:u w:val="single"/>
        </w:rPr>
      </w:pPr>
      <w:r>
        <w:rPr>
          <w:rFonts w:ascii="Open Sans" w:eastAsia="Open Sans" w:hAnsi="Open Sans" w:cs="Open Sans"/>
        </w:rPr>
        <w:t>Management advised t</w:t>
      </w:r>
      <w:r w:rsidRPr="109CBF6F">
        <w:rPr>
          <w:rFonts w:ascii="Open Sans" w:eastAsia="Open Sans" w:hAnsi="Open Sans" w:cs="Open Sans"/>
        </w:rPr>
        <w:t xml:space="preserve">here are established financial delegations across all levels within the organisation to allow </w:t>
      </w:r>
      <w:r w:rsidRPr="6F159B32">
        <w:rPr>
          <w:rFonts w:ascii="Open Sans" w:eastAsia="Open Sans" w:hAnsi="Open Sans" w:cs="Open Sans"/>
        </w:rPr>
        <w:t>approval</w:t>
      </w:r>
      <w:r w:rsidRPr="109CBF6F">
        <w:rPr>
          <w:rFonts w:ascii="Open Sans" w:eastAsia="Open Sans" w:hAnsi="Open Sans" w:cs="Open Sans"/>
        </w:rPr>
        <w:t xml:space="preserve"> and </w:t>
      </w:r>
      <w:r w:rsidR="00DD700D">
        <w:rPr>
          <w:rFonts w:ascii="Open Sans" w:eastAsia="Open Sans" w:hAnsi="Open Sans" w:cs="Open Sans"/>
        </w:rPr>
        <w:t xml:space="preserve">to </w:t>
      </w:r>
      <w:r w:rsidRPr="109CBF6F">
        <w:rPr>
          <w:rFonts w:ascii="Open Sans" w:eastAsia="Open Sans" w:hAnsi="Open Sans" w:cs="Open Sans"/>
        </w:rPr>
        <w:t xml:space="preserve">action the services’ expenses as they arise.  Management said the acuity of consumers </w:t>
      </w:r>
      <w:r>
        <w:rPr>
          <w:rFonts w:ascii="Open Sans" w:eastAsia="Open Sans" w:hAnsi="Open Sans" w:cs="Open Sans"/>
        </w:rPr>
        <w:t xml:space="preserve">is </w:t>
      </w:r>
      <w:r w:rsidRPr="109CBF6F">
        <w:rPr>
          <w:rFonts w:ascii="Open Sans" w:eastAsia="Open Sans" w:hAnsi="Open Sans" w:cs="Open Sans"/>
        </w:rPr>
        <w:t xml:space="preserve">monitored and that changes are made to support the quality of care, </w:t>
      </w:r>
      <w:r>
        <w:rPr>
          <w:rFonts w:ascii="Open Sans" w:eastAsia="Open Sans" w:hAnsi="Open Sans" w:cs="Open Sans"/>
        </w:rPr>
        <w:t>such as the</w:t>
      </w:r>
      <w:r w:rsidRPr="109CBF6F">
        <w:rPr>
          <w:rFonts w:ascii="Open Sans" w:eastAsia="Open Sans" w:hAnsi="Open Sans" w:cs="Open Sans"/>
        </w:rPr>
        <w:t xml:space="preserve"> purchas</w:t>
      </w:r>
      <w:r>
        <w:rPr>
          <w:rFonts w:ascii="Open Sans" w:eastAsia="Open Sans" w:hAnsi="Open Sans" w:cs="Open Sans"/>
        </w:rPr>
        <w:t>e</w:t>
      </w:r>
      <w:r w:rsidRPr="109CBF6F">
        <w:rPr>
          <w:rFonts w:ascii="Open Sans" w:eastAsia="Open Sans" w:hAnsi="Open Sans" w:cs="Open Sans"/>
        </w:rPr>
        <w:t xml:space="preserve"> of new equipment or updating consumer areas.</w:t>
      </w:r>
      <w:r w:rsidR="00DB6363">
        <w:rPr>
          <w:rFonts w:ascii="Open Sans" w:eastAsia="Open Sans" w:hAnsi="Open Sans" w:cs="Open Sans"/>
        </w:rPr>
        <w:t xml:space="preserve"> </w:t>
      </w:r>
    </w:p>
    <w:p w14:paraId="13FA9718" w14:textId="77777777" w:rsidR="00784FEE" w:rsidRPr="00095DD4" w:rsidRDefault="00784FEE" w:rsidP="00784FEE">
      <w:pPr>
        <w:pStyle w:val="NormalArial"/>
        <w:spacing w:line="276" w:lineRule="auto"/>
        <w:rPr>
          <w:rFonts w:ascii="Open Sans" w:hAnsi="Open Sans" w:cs="Open Sans"/>
          <w:b/>
          <w:bCs/>
        </w:rPr>
      </w:pPr>
      <w:r w:rsidRPr="00095DD4">
        <w:rPr>
          <w:rFonts w:ascii="Open Sans" w:hAnsi="Open Sans" w:cs="Open Sans"/>
          <w:b/>
          <w:bCs/>
        </w:rPr>
        <w:t>Workforce governance</w:t>
      </w:r>
    </w:p>
    <w:p w14:paraId="641B449F" w14:textId="37E41D8D" w:rsidR="00284A62" w:rsidRPr="00CC051D" w:rsidRDefault="00284A62" w:rsidP="00284A62">
      <w:pPr>
        <w:spacing w:before="60" w:after="60"/>
      </w:pPr>
      <w:r w:rsidRPr="004B8EAF">
        <w:rPr>
          <w:rFonts w:ascii="Open Sans" w:eastAsia="Open Sans" w:hAnsi="Open Sans" w:cs="Open Sans"/>
        </w:rPr>
        <w:t xml:space="preserve">The organisation has a workforce governance framework in place to ensure staff are skilled and qualified to provide safe, respectful, and quality care and services to consumers. Management </w:t>
      </w:r>
      <w:r>
        <w:rPr>
          <w:rFonts w:ascii="Open Sans" w:eastAsia="Open Sans" w:hAnsi="Open Sans" w:cs="Open Sans"/>
        </w:rPr>
        <w:t>advised</w:t>
      </w:r>
      <w:r w:rsidRPr="004B8EAF">
        <w:rPr>
          <w:rFonts w:ascii="Open Sans" w:eastAsia="Open Sans" w:hAnsi="Open Sans" w:cs="Open Sans"/>
        </w:rPr>
        <w:t xml:space="preserve"> agency staff are rarely used</w:t>
      </w:r>
      <w:r>
        <w:rPr>
          <w:rFonts w:ascii="Open Sans" w:eastAsia="Open Sans" w:hAnsi="Open Sans" w:cs="Open Sans"/>
        </w:rPr>
        <w:t>, and regular performance appraisals are conducted with staff</w:t>
      </w:r>
      <w:r w:rsidRPr="004B8EAF">
        <w:rPr>
          <w:rFonts w:ascii="Open Sans" w:eastAsia="Open Sans" w:hAnsi="Open Sans" w:cs="Open Sans"/>
        </w:rPr>
        <w:t>.</w:t>
      </w:r>
      <w:r>
        <w:rPr>
          <w:rFonts w:ascii="Open Sans" w:eastAsia="Open Sans" w:hAnsi="Open Sans" w:cs="Open Sans"/>
        </w:rPr>
        <w:t xml:space="preserve"> </w:t>
      </w:r>
      <w:r w:rsidRPr="004B8EAF">
        <w:rPr>
          <w:rFonts w:ascii="Open Sans" w:eastAsia="Open Sans" w:hAnsi="Open Sans" w:cs="Open Sans"/>
        </w:rPr>
        <w:t>The organisation provides corporate support to the service</w:t>
      </w:r>
      <w:r>
        <w:rPr>
          <w:rFonts w:ascii="Open Sans" w:eastAsia="Open Sans" w:hAnsi="Open Sans" w:cs="Open Sans"/>
        </w:rPr>
        <w:t xml:space="preserve">, including </w:t>
      </w:r>
      <w:r w:rsidRPr="004B8EAF">
        <w:rPr>
          <w:rFonts w:ascii="Open Sans" w:eastAsia="Open Sans" w:hAnsi="Open Sans" w:cs="Open Sans"/>
        </w:rPr>
        <w:t>people management systems that monitor training/competency completion by staff, police checks</w:t>
      </w:r>
      <w:r w:rsidR="00B316A2">
        <w:rPr>
          <w:rFonts w:ascii="Open Sans" w:eastAsia="Open Sans" w:hAnsi="Open Sans" w:cs="Open Sans"/>
        </w:rPr>
        <w:t xml:space="preserve"> and include </w:t>
      </w:r>
      <w:r w:rsidR="0018637C">
        <w:rPr>
          <w:rFonts w:ascii="Open Sans" w:eastAsia="Open Sans" w:hAnsi="Open Sans" w:cs="Open Sans"/>
        </w:rPr>
        <w:t xml:space="preserve">a </w:t>
      </w:r>
      <w:r w:rsidRPr="004B8EAF">
        <w:rPr>
          <w:rFonts w:ascii="Open Sans" w:eastAsia="Open Sans" w:hAnsi="Open Sans" w:cs="Open Sans"/>
        </w:rPr>
        <w:t>register</w:t>
      </w:r>
      <w:r w:rsidR="0096475D">
        <w:rPr>
          <w:rFonts w:ascii="Open Sans" w:eastAsia="Open Sans" w:hAnsi="Open Sans" w:cs="Open Sans"/>
        </w:rPr>
        <w:t xml:space="preserve"> for </w:t>
      </w:r>
      <w:r w:rsidR="0096475D" w:rsidRPr="004B8EAF">
        <w:rPr>
          <w:rFonts w:ascii="Open Sans" w:eastAsia="Open Sans" w:hAnsi="Open Sans" w:cs="Open Sans"/>
        </w:rPr>
        <w:t>banning orders</w:t>
      </w:r>
      <w:r>
        <w:rPr>
          <w:rFonts w:ascii="Open Sans" w:eastAsia="Open Sans" w:hAnsi="Open Sans" w:cs="Open Sans"/>
        </w:rPr>
        <w:t xml:space="preserve">. </w:t>
      </w:r>
      <w:r w:rsidRPr="004B8EAF">
        <w:rPr>
          <w:rFonts w:ascii="Open Sans" w:eastAsia="Open Sans" w:hAnsi="Open Sans" w:cs="Open Sans"/>
        </w:rPr>
        <w:t xml:space="preserve">The facility manager said they feel supported by the organisation </w:t>
      </w:r>
      <w:r w:rsidR="00B316A2">
        <w:rPr>
          <w:rFonts w:ascii="Open Sans" w:eastAsia="Open Sans" w:hAnsi="Open Sans" w:cs="Open Sans"/>
        </w:rPr>
        <w:t xml:space="preserve">to </w:t>
      </w:r>
      <w:r w:rsidRPr="004B8EAF">
        <w:rPr>
          <w:rFonts w:ascii="Open Sans" w:eastAsia="Open Sans" w:hAnsi="Open Sans" w:cs="Open Sans"/>
        </w:rPr>
        <w:t>ensure staff are trained</w:t>
      </w:r>
      <w:r w:rsidR="00B316A2">
        <w:rPr>
          <w:rFonts w:ascii="Open Sans" w:eastAsia="Open Sans" w:hAnsi="Open Sans" w:cs="Open Sans"/>
        </w:rPr>
        <w:t xml:space="preserve"> and </w:t>
      </w:r>
      <w:r w:rsidRPr="004B8EAF">
        <w:rPr>
          <w:rFonts w:ascii="Open Sans" w:eastAsia="Open Sans" w:hAnsi="Open Sans" w:cs="Open Sans"/>
        </w:rPr>
        <w:t>equipped to deliver quality care and services</w:t>
      </w:r>
      <w:r w:rsidR="00B316A2">
        <w:rPr>
          <w:rFonts w:ascii="Open Sans" w:eastAsia="Open Sans" w:hAnsi="Open Sans" w:cs="Open Sans"/>
        </w:rPr>
        <w:t xml:space="preserve">. </w:t>
      </w:r>
      <w:r w:rsidRPr="004B8EAF">
        <w:rPr>
          <w:rFonts w:ascii="Open Sans" w:eastAsia="Open Sans" w:hAnsi="Open Sans" w:cs="Open Sans"/>
        </w:rPr>
        <w:t>The service has ongoing recruitment and a system for the planning and management of its workforce.</w:t>
      </w:r>
    </w:p>
    <w:p w14:paraId="3427AA7C" w14:textId="77777777" w:rsidR="00784FEE" w:rsidRDefault="00784FEE" w:rsidP="00784FEE">
      <w:pPr>
        <w:pStyle w:val="NormalArial"/>
        <w:spacing w:line="276" w:lineRule="auto"/>
        <w:rPr>
          <w:rFonts w:ascii="Open Sans" w:hAnsi="Open Sans" w:cs="Open Sans"/>
          <w:b/>
          <w:bCs/>
        </w:rPr>
      </w:pPr>
      <w:r w:rsidRPr="00095DD4">
        <w:rPr>
          <w:rFonts w:ascii="Open Sans" w:hAnsi="Open Sans" w:cs="Open Sans"/>
          <w:b/>
          <w:bCs/>
        </w:rPr>
        <w:t>Regulatory compliance</w:t>
      </w:r>
    </w:p>
    <w:p w14:paraId="0C62458B" w14:textId="0899F2F3" w:rsidR="00720843" w:rsidRPr="00CC051D" w:rsidRDefault="00720843" w:rsidP="00720843">
      <w:pPr>
        <w:rPr>
          <w:rFonts w:ascii="Open Sans" w:eastAsia="Open Sans" w:hAnsi="Open Sans" w:cs="Open Sans"/>
        </w:rPr>
      </w:pPr>
      <w:r w:rsidRPr="004B8EAF">
        <w:rPr>
          <w:rFonts w:ascii="Open Sans" w:eastAsia="Open Sans" w:hAnsi="Open Sans" w:cs="Open Sans"/>
        </w:rPr>
        <w:t xml:space="preserve">Management said the organisation </w:t>
      </w:r>
      <w:r>
        <w:rPr>
          <w:rFonts w:ascii="Open Sans" w:eastAsia="Open Sans" w:hAnsi="Open Sans" w:cs="Open Sans"/>
        </w:rPr>
        <w:t>has</w:t>
      </w:r>
      <w:r w:rsidRPr="004B8EAF">
        <w:rPr>
          <w:rFonts w:ascii="Open Sans" w:eastAsia="Open Sans" w:hAnsi="Open Sans" w:cs="Open Sans"/>
        </w:rPr>
        <w:t xml:space="preserve"> electronic software and subscriptions that aid</w:t>
      </w:r>
      <w:r w:rsidR="00F05B1A">
        <w:rPr>
          <w:rFonts w:ascii="Open Sans" w:eastAsia="Open Sans" w:hAnsi="Open Sans" w:cs="Open Sans"/>
        </w:rPr>
        <w:t xml:space="preserve"> the</w:t>
      </w:r>
      <w:r w:rsidRPr="004B8EAF">
        <w:rPr>
          <w:rFonts w:ascii="Open Sans" w:eastAsia="Open Sans" w:hAnsi="Open Sans" w:cs="Open Sans"/>
        </w:rPr>
        <w:t xml:space="preserve"> tracking, monitoring and communicati</w:t>
      </w:r>
      <w:r w:rsidR="00F05B1A">
        <w:rPr>
          <w:rFonts w:ascii="Open Sans" w:eastAsia="Open Sans" w:hAnsi="Open Sans" w:cs="Open Sans"/>
        </w:rPr>
        <w:t xml:space="preserve">on </w:t>
      </w:r>
      <w:r w:rsidR="00696F25">
        <w:rPr>
          <w:rFonts w:ascii="Open Sans" w:eastAsia="Open Sans" w:hAnsi="Open Sans" w:cs="Open Sans"/>
        </w:rPr>
        <w:t>of</w:t>
      </w:r>
      <w:r w:rsidRPr="004B8EAF">
        <w:rPr>
          <w:rFonts w:ascii="Open Sans" w:eastAsia="Open Sans" w:hAnsi="Open Sans" w:cs="Open Sans"/>
        </w:rPr>
        <w:t xml:space="preserve"> legislation and policy updates</w:t>
      </w:r>
      <w:r w:rsidR="00696F25">
        <w:rPr>
          <w:rFonts w:ascii="Open Sans" w:eastAsia="Open Sans" w:hAnsi="Open Sans" w:cs="Open Sans"/>
        </w:rPr>
        <w:t xml:space="preserve">. Management </w:t>
      </w:r>
      <w:r w:rsidRPr="004B8EAF">
        <w:rPr>
          <w:rFonts w:ascii="Open Sans" w:eastAsia="Open Sans" w:hAnsi="Open Sans" w:cs="Open Sans"/>
        </w:rPr>
        <w:t>explain</w:t>
      </w:r>
      <w:r w:rsidR="00696F25">
        <w:rPr>
          <w:rFonts w:ascii="Open Sans" w:eastAsia="Open Sans" w:hAnsi="Open Sans" w:cs="Open Sans"/>
        </w:rPr>
        <w:t>ed</w:t>
      </w:r>
      <w:r w:rsidRPr="004B8EAF">
        <w:rPr>
          <w:rFonts w:ascii="Open Sans" w:eastAsia="Open Sans" w:hAnsi="Open Sans" w:cs="Open Sans"/>
        </w:rPr>
        <w:t xml:space="preserve"> how they monitor changes to aged care law and how this is communicated to </w:t>
      </w:r>
      <w:r>
        <w:rPr>
          <w:rFonts w:ascii="Open Sans" w:eastAsia="Open Sans" w:hAnsi="Open Sans" w:cs="Open Sans"/>
        </w:rPr>
        <w:t xml:space="preserve">management and staff at the service, including staff education on areas such as </w:t>
      </w:r>
      <w:r w:rsidRPr="004B8EAF">
        <w:rPr>
          <w:rFonts w:ascii="Open Sans" w:eastAsia="Open Sans" w:hAnsi="Open Sans" w:cs="Open Sans"/>
        </w:rPr>
        <w:t xml:space="preserve">code of conduct, SIRS and restrictive practices.   </w:t>
      </w:r>
    </w:p>
    <w:p w14:paraId="3180270B" w14:textId="77777777" w:rsidR="00784FEE" w:rsidRPr="00095DD4" w:rsidRDefault="00784FEE" w:rsidP="00784FEE">
      <w:pPr>
        <w:pStyle w:val="NormalArial"/>
        <w:spacing w:line="276" w:lineRule="auto"/>
        <w:rPr>
          <w:rFonts w:ascii="Open Sans" w:hAnsi="Open Sans" w:cs="Open Sans"/>
          <w:b/>
          <w:bCs/>
        </w:rPr>
      </w:pPr>
      <w:r w:rsidRPr="00095DD4">
        <w:rPr>
          <w:rFonts w:ascii="Open Sans" w:hAnsi="Open Sans" w:cs="Open Sans"/>
          <w:b/>
          <w:bCs/>
        </w:rPr>
        <w:t>Feedback and complaints</w:t>
      </w:r>
    </w:p>
    <w:p w14:paraId="429D00FA" w14:textId="0FCF6E14" w:rsidR="006522F6" w:rsidRPr="00CC051D" w:rsidRDefault="00720843" w:rsidP="006522F6">
      <w:pPr>
        <w:rPr>
          <w:rFonts w:ascii="Open Sans" w:eastAsia="Open Sans" w:hAnsi="Open Sans" w:cs="Open Sans"/>
        </w:rPr>
      </w:pPr>
      <w:r w:rsidRPr="004B8EAF">
        <w:rPr>
          <w:rFonts w:ascii="Open Sans" w:eastAsia="Open Sans" w:hAnsi="Open Sans" w:cs="Open Sans"/>
        </w:rPr>
        <w:lastRenderedPageBreak/>
        <w:t xml:space="preserve">The organisation has a </w:t>
      </w:r>
      <w:r w:rsidR="006522F6" w:rsidRPr="004B8EAF">
        <w:rPr>
          <w:rFonts w:ascii="Open Sans" w:eastAsia="Open Sans" w:hAnsi="Open Sans" w:cs="Open Sans"/>
        </w:rPr>
        <w:t xml:space="preserve">feedback and complaints </w:t>
      </w:r>
      <w:r w:rsidRPr="004B8EAF">
        <w:rPr>
          <w:rFonts w:ascii="Open Sans" w:eastAsia="Open Sans" w:hAnsi="Open Sans" w:cs="Open Sans"/>
        </w:rPr>
        <w:t xml:space="preserve">system which </w:t>
      </w:r>
      <w:r w:rsidR="006522F6">
        <w:rPr>
          <w:rFonts w:ascii="Open Sans" w:eastAsia="Open Sans" w:hAnsi="Open Sans" w:cs="Open Sans"/>
        </w:rPr>
        <w:t xml:space="preserve">ensures information is </w:t>
      </w:r>
      <w:r w:rsidRPr="004B8EAF">
        <w:rPr>
          <w:rFonts w:ascii="Open Sans" w:eastAsia="Open Sans" w:hAnsi="Open Sans" w:cs="Open Sans"/>
        </w:rPr>
        <w:t xml:space="preserve">escalated to the </w:t>
      </w:r>
      <w:r w:rsidR="006522F6">
        <w:rPr>
          <w:rFonts w:ascii="Open Sans" w:eastAsia="Open Sans" w:hAnsi="Open Sans" w:cs="Open Sans"/>
        </w:rPr>
        <w:t xml:space="preserve">appropriate level of the </w:t>
      </w:r>
      <w:r w:rsidRPr="004B8EAF">
        <w:rPr>
          <w:rFonts w:ascii="Open Sans" w:eastAsia="Open Sans" w:hAnsi="Open Sans" w:cs="Open Sans"/>
        </w:rPr>
        <w:t xml:space="preserve">organisation </w:t>
      </w:r>
      <w:r w:rsidR="00935AD7">
        <w:rPr>
          <w:rFonts w:ascii="Open Sans" w:eastAsia="Open Sans" w:hAnsi="Open Sans" w:cs="Open Sans"/>
        </w:rPr>
        <w:t xml:space="preserve">for action </w:t>
      </w:r>
      <w:r w:rsidRPr="004B8EAF">
        <w:rPr>
          <w:rFonts w:ascii="Open Sans" w:eastAsia="Open Sans" w:hAnsi="Open Sans" w:cs="Open Sans"/>
        </w:rPr>
        <w:t>when required.</w:t>
      </w:r>
      <w:r w:rsidR="006522F6">
        <w:rPr>
          <w:rFonts w:ascii="Open Sans" w:eastAsia="Open Sans" w:hAnsi="Open Sans" w:cs="Open Sans"/>
        </w:rPr>
        <w:t xml:space="preserve"> Feedback from consumers drives various actions in the PCI. </w:t>
      </w:r>
      <w:r w:rsidR="006522F6" w:rsidRPr="004B8EAF">
        <w:rPr>
          <w:rFonts w:ascii="Open Sans" w:eastAsia="Open Sans" w:hAnsi="Open Sans" w:cs="Open Sans"/>
        </w:rPr>
        <w:t xml:space="preserve">The service manager </w:t>
      </w:r>
      <w:r w:rsidR="006522F6">
        <w:rPr>
          <w:rFonts w:ascii="Open Sans" w:eastAsia="Open Sans" w:hAnsi="Open Sans" w:cs="Open Sans"/>
        </w:rPr>
        <w:t>advised</w:t>
      </w:r>
      <w:r w:rsidR="006522F6" w:rsidRPr="004B8EAF">
        <w:rPr>
          <w:rFonts w:ascii="Open Sans" w:eastAsia="Open Sans" w:hAnsi="Open Sans" w:cs="Open Sans"/>
        </w:rPr>
        <w:t xml:space="preserve"> they monitor feedback and complaints</w:t>
      </w:r>
      <w:r w:rsidR="0052508B">
        <w:rPr>
          <w:rFonts w:ascii="Open Sans" w:eastAsia="Open Sans" w:hAnsi="Open Sans" w:cs="Open Sans"/>
        </w:rPr>
        <w:t>,</w:t>
      </w:r>
      <w:r w:rsidR="006522F6" w:rsidRPr="004B8EAF">
        <w:rPr>
          <w:rFonts w:ascii="Open Sans" w:eastAsia="Open Sans" w:hAnsi="Open Sans" w:cs="Open Sans"/>
        </w:rPr>
        <w:t xml:space="preserve"> ensure appropriate and proportionate action is taken </w:t>
      </w:r>
      <w:r w:rsidR="006522F6">
        <w:rPr>
          <w:rFonts w:ascii="Open Sans" w:eastAsia="Open Sans" w:hAnsi="Open Sans" w:cs="Open Sans"/>
        </w:rPr>
        <w:t xml:space="preserve">and an </w:t>
      </w:r>
      <w:r w:rsidR="006522F6" w:rsidRPr="004B8EAF">
        <w:rPr>
          <w:rFonts w:ascii="Open Sans" w:eastAsia="Open Sans" w:hAnsi="Open Sans" w:cs="Open Sans"/>
        </w:rPr>
        <w:t>open disclosure process</w:t>
      </w:r>
      <w:r w:rsidR="006522F6">
        <w:rPr>
          <w:rFonts w:ascii="Open Sans" w:eastAsia="Open Sans" w:hAnsi="Open Sans" w:cs="Open Sans"/>
        </w:rPr>
        <w:t xml:space="preserve"> is used</w:t>
      </w:r>
      <w:r w:rsidR="006522F6" w:rsidRPr="004B8EAF">
        <w:rPr>
          <w:rFonts w:ascii="Open Sans" w:eastAsia="Open Sans" w:hAnsi="Open Sans" w:cs="Open Sans"/>
        </w:rPr>
        <w:t xml:space="preserve"> to improve outcomes for consumers.  </w:t>
      </w:r>
    </w:p>
    <w:p w14:paraId="07D6F6AC" w14:textId="171B3415" w:rsidR="00A07B26" w:rsidRPr="00A07B26" w:rsidRDefault="00784FEE" w:rsidP="00A07B26">
      <w:pPr>
        <w:rPr>
          <w:rFonts w:ascii="Open Sans" w:hAnsi="Open Sans" w:cs="Open Sans"/>
        </w:rPr>
      </w:pPr>
      <w:r w:rsidRPr="00A07B26">
        <w:rPr>
          <w:rFonts w:ascii="Open Sans" w:hAnsi="Open Sans" w:cs="Open Sans"/>
        </w:rPr>
        <w:t>The Assessment Team found the service demonstrated effective risk</w:t>
      </w:r>
      <w:r w:rsidR="00A07B26" w:rsidRPr="00A07B26">
        <w:rPr>
          <w:rFonts w:ascii="Open Sans" w:hAnsi="Open Sans" w:cs="Open Sans"/>
        </w:rPr>
        <w:t xml:space="preserve"> </w:t>
      </w:r>
      <w:r w:rsidRPr="00A07B26">
        <w:rPr>
          <w:rFonts w:ascii="Open Sans" w:hAnsi="Open Sans" w:cs="Open Sans"/>
        </w:rPr>
        <w:t>management systems and practices to manage high impact high prevalence risks, identify and respond to abuse and neglect of consumers, support consumers to live their best life and manage and prevent incidents including a risk management system.</w:t>
      </w:r>
      <w:r w:rsidR="0083009F" w:rsidRPr="00A07B26">
        <w:rPr>
          <w:rFonts w:ascii="Open Sans" w:hAnsi="Open Sans" w:cs="Open Sans"/>
        </w:rPr>
        <w:t xml:space="preserve"> The service has a high impact high prevalence risk register discussed and updated at multiple meetings</w:t>
      </w:r>
      <w:r w:rsidR="00A07B26">
        <w:rPr>
          <w:rFonts w:ascii="Open Sans" w:hAnsi="Open Sans" w:cs="Open Sans"/>
        </w:rPr>
        <w:t>, such as the clinical indicator meeting</w:t>
      </w:r>
      <w:r w:rsidR="00D87598">
        <w:rPr>
          <w:rFonts w:ascii="Open Sans" w:hAnsi="Open Sans" w:cs="Open Sans"/>
        </w:rPr>
        <w:t>,</w:t>
      </w:r>
      <w:r w:rsidR="0083009F" w:rsidRPr="00A07B26">
        <w:rPr>
          <w:rFonts w:ascii="Open Sans" w:hAnsi="Open Sans" w:cs="Open Sans"/>
        </w:rPr>
        <w:t xml:space="preserve"> to monitor and ensure consumers at high risk receive the care and services they need. The service has dignity of risk policy and processes to support consumers to live their best lif</w:t>
      </w:r>
      <w:r w:rsidR="00A07B26" w:rsidRPr="00A07B26">
        <w:rPr>
          <w:rFonts w:ascii="Open Sans" w:hAnsi="Open Sans" w:cs="Open Sans"/>
        </w:rPr>
        <w:t>e</w:t>
      </w:r>
      <w:r w:rsidR="0083009F" w:rsidRPr="00A07B26">
        <w:rPr>
          <w:rFonts w:ascii="Open Sans" w:hAnsi="Open Sans" w:cs="Open Sans"/>
        </w:rPr>
        <w:t>, and this was confirmed by sampled consumers and representatives. The incident register showed incidents and near misses are recorded, investigated and trended, and if warranted the incident will have a corresponding entry into the PCI.</w:t>
      </w:r>
      <w:r w:rsidR="00A07B26" w:rsidRPr="00A07B26">
        <w:rPr>
          <w:rFonts w:ascii="Open Sans" w:hAnsi="Open Sans" w:cs="Open Sans"/>
        </w:rPr>
        <w:t xml:space="preserve"> The quality manager said any incident requiring priority one Serious Incident Response Scheme SIRS</w:t>
      </w:r>
      <w:r w:rsidR="00D64020">
        <w:rPr>
          <w:rFonts w:ascii="Open Sans" w:hAnsi="Open Sans" w:cs="Open Sans"/>
        </w:rPr>
        <w:t xml:space="preserve"> </w:t>
      </w:r>
      <w:r w:rsidR="00A07B26" w:rsidRPr="00A07B26">
        <w:rPr>
          <w:rFonts w:ascii="Open Sans" w:hAnsi="Open Sans" w:cs="Open Sans"/>
        </w:rPr>
        <w:t xml:space="preserve">reporting is escalated to the executive management, who will escalate to the Board immediately. </w:t>
      </w:r>
      <w:r w:rsidR="00A07B26">
        <w:rPr>
          <w:rFonts w:ascii="Open Sans" w:hAnsi="Open Sans" w:cs="Open Sans"/>
        </w:rPr>
        <w:t>A</w:t>
      </w:r>
      <w:r w:rsidR="00A07B26" w:rsidRPr="00A07B26">
        <w:rPr>
          <w:rFonts w:ascii="Open Sans" w:hAnsi="Open Sans" w:cs="Open Sans"/>
        </w:rPr>
        <w:t xml:space="preserve"> summary report</w:t>
      </w:r>
      <w:r w:rsidR="00A07B26">
        <w:rPr>
          <w:rFonts w:ascii="Open Sans" w:hAnsi="Open Sans" w:cs="Open Sans"/>
        </w:rPr>
        <w:t xml:space="preserve"> of incident data discussed at management meetings </w:t>
      </w:r>
      <w:r w:rsidR="00A07B26" w:rsidRPr="00A07B26">
        <w:rPr>
          <w:rFonts w:ascii="Open Sans" w:hAnsi="Open Sans" w:cs="Open Sans"/>
        </w:rPr>
        <w:t xml:space="preserve">is provided to the executive committee and escalated to the Board as needed. </w:t>
      </w:r>
    </w:p>
    <w:p w14:paraId="46A7A549" w14:textId="7A5226ED" w:rsidR="00A07B26" w:rsidRPr="00A07B26" w:rsidRDefault="00784FEE" w:rsidP="00186CE0">
      <w:pPr>
        <w:rPr>
          <w:rFonts w:ascii="Open Sans" w:hAnsi="Open Sans" w:cs="Open Sans"/>
        </w:rPr>
      </w:pPr>
      <w:r w:rsidRPr="00A07B26">
        <w:rPr>
          <w:rFonts w:ascii="Open Sans" w:hAnsi="Open Sans" w:cs="Open Sans"/>
        </w:rPr>
        <w:t>The Assessment Team found the service demonstrated where clinical care is provided there is a clinical governance framework</w:t>
      </w:r>
      <w:r w:rsidR="00A07B26" w:rsidRPr="00A07B26">
        <w:rPr>
          <w:rFonts w:ascii="Open Sans" w:hAnsi="Open Sans" w:cs="Open Sans"/>
        </w:rPr>
        <w:t xml:space="preserve"> and the services has policies and processes to guide the delivery of clinical care. </w:t>
      </w:r>
      <w:r w:rsidR="00A07B26" w:rsidRPr="00A07B26">
        <w:rPr>
          <w:rFonts w:ascii="Open Sans" w:eastAsia="Open Sans" w:hAnsi="Open Sans" w:cs="Open Sans"/>
        </w:rPr>
        <w:t xml:space="preserve">There are reporting mechanisms and processes in place for the collection and reporting of data relating to clinical indicators, incidents, complaints, surveys and audits. </w:t>
      </w:r>
      <w:r w:rsidR="00F8601D">
        <w:rPr>
          <w:rFonts w:ascii="Open Sans" w:eastAsia="Open Sans" w:hAnsi="Open Sans" w:cs="Open Sans"/>
        </w:rPr>
        <w:t>T</w:t>
      </w:r>
      <w:r w:rsidR="00F8601D" w:rsidRPr="00A07B26">
        <w:rPr>
          <w:rFonts w:ascii="Open Sans" w:eastAsia="Open Sans" w:hAnsi="Open Sans" w:cs="Open Sans"/>
        </w:rPr>
        <w:t xml:space="preserve">he clinical management team </w:t>
      </w:r>
      <w:r w:rsidR="00F8601D">
        <w:rPr>
          <w:rFonts w:ascii="Open Sans" w:eastAsia="Open Sans" w:hAnsi="Open Sans" w:cs="Open Sans"/>
        </w:rPr>
        <w:t>oversees c</w:t>
      </w:r>
      <w:r w:rsidR="00A07B26" w:rsidRPr="00A07B26">
        <w:rPr>
          <w:rFonts w:ascii="Open Sans" w:eastAsia="Open Sans" w:hAnsi="Open Sans" w:cs="Open Sans"/>
        </w:rPr>
        <w:t>linical governance</w:t>
      </w:r>
      <w:r w:rsidR="00F8601D">
        <w:rPr>
          <w:rFonts w:ascii="Open Sans" w:eastAsia="Open Sans" w:hAnsi="Open Sans" w:cs="Open Sans"/>
        </w:rPr>
        <w:t xml:space="preserve">. </w:t>
      </w:r>
      <w:r w:rsidR="00A07B26" w:rsidRPr="00A07B26">
        <w:rPr>
          <w:rFonts w:ascii="Open Sans" w:hAnsi="Open Sans" w:cs="Open Sans"/>
        </w:rPr>
        <w:t>The organisation has policies for open disclosure, antimicrobial stewardship, restrictive practices and staff and management described these processes and how they are used to improve care delivery. Staff described ways they can minimise infection within the service and reduce the need for antibiotics</w:t>
      </w:r>
      <w:r w:rsidR="00A07B26">
        <w:rPr>
          <w:rFonts w:ascii="Open Sans" w:hAnsi="Open Sans" w:cs="Open Sans"/>
        </w:rPr>
        <w:t>.</w:t>
      </w:r>
      <w:r w:rsidR="00A07B26" w:rsidRPr="00A07B26">
        <w:rPr>
          <w:rFonts w:ascii="Open Sans" w:hAnsi="Open Sans" w:cs="Open Sans"/>
        </w:rPr>
        <w:t xml:space="preserve"> </w:t>
      </w:r>
      <w:r w:rsidR="00A07B26">
        <w:rPr>
          <w:rFonts w:ascii="Open Sans" w:hAnsi="Open Sans" w:cs="Open Sans"/>
        </w:rPr>
        <w:t>There is an organisational policy for the minimisation of restrictive practices.</w:t>
      </w:r>
      <w:r w:rsidR="00186CE0">
        <w:rPr>
          <w:rFonts w:ascii="Open Sans" w:hAnsi="Open Sans" w:cs="Open Sans"/>
        </w:rPr>
        <w:t xml:space="preserve"> Restrictive practices used for consumers are recorded, monitored and evaluated for effectiveness and discussed with the consumer and/or their representative and medical officer, and behaviour support plans contain strategies to minimise restrictive practices for individual consumers. </w:t>
      </w:r>
    </w:p>
    <w:sectPr w:rsidR="00A07B26" w:rsidRPr="00A07B2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CB11" w14:textId="77777777" w:rsidR="005D2BD5" w:rsidRDefault="005D2BD5">
      <w:pPr>
        <w:spacing w:after="0"/>
      </w:pPr>
      <w:r>
        <w:separator/>
      </w:r>
    </w:p>
  </w:endnote>
  <w:endnote w:type="continuationSeparator" w:id="0">
    <w:p w14:paraId="6E847E13" w14:textId="77777777" w:rsidR="005D2BD5" w:rsidRDefault="005D2B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BD0F" w14:textId="77777777" w:rsidR="00331E7A" w:rsidRPr="00DF37F2" w:rsidRDefault="00EE0552"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Oaklea Hall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A2792B6" w14:textId="77777777" w:rsidR="00331E7A" w:rsidRPr="00DF37F2" w:rsidRDefault="00EE055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3213</w:t>
    </w:r>
    <w:bookmarkEnd w:id="2"/>
    <w:r w:rsidRPr="00DF37F2">
      <w:rPr>
        <w:rStyle w:val="FooterBold"/>
        <w:rFonts w:ascii="Arial" w:hAnsi="Arial"/>
        <w:b w:val="0"/>
      </w:rPr>
      <w:tab/>
      <w:t xml:space="preserve">OFFICIAL: Sensitive </w:t>
    </w:r>
  </w:p>
  <w:p w14:paraId="1B3414AE" w14:textId="77777777" w:rsidR="00331E7A" w:rsidRPr="00DF37F2" w:rsidRDefault="00EE055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35ED" w14:textId="77777777" w:rsidR="00331E7A" w:rsidRDefault="00331E7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6E8F" w14:textId="77777777" w:rsidR="005D2BD5" w:rsidRDefault="005D2BD5" w:rsidP="00D71F88">
      <w:pPr>
        <w:spacing w:after="0"/>
      </w:pPr>
      <w:r>
        <w:separator/>
      </w:r>
    </w:p>
  </w:footnote>
  <w:footnote w:type="continuationSeparator" w:id="0">
    <w:p w14:paraId="1F4DA38C" w14:textId="77777777" w:rsidR="005D2BD5" w:rsidRDefault="005D2BD5" w:rsidP="00D71F88">
      <w:pPr>
        <w:spacing w:after="0"/>
      </w:pPr>
      <w:r>
        <w:continuationSeparator/>
      </w:r>
    </w:p>
  </w:footnote>
  <w:footnote w:id="1">
    <w:p w14:paraId="4F0F8CBB" w14:textId="2444BD18" w:rsidR="00331E7A" w:rsidRDefault="00EE055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B71CE">
        <w:rPr>
          <w:rFonts w:ascii="Arial" w:hAnsi="Arial"/>
          <w:color w:val="auto"/>
          <w:sz w:val="20"/>
          <w:szCs w:val="20"/>
        </w:rPr>
        <w:t>section 40A</w:t>
      </w:r>
      <w:r w:rsidR="007B71CE" w:rsidRPr="007B71CE">
        <w:rPr>
          <w:rFonts w:ascii="Arial" w:hAnsi="Arial"/>
          <w:color w:val="auto"/>
          <w:sz w:val="20"/>
          <w:szCs w:val="20"/>
        </w:rPr>
        <w:t xml:space="preserve"> </w:t>
      </w:r>
      <w:r w:rsidRPr="007B71CE">
        <w:rPr>
          <w:rFonts w:ascii="Arial" w:hAnsi="Arial"/>
          <w:color w:val="auto"/>
          <w:sz w:val="20"/>
          <w:szCs w:val="20"/>
        </w:rPr>
        <w:t xml:space="preserve">of the </w:t>
      </w:r>
      <w:r w:rsidRPr="00443CA4">
        <w:rPr>
          <w:rFonts w:ascii="Arial" w:hAnsi="Arial"/>
          <w:sz w:val="20"/>
          <w:szCs w:val="20"/>
        </w:rPr>
        <w:t>Aged Care Quality and Safety Commission Rules 2018.</w:t>
      </w:r>
    </w:p>
    <w:p w14:paraId="2296C657" w14:textId="77777777" w:rsidR="00331E7A" w:rsidRDefault="00331E7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DC86" w14:textId="77777777" w:rsidR="00331E7A" w:rsidRDefault="00EE0552">
    <w:pPr>
      <w:pStyle w:val="Header"/>
    </w:pPr>
    <w:r>
      <w:rPr>
        <w:noProof/>
        <w:color w:val="2B579A"/>
        <w:shd w:val="clear" w:color="auto" w:fill="E6E6E6"/>
        <w:lang w:val="en-US"/>
      </w:rPr>
      <w:drawing>
        <wp:anchor distT="0" distB="0" distL="114300" distR="114300" simplePos="0" relativeHeight="251658241" behindDoc="1" locked="0" layoutInCell="1" allowOverlap="1" wp14:anchorId="20466358" wp14:editId="475DF0E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E649" w14:textId="77777777" w:rsidR="00331E7A" w:rsidRDefault="00EE0552">
    <w:pPr>
      <w:pStyle w:val="Header"/>
    </w:pPr>
    <w:r>
      <w:rPr>
        <w:noProof/>
      </w:rPr>
      <w:drawing>
        <wp:anchor distT="0" distB="0" distL="114300" distR="114300" simplePos="0" relativeHeight="251658240" behindDoc="0" locked="0" layoutInCell="1" allowOverlap="1" wp14:anchorId="79F07249" wp14:editId="185D519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97CAD02">
      <w:start w:val="1"/>
      <w:numFmt w:val="lowerRoman"/>
      <w:lvlText w:val="(%1)"/>
      <w:lvlJc w:val="left"/>
      <w:pPr>
        <w:ind w:left="1080" w:hanging="720"/>
      </w:pPr>
      <w:rPr>
        <w:rFonts w:hint="default"/>
      </w:rPr>
    </w:lvl>
    <w:lvl w:ilvl="1" w:tplc="CC4AF284" w:tentative="1">
      <w:start w:val="1"/>
      <w:numFmt w:val="lowerLetter"/>
      <w:lvlText w:val="%2."/>
      <w:lvlJc w:val="left"/>
      <w:pPr>
        <w:ind w:left="1440" w:hanging="360"/>
      </w:pPr>
    </w:lvl>
    <w:lvl w:ilvl="2" w:tplc="4D0AFEDC" w:tentative="1">
      <w:start w:val="1"/>
      <w:numFmt w:val="lowerRoman"/>
      <w:lvlText w:val="%3."/>
      <w:lvlJc w:val="right"/>
      <w:pPr>
        <w:ind w:left="2160" w:hanging="180"/>
      </w:pPr>
    </w:lvl>
    <w:lvl w:ilvl="3" w:tplc="0194DD4A" w:tentative="1">
      <w:start w:val="1"/>
      <w:numFmt w:val="decimal"/>
      <w:lvlText w:val="%4."/>
      <w:lvlJc w:val="left"/>
      <w:pPr>
        <w:ind w:left="2880" w:hanging="360"/>
      </w:pPr>
    </w:lvl>
    <w:lvl w:ilvl="4" w:tplc="E5B60550" w:tentative="1">
      <w:start w:val="1"/>
      <w:numFmt w:val="lowerLetter"/>
      <w:lvlText w:val="%5."/>
      <w:lvlJc w:val="left"/>
      <w:pPr>
        <w:ind w:left="3600" w:hanging="360"/>
      </w:pPr>
    </w:lvl>
    <w:lvl w:ilvl="5" w:tplc="52560C1C" w:tentative="1">
      <w:start w:val="1"/>
      <w:numFmt w:val="lowerRoman"/>
      <w:lvlText w:val="%6."/>
      <w:lvlJc w:val="right"/>
      <w:pPr>
        <w:ind w:left="4320" w:hanging="180"/>
      </w:pPr>
    </w:lvl>
    <w:lvl w:ilvl="6" w:tplc="084C85D8" w:tentative="1">
      <w:start w:val="1"/>
      <w:numFmt w:val="decimal"/>
      <w:lvlText w:val="%7."/>
      <w:lvlJc w:val="left"/>
      <w:pPr>
        <w:ind w:left="5040" w:hanging="360"/>
      </w:pPr>
    </w:lvl>
    <w:lvl w:ilvl="7" w:tplc="3E129A66" w:tentative="1">
      <w:start w:val="1"/>
      <w:numFmt w:val="lowerLetter"/>
      <w:lvlText w:val="%8."/>
      <w:lvlJc w:val="left"/>
      <w:pPr>
        <w:ind w:left="5760" w:hanging="360"/>
      </w:pPr>
    </w:lvl>
    <w:lvl w:ilvl="8" w:tplc="CB90D86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01E4962">
      <w:start w:val="1"/>
      <w:numFmt w:val="lowerRoman"/>
      <w:lvlText w:val="(%1)"/>
      <w:lvlJc w:val="left"/>
      <w:pPr>
        <w:ind w:left="1080" w:hanging="720"/>
      </w:pPr>
      <w:rPr>
        <w:rFonts w:hint="default"/>
      </w:rPr>
    </w:lvl>
    <w:lvl w:ilvl="1" w:tplc="9814A918" w:tentative="1">
      <w:start w:val="1"/>
      <w:numFmt w:val="lowerLetter"/>
      <w:lvlText w:val="%2."/>
      <w:lvlJc w:val="left"/>
      <w:pPr>
        <w:ind w:left="1440" w:hanging="360"/>
      </w:pPr>
    </w:lvl>
    <w:lvl w:ilvl="2" w:tplc="68A28384" w:tentative="1">
      <w:start w:val="1"/>
      <w:numFmt w:val="lowerRoman"/>
      <w:lvlText w:val="%3."/>
      <w:lvlJc w:val="right"/>
      <w:pPr>
        <w:ind w:left="2160" w:hanging="180"/>
      </w:pPr>
    </w:lvl>
    <w:lvl w:ilvl="3" w:tplc="F33002E8" w:tentative="1">
      <w:start w:val="1"/>
      <w:numFmt w:val="decimal"/>
      <w:lvlText w:val="%4."/>
      <w:lvlJc w:val="left"/>
      <w:pPr>
        <w:ind w:left="2880" w:hanging="360"/>
      </w:pPr>
    </w:lvl>
    <w:lvl w:ilvl="4" w:tplc="E9E0E070" w:tentative="1">
      <w:start w:val="1"/>
      <w:numFmt w:val="lowerLetter"/>
      <w:lvlText w:val="%5."/>
      <w:lvlJc w:val="left"/>
      <w:pPr>
        <w:ind w:left="3600" w:hanging="360"/>
      </w:pPr>
    </w:lvl>
    <w:lvl w:ilvl="5" w:tplc="B4443718" w:tentative="1">
      <w:start w:val="1"/>
      <w:numFmt w:val="lowerRoman"/>
      <w:lvlText w:val="%6."/>
      <w:lvlJc w:val="right"/>
      <w:pPr>
        <w:ind w:left="4320" w:hanging="180"/>
      </w:pPr>
    </w:lvl>
    <w:lvl w:ilvl="6" w:tplc="F4F4E720" w:tentative="1">
      <w:start w:val="1"/>
      <w:numFmt w:val="decimal"/>
      <w:lvlText w:val="%7."/>
      <w:lvlJc w:val="left"/>
      <w:pPr>
        <w:ind w:left="5040" w:hanging="360"/>
      </w:pPr>
    </w:lvl>
    <w:lvl w:ilvl="7" w:tplc="4A4A63AE" w:tentative="1">
      <w:start w:val="1"/>
      <w:numFmt w:val="lowerLetter"/>
      <w:lvlText w:val="%8."/>
      <w:lvlJc w:val="left"/>
      <w:pPr>
        <w:ind w:left="5760" w:hanging="360"/>
      </w:pPr>
    </w:lvl>
    <w:lvl w:ilvl="8" w:tplc="99200BD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1DC98F0">
      <w:start w:val="1"/>
      <w:numFmt w:val="lowerRoman"/>
      <w:lvlText w:val="(%1)"/>
      <w:lvlJc w:val="left"/>
      <w:pPr>
        <w:ind w:left="1080" w:hanging="720"/>
      </w:pPr>
      <w:rPr>
        <w:rFonts w:hint="default"/>
      </w:rPr>
    </w:lvl>
    <w:lvl w:ilvl="1" w:tplc="B4F80CE6" w:tentative="1">
      <w:start w:val="1"/>
      <w:numFmt w:val="lowerLetter"/>
      <w:lvlText w:val="%2."/>
      <w:lvlJc w:val="left"/>
      <w:pPr>
        <w:ind w:left="1440" w:hanging="360"/>
      </w:pPr>
    </w:lvl>
    <w:lvl w:ilvl="2" w:tplc="4A8C4F9E" w:tentative="1">
      <w:start w:val="1"/>
      <w:numFmt w:val="lowerRoman"/>
      <w:lvlText w:val="%3."/>
      <w:lvlJc w:val="right"/>
      <w:pPr>
        <w:ind w:left="2160" w:hanging="180"/>
      </w:pPr>
    </w:lvl>
    <w:lvl w:ilvl="3" w:tplc="BD54F140" w:tentative="1">
      <w:start w:val="1"/>
      <w:numFmt w:val="decimal"/>
      <w:lvlText w:val="%4."/>
      <w:lvlJc w:val="left"/>
      <w:pPr>
        <w:ind w:left="2880" w:hanging="360"/>
      </w:pPr>
    </w:lvl>
    <w:lvl w:ilvl="4" w:tplc="E15C0564" w:tentative="1">
      <w:start w:val="1"/>
      <w:numFmt w:val="lowerLetter"/>
      <w:lvlText w:val="%5."/>
      <w:lvlJc w:val="left"/>
      <w:pPr>
        <w:ind w:left="3600" w:hanging="360"/>
      </w:pPr>
    </w:lvl>
    <w:lvl w:ilvl="5" w:tplc="4A4814F6" w:tentative="1">
      <w:start w:val="1"/>
      <w:numFmt w:val="lowerRoman"/>
      <w:lvlText w:val="%6."/>
      <w:lvlJc w:val="right"/>
      <w:pPr>
        <w:ind w:left="4320" w:hanging="180"/>
      </w:pPr>
    </w:lvl>
    <w:lvl w:ilvl="6" w:tplc="9E18AA24" w:tentative="1">
      <w:start w:val="1"/>
      <w:numFmt w:val="decimal"/>
      <w:lvlText w:val="%7."/>
      <w:lvlJc w:val="left"/>
      <w:pPr>
        <w:ind w:left="5040" w:hanging="360"/>
      </w:pPr>
    </w:lvl>
    <w:lvl w:ilvl="7" w:tplc="9E768DE8" w:tentative="1">
      <w:start w:val="1"/>
      <w:numFmt w:val="lowerLetter"/>
      <w:lvlText w:val="%8."/>
      <w:lvlJc w:val="left"/>
      <w:pPr>
        <w:ind w:left="5760" w:hanging="360"/>
      </w:pPr>
    </w:lvl>
    <w:lvl w:ilvl="8" w:tplc="9846264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21A9B56">
      <w:start w:val="1"/>
      <w:numFmt w:val="bullet"/>
      <w:lvlText w:val=""/>
      <w:lvlJc w:val="left"/>
      <w:pPr>
        <w:ind w:left="720" w:hanging="360"/>
      </w:pPr>
      <w:rPr>
        <w:rFonts w:ascii="Symbol" w:hAnsi="Symbol" w:hint="default"/>
        <w:color w:val="auto"/>
        <w:sz w:val="24"/>
        <w:szCs w:val="24"/>
      </w:rPr>
    </w:lvl>
    <w:lvl w:ilvl="1" w:tplc="BDBEC07A" w:tentative="1">
      <w:start w:val="1"/>
      <w:numFmt w:val="bullet"/>
      <w:lvlText w:val="o"/>
      <w:lvlJc w:val="left"/>
      <w:pPr>
        <w:ind w:left="1440" w:hanging="360"/>
      </w:pPr>
      <w:rPr>
        <w:rFonts w:ascii="Courier New" w:hAnsi="Courier New" w:cs="Courier New" w:hint="default"/>
      </w:rPr>
    </w:lvl>
    <w:lvl w:ilvl="2" w:tplc="B4385254" w:tentative="1">
      <w:start w:val="1"/>
      <w:numFmt w:val="bullet"/>
      <w:lvlText w:val=""/>
      <w:lvlJc w:val="left"/>
      <w:pPr>
        <w:ind w:left="2160" w:hanging="360"/>
      </w:pPr>
      <w:rPr>
        <w:rFonts w:ascii="Wingdings" w:hAnsi="Wingdings" w:hint="default"/>
      </w:rPr>
    </w:lvl>
    <w:lvl w:ilvl="3" w:tplc="E6A87B42" w:tentative="1">
      <w:start w:val="1"/>
      <w:numFmt w:val="bullet"/>
      <w:lvlText w:val=""/>
      <w:lvlJc w:val="left"/>
      <w:pPr>
        <w:ind w:left="2880" w:hanging="360"/>
      </w:pPr>
      <w:rPr>
        <w:rFonts w:ascii="Symbol" w:hAnsi="Symbol" w:hint="default"/>
      </w:rPr>
    </w:lvl>
    <w:lvl w:ilvl="4" w:tplc="2D78B1A2" w:tentative="1">
      <w:start w:val="1"/>
      <w:numFmt w:val="bullet"/>
      <w:lvlText w:val="o"/>
      <w:lvlJc w:val="left"/>
      <w:pPr>
        <w:ind w:left="3600" w:hanging="360"/>
      </w:pPr>
      <w:rPr>
        <w:rFonts w:ascii="Courier New" w:hAnsi="Courier New" w:cs="Courier New" w:hint="default"/>
      </w:rPr>
    </w:lvl>
    <w:lvl w:ilvl="5" w:tplc="129C4692" w:tentative="1">
      <w:start w:val="1"/>
      <w:numFmt w:val="bullet"/>
      <w:lvlText w:val=""/>
      <w:lvlJc w:val="left"/>
      <w:pPr>
        <w:ind w:left="4320" w:hanging="360"/>
      </w:pPr>
      <w:rPr>
        <w:rFonts w:ascii="Wingdings" w:hAnsi="Wingdings" w:hint="default"/>
      </w:rPr>
    </w:lvl>
    <w:lvl w:ilvl="6" w:tplc="D2522110" w:tentative="1">
      <w:start w:val="1"/>
      <w:numFmt w:val="bullet"/>
      <w:lvlText w:val=""/>
      <w:lvlJc w:val="left"/>
      <w:pPr>
        <w:ind w:left="5040" w:hanging="360"/>
      </w:pPr>
      <w:rPr>
        <w:rFonts w:ascii="Symbol" w:hAnsi="Symbol" w:hint="default"/>
      </w:rPr>
    </w:lvl>
    <w:lvl w:ilvl="7" w:tplc="AF7A50AC" w:tentative="1">
      <w:start w:val="1"/>
      <w:numFmt w:val="bullet"/>
      <w:lvlText w:val="o"/>
      <w:lvlJc w:val="left"/>
      <w:pPr>
        <w:ind w:left="5760" w:hanging="360"/>
      </w:pPr>
      <w:rPr>
        <w:rFonts w:ascii="Courier New" w:hAnsi="Courier New" w:cs="Courier New" w:hint="default"/>
      </w:rPr>
    </w:lvl>
    <w:lvl w:ilvl="8" w:tplc="5A7CE2F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68A6CE6">
      <w:start w:val="1"/>
      <w:numFmt w:val="lowerRoman"/>
      <w:lvlText w:val="(%1)"/>
      <w:lvlJc w:val="left"/>
      <w:pPr>
        <w:ind w:left="1080" w:hanging="720"/>
      </w:pPr>
      <w:rPr>
        <w:rFonts w:hint="default"/>
      </w:rPr>
    </w:lvl>
    <w:lvl w:ilvl="1" w:tplc="4BEAC5D0" w:tentative="1">
      <w:start w:val="1"/>
      <w:numFmt w:val="lowerLetter"/>
      <w:lvlText w:val="%2."/>
      <w:lvlJc w:val="left"/>
      <w:pPr>
        <w:ind w:left="1440" w:hanging="360"/>
      </w:pPr>
    </w:lvl>
    <w:lvl w:ilvl="2" w:tplc="4F9ED07E" w:tentative="1">
      <w:start w:val="1"/>
      <w:numFmt w:val="lowerRoman"/>
      <w:lvlText w:val="%3."/>
      <w:lvlJc w:val="right"/>
      <w:pPr>
        <w:ind w:left="2160" w:hanging="180"/>
      </w:pPr>
    </w:lvl>
    <w:lvl w:ilvl="3" w:tplc="F7BA43FE" w:tentative="1">
      <w:start w:val="1"/>
      <w:numFmt w:val="decimal"/>
      <w:lvlText w:val="%4."/>
      <w:lvlJc w:val="left"/>
      <w:pPr>
        <w:ind w:left="2880" w:hanging="360"/>
      </w:pPr>
    </w:lvl>
    <w:lvl w:ilvl="4" w:tplc="E9BE9F2C" w:tentative="1">
      <w:start w:val="1"/>
      <w:numFmt w:val="lowerLetter"/>
      <w:lvlText w:val="%5."/>
      <w:lvlJc w:val="left"/>
      <w:pPr>
        <w:ind w:left="3600" w:hanging="360"/>
      </w:pPr>
    </w:lvl>
    <w:lvl w:ilvl="5" w:tplc="F6604770" w:tentative="1">
      <w:start w:val="1"/>
      <w:numFmt w:val="lowerRoman"/>
      <w:lvlText w:val="%6."/>
      <w:lvlJc w:val="right"/>
      <w:pPr>
        <w:ind w:left="4320" w:hanging="180"/>
      </w:pPr>
    </w:lvl>
    <w:lvl w:ilvl="6" w:tplc="05223C6E" w:tentative="1">
      <w:start w:val="1"/>
      <w:numFmt w:val="decimal"/>
      <w:lvlText w:val="%7."/>
      <w:lvlJc w:val="left"/>
      <w:pPr>
        <w:ind w:left="5040" w:hanging="360"/>
      </w:pPr>
    </w:lvl>
    <w:lvl w:ilvl="7" w:tplc="951E22EA" w:tentative="1">
      <w:start w:val="1"/>
      <w:numFmt w:val="lowerLetter"/>
      <w:lvlText w:val="%8."/>
      <w:lvlJc w:val="left"/>
      <w:pPr>
        <w:ind w:left="5760" w:hanging="360"/>
      </w:pPr>
    </w:lvl>
    <w:lvl w:ilvl="8" w:tplc="B8E8513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073CDD1C">
      <w:start w:val="1"/>
      <w:numFmt w:val="lowerRoman"/>
      <w:lvlText w:val="(%1)"/>
      <w:lvlJc w:val="left"/>
      <w:pPr>
        <w:ind w:left="1080" w:hanging="720"/>
      </w:pPr>
      <w:rPr>
        <w:rFonts w:hint="default"/>
      </w:rPr>
    </w:lvl>
    <w:lvl w:ilvl="1" w:tplc="06ECF2B6" w:tentative="1">
      <w:start w:val="1"/>
      <w:numFmt w:val="lowerLetter"/>
      <w:lvlText w:val="%2."/>
      <w:lvlJc w:val="left"/>
      <w:pPr>
        <w:ind w:left="1440" w:hanging="360"/>
      </w:pPr>
    </w:lvl>
    <w:lvl w:ilvl="2" w:tplc="FA0AF7CC" w:tentative="1">
      <w:start w:val="1"/>
      <w:numFmt w:val="lowerRoman"/>
      <w:lvlText w:val="%3."/>
      <w:lvlJc w:val="right"/>
      <w:pPr>
        <w:ind w:left="2160" w:hanging="180"/>
      </w:pPr>
    </w:lvl>
    <w:lvl w:ilvl="3" w:tplc="DC345B06" w:tentative="1">
      <w:start w:val="1"/>
      <w:numFmt w:val="decimal"/>
      <w:lvlText w:val="%4."/>
      <w:lvlJc w:val="left"/>
      <w:pPr>
        <w:ind w:left="2880" w:hanging="360"/>
      </w:pPr>
    </w:lvl>
    <w:lvl w:ilvl="4" w:tplc="90F20FAE" w:tentative="1">
      <w:start w:val="1"/>
      <w:numFmt w:val="lowerLetter"/>
      <w:lvlText w:val="%5."/>
      <w:lvlJc w:val="left"/>
      <w:pPr>
        <w:ind w:left="3600" w:hanging="360"/>
      </w:pPr>
    </w:lvl>
    <w:lvl w:ilvl="5" w:tplc="EF9A8734" w:tentative="1">
      <w:start w:val="1"/>
      <w:numFmt w:val="lowerRoman"/>
      <w:lvlText w:val="%6."/>
      <w:lvlJc w:val="right"/>
      <w:pPr>
        <w:ind w:left="4320" w:hanging="180"/>
      </w:pPr>
    </w:lvl>
    <w:lvl w:ilvl="6" w:tplc="4A8E99B0" w:tentative="1">
      <w:start w:val="1"/>
      <w:numFmt w:val="decimal"/>
      <w:lvlText w:val="%7."/>
      <w:lvlJc w:val="left"/>
      <w:pPr>
        <w:ind w:left="5040" w:hanging="360"/>
      </w:pPr>
    </w:lvl>
    <w:lvl w:ilvl="7" w:tplc="7AA227CC" w:tentative="1">
      <w:start w:val="1"/>
      <w:numFmt w:val="lowerLetter"/>
      <w:lvlText w:val="%8."/>
      <w:lvlJc w:val="left"/>
      <w:pPr>
        <w:ind w:left="5760" w:hanging="360"/>
      </w:pPr>
    </w:lvl>
    <w:lvl w:ilvl="8" w:tplc="13BC81F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CC43E9E">
      <w:start w:val="1"/>
      <w:numFmt w:val="lowerRoman"/>
      <w:lvlText w:val="(%1)"/>
      <w:lvlJc w:val="left"/>
      <w:pPr>
        <w:ind w:left="1080" w:hanging="720"/>
      </w:pPr>
      <w:rPr>
        <w:rFonts w:hint="default"/>
      </w:rPr>
    </w:lvl>
    <w:lvl w:ilvl="1" w:tplc="7C70528A" w:tentative="1">
      <w:start w:val="1"/>
      <w:numFmt w:val="lowerLetter"/>
      <w:lvlText w:val="%2."/>
      <w:lvlJc w:val="left"/>
      <w:pPr>
        <w:ind w:left="1440" w:hanging="360"/>
      </w:pPr>
    </w:lvl>
    <w:lvl w:ilvl="2" w:tplc="093A5E08" w:tentative="1">
      <w:start w:val="1"/>
      <w:numFmt w:val="lowerRoman"/>
      <w:lvlText w:val="%3."/>
      <w:lvlJc w:val="right"/>
      <w:pPr>
        <w:ind w:left="2160" w:hanging="180"/>
      </w:pPr>
    </w:lvl>
    <w:lvl w:ilvl="3" w:tplc="BB0440A4" w:tentative="1">
      <w:start w:val="1"/>
      <w:numFmt w:val="decimal"/>
      <w:lvlText w:val="%4."/>
      <w:lvlJc w:val="left"/>
      <w:pPr>
        <w:ind w:left="2880" w:hanging="360"/>
      </w:pPr>
    </w:lvl>
    <w:lvl w:ilvl="4" w:tplc="3BEA0768" w:tentative="1">
      <w:start w:val="1"/>
      <w:numFmt w:val="lowerLetter"/>
      <w:lvlText w:val="%5."/>
      <w:lvlJc w:val="left"/>
      <w:pPr>
        <w:ind w:left="3600" w:hanging="360"/>
      </w:pPr>
    </w:lvl>
    <w:lvl w:ilvl="5" w:tplc="9AB481C2" w:tentative="1">
      <w:start w:val="1"/>
      <w:numFmt w:val="lowerRoman"/>
      <w:lvlText w:val="%6."/>
      <w:lvlJc w:val="right"/>
      <w:pPr>
        <w:ind w:left="4320" w:hanging="180"/>
      </w:pPr>
    </w:lvl>
    <w:lvl w:ilvl="6" w:tplc="78942E3A" w:tentative="1">
      <w:start w:val="1"/>
      <w:numFmt w:val="decimal"/>
      <w:lvlText w:val="%7."/>
      <w:lvlJc w:val="left"/>
      <w:pPr>
        <w:ind w:left="5040" w:hanging="360"/>
      </w:pPr>
    </w:lvl>
    <w:lvl w:ilvl="7" w:tplc="B0CAA760" w:tentative="1">
      <w:start w:val="1"/>
      <w:numFmt w:val="lowerLetter"/>
      <w:lvlText w:val="%8."/>
      <w:lvlJc w:val="left"/>
      <w:pPr>
        <w:ind w:left="5760" w:hanging="360"/>
      </w:pPr>
    </w:lvl>
    <w:lvl w:ilvl="8" w:tplc="80AE0DC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AB566ED0">
      <w:start w:val="1"/>
      <w:numFmt w:val="lowerRoman"/>
      <w:lvlText w:val="(%1)"/>
      <w:lvlJc w:val="left"/>
      <w:pPr>
        <w:ind w:left="1080" w:hanging="720"/>
      </w:pPr>
      <w:rPr>
        <w:rFonts w:hint="default"/>
      </w:rPr>
    </w:lvl>
    <w:lvl w:ilvl="1" w:tplc="8ADC98A8" w:tentative="1">
      <w:start w:val="1"/>
      <w:numFmt w:val="lowerLetter"/>
      <w:lvlText w:val="%2."/>
      <w:lvlJc w:val="left"/>
      <w:pPr>
        <w:ind w:left="1440" w:hanging="360"/>
      </w:pPr>
    </w:lvl>
    <w:lvl w:ilvl="2" w:tplc="D71614D2" w:tentative="1">
      <w:start w:val="1"/>
      <w:numFmt w:val="lowerRoman"/>
      <w:lvlText w:val="%3."/>
      <w:lvlJc w:val="right"/>
      <w:pPr>
        <w:ind w:left="2160" w:hanging="180"/>
      </w:pPr>
    </w:lvl>
    <w:lvl w:ilvl="3" w:tplc="22D6B696" w:tentative="1">
      <w:start w:val="1"/>
      <w:numFmt w:val="decimal"/>
      <w:lvlText w:val="%4."/>
      <w:lvlJc w:val="left"/>
      <w:pPr>
        <w:ind w:left="2880" w:hanging="360"/>
      </w:pPr>
    </w:lvl>
    <w:lvl w:ilvl="4" w:tplc="081217C8" w:tentative="1">
      <w:start w:val="1"/>
      <w:numFmt w:val="lowerLetter"/>
      <w:lvlText w:val="%5."/>
      <w:lvlJc w:val="left"/>
      <w:pPr>
        <w:ind w:left="3600" w:hanging="360"/>
      </w:pPr>
    </w:lvl>
    <w:lvl w:ilvl="5" w:tplc="92928AB6" w:tentative="1">
      <w:start w:val="1"/>
      <w:numFmt w:val="lowerRoman"/>
      <w:lvlText w:val="%6."/>
      <w:lvlJc w:val="right"/>
      <w:pPr>
        <w:ind w:left="4320" w:hanging="180"/>
      </w:pPr>
    </w:lvl>
    <w:lvl w:ilvl="6" w:tplc="031EF984" w:tentative="1">
      <w:start w:val="1"/>
      <w:numFmt w:val="decimal"/>
      <w:lvlText w:val="%7."/>
      <w:lvlJc w:val="left"/>
      <w:pPr>
        <w:ind w:left="5040" w:hanging="360"/>
      </w:pPr>
    </w:lvl>
    <w:lvl w:ilvl="7" w:tplc="C82849EE" w:tentative="1">
      <w:start w:val="1"/>
      <w:numFmt w:val="lowerLetter"/>
      <w:lvlText w:val="%8."/>
      <w:lvlJc w:val="left"/>
      <w:pPr>
        <w:ind w:left="5760" w:hanging="360"/>
      </w:pPr>
    </w:lvl>
    <w:lvl w:ilvl="8" w:tplc="86BEA562" w:tentative="1">
      <w:start w:val="1"/>
      <w:numFmt w:val="lowerRoman"/>
      <w:lvlText w:val="%9."/>
      <w:lvlJc w:val="right"/>
      <w:pPr>
        <w:ind w:left="6480" w:hanging="180"/>
      </w:pPr>
    </w:lvl>
  </w:abstractNum>
  <w:abstractNum w:abstractNumId="9" w15:restartNumberingAfterBreak="0">
    <w:nsid w:val="560E1165"/>
    <w:multiLevelType w:val="hybridMultilevel"/>
    <w:tmpl w:val="4D32F2F6"/>
    <w:lvl w:ilvl="0" w:tplc="0C090001">
      <w:start w:val="1"/>
      <w:numFmt w:val="bullet"/>
      <w:lvlText w:val=""/>
      <w:lvlJc w:val="left"/>
      <w:pPr>
        <w:ind w:left="624" w:hanging="267"/>
      </w:pPr>
      <w:rPr>
        <w:rFonts w:ascii="Symbol" w:hAnsi="Symbol" w:hint="default"/>
      </w:rPr>
    </w:lvl>
    <w:lvl w:ilvl="1" w:tplc="161EF20A" w:tentative="1">
      <w:start w:val="1"/>
      <w:numFmt w:val="bullet"/>
      <w:lvlText w:val="o"/>
      <w:lvlJc w:val="left"/>
      <w:pPr>
        <w:ind w:left="1080" w:hanging="360"/>
      </w:pPr>
      <w:rPr>
        <w:rFonts w:ascii="Courier New" w:hAnsi="Courier New" w:cs="Courier New" w:hint="default"/>
      </w:rPr>
    </w:lvl>
    <w:lvl w:ilvl="2" w:tplc="327ABC06" w:tentative="1">
      <w:start w:val="1"/>
      <w:numFmt w:val="bullet"/>
      <w:lvlText w:val=""/>
      <w:lvlJc w:val="left"/>
      <w:pPr>
        <w:ind w:left="1800" w:hanging="360"/>
      </w:pPr>
      <w:rPr>
        <w:rFonts w:ascii="Wingdings" w:hAnsi="Wingdings" w:hint="default"/>
      </w:rPr>
    </w:lvl>
    <w:lvl w:ilvl="3" w:tplc="D5C8E63C" w:tentative="1">
      <w:start w:val="1"/>
      <w:numFmt w:val="bullet"/>
      <w:lvlText w:val=""/>
      <w:lvlJc w:val="left"/>
      <w:pPr>
        <w:ind w:left="2520" w:hanging="360"/>
      </w:pPr>
      <w:rPr>
        <w:rFonts w:ascii="Symbol" w:hAnsi="Symbol" w:hint="default"/>
      </w:rPr>
    </w:lvl>
    <w:lvl w:ilvl="4" w:tplc="21309880" w:tentative="1">
      <w:start w:val="1"/>
      <w:numFmt w:val="bullet"/>
      <w:lvlText w:val="o"/>
      <w:lvlJc w:val="left"/>
      <w:pPr>
        <w:ind w:left="3240" w:hanging="360"/>
      </w:pPr>
      <w:rPr>
        <w:rFonts w:ascii="Courier New" w:hAnsi="Courier New" w:cs="Courier New" w:hint="default"/>
      </w:rPr>
    </w:lvl>
    <w:lvl w:ilvl="5" w:tplc="FAE82456" w:tentative="1">
      <w:start w:val="1"/>
      <w:numFmt w:val="bullet"/>
      <w:lvlText w:val=""/>
      <w:lvlJc w:val="left"/>
      <w:pPr>
        <w:ind w:left="3960" w:hanging="360"/>
      </w:pPr>
      <w:rPr>
        <w:rFonts w:ascii="Wingdings" w:hAnsi="Wingdings" w:hint="default"/>
      </w:rPr>
    </w:lvl>
    <w:lvl w:ilvl="6" w:tplc="7B9440BC" w:tentative="1">
      <w:start w:val="1"/>
      <w:numFmt w:val="bullet"/>
      <w:lvlText w:val=""/>
      <w:lvlJc w:val="left"/>
      <w:pPr>
        <w:ind w:left="4680" w:hanging="360"/>
      </w:pPr>
      <w:rPr>
        <w:rFonts w:ascii="Symbol" w:hAnsi="Symbol" w:hint="default"/>
      </w:rPr>
    </w:lvl>
    <w:lvl w:ilvl="7" w:tplc="EC565C0E" w:tentative="1">
      <w:start w:val="1"/>
      <w:numFmt w:val="bullet"/>
      <w:lvlText w:val="o"/>
      <w:lvlJc w:val="left"/>
      <w:pPr>
        <w:ind w:left="5400" w:hanging="360"/>
      </w:pPr>
      <w:rPr>
        <w:rFonts w:ascii="Courier New" w:hAnsi="Courier New" w:cs="Courier New" w:hint="default"/>
      </w:rPr>
    </w:lvl>
    <w:lvl w:ilvl="8" w:tplc="08E21B1A"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E4A4243C">
      <w:start w:val="1"/>
      <w:numFmt w:val="lowerRoman"/>
      <w:lvlText w:val="(%1)"/>
      <w:lvlJc w:val="left"/>
      <w:pPr>
        <w:ind w:left="1080" w:hanging="720"/>
      </w:pPr>
      <w:rPr>
        <w:rFonts w:hint="default"/>
      </w:rPr>
    </w:lvl>
    <w:lvl w:ilvl="1" w:tplc="63F06A7C" w:tentative="1">
      <w:start w:val="1"/>
      <w:numFmt w:val="lowerLetter"/>
      <w:lvlText w:val="%2."/>
      <w:lvlJc w:val="left"/>
      <w:pPr>
        <w:ind w:left="1440" w:hanging="360"/>
      </w:pPr>
    </w:lvl>
    <w:lvl w:ilvl="2" w:tplc="81D09D6A" w:tentative="1">
      <w:start w:val="1"/>
      <w:numFmt w:val="lowerRoman"/>
      <w:lvlText w:val="%3."/>
      <w:lvlJc w:val="right"/>
      <w:pPr>
        <w:ind w:left="2160" w:hanging="180"/>
      </w:pPr>
    </w:lvl>
    <w:lvl w:ilvl="3" w:tplc="98486DBA" w:tentative="1">
      <w:start w:val="1"/>
      <w:numFmt w:val="decimal"/>
      <w:lvlText w:val="%4."/>
      <w:lvlJc w:val="left"/>
      <w:pPr>
        <w:ind w:left="2880" w:hanging="360"/>
      </w:pPr>
    </w:lvl>
    <w:lvl w:ilvl="4" w:tplc="11B84652" w:tentative="1">
      <w:start w:val="1"/>
      <w:numFmt w:val="lowerLetter"/>
      <w:lvlText w:val="%5."/>
      <w:lvlJc w:val="left"/>
      <w:pPr>
        <w:ind w:left="3600" w:hanging="360"/>
      </w:pPr>
    </w:lvl>
    <w:lvl w:ilvl="5" w:tplc="450C4C08" w:tentative="1">
      <w:start w:val="1"/>
      <w:numFmt w:val="lowerRoman"/>
      <w:lvlText w:val="%6."/>
      <w:lvlJc w:val="right"/>
      <w:pPr>
        <w:ind w:left="4320" w:hanging="180"/>
      </w:pPr>
    </w:lvl>
    <w:lvl w:ilvl="6" w:tplc="22A80150" w:tentative="1">
      <w:start w:val="1"/>
      <w:numFmt w:val="decimal"/>
      <w:lvlText w:val="%7."/>
      <w:lvlJc w:val="left"/>
      <w:pPr>
        <w:ind w:left="5040" w:hanging="360"/>
      </w:pPr>
    </w:lvl>
    <w:lvl w:ilvl="7" w:tplc="D744C518" w:tentative="1">
      <w:start w:val="1"/>
      <w:numFmt w:val="lowerLetter"/>
      <w:lvlText w:val="%8."/>
      <w:lvlJc w:val="left"/>
      <w:pPr>
        <w:ind w:left="5760" w:hanging="360"/>
      </w:pPr>
    </w:lvl>
    <w:lvl w:ilvl="8" w:tplc="D7EE61D8"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D80E3074">
      <w:start w:val="1"/>
      <w:numFmt w:val="lowerRoman"/>
      <w:lvlText w:val="(%1)"/>
      <w:lvlJc w:val="left"/>
      <w:pPr>
        <w:ind w:left="1080" w:hanging="720"/>
      </w:pPr>
      <w:rPr>
        <w:rFonts w:hint="default"/>
      </w:rPr>
    </w:lvl>
    <w:lvl w:ilvl="1" w:tplc="355EB674" w:tentative="1">
      <w:start w:val="1"/>
      <w:numFmt w:val="lowerLetter"/>
      <w:lvlText w:val="%2."/>
      <w:lvlJc w:val="left"/>
      <w:pPr>
        <w:ind w:left="1440" w:hanging="360"/>
      </w:pPr>
    </w:lvl>
    <w:lvl w:ilvl="2" w:tplc="F672147A" w:tentative="1">
      <w:start w:val="1"/>
      <w:numFmt w:val="lowerRoman"/>
      <w:lvlText w:val="%3."/>
      <w:lvlJc w:val="right"/>
      <w:pPr>
        <w:ind w:left="2160" w:hanging="180"/>
      </w:pPr>
    </w:lvl>
    <w:lvl w:ilvl="3" w:tplc="D3D8AE2E" w:tentative="1">
      <w:start w:val="1"/>
      <w:numFmt w:val="decimal"/>
      <w:lvlText w:val="%4."/>
      <w:lvlJc w:val="left"/>
      <w:pPr>
        <w:ind w:left="2880" w:hanging="360"/>
      </w:pPr>
    </w:lvl>
    <w:lvl w:ilvl="4" w:tplc="A284287E" w:tentative="1">
      <w:start w:val="1"/>
      <w:numFmt w:val="lowerLetter"/>
      <w:lvlText w:val="%5."/>
      <w:lvlJc w:val="left"/>
      <w:pPr>
        <w:ind w:left="3600" w:hanging="360"/>
      </w:pPr>
    </w:lvl>
    <w:lvl w:ilvl="5" w:tplc="F3D25568" w:tentative="1">
      <w:start w:val="1"/>
      <w:numFmt w:val="lowerRoman"/>
      <w:lvlText w:val="%6."/>
      <w:lvlJc w:val="right"/>
      <w:pPr>
        <w:ind w:left="4320" w:hanging="180"/>
      </w:pPr>
    </w:lvl>
    <w:lvl w:ilvl="6" w:tplc="03D2DC6C" w:tentative="1">
      <w:start w:val="1"/>
      <w:numFmt w:val="decimal"/>
      <w:lvlText w:val="%7."/>
      <w:lvlJc w:val="left"/>
      <w:pPr>
        <w:ind w:left="5040" w:hanging="360"/>
      </w:pPr>
    </w:lvl>
    <w:lvl w:ilvl="7" w:tplc="AED6C2E8" w:tentative="1">
      <w:start w:val="1"/>
      <w:numFmt w:val="lowerLetter"/>
      <w:lvlText w:val="%8."/>
      <w:lvlJc w:val="left"/>
      <w:pPr>
        <w:ind w:left="5760" w:hanging="360"/>
      </w:pPr>
    </w:lvl>
    <w:lvl w:ilvl="8" w:tplc="CF7205F8"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64199350">
    <w:abstractNumId w:val="12"/>
  </w:num>
  <w:num w:numId="2" w16cid:durableId="882016224">
    <w:abstractNumId w:val="4"/>
  </w:num>
  <w:num w:numId="3" w16cid:durableId="510337135">
    <w:abstractNumId w:val="2"/>
  </w:num>
  <w:num w:numId="4" w16cid:durableId="472793505">
    <w:abstractNumId w:val="7"/>
  </w:num>
  <w:num w:numId="5" w16cid:durableId="1659534567">
    <w:abstractNumId w:val="6"/>
  </w:num>
  <w:num w:numId="6" w16cid:durableId="1730306983">
    <w:abstractNumId w:val="1"/>
  </w:num>
  <w:num w:numId="7" w16cid:durableId="920336820">
    <w:abstractNumId w:val="10"/>
  </w:num>
  <w:num w:numId="8" w16cid:durableId="909773338">
    <w:abstractNumId w:val="5"/>
  </w:num>
  <w:num w:numId="9" w16cid:durableId="1155685826">
    <w:abstractNumId w:val="8"/>
  </w:num>
  <w:num w:numId="10" w16cid:durableId="1023096700">
    <w:abstractNumId w:val="3"/>
  </w:num>
  <w:num w:numId="11" w16cid:durableId="397679157">
    <w:abstractNumId w:val="11"/>
  </w:num>
  <w:num w:numId="12" w16cid:durableId="191185737">
    <w:abstractNumId w:val="0"/>
  </w:num>
  <w:num w:numId="13" w16cid:durableId="1529947378">
    <w:abstractNumId w:val="12"/>
  </w:num>
  <w:num w:numId="14" w16cid:durableId="608320622">
    <w:abstractNumId w:val="12"/>
  </w:num>
  <w:num w:numId="15" w16cid:durableId="580989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A1"/>
    <w:rsid w:val="0006028E"/>
    <w:rsid w:val="000708F3"/>
    <w:rsid w:val="000A1CA3"/>
    <w:rsid w:val="000B2DE5"/>
    <w:rsid w:val="000D37C1"/>
    <w:rsid w:val="000D622C"/>
    <w:rsid w:val="000E062C"/>
    <w:rsid w:val="00113875"/>
    <w:rsid w:val="001219A1"/>
    <w:rsid w:val="001428B6"/>
    <w:rsid w:val="00143608"/>
    <w:rsid w:val="00165332"/>
    <w:rsid w:val="00183612"/>
    <w:rsid w:val="0018637C"/>
    <w:rsid w:val="00186CE0"/>
    <w:rsid w:val="001A19F5"/>
    <w:rsid w:val="001A7783"/>
    <w:rsid w:val="001B07D7"/>
    <w:rsid w:val="001C0B54"/>
    <w:rsid w:val="001F0602"/>
    <w:rsid w:val="001F3AB7"/>
    <w:rsid w:val="00216B00"/>
    <w:rsid w:val="00241879"/>
    <w:rsid w:val="00283370"/>
    <w:rsid w:val="00284A62"/>
    <w:rsid w:val="002D44C2"/>
    <w:rsid w:val="002D6A46"/>
    <w:rsid w:val="002F09CB"/>
    <w:rsid w:val="00330B5B"/>
    <w:rsid w:val="00331E7A"/>
    <w:rsid w:val="00346AF9"/>
    <w:rsid w:val="00355706"/>
    <w:rsid w:val="003821CE"/>
    <w:rsid w:val="003D2ABE"/>
    <w:rsid w:val="003D5B24"/>
    <w:rsid w:val="003F7553"/>
    <w:rsid w:val="0040525B"/>
    <w:rsid w:val="00476C07"/>
    <w:rsid w:val="0049283B"/>
    <w:rsid w:val="00494F68"/>
    <w:rsid w:val="00496193"/>
    <w:rsid w:val="004A2A52"/>
    <w:rsid w:val="004A481B"/>
    <w:rsid w:val="004A4C34"/>
    <w:rsid w:val="004A6E11"/>
    <w:rsid w:val="004E3F19"/>
    <w:rsid w:val="004E7E47"/>
    <w:rsid w:val="004F1006"/>
    <w:rsid w:val="0052508B"/>
    <w:rsid w:val="0053144E"/>
    <w:rsid w:val="005336AC"/>
    <w:rsid w:val="00570897"/>
    <w:rsid w:val="00580EDB"/>
    <w:rsid w:val="005A777A"/>
    <w:rsid w:val="005A7C5F"/>
    <w:rsid w:val="005D2BD5"/>
    <w:rsid w:val="005D45B8"/>
    <w:rsid w:val="005F5DC3"/>
    <w:rsid w:val="006220C0"/>
    <w:rsid w:val="006522F6"/>
    <w:rsid w:val="00673135"/>
    <w:rsid w:val="00691406"/>
    <w:rsid w:val="00691F2F"/>
    <w:rsid w:val="006952B3"/>
    <w:rsid w:val="00696F25"/>
    <w:rsid w:val="006E0CD5"/>
    <w:rsid w:val="006E3B03"/>
    <w:rsid w:val="00703048"/>
    <w:rsid w:val="00720843"/>
    <w:rsid w:val="00746AC2"/>
    <w:rsid w:val="00784FEE"/>
    <w:rsid w:val="007A6E1D"/>
    <w:rsid w:val="007B0CAE"/>
    <w:rsid w:val="007B71CE"/>
    <w:rsid w:val="008115B7"/>
    <w:rsid w:val="00817D7C"/>
    <w:rsid w:val="0083009F"/>
    <w:rsid w:val="00833A46"/>
    <w:rsid w:val="00885534"/>
    <w:rsid w:val="008B5D97"/>
    <w:rsid w:val="008C2825"/>
    <w:rsid w:val="008C57DA"/>
    <w:rsid w:val="008E590E"/>
    <w:rsid w:val="00903312"/>
    <w:rsid w:val="00906BEF"/>
    <w:rsid w:val="00907B04"/>
    <w:rsid w:val="009150DE"/>
    <w:rsid w:val="00935AD7"/>
    <w:rsid w:val="00951D85"/>
    <w:rsid w:val="009615E1"/>
    <w:rsid w:val="0096475D"/>
    <w:rsid w:val="00990883"/>
    <w:rsid w:val="009A001A"/>
    <w:rsid w:val="009D0F76"/>
    <w:rsid w:val="009D4B7F"/>
    <w:rsid w:val="00A07B26"/>
    <w:rsid w:val="00A20508"/>
    <w:rsid w:val="00A47749"/>
    <w:rsid w:val="00A47D28"/>
    <w:rsid w:val="00AD0793"/>
    <w:rsid w:val="00AF532F"/>
    <w:rsid w:val="00B23C45"/>
    <w:rsid w:val="00B23F97"/>
    <w:rsid w:val="00B316A2"/>
    <w:rsid w:val="00B40B10"/>
    <w:rsid w:val="00B93FB1"/>
    <w:rsid w:val="00BE2A46"/>
    <w:rsid w:val="00BF7D26"/>
    <w:rsid w:val="00C019ED"/>
    <w:rsid w:val="00C22E4D"/>
    <w:rsid w:val="00C22FFD"/>
    <w:rsid w:val="00C26C11"/>
    <w:rsid w:val="00C35C49"/>
    <w:rsid w:val="00C7518A"/>
    <w:rsid w:val="00C87C31"/>
    <w:rsid w:val="00CB2199"/>
    <w:rsid w:val="00CD17EF"/>
    <w:rsid w:val="00CF2235"/>
    <w:rsid w:val="00D00CF1"/>
    <w:rsid w:val="00D0694A"/>
    <w:rsid w:val="00D41746"/>
    <w:rsid w:val="00D64020"/>
    <w:rsid w:val="00D665F2"/>
    <w:rsid w:val="00D70B50"/>
    <w:rsid w:val="00D87598"/>
    <w:rsid w:val="00D94702"/>
    <w:rsid w:val="00DA0B04"/>
    <w:rsid w:val="00DB6363"/>
    <w:rsid w:val="00DD700D"/>
    <w:rsid w:val="00DD72B8"/>
    <w:rsid w:val="00DF4CEC"/>
    <w:rsid w:val="00E23611"/>
    <w:rsid w:val="00E447B0"/>
    <w:rsid w:val="00E719D3"/>
    <w:rsid w:val="00E8696D"/>
    <w:rsid w:val="00EA28BA"/>
    <w:rsid w:val="00EB0440"/>
    <w:rsid w:val="00ED4832"/>
    <w:rsid w:val="00EE0552"/>
    <w:rsid w:val="00F05B1A"/>
    <w:rsid w:val="00F30B1E"/>
    <w:rsid w:val="00F41BD3"/>
    <w:rsid w:val="00F51BBD"/>
    <w:rsid w:val="00F8057B"/>
    <w:rsid w:val="00F8601D"/>
    <w:rsid w:val="00F977A2"/>
    <w:rsid w:val="00FD7F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764C"/>
  <w15:docId w15:val="{BF97062F-FA69-47DE-8D07-C5E7C6C3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615E1"/>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600B2" w:rsidRDefault="00DF5FC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600B2" w:rsidRDefault="00DF5FC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600B2" w:rsidRDefault="00DF5FC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600B2" w:rsidRDefault="00DF5FC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600B2" w:rsidRDefault="00DF5FC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600B2" w:rsidRDefault="00DF5FC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600B2" w:rsidRDefault="00DF5FC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600B2" w:rsidRDefault="00DF5FC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600B2" w:rsidRDefault="00DF5FC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600B2" w:rsidRDefault="00DF5FC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600B2" w:rsidRDefault="00DF5FC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600B2" w:rsidRDefault="00DF5FC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600B2" w:rsidRDefault="00DF5FC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600B2" w:rsidRDefault="00DF5FC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600B2" w:rsidRDefault="00DF5FC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600B2" w:rsidRDefault="00DF5FC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600B2" w:rsidRDefault="00DF5FC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600B2" w:rsidRDefault="00DF5FC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600B2" w:rsidRDefault="00DF5FC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600B2" w:rsidRDefault="00DF5FC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600B2" w:rsidRDefault="00DF5FC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600B2" w:rsidRDefault="00DF5FC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600B2" w:rsidRDefault="00DF5FC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600B2" w:rsidRDefault="00DF5FC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600B2" w:rsidRDefault="00DF5FC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600B2" w:rsidRDefault="00DF5FC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600B2" w:rsidRDefault="00DF5FC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600B2" w:rsidRDefault="00DF5FC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600B2" w:rsidRDefault="00DF5FC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600B2" w:rsidRDefault="00DF5FC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600B2" w:rsidRDefault="00DF5FC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600B2" w:rsidRDefault="00DF5FC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600B2" w:rsidRDefault="00DF5FC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600B2" w:rsidRDefault="00DF5FC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600B2" w:rsidRDefault="00DF5FC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600B2" w:rsidRDefault="00DF5FC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600B2" w:rsidRDefault="00DF5FC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600B2" w:rsidRDefault="00DF5FC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600B2" w:rsidRDefault="00DF5FC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600B2" w:rsidRDefault="00DF5FC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600B2" w:rsidRDefault="00DF5FC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600B2" w:rsidRDefault="00DF5FC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600B2" w:rsidRDefault="00DF5FC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600B2" w:rsidRDefault="00DF5FC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600B2" w:rsidRDefault="00DF5FC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600B2" w:rsidRDefault="00DF5FC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600B2" w:rsidRDefault="00DF5FC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600B2" w:rsidRDefault="00DF5FC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600B2" w:rsidRDefault="00DF5FC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600B2" w:rsidRDefault="00DF5FC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600B2" w:rsidRDefault="00DF5FC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364CF"/>
    <w:rsid w:val="00110A05"/>
    <w:rsid w:val="004930F0"/>
    <w:rsid w:val="004E3F19"/>
    <w:rsid w:val="00580EDB"/>
    <w:rsid w:val="006600B2"/>
    <w:rsid w:val="00691406"/>
    <w:rsid w:val="007B5ACE"/>
    <w:rsid w:val="008115B7"/>
    <w:rsid w:val="00906BEF"/>
    <w:rsid w:val="009364CF"/>
    <w:rsid w:val="00A47749"/>
    <w:rsid w:val="00AB48BB"/>
    <w:rsid w:val="00B245C8"/>
    <w:rsid w:val="00DF5FC5"/>
    <w:rsid w:val="00F41B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2.xml><?xml version="1.0" encoding="utf-8"?>
<ds:datastoreItem xmlns:ds="http://schemas.openxmlformats.org/officeDocument/2006/customXml" ds:itemID="{5258D0D8-2594-4D0D-BBA2-93DF6CE70F11}"/>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6770</Words>
  <Characters>38595</Characters>
  <Application>Microsoft Office Word</Application>
  <DocSecurity>12</DocSecurity>
  <Lines>321</Lines>
  <Paragraphs>90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cp:lastPrinted>2025-04-24T00:14:00Z</cp:lastPrinted>
  <dcterms:created xsi:type="dcterms:W3CDTF">2025-04-28T01:43:00Z</dcterms:created>
  <dcterms:modified xsi:type="dcterms:W3CDTF">2025-04-28T01:43:00Z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