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4CEBC" w14:textId="77777777" w:rsidR="00D2559D" w:rsidRPr="002C3EBF" w:rsidRDefault="006077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6EB442" wp14:editId="080617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ABA417" w14:textId="77777777" w:rsidR="00D2559D" w:rsidRDefault="006077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C2DD20" w14:textId="77777777" w:rsidR="00D2559D" w:rsidRDefault="006077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A9E09B" w14:textId="77777777" w:rsidR="00D2559D" w:rsidRPr="002C3EBF" w:rsidRDefault="006077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2BDB" w14:paraId="24BAE66B" w14:textId="77777777" w:rsidTr="007D2BDB">
        <w:tc>
          <w:tcPr>
            <w:cnfStyle w:val="001000000000" w:firstRow="0" w:lastRow="0" w:firstColumn="1" w:lastColumn="0" w:oddVBand="0" w:evenVBand="0" w:oddHBand="0" w:evenHBand="0" w:firstRowFirstColumn="0" w:firstRowLastColumn="0" w:lastRowFirstColumn="0" w:lastRowLastColumn="0"/>
            <w:tcW w:w="3227" w:type="dxa"/>
          </w:tcPr>
          <w:p w14:paraId="031A54D5" w14:textId="77777777" w:rsidR="00D2559D" w:rsidRPr="00996FAF" w:rsidRDefault="006077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351D89" w14:textId="77777777" w:rsidR="00D2559D" w:rsidRPr="00996FAF" w:rsidRDefault="00607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Orange Grove Care Community</w:t>
            </w:r>
          </w:p>
        </w:tc>
      </w:tr>
      <w:tr w:rsidR="007D2BDB" w14:paraId="497121BA" w14:textId="77777777" w:rsidTr="007D2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65297" w14:textId="77777777" w:rsidR="009B6303" w:rsidRPr="00996FAF" w:rsidRDefault="006077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3B3BC8" w14:textId="77777777" w:rsidR="009B6303" w:rsidRPr="00C27BE3" w:rsidRDefault="00607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2809</w:t>
            </w:r>
          </w:p>
        </w:tc>
      </w:tr>
      <w:tr w:rsidR="007D2BDB" w14:paraId="39D6E51C" w14:textId="77777777" w:rsidTr="007D2B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7ADA5" w14:textId="77777777" w:rsidR="009B6303" w:rsidRPr="00996FAF" w:rsidRDefault="006077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13D5AF2" w14:textId="77777777" w:rsidR="009B6303" w:rsidRPr="00996FAF" w:rsidRDefault="0060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152 Sieben</w:t>
            </w:r>
            <w:r>
              <w:rPr>
                <w:rFonts w:ascii="Arial" w:eastAsia="Times New Roman" w:hAnsi="Arial" w:cs="Arial"/>
                <w:lang w:eastAsia="en-AU"/>
              </w:rPr>
              <w:t xml:space="preserve"> Drive, ORANGE, New South Wales, 2800</w:t>
            </w:r>
          </w:p>
        </w:tc>
      </w:tr>
      <w:tr w:rsidR="007D2BDB" w14:paraId="3DB65C29" w14:textId="77777777" w:rsidTr="007D2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02BEE" w14:textId="77777777" w:rsidR="009B6303" w:rsidRPr="00996FAF" w:rsidRDefault="006077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420B3F" w14:textId="77777777" w:rsidR="009B6303" w:rsidRPr="00996FAF" w:rsidRDefault="00607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D2BDB" w14:paraId="1BF90E1E" w14:textId="77777777" w:rsidTr="007D2B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A566E" w14:textId="77777777" w:rsidR="009B6303" w:rsidRPr="00996FAF" w:rsidRDefault="006077F0"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79D28303" w14:textId="77777777" w:rsidR="009B6303" w:rsidRPr="00996FAF" w:rsidRDefault="0060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7D2BDB" w14:paraId="76A6D52F" w14:textId="77777777" w:rsidTr="007D2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9F4A79" w14:textId="77777777" w:rsidR="009B6303" w:rsidRPr="00996FAF" w:rsidRDefault="006077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0487803"/>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45F8D8ED" w14:textId="62053986" w:rsidR="009B6303" w:rsidRPr="00996FAF" w:rsidRDefault="00684A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November 2023</w:t>
                </w:r>
              </w:p>
            </w:tc>
          </w:sdtContent>
        </w:sdt>
      </w:tr>
      <w:tr w:rsidR="007D2BDB" w14:paraId="1256FDD2" w14:textId="77777777" w:rsidTr="007D2B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4D6B26" w14:textId="77777777" w:rsidR="009B6303" w:rsidRPr="00996FAF" w:rsidRDefault="006077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149368" w14:textId="23FA0C88" w:rsidR="007D2BDB" w:rsidRPr="009B6303" w:rsidRDefault="00051B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Provider: 3061 DPG Services Pty Ltd</w:t>
            </w:r>
          </w:p>
          <w:p w14:paraId="7267C755" w14:textId="77777777" w:rsidR="009B6303" w:rsidRPr="009B6303" w:rsidRDefault="00607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1164 Orange Grove Care Community</w:t>
            </w:r>
          </w:p>
        </w:tc>
      </w:tr>
    </w:tbl>
    <w:bookmarkEnd w:id="0"/>
    <w:p w14:paraId="2E54112B" w14:textId="77777777" w:rsidR="00FA0A5B" w:rsidRPr="00996FAF" w:rsidRDefault="006077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237B15" w14:textId="77777777" w:rsidR="000078F8" w:rsidRPr="00996FAF" w:rsidRDefault="006077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E35B403" w14:textId="29AC9D70" w:rsidR="000078F8" w:rsidRPr="00996FAF" w:rsidRDefault="006077F0" w:rsidP="0036130C">
      <w:pPr>
        <w:pStyle w:val="NormalArial"/>
      </w:pPr>
      <w:r w:rsidRPr="00996FAF">
        <w:t xml:space="preserve">This performance report for </w:t>
      </w:r>
      <w:r w:rsidRPr="00C27BE3">
        <w:rPr>
          <w:color w:val="auto"/>
        </w:rPr>
        <w:t>Orange Grove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3A01A2">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47B9B3" w14:textId="77777777" w:rsidR="000078F8" w:rsidRPr="00996FAF" w:rsidRDefault="006077F0"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63ABBD00" w14:textId="77777777" w:rsidR="000078F8" w:rsidRPr="00996FAF" w:rsidRDefault="006077F0" w:rsidP="0036130C">
      <w:pPr>
        <w:pStyle w:val="NormalArial"/>
      </w:pPr>
      <w:r w:rsidRPr="00996FAF">
        <w:t>The report also specifies any areas in which improvements must be made to ensur</w:t>
      </w:r>
      <w:r w:rsidRPr="00996FAF">
        <w:t>e the Quality Standards are complied with.</w:t>
      </w:r>
    </w:p>
    <w:p w14:paraId="4E7E92F3" w14:textId="77777777" w:rsidR="00DF37F2" w:rsidRPr="00996FAF" w:rsidRDefault="006077F0" w:rsidP="00712752">
      <w:pPr>
        <w:pStyle w:val="Heading1"/>
        <w:spacing w:before="240" w:after="240" w:line="22" w:lineRule="atLeast"/>
        <w:rPr>
          <w:rFonts w:ascii="Arial" w:hAnsi="Arial" w:cs="Arial"/>
        </w:rPr>
      </w:pPr>
      <w:r w:rsidRPr="00996FAF">
        <w:rPr>
          <w:rFonts w:ascii="Arial" w:hAnsi="Arial" w:cs="Arial"/>
        </w:rPr>
        <w:t>Material relied on</w:t>
      </w:r>
    </w:p>
    <w:p w14:paraId="68D847F8" w14:textId="77777777" w:rsidR="00DF37F2" w:rsidRPr="00996FAF" w:rsidRDefault="006077F0" w:rsidP="0036130C">
      <w:pPr>
        <w:pStyle w:val="NormalArial"/>
      </w:pPr>
      <w:r w:rsidRPr="00996FAF">
        <w:t>The following information has been considered in preparing the performance report:</w:t>
      </w:r>
    </w:p>
    <w:p w14:paraId="4C4DF12D" w14:textId="5761D1DE" w:rsidR="00DF37F2" w:rsidRPr="00996FAF" w:rsidRDefault="006077F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76644">
        <w:rPr>
          <w:rFonts w:ascii="Arial" w:hAnsi="Arial" w:cs="Arial"/>
          <w:color w:val="auto"/>
        </w:rPr>
        <w:t>by a site assessment, observations at the service, review of documents and interviews with staff, consumers/</w:t>
      </w:r>
      <w:proofErr w:type="gramStart"/>
      <w:r w:rsidRPr="00176644">
        <w:rPr>
          <w:rFonts w:ascii="Arial" w:hAnsi="Arial" w:cs="Arial"/>
          <w:color w:val="auto"/>
        </w:rPr>
        <w:t>representatives</w:t>
      </w:r>
      <w:proofErr w:type="gramEnd"/>
      <w:r w:rsidRPr="00176644">
        <w:rPr>
          <w:rFonts w:ascii="Arial" w:hAnsi="Arial" w:cs="Arial"/>
          <w:color w:val="auto"/>
        </w:rPr>
        <w:t xml:space="preserve"> and others</w:t>
      </w:r>
      <w:r w:rsidR="00AE43E2" w:rsidRPr="00176644">
        <w:rPr>
          <w:rFonts w:ascii="Arial" w:hAnsi="Arial" w:cs="Arial"/>
          <w:color w:val="auto"/>
        </w:rPr>
        <w:t>.</w:t>
      </w:r>
    </w:p>
    <w:p w14:paraId="652A1D64" w14:textId="68E79C8E" w:rsidR="00DF37F2" w:rsidRPr="00996FAF" w:rsidRDefault="006077F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C48B8">
        <w:rPr>
          <w:rFonts w:ascii="Arial" w:hAnsi="Arial" w:cs="Arial"/>
          <w:color w:val="auto"/>
        </w:rPr>
        <w:t xml:space="preserve">received </w:t>
      </w:r>
      <w:r w:rsidR="00212E3A" w:rsidRPr="004C48B8">
        <w:rPr>
          <w:rFonts w:ascii="Arial" w:hAnsi="Arial" w:cs="Arial"/>
          <w:color w:val="auto"/>
        </w:rPr>
        <w:t>31 October 2023.</w:t>
      </w:r>
      <w:r w:rsidRPr="00A36AA9">
        <w:rPr>
          <w:rFonts w:ascii="Arial" w:hAnsi="Arial" w:cs="Arial"/>
        </w:rPr>
        <w:t xml:space="preserve"> </w:t>
      </w:r>
      <w:r w:rsidRPr="00996FAF">
        <w:rPr>
          <w:rFonts w:ascii="Arial" w:hAnsi="Arial" w:cs="Arial"/>
        </w:rPr>
        <w:t xml:space="preserve"> </w:t>
      </w:r>
    </w:p>
    <w:p w14:paraId="4C9CE073" w14:textId="4DBA98FE" w:rsidR="003B1763" w:rsidRPr="00712752" w:rsidRDefault="006077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5B7C83" w14:textId="77777777" w:rsidR="00FC045E" w:rsidRPr="00996FAF" w:rsidRDefault="006077F0" w:rsidP="00FC045E">
      <w:pPr>
        <w:pStyle w:val="Heading1"/>
        <w:spacing w:before="0" w:after="240" w:line="22" w:lineRule="atLeast"/>
        <w:rPr>
          <w:rFonts w:ascii="Arial" w:hAnsi="Arial" w:cs="Arial"/>
        </w:rPr>
      </w:pPr>
      <w:r w:rsidRPr="00712752">
        <w:rPr>
          <w:rFonts w:ascii="Arial" w:hAnsi="Arial" w:cs="Arial"/>
        </w:rPr>
        <w:lastRenderedPageBreak/>
        <w:t>Assessment su</w:t>
      </w:r>
      <w:r w:rsidRPr="00712752">
        <w:rPr>
          <w:rFonts w:ascii="Arial" w:hAnsi="Arial" w:cs="Arial"/>
        </w:rPr>
        <w:t xml:space="preserve">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2BDB" w14:paraId="53DFD2D4" w14:textId="77777777" w:rsidTr="007D2B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DF4CA2" w14:textId="77777777" w:rsidR="002C5FA9" w:rsidRPr="00996FAF" w:rsidRDefault="006077F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58BEBBF" w14:textId="0A269F3B" w:rsidR="002C5FA9" w:rsidRPr="002C5FA9" w:rsidRDefault="00B17BA7" w:rsidP="00B17BA7">
            <w:pPr>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rPr>
              <w:t>Not applicable as not all requirements have been assessed</w:t>
            </w:r>
          </w:p>
        </w:tc>
      </w:tr>
      <w:tr w:rsidR="007D2BDB" w14:paraId="5CD13622" w14:textId="77777777" w:rsidTr="007D2B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A8040E" w14:textId="77777777" w:rsidR="002C5FA9" w:rsidRPr="00996FAF" w:rsidRDefault="006077F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B05C49" w14:textId="7DA9609F" w:rsidR="002C5FA9" w:rsidRPr="00B17BA7" w:rsidRDefault="00B17B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17BA7">
              <w:rPr>
                <w:rFonts w:ascii="Arial" w:hAnsi="Arial" w:cs="Arial"/>
                <w:b/>
                <w:bCs/>
              </w:rPr>
              <w:t>Not applicable as not all requirements have been assessed</w:t>
            </w:r>
          </w:p>
        </w:tc>
      </w:tr>
    </w:tbl>
    <w:p w14:paraId="59ADEF0C" w14:textId="77777777" w:rsidR="00FC045E" w:rsidRPr="00996FAF" w:rsidRDefault="006077F0" w:rsidP="00996FAF">
      <w:pPr>
        <w:spacing w:before="240" w:after="240" w:line="22" w:lineRule="atLeast"/>
        <w:rPr>
          <w:rFonts w:ascii="Arial" w:hAnsi="Arial" w:cs="Arial"/>
        </w:rPr>
      </w:pPr>
      <w:r w:rsidRPr="00996FAF">
        <w:rPr>
          <w:rFonts w:ascii="Arial" w:hAnsi="Arial" w:cs="Arial"/>
        </w:rPr>
        <w:t xml:space="preserve">A detailed </w:t>
      </w:r>
      <w:r w:rsidRPr="00996FAF">
        <w:rPr>
          <w:rFonts w:ascii="Arial" w:hAnsi="Arial" w:cs="Arial"/>
        </w:rPr>
        <w:t>assessment is provided later in this report for each assessed Standard.</w:t>
      </w:r>
    </w:p>
    <w:p w14:paraId="00B87A1A" w14:textId="77777777" w:rsidR="00FC045E" w:rsidRPr="00996FAF" w:rsidRDefault="006077F0" w:rsidP="00712752">
      <w:pPr>
        <w:pStyle w:val="Heading1"/>
        <w:spacing w:before="0" w:after="240" w:line="22" w:lineRule="atLeast"/>
        <w:rPr>
          <w:rFonts w:ascii="Arial" w:hAnsi="Arial" w:cs="Arial"/>
        </w:rPr>
      </w:pPr>
      <w:r w:rsidRPr="00996FAF">
        <w:rPr>
          <w:rFonts w:ascii="Arial" w:hAnsi="Arial" w:cs="Arial"/>
        </w:rPr>
        <w:t>Areas for improvement</w:t>
      </w:r>
    </w:p>
    <w:p w14:paraId="2F80539B" w14:textId="77777777" w:rsidR="00FC045E" w:rsidRPr="00996FAF" w:rsidRDefault="006077F0" w:rsidP="0036130C">
      <w:pPr>
        <w:pStyle w:val="NormalArial"/>
      </w:pPr>
      <w:r w:rsidRPr="00996FAF">
        <w:t>There are no specific areas identified in which improvements must be made to ensure compliance with the Quality Standards. The provider is required to actively pu</w:t>
      </w:r>
      <w:r w:rsidRPr="00996FAF">
        <w:t xml:space="preserve">rsue continuous improvement </w:t>
      </w:r>
      <w:proofErr w:type="gramStart"/>
      <w:r w:rsidRPr="00996FAF">
        <w:t>in order to</w:t>
      </w:r>
      <w:proofErr w:type="gramEnd"/>
      <w:r w:rsidRPr="00996FAF">
        <w:t xml:space="preserve"> remain compliant with the Quality Standards. </w:t>
      </w:r>
    </w:p>
    <w:p w14:paraId="15D5AE20" w14:textId="13986D18" w:rsidR="00FC045E" w:rsidRPr="00996FAF" w:rsidRDefault="006077F0" w:rsidP="0036130C">
      <w:pPr>
        <w:pStyle w:val="NormalArial"/>
      </w:pPr>
      <w:r w:rsidRPr="00996FAF">
        <w:br w:type="page"/>
      </w:r>
    </w:p>
    <w:p w14:paraId="7EB2F8C9" w14:textId="77777777" w:rsidR="00FC045E" w:rsidRPr="00996FAF" w:rsidRDefault="006077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7D2BDB" w14:paraId="70DE6F5C" w14:textId="77777777" w:rsidTr="00607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32FF44EF" w14:textId="77777777" w:rsidR="00FC045E" w:rsidRPr="0075021E" w:rsidRDefault="006077F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06045FDE" w14:textId="77777777" w:rsidR="00FC045E" w:rsidRPr="00996FAF" w:rsidRDefault="00607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2BDB" w14:paraId="3533774D" w14:textId="77777777" w:rsidTr="006077F0">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699F0FA7" w14:textId="77777777" w:rsidR="002C5FA9" w:rsidRPr="00996FAF" w:rsidRDefault="006077F0"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16286724" w14:textId="77777777" w:rsidR="002C5FA9" w:rsidRPr="00996FAF" w:rsidRDefault="0060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27099204" w14:textId="77777777" w:rsidR="002C5FA9" w:rsidRPr="00996FAF" w:rsidRDefault="0060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09747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2748244" w14:textId="77777777" w:rsidR="00D87E7C" w:rsidRDefault="006077F0" w:rsidP="00D87E7C">
      <w:pPr>
        <w:pStyle w:val="Heading20"/>
      </w:pPr>
      <w:r w:rsidRPr="00996FAF">
        <w:t>Findings</w:t>
      </w:r>
    </w:p>
    <w:p w14:paraId="5B9D93F7" w14:textId="699CA587" w:rsidR="00554D66" w:rsidRDefault="00554D66" w:rsidP="00554D66">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5AA5350" w14:textId="289BCF79" w:rsidR="00AE43E2" w:rsidRDefault="00AE43E2" w:rsidP="0036130C">
      <w:pPr>
        <w:pStyle w:val="NormalArial"/>
      </w:pPr>
      <w:r>
        <w:t>The service demonstrated that c</w:t>
      </w:r>
      <w:r w:rsidRPr="00996FAF">
        <w:t>are and services are reviewed regularly for effectiveness, and when circumstances change,</w:t>
      </w:r>
      <w:r>
        <w:t xml:space="preserve"> or incidents occur. Review of care documentation demonstrated evidence of comprehensive care plan evaluation and review processes. The Assessment Team found care and services are regularly reviewed for effectiveness during the scheduled care plan evaluation process and when care needs, preferences, and circumstances change.</w:t>
      </w:r>
    </w:p>
    <w:p w14:paraId="5B0935D8" w14:textId="2E8934BD" w:rsidR="0087700C" w:rsidRPr="00334B7D" w:rsidRDefault="00AE43E2" w:rsidP="0036130C">
      <w:pPr>
        <w:pStyle w:val="NormalArial"/>
      </w:pPr>
      <w:r>
        <w:t>Consumers and/or representatives were complimentary of the care and services provided by the service, and stated they are informed when incidents occur and when changes to care and services are required due to a change in their circumstances or preferences.</w:t>
      </w:r>
      <w:r w:rsidRPr="00996FAF">
        <w:t xml:space="preserve"> </w:t>
      </w:r>
      <w:r w:rsidRPr="00996FAF">
        <w:br w:type="page"/>
      </w:r>
    </w:p>
    <w:p w14:paraId="0B63786A" w14:textId="77777777" w:rsidR="00FC045E" w:rsidRPr="00996FAF" w:rsidRDefault="006077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7D2BDB" w14:paraId="4E6D8FB6" w14:textId="77777777" w:rsidTr="00607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20F1EED" w14:textId="77777777" w:rsidR="00FC045E" w:rsidRPr="00996FAF" w:rsidRDefault="006077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19222837" w14:textId="77777777" w:rsidR="00FC045E" w:rsidRPr="00996FAF" w:rsidRDefault="00607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2BDB" w14:paraId="37F84C96" w14:textId="77777777" w:rsidTr="006077F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2F1FC4" w14:textId="77777777" w:rsidR="002C5FA9" w:rsidRPr="00996FAF" w:rsidRDefault="006077F0"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16E29C90" w14:textId="77777777" w:rsidR="002C5FA9" w:rsidRPr="00996FAF" w:rsidRDefault="0060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0E9D0B8B" w14:textId="77777777" w:rsidR="002C5FA9" w:rsidRPr="00996FAF" w:rsidRDefault="0060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D0950F" w14:textId="77777777" w:rsidR="002C5FA9" w:rsidRPr="00996FAF" w:rsidRDefault="0060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F337D2" w14:textId="77777777" w:rsidR="002C5FA9" w:rsidRPr="00996FAF" w:rsidRDefault="00607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3AB11ED3" w14:textId="77777777" w:rsidR="002C5FA9" w:rsidRPr="00996FAF" w:rsidRDefault="00607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0390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D3BB0FC" w14:textId="77777777" w:rsidR="00D87E7C" w:rsidRDefault="006077F0" w:rsidP="00D87E7C">
      <w:pPr>
        <w:pStyle w:val="Heading20"/>
      </w:pPr>
      <w:r w:rsidRPr="00996FAF">
        <w:t>Findings</w:t>
      </w:r>
    </w:p>
    <w:p w14:paraId="55EB9D36" w14:textId="7ED8BB7D" w:rsidR="00554D66" w:rsidRDefault="00554D66" w:rsidP="00554D66">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E2B8B09" w14:textId="043379AA" w:rsidR="00BA1051" w:rsidRDefault="00BA1051" w:rsidP="0036130C">
      <w:pPr>
        <w:pStyle w:val="NormalArial"/>
      </w:pPr>
      <w:r>
        <w:t xml:space="preserve">The service demonstrated that </w:t>
      </w:r>
      <w:r w:rsidRPr="00996FAF">
        <w:t>consumer</w:t>
      </w:r>
      <w:r>
        <w:t>s</w:t>
      </w:r>
      <w:r w:rsidRPr="00996FAF">
        <w:t xml:space="preserve"> </w:t>
      </w:r>
      <w:r w:rsidR="00104ABB" w:rsidRPr="00996FAF">
        <w:t>get</w:t>
      </w:r>
      <w:r w:rsidRPr="00996FAF">
        <w:t xml:space="preserve"> safe and effective personal care, clinical care, </w:t>
      </w:r>
      <w:r>
        <w:t xml:space="preserve">and that care delivered is best practice and tailored to consumer needs. </w:t>
      </w:r>
      <w:r w:rsidRPr="00996FAF">
        <w:t xml:space="preserve"> </w:t>
      </w:r>
    </w:p>
    <w:p w14:paraId="6F3DF294" w14:textId="0B4B0E34" w:rsidR="00E35996" w:rsidRPr="00E35996" w:rsidRDefault="00061D7F" w:rsidP="0036130C">
      <w:pPr>
        <w:pStyle w:val="NormalArial"/>
        <w:rPr>
          <w:color w:val="auto"/>
        </w:rPr>
      </w:pPr>
      <w:r>
        <w:rPr>
          <w:rFonts w:eastAsia="Arial"/>
        </w:rPr>
        <w:t>Consumers and/or representatives reported their satisfaction with personal and clinical care provided by the service, and felt the care was safe and personalised for their needs.</w:t>
      </w:r>
      <w:r w:rsidR="000702DD">
        <w:rPr>
          <w:rFonts w:eastAsia="Arial"/>
        </w:rPr>
        <w:t xml:space="preserve"> </w:t>
      </w:r>
      <w:r w:rsidR="000702DD">
        <w:rPr>
          <w:rFonts w:eastAsia="Arial"/>
          <w:color w:val="auto"/>
        </w:rPr>
        <w:t xml:space="preserve">The </w:t>
      </w:r>
      <w:r w:rsidR="000702DD" w:rsidRPr="00E35996">
        <w:rPr>
          <w:color w:val="auto"/>
        </w:rPr>
        <w:t>Assessment Team identified that the service is currently providing effective care and follow-up assessments to consumers who experience incidents such as falls</w:t>
      </w:r>
      <w:r w:rsidR="00E35996">
        <w:rPr>
          <w:color w:val="auto"/>
        </w:rPr>
        <w:t xml:space="preserve"> and changed behaviours</w:t>
      </w:r>
      <w:r w:rsidR="000702DD" w:rsidRPr="00E35996">
        <w:rPr>
          <w:color w:val="auto"/>
        </w:rPr>
        <w:t>.</w:t>
      </w:r>
    </w:p>
    <w:p w14:paraId="30B68970" w14:textId="61AE6109" w:rsidR="00E35996" w:rsidRDefault="00E35996" w:rsidP="00E35996">
      <w:pPr>
        <w:pStyle w:val="NormalArial"/>
        <w:rPr>
          <w:color w:val="auto"/>
        </w:rPr>
      </w:pPr>
      <w:r w:rsidRPr="00E35996">
        <w:rPr>
          <w:color w:val="auto"/>
        </w:rPr>
        <w:t>The service has processes and procedures in place to monitor restrictive practices including three monthly reviews of consumers on psychotropic medications by their general practitioner in line with the service policy, discussion with consumers and</w:t>
      </w:r>
      <w:r>
        <w:rPr>
          <w:color w:val="auto"/>
        </w:rPr>
        <w:t>/or</w:t>
      </w:r>
      <w:r w:rsidRPr="00E35996">
        <w:rPr>
          <w:color w:val="auto"/>
        </w:rPr>
        <w:t xml:space="preserve"> representatives to gain informed consent to use restrictive practices and behaviour charting. The service uses a psychotropic monitoring tool to ensure clinical oversight of consumers whose care involves the use of psychotropic medications and the effectiveness of these medications. A review of care notes of sampled consumers with changed behaviours reflects behaviour support plans are in place to manage changed behaviours and behaviour charting is used to monitor changing behaviours. </w:t>
      </w:r>
    </w:p>
    <w:p w14:paraId="19C9F25D" w14:textId="10B0F1EE" w:rsidR="000702DD" w:rsidRPr="00262C0B" w:rsidRDefault="000702DD" w:rsidP="0036130C">
      <w:pPr>
        <w:pStyle w:val="NormalArial"/>
      </w:pPr>
      <w:r w:rsidRPr="00E35996">
        <w:rPr>
          <w:color w:val="auto"/>
        </w:rPr>
        <w:t>Staff demonstrated knowledge of consumer’s personal and clinical care needs and was able to explain how they</w:t>
      </w:r>
      <w:r>
        <w:rPr>
          <w:rFonts w:eastAsia="Arial"/>
          <w:color w:val="auto"/>
        </w:rPr>
        <w:t xml:space="preserve"> tailor care and services to support individual consumers’ health and wellbeing.</w:t>
      </w:r>
    </w:p>
    <w:sectPr w:rsidR="000702D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ED85" w14:textId="77777777" w:rsidR="00235DD0" w:rsidRDefault="00235DD0">
      <w:pPr>
        <w:spacing w:after="0"/>
      </w:pPr>
      <w:r>
        <w:separator/>
      </w:r>
    </w:p>
  </w:endnote>
  <w:endnote w:type="continuationSeparator" w:id="0">
    <w:p w14:paraId="0123E86C" w14:textId="77777777" w:rsidR="00235DD0" w:rsidRDefault="00235D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39B" w14:textId="77777777" w:rsidR="00DF37F2" w:rsidRPr="00DF37F2" w:rsidRDefault="006077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Orange Grove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C64EA3" w14:textId="77777777" w:rsidR="00DF37F2" w:rsidRPr="00DF37F2" w:rsidRDefault="006077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2809</w:t>
    </w:r>
    <w:bookmarkEnd w:id="1"/>
    <w:r w:rsidRPr="00DF37F2">
      <w:rPr>
        <w:rStyle w:val="FooterBold"/>
        <w:rFonts w:ascii="Arial" w:hAnsi="Arial"/>
        <w:b w:val="0"/>
      </w:rPr>
      <w:tab/>
      <w:t xml:space="preserve">OFFICIAL: Sensitive </w:t>
    </w:r>
  </w:p>
  <w:p w14:paraId="0AC38814" w14:textId="77777777" w:rsidR="00DF37F2" w:rsidRPr="00DF37F2" w:rsidRDefault="006077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99CF" w14:textId="77777777" w:rsidR="00E2364A" w:rsidRDefault="006077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2784" w14:textId="77777777" w:rsidR="00235DD0" w:rsidRDefault="00235DD0" w:rsidP="00D71F88">
      <w:pPr>
        <w:spacing w:after="0"/>
      </w:pPr>
      <w:r>
        <w:separator/>
      </w:r>
    </w:p>
  </w:footnote>
  <w:footnote w:type="continuationSeparator" w:id="0">
    <w:p w14:paraId="79BEF1BA" w14:textId="77777777" w:rsidR="00235DD0" w:rsidRDefault="00235DD0" w:rsidP="00D71F88">
      <w:pPr>
        <w:spacing w:after="0"/>
      </w:pPr>
      <w:r>
        <w:continuationSeparator/>
      </w:r>
    </w:p>
  </w:footnote>
  <w:footnote w:id="1">
    <w:p w14:paraId="0DFCBF8B" w14:textId="545CAA77" w:rsidR="000078F8" w:rsidRDefault="006077F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E43E2">
        <w:rPr>
          <w:rFonts w:ascii="Arial" w:hAnsi="Arial" w:cs="Arial"/>
          <w:color w:val="auto"/>
          <w:sz w:val="20"/>
          <w:szCs w:val="20"/>
        </w:rPr>
        <w:t>section 68A</w:t>
      </w:r>
      <w:r w:rsidR="00AE43E2" w:rsidRPr="00AE43E2">
        <w:rPr>
          <w:rFonts w:ascii="Arial" w:hAnsi="Arial" w:cs="Arial"/>
          <w:color w:val="auto"/>
          <w:sz w:val="20"/>
          <w:szCs w:val="20"/>
        </w:rPr>
        <w:t xml:space="preserve"> </w:t>
      </w:r>
      <w:r w:rsidRPr="00AE43E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44CEA13" w14:textId="77777777" w:rsidR="002B0884" w:rsidRDefault="006077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50D8" w14:textId="77777777" w:rsidR="00D71F88" w:rsidRDefault="006077F0">
    <w:pPr>
      <w:pStyle w:val="Header"/>
    </w:pPr>
    <w:r>
      <w:rPr>
        <w:noProof/>
        <w:color w:val="2B579A"/>
        <w:shd w:val="clear" w:color="auto" w:fill="E6E6E6"/>
        <w:lang w:val="en-US"/>
      </w:rPr>
      <w:drawing>
        <wp:anchor distT="0" distB="0" distL="114300" distR="114300" simplePos="0" relativeHeight="251659264" behindDoc="1" locked="0" layoutInCell="1" allowOverlap="1" wp14:anchorId="454E3F16" wp14:editId="65D702D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617C" w14:textId="77777777" w:rsidR="00FA0A5B" w:rsidRDefault="006077F0">
    <w:pPr>
      <w:pStyle w:val="Header"/>
    </w:pPr>
    <w:r>
      <w:rPr>
        <w:noProof/>
      </w:rPr>
      <w:drawing>
        <wp:anchor distT="0" distB="0" distL="114300" distR="114300" simplePos="0" relativeHeight="251657216" behindDoc="0" locked="0" layoutInCell="1" allowOverlap="1" wp14:anchorId="0494AF67" wp14:editId="5719A5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627768">
      <w:start w:val="1"/>
      <w:numFmt w:val="lowerRoman"/>
      <w:lvlText w:val="(%1)"/>
      <w:lvlJc w:val="left"/>
      <w:pPr>
        <w:ind w:left="1080" w:hanging="720"/>
      </w:pPr>
      <w:rPr>
        <w:rFonts w:hint="default"/>
      </w:rPr>
    </w:lvl>
    <w:lvl w:ilvl="1" w:tplc="4126B0E6" w:tentative="1">
      <w:start w:val="1"/>
      <w:numFmt w:val="lowerLetter"/>
      <w:lvlText w:val="%2."/>
      <w:lvlJc w:val="left"/>
      <w:pPr>
        <w:ind w:left="1440" w:hanging="360"/>
      </w:pPr>
    </w:lvl>
    <w:lvl w:ilvl="2" w:tplc="E2B4B16E" w:tentative="1">
      <w:start w:val="1"/>
      <w:numFmt w:val="lowerRoman"/>
      <w:lvlText w:val="%3."/>
      <w:lvlJc w:val="right"/>
      <w:pPr>
        <w:ind w:left="2160" w:hanging="180"/>
      </w:pPr>
    </w:lvl>
    <w:lvl w:ilvl="3" w:tplc="6C9E5000" w:tentative="1">
      <w:start w:val="1"/>
      <w:numFmt w:val="decimal"/>
      <w:lvlText w:val="%4."/>
      <w:lvlJc w:val="left"/>
      <w:pPr>
        <w:ind w:left="2880" w:hanging="360"/>
      </w:pPr>
    </w:lvl>
    <w:lvl w:ilvl="4" w:tplc="8A5672E0" w:tentative="1">
      <w:start w:val="1"/>
      <w:numFmt w:val="lowerLetter"/>
      <w:lvlText w:val="%5."/>
      <w:lvlJc w:val="left"/>
      <w:pPr>
        <w:ind w:left="3600" w:hanging="360"/>
      </w:pPr>
    </w:lvl>
    <w:lvl w:ilvl="5" w:tplc="92F0A446" w:tentative="1">
      <w:start w:val="1"/>
      <w:numFmt w:val="lowerRoman"/>
      <w:lvlText w:val="%6."/>
      <w:lvlJc w:val="right"/>
      <w:pPr>
        <w:ind w:left="4320" w:hanging="180"/>
      </w:pPr>
    </w:lvl>
    <w:lvl w:ilvl="6" w:tplc="8A3ED0D6" w:tentative="1">
      <w:start w:val="1"/>
      <w:numFmt w:val="decimal"/>
      <w:lvlText w:val="%7."/>
      <w:lvlJc w:val="left"/>
      <w:pPr>
        <w:ind w:left="5040" w:hanging="360"/>
      </w:pPr>
    </w:lvl>
    <w:lvl w:ilvl="7" w:tplc="4EB2631A" w:tentative="1">
      <w:start w:val="1"/>
      <w:numFmt w:val="lowerLetter"/>
      <w:lvlText w:val="%8."/>
      <w:lvlJc w:val="left"/>
      <w:pPr>
        <w:ind w:left="5760" w:hanging="360"/>
      </w:pPr>
    </w:lvl>
    <w:lvl w:ilvl="8" w:tplc="6672B4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ECCBEC">
      <w:start w:val="1"/>
      <w:numFmt w:val="lowerRoman"/>
      <w:lvlText w:val="(%1)"/>
      <w:lvlJc w:val="left"/>
      <w:pPr>
        <w:ind w:left="1080" w:hanging="720"/>
      </w:pPr>
      <w:rPr>
        <w:rFonts w:hint="default"/>
      </w:rPr>
    </w:lvl>
    <w:lvl w:ilvl="1" w:tplc="BB08B7B4" w:tentative="1">
      <w:start w:val="1"/>
      <w:numFmt w:val="lowerLetter"/>
      <w:lvlText w:val="%2."/>
      <w:lvlJc w:val="left"/>
      <w:pPr>
        <w:ind w:left="1440" w:hanging="360"/>
      </w:pPr>
    </w:lvl>
    <w:lvl w:ilvl="2" w:tplc="260CF62E" w:tentative="1">
      <w:start w:val="1"/>
      <w:numFmt w:val="lowerRoman"/>
      <w:lvlText w:val="%3."/>
      <w:lvlJc w:val="right"/>
      <w:pPr>
        <w:ind w:left="2160" w:hanging="180"/>
      </w:pPr>
    </w:lvl>
    <w:lvl w:ilvl="3" w:tplc="F7425E3E" w:tentative="1">
      <w:start w:val="1"/>
      <w:numFmt w:val="decimal"/>
      <w:lvlText w:val="%4."/>
      <w:lvlJc w:val="left"/>
      <w:pPr>
        <w:ind w:left="2880" w:hanging="360"/>
      </w:pPr>
    </w:lvl>
    <w:lvl w:ilvl="4" w:tplc="D04ECCCA" w:tentative="1">
      <w:start w:val="1"/>
      <w:numFmt w:val="lowerLetter"/>
      <w:lvlText w:val="%5."/>
      <w:lvlJc w:val="left"/>
      <w:pPr>
        <w:ind w:left="3600" w:hanging="360"/>
      </w:pPr>
    </w:lvl>
    <w:lvl w:ilvl="5" w:tplc="1C9AC7E6" w:tentative="1">
      <w:start w:val="1"/>
      <w:numFmt w:val="lowerRoman"/>
      <w:lvlText w:val="%6."/>
      <w:lvlJc w:val="right"/>
      <w:pPr>
        <w:ind w:left="4320" w:hanging="180"/>
      </w:pPr>
    </w:lvl>
    <w:lvl w:ilvl="6" w:tplc="6E960CC8" w:tentative="1">
      <w:start w:val="1"/>
      <w:numFmt w:val="decimal"/>
      <w:lvlText w:val="%7."/>
      <w:lvlJc w:val="left"/>
      <w:pPr>
        <w:ind w:left="5040" w:hanging="360"/>
      </w:pPr>
    </w:lvl>
    <w:lvl w:ilvl="7" w:tplc="97668EAE" w:tentative="1">
      <w:start w:val="1"/>
      <w:numFmt w:val="lowerLetter"/>
      <w:lvlText w:val="%8."/>
      <w:lvlJc w:val="left"/>
      <w:pPr>
        <w:ind w:left="5760" w:hanging="360"/>
      </w:pPr>
    </w:lvl>
    <w:lvl w:ilvl="8" w:tplc="40CE88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8ACCFC4">
      <w:start w:val="1"/>
      <w:numFmt w:val="lowerRoman"/>
      <w:lvlText w:val="(%1)"/>
      <w:lvlJc w:val="left"/>
      <w:pPr>
        <w:ind w:left="1080" w:hanging="720"/>
      </w:pPr>
      <w:rPr>
        <w:rFonts w:hint="default"/>
      </w:rPr>
    </w:lvl>
    <w:lvl w:ilvl="1" w:tplc="121AF404" w:tentative="1">
      <w:start w:val="1"/>
      <w:numFmt w:val="lowerLetter"/>
      <w:lvlText w:val="%2."/>
      <w:lvlJc w:val="left"/>
      <w:pPr>
        <w:ind w:left="1440" w:hanging="360"/>
      </w:pPr>
    </w:lvl>
    <w:lvl w:ilvl="2" w:tplc="F790F832" w:tentative="1">
      <w:start w:val="1"/>
      <w:numFmt w:val="lowerRoman"/>
      <w:lvlText w:val="%3."/>
      <w:lvlJc w:val="right"/>
      <w:pPr>
        <w:ind w:left="2160" w:hanging="180"/>
      </w:pPr>
    </w:lvl>
    <w:lvl w:ilvl="3" w:tplc="2D266FBE" w:tentative="1">
      <w:start w:val="1"/>
      <w:numFmt w:val="decimal"/>
      <w:lvlText w:val="%4."/>
      <w:lvlJc w:val="left"/>
      <w:pPr>
        <w:ind w:left="2880" w:hanging="360"/>
      </w:pPr>
    </w:lvl>
    <w:lvl w:ilvl="4" w:tplc="27D6B99E" w:tentative="1">
      <w:start w:val="1"/>
      <w:numFmt w:val="lowerLetter"/>
      <w:lvlText w:val="%5."/>
      <w:lvlJc w:val="left"/>
      <w:pPr>
        <w:ind w:left="3600" w:hanging="360"/>
      </w:pPr>
    </w:lvl>
    <w:lvl w:ilvl="5" w:tplc="534AAD6C" w:tentative="1">
      <w:start w:val="1"/>
      <w:numFmt w:val="lowerRoman"/>
      <w:lvlText w:val="%6."/>
      <w:lvlJc w:val="right"/>
      <w:pPr>
        <w:ind w:left="4320" w:hanging="180"/>
      </w:pPr>
    </w:lvl>
    <w:lvl w:ilvl="6" w:tplc="9142256E" w:tentative="1">
      <w:start w:val="1"/>
      <w:numFmt w:val="decimal"/>
      <w:lvlText w:val="%7."/>
      <w:lvlJc w:val="left"/>
      <w:pPr>
        <w:ind w:left="5040" w:hanging="360"/>
      </w:pPr>
    </w:lvl>
    <w:lvl w:ilvl="7" w:tplc="41D4D76C" w:tentative="1">
      <w:start w:val="1"/>
      <w:numFmt w:val="lowerLetter"/>
      <w:lvlText w:val="%8."/>
      <w:lvlJc w:val="left"/>
      <w:pPr>
        <w:ind w:left="5760" w:hanging="360"/>
      </w:pPr>
    </w:lvl>
    <w:lvl w:ilvl="8" w:tplc="FAA07E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6E644F0">
      <w:start w:val="1"/>
      <w:numFmt w:val="bullet"/>
      <w:lvlText w:val=""/>
      <w:lvlJc w:val="left"/>
      <w:pPr>
        <w:ind w:left="720" w:hanging="360"/>
      </w:pPr>
      <w:rPr>
        <w:rFonts w:ascii="Symbol" w:hAnsi="Symbol" w:hint="default"/>
        <w:color w:val="auto"/>
        <w:sz w:val="24"/>
        <w:szCs w:val="24"/>
      </w:rPr>
    </w:lvl>
    <w:lvl w:ilvl="1" w:tplc="25FA58DA" w:tentative="1">
      <w:start w:val="1"/>
      <w:numFmt w:val="bullet"/>
      <w:lvlText w:val="o"/>
      <w:lvlJc w:val="left"/>
      <w:pPr>
        <w:ind w:left="1440" w:hanging="360"/>
      </w:pPr>
      <w:rPr>
        <w:rFonts w:ascii="Courier New" w:hAnsi="Courier New" w:cs="Courier New" w:hint="default"/>
      </w:rPr>
    </w:lvl>
    <w:lvl w:ilvl="2" w:tplc="1976028C" w:tentative="1">
      <w:start w:val="1"/>
      <w:numFmt w:val="bullet"/>
      <w:lvlText w:val=""/>
      <w:lvlJc w:val="left"/>
      <w:pPr>
        <w:ind w:left="2160" w:hanging="360"/>
      </w:pPr>
      <w:rPr>
        <w:rFonts w:ascii="Wingdings" w:hAnsi="Wingdings" w:hint="default"/>
      </w:rPr>
    </w:lvl>
    <w:lvl w:ilvl="3" w:tplc="F05A40AC" w:tentative="1">
      <w:start w:val="1"/>
      <w:numFmt w:val="bullet"/>
      <w:lvlText w:val=""/>
      <w:lvlJc w:val="left"/>
      <w:pPr>
        <w:ind w:left="2880" w:hanging="360"/>
      </w:pPr>
      <w:rPr>
        <w:rFonts w:ascii="Symbol" w:hAnsi="Symbol" w:hint="default"/>
      </w:rPr>
    </w:lvl>
    <w:lvl w:ilvl="4" w:tplc="67E06BF6" w:tentative="1">
      <w:start w:val="1"/>
      <w:numFmt w:val="bullet"/>
      <w:lvlText w:val="o"/>
      <w:lvlJc w:val="left"/>
      <w:pPr>
        <w:ind w:left="3600" w:hanging="360"/>
      </w:pPr>
      <w:rPr>
        <w:rFonts w:ascii="Courier New" w:hAnsi="Courier New" w:cs="Courier New" w:hint="default"/>
      </w:rPr>
    </w:lvl>
    <w:lvl w:ilvl="5" w:tplc="454AAACA" w:tentative="1">
      <w:start w:val="1"/>
      <w:numFmt w:val="bullet"/>
      <w:lvlText w:val=""/>
      <w:lvlJc w:val="left"/>
      <w:pPr>
        <w:ind w:left="4320" w:hanging="360"/>
      </w:pPr>
      <w:rPr>
        <w:rFonts w:ascii="Wingdings" w:hAnsi="Wingdings" w:hint="default"/>
      </w:rPr>
    </w:lvl>
    <w:lvl w:ilvl="6" w:tplc="7F5C5BC0" w:tentative="1">
      <w:start w:val="1"/>
      <w:numFmt w:val="bullet"/>
      <w:lvlText w:val=""/>
      <w:lvlJc w:val="left"/>
      <w:pPr>
        <w:ind w:left="5040" w:hanging="360"/>
      </w:pPr>
      <w:rPr>
        <w:rFonts w:ascii="Symbol" w:hAnsi="Symbol" w:hint="default"/>
      </w:rPr>
    </w:lvl>
    <w:lvl w:ilvl="7" w:tplc="4314DD78" w:tentative="1">
      <w:start w:val="1"/>
      <w:numFmt w:val="bullet"/>
      <w:lvlText w:val="o"/>
      <w:lvlJc w:val="left"/>
      <w:pPr>
        <w:ind w:left="5760" w:hanging="360"/>
      </w:pPr>
      <w:rPr>
        <w:rFonts w:ascii="Courier New" w:hAnsi="Courier New" w:cs="Courier New" w:hint="default"/>
      </w:rPr>
    </w:lvl>
    <w:lvl w:ilvl="8" w:tplc="F19A5D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9483CE">
      <w:start w:val="1"/>
      <w:numFmt w:val="lowerRoman"/>
      <w:lvlText w:val="(%1)"/>
      <w:lvlJc w:val="left"/>
      <w:pPr>
        <w:ind w:left="1080" w:hanging="720"/>
      </w:pPr>
      <w:rPr>
        <w:rFonts w:hint="default"/>
      </w:rPr>
    </w:lvl>
    <w:lvl w:ilvl="1" w:tplc="DF428168" w:tentative="1">
      <w:start w:val="1"/>
      <w:numFmt w:val="lowerLetter"/>
      <w:lvlText w:val="%2."/>
      <w:lvlJc w:val="left"/>
      <w:pPr>
        <w:ind w:left="1440" w:hanging="360"/>
      </w:pPr>
    </w:lvl>
    <w:lvl w:ilvl="2" w:tplc="0276BB0E" w:tentative="1">
      <w:start w:val="1"/>
      <w:numFmt w:val="lowerRoman"/>
      <w:lvlText w:val="%3."/>
      <w:lvlJc w:val="right"/>
      <w:pPr>
        <w:ind w:left="2160" w:hanging="180"/>
      </w:pPr>
    </w:lvl>
    <w:lvl w:ilvl="3" w:tplc="9BAECC96" w:tentative="1">
      <w:start w:val="1"/>
      <w:numFmt w:val="decimal"/>
      <w:lvlText w:val="%4."/>
      <w:lvlJc w:val="left"/>
      <w:pPr>
        <w:ind w:left="2880" w:hanging="360"/>
      </w:pPr>
    </w:lvl>
    <w:lvl w:ilvl="4" w:tplc="5284FEF0" w:tentative="1">
      <w:start w:val="1"/>
      <w:numFmt w:val="lowerLetter"/>
      <w:lvlText w:val="%5."/>
      <w:lvlJc w:val="left"/>
      <w:pPr>
        <w:ind w:left="3600" w:hanging="360"/>
      </w:pPr>
    </w:lvl>
    <w:lvl w:ilvl="5" w:tplc="F8E27830" w:tentative="1">
      <w:start w:val="1"/>
      <w:numFmt w:val="lowerRoman"/>
      <w:lvlText w:val="%6."/>
      <w:lvlJc w:val="right"/>
      <w:pPr>
        <w:ind w:left="4320" w:hanging="180"/>
      </w:pPr>
    </w:lvl>
    <w:lvl w:ilvl="6" w:tplc="269A4E0C" w:tentative="1">
      <w:start w:val="1"/>
      <w:numFmt w:val="decimal"/>
      <w:lvlText w:val="%7."/>
      <w:lvlJc w:val="left"/>
      <w:pPr>
        <w:ind w:left="5040" w:hanging="360"/>
      </w:pPr>
    </w:lvl>
    <w:lvl w:ilvl="7" w:tplc="9F26FCD6" w:tentative="1">
      <w:start w:val="1"/>
      <w:numFmt w:val="lowerLetter"/>
      <w:lvlText w:val="%8."/>
      <w:lvlJc w:val="left"/>
      <w:pPr>
        <w:ind w:left="5760" w:hanging="360"/>
      </w:pPr>
    </w:lvl>
    <w:lvl w:ilvl="8" w:tplc="30FCAD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B8DD64">
      <w:start w:val="1"/>
      <w:numFmt w:val="lowerRoman"/>
      <w:lvlText w:val="(%1)"/>
      <w:lvlJc w:val="left"/>
      <w:pPr>
        <w:ind w:left="1080" w:hanging="720"/>
      </w:pPr>
      <w:rPr>
        <w:rFonts w:hint="default"/>
      </w:rPr>
    </w:lvl>
    <w:lvl w:ilvl="1" w:tplc="DCF8A52C" w:tentative="1">
      <w:start w:val="1"/>
      <w:numFmt w:val="lowerLetter"/>
      <w:lvlText w:val="%2."/>
      <w:lvlJc w:val="left"/>
      <w:pPr>
        <w:ind w:left="1440" w:hanging="360"/>
      </w:pPr>
    </w:lvl>
    <w:lvl w:ilvl="2" w:tplc="F3A8FC34" w:tentative="1">
      <w:start w:val="1"/>
      <w:numFmt w:val="lowerRoman"/>
      <w:lvlText w:val="%3."/>
      <w:lvlJc w:val="right"/>
      <w:pPr>
        <w:ind w:left="2160" w:hanging="180"/>
      </w:pPr>
    </w:lvl>
    <w:lvl w:ilvl="3" w:tplc="DD16331C" w:tentative="1">
      <w:start w:val="1"/>
      <w:numFmt w:val="decimal"/>
      <w:lvlText w:val="%4."/>
      <w:lvlJc w:val="left"/>
      <w:pPr>
        <w:ind w:left="2880" w:hanging="360"/>
      </w:pPr>
    </w:lvl>
    <w:lvl w:ilvl="4" w:tplc="0B9A7518" w:tentative="1">
      <w:start w:val="1"/>
      <w:numFmt w:val="lowerLetter"/>
      <w:lvlText w:val="%5."/>
      <w:lvlJc w:val="left"/>
      <w:pPr>
        <w:ind w:left="3600" w:hanging="360"/>
      </w:pPr>
    </w:lvl>
    <w:lvl w:ilvl="5" w:tplc="A908200C" w:tentative="1">
      <w:start w:val="1"/>
      <w:numFmt w:val="lowerRoman"/>
      <w:lvlText w:val="%6."/>
      <w:lvlJc w:val="right"/>
      <w:pPr>
        <w:ind w:left="4320" w:hanging="180"/>
      </w:pPr>
    </w:lvl>
    <w:lvl w:ilvl="6" w:tplc="BF5CE1EE" w:tentative="1">
      <w:start w:val="1"/>
      <w:numFmt w:val="decimal"/>
      <w:lvlText w:val="%7."/>
      <w:lvlJc w:val="left"/>
      <w:pPr>
        <w:ind w:left="5040" w:hanging="360"/>
      </w:pPr>
    </w:lvl>
    <w:lvl w:ilvl="7" w:tplc="26E237E6" w:tentative="1">
      <w:start w:val="1"/>
      <w:numFmt w:val="lowerLetter"/>
      <w:lvlText w:val="%8."/>
      <w:lvlJc w:val="left"/>
      <w:pPr>
        <w:ind w:left="5760" w:hanging="360"/>
      </w:pPr>
    </w:lvl>
    <w:lvl w:ilvl="8" w:tplc="FE3E12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404E00">
      <w:start w:val="1"/>
      <w:numFmt w:val="lowerRoman"/>
      <w:lvlText w:val="(%1)"/>
      <w:lvlJc w:val="left"/>
      <w:pPr>
        <w:ind w:left="1080" w:hanging="720"/>
      </w:pPr>
      <w:rPr>
        <w:rFonts w:hint="default"/>
      </w:rPr>
    </w:lvl>
    <w:lvl w:ilvl="1" w:tplc="ABE27740" w:tentative="1">
      <w:start w:val="1"/>
      <w:numFmt w:val="lowerLetter"/>
      <w:lvlText w:val="%2."/>
      <w:lvlJc w:val="left"/>
      <w:pPr>
        <w:ind w:left="1440" w:hanging="360"/>
      </w:pPr>
    </w:lvl>
    <w:lvl w:ilvl="2" w:tplc="53C62592" w:tentative="1">
      <w:start w:val="1"/>
      <w:numFmt w:val="lowerRoman"/>
      <w:lvlText w:val="%3."/>
      <w:lvlJc w:val="right"/>
      <w:pPr>
        <w:ind w:left="2160" w:hanging="180"/>
      </w:pPr>
    </w:lvl>
    <w:lvl w:ilvl="3" w:tplc="9868421A" w:tentative="1">
      <w:start w:val="1"/>
      <w:numFmt w:val="decimal"/>
      <w:lvlText w:val="%4."/>
      <w:lvlJc w:val="left"/>
      <w:pPr>
        <w:ind w:left="2880" w:hanging="360"/>
      </w:pPr>
    </w:lvl>
    <w:lvl w:ilvl="4" w:tplc="3760B2AC" w:tentative="1">
      <w:start w:val="1"/>
      <w:numFmt w:val="lowerLetter"/>
      <w:lvlText w:val="%5."/>
      <w:lvlJc w:val="left"/>
      <w:pPr>
        <w:ind w:left="3600" w:hanging="360"/>
      </w:pPr>
    </w:lvl>
    <w:lvl w:ilvl="5" w:tplc="E8C0CEFE" w:tentative="1">
      <w:start w:val="1"/>
      <w:numFmt w:val="lowerRoman"/>
      <w:lvlText w:val="%6."/>
      <w:lvlJc w:val="right"/>
      <w:pPr>
        <w:ind w:left="4320" w:hanging="180"/>
      </w:pPr>
    </w:lvl>
    <w:lvl w:ilvl="6" w:tplc="7E7275A2" w:tentative="1">
      <w:start w:val="1"/>
      <w:numFmt w:val="decimal"/>
      <w:lvlText w:val="%7."/>
      <w:lvlJc w:val="left"/>
      <w:pPr>
        <w:ind w:left="5040" w:hanging="360"/>
      </w:pPr>
    </w:lvl>
    <w:lvl w:ilvl="7" w:tplc="462C8784" w:tentative="1">
      <w:start w:val="1"/>
      <w:numFmt w:val="lowerLetter"/>
      <w:lvlText w:val="%8."/>
      <w:lvlJc w:val="left"/>
      <w:pPr>
        <w:ind w:left="5760" w:hanging="360"/>
      </w:pPr>
    </w:lvl>
    <w:lvl w:ilvl="8" w:tplc="346C71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2B4A69E">
      <w:start w:val="1"/>
      <w:numFmt w:val="lowerRoman"/>
      <w:lvlText w:val="(%1)"/>
      <w:lvlJc w:val="left"/>
      <w:pPr>
        <w:ind w:left="1080" w:hanging="720"/>
      </w:pPr>
      <w:rPr>
        <w:rFonts w:hint="default"/>
      </w:rPr>
    </w:lvl>
    <w:lvl w:ilvl="1" w:tplc="7F5C8BC8" w:tentative="1">
      <w:start w:val="1"/>
      <w:numFmt w:val="lowerLetter"/>
      <w:lvlText w:val="%2."/>
      <w:lvlJc w:val="left"/>
      <w:pPr>
        <w:ind w:left="1440" w:hanging="360"/>
      </w:pPr>
    </w:lvl>
    <w:lvl w:ilvl="2" w:tplc="1EF63B2A" w:tentative="1">
      <w:start w:val="1"/>
      <w:numFmt w:val="lowerRoman"/>
      <w:lvlText w:val="%3."/>
      <w:lvlJc w:val="right"/>
      <w:pPr>
        <w:ind w:left="2160" w:hanging="180"/>
      </w:pPr>
    </w:lvl>
    <w:lvl w:ilvl="3" w:tplc="270C494E" w:tentative="1">
      <w:start w:val="1"/>
      <w:numFmt w:val="decimal"/>
      <w:lvlText w:val="%4."/>
      <w:lvlJc w:val="left"/>
      <w:pPr>
        <w:ind w:left="2880" w:hanging="360"/>
      </w:pPr>
    </w:lvl>
    <w:lvl w:ilvl="4" w:tplc="B9A0B45E" w:tentative="1">
      <w:start w:val="1"/>
      <w:numFmt w:val="lowerLetter"/>
      <w:lvlText w:val="%5."/>
      <w:lvlJc w:val="left"/>
      <w:pPr>
        <w:ind w:left="3600" w:hanging="360"/>
      </w:pPr>
    </w:lvl>
    <w:lvl w:ilvl="5" w:tplc="EF424C0A" w:tentative="1">
      <w:start w:val="1"/>
      <w:numFmt w:val="lowerRoman"/>
      <w:lvlText w:val="%6."/>
      <w:lvlJc w:val="right"/>
      <w:pPr>
        <w:ind w:left="4320" w:hanging="180"/>
      </w:pPr>
    </w:lvl>
    <w:lvl w:ilvl="6" w:tplc="90FA3D90" w:tentative="1">
      <w:start w:val="1"/>
      <w:numFmt w:val="decimal"/>
      <w:lvlText w:val="%7."/>
      <w:lvlJc w:val="left"/>
      <w:pPr>
        <w:ind w:left="5040" w:hanging="360"/>
      </w:pPr>
    </w:lvl>
    <w:lvl w:ilvl="7" w:tplc="51827D22" w:tentative="1">
      <w:start w:val="1"/>
      <w:numFmt w:val="lowerLetter"/>
      <w:lvlText w:val="%8."/>
      <w:lvlJc w:val="left"/>
      <w:pPr>
        <w:ind w:left="5760" w:hanging="360"/>
      </w:pPr>
    </w:lvl>
    <w:lvl w:ilvl="8" w:tplc="1E7268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8FC4DFE">
      <w:start w:val="1"/>
      <w:numFmt w:val="lowerRoman"/>
      <w:lvlText w:val="(%1)"/>
      <w:lvlJc w:val="left"/>
      <w:pPr>
        <w:ind w:left="1080" w:hanging="720"/>
      </w:pPr>
      <w:rPr>
        <w:rFonts w:hint="default"/>
      </w:rPr>
    </w:lvl>
    <w:lvl w:ilvl="1" w:tplc="66B484B4" w:tentative="1">
      <w:start w:val="1"/>
      <w:numFmt w:val="lowerLetter"/>
      <w:lvlText w:val="%2."/>
      <w:lvlJc w:val="left"/>
      <w:pPr>
        <w:ind w:left="1440" w:hanging="360"/>
      </w:pPr>
    </w:lvl>
    <w:lvl w:ilvl="2" w:tplc="94AE5000" w:tentative="1">
      <w:start w:val="1"/>
      <w:numFmt w:val="lowerRoman"/>
      <w:lvlText w:val="%3."/>
      <w:lvlJc w:val="right"/>
      <w:pPr>
        <w:ind w:left="2160" w:hanging="180"/>
      </w:pPr>
    </w:lvl>
    <w:lvl w:ilvl="3" w:tplc="80FA8864" w:tentative="1">
      <w:start w:val="1"/>
      <w:numFmt w:val="decimal"/>
      <w:lvlText w:val="%4."/>
      <w:lvlJc w:val="left"/>
      <w:pPr>
        <w:ind w:left="2880" w:hanging="360"/>
      </w:pPr>
    </w:lvl>
    <w:lvl w:ilvl="4" w:tplc="ED3CC390" w:tentative="1">
      <w:start w:val="1"/>
      <w:numFmt w:val="lowerLetter"/>
      <w:lvlText w:val="%5."/>
      <w:lvlJc w:val="left"/>
      <w:pPr>
        <w:ind w:left="3600" w:hanging="360"/>
      </w:pPr>
    </w:lvl>
    <w:lvl w:ilvl="5" w:tplc="1408CB12" w:tentative="1">
      <w:start w:val="1"/>
      <w:numFmt w:val="lowerRoman"/>
      <w:lvlText w:val="%6."/>
      <w:lvlJc w:val="right"/>
      <w:pPr>
        <w:ind w:left="4320" w:hanging="180"/>
      </w:pPr>
    </w:lvl>
    <w:lvl w:ilvl="6" w:tplc="E98E78FE" w:tentative="1">
      <w:start w:val="1"/>
      <w:numFmt w:val="decimal"/>
      <w:lvlText w:val="%7."/>
      <w:lvlJc w:val="left"/>
      <w:pPr>
        <w:ind w:left="5040" w:hanging="360"/>
      </w:pPr>
    </w:lvl>
    <w:lvl w:ilvl="7" w:tplc="3A58B92C" w:tentative="1">
      <w:start w:val="1"/>
      <w:numFmt w:val="lowerLetter"/>
      <w:lvlText w:val="%8."/>
      <w:lvlJc w:val="left"/>
      <w:pPr>
        <w:ind w:left="5760" w:hanging="360"/>
      </w:pPr>
    </w:lvl>
    <w:lvl w:ilvl="8" w:tplc="618EFF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5C85AA4">
      <w:start w:val="1"/>
      <w:numFmt w:val="lowerRoman"/>
      <w:lvlText w:val="(%1)"/>
      <w:lvlJc w:val="left"/>
      <w:pPr>
        <w:ind w:left="1080" w:hanging="720"/>
      </w:pPr>
      <w:rPr>
        <w:rFonts w:hint="default"/>
      </w:rPr>
    </w:lvl>
    <w:lvl w:ilvl="1" w:tplc="C37887BA" w:tentative="1">
      <w:start w:val="1"/>
      <w:numFmt w:val="lowerLetter"/>
      <w:lvlText w:val="%2."/>
      <w:lvlJc w:val="left"/>
      <w:pPr>
        <w:ind w:left="1440" w:hanging="360"/>
      </w:pPr>
    </w:lvl>
    <w:lvl w:ilvl="2" w:tplc="7D709536" w:tentative="1">
      <w:start w:val="1"/>
      <w:numFmt w:val="lowerRoman"/>
      <w:lvlText w:val="%3."/>
      <w:lvlJc w:val="right"/>
      <w:pPr>
        <w:ind w:left="2160" w:hanging="180"/>
      </w:pPr>
    </w:lvl>
    <w:lvl w:ilvl="3" w:tplc="E19A8126" w:tentative="1">
      <w:start w:val="1"/>
      <w:numFmt w:val="decimal"/>
      <w:lvlText w:val="%4."/>
      <w:lvlJc w:val="left"/>
      <w:pPr>
        <w:ind w:left="2880" w:hanging="360"/>
      </w:pPr>
    </w:lvl>
    <w:lvl w:ilvl="4" w:tplc="23442A0E" w:tentative="1">
      <w:start w:val="1"/>
      <w:numFmt w:val="lowerLetter"/>
      <w:lvlText w:val="%5."/>
      <w:lvlJc w:val="left"/>
      <w:pPr>
        <w:ind w:left="3600" w:hanging="360"/>
      </w:pPr>
    </w:lvl>
    <w:lvl w:ilvl="5" w:tplc="B8C2591E" w:tentative="1">
      <w:start w:val="1"/>
      <w:numFmt w:val="lowerRoman"/>
      <w:lvlText w:val="%6."/>
      <w:lvlJc w:val="right"/>
      <w:pPr>
        <w:ind w:left="4320" w:hanging="180"/>
      </w:pPr>
    </w:lvl>
    <w:lvl w:ilvl="6" w:tplc="3DC29B6A" w:tentative="1">
      <w:start w:val="1"/>
      <w:numFmt w:val="decimal"/>
      <w:lvlText w:val="%7."/>
      <w:lvlJc w:val="left"/>
      <w:pPr>
        <w:ind w:left="5040" w:hanging="360"/>
      </w:pPr>
    </w:lvl>
    <w:lvl w:ilvl="7" w:tplc="C3DED4BC" w:tentative="1">
      <w:start w:val="1"/>
      <w:numFmt w:val="lowerLetter"/>
      <w:lvlText w:val="%8."/>
      <w:lvlJc w:val="left"/>
      <w:pPr>
        <w:ind w:left="5760" w:hanging="360"/>
      </w:pPr>
    </w:lvl>
    <w:lvl w:ilvl="8" w:tplc="D0D662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0356079">
    <w:abstractNumId w:val="11"/>
  </w:num>
  <w:num w:numId="2" w16cid:durableId="106433901">
    <w:abstractNumId w:val="4"/>
  </w:num>
  <w:num w:numId="3" w16cid:durableId="1400055153">
    <w:abstractNumId w:val="2"/>
  </w:num>
  <w:num w:numId="4" w16cid:durableId="1615593843">
    <w:abstractNumId w:val="7"/>
  </w:num>
  <w:num w:numId="5" w16cid:durableId="980353815">
    <w:abstractNumId w:val="6"/>
  </w:num>
  <w:num w:numId="6" w16cid:durableId="1757939247">
    <w:abstractNumId w:val="1"/>
  </w:num>
  <w:num w:numId="7" w16cid:durableId="414402462">
    <w:abstractNumId w:val="9"/>
  </w:num>
  <w:num w:numId="8" w16cid:durableId="787504017">
    <w:abstractNumId w:val="5"/>
  </w:num>
  <w:num w:numId="9" w16cid:durableId="1612325051">
    <w:abstractNumId w:val="8"/>
  </w:num>
  <w:num w:numId="10" w16cid:durableId="1473327008">
    <w:abstractNumId w:val="3"/>
  </w:num>
  <w:num w:numId="11" w16cid:durableId="1037855710">
    <w:abstractNumId w:val="10"/>
  </w:num>
  <w:num w:numId="12" w16cid:durableId="618728936">
    <w:abstractNumId w:val="0"/>
  </w:num>
  <w:num w:numId="13" w16cid:durableId="590553097">
    <w:abstractNumId w:val="11"/>
  </w:num>
  <w:num w:numId="14" w16cid:durableId="3807856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BDB"/>
    <w:rsid w:val="00051BCF"/>
    <w:rsid w:val="00061D7F"/>
    <w:rsid w:val="000702DD"/>
    <w:rsid w:val="00085399"/>
    <w:rsid w:val="000A7ABC"/>
    <w:rsid w:val="00104ABB"/>
    <w:rsid w:val="00176644"/>
    <w:rsid w:val="00212E3A"/>
    <w:rsid w:val="00235DD0"/>
    <w:rsid w:val="003A01A2"/>
    <w:rsid w:val="004C48B8"/>
    <w:rsid w:val="00554D66"/>
    <w:rsid w:val="006077F0"/>
    <w:rsid w:val="00684A09"/>
    <w:rsid w:val="007D2BDB"/>
    <w:rsid w:val="008737E1"/>
    <w:rsid w:val="00AE43E2"/>
    <w:rsid w:val="00B17BA7"/>
    <w:rsid w:val="00BA1051"/>
    <w:rsid w:val="00E35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79808"/>
  <w15:docId w15:val="{841A64F8-94BB-4006-B997-56C103C0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11005">
      <w:bodyDiv w:val="1"/>
      <w:marLeft w:val="0"/>
      <w:marRight w:val="0"/>
      <w:marTop w:val="0"/>
      <w:marBottom w:val="0"/>
      <w:divBdr>
        <w:top w:val="none" w:sz="0" w:space="0" w:color="auto"/>
        <w:left w:val="none" w:sz="0" w:space="0" w:color="auto"/>
        <w:bottom w:val="none" w:sz="0" w:space="0" w:color="auto"/>
        <w:right w:val="none" w:sz="0" w:space="0" w:color="auto"/>
      </w:divBdr>
    </w:div>
    <w:div w:id="186655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13359">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01897" w:rsidRDefault="0061335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01897" w:rsidRDefault="00613359"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1897"/>
    <w:rsid w:val="00101897"/>
    <w:rsid w:val="00270B51"/>
    <w:rsid w:val="00613359"/>
    <w:rsid w:val="0073485C"/>
    <w:rsid w:val="00BE758C"/>
    <w:rsid w:val="00D1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2023-11-20T03:01:00Z</dcterms:created>
  <dcterms:modified xsi:type="dcterms:W3CDTF">2023-11-20T03:01:00Z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