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42CAE" w14:textId="77777777" w:rsidR="00D2559D" w:rsidRPr="002C3EBF" w:rsidRDefault="00F8640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E42DEA" wp14:editId="4CE42D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045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E42CAF" w14:textId="77777777" w:rsidR="00D2559D" w:rsidRDefault="00F8640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E42CB0" w14:textId="77777777" w:rsidR="00D2559D" w:rsidRDefault="00F8640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E42CB1" w14:textId="77777777" w:rsidR="00D2559D" w:rsidRPr="002C3EBF" w:rsidRDefault="00F8640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7AE8" w14:paraId="4CE42CB4" w14:textId="77777777" w:rsidTr="00E77AE8">
        <w:tc>
          <w:tcPr>
            <w:cnfStyle w:val="001000000000" w:firstRow="0" w:lastRow="0" w:firstColumn="1" w:lastColumn="0" w:oddVBand="0" w:evenVBand="0" w:oddHBand="0" w:evenHBand="0" w:firstRowFirstColumn="0" w:firstRowLastColumn="0" w:lastRowFirstColumn="0" w:lastRowLastColumn="0"/>
            <w:tcW w:w="3227" w:type="dxa"/>
          </w:tcPr>
          <w:p w14:paraId="4CE42CB2" w14:textId="77777777" w:rsidR="00D2559D" w:rsidRPr="00996FAF" w:rsidRDefault="00F8640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E42CB3" w14:textId="77777777" w:rsidR="00D2559D" w:rsidRPr="00996FAF" w:rsidRDefault="00F86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Ozanam Villa - Clontarf</w:t>
            </w:r>
          </w:p>
        </w:tc>
      </w:tr>
      <w:tr w:rsidR="00E77AE8" w14:paraId="4CE42CB7" w14:textId="77777777" w:rsidTr="00E77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42CB5" w14:textId="77777777" w:rsidR="00CA37CB" w:rsidRPr="00996FAF" w:rsidRDefault="00F8640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E42CB6" w14:textId="77777777" w:rsidR="00CA37CB" w:rsidRPr="00996FAF" w:rsidRDefault="00F864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153 King St</w:t>
            </w:r>
            <w:r w:rsidRPr="00602258">
              <w:rPr>
                <w:rFonts w:ascii="Arial" w:hAnsi="Arial" w:cs="Arial"/>
                <w:color w:val="auto"/>
              </w:rPr>
              <w:t xml:space="preserve"> CLONTARF QLD 4019</w:t>
            </w:r>
          </w:p>
        </w:tc>
      </w:tr>
      <w:tr w:rsidR="00E77AE8" w14:paraId="4CE42CBA" w14:textId="77777777" w:rsidTr="00E77A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42CB8" w14:textId="77777777" w:rsidR="00CA37CB" w:rsidRPr="00996FAF" w:rsidRDefault="00F8640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E42CB9" w14:textId="77777777" w:rsidR="00CA37CB" w:rsidRPr="00996FAF" w:rsidRDefault="00F86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5104</w:t>
            </w:r>
          </w:p>
        </w:tc>
      </w:tr>
      <w:tr w:rsidR="00E77AE8" w14:paraId="4CE42CBD" w14:textId="77777777" w:rsidTr="00E77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42CBB" w14:textId="77777777" w:rsidR="00D2559D" w:rsidRPr="00996FAF" w:rsidRDefault="00F8640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E42CBC" w14:textId="77777777" w:rsidR="00D2559D" w:rsidRPr="00996FAF" w:rsidRDefault="00F864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E77AE8" w14:paraId="4CE42CC0" w14:textId="77777777" w:rsidTr="00E77A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42CBE" w14:textId="77777777" w:rsidR="00D2559D" w:rsidRPr="00996FAF" w:rsidRDefault="00F8640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E42CBF" w14:textId="77777777" w:rsidR="00D2559D" w:rsidRPr="00996FAF" w:rsidRDefault="00F864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77AE8" w14:paraId="4CE42CC3" w14:textId="77777777" w:rsidTr="00E77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42CC1" w14:textId="77777777" w:rsidR="00D2559D" w:rsidRPr="00996FAF" w:rsidRDefault="00F8640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E42CC2" w14:textId="77777777" w:rsidR="00D2559D" w:rsidRPr="00996FAF" w:rsidRDefault="00F864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w:t>
            </w:r>
          </w:p>
        </w:tc>
      </w:tr>
      <w:tr w:rsidR="00E77AE8" w14:paraId="4CE42CC6" w14:textId="77777777" w:rsidTr="00E77A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E42CC4" w14:textId="77777777" w:rsidR="00D2559D" w:rsidRPr="00996FAF" w:rsidRDefault="00F8640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E42CC5" w14:textId="2C1C2AED" w:rsidR="00D2559D" w:rsidRPr="00996FAF" w:rsidRDefault="00413C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June 2023</w:t>
            </w:r>
          </w:p>
        </w:tc>
      </w:tr>
    </w:tbl>
    <w:bookmarkEnd w:id="0"/>
    <w:p w14:paraId="4CE42CC7" w14:textId="77777777" w:rsidR="00FA0A5B" w:rsidRPr="00996FAF" w:rsidRDefault="00F8640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E42CC8" w14:textId="77777777" w:rsidR="000078F8" w:rsidRPr="00996FAF" w:rsidRDefault="00F8640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CE42CC9" w14:textId="3A63F781" w:rsidR="000078F8" w:rsidRPr="00996FAF" w:rsidRDefault="00F86403" w:rsidP="0036130C">
      <w:pPr>
        <w:pStyle w:val="NormalArial"/>
      </w:pPr>
      <w:r w:rsidRPr="00996FAF">
        <w:t xml:space="preserve">This performance report for </w:t>
      </w:r>
      <w:r w:rsidRPr="00996FAF">
        <w:rPr>
          <w:color w:val="auto"/>
        </w:rPr>
        <w:t>Ozcare Ozanam Villa - Clontarf (</w:t>
      </w:r>
      <w:r w:rsidRPr="00996FAF">
        <w:rPr>
          <w:b/>
          <w:color w:val="auto"/>
        </w:rPr>
        <w:t>the service</w:t>
      </w:r>
      <w:r w:rsidRPr="00996FAF">
        <w:rPr>
          <w:color w:val="auto"/>
        </w:rPr>
        <w:t>) has been prepared by</w:t>
      </w:r>
      <w:r w:rsidRPr="00996FAF">
        <w:rPr>
          <w:color w:val="0000FF"/>
        </w:rPr>
        <w:t xml:space="preserve"> </w:t>
      </w:r>
      <w:r w:rsidR="00413C83" w:rsidRPr="00413C83">
        <w:rPr>
          <w:color w:val="auto"/>
        </w:rPr>
        <w:t>Stewart Brumm</w:t>
      </w:r>
      <w:r w:rsidRPr="00413C83">
        <w:rPr>
          <w:color w:val="auto"/>
        </w:rPr>
        <w:t xml:space="preserve">, delegate of the </w:t>
      </w:r>
      <w:r w:rsidRPr="00996FAF">
        <w:t>Aged Care Quality and Safety Commissioner (Commissioner)</w:t>
      </w:r>
      <w:r>
        <w:rPr>
          <w:rStyle w:val="FootnoteReference"/>
        </w:rPr>
        <w:footnoteReference w:id="1"/>
      </w:r>
      <w:r w:rsidRPr="00996FAF">
        <w:t xml:space="preserve">. </w:t>
      </w:r>
    </w:p>
    <w:p w14:paraId="4CE42CCA" w14:textId="77777777" w:rsidR="000078F8" w:rsidRPr="00996FAF" w:rsidRDefault="00F8640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42CCB" w14:textId="77777777" w:rsidR="000078F8" w:rsidRPr="00996FAF" w:rsidRDefault="00F86403" w:rsidP="0036130C">
      <w:pPr>
        <w:pStyle w:val="NormalArial"/>
      </w:pPr>
      <w:r w:rsidRPr="00996FAF">
        <w:t>The report also specifies any areas in which improvements must be made to ensure the Quality Standards are complied with.</w:t>
      </w:r>
    </w:p>
    <w:p w14:paraId="4CE42CCC" w14:textId="77777777" w:rsidR="00DF37F2" w:rsidRPr="00996FAF" w:rsidRDefault="00F86403" w:rsidP="00712752">
      <w:pPr>
        <w:pStyle w:val="Heading1"/>
        <w:spacing w:before="240" w:after="240" w:line="22" w:lineRule="atLeast"/>
        <w:rPr>
          <w:rFonts w:ascii="Arial" w:hAnsi="Arial" w:cs="Arial"/>
        </w:rPr>
      </w:pPr>
      <w:r w:rsidRPr="00996FAF">
        <w:rPr>
          <w:rFonts w:ascii="Arial" w:hAnsi="Arial" w:cs="Arial"/>
        </w:rPr>
        <w:t>Material relied on</w:t>
      </w:r>
    </w:p>
    <w:p w14:paraId="4CE42CCD" w14:textId="77777777" w:rsidR="00DF37F2" w:rsidRPr="00996FAF" w:rsidRDefault="00F86403" w:rsidP="0036130C">
      <w:pPr>
        <w:pStyle w:val="NormalArial"/>
      </w:pPr>
      <w:r w:rsidRPr="00996FAF">
        <w:t>The following information has been considered in preparing the performance report:</w:t>
      </w:r>
    </w:p>
    <w:p w14:paraId="4CE42CCE" w14:textId="120F93F1" w:rsidR="00DF37F2" w:rsidRPr="00996FAF" w:rsidRDefault="00F8640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w:t>
      </w:r>
      <w:r w:rsidRPr="00413C83">
        <w:rPr>
          <w:rFonts w:ascii="Arial" w:hAnsi="Arial" w:cs="Arial"/>
          <w:color w:val="auto"/>
        </w:rPr>
        <w:t>Site report was informed by a site assessment, observations at the service, review of documents and interviews with staff, consumers/</w:t>
      </w:r>
      <w:proofErr w:type="gramStart"/>
      <w:r w:rsidRPr="00413C83">
        <w:rPr>
          <w:rFonts w:ascii="Arial" w:hAnsi="Arial" w:cs="Arial"/>
          <w:color w:val="auto"/>
        </w:rPr>
        <w:t>representatives</w:t>
      </w:r>
      <w:proofErr w:type="gramEnd"/>
      <w:r w:rsidRPr="00413C83">
        <w:rPr>
          <w:rFonts w:ascii="Arial" w:hAnsi="Arial" w:cs="Arial"/>
          <w:color w:val="auto"/>
        </w:rPr>
        <w:t xml:space="preserve"> and others</w:t>
      </w:r>
      <w:r w:rsidR="00413C83" w:rsidRPr="00413C83">
        <w:rPr>
          <w:rFonts w:ascii="Arial" w:hAnsi="Arial" w:cs="Arial"/>
          <w:color w:val="auto"/>
        </w:rPr>
        <w:t>.</w:t>
      </w:r>
    </w:p>
    <w:p w14:paraId="4CE42CD2" w14:textId="34363D5E" w:rsidR="003B1763" w:rsidRPr="00712752" w:rsidRDefault="00F8640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E42CD3" w14:textId="77777777" w:rsidR="00FC045E" w:rsidRPr="00996FAF" w:rsidRDefault="00F8640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7AE8" w14:paraId="4CE42CD6" w14:textId="77777777" w:rsidTr="00E77A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E42CD4" w14:textId="77777777" w:rsidR="00FC045E" w:rsidRPr="00996FAF" w:rsidRDefault="00F8640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E42CD5" w14:textId="4088F90E" w:rsidR="00FC045E" w:rsidRPr="00996FAF" w:rsidRDefault="00211B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3C83">
                  <w:rPr>
                    <w:rFonts w:ascii="Arial" w:hAnsi="Arial" w:cs="Arial"/>
                  </w:rPr>
                  <w:t>Not applicable as not all requirements have been assessed</w:t>
                </w:r>
              </w:sdtContent>
            </w:sdt>
          </w:p>
        </w:tc>
      </w:tr>
      <w:tr w:rsidR="00E77AE8" w14:paraId="4CE42CDC" w14:textId="77777777" w:rsidTr="00E77A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42CDA" w14:textId="77777777" w:rsidR="00FC045E" w:rsidRPr="00996FAF" w:rsidRDefault="00F8640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E42CDB" w14:textId="25D85B30" w:rsidR="00FC045E" w:rsidRPr="00996FAF" w:rsidRDefault="00211B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3C83">
                  <w:rPr>
                    <w:rFonts w:ascii="Arial" w:hAnsi="Arial" w:cs="Arial"/>
                    <w:b/>
                  </w:rPr>
                  <w:t>Not applicable as not all requirements have been assessed</w:t>
                </w:r>
              </w:sdtContent>
            </w:sdt>
            <w:r w:rsidR="00F86403" w:rsidRPr="00996FAF">
              <w:rPr>
                <w:rFonts w:ascii="Arial" w:hAnsi="Arial" w:cs="Arial"/>
                <w:b/>
              </w:rPr>
              <w:t xml:space="preserve"> </w:t>
            </w:r>
          </w:p>
        </w:tc>
      </w:tr>
      <w:tr w:rsidR="00E77AE8" w14:paraId="4CE42CE2" w14:textId="77777777" w:rsidTr="00E77A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42CE0" w14:textId="77777777" w:rsidR="00FC045E" w:rsidRPr="00996FAF" w:rsidRDefault="00F8640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E42CE1" w14:textId="4781C396" w:rsidR="00FC045E" w:rsidRPr="00996FAF" w:rsidRDefault="00211B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3C83">
                  <w:rPr>
                    <w:rFonts w:ascii="Arial" w:hAnsi="Arial" w:cs="Arial"/>
                    <w:b/>
                  </w:rPr>
                  <w:t>Not applicable as not all requirements have been assessed</w:t>
                </w:r>
              </w:sdtContent>
            </w:sdt>
            <w:r w:rsidR="00F86403" w:rsidRPr="00996FAF">
              <w:rPr>
                <w:rFonts w:ascii="Arial" w:hAnsi="Arial" w:cs="Arial"/>
                <w:b/>
              </w:rPr>
              <w:t xml:space="preserve"> </w:t>
            </w:r>
          </w:p>
        </w:tc>
      </w:tr>
      <w:tr w:rsidR="00E77AE8" w14:paraId="4CE42CE8" w14:textId="77777777" w:rsidTr="00E77A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42CE6" w14:textId="77777777" w:rsidR="00FC045E" w:rsidRPr="00996FAF" w:rsidRDefault="00F8640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E42CE7" w14:textId="3D49C232" w:rsidR="00FC045E" w:rsidRPr="00996FAF" w:rsidRDefault="00211B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3C83">
                  <w:rPr>
                    <w:rFonts w:ascii="Arial" w:hAnsi="Arial" w:cs="Arial"/>
                    <w:b/>
                  </w:rPr>
                  <w:t>Not applicable as not all requirements have been assessed</w:t>
                </w:r>
              </w:sdtContent>
            </w:sdt>
            <w:r w:rsidR="00F86403" w:rsidRPr="00996FAF">
              <w:rPr>
                <w:rFonts w:ascii="Arial" w:hAnsi="Arial" w:cs="Arial"/>
                <w:b/>
              </w:rPr>
              <w:t xml:space="preserve"> </w:t>
            </w:r>
          </w:p>
        </w:tc>
      </w:tr>
    </w:tbl>
    <w:p w14:paraId="4CE42CEC" w14:textId="77777777" w:rsidR="00FC045E" w:rsidRPr="00996FAF" w:rsidRDefault="00F86403" w:rsidP="00502FF0">
      <w:pPr>
        <w:spacing w:before="120" w:line="22" w:lineRule="atLeast"/>
        <w:rPr>
          <w:rFonts w:ascii="Arial" w:hAnsi="Arial" w:cs="Arial"/>
        </w:rPr>
      </w:pPr>
      <w:r w:rsidRPr="00996FAF">
        <w:rPr>
          <w:rFonts w:ascii="Arial" w:hAnsi="Arial" w:cs="Arial"/>
        </w:rPr>
        <w:t>A detailed assessment is provided later in this report for each assessed Standard.</w:t>
      </w:r>
    </w:p>
    <w:p w14:paraId="4CE42CED" w14:textId="77777777" w:rsidR="00FC045E" w:rsidRPr="00996FAF" w:rsidRDefault="00F86403" w:rsidP="00502FF0">
      <w:pPr>
        <w:pStyle w:val="Heading1"/>
        <w:spacing w:before="0" w:after="120" w:line="22" w:lineRule="atLeast"/>
        <w:rPr>
          <w:rFonts w:ascii="Arial" w:hAnsi="Arial" w:cs="Arial"/>
        </w:rPr>
      </w:pPr>
      <w:r w:rsidRPr="00996FAF">
        <w:rPr>
          <w:rFonts w:ascii="Arial" w:hAnsi="Arial" w:cs="Arial"/>
        </w:rPr>
        <w:t>Areas for improvement</w:t>
      </w:r>
    </w:p>
    <w:p w14:paraId="4CE42CEF" w14:textId="77777777" w:rsidR="00FC045E" w:rsidRPr="00996FAF" w:rsidRDefault="00F86403" w:rsidP="00502FF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E42CF4" w14:textId="61C758A3" w:rsidR="00FC045E" w:rsidRPr="00996FAF" w:rsidRDefault="00F86403" w:rsidP="0036130C">
      <w:pPr>
        <w:pStyle w:val="NormalArial"/>
      </w:pPr>
      <w:r w:rsidRPr="00996FAF">
        <w:br w:type="page"/>
      </w:r>
    </w:p>
    <w:p w14:paraId="4CE42CF5" w14:textId="77777777" w:rsidR="00FC045E" w:rsidRPr="00996FAF" w:rsidRDefault="00F8640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77AE8" w14:paraId="4CE42CF8" w14:textId="77777777" w:rsidTr="00F86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CE42CF6" w14:textId="77777777" w:rsidR="00FC045E" w:rsidRPr="00550022" w:rsidRDefault="00F8640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E42CF7" w14:textId="77777777" w:rsidR="00FC045E" w:rsidRPr="00996FAF" w:rsidRDefault="00211B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AE8" w14:paraId="4CE42CFC" w14:textId="77777777" w:rsidTr="00E77A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42CF9" w14:textId="77777777" w:rsidR="00FC045E" w:rsidRPr="00996FAF" w:rsidRDefault="00F8640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E42CFA" w14:textId="77777777" w:rsidR="00FC045E" w:rsidRPr="00996FAF" w:rsidRDefault="00F864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CE42CFB" w14:textId="5EDA4CF1" w:rsidR="00FC045E" w:rsidRPr="00996FAF" w:rsidRDefault="00211B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86403">
                  <w:rPr>
                    <w:rFonts w:ascii="Arial" w:hAnsi="Arial" w:cs="Arial"/>
                    <w:color w:val="auto"/>
                  </w:rPr>
                  <w:t>Compliant</w:t>
                </w:r>
              </w:sdtContent>
            </w:sdt>
          </w:p>
        </w:tc>
      </w:tr>
    </w:tbl>
    <w:p w14:paraId="4CE42D15" w14:textId="77777777" w:rsidR="001A5684" w:rsidRDefault="00F86403" w:rsidP="001A5684">
      <w:pPr>
        <w:pStyle w:val="Heading20"/>
      </w:pPr>
      <w:r w:rsidRPr="00996FAF">
        <w:t>Findings</w:t>
      </w:r>
    </w:p>
    <w:p w14:paraId="07E9F6A7" w14:textId="6103FD57" w:rsidR="00413C83" w:rsidRPr="00413C83" w:rsidRDefault="00413C83" w:rsidP="00413C83">
      <w:pPr>
        <w:pStyle w:val="NormalArial"/>
      </w:pPr>
      <w:r>
        <w:t>The Assessment Team provided information that c</w:t>
      </w:r>
      <w:r w:rsidRPr="00413C83">
        <w:t>onsumers/representatives said staff at the service treat consumers with dignity and respect, they understood consumers backgrounds, needs, and catered to individual preferences.</w:t>
      </w:r>
      <w:r>
        <w:t xml:space="preserve"> Staff demonstrated knowledge of individual consumers identity and preference. </w:t>
      </w:r>
      <w:r w:rsidRPr="00423114">
        <w:rPr>
          <w:rFonts w:eastAsia="Calibri"/>
        </w:rPr>
        <w:t xml:space="preserve">The </w:t>
      </w:r>
      <w:r>
        <w:rPr>
          <w:rFonts w:eastAsia="Calibri"/>
        </w:rPr>
        <w:t>Approved Provider</w:t>
      </w:r>
      <w:r w:rsidRPr="00423114">
        <w:rPr>
          <w:rFonts w:eastAsia="Calibri"/>
        </w:rPr>
        <w:t xml:space="preserve"> demonstrated policies outlining the expectations and responsibilities regarding inclusion and respect</w:t>
      </w:r>
      <w:r>
        <w:rPr>
          <w:rFonts w:eastAsia="Calibri"/>
        </w:rPr>
        <w:t xml:space="preserve">. </w:t>
      </w:r>
      <w:r w:rsidRPr="00423114">
        <w:rPr>
          <w:rFonts w:eastAsia="Calibri"/>
        </w:rPr>
        <w:t xml:space="preserve">The Assessment Team observed staff knocking on consumer doors and announcing themselves, before inviting </w:t>
      </w:r>
      <w:r>
        <w:rPr>
          <w:rFonts w:eastAsia="Calibri"/>
        </w:rPr>
        <w:t xml:space="preserve">consumers </w:t>
      </w:r>
      <w:r w:rsidRPr="00423114">
        <w:rPr>
          <w:rFonts w:eastAsia="Calibri"/>
        </w:rPr>
        <w:t>by name to the lunch service.</w:t>
      </w:r>
    </w:p>
    <w:p w14:paraId="46AA5861" w14:textId="77777777" w:rsidR="00413C83" w:rsidRDefault="00413C83" w:rsidP="0036130C">
      <w:pPr>
        <w:pStyle w:val="NormalArial"/>
      </w:pPr>
      <w:r>
        <w:t xml:space="preserve">I have considered the information provided by the Assessment Team and I am persuaded by the consumer feedback, staff feedback and the Approved Providers ability to demonstrate compliance. </w:t>
      </w:r>
    </w:p>
    <w:p w14:paraId="4CE42D16" w14:textId="062DDA66" w:rsidR="001A5684" w:rsidRPr="00712752" w:rsidRDefault="00413C83" w:rsidP="0036130C">
      <w:pPr>
        <w:pStyle w:val="NormalArial"/>
      </w:pPr>
      <w:r>
        <w:t>I find this Requirement compliant.</w:t>
      </w:r>
      <w:r w:rsidR="00F86403" w:rsidRPr="00996FAF">
        <w:br w:type="page"/>
      </w:r>
    </w:p>
    <w:p w14:paraId="4CE42D33" w14:textId="77777777" w:rsidR="00FC045E" w:rsidRPr="00996FAF" w:rsidRDefault="00F8640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77AE8" w14:paraId="4CE42D36" w14:textId="77777777" w:rsidTr="00F86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CE42D34" w14:textId="77777777" w:rsidR="00FC045E" w:rsidRPr="00996FAF" w:rsidRDefault="00F8640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E42D35" w14:textId="77777777" w:rsidR="00FC045E" w:rsidRPr="00996FAF" w:rsidRDefault="00211B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AE8" w14:paraId="4CE42D3D" w14:textId="77777777" w:rsidTr="00E77A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42D37" w14:textId="77777777" w:rsidR="00FC045E" w:rsidRPr="00996FAF" w:rsidRDefault="00F8640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E42D38" w14:textId="77777777" w:rsidR="00FC045E" w:rsidRPr="00996FAF" w:rsidRDefault="00F864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E42D39" w14:textId="77777777" w:rsidR="00FC045E" w:rsidRPr="00996FAF" w:rsidRDefault="00F864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E42D3A" w14:textId="77777777" w:rsidR="00FC045E" w:rsidRPr="00996FAF" w:rsidRDefault="00F864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E42D3B" w14:textId="77777777" w:rsidR="00FC045E" w:rsidRPr="00996FAF" w:rsidRDefault="00F864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E42D3C" w14:textId="0DDC2615" w:rsidR="00FC045E" w:rsidRPr="00996FAF" w:rsidRDefault="00211B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86403">
                  <w:rPr>
                    <w:rFonts w:ascii="Arial" w:hAnsi="Arial" w:cs="Arial"/>
                    <w:color w:val="auto"/>
                  </w:rPr>
                  <w:t>Compliant</w:t>
                </w:r>
              </w:sdtContent>
            </w:sdt>
            <w:r w:rsidR="00F86403" w:rsidRPr="00996FAF">
              <w:rPr>
                <w:rFonts w:ascii="Arial" w:hAnsi="Arial" w:cs="Arial"/>
                <w:color w:val="0000FF"/>
              </w:rPr>
              <w:t xml:space="preserve"> </w:t>
            </w:r>
          </w:p>
        </w:tc>
      </w:tr>
    </w:tbl>
    <w:p w14:paraId="4CE42D58" w14:textId="77777777" w:rsidR="00D87E7C" w:rsidRDefault="00F86403" w:rsidP="00D87E7C">
      <w:pPr>
        <w:pStyle w:val="Heading20"/>
      </w:pPr>
      <w:r w:rsidRPr="00996FAF">
        <w:t>Findings</w:t>
      </w:r>
    </w:p>
    <w:p w14:paraId="0492D73A" w14:textId="6F7914AC" w:rsidR="002B2E25" w:rsidRDefault="00413C83" w:rsidP="00413C83">
      <w:pPr>
        <w:pStyle w:val="NormalArial"/>
        <w:rPr>
          <w:rFonts w:eastAsia="Calibri"/>
        </w:rPr>
      </w:pPr>
      <w:r w:rsidRPr="00413C83">
        <w:rPr>
          <w:rFonts w:eastAsia="Calibri"/>
        </w:rPr>
        <w:t xml:space="preserve">The Assessment Team provided information that </w:t>
      </w:r>
      <w:r>
        <w:rPr>
          <w:rFonts w:eastAsia="Calibri"/>
        </w:rPr>
        <w:t>t</w:t>
      </w:r>
      <w:r w:rsidRPr="00413C83">
        <w:rPr>
          <w:rFonts w:eastAsia="Calibri"/>
        </w:rPr>
        <w:t xml:space="preserve">he </w:t>
      </w:r>
      <w:r w:rsidR="002B2E25">
        <w:rPr>
          <w:rFonts w:eastAsia="Calibri"/>
        </w:rPr>
        <w:t xml:space="preserve">Approved Provider </w:t>
      </w:r>
      <w:r w:rsidRPr="00413C83">
        <w:rPr>
          <w:rFonts w:eastAsia="Calibri"/>
        </w:rPr>
        <w:t xml:space="preserve">demonstrated timely identification, effective assessment, management, and evaluation of consumers’ restrictive practices, skin integrity, and pain. For sampled consumers where restrictive practices are used, assessments, authorisation, consent, and monitoring </w:t>
      </w:r>
      <w:proofErr w:type="gramStart"/>
      <w:r w:rsidRPr="00413C83">
        <w:rPr>
          <w:rFonts w:eastAsia="Calibri"/>
        </w:rPr>
        <w:t>was</w:t>
      </w:r>
      <w:proofErr w:type="gramEnd"/>
      <w:r w:rsidRPr="00413C83">
        <w:rPr>
          <w:rFonts w:eastAsia="Calibri"/>
        </w:rPr>
        <w:t xml:space="preserve"> demonstrated with implemented behaviour support plans. Care documentation demonstrates wounds are consistently attended to in accordance with wound management plans</w:t>
      </w:r>
      <w:r w:rsidR="002B2E25">
        <w:rPr>
          <w:rFonts w:eastAsia="Calibri"/>
        </w:rPr>
        <w:t>.</w:t>
      </w:r>
      <w:r w:rsidRPr="00413C83">
        <w:rPr>
          <w:rFonts w:eastAsia="Calibri"/>
        </w:rPr>
        <w:t xml:space="preserve"> Staff could describe consumers’ individual clinical and care needs and preferences and how these are managed in line with their care and service plan. The </w:t>
      </w:r>
      <w:r w:rsidR="002B2E25">
        <w:rPr>
          <w:rFonts w:eastAsia="Calibri"/>
        </w:rPr>
        <w:t>Approved Provider</w:t>
      </w:r>
      <w:r w:rsidRPr="00413C83">
        <w:rPr>
          <w:rFonts w:eastAsia="Calibri"/>
        </w:rPr>
        <w:t xml:space="preserve"> has policies and procedures, which guide care and clinical practice.</w:t>
      </w:r>
    </w:p>
    <w:p w14:paraId="17272DE5" w14:textId="3D1B5D12" w:rsidR="00413C83" w:rsidRDefault="002B2E25" w:rsidP="00413C83">
      <w:pPr>
        <w:pStyle w:val="NormalArial"/>
      </w:pPr>
      <w:r>
        <w:rPr>
          <w:rFonts w:eastAsia="Calibri"/>
        </w:rPr>
        <w:t>C</w:t>
      </w:r>
      <w:r w:rsidR="00413C83" w:rsidRPr="00423114">
        <w:rPr>
          <w:rFonts w:eastAsia="Calibri"/>
        </w:rPr>
        <w:t xml:space="preserve">onsumers </w:t>
      </w:r>
      <w:r>
        <w:rPr>
          <w:rFonts w:eastAsia="Calibri"/>
        </w:rPr>
        <w:t xml:space="preserve">interviewed </w:t>
      </w:r>
      <w:r w:rsidR="00413C83" w:rsidRPr="00423114">
        <w:rPr>
          <w:rFonts w:eastAsia="Calibri"/>
        </w:rPr>
        <w:t xml:space="preserve">said they receive the care and support they require, which is delivered in a safe and effective </w:t>
      </w:r>
      <w:r w:rsidR="00413C83" w:rsidRPr="00C66D53">
        <w:rPr>
          <w:rFonts w:eastAsia="Calibri"/>
          <w:color w:val="auto"/>
        </w:rPr>
        <w:t>manner,</w:t>
      </w:r>
    </w:p>
    <w:p w14:paraId="203F8529" w14:textId="18A2F794" w:rsidR="00413C83" w:rsidRDefault="00413C83" w:rsidP="00413C83">
      <w:pPr>
        <w:pStyle w:val="NormalArial"/>
      </w:pPr>
      <w:r>
        <w:t xml:space="preserve">I have considered the information provided by the Assessment Team and I am persuaded by the consumer feedback, staff </w:t>
      </w:r>
      <w:r w:rsidR="002B2E25">
        <w:t xml:space="preserve">knowledge of consumers </w:t>
      </w:r>
      <w:proofErr w:type="gramStart"/>
      <w:r w:rsidR="002B2E25">
        <w:t>care</w:t>
      </w:r>
      <w:proofErr w:type="gramEnd"/>
      <w:r w:rsidR="002B2E25">
        <w:t xml:space="preserve"> needs </w:t>
      </w:r>
      <w:r>
        <w:t xml:space="preserve">and the Approved Providers ability to demonstrate compliance. </w:t>
      </w:r>
    </w:p>
    <w:p w14:paraId="4CE42D59" w14:textId="3FE42FAA" w:rsidR="002B0C90" w:rsidRPr="00262C0B" w:rsidRDefault="00413C83" w:rsidP="00413C83">
      <w:pPr>
        <w:pStyle w:val="NormalArial"/>
      </w:pPr>
      <w:r>
        <w:t>I find this Requirement compliant.</w:t>
      </w:r>
      <w:r w:rsidR="00F86403">
        <w:br w:type="page"/>
      </w:r>
    </w:p>
    <w:p w14:paraId="4CE42D7F" w14:textId="77777777" w:rsidR="00FC045E" w:rsidRPr="00996FAF" w:rsidRDefault="00F8640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77AE8" w14:paraId="4CE42D82" w14:textId="77777777" w:rsidTr="00F86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CE42D80" w14:textId="77777777" w:rsidR="00FC045E" w:rsidRPr="00996FAF" w:rsidRDefault="00F8640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E42D81" w14:textId="77777777" w:rsidR="00FC045E" w:rsidRPr="00996FAF" w:rsidRDefault="00211B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AE8" w14:paraId="4CE42D8C" w14:textId="77777777" w:rsidTr="00E77A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42D87" w14:textId="77777777" w:rsidR="00FC045E" w:rsidRPr="00996FAF" w:rsidRDefault="00F8640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CE42D88" w14:textId="77777777" w:rsidR="00FC045E" w:rsidRPr="00996FAF" w:rsidRDefault="00F864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CE42D89" w14:textId="77777777" w:rsidR="00FC045E" w:rsidRPr="00996FAF" w:rsidRDefault="00F8640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CE42D8A" w14:textId="77777777" w:rsidR="00FC045E" w:rsidRPr="00996FAF" w:rsidRDefault="00F8640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E42D8B" w14:textId="3988F8D4" w:rsidR="00FC045E" w:rsidRPr="00996FAF" w:rsidRDefault="00211B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6403">
                  <w:rPr>
                    <w:rFonts w:ascii="Arial" w:hAnsi="Arial" w:cs="Arial"/>
                    <w:color w:val="auto"/>
                  </w:rPr>
                  <w:t>Compliant</w:t>
                </w:r>
              </w:sdtContent>
            </w:sdt>
            <w:r w:rsidR="00F86403" w:rsidRPr="00996FAF">
              <w:rPr>
                <w:rFonts w:ascii="Arial" w:hAnsi="Arial" w:cs="Arial"/>
                <w:color w:val="0000FF"/>
              </w:rPr>
              <w:t xml:space="preserve"> </w:t>
            </w:r>
          </w:p>
        </w:tc>
      </w:tr>
    </w:tbl>
    <w:p w14:paraId="4CE42D91" w14:textId="77777777" w:rsidR="002B0C90" w:rsidRDefault="00F86403" w:rsidP="002B0C90">
      <w:pPr>
        <w:pStyle w:val="Heading20"/>
      </w:pPr>
      <w:r>
        <w:t>Findings</w:t>
      </w:r>
    </w:p>
    <w:p w14:paraId="0665F942" w14:textId="4CCB81F8" w:rsidR="00413C83" w:rsidRDefault="00413C83" w:rsidP="00413C83">
      <w:pPr>
        <w:pStyle w:val="NormalArial"/>
      </w:pPr>
      <w:r>
        <w:t>The Assessment Team provided information that</w:t>
      </w:r>
      <w:r w:rsidR="002B2E25">
        <w:t xml:space="preserve"> </w:t>
      </w:r>
      <w:r w:rsidR="002B2E25" w:rsidRPr="0093021E">
        <w:t xml:space="preserve">consumers </w:t>
      </w:r>
      <w:r w:rsidR="002B2E25">
        <w:t xml:space="preserve">are provided </w:t>
      </w:r>
      <w:r w:rsidR="002B2E25" w:rsidRPr="0093021E">
        <w:t xml:space="preserve">with an internal environment that is clean, safe, well </w:t>
      </w:r>
      <w:proofErr w:type="gramStart"/>
      <w:r w:rsidR="002B2E25" w:rsidRPr="0093021E">
        <w:t>maintained</w:t>
      </w:r>
      <w:proofErr w:type="gramEnd"/>
      <w:r w:rsidR="002B2E25" w:rsidRPr="0093021E">
        <w:t xml:space="preserve"> and comfortable, the external grounds and gardens are landscaped and professionally maintained.</w:t>
      </w:r>
      <w:r w:rsidR="002B2E25">
        <w:t xml:space="preserve"> The Assessment Team observed that t</w:t>
      </w:r>
      <w:r w:rsidR="002B2E25" w:rsidRPr="0093021E">
        <w:t xml:space="preserve">he internal and external environment provides functional spaces and grounds that are easily accessible, safe, clean, </w:t>
      </w:r>
      <w:proofErr w:type="gramStart"/>
      <w:r w:rsidR="002B2E25" w:rsidRPr="0093021E">
        <w:t>inviting</w:t>
      </w:r>
      <w:proofErr w:type="gramEnd"/>
      <w:r w:rsidR="002B2E25" w:rsidRPr="0093021E">
        <w:t xml:space="preserve"> and easy to navigate for consumers living within the service</w:t>
      </w:r>
      <w:r w:rsidR="002B2E25">
        <w:t xml:space="preserve">. Consumers interviewed provided positive feedback on the service environment. </w:t>
      </w:r>
    </w:p>
    <w:p w14:paraId="5FE52F5E" w14:textId="36B812CF" w:rsidR="00413C83" w:rsidRDefault="00413C83" w:rsidP="00413C83">
      <w:pPr>
        <w:pStyle w:val="NormalArial"/>
      </w:pPr>
      <w:r>
        <w:t xml:space="preserve">I have considered the information provided by the Assessment Team and I am persuaded by the consumer feedback, </w:t>
      </w:r>
      <w:r w:rsidR="002B2E25">
        <w:t>observations from the Assessment Team and</w:t>
      </w:r>
      <w:r>
        <w:t xml:space="preserve"> the Approved Providers ability to demonstrate compliance. </w:t>
      </w:r>
    </w:p>
    <w:p w14:paraId="4CE42D92" w14:textId="76570AA1" w:rsidR="002B0C90" w:rsidRPr="00262C0B" w:rsidRDefault="00413C83" w:rsidP="00413C83">
      <w:pPr>
        <w:pStyle w:val="NormalArial"/>
      </w:pPr>
      <w:r>
        <w:t>I find this Requirement compliant.</w:t>
      </w:r>
      <w:r w:rsidR="00F86403">
        <w:br w:type="page"/>
      </w:r>
    </w:p>
    <w:p w14:paraId="4CE42DA9" w14:textId="77777777" w:rsidR="00FC045E" w:rsidRPr="00996FAF" w:rsidRDefault="00F8640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77AE8" w14:paraId="4CE42DAC" w14:textId="77777777" w:rsidTr="00F86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CE42DAA" w14:textId="77777777" w:rsidR="00FC045E" w:rsidRPr="00996FAF" w:rsidRDefault="00F8640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E42DAB" w14:textId="77777777" w:rsidR="00FC045E" w:rsidRPr="00996FAF" w:rsidRDefault="00211BD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77AE8" w14:paraId="4CE42DB0" w14:textId="77777777" w:rsidTr="00E77A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42DAD" w14:textId="77777777" w:rsidR="00FC045E" w:rsidRPr="00996FAF" w:rsidRDefault="00F8640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E42DAE" w14:textId="77777777" w:rsidR="00FC045E" w:rsidRPr="00996FAF" w:rsidRDefault="00F864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E42DAF" w14:textId="685C9C41" w:rsidR="00FC045E" w:rsidRPr="00996FAF" w:rsidRDefault="00211B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C5D20">
                  <w:rPr>
                    <w:rFonts w:ascii="Arial" w:hAnsi="Arial" w:cs="Arial"/>
                    <w:color w:val="auto"/>
                  </w:rPr>
                  <w:t>Compliant</w:t>
                </w:r>
              </w:sdtContent>
            </w:sdt>
            <w:r w:rsidR="00F86403" w:rsidRPr="00996FAF">
              <w:rPr>
                <w:rFonts w:ascii="Arial" w:hAnsi="Arial" w:cs="Arial"/>
                <w:color w:val="0000FF"/>
              </w:rPr>
              <w:t xml:space="preserve"> </w:t>
            </w:r>
          </w:p>
        </w:tc>
      </w:tr>
    </w:tbl>
    <w:p w14:paraId="4CE42DC1" w14:textId="77777777" w:rsidR="002B0C90" w:rsidRDefault="00F86403" w:rsidP="002B0C90">
      <w:pPr>
        <w:pStyle w:val="Heading20"/>
      </w:pPr>
      <w:r>
        <w:t>Findings</w:t>
      </w:r>
    </w:p>
    <w:p w14:paraId="192BDF5E" w14:textId="2FBCE6CA" w:rsidR="00413C83" w:rsidRDefault="00413C83" w:rsidP="00413C83">
      <w:pPr>
        <w:pStyle w:val="NormalArial"/>
      </w:pPr>
      <w:r>
        <w:t>The Assessment Team provided information that</w:t>
      </w:r>
      <w:r w:rsidR="002B2E25">
        <w:t xml:space="preserve"> </w:t>
      </w:r>
      <w:r w:rsidR="002B2E25">
        <w:rPr>
          <w:rFonts w:eastAsia="Calibri"/>
        </w:rPr>
        <w:t>t</w:t>
      </w:r>
      <w:r w:rsidR="002B2E25" w:rsidRPr="0093021E">
        <w:rPr>
          <w:rFonts w:eastAsia="Calibri"/>
        </w:rPr>
        <w:t xml:space="preserve">he </w:t>
      </w:r>
      <w:r w:rsidR="002B2E25">
        <w:rPr>
          <w:rFonts w:eastAsia="Calibri"/>
        </w:rPr>
        <w:t xml:space="preserve">Approved Provider </w:t>
      </w:r>
      <w:r w:rsidR="002B2E25" w:rsidRPr="0093021E">
        <w:rPr>
          <w:rFonts w:eastAsia="Calibri"/>
        </w:rPr>
        <w:t xml:space="preserve">demonstrated it was providing an adequate workforce with strategies for </w:t>
      </w:r>
      <w:r w:rsidR="002B2E25" w:rsidRPr="00C66D53">
        <w:rPr>
          <w:rFonts w:eastAsia="Calibri"/>
        </w:rPr>
        <w:t>maintaining consistency</w:t>
      </w:r>
      <w:r w:rsidR="002B2E25" w:rsidRPr="0093021E">
        <w:rPr>
          <w:rFonts w:eastAsia="Calibri"/>
        </w:rPr>
        <w:t xml:space="preserve"> </w:t>
      </w:r>
      <w:r w:rsidR="002B2E25" w:rsidRPr="00C66D53">
        <w:rPr>
          <w:rFonts w:eastAsia="Calibri"/>
          <w:color w:val="auto"/>
        </w:rPr>
        <w:t>within the workforce</w:t>
      </w:r>
      <w:r w:rsidR="002B2E25" w:rsidRPr="0093021E">
        <w:rPr>
          <w:rFonts w:eastAsia="Calibri"/>
        </w:rPr>
        <w:t>, ensuring the provision of timely care and services that cater to consumer needs and personal preferences.</w:t>
      </w:r>
    </w:p>
    <w:p w14:paraId="4324E739" w14:textId="0DBAE0BB" w:rsidR="00413C83" w:rsidRDefault="002B2E25" w:rsidP="00413C83">
      <w:pPr>
        <w:pStyle w:val="NormalArial"/>
      </w:pPr>
      <w:r>
        <w:rPr>
          <w:rFonts w:eastAsia="Calibri"/>
        </w:rPr>
        <w:t>C</w:t>
      </w:r>
      <w:r w:rsidRPr="0093021E">
        <w:rPr>
          <w:rFonts w:eastAsia="Calibri"/>
        </w:rPr>
        <w:t xml:space="preserve">onsumers/representatives </w:t>
      </w:r>
      <w:r>
        <w:rPr>
          <w:rFonts w:eastAsia="Calibri"/>
        </w:rPr>
        <w:t xml:space="preserve">interviewed </w:t>
      </w:r>
      <w:r w:rsidRPr="0093021E">
        <w:rPr>
          <w:rFonts w:eastAsia="Calibri"/>
        </w:rPr>
        <w:t>identif</w:t>
      </w:r>
      <w:r>
        <w:rPr>
          <w:rFonts w:eastAsia="Calibri"/>
        </w:rPr>
        <w:t>ied</w:t>
      </w:r>
      <w:r w:rsidRPr="0093021E">
        <w:rPr>
          <w:rFonts w:eastAsia="Calibri"/>
        </w:rPr>
        <w:t xml:space="preserve"> they were satisfied with the care and services consumers were receiving.  Consumers identified staff were busy and at times</w:t>
      </w:r>
      <w:r>
        <w:rPr>
          <w:rFonts w:eastAsia="Calibri"/>
        </w:rPr>
        <w:t xml:space="preserve"> when</w:t>
      </w:r>
      <w:r w:rsidRPr="0093021E">
        <w:rPr>
          <w:rFonts w:eastAsia="Calibri"/>
        </w:rPr>
        <w:t xml:space="preserve"> the service felt short of staff. Further inquiry by the Assessment Team identified that </w:t>
      </w:r>
      <w:r w:rsidRPr="00C66D53">
        <w:rPr>
          <w:rFonts w:eastAsia="Calibri"/>
        </w:rPr>
        <w:t>while staff were</w:t>
      </w:r>
      <w:r w:rsidRPr="0093021E">
        <w:rPr>
          <w:rFonts w:eastAsia="Calibri"/>
        </w:rPr>
        <w:t xml:space="preserve"> busy, there was no immediate impact on the level of care</w:t>
      </w:r>
      <w:r>
        <w:rPr>
          <w:rFonts w:eastAsia="Calibri"/>
        </w:rPr>
        <w:t xml:space="preserve"> and </w:t>
      </w:r>
      <w:r w:rsidRPr="0093021E">
        <w:rPr>
          <w:rFonts w:eastAsia="Calibri"/>
        </w:rPr>
        <w:t xml:space="preserve">services provided </w:t>
      </w:r>
      <w:r>
        <w:rPr>
          <w:rFonts w:eastAsia="Calibri"/>
        </w:rPr>
        <w:t xml:space="preserve">to consumers </w:t>
      </w:r>
      <w:r w:rsidRPr="0093021E">
        <w:rPr>
          <w:rFonts w:eastAsia="Calibri"/>
        </w:rPr>
        <w:t>by care staff.</w:t>
      </w:r>
    </w:p>
    <w:p w14:paraId="19608301" w14:textId="77777777" w:rsidR="002B2E25" w:rsidRDefault="002B2E25" w:rsidP="002B2E25">
      <w:pPr>
        <w:pStyle w:val="NormalArial"/>
        <w:rPr>
          <w:rFonts w:eastAsia="Calibri"/>
        </w:rPr>
      </w:pPr>
      <w:r w:rsidRPr="3496229E">
        <w:rPr>
          <w:rFonts w:eastAsia="Calibri"/>
        </w:rPr>
        <w:t xml:space="preserve">Staff explained that they can get very busy, however there is enough personnel to provide care and services in accordance with consumers’ needs.  </w:t>
      </w:r>
    </w:p>
    <w:p w14:paraId="207572B6" w14:textId="79CA310D" w:rsidR="00413C83" w:rsidRDefault="00413C83" w:rsidP="00413C83">
      <w:pPr>
        <w:pStyle w:val="NormalArial"/>
      </w:pPr>
      <w:r>
        <w:t xml:space="preserve">I have considered the information provided by the Assessment Team and I am persuaded by the consumer feedback, staff feedback and the Approved Providers ability to demonstrate compliance. </w:t>
      </w:r>
    </w:p>
    <w:p w14:paraId="4CE42DC2" w14:textId="54BE6564" w:rsidR="002B0C90" w:rsidRPr="00262C0B" w:rsidRDefault="00413C83" w:rsidP="00413C83">
      <w:pPr>
        <w:pStyle w:val="NormalArial"/>
      </w:pPr>
      <w:r>
        <w:t>I find this Requirement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42DF6" w14:textId="77777777" w:rsidR="000B76E0" w:rsidRDefault="00F86403">
      <w:pPr>
        <w:spacing w:after="0"/>
      </w:pPr>
      <w:r>
        <w:separator/>
      </w:r>
    </w:p>
  </w:endnote>
  <w:endnote w:type="continuationSeparator" w:id="0">
    <w:p w14:paraId="4CE42DF8" w14:textId="77777777" w:rsidR="000B76E0" w:rsidRDefault="00F864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2DEF" w14:textId="77777777" w:rsidR="00DF37F2" w:rsidRPr="00DF37F2" w:rsidRDefault="00F86403" w:rsidP="00DF37F2">
    <w:pPr>
      <w:pStyle w:val="FooterArial9"/>
      <w:rPr>
        <w:rStyle w:val="FooterBold"/>
        <w:rFonts w:ascii="Arial" w:hAnsi="Arial"/>
        <w:b w:val="0"/>
      </w:rPr>
    </w:pPr>
    <w:r w:rsidRPr="00DF37F2">
      <w:rPr>
        <w:rStyle w:val="FooterBold"/>
        <w:rFonts w:ascii="Arial" w:hAnsi="Arial"/>
        <w:b w:val="0"/>
      </w:rPr>
      <w:t>Name of service: Ozcare Ozanam Villa - Clontarf</w:t>
    </w:r>
    <w:r w:rsidRPr="00DF37F2">
      <w:rPr>
        <w:rStyle w:val="FooterBold"/>
        <w:rFonts w:ascii="Arial" w:hAnsi="Arial"/>
        <w:b w:val="0"/>
      </w:rPr>
      <w:tab/>
      <w:t xml:space="preserve">RPT-ACC-0122 v3.0 </w:t>
    </w:r>
  </w:p>
  <w:p w14:paraId="4CE42DF0" w14:textId="77777777" w:rsidR="00DF37F2" w:rsidRPr="00DF37F2" w:rsidRDefault="00F86403" w:rsidP="00DF37F2">
    <w:pPr>
      <w:pStyle w:val="FooterArial9"/>
      <w:rPr>
        <w:rStyle w:val="FooterBold"/>
        <w:rFonts w:ascii="Arial" w:hAnsi="Arial"/>
        <w:b w:val="0"/>
      </w:rPr>
    </w:pPr>
    <w:r w:rsidRPr="00DF37F2">
      <w:rPr>
        <w:rStyle w:val="FooterBold"/>
        <w:rFonts w:ascii="Arial" w:hAnsi="Arial"/>
        <w:b w:val="0"/>
      </w:rPr>
      <w:t>Commission ID: 5104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E42DF1" w14:textId="77777777" w:rsidR="00DF37F2" w:rsidRPr="00DF37F2" w:rsidRDefault="00F8640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2DF3" w14:textId="77777777" w:rsidR="00E2364A" w:rsidRDefault="00211B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2DEC" w14:textId="77777777" w:rsidR="00D3157C" w:rsidRDefault="00F86403" w:rsidP="00D71F88">
      <w:pPr>
        <w:spacing w:after="0"/>
      </w:pPr>
      <w:r>
        <w:separator/>
      </w:r>
    </w:p>
  </w:footnote>
  <w:footnote w:type="continuationSeparator" w:id="0">
    <w:p w14:paraId="4CE42DED" w14:textId="77777777" w:rsidR="00D3157C" w:rsidRDefault="00F86403" w:rsidP="00D71F88">
      <w:pPr>
        <w:spacing w:after="0"/>
      </w:pPr>
      <w:r>
        <w:continuationSeparator/>
      </w:r>
    </w:p>
  </w:footnote>
  <w:footnote w:id="1">
    <w:p w14:paraId="4CE42DF8" w14:textId="1173B258" w:rsidR="000078F8" w:rsidRDefault="00F8640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13C83">
        <w:rPr>
          <w:rFonts w:ascii="Arial" w:hAnsi="Arial" w:cs="Arial"/>
          <w:color w:val="auto"/>
          <w:sz w:val="20"/>
          <w:szCs w:val="20"/>
        </w:rPr>
        <w:t>accordance with section 68A</w:t>
      </w:r>
      <w:r w:rsidR="00413C83" w:rsidRPr="00413C83">
        <w:rPr>
          <w:rFonts w:ascii="Arial" w:hAnsi="Arial" w:cs="Arial"/>
          <w:color w:val="auto"/>
          <w:sz w:val="20"/>
          <w:szCs w:val="20"/>
        </w:rPr>
        <w:t xml:space="preserve"> </w:t>
      </w:r>
      <w:r w:rsidRPr="00413C8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CE42DF9" w14:textId="77777777" w:rsidR="002B0884" w:rsidRDefault="00211B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2DEE" w14:textId="77777777" w:rsidR="00D71F88" w:rsidRDefault="00F86403">
    <w:pPr>
      <w:pStyle w:val="Header"/>
    </w:pPr>
    <w:r>
      <w:rPr>
        <w:noProof/>
        <w:color w:val="2B579A"/>
        <w:shd w:val="clear" w:color="auto" w:fill="E6E6E6"/>
        <w:lang w:val="en-US"/>
      </w:rPr>
      <w:drawing>
        <wp:anchor distT="0" distB="0" distL="114300" distR="114300" simplePos="0" relativeHeight="251659264" behindDoc="1" locked="0" layoutInCell="1" allowOverlap="1" wp14:anchorId="4CE42DF4" wp14:editId="4CE42DF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54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2DF2" w14:textId="77777777" w:rsidR="00FA0A5B" w:rsidRDefault="00F86403">
    <w:pPr>
      <w:pStyle w:val="Header"/>
    </w:pPr>
    <w:r>
      <w:rPr>
        <w:noProof/>
      </w:rPr>
      <w:drawing>
        <wp:anchor distT="0" distB="0" distL="114300" distR="114300" simplePos="0" relativeHeight="251658240" behindDoc="0" locked="0" layoutInCell="1" allowOverlap="1" wp14:anchorId="4CE42DF6" wp14:editId="4CE42DF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0C8C3DA">
      <w:start w:val="1"/>
      <w:numFmt w:val="lowerRoman"/>
      <w:lvlText w:val="(%1)"/>
      <w:lvlJc w:val="left"/>
      <w:pPr>
        <w:ind w:left="1080" w:hanging="720"/>
      </w:pPr>
      <w:rPr>
        <w:rFonts w:hint="default"/>
      </w:rPr>
    </w:lvl>
    <w:lvl w:ilvl="1" w:tplc="26DAE6EA" w:tentative="1">
      <w:start w:val="1"/>
      <w:numFmt w:val="lowerLetter"/>
      <w:lvlText w:val="%2."/>
      <w:lvlJc w:val="left"/>
      <w:pPr>
        <w:ind w:left="1440" w:hanging="360"/>
      </w:pPr>
    </w:lvl>
    <w:lvl w:ilvl="2" w:tplc="4C2A6628" w:tentative="1">
      <w:start w:val="1"/>
      <w:numFmt w:val="lowerRoman"/>
      <w:lvlText w:val="%3."/>
      <w:lvlJc w:val="right"/>
      <w:pPr>
        <w:ind w:left="2160" w:hanging="180"/>
      </w:pPr>
    </w:lvl>
    <w:lvl w:ilvl="3" w:tplc="91DE74EE" w:tentative="1">
      <w:start w:val="1"/>
      <w:numFmt w:val="decimal"/>
      <w:lvlText w:val="%4."/>
      <w:lvlJc w:val="left"/>
      <w:pPr>
        <w:ind w:left="2880" w:hanging="360"/>
      </w:pPr>
    </w:lvl>
    <w:lvl w:ilvl="4" w:tplc="27A2CBB6" w:tentative="1">
      <w:start w:val="1"/>
      <w:numFmt w:val="lowerLetter"/>
      <w:lvlText w:val="%5."/>
      <w:lvlJc w:val="left"/>
      <w:pPr>
        <w:ind w:left="3600" w:hanging="360"/>
      </w:pPr>
    </w:lvl>
    <w:lvl w:ilvl="5" w:tplc="968ABC98" w:tentative="1">
      <w:start w:val="1"/>
      <w:numFmt w:val="lowerRoman"/>
      <w:lvlText w:val="%6."/>
      <w:lvlJc w:val="right"/>
      <w:pPr>
        <w:ind w:left="4320" w:hanging="180"/>
      </w:pPr>
    </w:lvl>
    <w:lvl w:ilvl="6" w:tplc="BFE8C3AA" w:tentative="1">
      <w:start w:val="1"/>
      <w:numFmt w:val="decimal"/>
      <w:lvlText w:val="%7."/>
      <w:lvlJc w:val="left"/>
      <w:pPr>
        <w:ind w:left="5040" w:hanging="360"/>
      </w:pPr>
    </w:lvl>
    <w:lvl w:ilvl="7" w:tplc="EAE4E01C" w:tentative="1">
      <w:start w:val="1"/>
      <w:numFmt w:val="lowerLetter"/>
      <w:lvlText w:val="%8."/>
      <w:lvlJc w:val="left"/>
      <w:pPr>
        <w:ind w:left="5760" w:hanging="360"/>
      </w:pPr>
    </w:lvl>
    <w:lvl w:ilvl="8" w:tplc="50A8A6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0A2D7C">
      <w:start w:val="1"/>
      <w:numFmt w:val="lowerRoman"/>
      <w:lvlText w:val="(%1)"/>
      <w:lvlJc w:val="left"/>
      <w:pPr>
        <w:ind w:left="1080" w:hanging="720"/>
      </w:pPr>
      <w:rPr>
        <w:rFonts w:hint="default"/>
      </w:rPr>
    </w:lvl>
    <w:lvl w:ilvl="1" w:tplc="4022DE36" w:tentative="1">
      <w:start w:val="1"/>
      <w:numFmt w:val="lowerLetter"/>
      <w:lvlText w:val="%2."/>
      <w:lvlJc w:val="left"/>
      <w:pPr>
        <w:ind w:left="1440" w:hanging="360"/>
      </w:pPr>
    </w:lvl>
    <w:lvl w:ilvl="2" w:tplc="7E10A9FC" w:tentative="1">
      <w:start w:val="1"/>
      <w:numFmt w:val="lowerRoman"/>
      <w:lvlText w:val="%3."/>
      <w:lvlJc w:val="right"/>
      <w:pPr>
        <w:ind w:left="2160" w:hanging="180"/>
      </w:pPr>
    </w:lvl>
    <w:lvl w:ilvl="3" w:tplc="C3AAC2F8" w:tentative="1">
      <w:start w:val="1"/>
      <w:numFmt w:val="decimal"/>
      <w:lvlText w:val="%4."/>
      <w:lvlJc w:val="left"/>
      <w:pPr>
        <w:ind w:left="2880" w:hanging="360"/>
      </w:pPr>
    </w:lvl>
    <w:lvl w:ilvl="4" w:tplc="4E823C22" w:tentative="1">
      <w:start w:val="1"/>
      <w:numFmt w:val="lowerLetter"/>
      <w:lvlText w:val="%5."/>
      <w:lvlJc w:val="left"/>
      <w:pPr>
        <w:ind w:left="3600" w:hanging="360"/>
      </w:pPr>
    </w:lvl>
    <w:lvl w:ilvl="5" w:tplc="61EC30F0" w:tentative="1">
      <w:start w:val="1"/>
      <w:numFmt w:val="lowerRoman"/>
      <w:lvlText w:val="%6."/>
      <w:lvlJc w:val="right"/>
      <w:pPr>
        <w:ind w:left="4320" w:hanging="180"/>
      </w:pPr>
    </w:lvl>
    <w:lvl w:ilvl="6" w:tplc="E3EC822A" w:tentative="1">
      <w:start w:val="1"/>
      <w:numFmt w:val="decimal"/>
      <w:lvlText w:val="%7."/>
      <w:lvlJc w:val="left"/>
      <w:pPr>
        <w:ind w:left="5040" w:hanging="360"/>
      </w:pPr>
    </w:lvl>
    <w:lvl w:ilvl="7" w:tplc="FB04514E" w:tentative="1">
      <w:start w:val="1"/>
      <w:numFmt w:val="lowerLetter"/>
      <w:lvlText w:val="%8."/>
      <w:lvlJc w:val="left"/>
      <w:pPr>
        <w:ind w:left="5760" w:hanging="360"/>
      </w:pPr>
    </w:lvl>
    <w:lvl w:ilvl="8" w:tplc="80D019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17875F4">
      <w:start w:val="1"/>
      <w:numFmt w:val="lowerRoman"/>
      <w:lvlText w:val="(%1)"/>
      <w:lvlJc w:val="left"/>
      <w:pPr>
        <w:ind w:left="1080" w:hanging="720"/>
      </w:pPr>
      <w:rPr>
        <w:rFonts w:hint="default"/>
      </w:rPr>
    </w:lvl>
    <w:lvl w:ilvl="1" w:tplc="76681548" w:tentative="1">
      <w:start w:val="1"/>
      <w:numFmt w:val="lowerLetter"/>
      <w:lvlText w:val="%2."/>
      <w:lvlJc w:val="left"/>
      <w:pPr>
        <w:ind w:left="1440" w:hanging="360"/>
      </w:pPr>
    </w:lvl>
    <w:lvl w:ilvl="2" w:tplc="F3DCDE46" w:tentative="1">
      <w:start w:val="1"/>
      <w:numFmt w:val="lowerRoman"/>
      <w:lvlText w:val="%3."/>
      <w:lvlJc w:val="right"/>
      <w:pPr>
        <w:ind w:left="2160" w:hanging="180"/>
      </w:pPr>
    </w:lvl>
    <w:lvl w:ilvl="3" w:tplc="BD0049E2" w:tentative="1">
      <w:start w:val="1"/>
      <w:numFmt w:val="decimal"/>
      <w:lvlText w:val="%4."/>
      <w:lvlJc w:val="left"/>
      <w:pPr>
        <w:ind w:left="2880" w:hanging="360"/>
      </w:pPr>
    </w:lvl>
    <w:lvl w:ilvl="4" w:tplc="B32E7812" w:tentative="1">
      <w:start w:val="1"/>
      <w:numFmt w:val="lowerLetter"/>
      <w:lvlText w:val="%5."/>
      <w:lvlJc w:val="left"/>
      <w:pPr>
        <w:ind w:left="3600" w:hanging="360"/>
      </w:pPr>
    </w:lvl>
    <w:lvl w:ilvl="5" w:tplc="E932BCBA" w:tentative="1">
      <w:start w:val="1"/>
      <w:numFmt w:val="lowerRoman"/>
      <w:lvlText w:val="%6."/>
      <w:lvlJc w:val="right"/>
      <w:pPr>
        <w:ind w:left="4320" w:hanging="180"/>
      </w:pPr>
    </w:lvl>
    <w:lvl w:ilvl="6" w:tplc="9B98A598" w:tentative="1">
      <w:start w:val="1"/>
      <w:numFmt w:val="decimal"/>
      <w:lvlText w:val="%7."/>
      <w:lvlJc w:val="left"/>
      <w:pPr>
        <w:ind w:left="5040" w:hanging="360"/>
      </w:pPr>
    </w:lvl>
    <w:lvl w:ilvl="7" w:tplc="40D0C2EE" w:tentative="1">
      <w:start w:val="1"/>
      <w:numFmt w:val="lowerLetter"/>
      <w:lvlText w:val="%8."/>
      <w:lvlJc w:val="left"/>
      <w:pPr>
        <w:ind w:left="5760" w:hanging="360"/>
      </w:pPr>
    </w:lvl>
    <w:lvl w:ilvl="8" w:tplc="9A3A3A6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8AC9112">
      <w:start w:val="1"/>
      <w:numFmt w:val="bullet"/>
      <w:lvlText w:val=""/>
      <w:lvlJc w:val="left"/>
      <w:pPr>
        <w:ind w:left="1440" w:hanging="360"/>
      </w:pPr>
      <w:rPr>
        <w:rFonts w:ascii="Symbol" w:hAnsi="Symbol" w:hint="default"/>
        <w:color w:val="auto"/>
      </w:rPr>
    </w:lvl>
    <w:lvl w:ilvl="1" w:tplc="F908427A" w:tentative="1">
      <w:start w:val="1"/>
      <w:numFmt w:val="bullet"/>
      <w:lvlText w:val="o"/>
      <w:lvlJc w:val="left"/>
      <w:pPr>
        <w:ind w:left="2160" w:hanging="360"/>
      </w:pPr>
      <w:rPr>
        <w:rFonts w:ascii="Courier New" w:hAnsi="Courier New" w:cs="Courier New" w:hint="default"/>
      </w:rPr>
    </w:lvl>
    <w:lvl w:ilvl="2" w:tplc="A7A014E0" w:tentative="1">
      <w:start w:val="1"/>
      <w:numFmt w:val="bullet"/>
      <w:lvlText w:val=""/>
      <w:lvlJc w:val="left"/>
      <w:pPr>
        <w:ind w:left="2880" w:hanging="360"/>
      </w:pPr>
      <w:rPr>
        <w:rFonts w:ascii="Wingdings" w:hAnsi="Wingdings" w:hint="default"/>
      </w:rPr>
    </w:lvl>
    <w:lvl w:ilvl="3" w:tplc="4CDCFBB2" w:tentative="1">
      <w:start w:val="1"/>
      <w:numFmt w:val="bullet"/>
      <w:lvlText w:val=""/>
      <w:lvlJc w:val="left"/>
      <w:pPr>
        <w:ind w:left="3600" w:hanging="360"/>
      </w:pPr>
      <w:rPr>
        <w:rFonts w:ascii="Symbol" w:hAnsi="Symbol" w:hint="default"/>
      </w:rPr>
    </w:lvl>
    <w:lvl w:ilvl="4" w:tplc="7C728DF6" w:tentative="1">
      <w:start w:val="1"/>
      <w:numFmt w:val="bullet"/>
      <w:lvlText w:val="o"/>
      <w:lvlJc w:val="left"/>
      <w:pPr>
        <w:ind w:left="4320" w:hanging="360"/>
      </w:pPr>
      <w:rPr>
        <w:rFonts w:ascii="Courier New" w:hAnsi="Courier New" w:cs="Courier New" w:hint="default"/>
      </w:rPr>
    </w:lvl>
    <w:lvl w:ilvl="5" w:tplc="B992CE54" w:tentative="1">
      <w:start w:val="1"/>
      <w:numFmt w:val="bullet"/>
      <w:lvlText w:val=""/>
      <w:lvlJc w:val="left"/>
      <w:pPr>
        <w:ind w:left="5040" w:hanging="360"/>
      </w:pPr>
      <w:rPr>
        <w:rFonts w:ascii="Wingdings" w:hAnsi="Wingdings" w:hint="default"/>
      </w:rPr>
    </w:lvl>
    <w:lvl w:ilvl="6" w:tplc="2B860094" w:tentative="1">
      <w:start w:val="1"/>
      <w:numFmt w:val="bullet"/>
      <w:lvlText w:val=""/>
      <w:lvlJc w:val="left"/>
      <w:pPr>
        <w:ind w:left="5760" w:hanging="360"/>
      </w:pPr>
      <w:rPr>
        <w:rFonts w:ascii="Symbol" w:hAnsi="Symbol" w:hint="default"/>
      </w:rPr>
    </w:lvl>
    <w:lvl w:ilvl="7" w:tplc="6E124C42" w:tentative="1">
      <w:start w:val="1"/>
      <w:numFmt w:val="bullet"/>
      <w:lvlText w:val="o"/>
      <w:lvlJc w:val="left"/>
      <w:pPr>
        <w:ind w:left="6480" w:hanging="360"/>
      </w:pPr>
      <w:rPr>
        <w:rFonts w:ascii="Courier New" w:hAnsi="Courier New" w:cs="Courier New" w:hint="default"/>
      </w:rPr>
    </w:lvl>
    <w:lvl w:ilvl="8" w:tplc="0C28BA3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8AC51D4">
      <w:start w:val="1"/>
      <w:numFmt w:val="bullet"/>
      <w:lvlText w:val=""/>
      <w:lvlJc w:val="left"/>
      <w:pPr>
        <w:ind w:left="720" w:hanging="360"/>
      </w:pPr>
      <w:rPr>
        <w:rFonts w:ascii="Symbol" w:hAnsi="Symbol" w:hint="default"/>
        <w:color w:val="auto"/>
        <w:sz w:val="24"/>
        <w:szCs w:val="24"/>
      </w:rPr>
    </w:lvl>
    <w:lvl w:ilvl="1" w:tplc="C40C96AA" w:tentative="1">
      <w:start w:val="1"/>
      <w:numFmt w:val="bullet"/>
      <w:lvlText w:val="o"/>
      <w:lvlJc w:val="left"/>
      <w:pPr>
        <w:ind w:left="1440" w:hanging="360"/>
      </w:pPr>
      <w:rPr>
        <w:rFonts w:ascii="Courier New" w:hAnsi="Courier New" w:cs="Courier New" w:hint="default"/>
      </w:rPr>
    </w:lvl>
    <w:lvl w:ilvl="2" w:tplc="9A2AA4D8" w:tentative="1">
      <w:start w:val="1"/>
      <w:numFmt w:val="bullet"/>
      <w:lvlText w:val=""/>
      <w:lvlJc w:val="left"/>
      <w:pPr>
        <w:ind w:left="2160" w:hanging="360"/>
      </w:pPr>
      <w:rPr>
        <w:rFonts w:ascii="Wingdings" w:hAnsi="Wingdings" w:hint="default"/>
      </w:rPr>
    </w:lvl>
    <w:lvl w:ilvl="3" w:tplc="9DAE841A" w:tentative="1">
      <w:start w:val="1"/>
      <w:numFmt w:val="bullet"/>
      <w:lvlText w:val=""/>
      <w:lvlJc w:val="left"/>
      <w:pPr>
        <w:ind w:left="2880" w:hanging="360"/>
      </w:pPr>
      <w:rPr>
        <w:rFonts w:ascii="Symbol" w:hAnsi="Symbol" w:hint="default"/>
      </w:rPr>
    </w:lvl>
    <w:lvl w:ilvl="4" w:tplc="61DCAD9C" w:tentative="1">
      <w:start w:val="1"/>
      <w:numFmt w:val="bullet"/>
      <w:lvlText w:val="o"/>
      <w:lvlJc w:val="left"/>
      <w:pPr>
        <w:ind w:left="3600" w:hanging="360"/>
      </w:pPr>
      <w:rPr>
        <w:rFonts w:ascii="Courier New" w:hAnsi="Courier New" w:cs="Courier New" w:hint="default"/>
      </w:rPr>
    </w:lvl>
    <w:lvl w:ilvl="5" w:tplc="BEA8A6E6" w:tentative="1">
      <w:start w:val="1"/>
      <w:numFmt w:val="bullet"/>
      <w:lvlText w:val=""/>
      <w:lvlJc w:val="left"/>
      <w:pPr>
        <w:ind w:left="4320" w:hanging="360"/>
      </w:pPr>
      <w:rPr>
        <w:rFonts w:ascii="Wingdings" w:hAnsi="Wingdings" w:hint="default"/>
      </w:rPr>
    </w:lvl>
    <w:lvl w:ilvl="6" w:tplc="764C9ED4" w:tentative="1">
      <w:start w:val="1"/>
      <w:numFmt w:val="bullet"/>
      <w:lvlText w:val=""/>
      <w:lvlJc w:val="left"/>
      <w:pPr>
        <w:ind w:left="5040" w:hanging="360"/>
      </w:pPr>
      <w:rPr>
        <w:rFonts w:ascii="Symbol" w:hAnsi="Symbol" w:hint="default"/>
      </w:rPr>
    </w:lvl>
    <w:lvl w:ilvl="7" w:tplc="D8AA73CE" w:tentative="1">
      <w:start w:val="1"/>
      <w:numFmt w:val="bullet"/>
      <w:lvlText w:val="o"/>
      <w:lvlJc w:val="left"/>
      <w:pPr>
        <w:ind w:left="5760" w:hanging="360"/>
      </w:pPr>
      <w:rPr>
        <w:rFonts w:ascii="Courier New" w:hAnsi="Courier New" w:cs="Courier New" w:hint="default"/>
      </w:rPr>
    </w:lvl>
    <w:lvl w:ilvl="8" w:tplc="26AA9D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30CA5C8">
      <w:start w:val="1"/>
      <w:numFmt w:val="lowerRoman"/>
      <w:lvlText w:val="(%1)"/>
      <w:lvlJc w:val="left"/>
      <w:pPr>
        <w:ind w:left="1080" w:hanging="720"/>
      </w:pPr>
      <w:rPr>
        <w:rFonts w:hint="default"/>
      </w:rPr>
    </w:lvl>
    <w:lvl w:ilvl="1" w:tplc="66367BEE" w:tentative="1">
      <w:start w:val="1"/>
      <w:numFmt w:val="lowerLetter"/>
      <w:lvlText w:val="%2."/>
      <w:lvlJc w:val="left"/>
      <w:pPr>
        <w:ind w:left="1440" w:hanging="360"/>
      </w:pPr>
    </w:lvl>
    <w:lvl w:ilvl="2" w:tplc="E4E6E492" w:tentative="1">
      <w:start w:val="1"/>
      <w:numFmt w:val="lowerRoman"/>
      <w:lvlText w:val="%3."/>
      <w:lvlJc w:val="right"/>
      <w:pPr>
        <w:ind w:left="2160" w:hanging="180"/>
      </w:pPr>
    </w:lvl>
    <w:lvl w:ilvl="3" w:tplc="52005452" w:tentative="1">
      <w:start w:val="1"/>
      <w:numFmt w:val="decimal"/>
      <w:lvlText w:val="%4."/>
      <w:lvlJc w:val="left"/>
      <w:pPr>
        <w:ind w:left="2880" w:hanging="360"/>
      </w:pPr>
    </w:lvl>
    <w:lvl w:ilvl="4" w:tplc="3E84D5B6" w:tentative="1">
      <w:start w:val="1"/>
      <w:numFmt w:val="lowerLetter"/>
      <w:lvlText w:val="%5."/>
      <w:lvlJc w:val="left"/>
      <w:pPr>
        <w:ind w:left="3600" w:hanging="360"/>
      </w:pPr>
    </w:lvl>
    <w:lvl w:ilvl="5" w:tplc="52C0F518" w:tentative="1">
      <w:start w:val="1"/>
      <w:numFmt w:val="lowerRoman"/>
      <w:lvlText w:val="%6."/>
      <w:lvlJc w:val="right"/>
      <w:pPr>
        <w:ind w:left="4320" w:hanging="180"/>
      </w:pPr>
    </w:lvl>
    <w:lvl w:ilvl="6" w:tplc="207EC78C" w:tentative="1">
      <w:start w:val="1"/>
      <w:numFmt w:val="decimal"/>
      <w:lvlText w:val="%7."/>
      <w:lvlJc w:val="left"/>
      <w:pPr>
        <w:ind w:left="5040" w:hanging="360"/>
      </w:pPr>
    </w:lvl>
    <w:lvl w:ilvl="7" w:tplc="02D8605E" w:tentative="1">
      <w:start w:val="1"/>
      <w:numFmt w:val="lowerLetter"/>
      <w:lvlText w:val="%8."/>
      <w:lvlJc w:val="left"/>
      <w:pPr>
        <w:ind w:left="5760" w:hanging="360"/>
      </w:pPr>
    </w:lvl>
    <w:lvl w:ilvl="8" w:tplc="54C8E3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747418">
      <w:start w:val="1"/>
      <w:numFmt w:val="lowerRoman"/>
      <w:lvlText w:val="(%1)"/>
      <w:lvlJc w:val="left"/>
      <w:pPr>
        <w:ind w:left="1080" w:hanging="720"/>
      </w:pPr>
      <w:rPr>
        <w:rFonts w:hint="default"/>
      </w:rPr>
    </w:lvl>
    <w:lvl w:ilvl="1" w:tplc="47423ECA" w:tentative="1">
      <w:start w:val="1"/>
      <w:numFmt w:val="lowerLetter"/>
      <w:lvlText w:val="%2."/>
      <w:lvlJc w:val="left"/>
      <w:pPr>
        <w:ind w:left="1440" w:hanging="360"/>
      </w:pPr>
    </w:lvl>
    <w:lvl w:ilvl="2" w:tplc="477A6AB8" w:tentative="1">
      <w:start w:val="1"/>
      <w:numFmt w:val="lowerRoman"/>
      <w:lvlText w:val="%3."/>
      <w:lvlJc w:val="right"/>
      <w:pPr>
        <w:ind w:left="2160" w:hanging="180"/>
      </w:pPr>
    </w:lvl>
    <w:lvl w:ilvl="3" w:tplc="AE6CE2E8" w:tentative="1">
      <w:start w:val="1"/>
      <w:numFmt w:val="decimal"/>
      <w:lvlText w:val="%4."/>
      <w:lvlJc w:val="left"/>
      <w:pPr>
        <w:ind w:left="2880" w:hanging="360"/>
      </w:pPr>
    </w:lvl>
    <w:lvl w:ilvl="4" w:tplc="7688C6F6" w:tentative="1">
      <w:start w:val="1"/>
      <w:numFmt w:val="lowerLetter"/>
      <w:lvlText w:val="%5."/>
      <w:lvlJc w:val="left"/>
      <w:pPr>
        <w:ind w:left="3600" w:hanging="360"/>
      </w:pPr>
    </w:lvl>
    <w:lvl w:ilvl="5" w:tplc="5F9694E6" w:tentative="1">
      <w:start w:val="1"/>
      <w:numFmt w:val="lowerRoman"/>
      <w:lvlText w:val="%6."/>
      <w:lvlJc w:val="right"/>
      <w:pPr>
        <w:ind w:left="4320" w:hanging="180"/>
      </w:pPr>
    </w:lvl>
    <w:lvl w:ilvl="6" w:tplc="BD16960E" w:tentative="1">
      <w:start w:val="1"/>
      <w:numFmt w:val="decimal"/>
      <w:lvlText w:val="%7."/>
      <w:lvlJc w:val="left"/>
      <w:pPr>
        <w:ind w:left="5040" w:hanging="360"/>
      </w:pPr>
    </w:lvl>
    <w:lvl w:ilvl="7" w:tplc="215645C0" w:tentative="1">
      <w:start w:val="1"/>
      <w:numFmt w:val="lowerLetter"/>
      <w:lvlText w:val="%8."/>
      <w:lvlJc w:val="left"/>
      <w:pPr>
        <w:ind w:left="5760" w:hanging="360"/>
      </w:pPr>
    </w:lvl>
    <w:lvl w:ilvl="8" w:tplc="57B657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ECCB6B2">
      <w:start w:val="1"/>
      <w:numFmt w:val="lowerRoman"/>
      <w:lvlText w:val="(%1)"/>
      <w:lvlJc w:val="left"/>
      <w:pPr>
        <w:ind w:left="1080" w:hanging="720"/>
      </w:pPr>
      <w:rPr>
        <w:rFonts w:hint="default"/>
      </w:rPr>
    </w:lvl>
    <w:lvl w:ilvl="1" w:tplc="6ABC3940" w:tentative="1">
      <w:start w:val="1"/>
      <w:numFmt w:val="lowerLetter"/>
      <w:lvlText w:val="%2."/>
      <w:lvlJc w:val="left"/>
      <w:pPr>
        <w:ind w:left="1440" w:hanging="360"/>
      </w:pPr>
    </w:lvl>
    <w:lvl w:ilvl="2" w:tplc="A33A71A6" w:tentative="1">
      <w:start w:val="1"/>
      <w:numFmt w:val="lowerRoman"/>
      <w:lvlText w:val="%3."/>
      <w:lvlJc w:val="right"/>
      <w:pPr>
        <w:ind w:left="2160" w:hanging="180"/>
      </w:pPr>
    </w:lvl>
    <w:lvl w:ilvl="3" w:tplc="53185806" w:tentative="1">
      <w:start w:val="1"/>
      <w:numFmt w:val="decimal"/>
      <w:lvlText w:val="%4."/>
      <w:lvlJc w:val="left"/>
      <w:pPr>
        <w:ind w:left="2880" w:hanging="360"/>
      </w:pPr>
    </w:lvl>
    <w:lvl w:ilvl="4" w:tplc="3EBACD4A" w:tentative="1">
      <w:start w:val="1"/>
      <w:numFmt w:val="lowerLetter"/>
      <w:lvlText w:val="%5."/>
      <w:lvlJc w:val="left"/>
      <w:pPr>
        <w:ind w:left="3600" w:hanging="360"/>
      </w:pPr>
    </w:lvl>
    <w:lvl w:ilvl="5" w:tplc="3C0E4DDC" w:tentative="1">
      <w:start w:val="1"/>
      <w:numFmt w:val="lowerRoman"/>
      <w:lvlText w:val="%6."/>
      <w:lvlJc w:val="right"/>
      <w:pPr>
        <w:ind w:left="4320" w:hanging="180"/>
      </w:pPr>
    </w:lvl>
    <w:lvl w:ilvl="6" w:tplc="5768B134" w:tentative="1">
      <w:start w:val="1"/>
      <w:numFmt w:val="decimal"/>
      <w:lvlText w:val="%7."/>
      <w:lvlJc w:val="left"/>
      <w:pPr>
        <w:ind w:left="5040" w:hanging="360"/>
      </w:pPr>
    </w:lvl>
    <w:lvl w:ilvl="7" w:tplc="85C2E398" w:tentative="1">
      <w:start w:val="1"/>
      <w:numFmt w:val="lowerLetter"/>
      <w:lvlText w:val="%8."/>
      <w:lvlJc w:val="left"/>
      <w:pPr>
        <w:ind w:left="5760" w:hanging="360"/>
      </w:pPr>
    </w:lvl>
    <w:lvl w:ilvl="8" w:tplc="E11CB2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4FE6B32">
      <w:start w:val="1"/>
      <w:numFmt w:val="lowerRoman"/>
      <w:lvlText w:val="(%1)"/>
      <w:lvlJc w:val="left"/>
      <w:pPr>
        <w:ind w:left="1080" w:hanging="720"/>
      </w:pPr>
      <w:rPr>
        <w:rFonts w:hint="default"/>
      </w:rPr>
    </w:lvl>
    <w:lvl w:ilvl="1" w:tplc="CB66B3B0" w:tentative="1">
      <w:start w:val="1"/>
      <w:numFmt w:val="lowerLetter"/>
      <w:lvlText w:val="%2."/>
      <w:lvlJc w:val="left"/>
      <w:pPr>
        <w:ind w:left="1440" w:hanging="360"/>
      </w:pPr>
    </w:lvl>
    <w:lvl w:ilvl="2" w:tplc="154A3D52" w:tentative="1">
      <w:start w:val="1"/>
      <w:numFmt w:val="lowerRoman"/>
      <w:lvlText w:val="%3."/>
      <w:lvlJc w:val="right"/>
      <w:pPr>
        <w:ind w:left="2160" w:hanging="180"/>
      </w:pPr>
    </w:lvl>
    <w:lvl w:ilvl="3" w:tplc="F07A0FDA" w:tentative="1">
      <w:start w:val="1"/>
      <w:numFmt w:val="decimal"/>
      <w:lvlText w:val="%4."/>
      <w:lvlJc w:val="left"/>
      <w:pPr>
        <w:ind w:left="2880" w:hanging="360"/>
      </w:pPr>
    </w:lvl>
    <w:lvl w:ilvl="4" w:tplc="7ABAD014" w:tentative="1">
      <w:start w:val="1"/>
      <w:numFmt w:val="lowerLetter"/>
      <w:lvlText w:val="%5."/>
      <w:lvlJc w:val="left"/>
      <w:pPr>
        <w:ind w:left="3600" w:hanging="360"/>
      </w:pPr>
    </w:lvl>
    <w:lvl w:ilvl="5" w:tplc="193C5464" w:tentative="1">
      <w:start w:val="1"/>
      <w:numFmt w:val="lowerRoman"/>
      <w:lvlText w:val="%6."/>
      <w:lvlJc w:val="right"/>
      <w:pPr>
        <w:ind w:left="4320" w:hanging="180"/>
      </w:pPr>
    </w:lvl>
    <w:lvl w:ilvl="6" w:tplc="E034B610" w:tentative="1">
      <w:start w:val="1"/>
      <w:numFmt w:val="decimal"/>
      <w:lvlText w:val="%7."/>
      <w:lvlJc w:val="left"/>
      <w:pPr>
        <w:ind w:left="5040" w:hanging="360"/>
      </w:pPr>
    </w:lvl>
    <w:lvl w:ilvl="7" w:tplc="1DD0F47E" w:tentative="1">
      <w:start w:val="1"/>
      <w:numFmt w:val="lowerLetter"/>
      <w:lvlText w:val="%8."/>
      <w:lvlJc w:val="left"/>
      <w:pPr>
        <w:ind w:left="5760" w:hanging="360"/>
      </w:pPr>
    </w:lvl>
    <w:lvl w:ilvl="8" w:tplc="0F76A8EE"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07A254E0">
      <w:start w:val="1"/>
      <w:numFmt w:val="bullet"/>
      <w:lvlText w:val=""/>
      <w:lvlJc w:val="left"/>
      <w:pPr>
        <w:ind w:left="624" w:hanging="267"/>
      </w:pPr>
      <w:rPr>
        <w:rFonts w:ascii="Symbol" w:hAnsi="Symbol" w:hint="default"/>
      </w:rPr>
    </w:lvl>
    <w:lvl w:ilvl="1" w:tplc="870430C0">
      <w:start w:val="1"/>
      <w:numFmt w:val="bullet"/>
      <w:lvlText w:val="o"/>
      <w:lvlJc w:val="left"/>
      <w:pPr>
        <w:ind w:left="1080" w:hanging="360"/>
      </w:pPr>
      <w:rPr>
        <w:rFonts w:ascii="Courier New" w:hAnsi="Courier New" w:cs="Courier New" w:hint="default"/>
      </w:rPr>
    </w:lvl>
    <w:lvl w:ilvl="2" w:tplc="9154A8AC">
      <w:start w:val="1"/>
      <w:numFmt w:val="bullet"/>
      <w:lvlText w:val=""/>
      <w:lvlJc w:val="left"/>
      <w:pPr>
        <w:ind w:left="1800" w:hanging="360"/>
      </w:pPr>
      <w:rPr>
        <w:rFonts w:ascii="Wingdings" w:hAnsi="Wingdings" w:hint="default"/>
      </w:rPr>
    </w:lvl>
    <w:lvl w:ilvl="3" w:tplc="6A98D768" w:tentative="1">
      <w:start w:val="1"/>
      <w:numFmt w:val="bullet"/>
      <w:lvlText w:val=""/>
      <w:lvlJc w:val="left"/>
      <w:pPr>
        <w:ind w:left="2520" w:hanging="360"/>
      </w:pPr>
      <w:rPr>
        <w:rFonts w:ascii="Symbol" w:hAnsi="Symbol" w:hint="default"/>
      </w:rPr>
    </w:lvl>
    <w:lvl w:ilvl="4" w:tplc="55005396" w:tentative="1">
      <w:start w:val="1"/>
      <w:numFmt w:val="bullet"/>
      <w:lvlText w:val="o"/>
      <w:lvlJc w:val="left"/>
      <w:pPr>
        <w:ind w:left="3240" w:hanging="360"/>
      </w:pPr>
      <w:rPr>
        <w:rFonts w:ascii="Courier New" w:hAnsi="Courier New" w:cs="Courier New" w:hint="default"/>
      </w:rPr>
    </w:lvl>
    <w:lvl w:ilvl="5" w:tplc="356E33FA" w:tentative="1">
      <w:start w:val="1"/>
      <w:numFmt w:val="bullet"/>
      <w:lvlText w:val=""/>
      <w:lvlJc w:val="left"/>
      <w:pPr>
        <w:ind w:left="3960" w:hanging="360"/>
      </w:pPr>
      <w:rPr>
        <w:rFonts w:ascii="Wingdings" w:hAnsi="Wingdings" w:hint="default"/>
      </w:rPr>
    </w:lvl>
    <w:lvl w:ilvl="6" w:tplc="74F665DA" w:tentative="1">
      <w:start w:val="1"/>
      <w:numFmt w:val="bullet"/>
      <w:lvlText w:val=""/>
      <w:lvlJc w:val="left"/>
      <w:pPr>
        <w:ind w:left="4680" w:hanging="360"/>
      </w:pPr>
      <w:rPr>
        <w:rFonts w:ascii="Symbol" w:hAnsi="Symbol" w:hint="default"/>
      </w:rPr>
    </w:lvl>
    <w:lvl w:ilvl="7" w:tplc="E192282C" w:tentative="1">
      <w:start w:val="1"/>
      <w:numFmt w:val="bullet"/>
      <w:lvlText w:val="o"/>
      <w:lvlJc w:val="left"/>
      <w:pPr>
        <w:ind w:left="5400" w:hanging="360"/>
      </w:pPr>
      <w:rPr>
        <w:rFonts w:ascii="Courier New" w:hAnsi="Courier New" w:cs="Courier New" w:hint="default"/>
      </w:rPr>
    </w:lvl>
    <w:lvl w:ilvl="8" w:tplc="635C30B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6767EBC">
      <w:start w:val="1"/>
      <w:numFmt w:val="lowerRoman"/>
      <w:lvlText w:val="(%1)"/>
      <w:lvlJc w:val="left"/>
      <w:pPr>
        <w:ind w:left="1080" w:hanging="720"/>
      </w:pPr>
      <w:rPr>
        <w:rFonts w:hint="default"/>
      </w:rPr>
    </w:lvl>
    <w:lvl w:ilvl="1" w:tplc="6BBA4C90" w:tentative="1">
      <w:start w:val="1"/>
      <w:numFmt w:val="lowerLetter"/>
      <w:lvlText w:val="%2."/>
      <w:lvlJc w:val="left"/>
      <w:pPr>
        <w:ind w:left="1440" w:hanging="360"/>
      </w:pPr>
    </w:lvl>
    <w:lvl w:ilvl="2" w:tplc="83CCAC44" w:tentative="1">
      <w:start w:val="1"/>
      <w:numFmt w:val="lowerRoman"/>
      <w:lvlText w:val="%3."/>
      <w:lvlJc w:val="right"/>
      <w:pPr>
        <w:ind w:left="2160" w:hanging="180"/>
      </w:pPr>
    </w:lvl>
    <w:lvl w:ilvl="3" w:tplc="58A4F8EE" w:tentative="1">
      <w:start w:val="1"/>
      <w:numFmt w:val="decimal"/>
      <w:lvlText w:val="%4."/>
      <w:lvlJc w:val="left"/>
      <w:pPr>
        <w:ind w:left="2880" w:hanging="360"/>
      </w:pPr>
    </w:lvl>
    <w:lvl w:ilvl="4" w:tplc="49B291DE" w:tentative="1">
      <w:start w:val="1"/>
      <w:numFmt w:val="lowerLetter"/>
      <w:lvlText w:val="%5."/>
      <w:lvlJc w:val="left"/>
      <w:pPr>
        <w:ind w:left="3600" w:hanging="360"/>
      </w:pPr>
    </w:lvl>
    <w:lvl w:ilvl="5" w:tplc="676AE6B6" w:tentative="1">
      <w:start w:val="1"/>
      <w:numFmt w:val="lowerRoman"/>
      <w:lvlText w:val="%6."/>
      <w:lvlJc w:val="right"/>
      <w:pPr>
        <w:ind w:left="4320" w:hanging="180"/>
      </w:pPr>
    </w:lvl>
    <w:lvl w:ilvl="6" w:tplc="73842474" w:tentative="1">
      <w:start w:val="1"/>
      <w:numFmt w:val="decimal"/>
      <w:lvlText w:val="%7."/>
      <w:lvlJc w:val="left"/>
      <w:pPr>
        <w:ind w:left="5040" w:hanging="360"/>
      </w:pPr>
    </w:lvl>
    <w:lvl w:ilvl="7" w:tplc="C9287994" w:tentative="1">
      <w:start w:val="1"/>
      <w:numFmt w:val="lowerLetter"/>
      <w:lvlText w:val="%8."/>
      <w:lvlJc w:val="left"/>
      <w:pPr>
        <w:ind w:left="5760" w:hanging="360"/>
      </w:pPr>
    </w:lvl>
    <w:lvl w:ilvl="8" w:tplc="9D30E7C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1B4ACD6">
      <w:start w:val="1"/>
      <w:numFmt w:val="lowerRoman"/>
      <w:lvlText w:val="(%1)"/>
      <w:lvlJc w:val="left"/>
      <w:pPr>
        <w:ind w:left="1080" w:hanging="720"/>
      </w:pPr>
      <w:rPr>
        <w:rFonts w:hint="default"/>
      </w:rPr>
    </w:lvl>
    <w:lvl w:ilvl="1" w:tplc="0812E230" w:tentative="1">
      <w:start w:val="1"/>
      <w:numFmt w:val="lowerLetter"/>
      <w:lvlText w:val="%2."/>
      <w:lvlJc w:val="left"/>
      <w:pPr>
        <w:ind w:left="1440" w:hanging="360"/>
      </w:pPr>
    </w:lvl>
    <w:lvl w:ilvl="2" w:tplc="E92CEB9A" w:tentative="1">
      <w:start w:val="1"/>
      <w:numFmt w:val="lowerRoman"/>
      <w:lvlText w:val="%3."/>
      <w:lvlJc w:val="right"/>
      <w:pPr>
        <w:ind w:left="2160" w:hanging="180"/>
      </w:pPr>
    </w:lvl>
    <w:lvl w:ilvl="3" w:tplc="21D06D72" w:tentative="1">
      <w:start w:val="1"/>
      <w:numFmt w:val="decimal"/>
      <w:lvlText w:val="%4."/>
      <w:lvlJc w:val="left"/>
      <w:pPr>
        <w:ind w:left="2880" w:hanging="360"/>
      </w:pPr>
    </w:lvl>
    <w:lvl w:ilvl="4" w:tplc="2556DC8A" w:tentative="1">
      <w:start w:val="1"/>
      <w:numFmt w:val="lowerLetter"/>
      <w:lvlText w:val="%5."/>
      <w:lvlJc w:val="left"/>
      <w:pPr>
        <w:ind w:left="3600" w:hanging="360"/>
      </w:pPr>
    </w:lvl>
    <w:lvl w:ilvl="5" w:tplc="346682D4" w:tentative="1">
      <w:start w:val="1"/>
      <w:numFmt w:val="lowerRoman"/>
      <w:lvlText w:val="%6."/>
      <w:lvlJc w:val="right"/>
      <w:pPr>
        <w:ind w:left="4320" w:hanging="180"/>
      </w:pPr>
    </w:lvl>
    <w:lvl w:ilvl="6" w:tplc="71AC5B54" w:tentative="1">
      <w:start w:val="1"/>
      <w:numFmt w:val="decimal"/>
      <w:lvlText w:val="%7."/>
      <w:lvlJc w:val="left"/>
      <w:pPr>
        <w:ind w:left="5040" w:hanging="360"/>
      </w:pPr>
    </w:lvl>
    <w:lvl w:ilvl="7" w:tplc="386298C2" w:tentative="1">
      <w:start w:val="1"/>
      <w:numFmt w:val="lowerLetter"/>
      <w:lvlText w:val="%8."/>
      <w:lvlJc w:val="left"/>
      <w:pPr>
        <w:ind w:left="5760" w:hanging="360"/>
      </w:pPr>
    </w:lvl>
    <w:lvl w:ilvl="8" w:tplc="F16E935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AE8"/>
    <w:rsid w:val="000B76E0"/>
    <w:rsid w:val="000C5D20"/>
    <w:rsid w:val="00211BDD"/>
    <w:rsid w:val="002B2E25"/>
    <w:rsid w:val="0032377D"/>
    <w:rsid w:val="00413C83"/>
    <w:rsid w:val="00502FF0"/>
    <w:rsid w:val="00E77AE8"/>
    <w:rsid w:val="00F864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42CAE"/>
  <w15:docId w15:val="{D992371D-CF05-4E5A-9923-5C5898AE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13C83"/>
    <w:rPr>
      <w:rFonts w:ascii="Fira Sans Light" w:hAnsi="Fira Sans Light"/>
      <w:color w:val="000000" w:themeColor="text1"/>
      <w:sz w:val="24"/>
      <w:szCs w:val="24"/>
    </w:rPr>
  </w:style>
  <w:style w:type="character" w:customStyle="1" w:styleId="normaltextrun">
    <w:name w:val="normaltextrun"/>
    <w:basedOn w:val="DefaultParagraphFont"/>
    <w:rsid w:val="00413C83"/>
  </w:style>
  <w:style w:type="character" w:customStyle="1" w:styleId="eop">
    <w:name w:val="eop"/>
    <w:basedOn w:val="DefaultParagraphFont"/>
    <w:rsid w:val="00413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5104</RACS_x0020_ID>
    <Approved_x0020_Provider xmlns="a8338b6e-77a6-4851-82b6-98166143ffdd">Ozcare</Approved_x0020_Provider>
    <Management_x0020_Company_x0020_ID xmlns="a8338b6e-77a6-4851-82b6-98166143ffdd" xsi:nil="true"/>
    <Home xmlns="a8338b6e-77a6-4851-82b6-98166143ffdd">Ozcare Ozanam Villa - Clontarf</Home>
    <Signed xmlns="a8338b6e-77a6-4851-82b6-98166143ffdd" xsi:nil="true"/>
    <Uploaded xmlns="a8338b6e-77a6-4851-82b6-98166143ffdd">False</Uploaded>
    <Management_x0020_Company xmlns="a8338b6e-77a6-4851-82b6-98166143ffdd" xsi:nil="true"/>
    <Doc_x0020_Date xmlns="a8338b6e-77a6-4851-82b6-98166143ffdd">2023-06-06T05:46:00+00:00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0B735745-7CF4-DC11-AD41-005056922186</Home_x0020_ID>
    <State xmlns="a8338b6e-77a6-4851-82b6-98166143ffdd">QLD</State>
    <Doc_x0020_Sent_Received_x0020_Date xmlns="a8338b6e-77a6-4851-82b6-98166143ffdd">2023-06-06T00:00:00+00:00</Doc_x0020_Sent_Received_x0020_Date>
    <Activity_x0020_ID xmlns="a8338b6e-77a6-4851-82b6-98166143ffdd">C8465BE4-66F0-ED11-BCD9-005056922186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terms/"/>
    <ds:schemaRef ds:uri="a8338b6e-77a6-4851-82b6-98166143ffdd"/>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3FD1A0D-C55A-4D31-8EE6-15BBD1F90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2023-06-27T23:45:00Z</dcterms:created>
  <dcterms:modified xsi:type="dcterms:W3CDTF">2023-06-27T23:45:00Z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