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AFA6F" w14:textId="2C530AA3" w:rsidR="00E133BA" w:rsidRDefault="00E133BA">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350EB0E" wp14:editId="3B7C5844">
                <wp:simplePos x="0" y="0"/>
                <wp:positionH relativeFrom="column">
                  <wp:posOffset>-895350</wp:posOffset>
                </wp:positionH>
                <wp:positionV relativeFrom="paragraph">
                  <wp:posOffset>722630</wp:posOffset>
                </wp:positionV>
                <wp:extent cx="5686425" cy="1727200"/>
                <wp:effectExtent l="0" t="0" r="0" b="0"/>
                <wp:wrapSquare wrapText="bothSides"/>
                <wp:docPr id="1725676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2171F" w14:textId="77777777" w:rsidR="00E133BA" w:rsidRDefault="00E133BA">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59DFE5D" w14:textId="77777777" w:rsidR="00E133BA" w:rsidRPr="001E694D" w:rsidRDefault="00E133BA">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9342A98" w14:textId="77777777" w:rsidR="00E133BA" w:rsidRPr="001E694D" w:rsidRDefault="00E133BA">
                            <w:pPr>
                              <w:pStyle w:val="ContactNumber"/>
                              <w:spacing w:after="600"/>
                              <w:rPr>
                                <w:rFonts w:ascii="Open Sans" w:hAnsi="Open Sans" w:cs="Open Sans"/>
                              </w:rPr>
                            </w:pPr>
                            <w:r w:rsidRPr="001E694D">
                              <w:rPr>
                                <w:rFonts w:ascii="Open Sans" w:hAnsi="Open Sans" w:cs="Open Sans"/>
                              </w:rPr>
                              <w:t>Agedcarequality.gov.au</w:t>
                            </w:r>
                          </w:p>
                          <w:p w14:paraId="6153103D" w14:textId="77777777" w:rsidR="00E133BA" w:rsidRDefault="00E133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50EB0E"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7DE2171F" w14:textId="77777777" w:rsidR="00E133BA" w:rsidRDefault="00E133BA">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59DFE5D" w14:textId="77777777" w:rsidR="00E133BA" w:rsidRPr="001E694D" w:rsidRDefault="00E133BA">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9342A98" w14:textId="77777777" w:rsidR="00E133BA" w:rsidRPr="001E694D" w:rsidRDefault="00E133BA">
                      <w:pPr>
                        <w:pStyle w:val="ContactNumber"/>
                        <w:spacing w:after="600"/>
                        <w:rPr>
                          <w:rFonts w:ascii="Open Sans" w:hAnsi="Open Sans" w:cs="Open Sans"/>
                        </w:rPr>
                      </w:pPr>
                      <w:r w:rsidRPr="001E694D">
                        <w:rPr>
                          <w:rFonts w:ascii="Open Sans" w:hAnsi="Open Sans" w:cs="Open Sans"/>
                        </w:rPr>
                        <w:t>Agedcarequality.gov.au</w:t>
                      </w:r>
                    </w:p>
                    <w:p w14:paraId="6153103D" w14:textId="77777777" w:rsidR="00E133BA" w:rsidRDefault="00E133BA"/>
                  </w:txbxContent>
                </v:textbox>
                <w10:wrap type="square"/>
              </v:shape>
            </w:pict>
          </mc:Fallback>
        </mc:AlternateContent>
      </w:r>
      <w:r>
        <w:rPr>
          <w:noProof/>
        </w:rPr>
        <w:drawing>
          <wp:anchor distT="360045" distB="180340" distL="114300" distR="114300" simplePos="0" relativeHeight="251658241" behindDoc="1" locked="0" layoutInCell="1" allowOverlap="1" wp14:anchorId="125652D4" wp14:editId="14B44138">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9D66F49" w14:textId="77777777" w:rsidR="00E133BA" w:rsidRPr="001E694D" w:rsidRDefault="00E133BA">
      <w:pPr>
        <w:tabs>
          <w:tab w:val="left" w:pos="4569"/>
        </w:tabs>
        <w:rPr>
          <w:rFonts w:ascii="Open Sans" w:hAnsi="Open Sans" w:cs="Open Sans"/>
          <w:color w:val="FFFFFF" w:themeColor="background1"/>
          <w:sz w:val="66"/>
          <w:szCs w:val="66"/>
        </w:rPr>
      </w:pPr>
    </w:p>
    <w:p w14:paraId="527810C5" w14:textId="77777777" w:rsidR="00E133BA" w:rsidRDefault="00E133BA">
      <w:pPr>
        <w:spacing w:after="0"/>
        <w:rPr>
          <w:rFonts w:ascii="Open Sans" w:hAnsi="Open Sans" w:cs="Open Sans"/>
          <w:b/>
          <w:bCs/>
          <w:color w:val="FFFFFF" w:themeColor="background1"/>
          <w:sz w:val="66"/>
          <w:szCs w:val="66"/>
        </w:rPr>
      </w:pPr>
    </w:p>
    <w:p w14:paraId="632839D2" w14:textId="77777777" w:rsidR="00E133BA" w:rsidRDefault="00E133BA">
      <w:pPr>
        <w:spacing w:after="0"/>
        <w:rPr>
          <w:rFonts w:ascii="Open Sans" w:hAnsi="Open Sans" w:cs="Open Sans"/>
          <w:b/>
          <w:bCs/>
          <w:color w:val="FFFFFF" w:themeColor="background1"/>
          <w:sz w:val="66"/>
          <w:szCs w:val="66"/>
        </w:rPr>
      </w:pPr>
    </w:p>
    <w:p w14:paraId="193F087B" w14:textId="77777777" w:rsidR="00E133BA" w:rsidRPr="00412FC5" w:rsidRDefault="00E133BA">
      <w:pPr>
        <w:spacing w:after="0"/>
        <w:rPr>
          <w:rFonts w:ascii="Open Sans" w:hAnsi="Open Sans" w:cs="Open Sans"/>
          <w:b/>
          <w:bCs/>
          <w:color w:val="FFFFFF" w:themeColor="background1"/>
          <w:sz w:val="40"/>
          <w:szCs w:val="40"/>
        </w:rPr>
      </w:pPr>
    </w:p>
    <w:tbl>
      <w:tblPr>
        <w:tblStyle w:val="TableGrid"/>
        <w:tblW w:w="9214" w:type="dxa"/>
        <w:tblInd w:w="-142" w:type="dxa"/>
        <w:tblLook w:val="0480" w:firstRow="0" w:lastRow="0" w:firstColumn="1" w:lastColumn="0" w:noHBand="0" w:noVBand="1"/>
      </w:tblPr>
      <w:tblGrid>
        <w:gridCol w:w="3403"/>
        <w:gridCol w:w="5811"/>
      </w:tblGrid>
      <w:tr w:rsidR="00E63D5C" w14:paraId="398ACAE5" w14:textId="77777777" w:rsidTr="006A0974">
        <w:trPr>
          <w:trHeight w:val="221"/>
        </w:trPr>
        <w:tc>
          <w:tcPr>
            <w:cnfStyle w:val="001000000000" w:firstRow="0" w:lastRow="0" w:firstColumn="1" w:lastColumn="0" w:oddVBand="0" w:evenVBand="0" w:oddHBand="0" w:evenHBand="0" w:firstRowFirstColumn="0" w:firstRowLastColumn="0" w:lastRowFirstColumn="0" w:lastRowLastColumn="0"/>
            <w:tcW w:w="3403" w:type="dxa"/>
          </w:tcPr>
          <w:p w14:paraId="22350C56" w14:textId="77777777" w:rsidR="00E133BA" w:rsidRPr="001E694D" w:rsidRDefault="00E133BA">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5811" w:type="dxa"/>
          </w:tcPr>
          <w:p w14:paraId="6826F4D0" w14:textId="77777777" w:rsidR="00E133BA" w:rsidRPr="001E694D" w:rsidRDefault="00E133BA">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Palm Lake Care Mt Warren Park</w:t>
            </w:r>
          </w:p>
        </w:tc>
      </w:tr>
      <w:tr w:rsidR="00E63D5C" w14:paraId="00600D41" w14:textId="77777777" w:rsidTr="006A09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1C968C49" w14:textId="77777777" w:rsidR="00E133BA" w:rsidRPr="001E694D" w:rsidRDefault="00E133BA">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5811" w:type="dxa"/>
            <w:shd w:val="clear" w:color="auto" w:fill="auto"/>
          </w:tcPr>
          <w:p w14:paraId="56907EDF" w14:textId="77777777" w:rsidR="00E133BA" w:rsidRPr="001E694D" w:rsidRDefault="00E133BA">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5763</w:t>
            </w:r>
          </w:p>
        </w:tc>
      </w:tr>
      <w:tr w:rsidR="00E63D5C" w14:paraId="73BFD6CE" w14:textId="77777777" w:rsidTr="006A0974">
        <w:tc>
          <w:tcPr>
            <w:cnfStyle w:val="001000000000" w:firstRow="0" w:lastRow="0" w:firstColumn="1" w:lastColumn="0" w:oddVBand="0" w:evenVBand="0" w:oddHBand="0" w:evenHBand="0" w:firstRowFirstColumn="0" w:firstRowLastColumn="0" w:lastRowFirstColumn="0" w:lastRowLastColumn="0"/>
            <w:tcW w:w="3403" w:type="dxa"/>
          </w:tcPr>
          <w:p w14:paraId="7FE91ABA" w14:textId="77777777" w:rsidR="00E133BA" w:rsidRPr="001E694D" w:rsidRDefault="00E133BA">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5811" w:type="dxa"/>
          </w:tcPr>
          <w:p w14:paraId="2CB3408B" w14:textId="77777777" w:rsidR="00E133BA" w:rsidRPr="001E694D" w:rsidRDefault="00E133BA">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33 Mt</w:t>
            </w:r>
            <w:r w:rsidRPr="001E694D">
              <w:rPr>
                <w:rFonts w:ascii="Open Sans" w:eastAsia="Times New Roman" w:hAnsi="Open Sans" w:cs="Open Sans"/>
                <w:lang w:eastAsia="en-AU"/>
              </w:rPr>
              <w:t xml:space="preserve"> Warren Park </w:t>
            </w:r>
            <w:proofErr w:type="spellStart"/>
            <w:r w:rsidRPr="001E694D">
              <w:rPr>
                <w:rFonts w:ascii="Open Sans" w:eastAsia="Times New Roman" w:hAnsi="Open Sans" w:cs="Open Sans"/>
                <w:lang w:eastAsia="en-AU"/>
              </w:rPr>
              <w:t>Bouleard</w:t>
            </w:r>
            <w:proofErr w:type="spellEnd"/>
            <w:r w:rsidRPr="001E694D">
              <w:rPr>
                <w:rFonts w:ascii="Open Sans" w:eastAsia="Times New Roman" w:hAnsi="Open Sans" w:cs="Open Sans"/>
                <w:lang w:eastAsia="en-AU"/>
              </w:rPr>
              <w:t>, Mt Warren Park, Queensland, 4207</w:t>
            </w:r>
          </w:p>
        </w:tc>
      </w:tr>
      <w:tr w:rsidR="00E63D5C" w14:paraId="7867B39C" w14:textId="77777777" w:rsidTr="006A09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21A09386" w14:textId="77777777" w:rsidR="00E133BA" w:rsidRPr="001E694D" w:rsidRDefault="00E133BA">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5811" w:type="dxa"/>
            <w:shd w:val="clear" w:color="auto" w:fill="auto"/>
          </w:tcPr>
          <w:p w14:paraId="28484ABB" w14:textId="77777777" w:rsidR="00E133BA" w:rsidRPr="001E694D" w:rsidRDefault="00E133BA">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E63D5C" w14:paraId="4E745E04" w14:textId="77777777" w:rsidTr="006A0974">
        <w:tc>
          <w:tcPr>
            <w:cnfStyle w:val="001000000000" w:firstRow="0" w:lastRow="0" w:firstColumn="1" w:lastColumn="0" w:oddVBand="0" w:evenVBand="0" w:oddHBand="0" w:evenHBand="0" w:firstRowFirstColumn="0" w:firstRowLastColumn="0" w:lastRowFirstColumn="0" w:lastRowLastColumn="0"/>
            <w:tcW w:w="3403" w:type="dxa"/>
          </w:tcPr>
          <w:p w14:paraId="3D62530B" w14:textId="77777777" w:rsidR="00E133BA" w:rsidRPr="001E694D" w:rsidRDefault="00E133BA">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5811" w:type="dxa"/>
          </w:tcPr>
          <w:p w14:paraId="0018B214" w14:textId="77777777" w:rsidR="00E133BA" w:rsidRPr="001E694D" w:rsidRDefault="00E133BA">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13 May 2025 to 14 May 2025</w:t>
            </w:r>
          </w:p>
        </w:tc>
      </w:tr>
      <w:tr w:rsidR="00E63D5C" w14:paraId="599DF738" w14:textId="77777777" w:rsidTr="006A09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6147947F" w14:textId="77777777" w:rsidR="00E133BA" w:rsidRPr="001E694D" w:rsidRDefault="00E133BA">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113017700"/>
            <w:placeholder>
              <w:docPart w:val="410E926141104779A7DEE95C4EE986F9"/>
            </w:placeholder>
            <w:date w:fullDate="2025-06-30T00:00:00Z">
              <w:dateFormat w:val="d MMMM yyyy"/>
              <w:lid w:val="en-AU"/>
              <w:storeMappedDataAs w:val="dateTime"/>
              <w:calendar w:val="gregorian"/>
            </w:date>
          </w:sdtPr>
          <w:sdtEndPr/>
          <w:sdtContent>
            <w:tc>
              <w:tcPr>
                <w:tcW w:w="5811" w:type="dxa"/>
                <w:shd w:val="clear" w:color="auto" w:fill="FFFFFF" w:themeFill="background1"/>
              </w:tcPr>
              <w:p w14:paraId="1218B9D6" w14:textId="5963EEF4" w:rsidR="00E133BA" w:rsidRPr="001E694D" w:rsidRDefault="00A64C10">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30 June 2025</w:t>
                </w:r>
              </w:p>
            </w:tc>
          </w:sdtContent>
        </w:sdt>
      </w:tr>
      <w:tr w:rsidR="00E63D5C" w14:paraId="73D877A7" w14:textId="77777777" w:rsidTr="006A0974">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1C220D31" w14:textId="77777777" w:rsidR="00E133BA" w:rsidRPr="001E694D" w:rsidRDefault="00E133BA">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5811" w:type="dxa"/>
            <w:shd w:val="clear" w:color="auto" w:fill="FFFFFF" w:themeFill="background1"/>
          </w:tcPr>
          <w:p w14:paraId="6160CF37" w14:textId="77777777" w:rsidR="00E133BA" w:rsidRPr="001E694D" w:rsidRDefault="00E133BA">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6794 Palm Lake Care Operations Pty Ltd </w:t>
            </w:r>
          </w:p>
          <w:p w14:paraId="59FA5695" w14:textId="77777777" w:rsidR="00E133BA" w:rsidRPr="001E694D" w:rsidRDefault="00E133BA">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23525 Palm Lake Care Mt Warren Park</w:t>
            </w:r>
          </w:p>
        </w:tc>
      </w:tr>
    </w:tbl>
    <w:bookmarkEnd w:id="0"/>
    <w:p w14:paraId="52734697" w14:textId="77777777" w:rsidR="00E133BA" w:rsidRPr="001E694D" w:rsidRDefault="00E133BA">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B67F1B0" w14:textId="77777777" w:rsidR="00E133BA" w:rsidRPr="003E162B" w:rsidRDefault="00E133BA">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DAFB6D1" w14:textId="380C485A" w:rsidR="00E133BA" w:rsidRPr="001E694D" w:rsidRDefault="00E133BA">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Palm Lake Care Mt Warren Park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D262C1">
        <w:rPr>
          <w:rFonts w:ascii="Open Sans" w:hAnsi="Open Sans" w:cs="Open Sans"/>
        </w:rPr>
        <w:t>Nicole Campbell</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69054D82" w14:textId="77777777" w:rsidR="00E133BA" w:rsidRPr="001E694D" w:rsidRDefault="00E133BA">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B7B6F6A" w14:textId="77777777" w:rsidR="00E133BA" w:rsidRPr="001E694D" w:rsidRDefault="00E133BA">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196DDA4D" w14:textId="77777777" w:rsidR="00E133BA" w:rsidRPr="003E162B" w:rsidRDefault="00E133BA">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265C7692" w14:textId="77777777" w:rsidR="00E133BA" w:rsidRPr="001E694D" w:rsidRDefault="00E133BA">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43D742A" w14:textId="00672789" w:rsidR="00E133BA" w:rsidRPr="001A3BD1" w:rsidRDefault="00E133BA">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w:t>
      </w:r>
      <w:r w:rsidR="00E633B1">
        <w:rPr>
          <w:rFonts w:ascii="Open Sans" w:hAnsi="Open Sans" w:cs="Open Sans"/>
        </w:rPr>
        <w:t>A</w:t>
      </w:r>
      <w:r w:rsidRPr="001E694D">
        <w:rPr>
          <w:rFonts w:ascii="Open Sans" w:hAnsi="Open Sans" w:cs="Open Sans"/>
        </w:rPr>
        <w:t xml:space="preserve">ssessment </w:t>
      </w:r>
      <w:r w:rsidR="00E633B1">
        <w:rPr>
          <w:rFonts w:ascii="Open Sans" w:hAnsi="Open Sans" w:cs="Open Sans"/>
        </w:rPr>
        <w:t>T</w:t>
      </w:r>
      <w:r w:rsidRPr="001E694D">
        <w:rPr>
          <w:rFonts w:ascii="Open Sans" w:hAnsi="Open Sans" w:cs="Open Sans"/>
        </w:rPr>
        <w:t xml:space="preserve">eam’s report for </w:t>
      </w:r>
      <w:r w:rsidRPr="001E694D">
        <w:rPr>
          <w:rFonts w:ascii="Open Sans" w:hAnsi="Open Sans" w:cs="Open Sans"/>
          <w:color w:val="auto"/>
        </w:rPr>
        <w:t xml:space="preserve">the </w:t>
      </w:r>
      <w:r w:rsidR="00E633B1">
        <w:rPr>
          <w:rFonts w:ascii="Open Sans" w:hAnsi="Open Sans" w:cs="Open Sans"/>
          <w:color w:val="auto"/>
        </w:rPr>
        <w:t>a</w:t>
      </w:r>
      <w:r w:rsidRPr="001E694D">
        <w:rPr>
          <w:rFonts w:ascii="Open Sans" w:hAnsi="Open Sans" w:cs="Open Sans"/>
          <w:color w:val="auto"/>
        </w:rPr>
        <w:t xml:space="preserve">ssessment contact (performance assessment) – site report was informed by </w:t>
      </w:r>
      <w:r w:rsidRPr="001A3BD1">
        <w:rPr>
          <w:rFonts w:ascii="Open Sans" w:hAnsi="Open Sans" w:cs="Open Sans"/>
          <w:color w:val="auto"/>
        </w:rPr>
        <w:t xml:space="preserve">a site assessment, observations at the service, review of documents and interviews with </w:t>
      </w:r>
      <w:r w:rsidR="00594927">
        <w:rPr>
          <w:rFonts w:ascii="Open Sans" w:hAnsi="Open Sans" w:cs="Open Sans"/>
          <w:color w:val="auto"/>
        </w:rPr>
        <w:t>consumers,</w:t>
      </w:r>
      <w:r w:rsidRPr="001A3BD1">
        <w:rPr>
          <w:rFonts w:ascii="Open Sans" w:hAnsi="Open Sans" w:cs="Open Sans"/>
          <w:color w:val="auto"/>
        </w:rPr>
        <w:t xml:space="preserve"> staff,</w:t>
      </w:r>
      <w:r w:rsidR="00594927">
        <w:rPr>
          <w:rFonts w:ascii="Open Sans" w:hAnsi="Open Sans" w:cs="Open Sans"/>
          <w:color w:val="auto"/>
        </w:rPr>
        <w:t xml:space="preserve"> management,</w:t>
      </w:r>
      <w:r w:rsidRPr="001A3BD1">
        <w:rPr>
          <w:rFonts w:ascii="Open Sans" w:hAnsi="Open Sans" w:cs="Open Sans"/>
          <w:color w:val="auto"/>
        </w:rPr>
        <w:t xml:space="preserve"> and others</w:t>
      </w:r>
      <w:r w:rsidR="00594927">
        <w:rPr>
          <w:rFonts w:ascii="Open Sans" w:hAnsi="Open Sans" w:cs="Open Sans"/>
          <w:color w:val="auto"/>
        </w:rPr>
        <w:t>.</w:t>
      </w:r>
    </w:p>
    <w:p w14:paraId="049E40C9" w14:textId="322FA28A" w:rsidR="00E133BA" w:rsidRPr="001E694D" w:rsidRDefault="00E133BA">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 xml:space="preserve">the provider’s response to the </w:t>
      </w:r>
      <w:r w:rsidR="00E633B1">
        <w:rPr>
          <w:rFonts w:ascii="Open Sans" w:hAnsi="Open Sans" w:cs="Open Sans"/>
        </w:rPr>
        <w:t>A</w:t>
      </w:r>
      <w:r w:rsidRPr="001E694D">
        <w:rPr>
          <w:rFonts w:ascii="Open Sans" w:hAnsi="Open Sans" w:cs="Open Sans"/>
        </w:rPr>
        <w:t xml:space="preserve">ssessment </w:t>
      </w:r>
      <w:r w:rsidR="00E633B1">
        <w:rPr>
          <w:rFonts w:ascii="Open Sans" w:hAnsi="Open Sans" w:cs="Open Sans"/>
        </w:rPr>
        <w:t>T</w:t>
      </w:r>
      <w:r w:rsidRPr="001E694D">
        <w:rPr>
          <w:rFonts w:ascii="Open Sans" w:hAnsi="Open Sans" w:cs="Open Sans"/>
        </w:rPr>
        <w:t xml:space="preserve">eam’s report received </w:t>
      </w:r>
      <w:r w:rsidR="00F95F65">
        <w:rPr>
          <w:rFonts w:ascii="Open Sans" w:hAnsi="Open Sans" w:cs="Open Sans"/>
        </w:rPr>
        <w:t xml:space="preserve">10 June 2025. </w:t>
      </w:r>
    </w:p>
    <w:p w14:paraId="13E46A96" w14:textId="45DB4511" w:rsidR="00E133BA" w:rsidRPr="001E694D" w:rsidRDefault="00E133BA">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3CD9A926" w14:textId="77777777" w:rsidR="00E133BA" w:rsidRPr="003E162B" w:rsidRDefault="00E133BA">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6693"/>
        <w:gridCol w:w="2518"/>
      </w:tblGrid>
      <w:tr w:rsidR="00E63D5C" w14:paraId="47866969" w14:textId="77777777" w:rsidTr="0048085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633" w:type="pct"/>
            <w:shd w:val="clear" w:color="auto" w:fill="auto"/>
          </w:tcPr>
          <w:p w14:paraId="43AD3197" w14:textId="77777777" w:rsidR="00E133BA" w:rsidRPr="001E694D" w:rsidRDefault="00E133BA">
            <w:pPr>
              <w:keepNext/>
              <w:spacing w:before="0" w:line="22" w:lineRule="atLeast"/>
              <w:ind w:right="-109"/>
              <w:rPr>
                <w:rFonts w:ascii="Open Sans" w:hAnsi="Open Sans" w:cs="Open Sans"/>
              </w:rPr>
            </w:pPr>
            <w:r w:rsidRPr="001E694D">
              <w:rPr>
                <w:rFonts w:ascii="Open Sans" w:hAnsi="Open Sans" w:cs="Open Sans"/>
              </w:rPr>
              <w:t>Standard 2</w:t>
            </w:r>
            <w:r w:rsidRPr="00CA004F">
              <w:rPr>
                <w:rFonts w:ascii="Open Sans" w:hAnsi="Open Sans" w:cs="Open Sans"/>
                <w:bCs/>
              </w:rPr>
              <w:t xml:space="preserve"> </w:t>
            </w:r>
            <w:r w:rsidRPr="001826EF">
              <w:rPr>
                <w:rFonts w:ascii="Open Sans" w:hAnsi="Open Sans" w:cs="Open Sans"/>
                <w:b w:val="0"/>
              </w:rPr>
              <w:t>Ongoing assessment and planning with consumers</w:t>
            </w:r>
          </w:p>
        </w:tc>
        <w:tc>
          <w:tcPr>
            <w:tcW w:w="1367" w:type="pct"/>
            <w:shd w:val="clear" w:color="auto" w:fill="auto"/>
          </w:tcPr>
          <w:p w14:paraId="6654351C" w14:textId="78CA3EE5" w:rsidR="00E133BA" w:rsidRPr="001E694D" w:rsidRDefault="003245C8">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Not Fully Assessed</w:t>
            </w:r>
          </w:p>
        </w:tc>
      </w:tr>
      <w:tr w:rsidR="00E63D5C" w14:paraId="276AD182" w14:textId="77777777" w:rsidTr="00480855">
        <w:trPr>
          <w:trHeight w:val="227"/>
        </w:trPr>
        <w:tc>
          <w:tcPr>
            <w:cnfStyle w:val="001000000000" w:firstRow="0" w:lastRow="0" w:firstColumn="1" w:lastColumn="0" w:oddVBand="0" w:evenVBand="0" w:oddHBand="0" w:evenHBand="0" w:firstRowFirstColumn="0" w:firstRowLastColumn="0" w:lastRowFirstColumn="0" w:lastRowLastColumn="0"/>
            <w:tcW w:w="3633" w:type="pct"/>
          </w:tcPr>
          <w:p w14:paraId="0A86ACC0" w14:textId="77777777" w:rsidR="00E133BA" w:rsidRPr="001E694D" w:rsidRDefault="00E133BA">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367" w:type="pct"/>
          </w:tcPr>
          <w:p w14:paraId="6B9DFFCA" w14:textId="1F733237" w:rsidR="00E133BA" w:rsidRPr="001E694D" w:rsidRDefault="0078181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05546781"/>
                <w:placeholder>
                  <w:docPart w:val="47A1B83A5AF64BCB858090DA2883002F"/>
                </w:placeholder>
                <w:dropDownList>
                  <w:listItem w:displayText="choose a rating" w:value="choose a rating"/>
                  <w:listItem w:displayText="Compliant" w:value="Compliant"/>
                  <w:listItem w:displayText="Not Compliant" w:value="Not Compliant"/>
                </w:dropDownList>
              </w:sdtPr>
              <w:sdtEndPr/>
              <w:sdtContent>
                <w:r w:rsidR="007007E0">
                  <w:rPr>
                    <w:rFonts w:ascii="Open Sans" w:hAnsi="Open Sans" w:cs="Open Sans"/>
                    <w:b/>
                    <w:bCs/>
                  </w:rPr>
                  <w:t>Not Compliant</w:t>
                </w:r>
              </w:sdtContent>
            </w:sdt>
          </w:p>
        </w:tc>
      </w:tr>
      <w:tr w:rsidR="00E63D5C" w14:paraId="422CBC05" w14:textId="77777777" w:rsidTr="0048085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633" w:type="pct"/>
            <w:shd w:val="clear" w:color="auto" w:fill="auto"/>
          </w:tcPr>
          <w:p w14:paraId="4DC8D960" w14:textId="77777777" w:rsidR="00E133BA" w:rsidRPr="001E694D" w:rsidRDefault="00E133BA">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367" w:type="pct"/>
            <w:shd w:val="clear" w:color="auto" w:fill="auto"/>
          </w:tcPr>
          <w:p w14:paraId="2D481A7B" w14:textId="5862B5AC" w:rsidR="00E133BA" w:rsidRPr="001E694D" w:rsidRDefault="00781811">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81324459"/>
                <w:placeholder>
                  <w:docPart w:val="3BCC91086A8841358C8665A9B7F9C00C"/>
                </w:placeholder>
                <w:dropDownList>
                  <w:listItem w:displayText="choose a rating" w:value="choose a rating"/>
                  <w:listItem w:displayText="Compliant" w:value="Compliant"/>
                  <w:listItem w:displayText="Not Compliant" w:value="Not Compliant"/>
                </w:dropDownList>
              </w:sdtPr>
              <w:sdtEndPr/>
              <w:sdtContent>
                <w:r w:rsidR="007007E0">
                  <w:rPr>
                    <w:rFonts w:ascii="Open Sans" w:hAnsi="Open Sans" w:cs="Open Sans"/>
                    <w:b/>
                    <w:bCs/>
                  </w:rPr>
                  <w:t>Not Compliant</w:t>
                </w:r>
              </w:sdtContent>
            </w:sdt>
          </w:p>
        </w:tc>
      </w:tr>
      <w:tr w:rsidR="00E63D5C" w14:paraId="592DD445" w14:textId="77777777" w:rsidTr="00480855">
        <w:trPr>
          <w:trHeight w:val="227"/>
        </w:trPr>
        <w:tc>
          <w:tcPr>
            <w:cnfStyle w:val="001000000000" w:firstRow="0" w:lastRow="0" w:firstColumn="1" w:lastColumn="0" w:oddVBand="0" w:evenVBand="0" w:oddHBand="0" w:evenHBand="0" w:firstRowFirstColumn="0" w:firstRowLastColumn="0" w:lastRowFirstColumn="0" w:lastRowLastColumn="0"/>
            <w:tcW w:w="3633" w:type="pct"/>
          </w:tcPr>
          <w:p w14:paraId="4935F5C4" w14:textId="77777777" w:rsidR="00E133BA" w:rsidRPr="001E694D" w:rsidRDefault="00E133BA">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367" w:type="pct"/>
          </w:tcPr>
          <w:p w14:paraId="362233E6" w14:textId="2254F0BA" w:rsidR="00E133BA" w:rsidRPr="001E694D" w:rsidRDefault="0078181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25921781"/>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690416">
                  <w:rPr>
                    <w:rFonts w:ascii="Open Sans" w:hAnsi="Open Sans" w:cs="Open Sans"/>
                    <w:b/>
                    <w:bCs/>
                  </w:rPr>
                  <w:t>Not Compliant</w:t>
                </w:r>
              </w:sdtContent>
            </w:sdt>
          </w:p>
        </w:tc>
      </w:tr>
    </w:tbl>
    <w:p w14:paraId="4E35537A" w14:textId="77777777" w:rsidR="00E133BA" w:rsidRPr="001E694D" w:rsidRDefault="00E133BA">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ED04530" w14:textId="77777777" w:rsidR="00E133BA" w:rsidRPr="003E162B" w:rsidRDefault="00E133BA">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6695B82" w14:textId="77777777" w:rsidR="00E133BA" w:rsidRPr="001E694D" w:rsidRDefault="00E133BA">
      <w:pPr>
        <w:pStyle w:val="NormalArial"/>
        <w:rPr>
          <w:rFonts w:ascii="Open Sans" w:hAnsi="Open Sans" w:cs="Open Sans"/>
        </w:rPr>
      </w:pPr>
      <w:r w:rsidRPr="001E694D">
        <w:rPr>
          <w:rFonts w:ascii="Open Sans" w:hAnsi="Open Sans" w:cs="Open Sans"/>
        </w:rPr>
        <w:t xml:space="preserve">Areas have been identified in which </w:t>
      </w:r>
      <w:r w:rsidRPr="00480855">
        <w:rPr>
          <w:rFonts w:ascii="Open Sans" w:hAnsi="Open Sans" w:cs="Open Sans"/>
          <w:bCs/>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70BCCDE4" w14:textId="77777777" w:rsidR="00035DD4" w:rsidRPr="00ED7C4E" w:rsidRDefault="00035DD4" w:rsidP="00035DD4">
      <w:pPr>
        <w:pStyle w:val="NormalArial"/>
        <w:numPr>
          <w:ilvl w:val="0"/>
          <w:numId w:val="15"/>
        </w:numPr>
        <w:rPr>
          <w:rFonts w:ascii="Open Sans" w:hAnsi="Open Sans" w:cs="Open Sans"/>
          <w:color w:val="auto"/>
        </w:rPr>
      </w:pPr>
      <w:r w:rsidRPr="00C0471C">
        <w:rPr>
          <w:rFonts w:ascii="Open Sans" w:hAnsi="Open Sans" w:cs="Open Sans"/>
          <w:b/>
          <w:bCs/>
          <w:color w:val="auto"/>
        </w:rPr>
        <w:t>Requirement 3(3)(a)</w:t>
      </w:r>
      <w:r w:rsidRPr="00A0676A">
        <w:t xml:space="preserve"> </w:t>
      </w:r>
      <w:r w:rsidRPr="00ED7C4E">
        <w:rPr>
          <w:rFonts w:ascii="Open Sans" w:hAnsi="Open Sans" w:cs="Open Sans"/>
        </w:rPr>
        <w:t>t</w:t>
      </w:r>
      <w:r w:rsidRPr="00ED7C4E">
        <w:rPr>
          <w:rFonts w:ascii="Open Sans" w:hAnsi="Open Sans" w:cs="Open Sans"/>
          <w:color w:val="auto"/>
        </w:rPr>
        <w:t>he use of chemical and environmental restraint</w:t>
      </w:r>
      <w:r>
        <w:rPr>
          <w:rFonts w:ascii="Open Sans" w:hAnsi="Open Sans" w:cs="Open Sans"/>
          <w:color w:val="auto"/>
        </w:rPr>
        <w:t>, including behaviour support strategies</w:t>
      </w:r>
      <w:r w:rsidRPr="00ED7C4E">
        <w:rPr>
          <w:rFonts w:ascii="Open Sans" w:hAnsi="Open Sans" w:cs="Open Sans"/>
          <w:color w:val="auto"/>
        </w:rPr>
        <w:t xml:space="preserve"> is managed in line with legislative requirements</w:t>
      </w:r>
      <w:r>
        <w:rPr>
          <w:rFonts w:ascii="Open Sans" w:hAnsi="Open Sans" w:cs="Open Sans"/>
          <w:color w:val="auto"/>
        </w:rPr>
        <w:t xml:space="preserve"> to ensure consumers receive safe and effective care.</w:t>
      </w:r>
    </w:p>
    <w:p w14:paraId="30CB73D0" w14:textId="77777777" w:rsidR="00A614DB" w:rsidRPr="00161657" w:rsidRDefault="00A614DB" w:rsidP="00A614DB">
      <w:pPr>
        <w:pStyle w:val="NormalArial"/>
        <w:numPr>
          <w:ilvl w:val="0"/>
          <w:numId w:val="15"/>
        </w:numPr>
        <w:rPr>
          <w:rFonts w:ascii="Open Sans" w:hAnsi="Open Sans" w:cs="Open Sans"/>
          <w:color w:val="auto"/>
        </w:rPr>
      </w:pPr>
      <w:r w:rsidRPr="00C0471C">
        <w:rPr>
          <w:rFonts w:ascii="Open Sans" w:hAnsi="Open Sans" w:cs="Open Sans"/>
          <w:b/>
          <w:bCs/>
          <w:color w:val="auto"/>
        </w:rPr>
        <w:t>Requirement 7(3)(a)</w:t>
      </w:r>
      <w:r w:rsidRPr="00161657">
        <w:t xml:space="preserve"> </w:t>
      </w:r>
      <w:r>
        <w:t xml:space="preserve">the </w:t>
      </w:r>
      <w:r w:rsidRPr="00161657">
        <w:rPr>
          <w:rFonts w:ascii="Open Sans" w:hAnsi="Open Sans" w:cs="Open Sans"/>
          <w:color w:val="auto"/>
        </w:rPr>
        <w:t>number and mix of the workforce</w:t>
      </w:r>
      <w:r>
        <w:rPr>
          <w:rFonts w:ascii="Open Sans" w:hAnsi="Open Sans" w:cs="Open Sans"/>
          <w:color w:val="auto"/>
        </w:rPr>
        <w:t xml:space="preserve"> members</w:t>
      </w:r>
      <w:r w:rsidRPr="00161657">
        <w:rPr>
          <w:rFonts w:ascii="Open Sans" w:hAnsi="Open Sans" w:cs="Open Sans"/>
          <w:color w:val="auto"/>
        </w:rPr>
        <w:t xml:space="preserve"> </w:t>
      </w:r>
      <w:r>
        <w:rPr>
          <w:rFonts w:ascii="Open Sans" w:hAnsi="Open Sans" w:cs="Open Sans"/>
          <w:color w:val="auto"/>
        </w:rPr>
        <w:t xml:space="preserve">enables staff time to carry out their role and provide safe, effective care to consumers and extended call bell wait times are monitored and managed. </w:t>
      </w:r>
    </w:p>
    <w:p w14:paraId="2E58AE02" w14:textId="202FC01F" w:rsidR="00974D1C" w:rsidRPr="00B7641D" w:rsidRDefault="00974D1C" w:rsidP="00974D1C">
      <w:pPr>
        <w:pStyle w:val="NormalArial"/>
        <w:numPr>
          <w:ilvl w:val="0"/>
          <w:numId w:val="15"/>
        </w:numPr>
        <w:rPr>
          <w:rFonts w:ascii="Open Sans" w:hAnsi="Open Sans" w:cs="Open Sans"/>
        </w:rPr>
      </w:pPr>
      <w:r w:rsidRPr="00720010">
        <w:rPr>
          <w:rFonts w:ascii="Open Sans" w:hAnsi="Open Sans" w:cs="Open Sans"/>
          <w:b/>
          <w:bCs/>
          <w:color w:val="auto"/>
        </w:rPr>
        <w:t xml:space="preserve">Requirement 8(3)(d) </w:t>
      </w:r>
      <w:r w:rsidRPr="00B7641D">
        <w:rPr>
          <w:rFonts w:ascii="Open Sans" w:hAnsi="Open Sans" w:cs="Open Sans"/>
          <w:color w:val="auto"/>
        </w:rPr>
        <w:t>effective governance systems in place to manage risk related to restrictive practices, behaviour support</w:t>
      </w:r>
      <w:r w:rsidR="007D56B8">
        <w:rPr>
          <w:rFonts w:ascii="Open Sans" w:hAnsi="Open Sans" w:cs="Open Sans"/>
          <w:color w:val="auto"/>
        </w:rPr>
        <w:t xml:space="preserve"> and</w:t>
      </w:r>
      <w:r w:rsidRPr="00B7641D">
        <w:rPr>
          <w:rFonts w:ascii="Open Sans" w:hAnsi="Open Sans" w:cs="Open Sans"/>
          <w:color w:val="auto"/>
        </w:rPr>
        <w:t xml:space="preserve"> incident management</w:t>
      </w:r>
      <w:r w:rsidR="00D75747">
        <w:rPr>
          <w:rFonts w:ascii="Open Sans" w:hAnsi="Open Sans" w:cs="Open Sans"/>
          <w:color w:val="auto"/>
        </w:rPr>
        <w:t>.</w:t>
      </w:r>
    </w:p>
    <w:p w14:paraId="2B5283F9" w14:textId="42EAC221" w:rsidR="00094C42" w:rsidRDefault="00094C42" w:rsidP="00094C42">
      <w:pPr>
        <w:pStyle w:val="ListParagraph"/>
        <w:numPr>
          <w:ilvl w:val="0"/>
          <w:numId w:val="15"/>
        </w:numPr>
        <w:rPr>
          <w:rFonts w:ascii="Open Sans" w:hAnsi="Open Sans" w:cs="Open Sans"/>
          <w:color w:val="auto"/>
        </w:rPr>
      </w:pPr>
      <w:r w:rsidRPr="002558AF">
        <w:rPr>
          <w:rFonts w:ascii="Open Sans" w:hAnsi="Open Sans" w:cs="Open Sans"/>
          <w:b/>
          <w:bCs/>
          <w:color w:val="auto"/>
        </w:rPr>
        <w:t>Requirement 8(3)(e)</w:t>
      </w:r>
      <w:r w:rsidRPr="002558AF">
        <w:rPr>
          <w:color w:val="auto"/>
        </w:rPr>
        <w:t xml:space="preserve"> </w:t>
      </w:r>
      <w:r w:rsidRPr="002E2AAB">
        <w:rPr>
          <w:rFonts w:ascii="Open Sans" w:hAnsi="Open Sans" w:cs="Open Sans"/>
          <w:color w:val="auto"/>
        </w:rPr>
        <w:t>effective clinical governance and oversight of management of changed behaviours, chemical and environmental restraint</w:t>
      </w:r>
      <w:r w:rsidR="00016A0D">
        <w:rPr>
          <w:rFonts w:ascii="Open Sans" w:hAnsi="Open Sans" w:cs="Open Sans"/>
          <w:color w:val="auto"/>
        </w:rPr>
        <w:t>.</w:t>
      </w:r>
    </w:p>
    <w:p w14:paraId="1B414AC1" w14:textId="7556E974" w:rsidR="00E133BA" w:rsidRPr="001E694D" w:rsidRDefault="00E133BA" w:rsidP="00974D1C">
      <w:pPr>
        <w:pStyle w:val="NormalArial"/>
        <w:numPr>
          <w:ilvl w:val="0"/>
          <w:numId w:val="15"/>
        </w:numPr>
        <w:rPr>
          <w:rFonts w:ascii="Open Sans" w:hAnsi="Open Sans" w:cs="Open Sans"/>
        </w:rPr>
      </w:pPr>
      <w:r w:rsidRPr="001E694D">
        <w:rPr>
          <w:rFonts w:ascii="Open Sans" w:hAnsi="Open Sans" w:cs="Open Sans"/>
        </w:rPr>
        <w:br w:type="page"/>
      </w:r>
    </w:p>
    <w:p w14:paraId="0E2ED2C0" w14:textId="77777777" w:rsidR="00E133BA" w:rsidRPr="001E694D" w:rsidRDefault="00E133BA">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186"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78"/>
        <w:gridCol w:w="5669"/>
        <w:gridCol w:w="1704"/>
      </w:tblGrid>
      <w:tr w:rsidR="00E63D5C" w14:paraId="6492E9B6" w14:textId="77777777" w:rsidTr="004808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9" w:type="pct"/>
            <w:gridSpan w:val="2"/>
            <w:shd w:val="clear" w:color="auto" w:fill="781E77"/>
          </w:tcPr>
          <w:p w14:paraId="3557CB3E" w14:textId="77777777" w:rsidR="00E133BA" w:rsidRPr="001E694D" w:rsidRDefault="00E133BA">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11" w:type="pct"/>
            <w:shd w:val="clear" w:color="auto" w:fill="781E77"/>
          </w:tcPr>
          <w:p w14:paraId="041CEBE9" w14:textId="77777777" w:rsidR="00E133BA" w:rsidRPr="001E694D" w:rsidRDefault="00E133BA">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63D5C" w14:paraId="46D8492E" w14:textId="77777777" w:rsidTr="00480855">
        <w:tc>
          <w:tcPr>
            <w:cnfStyle w:val="001000000000" w:firstRow="0" w:lastRow="0" w:firstColumn="1" w:lastColumn="0" w:oddVBand="0" w:evenVBand="0" w:oddHBand="0" w:evenHBand="0" w:firstRowFirstColumn="0" w:firstRowLastColumn="0" w:lastRowFirstColumn="0" w:lastRowLastColumn="0"/>
            <w:tcW w:w="1058" w:type="pct"/>
          </w:tcPr>
          <w:p w14:paraId="731CE16D" w14:textId="77777777" w:rsidR="00E133BA" w:rsidRPr="001E694D" w:rsidRDefault="00E133BA">
            <w:pPr>
              <w:spacing w:line="22" w:lineRule="atLeast"/>
              <w:rPr>
                <w:rFonts w:ascii="Open Sans" w:hAnsi="Open Sans" w:cs="Open Sans"/>
              </w:rPr>
            </w:pPr>
            <w:r w:rsidRPr="001E694D">
              <w:rPr>
                <w:rFonts w:ascii="Open Sans" w:hAnsi="Open Sans" w:cs="Open Sans"/>
              </w:rPr>
              <w:t>Requirement 2(3)(a)</w:t>
            </w:r>
          </w:p>
        </w:tc>
        <w:tc>
          <w:tcPr>
            <w:tcW w:w="3031" w:type="pct"/>
          </w:tcPr>
          <w:p w14:paraId="36010B88" w14:textId="77777777" w:rsidR="00E133BA" w:rsidRPr="001E694D" w:rsidRDefault="00E133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11" w:type="pct"/>
          </w:tcPr>
          <w:p w14:paraId="612440D6" w14:textId="77777777" w:rsidR="00E133BA" w:rsidRPr="001E694D" w:rsidRDefault="0078181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37628824"/>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E133BA" w:rsidRPr="001E694D">
                  <w:rPr>
                    <w:rFonts w:ascii="Open Sans" w:hAnsi="Open Sans" w:cs="Open Sans"/>
                  </w:rPr>
                  <w:t>Compliant</w:t>
                </w:r>
              </w:sdtContent>
            </w:sdt>
          </w:p>
        </w:tc>
      </w:tr>
      <w:tr w:rsidR="00E63D5C" w14:paraId="05A48D17" w14:textId="77777777" w:rsidTr="004808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8" w:type="pct"/>
            <w:shd w:val="clear" w:color="auto" w:fill="auto"/>
          </w:tcPr>
          <w:p w14:paraId="7BF93546" w14:textId="77777777" w:rsidR="00E133BA" w:rsidRPr="001E694D" w:rsidRDefault="00E133BA">
            <w:pPr>
              <w:spacing w:line="22" w:lineRule="atLeast"/>
              <w:rPr>
                <w:rFonts w:ascii="Open Sans" w:hAnsi="Open Sans" w:cs="Open Sans"/>
              </w:rPr>
            </w:pPr>
            <w:r w:rsidRPr="001E694D">
              <w:rPr>
                <w:rFonts w:ascii="Open Sans" w:hAnsi="Open Sans" w:cs="Open Sans"/>
              </w:rPr>
              <w:t>Requirement 2(3)(e)</w:t>
            </w:r>
          </w:p>
        </w:tc>
        <w:tc>
          <w:tcPr>
            <w:tcW w:w="3031" w:type="pct"/>
            <w:shd w:val="clear" w:color="auto" w:fill="auto"/>
          </w:tcPr>
          <w:p w14:paraId="227DBF4F" w14:textId="77777777" w:rsidR="00E133BA" w:rsidRPr="001E694D" w:rsidRDefault="00E133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11" w:type="pct"/>
            <w:shd w:val="clear" w:color="auto" w:fill="auto"/>
          </w:tcPr>
          <w:p w14:paraId="4D20FD5C" w14:textId="77777777" w:rsidR="00E133BA" w:rsidRPr="001E694D" w:rsidRDefault="0078181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09829989"/>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E133BA" w:rsidRPr="001E694D">
                  <w:rPr>
                    <w:rFonts w:ascii="Open Sans" w:hAnsi="Open Sans" w:cs="Open Sans"/>
                  </w:rPr>
                  <w:t>Compliant</w:t>
                </w:r>
              </w:sdtContent>
            </w:sdt>
          </w:p>
        </w:tc>
      </w:tr>
    </w:tbl>
    <w:p w14:paraId="3FE7ACBF" w14:textId="0FCD3AF0" w:rsidR="00E06558" w:rsidRDefault="00E133BA">
      <w:pPr>
        <w:pStyle w:val="Heading20"/>
        <w:rPr>
          <w:rFonts w:ascii="Open Sans" w:hAnsi="Open Sans" w:cs="Open Sans"/>
          <w:color w:val="781E77"/>
        </w:rPr>
      </w:pPr>
      <w:r w:rsidRPr="003E162B">
        <w:rPr>
          <w:rFonts w:ascii="Open Sans" w:hAnsi="Open Sans" w:cs="Open Sans"/>
          <w:color w:val="781E77"/>
        </w:rPr>
        <w:t>Findings</w:t>
      </w:r>
    </w:p>
    <w:p w14:paraId="675DB36B" w14:textId="6BAE1F9C" w:rsidR="00E06558" w:rsidRPr="00C10FFE" w:rsidRDefault="00E06558" w:rsidP="00340F34">
      <w:pPr>
        <w:pStyle w:val="NormalArial"/>
        <w:rPr>
          <w:rFonts w:ascii="Open Sans" w:hAnsi="Open Sans" w:cs="Open Sans"/>
          <w:b/>
          <w:bCs/>
        </w:rPr>
      </w:pPr>
      <w:r w:rsidRPr="00C10FFE">
        <w:rPr>
          <w:rFonts w:ascii="Open Sans" w:hAnsi="Open Sans" w:cs="Open Sans"/>
          <w:b/>
          <w:bCs/>
        </w:rPr>
        <w:t xml:space="preserve">Requirement </w:t>
      </w:r>
      <w:r w:rsidR="00340F34" w:rsidRPr="00C10FFE">
        <w:rPr>
          <w:rFonts w:ascii="Open Sans" w:hAnsi="Open Sans" w:cs="Open Sans"/>
          <w:b/>
          <w:bCs/>
        </w:rPr>
        <w:t>2(3)(a)</w:t>
      </w:r>
    </w:p>
    <w:p w14:paraId="7197B146" w14:textId="29A927FE" w:rsidR="00E133BA" w:rsidRDefault="00F45125">
      <w:pPr>
        <w:pStyle w:val="NormalArial"/>
        <w:rPr>
          <w:rFonts w:ascii="Open Sans" w:hAnsi="Open Sans" w:cs="Open Sans"/>
        </w:rPr>
      </w:pPr>
      <w:r>
        <w:rPr>
          <w:rFonts w:ascii="Open Sans" w:hAnsi="Open Sans" w:cs="Open Sans"/>
        </w:rPr>
        <w:t xml:space="preserve">Overall consumers and representatives said they were </w:t>
      </w:r>
      <w:r w:rsidR="0080037A">
        <w:rPr>
          <w:rFonts w:ascii="Open Sans" w:hAnsi="Open Sans" w:cs="Open Sans"/>
        </w:rPr>
        <w:t xml:space="preserve">engaged in the assessment and planning process from the time of entry, and on an ongoing basis. </w:t>
      </w:r>
      <w:r w:rsidR="00195319">
        <w:rPr>
          <w:rFonts w:ascii="Open Sans" w:hAnsi="Open Sans" w:cs="Open Sans"/>
        </w:rPr>
        <w:t xml:space="preserve">Staff were able to identify most risks for consumers, along with </w:t>
      </w:r>
      <w:r w:rsidR="00157582">
        <w:rPr>
          <w:rFonts w:ascii="Open Sans" w:hAnsi="Open Sans" w:cs="Open Sans"/>
        </w:rPr>
        <w:t xml:space="preserve">documented </w:t>
      </w:r>
      <w:r w:rsidR="00195319">
        <w:rPr>
          <w:rFonts w:ascii="Open Sans" w:hAnsi="Open Sans" w:cs="Open Sans"/>
        </w:rPr>
        <w:t xml:space="preserve">strategies captured in care and services plans. </w:t>
      </w:r>
      <w:r w:rsidR="00686A7C">
        <w:rPr>
          <w:rFonts w:ascii="Open Sans" w:hAnsi="Open Sans" w:cs="Open Sans"/>
        </w:rPr>
        <w:t>Care planning documentation included a range of completed assessments to identify and mitigate risk.</w:t>
      </w:r>
    </w:p>
    <w:p w14:paraId="4312B37C" w14:textId="5B83E4E8" w:rsidR="00344CEA" w:rsidRDefault="00344CEA" w:rsidP="00344CEA">
      <w:pPr>
        <w:pStyle w:val="NormalArial"/>
        <w:rPr>
          <w:rFonts w:ascii="Open Sans" w:hAnsi="Open Sans" w:cs="Open Sans"/>
          <w:color w:val="auto"/>
        </w:rPr>
      </w:pPr>
      <w:r>
        <w:rPr>
          <w:rFonts w:ascii="Open Sans" w:hAnsi="Open Sans" w:cs="Open Sans"/>
          <w:color w:val="auto"/>
        </w:rPr>
        <w:t>Based on the information provided in the Assessment Team report and the approved provider’s response I find Requirement 2(3)(a) is Compliant.</w:t>
      </w:r>
    </w:p>
    <w:p w14:paraId="7C14C855" w14:textId="14917A6A" w:rsidR="00340F34" w:rsidRDefault="00340F34" w:rsidP="00344CEA">
      <w:pPr>
        <w:pStyle w:val="NormalArial"/>
        <w:rPr>
          <w:rFonts w:ascii="Open Sans" w:hAnsi="Open Sans" w:cs="Open Sans"/>
          <w:b/>
          <w:bCs/>
          <w:color w:val="auto"/>
        </w:rPr>
      </w:pPr>
      <w:r w:rsidRPr="00340F34">
        <w:rPr>
          <w:rFonts w:ascii="Open Sans" w:hAnsi="Open Sans" w:cs="Open Sans"/>
          <w:b/>
          <w:bCs/>
          <w:color w:val="auto"/>
        </w:rPr>
        <w:t>Requirement 2(3)(e)</w:t>
      </w:r>
    </w:p>
    <w:p w14:paraId="1620FC77" w14:textId="4F6B65F9" w:rsidR="003D458C" w:rsidRDefault="00D877A7" w:rsidP="00344CEA">
      <w:pPr>
        <w:pStyle w:val="NormalArial"/>
        <w:rPr>
          <w:rFonts w:ascii="Open Sans" w:hAnsi="Open Sans" w:cs="Open Sans"/>
          <w:color w:val="auto"/>
        </w:rPr>
      </w:pPr>
      <w:r>
        <w:rPr>
          <w:rFonts w:ascii="Open Sans" w:hAnsi="Open Sans" w:cs="Open Sans"/>
          <w:color w:val="auto"/>
        </w:rPr>
        <w:t>Co</w:t>
      </w:r>
      <w:r w:rsidR="00743E42">
        <w:rPr>
          <w:rFonts w:ascii="Open Sans" w:hAnsi="Open Sans" w:cs="Open Sans"/>
          <w:color w:val="auto"/>
        </w:rPr>
        <w:t xml:space="preserve">nsumers and representatives said they </w:t>
      </w:r>
      <w:r w:rsidR="00904BEE">
        <w:rPr>
          <w:rFonts w:ascii="Open Sans" w:hAnsi="Open Sans" w:cs="Open Sans"/>
          <w:color w:val="auto"/>
        </w:rPr>
        <w:t>receive</w:t>
      </w:r>
      <w:r w:rsidR="00265F7D">
        <w:rPr>
          <w:rFonts w:ascii="Open Sans" w:hAnsi="Open Sans" w:cs="Open Sans"/>
          <w:color w:val="auto"/>
        </w:rPr>
        <w:t xml:space="preserve"> regular updates from registered nurses in relation to changed conditions and assessment </w:t>
      </w:r>
      <w:r w:rsidR="004B1AAC">
        <w:rPr>
          <w:rFonts w:ascii="Open Sans" w:hAnsi="Open Sans" w:cs="Open Sans"/>
          <w:color w:val="auto"/>
        </w:rPr>
        <w:t xml:space="preserve">outcomes. The </w:t>
      </w:r>
      <w:r w:rsidR="007D4FBA">
        <w:rPr>
          <w:rFonts w:ascii="Open Sans" w:hAnsi="Open Sans" w:cs="Open Sans"/>
          <w:color w:val="auto"/>
        </w:rPr>
        <w:t>service</w:t>
      </w:r>
      <w:r w:rsidR="004B1AAC">
        <w:rPr>
          <w:rFonts w:ascii="Open Sans" w:hAnsi="Open Sans" w:cs="Open Sans"/>
          <w:color w:val="auto"/>
        </w:rPr>
        <w:t xml:space="preserve"> demonstrated systems in place </w:t>
      </w:r>
      <w:r w:rsidR="003D458C">
        <w:rPr>
          <w:rFonts w:ascii="Open Sans" w:hAnsi="Open Sans" w:cs="Open Sans"/>
          <w:color w:val="auto"/>
        </w:rPr>
        <w:t xml:space="preserve">to ensure care plans are reviewed in line with the schedule, and when change is identified. </w:t>
      </w:r>
      <w:r w:rsidR="007D4FBA">
        <w:rPr>
          <w:rFonts w:ascii="Open Sans" w:hAnsi="Open Sans" w:cs="Open Sans"/>
          <w:color w:val="auto"/>
        </w:rPr>
        <w:t>D</w:t>
      </w:r>
      <w:r w:rsidR="0066578E">
        <w:rPr>
          <w:rFonts w:ascii="Open Sans" w:hAnsi="Open Sans" w:cs="Open Sans"/>
          <w:color w:val="auto"/>
        </w:rPr>
        <w:t xml:space="preserve">ocumentation evidenced reviews and re-assessments occurring </w:t>
      </w:r>
      <w:r w:rsidR="009E18DC">
        <w:rPr>
          <w:rFonts w:ascii="Open Sans" w:hAnsi="Open Sans" w:cs="Open Sans"/>
          <w:color w:val="auto"/>
        </w:rPr>
        <w:t xml:space="preserve">in most areas of care including </w:t>
      </w:r>
      <w:r w:rsidR="000A15C5">
        <w:rPr>
          <w:rFonts w:ascii="Open Sans" w:hAnsi="Open Sans" w:cs="Open Sans"/>
          <w:color w:val="auto"/>
        </w:rPr>
        <w:t xml:space="preserve">in </w:t>
      </w:r>
      <w:r w:rsidR="009E18DC">
        <w:rPr>
          <w:rFonts w:ascii="Open Sans" w:hAnsi="Open Sans" w:cs="Open Sans"/>
          <w:color w:val="auto"/>
        </w:rPr>
        <w:t xml:space="preserve">response to incidents and </w:t>
      </w:r>
      <w:r w:rsidR="001905B5">
        <w:rPr>
          <w:rFonts w:ascii="Open Sans" w:hAnsi="Open Sans" w:cs="Open Sans"/>
          <w:color w:val="auto"/>
        </w:rPr>
        <w:t xml:space="preserve">identified change. </w:t>
      </w:r>
      <w:r w:rsidR="00C044B3">
        <w:rPr>
          <w:rFonts w:ascii="Open Sans" w:hAnsi="Open Sans" w:cs="Open Sans"/>
          <w:color w:val="auto"/>
        </w:rPr>
        <w:t>Whilst b</w:t>
      </w:r>
      <w:r w:rsidR="001905B5">
        <w:rPr>
          <w:rFonts w:ascii="Open Sans" w:hAnsi="Open Sans" w:cs="Open Sans"/>
          <w:color w:val="auto"/>
        </w:rPr>
        <w:t xml:space="preserve">ehaviour support plans </w:t>
      </w:r>
      <w:r w:rsidR="00784B1B">
        <w:rPr>
          <w:rFonts w:ascii="Open Sans" w:hAnsi="Open Sans" w:cs="Open Sans"/>
          <w:color w:val="auto"/>
        </w:rPr>
        <w:t>had not</w:t>
      </w:r>
      <w:r w:rsidR="001905B5">
        <w:rPr>
          <w:rFonts w:ascii="Open Sans" w:hAnsi="Open Sans" w:cs="Open Sans"/>
          <w:color w:val="auto"/>
        </w:rPr>
        <w:t xml:space="preserve"> been consistently reviewed </w:t>
      </w:r>
      <w:r w:rsidR="004051C3">
        <w:rPr>
          <w:rFonts w:ascii="Open Sans" w:hAnsi="Open Sans" w:cs="Open Sans"/>
          <w:color w:val="auto"/>
        </w:rPr>
        <w:t>following incidents of changed behaviour</w:t>
      </w:r>
      <w:r w:rsidR="00C044B3">
        <w:rPr>
          <w:rFonts w:ascii="Open Sans" w:hAnsi="Open Sans" w:cs="Open Sans"/>
          <w:color w:val="auto"/>
        </w:rPr>
        <w:t>, this information is further considered in Standard 3</w:t>
      </w:r>
      <w:r w:rsidR="004051C3">
        <w:rPr>
          <w:rFonts w:ascii="Open Sans" w:hAnsi="Open Sans" w:cs="Open Sans"/>
          <w:color w:val="auto"/>
        </w:rPr>
        <w:t xml:space="preserve"> Requirement 3(3)(a)</w:t>
      </w:r>
      <w:r w:rsidR="00C044B3">
        <w:rPr>
          <w:rFonts w:ascii="Open Sans" w:hAnsi="Open Sans" w:cs="Open Sans"/>
          <w:color w:val="auto"/>
        </w:rPr>
        <w:t>.</w:t>
      </w:r>
    </w:p>
    <w:p w14:paraId="6378C323" w14:textId="7F88BCDE" w:rsidR="00E133BA" w:rsidRDefault="007633CD" w:rsidP="007D7E08">
      <w:pPr>
        <w:pStyle w:val="NormalArial"/>
        <w:rPr>
          <w:rFonts w:ascii="Open Sans" w:hAnsi="Open Sans" w:cs="Open Sans"/>
          <w:color w:val="auto"/>
        </w:rPr>
      </w:pPr>
      <w:r>
        <w:rPr>
          <w:rFonts w:ascii="Open Sans" w:hAnsi="Open Sans" w:cs="Open Sans"/>
          <w:color w:val="auto"/>
        </w:rPr>
        <w:t>Based on the information provided in the Assessment Team report and the approved provider’s response</w:t>
      </w:r>
      <w:r w:rsidR="00CE2CED">
        <w:rPr>
          <w:rFonts w:ascii="Open Sans" w:hAnsi="Open Sans" w:cs="Open Sans"/>
          <w:color w:val="auto"/>
        </w:rPr>
        <w:t xml:space="preserve"> I find Requirement 2(3)(e) is </w:t>
      </w:r>
      <w:r w:rsidR="001C34E0">
        <w:rPr>
          <w:rFonts w:ascii="Open Sans" w:hAnsi="Open Sans" w:cs="Open Sans"/>
          <w:color w:val="auto"/>
        </w:rPr>
        <w:t>C</w:t>
      </w:r>
      <w:r w:rsidR="00CE2CED">
        <w:rPr>
          <w:rFonts w:ascii="Open Sans" w:hAnsi="Open Sans" w:cs="Open Sans"/>
          <w:color w:val="auto"/>
        </w:rPr>
        <w:t xml:space="preserve">ompliant. </w:t>
      </w:r>
    </w:p>
    <w:p w14:paraId="3075B31F" w14:textId="77777777" w:rsidR="006F3175" w:rsidRDefault="006F3175">
      <w:pPr>
        <w:spacing w:after="160" w:line="259" w:lineRule="auto"/>
        <w:rPr>
          <w:rFonts w:ascii="Open Sans" w:eastAsia="Yu Gothic Light" w:hAnsi="Open Sans" w:cs="Open Sans"/>
          <w:b/>
          <w:bCs/>
          <w:sz w:val="30"/>
          <w:szCs w:val="28"/>
        </w:rPr>
      </w:pPr>
      <w:r>
        <w:rPr>
          <w:rFonts w:ascii="Open Sans" w:hAnsi="Open Sans" w:cs="Open Sans"/>
        </w:rPr>
        <w:br w:type="page"/>
      </w:r>
    </w:p>
    <w:p w14:paraId="2AE30788" w14:textId="5F4D384C" w:rsidR="00E133BA" w:rsidRPr="001E694D" w:rsidRDefault="00E133BA">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670"/>
        <w:gridCol w:w="1843"/>
      </w:tblGrid>
      <w:tr w:rsidR="00E63D5C" w14:paraId="31311A43" w14:textId="77777777" w:rsidTr="004808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gridSpan w:val="2"/>
            <w:shd w:val="clear" w:color="auto" w:fill="781E77"/>
          </w:tcPr>
          <w:p w14:paraId="62A4C2DF" w14:textId="77777777" w:rsidR="00E133BA" w:rsidRPr="001E694D" w:rsidRDefault="00E133BA">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43" w:type="dxa"/>
            <w:shd w:val="clear" w:color="auto" w:fill="781E77"/>
          </w:tcPr>
          <w:p w14:paraId="65D4D660" w14:textId="77777777" w:rsidR="00E133BA" w:rsidRPr="001E694D" w:rsidRDefault="00E133BA">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63D5C" w14:paraId="1B9A980C" w14:textId="77777777" w:rsidTr="00480855">
        <w:tc>
          <w:tcPr>
            <w:cnfStyle w:val="001000000000" w:firstRow="0" w:lastRow="0" w:firstColumn="1" w:lastColumn="0" w:oddVBand="0" w:evenVBand="0" w:oddHBand="0" w:evenHBand="0" w:firstRowFirstColumn="0" w:firstRowLastColumn="0" w:lastRowFirstColumn="0" w:lastRowLastColumn="0"/>
            <w:tcW w:w="1980" w:type="dxa"/>
          </w:tcPr>
          <w:p w14:paraId="43C939B5" w14:textId="77777777" w:rsidR="00E133BA" w:rsidRPr="001E694D" w:rsidRDefault="00E133BA">
            <w:pPr>
              <w:spacing w:line="22" w:lineRule="atLeast"/>
              <w:rPr>
                <w:rFonts w:ascii="Open Sans" w:hAnsi="Open Sans" w:cs="Open Sans"/>
              </w:rPr>
            </w:pPr>
            <w:r w:rsidRPr="001E694D">
              <w:rPr>
                <w:rFonts w:ascii="Open Sans" w:hAnsi="Open Sans" w:cs="Open Sans"/>
              </w:rPr>
              <w:t>Requirement 3(3)(a)</w:t>
            </w:r>
          </w:p>
        </w:tc>
        <w:tc>
          <w:tcPr>
            <w:tcW w:w="5670" w:type="dxa"/>
          </w:tcPr>
          <w:p w14:paraId="19B7A587" w14:textId="77777777" w:rsidR="00E133BA" w:rsidRPr="001E694D" w:rsidRDefault="00E133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3555FE8A" w14:textId="77777777" w:rsidR="00E133BA" w:rsidRPr="001E694D" w:rsidRDefault="00E133BA">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3F12CD73" w14:textId="77777777" w:rsidR="00E133BA" w:rsidRPr="001E694D" w:rsidRDefault="00E133BA">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4F607C09" w14:textId="77777777" w:rsidR="00E133BA" w:rsidRPr="001E694D" w:rsidRDefault="00E133BA">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43" w:type="dxa"/>
          </w:tcPr>
          <w:p w14:paraId="43833525" w14:textId="2FAC4744" w:rsidR="00E133BA" w:rsidRPr="001E694D" w:rsidRDefault="0078181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612575"/>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C02604">
                  <w:rPr>
                    <w:rFonts w:ascii="Open Sans" w:hAnsi="Open Sans" w:cs="Open Sans"/>
                    <w:color w:val="auto"/>
                  </w:rPr>
                  <w:t>Not Compliant</w:t>
                </w:r>
              </w:sdtContent>
            </w:sdt>
          </w:p>
        </w:tc>
      </w:tr>
      <w:tr w:rsidR="00E63D5C" w14:paraId="241D2F5F" w14:textId="77777777" w:rsidTr="004808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4C7C267" w14:textId="77777777" w:rsidR="00E133BA" w:rsidRPr="001E694D" w:rsidRDefault="00E133BA">
            <w:pPr>
              <w:spacing w:line="22" w:lineRule="atLeast"/>
              <w:rPr>
                <w:rFonts w:ascii="Open Sans" w:hAnsi="Open Sans" w:cs="Open Sans"/>
              </w:rPr>
            </w:pPr>
            <w:r w:rsidRPr="001E694D">
              <w:rPr>
                <w:rFonts w:ascii="Open Sans" w:hAnsi="Open Sans" w:cs="Open Sans"/>
              </w:rPr>
              <w:t>Requirement 3(3)(b)</w:t>
            </w:r>
          </w:p>
        </w:tc>
        <w:tc>
          <w:tcPr>
            <w:tcW w:w="5670" w:type="dxa"/>
            <w:shd w:val="clear" w:color="auto" w:fill="auto"/>
          </w:tcPr>
          <w:p w14:paraId="4E79AC2E" w14:textId="77777777" w:rsidR="00E133BA" w:rsidRPr="001E694D" w:rsidRDefault="00E133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43" w:type="dxa"/>
            <w:shd w:val="clear" w:color="auto" w:fill="auto"/>
          </w:tcPr>
          <w:p w14:paraId="2CCF347B" w14:textId="77777777" w:rsidR="00E133BA" w:rsidRPr="001E694D" w:rsidRDefault="0078181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17109900"/>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E133BA" w:rsidRPr="001E694D">
                  <w:rPr>
                    <w:rFonts w:ascii="Open Sans" w:hAnsi="Open Sans" w:cs="Open Sans"/>
                  </w:rPr>
                  <w:t>Compliant</w:t>
                </w:r>
              </w:sdtContent>
            </w:sdt>
          </w:p>
        </w:tc>
      </w:tr>
    </w:tbl>
    <w:p w14:paraId="47462A58" w14:textId="77777777" w:rsidR="00E133BA" w:rsidRPr="003E162B" w:rsidRDefault="00E133BA">
      <w:pPr>
        <w:pStyle w:val="Heading20"/>
        <w:rPr>
          <w:rFonts w:ascii="Open Sans" w:hAnsi="Open Sans" w:cs="Open Sans"/>
          <w:color w:val="781E77"/>
        </w:rPr>
      </w:pPr>
      <w:r w:rsidRPr="003E162B">
        <w:rPr>
          <w:rFonts w:ascii="Open Sans" w:hAnsi="Open Sans" w:cs="Open Sans"/>
          <w:color w:val="781E77"/>
        </w:rPr>
        <w:t>Findings</w:t>
      </w:r>
    </w:p>
    <w:p w14:paraId="02D90BCD" w14:textId="1FA4C5A4" w:rsidR="00AE4AC2" w:rsidRPr="00955F3E" w:rsidRDefault="00AE4AC2" w:rsidP="000C0E49">
      <w:pPr>
        <w:pStyle w:val="NormalArial"/>
        <w:rPr>
          <w:rFonts w:ascii="Open Sans" w:hAnsi="Open Sans" w:cs="Open Sans"/>
          <w:color w:val="auto"/>
        </w:rPr>
      </w:pPr>
      <w:r w:rsidRPr="00955F3E">
        <w:rPr>
          <w:rFonts w:ascii="Open Sans" w:hAnsi="Open Sans" w:cs="Open Sans"/>
          <w:color w:val="auto"/>
        </w:rPr>
        <w:t xml:space="preserve">This </w:t>
      </w:r>
      <w:r>
        <w:rPr>
          <w:rFonts w:ascii="Open Sans" w:hAnsi="Open Sans" w:cs="Open Sans"/>
          <w:color w:val="auto"/>
        </w:rPr>
        <w:t xml:space="preserve">Quality Standard </w:t>
      </w:r>
      <w:r w:rsidR="00A26C77">
        <w:rPr>
          <w:rFonts w:ascii="Open Sans" w:hAnsi="Open Sans" w:cs="Open Sans"/>
          <w:color w:val="auto"/>
        </w:rPr>
        <w:t>is No</w:t>
      </w:r>
      <w:r w:rsidR="00A64C10">
        <w:rPr>
          <w:rFonts w:ascii="Open Sans" w:hAnsi="Open Sans" w:cs="Open Sans"/>
          <w:color w:val="auto"/>
        </w:rPr>
        <w:t>t C</w:t>
      </w:r>
      <w:r w:rsidR="00B21E19">
        <w:rPr>
          <w:rFonts w:ascii="Open Sans" w:hAnsi="Open Sans" w:cs="Open Sans"/>
          <w:color w:val="auto"/>
        </w:rPr>
        <w:t>o</w:t>
      </w:r>
      <w:r w:rsidR="00A26C77">
        <w:rPr>
          <w:rFonts w:ascii="Open Sans" w:hAnsi="Open Sans" w:cs="Open Sans"/>
          <w:color w:val="auto"/>
        </w:rPr>
        <w:t xml:space="preserve">mpliant, as </w:t>
      </w:r>
      <w:r w:rsidR="00C803CB">
        <w:rPr>
          <w:rFonts w:ascii="Open Sans" w:hAnsi="Open Sans" w:cs="Open Sans"/>
          <w:color w:val="auto"/>
        </w:rPr>
        <w:t>Requirement 3(3)(a) is No</w:t>
      </w:r>
      <w:r w:rsidR="00A64C10">
        <w:rPr>
          <w:rFonts w:ascii="Open Sans" w:hAnsi="Open Sans" w:cs="Open Sans"/>
          <w:color w:val="auto"/>
        </w:rPr>
        <w:t>t C</w:t>
      </w:r>
      <w:r w:rsidR="00C803CB">
        <w:rPr>
          <w:rFonts w:ascii="Open Sans" w:hAnsi="Open Sans" w:cs="Open Sans"/>
          <w:color w:val="auto"/>
        </w:rPr>
        <w:t>ompliant.</w:t>
      </w:r>
    </w:p>
    <w:p w14:paraId="45525D33" w14:textId="4937F5AF" w:rsidR="000C0E49" w:rsidRPr="00985721" w:rsidRDefault="000C0E49" w:rsidP="000C0E49">
      <w:pPr>
        <w:pStyle w:val="NormalArial"/>
        <w:rPr>
          <w:rFonts w:ascii="Open Sans" w:hAnsi="Open Sans" w:cs="Open Sans"/>
          <w:b/>
          <w:bCs/>
          <w:color w:val="auto"/>
        </w:rPr>
      </w:pPr>
      <w:r w:rsidRPr="00985721">
        <w:rPr>
          <w:rFonts w:ascii="Open Sans" w:hAnsi="Open Sans" w:cs="Open Sans"/>
          <w:b/>
          <w:bCs/>
          <w:color w:val="auto"/>
        </w:rPr>
        <w:t>Requirement 3(3)(a)</w:t>
      </w:r>
    </w:p>
    <w:p w14:paraId="7485A506" w14:textId="136F0203" w:rsidR="00E71BC3" w:rsidRDefault="000C0E49" w:rsidP="000C0E49">
      <w:pPr>
        <w:pStyle w:val="NormalArial"/>
        <w:rPr>
          <w:rFonts w:ascii="Open Sans" w:hAnsi="Open Sans" w:cs="Open Sans"/>
          <w:color w:val="auto"/>
        </w:rPr>
      </w:pPr>
      <w:r>
        <w:rPr>
          <w:rFonts w:ascii="Open Sans" w:hAnsi="Open Sans" w:cs="Open Sans"/>
          <w:color w:val="auto"/>
        </w:rPr>
        <w:t xml:space="preserve">The Assessment Team </w:t>
      </w:r>
      <w:r w:rsidR="009B5A45">
        <w:rPr>
          <w:rFonts w:ascii="Open Sans" w:hAnsi="Open Sans" w:cs="Open Sans"/>
          <w:color w:val="auto"/>
        </w:rPr>
        <w:t xml:space="preserve">recommended Requirement 3(3)(a) </w:t>
      </w:r>
      <w:r w:rsidR="00BE112F">
        <w:rPr>
          <w:rFonts w:ascii="Open Sans" w:hAnsi="Open Sans" w:cs="Open Sans"/>
          <w:color w:val="auto"/>
        </w:rPr>
        <w:t>to be not met</w:t>
      </w:r>
      <w:r w:rsidR="00CA004F">
        <w:rPr>
          <w:rFonts w:ascii="Open Sans" w:hAnsi="Open Sans" w:cs="Open Sans"/>
          <w:color w:val="auto"/>
        </w:rPr>
        <w:t>, as despite improvements already undertaken, updated behaviour support plans were not tailored to each consume</w:t>
      </w:r>
      <w:r w:rsidR="00F32B1E">
        <w:rPr>
          <w:rFonts w:ascii="Open Sans" w:hAnsi="Open Sans" w:cs="Open Sans"/>
          <w:color w:val="auto"/>
        </w:rPr>
        <w:t xml:space="preserve">r and </w:t>
      </w:r>
      <w:r w:rsidR="00CA004F">
        <w:rPr>
          <w:rFonts w:ascii="Open Sans" w:hAnsi="Open Sans" w:cs="Open Sans"/>
          <w:color w:val="auto"/>
        </w:rPr>
        <w:t xml:space="preserve">lacking </w:t>
      </w:r>
      <w:r w:rsidR="00565891">
        <w:rPr>
          <w:rFonts w:ascii="Open Sans" w:hAnsi="Open Sans" w:cs="Open Sans"/>
          <w:color w:val="auto"/>
        </w:rPr>
        <w:t xml:space="preserve">in </w:t>
      </w:r>
      <w:r w:rsidR="00CA004F">
        <w:rPr>
          <w:rFonts w:ascii="Open Sans" w:hAnsi="Open Sans" w:cs="Open Sans"/>
          <w:color w:val="auto"/>
        </w:rPr>
        <w:t xml:space="preserve">person-centred support strategies. Staff did not have clear guidance on when to administer chemical restraint, and care planning documentation did not consistently identify when medication should </w:t>
      </w:r>
      <w:proofErr w:type="spellStart"/>
      <w:r w:rsidR="00CA004F">
        <w:rPr>
          <w:rFonts w:ascii="Open Sans" w:hAnsi="Open Sans" w:cs="Open Sans"/>
          <w:color w:val="auto"/>
        </w:rPr>
        <w:t>used</w:t>
      </w:r>
      <w:proofErr w:type="spellEnd"/>
      <w:r w:rsidR="00CA004F">
        <w:rPr>
          <w:rFonts w:ascii="Open Sans" w:hAnsi="Open Sans" w:cs="Open Sans"/>
          <w:color w:val="auto"/>
        </w:rPr>
        <w:t xml:space="preserve">. </w:t>
      </w:r>
    </w:p>
    <w:p w14:paraId="41B28118" w14:textId="0F349D0A" w:rsidR="00CA004F" w:rsidRDefault="00CA004F" w:rsidP="000C0E49">
      <w:pPr>
        <w:pStyle w:val="NormalArial"/>
        <w:rPr>
          <w:rFonts w:ascii="Open Sans" w:hAnsi="Open Sans" w:cs="Open Sans"/>
          <w:color w:val="auto"/>
        </w:rPr>
      </w:pPr>
      <w:r>
        <w:rPr>
          <w:rFonts w:ascii="Open Sans" w:hAnsi="Open Sans" w:cs="Open Sans"/>
          <w:color w:val="auto"/>
        </w:rPr>
        <w:t>The Assessment Team brought forward the following evidence relevant to my decision:</w:t>
      </w:r>
    </w:p>
    <w:p w14:paraId="3C8E0BAF" w14:textId="3070DE56" w:rsidR="00F41774" w:rsidRPr="00F41774" w:rsidRDefault="00F41774" w:rsidP="00F41774">
      <w:pPr>
        <w:pStyle w:val="NormalArial"/>
        <w:numPr>
          <w:ilvl w:val="0"/>
          <w:numId w:val="15"/>
        </w:numPr>
        <w:rPr>
          <w:rFonts w:ascii="Open Sans" w:hAnsi="Open Sans" w:cs="Open Sans"/>
          <w:color w:val="auto"/>
        </w:rPr>
      </w:pPr>
      <w:r>
        <w:rPr>
          <w:rFonts w:ascii="Open Sans" w:hAnsi="Open Sans" w:cs="Open Sans"/>
          <w:color w:val="auto"/>
        </w:rPr>
        <w:t>Some</w:t>
      </w:r>
      <w:r w:rsidR="00CA004F">
        <w:rPr>
          <w:rFonts w:ascii="Open Sans" w:hAnsi="Open Sans" w:cs="Open Sans"/>
          <w:color w:val="auto"/>
        </w:rPr>
        <w:t xml:space="preserve"> </w:t>
      </w:r>
      <w:r>
        <w:rPr>
          <w:rFonts w:ascii="Open Sans" w:hAnsi="Open Sans" w:cs="Open Sans"/>
          <w:color w:val="auto"/>
        </w:rPr>
        <w:t>b</w:t>
      </w:r>
      <w:r w:rsidR="00CA004F">
        <w:rPr>
          <w:rFonts w:ascii="Open Sans" w:hAnsi="Open Sans" w:cs="Open Sans"/>
          <w:color w:val="auto"/>
        </w:rPr>
        <w:t>ehaviour support plans</w:t>
      </w:r>
      <w:r>
        <w:rPr>
          <w:rFonts w:ascii="Open Sans" w:hAnsi="Open Sans" w:cs="Open Sans"/>
          <w:color w:val="auto"/>
        </w:rPr>
        <w:t xml:space="preserve"> which had been updated</w:t>
      </w:r>
      <w:r w:rsidR="00CA004F">
        <w:rPr>
          <w:rFonts w:ascii="Open Sans" w:hAnsi="Open Sans" w:cs="Open Sans"/>
          <w:color w:val="auto"/>
        </w:rPr>
        <w:t xml:space="preserve"> did not </w:t>
      </w:r>
      <w:r>
        <w:rPr>
          <w:rFonts w:ascii="Open Sans" w:hAnsi="Open Sans" w:cs="Open Sans"/>
          <w:color w:val="auto"/>
        </w:rPr>
        <w:t xml:space="preserve">contain sufficient guidance to support staff </w:t>
      </w:r>
      <w:r w:rsidR="00F11C0E">
        <w:rPr>
          <w:rFonts w:ascii="Open Sans" w:hAnsi="Open Sans" w:cs="Open Sans"/>
          <w:color w:val="auto"/>
        </w:rPr>
        <w:t xml:space="preserve">to </w:t>
      </w:r>
      <w:r w:rsidR="00D66FF0">
        <w:rPr>
          <w:rFonts w:ascii="Open Sans" w:hAnsi="Open Sans" w:cs="Open Sans"/>
          <w:color w:val="auto"/>
        </w:rPr>
        <w:t>recognise changed behaviours, identify</w:t>
      </w:r>
      <w:r>
        <w:rPr>
          <w:rFonts w:ascii="Open Sans" w:hAnsi="Open Sans" w:cs="Open Sans"/>
          <w:color w:val="auto"/>
        </w:rPr>
        <w:t xml:space="preserve"> triggers, or</w:t>
      </w:r>
      <w:r w:rsidR="00D66FF0">
        <w:rPr>
          <w:rFonts w:ascii="Open Sans" w:hAnsi="Open Sans" w:cs="Open Sans"/>
          <w:color w:val="auto"/>
        </w:rPr>
        <w:t xml:space="preserve"> initiate</w:t>
      </w:r>
      <w:r>
        <w:rPr>
          <w:rFonts w:ascii="Open Sans" w:hAnsi="Open Sans" w:cs="Open Sans"/>
          <w:color w:val="auto"/>
        </w:rPr>
        <w:t xml:space="preserve"> person-centred strategies</w:t>
      </w:r>
      <w:r w:rsidR="002C378C">
        <w:rPr>
          <w:rFonts w:ascii="Open Sans" w:hAnsi="Open Sans" w:cs="Open Sans"/>
          <w:color w:val="auto"/>
        </w:rPr>
        <w:t>.</w:t>
      </w:r>
    </w:p>
    <w:p w14:paraId="512ABB6D" w14:textId="103578BC" w:rsidR="00CA004F" w:rsidRDefault="00F41774" w:rsidP="00CA004F">
      <w:pPr>
        <w:pStyle w:val="NormalArial"/>
        <w:numPr>
          <w:ilvl w:val="0"/>
          <w:numId w:val="15"/>
        </w:numPr>
        <w:rPr>
          <w:rFonts w:ascii="Open Sans" w:hAnsi="Open Sans" w:cs="Open Sans"/>
          <w:color w:val="auto"/>
        </w:rPr>
      </w:pPr>
      <w:r>
        <w:rPr>
          <w:rFonts w:ascii="Open Sans" w:hAnsi="Open Sans" w:cs="Open Sans"/>
          <w:color w:val="auto"/>
        </w:rPr>
        <w:t xml:space="preserve">Behaviour support plans did not reflect routine review was undertaken following incidents of changed behaviour to evaluate effectiveness of support strategies. </w:t>
      </w:r>
    </w:p>
    <w:p w14:paraId="40D8149F" w14:textId="6AEC41D3" w:rsidR="00D66FF0" w:rsidRPr="00D66FF0" w:rsidRDefault="00CA004F" w:rsidP="00D66FF0">
      <w:pPr>
        <w:pStyle w:val="NormalArial"/>
        <w:numPr>
          <w:ilvl w:val="0"/>
          <w:numId w:val="15"/>
        </w:numPr>
        <w:rPr>
          <w:rFonts w:ascii="Open Sans" w:hAnsi="Open Sans" w:cs="Open Sans"/>
          <w:color w:val="auto"/>
        </w:rPr>
      </w:pPr>
      <w:r>
        <w:rPr>
          <w:rFonts w:ascii="Open Sans" w:hAnsi="Open Sans" w:cs="Open Sans"/>
          <w:color w:val="auto"/>
        </w:rPr>
        <w:t xml:space="preserve">One consumer said they experienced occasions where they did not feel safe </w:t>
      </w:r>
      <w:proofErr w:type="gramStart"/>
      <w:r>
        <w:rPr>
          <w:rFonts w:ascii="Open Sans" w:hAnsi="Open Sans" w:cs="Open Sans"/>
          <w:color w:val="auto"/>
        </w:rPr>
        <w:t>as a result of</w:t>
      </w:r>
      <w:proofErr w:type="gramEnd"/>
      <w:r>
        <w:rPr>
          <w:rFonts w:ascii="Open Sans" w:hAnsi="Open Sans" w:cs="Open Sans"/>
          <w:color w:val="auto"/>
        </w:rPr>
        <w:t xml:space="preserve"> changed behaviours of other consumers.</w:t>
      </w:r>
    </w:p>
    <w:p w14:paraId="063BCA74" w14:textId="34C6D036" w:rsidR="00D66FF0" w:rsidRDefault="006B73D9" w:rsidP="00CA004F">
      <w:pPr>
        <w:pStyle w:val="NormalArial"/>
        <w:numPr>
          <w:ilvl w:val="0"/>
          <w:numId w:val="15"/>
        </w:numPr>
        <w:rPr>
          <w:rFonts w:ascii="Open Sans" w:hAnsi="Open Sans" w:cs="Open Sans"/>
          <w:color w:val="auto"/>
        </w:rPr>
      </w:pPr>
      <w:r>
        <w:rPr>
          <w:rFonts w:ascii="Open Sans" w:hAnsi="Open Sans" w:cs="Open Sans"/>
          <w:color w:val="auto"/>
        </w:rPr>
        <w:t>Not all clinical and c</w:t>
      </w:r>
      <w:r w:rsidR="00D66FF0">
        <w:rPr>
          <w:rFonts w:ascii="Open Sans" w:hAnsi="Open Sans" w:cs="Open Sans"/>
          <w:color w:val="auto"/>
        </w:rPr>
        <w:t>are staff were aware of</w:t>
      </w:r>
      <w:r>
        <w:rPr>
          <w:rFonts w:ascii="Open Sans" w:hAnsi="Open Sans" w:cs="Open Sans"/>
          <w:color w:val="auto"/>
        </w:rPr>
        <w:t xml:space="preserve"> the newly developed</w:t>
      </w:r>
      <w:r w:rsidR="00D66FF0">
        <w:rPr>
          <w:rFonts w:ascii="Open Sans" w:hAnsi="Open Sans" w:cs="Open Sans"/>
          <w:color w:val="auto"/>
        </w:rPr>
        <w:t xml:space="preserve"> strategies within consumer care and services plans. </w:t>
      </w:r>
    </w:p>
    <w:p w14:paraId="79241035" w14:textId="4A660BE1" w:rsidR="007826F5" w:rsidRDefault="000D5D5C" w:rsidP="00CA004F">
      <w:pPr>
        <w:pStyle w:val="NormalArial"/>
        <w:numPr>
          <w:ilvl w:val="0"/>
          <w:numId w:val="15"/>
        </w:numPr>
        <w:rPr>
          <w:rFonts w:ascii="Open Sans" w:hAnsi="Open Sans" w:cs="Open Sans"/>
          <w:color w:val="auto"/>
        </w:rPr>
      </w:pPr>
      <w:r>
        <w:rPr>
          <w:rFonts w:ascii="Open Sans" w:hAnsi="Open Sans" w:cs="Open Sans"/>
          <w:color w:val="auto"/>
        </w:rPr>
        <w:t>One consumer</w:t>
      </w:r>
      <w:r w:rsidR="0082499F">
        <w:rPr>
          <w:rFonts w:ascii="Open Sans" w:hAnsi="Open Sans" w:cs="Open Sans"/>
          <w:color w:val="auto"/>
        </w:rPr>
        <w:t xml:space="preserve">’s behaviour support plan listed 2 medications </w:t>
      </w:r>
      <w:r w:rsidR="00EE2691">
        <w:rPr>
          <w:rFonts w:ascii="Open Sans" w:hAnsi="Open Sans" w:cs="Open Sans"/>
          <w:color w:val="auto"/>
        </w:rPr>
        <w:t xml:space="preserve">with consent for use as </w:t>
      </w:r>
      <w:r w:rsidR="00EB54C5">
        <w:rPr>
          <w:rFonts w:ascii="Open Sans" w:hAnsi="Open Sans" w:cs="Open Sans"/>
          <w:color w:val="auto"/>
        </w:rPr>
        <w:t>chemical restraint</w:t>
      </w:r>
      <w:r w:rsidR="00795B42">
        <w:rPr>
          <w:rFonts w:ascii="Open Sans" w:hAnsi="Open Sans" w:cs="Open Sans"/>
          <w:color w:val="auto"/>
        </w:rPr>
        <w:t xml:space="preserve"> which were not listed </w:t>
      </w:r>
      <w:r w:rsidR="005B467B">
        <w:rPr>
          <w:rFonts w:ascii="Open Sans" w:hAnsi="Open Sans" w:cs="Open Sans"/>
          <w:color w:val="auto"/>
        </w:rPr>
        <w:t xml:space="preserve">on the </w:t>
      </w:r>
      <w:r w:rsidR="00382EC7">
        <w:rPr>
          <w:rFonts w:ascii="Open Sans" w:hAnsi="Open Sans" w:cs="Open Sans"/>
          <w:color w:val="auto"/>
        </w:rPr>
        <w:t>psychotropic register</w:t>
      </w:r>
      <w:r w:rsidR="00EF1A90">
        <w:rPr>
          <w:rFonts w:ascii="Open Sans" w:hAnsi="Open Sans" w:cs="Open Sans"/>
          <w:color w:val="auto"/>
        </w:rPr>
        <w:t>.</w:t>
      </w:r>
    </w:p>
    <w:p w14:paraId="2AEB9AF7" w14:textId="77777777" w:rsidR="006B73D9" w:rsidRDefault="00D66FF0" w:rsidP="00CA004F">
      <w:pPr>
        <w:pStyle w:val="NormalArial"/>
        <w:numPr>
          <w:ilvl w:val="0"/>
          <w:numId w:val="15"/>
        </w:numPr>
        <w:rPr>
          <w:rFonts w:ascii="Open Sans" w:hAnsi="Open Sans" w:cs="Open Sans"/>
          <w:color w:val="auto"/>
        </w:rPr>
      </w:pPr>
      <w:r>
        <w:rPr>
          <w:rFonts w:ascii="Open Sans" w:hAnsi="Open Sans" w:cs="Open Sans"/>
          <w:color w:val="auto"/>
        </w:rPr>
        <w:lastRenderedPageBreak/>
        <w:t xml:space="preserve">Directives for the use of chemical restraint lacked detailed guidance for staff to recognise when </w:t>
      </w:r>
      <w:r w:rsidR="006B73D9">
        <w:rPr>
          <w:rFonts w:ascii="Open Sans" w:hAnsi="Open Sans" w:cs="Open Sans"/>
          <w:color w:val="auto"/>
        </w:rPr>
        <w:t xml:space="preserve">the </w:t>
      </w:r>
      <w:r>
        <w:rPr>
          <w:rFonts w:ascii="Open Sans" w:hAnsi="Open Sans" w:cs="Open Sans"/>
          <w:color w:val="auto"/>
        </w:rPr>
        <w:t>medication should be administered</w:t>
      </w:r>
      <w:r w:rsidR="006B73D9">
        <w:rPr>
          <w:rFonts w:ascii="Open Sans" w:hAnsi="Open Sans" w:cs="Open Sans"/>
          <w:color w:val="auto"/>
        </w:rPr>
        <w:t xml:space="preserve">. </w:t>
      </w:r>
    </w:p>
    <w:p w14:paraId="02A5B7A9" w14:textId="578455CC" w:rsidR="00D66FF0" w:rsidRDefault="006B73D9" w:rsidP="003801FB">
      <w:pPr>
        <w:pStyle w:val="NormalArial"/>
        <w:numPr>
          <w:ilvl w:val="1"/>
          <w:numId w:val="15"/>
        </w:numPr>
        <w:rPr>
          <w:rFonts w:ascii="Open Sans" w:hAnsi="Open Sans" w:cs="Open Sans"/>
          <w:color w:val="auto"/>
        </w:rPr>
      </w:pPr>
      <w:r>
        <w:rPr>
          <w:rFonts w:ascii="Open Sans" w:hAnsi="Open Sans" w:cs="Open Sans"/>
          <w:color w:val="auto"/>
        </w:rPr>
        <w:t>Some consumers had psychotropic medication prescribed for symptoms of diagnosed mental health conditions rather than changed behaviours, however, the behaviour support plan</w:t>
      </w:r>
      <w:r w:rsidR="00A14FFA">
        <w:rPr>
          <w:rFonts w:ascii="Open Sans" w:hAnsi="Open Sans" w:cs="Open Sans"/>
          <w:color w:val="auto"/>
        </w:rPr>
        <w:t>s</w:t>
      </w:r>
      <w:r>
        <w:rPr>
          <w:rFonts w:ascii="Open Sans" w:hAnsi="Open Sans" w:cs="Open Sans"/>
          <w:color w:val="auto"/>
        </w:rPr>
        <w:t xml:space="preserve"> did not include </w:t>
      </w:r>
      <w:r w:rsidR="00607A89">
        <w:rPr>
          <w:rFonts w:ascii="Open Sans" w:hAnsi="Open Sans" w:cs="Open Sans"/>
          <w:color w:val="auto"/>
        </w:rPr>
        <w:t xml:space="preserve">detailed </w:t>
      </w:r>
      <w:r>
        <w:rPr>
          <w:rFonts w:ascii="Open Sans" w:hAnsi="Open Sans" w:cs="Open Sans"/>
          <w:color w:val="auto"/>
        </w:rPr>
        <w:t xml:space="preserve">guidance for when it should be administered, such as triggers and non-pharmacological strategies for trial prior to </w:t>
      </w:r>
      <w:r w:rsidR="00B100E6">
        <w:rPr>
          <w:rFonts w:ascii="Open Sans" w:hAnsi="Open Sans" w:cs="Open Sans"/>
          <w:color w:val="auto"/>
        </w:rPr>
        <w:t>administration</w:t>
      </w:r>
      <w:r>
        <w:rPr>
          <w:rFonts w:ascii="Open Sans" w:hAnsi="Open Sans" w:cs="Open Sans"/>
          <w:color w:val="auto"/>
        </w:rPr>
        <w:t xml:space="preserve"> of medication.</w:t>
      </w:r>
    </w:p>
    <w:p w14:paraId="2796AA97" w14:textId="4D34F7D9" w:rsidR="00D66FF0" w:rsidRDefault="006B73D9" w:rsidP="00CA004F">
      <w:pPr>
        <w:pStyle w:val="NormalArial"/>
        <w:numPr>
          <w:ilvl w:val="0"/>
          <w:numId w:val="15"/>
        </w:numPr>
        <w:rPr>
          <w:rFonts w:ascii="Open Sans" w:hAnsi="Open Sans" w:cs="Open Sans"/>
          <w:color w:val="auto"/>
        </w:rPr>
      </w:pPr>
      <w:r>
        <w:rPr>
          <w:rFonts w:ascii="Open Sans" w:hAnsi="Open Sans" w:cs="Open Sans"/>
          <w:color w:val="auto"/>
        </w:rPr>
        <w:t xml:space="preserve">Consumers had not </w:t>
      </w:r>
      <w:r w:rsidR="008376B8">
        <w:rPr>
          <w:rFonts w:ascii="Open Sans" w:hAnsi="Open Sans" w:cs="Open Sans"/>
          <w:color w:val="auto"/>
        </w:rPr>
        <w:t xml:space="preserve">had </w:t>
      </w:r>
      <w:r>
        <w:rPr>
          <w:rFonts w:ascii="Open Sans" w:hAnsi="Open Sans" w:cs="Open Sans"/>
          <w:color w:val="auto"/>
        </w:rPr>
        <w:t>individual assessments</w:t>
      </w:r>
      <w:r w:rsidR="008376B8">
        <w:rPr>
          <w:rFonts w:ascii="Open Sans" w:hAnsi="Open Sans" w:cs="Open Sans"/>
          <w:color w:val="auto"/>
        </w:rPr>
        <w:t xml:space="preserve"> undertaken</w:t>
      </w:r>
      <w:r>
        <w:rPr>
          <w:rFonts w:ascii="Open Sans" w:hAnsi="Open Sans" w:cs="Open Sans"/>
          <w:color w:val="auto"/>
        </w:rPr>
        <w:t xml:space="preserve"> to identify whether security measure</w:t>
      </w:r>
      <w:r w:rsidR="00DB22FE">
        <w:rPr>
          <w:rFonts w:ascii="Open Sans" w:hAnsi="Open Sans" w:cs="Open Sans"/>
          <w:color w:val="auto"/>
        </w:rPr>
        <w:t>s</w:t>
      </w:r>
      <w:r>
        <w:rPr>
          <w:rFonts w:ascii="Open Sans" w:hAnsi="Open Sans" w:cs="Open Sans"/>
          <w:color w:val="auto"/>
        </w:rPr>
        <w:t xml:space="preserve"> </w:t>
      </w:r>
      <w:r w:rsidR="00DB22FE">
        <w:rPr>
          <w:rFonts w:ascii="Open Sans" w:hAnsi="Open Sans" w:cs="Open Sans"/>
          <w:color w:val="auto"/>
        </w:rPr>
        <w:t>at</w:t>
      </w:r>
      <w:r>
        <w:rPr>
          <w:rFonts w:ascii="Open Sans" w:hAnsi="Open Sans" w:cs="Open Sans"/>
          <w:color w:val="auto"/>
        </w:rPr>
        <w:t xml:space="preserve"> the front door may have resulted in environmental restraint.</w:t>
      </w:r>
    </w:p>
    <w:p w14:paraId="03B4A6E6" w14:textId="7DB8EC88" w:rsidR="00D66FF0" w:rsidRDefault="00CA004F" w:rsidP="006B73D9">
      <w:pPr>
        <w:pStyle w:val="NormalArial"/>
        <w:numPr>
          <w:ilvl w:val="0"/>
          <w:numId w:val="15"/>
        </w:numPr>
        <w:rPr>
          <w:rFonts w:ascii="Open Sans" w:hAnsi="Open Sans" w:cs="Open Sans"/>
          <w:color w:val="auto"/>
        </w:rPr>
      </w:pPr>
      <w:r>
        <w:rPr>
          <w:rFonts w:ascii="Open Sans" w:hAnsi="Open Sans" w:cs="Open Sans"/>
          <w:color w:val="auto"/>
        </w:rPr>
        <w:t xml:space="preserve">One consumer and </w:t>
      </w:r>
      <w:r w:rsidR="006B73D9">
        <w:rPr>
          <w:rFonts w:ascii="Open Sans" w:hAnsi="Open Sans" w:cs="Open Sans"/>
          <w:color w:val="auto"/>
        </w:rPr>
        <w:t>2</w:t>
      </w:r>
      <w:r>
        <w:rPr>
          <w:rFonts w:ascii="Open Sans" w:hAnsi="Open Sans" w:cs="Open Sans"/>
          <w:color w:val="auto"/>
        </w:rPr>
        <w:t xml:space="preserve"> representative</w:t>
      </w:r>
      <w:r w:rsidR="006B73D9">
        <w:rPr>
          <w:rFonts w:ascii="Open Sans" w:hAnsi="Open Sans" w:cs="Open Sans"/>
          <w:color w:val="auto"/>
        </w:rPr>
        <w:t>s</w:t>
      </w:r>
      <w:r>
        <w:rPr>
          <w:rFonts w:ascii="Open Sans" w:hAnsi="Open Sans" w:cs="Open Sans"/>
          <w:color w:val="auto"/>
        </w:rPr>
        <w:t xml:space="preserve"> said </w:t>
      </w:r>
      <w:r w:rsidR="006B73D9">
        <w:rPr>
          <w:rFonts w:ascii="Open Sans" w:hAnsi="Open Sans" w:cs="Open Sans"/>
          <w:color w:val="auto"/>
        </w:rPr>
        <w:t>consumer</w:t>
      </w:r>
      <w:r>
        <w:rPr>
          <w:rFonts w:ascii="Open Sans" w:hAnsi="Open Sans" w:cs="Open Sans"/>
          <w:color w:val="auto"/>
        </w:rPr>
        <w:t xml:space="preserve"> care</w:t>
      </w:r>
      <w:r w:rsidR="006B73D9">
        <w:rPr>
          <w:rFonts w:ascii="Open Sans" w:hAnsi="Open Sans" w:cs="Open Sans"/>
          <w:color w:val="auto"/>
        </w:rPr>
        <w:t xml:space="preserve"> and services</w:t>
      </w:r>
      <w:r>
        <w:rPr>
          <w:rFonts w:ascii="Open Sans" w:hAnsi="Open Sans" w:cs="Open Sans"/>
          <w:color w:val="auto"/>
        </w:rPr>
        <w:t xml:space="preserve"> had not been delivered in line with the consumer’s needs and preferences.</w:t>
      </w:r>
    </w:p>
    <w:p w14:paraId="17F7A32A" w14:textId="744AADAC" w:rsidR="00E400F1" w:rsidRDefault="006B73D9" w:rsidP="006B73D9">
      <w:pPr>
        <w:pStyle w:val="NormalArial"/>
        <w:rPr>
          <w:rFonts w:ascii="Open Sans" w:hAnsi="Open Sans" w:cs="Open Sans"/>
          <w:color w:val="auto"/>
        </w:rPr>
      </w:pPr>
      <w:r>
        <w:rPr>
          <w:rFonts w:ascii="Open Sans" w:hAnsi="Open Sans" w:cs="Open Sans"/>
          <w:color w:val="auto"/>
        </w:rPr>
        <w:t xml:space="preserve">The provider’s response </w:t>
      </w:r>
      <w:r w:rsidR="00904DB9">
        <w:rPr>
          <w:rFonts w:ascii="Open Sans" w:hAnsi="Open Sans" w:cs="Open Sans"/>
          <w:color w:val="auto"/>
        </w:rPr>
        <w:t xml:space="preserve">neither accepts nor refutes the recommendations, however, </w:t>
      </w:r>
      <w:r w:rsidR="00BB7133">
        <w:rPr>
          <w:rFonts w:ascii="Open Sans" w:hAnsi="Open Sans" w:cs="Open Sans"/>
          <w:color w:val="auto"/>
        </w:rPr>
        <w:t xml:space="preserve">contends </w:t>
      </w:r>
      <w:r w:rsidR="00315DD1">
        <w:rPr>
          <w:rFonts w:ascii="Open Sans" w:hAnsi="Open Sans" w:cs="Open Sans"/>
          <w:color w:val="auto"/>
        </w:rPr>
        <w:t xml:space="preserve">the </w:t>
      </w:r>
      <w:r w:rsidR="002C356D">
        <w:rPr>
          <w:rFonts w:ascii="Open Sans" w:hAnsi="Open Sans" w:cs="Open Sans"/>
          <w:color w:val="auto"/>
        </w:rPr>
        <w:t>Assessment Team report contains comments that are factually incorrect</w:t>
      </w:r>
      <w:r w:rsidR="00904DB9">
        <w:rPr>
          <w:rFonts w:ascii="Open Sans" w:hAnsi="Open Sans" w:cs="Open Sans"/>
          <w:color w:val="auto"/>
        </w:rPr>
        <w:t xml:space="preserve"> and</w:t>
      </w:r>
      <w:r>
        <w:rPr>
          <w:rFonts w:ascii="Open Sans" w:hAnsi="Open Sans" w:cs="Open Sans"/>
          <w:color w:val="auto"/>
        </w:rPr>
        <w:t xml:space="preserve"> offers further information and circumstances for each of the named consumers</w:t>
      </w:r>
      <w:r w:rsidR="00E400F1">
        <w:rPr>
          <w:rFonts w:ascii="Open Sans" w:hAnsi="Open Sans" w:cs="Open Sans"/>
          <w:color w:val="auto"/>
        </w:rPr>
        <w:t>. The</w:t>
      </w:r>
      <w:r w:rsidR="00434928">
        <w:rPr>
          <w:rFonts w:ascii="Open Sans" w:hAnsi="Open Sans" w:cs="Open Sans"/>
          <w:color w:val="auto"/>
        </w:rPr>
        <w:t xml:space="preserve"> provider</w:t>
      </w:r>
      <w:r w:rsidR="00E400F1">
        <w:rPr>
          <w:rFonts w:ascii="Open Sans" w:hAnsi="Open Sans" w:cs="Open Sans"/>
          <w:color w:val="auto"/>
        </w:rPr>
        <w:t xml:space="preserve"> </w:t>
      </w:r>
      <w:r w:rsidR="00A83D68">
        <w:rPr>
          <w:rFonts w:ascii="Open Sans" w:hAnsi="Open Sans" w:cs="Open Sans"/>
          <w:color w:val="auto"/>
        </w:rPr>
        <w:t>state</w:t>
      </w:r>
      <w:r w:rsidR="00434928">
        <w:rPr>
          <w:rFonts w:ascii="Open Sans" w:hAnsi="Open Sans" w:cs="Open Sans"/>
          <w:color w:val="auto"/>
        </w:rPr>
        <w:t>s</w:t>
      </w:r>
      <w:r w:rsidR="00E400F1">
        <w:rPr>
          <w:rFonts w:ascii="Open Sans" w:hAnsi="Open Sans" w:cs="Open Sans"/>
          <w:color w:val="auto"/>
        </w:rPr>
        <w:t>:</w:t>
      </w:r>
    </w:p>
    <w:p w14:paraId="31C1B191" w14:textId="0DEABD27" w:rsidR="006B73D9" w:rsidRPr="006B73D9" w:rsidRDefault="00E51AE1" w:rsidP="00E36513">
      <w:pPr>
        <w:pStyle w:val="NormalArial"/>
        <w:numPr>
          <w:ilvl w:val="0"/>
          <w:numId w:val="15"/>
        </w:numPr>
        <w:rPr>
          <w:rFonts w:ascii="Open Sans" w:hAnsi="Open Sans" w:cs="Open Sans"/>
          <w:color w:val="auto"/>
        </w:rPr>
      </w:pPr>
      <w:r>
        <w:rPr>
          <w:rFonts w:ascii="Open Sans" w:hAnsi="Open Sans" w:cs="Open Sans"/>
          <w:color w:val="auto"/>
        </w:rPr>
        <w:t xml:space="preserve">They acknowledge potential improvements </w:t>
      </w:r>
      <w:r w:rsidR="00061971">
        <w:rPr>
          <w:rFonts w:ascii="Open Sans" w:hAnsi="Open Sans" w:cs="Open Sans"/>
          <w:color w:val="auto"/>
        </w:rPr>
        <w:t>with the depth</w:t>
      </w:r>
      <w:r w:rsidR="00E36513">
        <w:rPr>
          <w:rFonts w:ascii="Open Sans" w:hAnsi="Open Sans" w:cs="Open Sans"/>
          <w:color w:val="auto"/>
        </w:rPr>
        <w:t xml:space="preserve"> of </w:t>
      </w:r>
      <w:r>
        <w:rPr>
          <w:rFonts w:ascii="Open Sans" w:hAnsi="Open Sans" w:cs="Open Sans"/>
          <w:color w:val="auto"/>
        </w:rPr>
        <w:t>detail</w:t>
      </w:r>
      <w:r w:rsidR="00E36513">
        <w:rPr>
          <w:rFonts w:ascii="Open Sans" w:hAnsi="Open Sans" w:cs="Open Sans"/>
          <w:color w:val="auto"/>
        </w:rPr>
        <w:t xml:space="preserve"> within</w:t>
      </w:r>
      <w:r>
        <w:rPr>
          <w:rFonts w:ascii="Open Sans" w:hAnsi="Open Sans" w:cs="Open Sans"/>
          <w:color w:val="auto"/>
        </w:rPr>
        <w:t xml:space="preserve"> behaviour support plans for n</w:t>
      </w:r>
      <w:r w:rsidR="003338F8">
        <w:rPr>
          <w:rFonts w:ascii="Open Sans" w:hAnsi="Open Sans" w:cs="Open Sans"/>
          <w:color w:val="auto"/>
        </w:rPr>
        <w:t xml:space="preserve">amed </w:t>
      </w:r>
      <w:r w:rsidR="007C009A">
        <w:rPr>
          <w:rFonts w:ascii="Open Sans" w:hAnsi="Open Sans" w:cs="Open Sans"/>
          <w:color w:val="auto"/>
        </w:rPr>
        <w:t>consumers and</w:t>
      </w:r>
      <w:r w:rsidR="003338F8">
        <w:rPr>
          <w:rFonts w:ascii="Open Sans" w:hAnsi="Open Sans" w:cs="Open Sans"/>
          <w:color w:val="auto"/>
        </w:rPr>
        <w:t xml:space="preserve"> have </w:t>
      </w:r>
      <w:r>
        <w:rPr>
          <w:rFonts w:ascii="Open Sans" w:hAnsi="Open Sans" w:cs="Open Sans"/>
          <w:color w:val="auto"/>
        </w:rPr>
        <w:t>reviewed and updated</w:t>
      </w:r>
      <w:r w:rsidR="003338F8">
        <w:rPr>
          <w:rFonts w:ascii="Open Sans" w:hAnsi="Open Sans" w:cs="Open Sans"/>
          <w:color w:val="auto"/>
        </w:rPr>
        <w:t xml:space="preserve"> their behaviour support plans </w:t>
      </w:r>
      <w:r w:rsidR="00E36513">
        <w:rPr>
          <w:rFonts w:ascii="Open Sans" w:hAnsi="Open Sans" w:cs="Open Sans"/>
          <w:color w:val="auto"/>
        </w:rPr>
        <w:t>accordingly</w:t>
      </w:r>
      <w:r w:rsidR="003E1888">
        <w:rPr>
          <w:rFonts w:ascii="Open Sans" w:hAnsi="Open Sans" w:cs="Open Sans"/>
          <w:color w:val="auto"/>
        </w:rPr>
        <w:t xml:space="preserve"> </w:t>
      </w:r>
      <w:r w:rsidR="00480F59">
        <w:rPr>
          <w:rFonts w:ascii="Open Sans" w:hAnsi="Open Sans" w:cs="Open Sans"/>
          <w:color w:val="auto"/>
        </w:rPr>
        <w:t xml:space="preserve">to assist with </w:t>
      </w:r>
      <w:r w:rsidR="00E36513">
        <w:rPr>
          <w:rFonts w:ascii="Open Sans" w:hAnsi="Open Sans" w:cs="Open Sans"/>
          <w:color w:val="auto"/>
        </w:rPr>
        <w:t xml:space="preserve">supporting </w:t>
      </w:r>
      <w:r w:rsidR="00480F59">
        <w:rPr>
          <w:rFonts w:ascii="Open Sans" w:hAnsi="Open Sans" w:cs="Open Sans"/>
          <w:color w:val="auto"/>
        </w:rPr>
        <w:t xml:space="preserve">changed </w:t>
      </w:r>
      <w:r w:rsidR="003E0554">
        <w:rPr>
          <w:rFonts w:ascii="Open Sans" w:hAnsi="Open Sans" w:cs="Open Sans"/>
          <w:color w:val="auto"/>
        </w:rPr>
        <w:t>behaviour</w:t>
      </w:r>
      <w:r w:rsidR="004802A7">
        <w:rPr>
          <w:rFonts w:ascii="Open Sans" w:hAnsi="Open Sans" w:cs="Open Sans"/>
          <w:color w:val="auto"/>
        </w:rPr>
        <w:t xml:space="preserve">. </w:t>
      </w:r>
      <w:r w:rsidR="00AF62A9">
        <w:rPr>
          <w:rFonts w:ascii="Open Sans" w:hAnsi="Open Sans" w:cs="Open Sans"/>
          <w:color w:val="auto"/>
        </w:rPr>
        <w:t>Copies of updated documents have been submitted with the response.</w:t>
      </w:r>
    </w:p>
    <w:p w14:paraId="7ECBA98A" w14:textId="06E75897" w:rsidR="005778A5" w:rsidRDefault="005778A5" w:rsidP="00E36513">
      <w:pPr>
        <w:pStyle w:val="NormalArial"/>
        <w:numPr>
          <w:ilvl w:val="0"/>
          <w:numId w:val="15"/>
        </w:numPr>
        <w:rPr>
          <w:rFonts w:ascii="Open Sans" w:hAnsi="Open Sans" w:cs="Open Sans"/>
          <w:color w:val="auto"/>
        </w:rPr>
      </w:pPr>
      <w:r>
        <w:rPr>
          <w:rFonts w:ascii="Open Sans" w:hAnsi="Open Sans" w:cs="Open Sans"/>
          <w:color w:val="auto"/>
        </w:rPr>
        <w:t xml:space="preserve">All </w:t>
      </w:r>
      <w:r w:rsidR="00DE4B84">
        <w:rPr>
          <w:rFonts w:ascii="Open Sans" w:hAnsi="Open Sans" w:cs="Open Sans"/>
          <w:color w:val="auto"/>
        </w:rPr>
        <w:t>behaviour support plans are routinely reviewed following incident</w:t>
      </w:r>
      <w:r w:rsidR="00074453">
        <w:rPr>
          <w:rFonts w:ascii="Open Sans" w:hAnsi="Open Sans" w:cs="Open Sans"/>
          <w:color w:val="auto"/>
        </w:rPr>
        <w:t>s</w:t>
      </w:r>
      <w:r w:rsidR="00DE4B84">
        <w:rPr>
          <w:rFonts w:ascii="Open Sans" w:hAnsi="Open Sans" w:cs="Open Sans"/>
          <w:color w:val="auto"/>
        </w:rPr>
        <w:t xml:space="preserve"> in accordance with policies and procedures to capture the incident and </w:t>
      </w:r>
      <w:r w:rsidR="00FB2616">
        <w:rPr>
          <w:rFonts w:ascii="Open Sans" w:hAnsi="Open Sans" w:cs="Open Sans"/>
          <w:color w:val="auto"/>
        </w:rPr>
        <w:t xml:space="preserve">use of appropriate behaviour support strategies. </w:t>
      </w:r>
    </w:p>
    <w:p w14:paraId="1247E840" w14:textId="16F839E1" w:rsidR="00756E12" w:rsidRDefault="00756E12" w:rsidP="00E36513">
      <w:pPr>
        <w:pStyle w:val="NormalArial"/>
        <w:numPr>
          <w:ilvl w:val="0"/>
          <w:numId w:val="15"/>
        </w:numPr>
        <w:rPr>
          <w:rFonts w:ascii="Open Sans" w:hAnsi="Open Sans" w:cs="Open Sans"/>
          <w:color w:val="auto"/>
        </w:rPr>
      </w:pPr>
      <w:r>
        <w:rPr>
          <w:rFonts w:ascii="Open Sans" w:hAnsi="Open Sans" w:cs="Open Sans"/>
          <w:color w:val="auto"/>
        </w:rPr>
        <w:t>Reviews</w:t>
      </w:r>
      <w:r w:rsidR="008C740E">
        <w:rPr>
          <w:rFonts w:ascii="Open Sans" w:hAnsi="Open Sans" w:cs="Open Sans"/>
          <w:color w:val="auto"/>
        </w:rPr>
        <w:t xml:space="preserve"> </w:t>
      </w:r>
      <w:r w:rsidR="00294A47">
        <w:rPr>
          <w:rFonts w:ascii="Open Sans" w:hAnsi="Open Sans" w:cs="Open Sans"/>
          <w:color w:val="auto"/>
        </w:rPr>
        <w:t>and/or</w:t>
      </w:r>
      <w:r w:rsidR="005B383E">
        <w:rPr>
          <w:rFonts w:ascii="Open Sans" w:hAnsi="Open Sans" w:cs="Open Sans"/>
          <w:color w:val="auto"/>
        </w:rPr>
        <w:t xml:space="preserve"> case conferences have been conducted with all named consumers or their representatives. For the consumer who reported feeling unsafe, </w:t>
      </w:r>
      <w:r w:rsidR="00687772">
        <w:rPr>
          <w:rFonts w:ascii="Open Sans" w:hAnsi="Open Sans" w:cs="Open Sans"/>
          <w:color w:val="auto"/>
        </w:rPr>
        <w:t xml:space="preserve">measures have been implemented to </w:t>
      </w:r>
      <w:r w:rsidR="00D473A8">
        <w:rPr>
          <w:rFonts w:ascii="Open Sans" w:hAnsi="Open Sans" w:cs="Open Sans"/>
          <w:color w:val="auto"/>
        </w:rPr>
        <w:t xml:space="preserve">support </w:t>
      </w:r>
      <w:r w:rsidR="00DF792A">
        <w:rPr>
          <w:rFonts w:ascii="Open Sans" w:hAnsi="Open Sans" w:cs="Open Sans"/>
          <w:color w:val="auto"/>
        </w:rPr>
        <w:t>their</w:t>
      </w:r>
      <w:r w:rsidR="00D473A8">
        <w:rPr>
          <w:rFonts w:ascii="Open Sans" w:hAnsi="Open Sans" w:cs="Open Sans"/>
          <w:color w:val="auto"/>
        </w:rPr>
        <w:t xml:space="preserve"> physical and psychological well-being.</w:t>
      </w:r>
    </w:p>
    <w:p w14:paraId="0DF34B41" w14:textId="2C0F6A08" w:rsidR="0D5CBE4A" w:rsidRDefault="00B83120" w:rsidP="00FB7F4C">
      <w:pPr>
        <w:pStyle w:val="NormalArial"/>
        <w:numPr>
          <w:ilvl w:val="0"/>
          <w:numId w:val="15"/>
        </w:numPr>
        <w:rPr>
          <w:rFonts w:ascii="Open Sans" w:hAnsi="Open Sans" w:cs="Open Sans"/>
          <w:color w:val="auto"/>
        </w:rPr>
      </w:pPr>
      <w:r>
        <w:rPr>
          <w:rFonts w:ascii="Open Sans" w:hAnsi="Open Sans" w:cs="Open Sans"/>
          <w:color w:val="auto"/>
        </w:rPr>
        <w:t xml:space="preserve">They acknowledged the </w:t>
      </w:r>
      <w:r w:rsidR="00484A6E">
        <w:rPr>
          <w:rFonts w:ascii="Open Sans" w:hAnsi="Open Sans" w:cs="Open Sans"/>
          <w:color w:val="auto"/>
        </w:rPr>
        <w:t xml:space="preserve">omission of one consumer’s chemical restraint on the </w:t>
      </w:r>
      <w:r w:rsidR="00DF792A">
        <w:rPr>
          <w:rFonts w:ascii="Open Sans" w:hAnsi="Open Sans" w:cs="Open Sans"/>
          <w:color w:val="auto"/>
        </w:rPr>
        <w:t xml:space="preserve">psychotropic </w:t>
      </w:r>
      <w:r w:rsidR="00484A6E">
        <w:rPr>
          <w:rFonts w:ascii="Open Sans" w:hAnsi="Open Sans" w:cs="Open Sans"/>
          <w:color w:val="auto"/>
        </w:rPr>
        <w:t>register</w:t>
      </w:r>
      <w:r w:rsidR="00DF792A">
        <w:rPr>
          <w:rFonts w:ascii="Open Sans" w:hAnsi="Open Sans" w:cs="Open Sans"/>
          <w:color w:val="auto"/>
        </w:rPr>
        <w:t xml:space="preserve"> </w:t>
      </w:r>
      <w:r w:rsidR="00484A6E">
        <w:rPr>
          <w:rFonts w:ascii="Open Sans" w:hAnsi="Open Sans" w:cs="Open Sans"/>
          <w:color w:val="auto"/>
        </w:rPr>
        <w:t>and have</w:t>
      </w:r>
      <w:r w:rsidR="00AF62A9">
        <w:rPr>
          <w:rFonts w:ascii="Open Sans" w:hAnsi="Open Sans" w:cs="Open Sans"/>
          <w:color w:val="auto"/>
        </w:rPr>
        <w:t xml:space="preserve"> worked with the medical officer, who ceased one of the medications. </w:t>
      </w:r>
    </w:p>
    <w:p w14:paraId="2FCCB277" w14:textId="0E032126" w:rsidR="00FF4B86" w:rsidRDefault="00434928" w:rsidP="001C2E59">
      <w:pPr>
        <w:pStyle w:val="NormalArial"/>
        <w:numPr>
          <w:ilvl w:val="0"/>
          <w:numId w:val="15"/>
        </w:numPr>
        <w:rPr>
          <w:rFonts w:ascii="Open Sans" w:hAnsi="Open Sans" w:cs="Open Sans"/>
          <w:color w:val="auto"/>
        </w:rPr>
      </w:pPr>
      <w:r>
        <w:rPr>
          <w:rFonts w:ascii="Open Sans" w:hAnsi="Open Sans" w:cs="Open Sans"/>
          <w:color w:val="auto"/>
        </w:rPr>
        <w:t>In relation to security measure</w:t>
      </w:r>
      <w:r w:rsidR="00856C40">
        <w:rPr>
          <w:rFonts w:ascii="Open Sans" w:hAnsi="Open Sans" w:cs="Open Sans"/>
          <w:color w:val="auto"/>
        </w:rPr>
        <w:t>s</w:t>
      </w:r>
      <w:r>
        <w:rPr>
          <w:rFonts w:ascii="Open Sans" w:hAnsi="Open Sans" w:cs="Open Sans"/>
          <w:color w:val="auto"/>
        </w:rPr>
        <w:t xml:space="preserve"> on doors impacting free movement of consumers, </w:t>
      </w:r>
      <w:r w:rsidR="00AD17CC">
        <w:rPr>
          <w:rFonts w:ascii="Open Sans" w:hAnsi="Open Sans" w:cs="Open Sans"/>
          <w:color w:val="auto"/>
        </w:rPr>
        <w:t>whilst the</w:t>
      </w:r>
      <w:r w:rsidR="005E20B2">
        <w:rPr>
          <w:rFonts w:ascii="Open Sans" w:hAnsi="Open Sans" w:cs="Open Sans"/>
          <w:color w:val="auto"/>
        </w:rPr>
        <w:t xml:space="preserve"> provider</w:t>
      </w:r>
      <w:r w:rsidR="00AD17CC">
        <w:rPr>
          <w:rFonts w:ascii="Open Sans" w:hAnsi="Open Sans" w:cs="Open Sans"/>
          <w:color w:val="auto"/>
        </w:rPr>
        <w:t xml:space="preserve"> acknowledges the absence of individual assessments</w:t>
      </w:r>
      <w:r w:rsidR="00856C40">
        <w:rPr>
          <w:rFonts w:ascii="Open Sans" w:hAnsi="Open Sans" w:cs="Open Sans"/>
          <w:color w:val="auto"/>
        </w:rPr>
        <w:t xml:space="preserve"> </w:t>
      </w:r>
      <w:r w:rsidR="00AD17CC" w:rsidRPr="00EF1A90">
        <w:rPr>
          <w:rFonts w:ascii="Open Sans" w:hAnsi="Open Sans" w:cs="Open Sans"/>
          <w:color w:val="auto"/>
        </w:rPr>
        <w:t>they</w:t>
      </w:r>
      <w:r w:rsidR="005E20B2" w:rsidRPr="00EF1A90">
        <w:rPr>
          <w:rFonts w:ascii="Open Sans" w:hAnsi="Open Sans" w:cs="Open Sans"/>
          <w:color w:val="auto"/>
        </w:rPr>
        <w:t xml:space="preserve"> do not consider this has impacted freedom of movement of </w:t>
      </w:r>
      <w:r w:rsidR="00340D41" w:rsidRPr="00EF1A90">
        <w:rPr>
          <w:rFonts w:ascii="Open Sans" w:hAnsi="Open Sans" w:cs="Open Sans"/>
          <w:color w:val="auto"/>
        </w:rPr>
        <w:t>consumer</w:t>
      </w:r>
      <w:r w:rsidR="002D0793">
        <w:rPr>
          <w:rFonts w:ascii="Open Sans" w:hAnsi="Open Sans" w:cs="Open Sans"/>
          <w:color w:val="auto"/>
        </w:rPr>
        <w:t>s</w:t>
      </w:r>
      <w:r w:rsidR="00340D41" w:rsidRPr="00EF1A90">
        <w:rPr>
          <w:rFonts w:ascii="Open Sans" w:hAnsi="Open Sans" w:cs="Open Sans"/>
          <w:color w:val="auto"/>
        </w:rPr>
        <w:t xml:space="preserve"> and</w:t>
      </w:r>
      <w:r w:rsidR="00340D41">
        <w:rPr>
          <w:rFonts w:ascii="Open Sans" w:hAnsi="Open Sans" w:cs="Open Sans"/>
          <w:color w:val="auto"/>
        </w:rPr>
        <w:t xml:space="preserve"> </w:t>
      </w:r>
      <w:r w:rsidR="002D0793">
        <w:rPr>
          <w:rFonts w:ascii="Open Sans" w:hAnsi="Open Sans" w:cs="Open Sans"/>
          <w:color w:val="auto"/>
        </w:rPr>
        <w:t xml:space="preserve">stated </w:t>
      </w:r>
      <w:r w:rsidR="00340D41">
        <w:rPr>
          <w:rFonts w:ascii="Open Sans" w:hAnsi="Open Sans" w:cs="Open Sans"/>
          <w:color w:val="auto"/>
        </w:rPr>
        <w:t>no consumer has voiced concern</w:t>
      </w:r>
      <w:r w:rsidR="00AD17CC">
        <w:rPr>
          <w:rFonts w:ascii="Open Sans" w:hAnsi="Open Sans" w:cs="Open Sans"/>
          <w:color w:val="auto"/>
        </w:rPr>
        <w:t xml:space="preserve">s about being restricted. </w:t>
      </w:r>
      <w:r w:rsidR="00896D1B">
        <w:rPr>
          <w:rFonts w:ascii="Open Sans" w:hAnsi="Open Sans" w:cs="Open Sans"/>
          <w:color w:val="auto"/>
        </w:rPr>
        <w:t>However, further assessments have been undertaken and tailored strategies implemented</w:t>
      </w:r>
      <w:r w:rsidR="008F6D90">
        <w:rPr>
          <w:rFonts w:ascii="Open Sans" w:hAnsi="Open Sans" w:cs="Open Sans"/>
          <w:color w:val="auto"/>
        </w:rPr>
        <w:t xml:space="preserve"> with </w:t>
      </w:r>
      <w:r w:rsidR="001C2E59">
        <w:rPr>
          <w:rFonts w:ascii="Open Sans" w:hAnsi="Open Sans" w:cs="Open Sans"/>
          <w:color w:val="auto"/>
        </w:rPr>
        <w:t xml:space="preserve">enhanced options available to independently access the community. </w:t>
      </w:r>
      <w:r w:rsidR="00E221FC">
        <w:rPr>
          <w:rFonts w:ascii="Open Sans" w:hAnsi="Open Sans" w:cs="Open Sans"/>
          <w:color w:val="auto"/>
        </w:rPr>
        <w:t xml:space="preserve"> </w:t>
      </w:r>
    </w:p>
    <w:p w14:paraId="72CA1BA8" w14:textId="5C6AB978" w:rsidR="001C2E59" w:rsidRDefault="001C2E59" w:rsidP="0077522E">
      <w:pPr>
        <w:pStyle w:val="NormalArial"/>
        <w:numPr>
          <w:ilvl w:val="0"/>
          <w:numId w:val="15"/>
        </w:numPr>
        <w:rPr>
          <w:rFonts w:ascii="Open Sans" w:hAnsi="Open Sans" w:cs="Open Sans"/>
          <w:color w:val="auto"/>
        </w:rPr>
      </w:pPr>
      <w:r>
        <w:rPr>
          <w:rFonts w:ascii="Open Sans" w:hAnsi="Open Sans" w:cs="Open Sans"/>
          <w:color w:val="auto"/>
        </w:rPr>
        <w:lastRenderedPageBreak/>
        <w:t>Education has been provided to clinical staff in relation to restrictive practice. Development of a ‘chemical restrictive practice decision-making process’ in May 2025.</w:t>
      </w:r>
    </w:p>
    <w:p w14:paraId="1BC590A0" w14:textId="0494FC87" w:rsidR="000C0E49" w:rsidRPr="0019240C" w:rsidRDefault="00327EA8" w:rsidP="001C2E59">
      <w:pPr>
        <w:pStyle w:val="NormalArial"/>
        <w:numPr>
          <w:ilvl w:val="0"/>
          <w:numId w:val="15"/>
        </w:numPr>
        <w:rPr>
          <w:rFonts w:ascii="Open Sans" w:hAnsi="Open Sans" w:cs="Open Sans"/>
          <w:color w:val="auto"/>
        </w:rPr>
      </w:pPr>
      <w:r>
        <w:rPr>
          <w:rFonts w:ascii="Open Sans" w:hAnsi="Open Sans" w:cs="Open Sans"/>
          <w:color w:val="auto"/>
        </w:rPr>
        <w:t>The approved provider respon</w:t>
      </w:r>
      <w:r w:rsidR="00DA391B">
        <w:rPr>
          <w:rFonts w:ascii="Open Sans" w:hAnsi="Open Sans" w:cs="Open Sans"/>
          <w:color w:val="auto"/>
        </w:rPr>
        <w:t>d</w:t>
      </w:r>
      <w:r>
        <w:rPr>
          <w:rFonts w:ascii="Open Sans" w:hAnsi="Open Sans" w:cs="Open Sans"/>
          <w:color w:val="auto"/>
        </w:rPr>
        <w:t>e</w:t>
      </w:r>
      <w:r w:rsidR="00DA391B">
        <w:rPr>
          <w:rFonts w:ascii="Open Sans" w:hAnsi="Open Sans" w:cs="Open Sans"/>
          <w:color w:val="auto"/>
        </w:rPr>
        <w:t>d</w:t>
      </w:r>
      <w:r>
        <w:rPr>
          <w:rFonts w:ascii="Open Sans" w:hAnsi="Open Sans" w:cs="Open Sans"/>
          <w:color w:val="auto"/>
        </w:rPr>
        <w:t xml:space="preserve"> to concerns identified in relation to clinical care and service provision. </w:t>
      </w:r>
      <w:r w:rsidR="00E12F54">
        <w:rPr>
          <w:rFonts w:ascii="Open Sans" w:hAnsi="Open Sans" w:cs="Open Sans"/>
          <w:color w:val="auto"/>
        </w:rPr>
        <w:t xml:space="preserve">Information provided included </w:t>
      </w:r>
      <w:r w:rsidR="00662AE2">
        <w:rPr>
          <w:rFonts w:ascii="Open Sans" w:hAnsi="Open Sans" w:cs="Open Sans"/>
          <w:color w:val="auto"/>
        </w:rPr>
        <w:t>documented consultation</w:t>
      </w:r>
      <w:r w:rsidR="00434B8C">
        <w:rPr>
          <w:rFonts w:ascii="Open Sans" w:hAnsi="Open Sans" w:cs="Open Sans"/>
          <w:color w:val="auto"/>
        </w:rPr>
        <w:t xml:space="preserve">, communication with staff, </w:t>
      </w:r>
      <w:r w:rsidR="00D23057">
        <w:rPr>
          <w:rFonts w:ascii="Open Sans" w:hAnsi="Open Sans" w:cs="Open Sans"/>
          <w:color w:val="auto"/>
        </w:rPr>
        <w:t>meetings</w:t>
      </w:r>
      <w:r w:rsidR="00E524C2">
        <w:rPr>
          <w:rFonts w:ascii="Open Sans" w:hAnsi="Open Sans" w:cs="Open Sans"/>
          <w:color w:val="auto"/>
        </w:rPr>
        <w:t xml:space="preserve"> and </w:t>
      </w:r>
      <w:r w:rsidR="00912949">
        <w:rPr>
          <w:rFonts w:ascii="Open Sans" w:hAnsi="Open Sans" w:cs="Open Sans"/>
          <w:color w:val="auto"/>
        </w:rPr>
        <w:t xml:space="preserve">improvements </w:t>
      </w:r>
      <w:r w:rsidR="00DA391B">
        <w:rPr>
          <w:rFonts w:ascii="Open Sans" w:hAnsi="Open Sans" w:cs="Open Sans"/>
          <w:color w:val="auto"/>
        </w:rPr>
        <w:t>commenced and logged on the plan for continuous improvement</w:t>
      </w:r>
      <w:r w:rsidR="00A619C9">
        <w:rPr>
          <w:rFonts w:ascii="Open Sans" w:hAnsi="Open Sans" w:cs="Open Sans"/>
          <w:color w:val="auto"/>
        </w:rPr>
        <w:t>.</w:t>
      </w:r>
    </w:p>
    <w:p w14:paraId="578EDCB1" w14:textId="731F2393" w:rsidR="00251507" w:rsidRDefault="003B0CB8" w:rsidP="000C0E49">
      <w:pPr>
        <w:pStyle w:val="NormalArial"/>
        <w:rPr>
          <w:rFonts w:ascii="Open Sans" w:hAnsi="Open Sans" w:cs="Open Sans"/>
          <w:color w:val="auto"/>
        </w:rPr>
      </w:pPr>
      <w:r>
        <w:rPr>
          <w:rFonts w:ascii="Open Sans" w:hAnsi="Open Sans" w:cs="Open Sans"/>
          <w:color w:val="auto"/>
        </w:rPr>
        <w:t xml:space="preserve">I acknowledge the approved provider’s response </w:t>
      </w:r>
      <w:r w:rsidR="00A66757">
        <w:rPr>
          <w:rFonts w:ascii="Open Sans" w:hAnsi="Open Sans" w:cs="Open Sans"/>
          <w:color w:val="auto"/>
        </w:rPr>
        <w:t>and</w:t>
      </w:r>
      <w:r w:rsidR="00931D86">
        <w:rPr>
          <w:rFonts w:ascii="Open Sans" w:hAnsi="Open Sans" w:cs="Open Sans"/>
          <w:color w:val="auto"/>
        </w:rPr>
        <w:t xml:space="preserve"> plan</w:t>
      </w:r>
      <w:r w:rsidR="00A66757">
        <w:rPr>
          <w:rFonts w:ascii="Open Sans" w:hAnsi="Open Sans" w:cs="Open Sans"/>
          <w:color w:val="auto"/>
        </w:rPr>
        <w:t>ned</w:t>
      </w:r>
      <w:r w:rsidR="00931D86">
        <w:rPr>
          <w:rFonts w:ascii="Open Sans" w:hAnsi="Open Sans" w:cs="Open Sans"/>
          <w:color w:val="auto"/>
        </w:rPr>
        <w:t xml:space="preserve"> improvement</w:t>
      </w:r>
      <w:r w:rsidR="00A66757">
        <w:rPr>
          <w:rFonts w:ascii="Open Sans" w:hAnsi="Open Sans" w:cs="Open Sans"/>
          <w:color w:val="auto"/>
        </w:rPr>
        <w:t>s</w:t>
      </w:r>
      <w:r w:rsidR="003C3D51">
        <w:rPr>
          <w:rFonts w:ascii="Open Sans" w:hAnsi="Open Sans" w:cs="Open Sans"/>
          <w:color w:val="auto"/>
        </w:rPr>
        <w:t xml:space="preserve">. </w:t>
      </w:r>
      <w:r w:rsidR="00D074FC">
        <w:rPr>
          <w:rFonts w:ascii="Open Sans" w:hAnsi="Open Sans" w:cs="Open Sans"/>
          <w:color w:val="auto"/>
        </w:rPr>
        <w:t>I</w:t>
      </w:r>
      <w:r w:rsidR="00FB7F4C">
        <w:rPr>
          <w:rFonts w:ascii="Open Sans" w:hAnsi="Open Sans" w:cs="Open Sans"/>
          <w:color w:val="auto"/>
        </w:rPr>
        <w:t xml:space="preserve"> also acknowledge actions already being implemented at the time of the assessment contact, including updating of behaviour support plans. However,</w:t>
      </w:r>
      <w:r w:rsidR="00EC196C">
        <w:rPr>
          <w:rFonts w:ascii="Open Sans" w:hAnsi="Open Sans" w:cs="Open Sans"/>
          <w:color w:val="auto"/>
        </w:rPr>
        <w:t xml:space="preserve"> I find the </w:t>
      </w:r>
      <w:r w:rsidR="003F4C29">
        <w:rPr>
          <w:rFonts w:ascii="Open Sans" w:hAnsi="Open Sans" w:cs="Open Sans"/>
          <w:color w:val="auto"/>
        </w:rPr>
        <w:t>completed</w:t>
      </w:r>
      <w:r w:rsidR="00EC196C">
        <w:rPr>
          <w:rFonts w:ascii="Open Sans" w:hAnsi="Open Sans" w:cs="Open Sans"/>
          <w:color w:val="auto"/>
        </w:rPr>
        <w:t xml:space="preserve"> </w:t>
      </w:r>
      <w:r w:rsidR="005133FF">
        <w:rPr>
          <w:rFonts w:ascii="Open Sans" w:hAnsi="Open Sans" w:cs="Open Sans"/>
          <w:color w:val="auto"/>
        </w:rPr>
        <w:t xml:space="preserve">reviews </w:t>
      </w:r>
      <w:r w:rsidR="009F1D91">
        <w:rPr>
          <w:rFonts w:ascii="Open Sans" w:hAnsi="Open Sans" w:cs="Open Sans"/>
          <w:color w:val="auto"/>
        </w:rPr>
        <w:t>had</w:t>
      </w:r>
      <w:r w:rsidR="00EC196C">
        <w:rPr>
          <w:rFonts w:ascii="Open Sans" w:hAnsi="Open Sans" w:cs="Open Sans"/>
          <w:color w:val="auto"/>
        </w:rPr>
        <w:t xml:space="preserve"> not</w:t>
      </w:r>
      <w:r w:rsidR="009F1D91">
        <w:rPr>
          <w:rFonts w:ascii="Open Sans" w:hAnsi="Open Sans" w:cs="Open Sans"/>
          <w:color w:val="auto"/>
        </w:rPr>
        <w:t xml:space="preserve"> </w:t>
      </w:r>
      <w:r w:rsidR="00A34923">
        <w:rPr>
          <w:rFonts w:ascii="Open Sans" w:hAnsi="Open Sans" w:cs="Open Sans"/>
          <w:color w:val="auto"/>
        </w:rPr>
        <w:t>ensured</w:t>
      </w:r>
      <w:r w:rsidR="00EC196C">
        <w:rPr>
          <w:rFonts w:ascii="Open Sans" w:hAnsi="Open Sans" w:cs="Open Sans"/>
          <w:color w:val="auto"/>
        </w:rPr>
        <w:t xml:space="preserve"> </w:t>
      </w:r>
      <w:r w:rsidR="005E695C">
        <w:rPr>
          <w:rFonts w:ascii="Open Sans" w:hAnsi="Open Sans" w:cs="Open Sans"/>
          <w:color w:val="auto"/>
        </w:rPr>
        <w:t xml:space="preserve">behaviour support plans </w:t>
      </w:r>
      <w:r w:rsidR="00B76787">
        <w:rPr>
          <w:rFonts w:ascii="Open Sans" w:hAnsi="Open Sans" w:cs="Open Sans"/>
          <w:color w:val="auto"/>
        </w:rPr>
        <w:t xml:space="preserve">contained sufficient person-centred information to guide staff in </w:t>
      </w:r>
      <w:r w:rsidR="006614EA">
        <w:rPr>
          <w:rFonts w:ascii="Open Sans" w:hAnsi="Open Sans" w:cs="Open Sans"/>
          <w:color w:val="auto"/>
        </w:rPr>
        <w:t>supporting changed behaviours.</w:t>
      </w:r>
      <w:r w:rsidR="00EC196C">
        <w:rPr>
          <w:rFonts w:ascii="Open Sans" w:hAnsi="Open Sans" w:cs="Open Sans"/>
          <w:color w:val="auto"/>
        </w:rPr>
        <w:t xml:space="preserve"> </w:t>
      </w:r>
      <w:r w:rsidR="00CE169A">
        <w:rPr>
          <w:rFonts w:ascii="Open Sans" w:hAnsi="Open Sans" w:cs="Open Sans"/>
          <w:color w:val="auto"/>
        </w:rPr>
        <w:t>The provide</w:t>
      </w:r>
      <w:r w:rsidR="00594A5A">
        <w:rPr>
          <w:rFonts w:ascii="Open Sans" w:hAnsi="Open Sans" w:cs="Open Sans"/>
          <w:color w:val="auto"/>
        </w:rPr>
        <w:t xml:space="preserve">r has explained use of a </w:t>
      </w:r>
      <w:r w:rsidR="007C009A">
        <w:rPr>
          <w:rFonts w:ascii="Open Sans" w:hAnsi="Open Sans" w:cs="Open Sans"/>
          <w:color w:val="auto"/>
        </w:rPr>
        <w:t>decision-making</w:t>
      </w:r>
      <w:r w:rsidR="00594A5A">
        <w:rPr>
          <w:rFonts w:ascii="Open Sans" w:hAnsi="Open Sans" w:cs="Open Sans"/>
          <w:color w:val="auto"/>
        </w:rPr>
        <w:t xml:space="preserve"> tool to </w:t>
      </w:r>
      <w:r w:rsidR="00847DDB">
        <w:rPr>
          <w:rFonts w:ascii="Open Sans" w:hAnsi="Open Sans" w:cs="Open Sans"/>
          <w:color w:val="auto"/>
        </w:rPr>
        <w:t xml:space="preserve">determine where a medication constituted </w:t>
      </w:r>
      <w:r w:rsidR="00056D58">
        <w:rPr>
          <w:rFonts w:ascii="Open Sans" w:hAnsi="Open Sans" w:cs="Open Sans"/>
          <w:color w:val="auto"/>
        </w:rPr>
        <w:t xml:space="preserve">chemical </w:t>
      </w:r>
      <w:r w:rsidR="00DF4F55">
        <w:rPr>
          <w:rFonts w:ascii="Open Sans" w:hAnsi="Open Sans" w:cs="Open Sans"/>
          <w:color w:val="auto"/>
        </w:rPr>
        <w:t>restraint but</w:t>
      </w:r>
      <w:r w:rsidR="00056D58">
        <w:rPr>
          <w:rFonts w:ascii="Open Sans" w:hAnsi="Open Sans" w:cs="Open Sans"/>
          <w:color w:val="auto"/>
        </w:rPr>
        <w:t xml:space="preserve"> has not explained </w:t>
      </w:r>
      <w:r w:rsidR="004E296F">
        <w:rPr>
          <w:rFonts w:ascii="Open Sans" w:hAnsi="Open Sans" w:cs="Open Sans"/>
          <w:color w:val="auto"/>
        </w:rPr>
        <w:t xml:space="preserve">how </w:t>
      </w:r>
      <w:r w:rsidR="00641A96">
        <w:rPr>
          <w:rFonts w:ascii="Open Sans" w:hAnsi="Open Sans" w:cs="Open Sans"/>
          <w:color w:val="auto"/>
        </w:rPr>
        <w:t xml:space="preserve">this </w:t>
      </w:r>
      <w:r w:rsidR="004579DA">
        <w:rPr>
          <w:rFonts w:ascii="Open Sans" w:hAnsi="Open Sans" w:cs="Open Sans"/>
          <w:color w:val="auto"/>
        </w:rPr>
        <w:t>failed to</w:t>
      </w:r>
      <w:r w:rsidR="00641A96">
        <w:rPr>
          <w:rFonts w:ascii="Open Sans" w:hAnsi="Open Sans" w:cs="Open Sans"/>
          <w:color w:val="auto"/>
        </w:rPr>
        <w:t xml:space="preserve"> identify </w:t>
      </w:r>
      <w:r w:rsidR="005D2044">
        <w:rPr>
          <w:rFonts w:ascii="Open Sans" w:hAnsi="Open Sans" w:cs="Open Sans"/>
          <w:color w:val="auto"/>
        </w:rPr>
        <w:t xml:space="preserve">and capture </w:t>
      </w:r>
      <w:r w:rsidR="00353178">
        <w:rPr>
          <w:rFonts w:ascii="Open Sans" w:hAnsi="Open Sans" w:cs="Open Sans"/>
          <w:color w:val="auto"/>
        </w:rPr>
        <w:t xml:space="preserve">chemical restraint for one consumer. </w:t>
      </w:r>
      <w:r w:rsidR="002308FC">
        <w:rPr>
          <w:rFonts w:ascii="Open Sans" w:hAnsi="Open Sans" w:cs="Open Sans"/>
          <w:color w:val="auto"/>
        </w:rPr>
        <w:t>Following incident</w:t>
      </w:r>
      <w:r w:rsidR="007003E9">
        <w:rPr>
          <w:rFonts w:ascii="Open Sans" w:hAnsi="Open Sans" w:cs="Open Sans"/>
          <w:color w:val="auto"/>
        </w:rPr>
        <w:t xml:space="preserve"> whereby a consumer felt unsafe</w:t>
      </w:r>
      <w:r w:rsidR="002308FC">
        <w:rPr>
          <w:rFonts w:ascii="Open Sans" w:hAnsi="Open Sans" w:cs="Open Sans"/>
          <w:color w:val="auto"/>
        </w:rPr>
        <w:t xml:space="preserve"> the service had not identified</w:t>
      </w:r>
      <w:r w:rsidR="003963C6">
        <w:rPr>
          <w:rFonts w:ascii="Open Sans" w:hAnsi="Open Sans" w:cs="Open Sans"/>
          <w:color w:val="auto"/>
        </w:rPr>
        <w:t xml:space="preserve"> the</w:t>
      </w:r>
      <w:r w:rsidR="002308FC">
        <w:rPr>
          <w:rFonts w:ascii="Open Sans" w:hAnsi="Open Sans" w:cs="Open Sans"/>
          <w:color w:val="auto"/>
        </w:rPr>
        <w:t xml:space="preserve"> psychological impact </w:t>
      </w:r>
      <w:r w:rsidR="00F85C25">
        <w:rPr>
          <w:rFonts w:ascii="Open Sans" w:hAnsi="Open Sans" w:cs="Open Sans"/>
          <w:color w:val="auto"/>
        </w:rPr>
        <w:t xml:space="preserve">of changed behaviours on </w:t>
      </w:r>
      <w:r w:rsidR="003C7020">
        <w:rPr>
          <w:rFonts w:ascii="Open Sans" w:hAnsi="Open Sans" w:cs="Open Sans"/>
          <w:color w:val="auto"/>
        </w:rPr>
        <w:t>other</w:t>
      </w:r>
      <w:r w:rsidR="005522F1">
        <w:rPr>
          <w:rFonts w:ascii="Open Sans" w:hAnsi="Open Sans" w:cs="Open Sans"/>
          <w:color w:val="auto"/>
        </w:rPr>
        <w:t xml:space="preserve"> consumers</w:t>
      </w:r>
      <w:r w:rsidR="00F85C25">
        <w:rPr>
          <w:rFonts w:ascii="Open Sans" w:hAnsi="Open Sans" w:cs="Open Sans"/>
          <w:color w:val="auto"/>
        </w:rPr>
        <w:t>,</w:t>
      </w:r>
      <w:r w:rsidR="003C7020">
        <w:rPr>
          <w:rFonts w:ascii="Open Sans" w:hAnsi="Open Sans" w:cs="Open Sans"/>
          <w:color w:val="auto"/>
        </w:rPr>
        <w:t xml:space="preserve"> </w:t>
      </w:r>
      <w:r w:rsidR="00B93EC5">
        <w:rPr>
          <w:rFonts w:ascii="Open Sans" w:hAnsi="Open Sans" w:cs="Open Sans"/>
          <w:color w:val="auto"/>
        </w:rPr>
        <w:t xml:space="preserve">and </w:t>
      </w:r>
      <w:r w:rsidR="008A12C9">
        <w:rPr>
          <w:rFonts w:ascii="Open Sans" w:hAnsi="Open Sans" w:cs="Open Sans"/>
          <w:color w:val="auto"/>
        </w:rPr>
        <w:t xml:space="preserve">responsive </w:t>
      </w:r>
      <w:r w:rsidR="00B93EC5">
        <w:rPr>
          <w:rFonts w:ascii="Open Sans" w:hAnsi="Open Sans" w:cs="Open Sans"/>
          <w:color w:val="auto"/>
        </w:rPr>
        <w:t xml:space="preserve">actions </w:t>
      </w:r>
      <w:r w:rsidR="008A12C9">
        <w:rPr>
          <w:rFonts w:ascii="Open Sans" w:hAnsi="Open Sans" w:cs="Open Sans"/>
          <w:color w:val="auto"/>
        </w:rPr>
        <w:t>a</w:t>
      </w:r>
      <w:r w:rsidR="00A01BB7">
        <w:rPr>
          <w:rFonts w:ascii="Open Sans" w:hAnsi="Open Sans" w:cs="Open Sans"/>
          <w:color w:val="auto"/>
        </w:rPr>
        <w:t>re limited to the named consumer who reported feeling unsafe, rather than considering systemic improvements.</w:t>
      </w:r>
      <w:r w:rsidR="003C7020">
        <w:rPr>
          <w:rFonts w:ascii="Open Sans" w:hAnsi="Open Sans" w:cs="Open Sans"/>
          <w:color w:val="auto"/>
        </w:rPr>
        <w:t xml:space="preserve"> </w:t>
      </w:r>
      <w:r w:rsidR="00251507">
        <w:rPr>
          <w:rFonts w:ascii="Open Sans" w:hAnsi="Open Sans" w:cs="Open Sans"/>
          <w:color w:val="auto"/>
        </w:rPr>
        <w:t xml:space="preserve"> </w:t>
      </w:r>
    </w:p>
    <w:p w14:paraId="7117D453" w14:textId="680909D0" w:rsidR="00D76647" w:rsidRDefault="00D76647" w:rsidP="000C0E49">
      <w:pPr>
        <w:pStyle w:val="NormalArial"/>
        <w:rPr>
          <w:rFonts w:ascii="Open Sans" w:hAnsi="Open Sans" w:cs="Open Sans"/>
          <w:color w:val="auto"/>
        </w:rPr>
      </w:pPr>
      <w:r>
        <w:rPr>
          <w:rFonts w:ascii="Open Sans" w:hAnsi="Open Sans" w:cs="Open Sans"/>
          <w:color w:val="auto"/>
        </w:rPr>
        <w:t xml:space="preserve">In relation to </w:t>
      </w:r>
      <w:r w:rsidR="006E1E7F">
        <w:rPr>
          <w:rFonts w:ascii="Open Sans" w:hAnsi="Open Sans" w:cs="Open Sans"/>
          <w:color w:val="auto"/>
        </w:rPr>
        <w:t>assessment of free movement of consumers,</w:t>
      </w:r>
      <w:r>
        <w:rPr>
          <w:rFonts w:ascii="Open Sans" w:hAnsi="Open Sans" w:cs="Open Sans"/>
          <w:color w:val="auto"/>
        </w:rPr>
        <w:t xml:space="preserve"> </w:t>
      </w:r>
      <w:r w:rsidR="00B33A10">
        <w:rPr>
          <w:rFonts w:ascii="Open Sans" w:hAnsi="Open Sans" w:cs="Open Sans"/>
          <w:color w:val="auto"/>
        </w:rPr>
        <w:t>the approved provider has commenced assessments to determine whether consumers who are not subject to environmental restraint can access the building independently</w:t>
      </w:r>
      <w:r w:rsidR="00285FA8">
        <w:rPr>
          <w:rFonts w:ascii="Open Sans" w:hAnsi="Open Sans" w:cs="Open Sans"/>
          <w:color w:val="auto"/>
        </w:rPr>
        <w:t xml:space="preserve"> which will take time to complete</w:t>
      </w:r>
      <w:r w:rsidR="003225D0">
        <w:rPr>
          <w:rFonts w:ascii="Open Sans" w:hAnsi="Open Sans" w:cs="Open Sans"/>
          <w:color w:val="auto"/>
        </w:rPr>
        <w:t xml:space="preserve"> and will require regular review. </w:t>
      </w:r>
    </w:p>
    <w:p w14:paraId="35827942" w14:textId="3DF7A8A8" w:rsidR="00C02604" w:rsidRDefault="00A658AD" w:rsidP="00A658AD">
      <w:pPr>
        <w:pStyle w:val="NormalArial"/>
        <w:rPr>
          <w:rFonts w:ascii="Open Sans" w:hAnsi="Open Sans" w:cs="Open Sans"/>
          <w:color w:val="auto"/>
        </w:rPr>
      </w:pPr>
      <w:r w:rsidRPr="00885C55">
        <w:rPr>
          <w:rFonts w:ascii="Open Sans" w:hAnsi="Open Sans" w:cs="Open Sans"/>
          <w:color w:val="auto"/>
        </w:rPr>
        <w:t xml:space="preserve">I </w:t>
      </w:r>
      <w:r w:rsidR="00C26234">
        <w:rPr>
          <w:rFonts w:ascii="Open Sans" w:hAnsi="Open Sans" w:cs="Open Sans"/>
          <w:color w:val="auto"/>
        </w:rPr>
        <w:t>find the service has not demonstrated</w:t>
      </w:r>
      <w:r w:rsidRPr="00885C55">
        <w:rPr>
          <w:rFonts w:ascii="Open Sans" w:hAnsi="Open Sans" w:cs="Open Sans"/>
          <w:color w:val="auto"/>
        </w:rPr>
        <w:t xml:space="preserve"> each consumer is receiving </w:t>
      </w:r>
      <w:r>
        <w:rPr>
          <w:rFonts w:ascii="Open Sans" w:hAnsi="Open Sans" w:cs="Open Sans"/>
          <w:color w:val="auto"/>
        </w:rPr>
        <w:t>tailored</w:t>
      </w:r>
      <w:r w:rsidR="006E1E7F">
        <w:rPr>
          <w:rFonts w:ascii="Open Sans" w:hAnsi="Open Sans" w:cs="Open Sans"/>
          <w:color w:val="auto"/>
        </w:rPr>
        <w:t>,</w:t>
      </w:r>
      <w:r>
        <w:rPr>
          <w:rFonts w:ascii="Open Sans" w:hAnsi="Open Sans" w:cs="Open Sans"/>
          <w:color w:val="auto"/>
        </w:rPr>
        <w:t xml:space="preserve"> </w:t>
      </w:r>
      <w:r w:rsidRPr="00885C55">
        <w:rPr>
          <w:rFonts w:ascii="Open Sans" w:hAnsi="Open Sans" w:cs="Open Sans"/>
          <w:color w:val="auto"/>
        </w:rPr>
        <w:t xml:space="preserve">safe and effective clinical </w:t>
      </w:r>
      <w:r w:rsidR="006E1E7F">
        <w:rPr>
          <w:rFonts w:ascii="Open Sans" w:hAnsi="Open Sans" w:cs="Open Sans"/>
          <w:color w:val="auto"/>
        </w:rPr>
        <w:t xml:space="preserve">and personal </w:t>
      </w:r>
      <w:r w:rsidRPr="00885C55">
        <w:rPr>
          <w:rFonts w:ascii="Open Sans" w:hAnsi="Open Sans" w:cs="Open Sans"/>
          <w:color w:val="auto"/>
        </w:rPr>
        <w:t>care</w:t>
      </w:r>
      <w:r>
        <w:rPr>
          <w:rFonts w:ascii="Open Sans" w:hAnsi="Open Sans" w:cs="Open Sans"/>
          <w:color w:val="auto"/>
        </w:rPr>
        <w:t>, reflective of best practices</w:t>
      </w:r>
      <w:r w:rsidR="00693608">
        <w:rPr>
          <w:rFonts w:ascii="Open Sans" w:hAnsi="Open Sans" w:cs="Open Sans"/>
          <w:color w:val="auto"/>
        </w:rPr>
        <w:t>, and</w:t>
      </w:r>
      <w:r w:rsidRPr="00160C4C">
        <w:rPr>
          <w:rFonts w:ascii="Open Sans" w:hAnsi="Open Sans" w:cs="Open Sans"/>
          <w:color w:val="auto"/>
        </w:rPr>
        <w:t xml:space="preserve"> therefore Requirement </w:t>
      </w:r>
      <w:r w:rsidR="009A6752">
        <w:rPr>
          <w:rFonts w:ascii="Open Sans" w:hAnsi="Open Sans" w:cs="Open Sans"/>
          <w:color w:val="auto"/>
        </w:rPr>
        <w:t xml:space="preserve">3(3)(a) </w:t>
      </w:r>
      <w:r w:rsidRPr="00160C4C">
        <w:rPr>
          <w:rFonts w:ascii="Open Sans" w:hAnsi="Open Sans" w:cs="Open Sans"/>
          <w:color w:val="auto"/>
        </w:rPr>
        <w:t xml:space="preserve">is </w:t>
      </w:r>
      <w:r w:rsidR="00955F3E">
        <w:rPr>
          <w:rFonts w:ascii="Open Sans" w:hAnsi="Open Sans" w:cs="Open Sans"/>
          <w:color w:val="auto"/>
        </w:rPr>
        <w:t>Not</w:t>
      </w:r>
      <w:r w:rsidR="006A632F">
        <w:rPr>
          <w:rFonts w:ascii="Open Sans" w:hAnsi="Open Sans" w:cs="Open Sans"/>
          <w:color w:val="auto"/>
        </w:rPr>
        <w:t xml:space="preserve"> Compl</w:t>
      </w:r>
      <w:r w:rsidR="00233AED">
        <w:rPr>
          <w:rFonts w:ascii="Open Sans" w:hAnsi="Open Sans" w:cs="Open Sans"/>
          <w:color w:val="auto"/>
        </w:rPr>
        <w:t>ia</w:t>
      </w:r>
      <w:r w:rsidR="006A632F">
        <w:rPr>
          <w:rFonts w:ascii="Open Sans" w:hAnsi="Open Sans" w:cs="Open Sans"/>
          <w:color w:val="auto"/>
        </w:rPr>
        <w:t>nt</w:t>
      </w:r>
      <w:r w:rsidRPr="00160C4C">
        <w:rPr>
          <w:rFonts w:ascii="Open Sans" w:hAnsi="Open Sans" w:cs="Open Sans"/>
          <w:color w:val="auto"/>
        </w:rPr>
        <w:t xml:space="preserve">. </w:t>
      </w:r>
    </w:p>
    <w:p w14:paraId="6D90ECA2" w14:textId="16765CF5" w:rsidR="00C02604" w:rsidRDefault="00C02604" w:rsidP="00A658AD">
      <w:pPr>
        <w:pStyle w:val="NormalArial"/>
        <w:rPr>
          <w:rFonts w:ascii="Open Sans" w:hAnsi="Open Sans" w:cs="Open Sans"/>
          <w:b/>
          <w:bCs/>
          <w:color w:val="auto"/>
        </w:rPr>
      </w:pPr>
      <w:r w:rsidRPr="00C02604">
        <w:rPr>
          <w:rFonts w:ascii="Open Sans" w:hAnsi="Open Sans" w:cs="Open Sans"/>
          <w:b/>
          <w:bCs/>
          <w:color w:val="auto"/>
        </w:rPr>
        <w:t>Requirement 3(3)(b)</w:t>
      </w:r>
    </w:p>
    <w:p w14:paraId="01DE0EC3" w14:textId="5FE5344F" w:rsidR="00057EBC" w:rsidRDefault="00057EBC" w:rsidP="00A658AD">
      <w:pPr>
        <w:pStyle w:val="NormalArial"/>
        <w:rPr>
          <w:rFonts w:ascii="Open Sans" w:hAnsi="Open Sans" w:cs="Open Sans"/>
          <w:color w:val="auto"/>
        </w:rPr>
      </w:pPr>
      <w:r w:rsidRPr="00057EBC">
        <w:rPr>
          <w:rFonts w:ascii="Open Sans" w:hAnsi="Open Sans" w:cs="Open Sans"/>
          <w:color w:val="auto"/>
        </w:rPr>
        <w:t xml:space="preserve">The </w:t>
      </w:r>
      <w:r w:rsidR="008E6B10">
        <w:rPr>
          <w:rFonts w:ascii="Open Sans" w:hAnsi="Open Sans" w:cs="Open Sans"/>
          <w:color w:val="auto"/>
        </w:rPr>
        <w:t xml:space="preserve">Assessment Team </w:t>
      </w:r>
      <w:r w:rsidR="00247701">
        <w:rPr>
          <w:rFonts w:ascii="Open Sans" w:hAnsi="Open Sans" w:cs="Open Sans"/>
          <w:color w:val="auto"/>
        </w:rPr>
        <w:t>determined the approved provider effectively manage</w:t>
      </w:r>
      <w:r w:rsidR="0029701B">
        <w:rPr>
          <w:rFonts w:ascii="Open Sans" w:hAnsi="Open Sans" w:cs="Open Sans"/>
          <w:color w:val="auto"/>
        </w:rPr>
        <w:t xml:space="preserve">s high impact and high prevalence risk </w:t>
      </w:r>
      <w:r w:rsidR="00ED6B2D">
        <w:rPr>
          <w:rFonts w:ascii="Open Sans" w:hAnsi="Open Sans" w:cs="Open Sans"/>
          <w:color w:val="auto"/>
        </w:rPr>
        <w:t xml:space="preserve">for the consumers at the service. </w:t>
      </w:r>
      <w:r w:rsidR="00CB3A87">
        <w:rPr>
          <w:rFonts w:ascii="Open Sans" w:hAnsi="Open Sans" w:cs="Open Sans"/>
          <w:color w:val="auto"/>
        </w:rPr>
        <w:t>The service demonstrated effective falls management, wound management and pressure area care</w:t>
      </w:r>
      <w:r w:rsidR="00FD097C">
        <w:rPr>
          <w:rFonts w:ascii="Open Sans" w:hAnsi="Open Sans" w:cs="Open Sans"/>
          <w:color w:val="auto"/>
        </w:rPr>
        <w:t>.</w:t>
      </w:r>
      <w:r w:rsidR="00D868FA">
        <w:rPr>
          <w:rFonts w:ascii="Open Sans" w:hAnsi="Open Sans" w:cs="Open Sans"/>
          <w:color w:val="auto"/>
        </w:rPr>
        <w:t xml:space="preserve"> Staff were aware of </w:t>
      </w:r>
      <w:r w:rsidR="005B6779">
        <w:rPr>
          <w:rFonts w:ascii="Open Sans" w:hAnsi="Open Sans" w:cs="Open Sans"/>
          <w:color w:val="auto"/>
        </w:rPr>
        <w:t xml:space="preserve">risk management strategies for </w:t>
      </w:r>
      <w:r w:rsidR="002854F7">
        <w:rPr>
          <w:rFonts w:ascii="Open Sans" w:hAnsi="Open Sans" w:cs="Open Sans"/>
          <w:color w:val="auto"/>
        </w:rPr>
        <w:t xml:space="preserve">most </w:t>
      </w:r>
      <w:r w:rsidR="005B6779">
        <w:rPr>
          <w:rFonts w:ascii="Open Sans" w:hAnsi="Open Sans" w:cs="Open Sans"/>
          <w:color w:val="auto"/>
        </w:rPr>
        <w:t>consumers.</w:t>
      </w:r>
      <w:r w:rsidR="00FD097C">
        <w:rPr>
          <w:rFonts w:ascii="Open Sans" w:hAnsi="Open Sans" w:cs="Open Sans"/>
          <w:color w:val="auto"/>
        </w:rPr>
        <w:t xml:space="preserve"> </w:t>
      </w:r>
      <w:r w:rsidR="00980D58">
        <w:rPr>
          <w:rFonts w:ascii="Open Sans" w:hAnsi="Open Sans" w:cs="Open Sans"/>
          <w:color w:val="auto"/>
        </w:rPr>
        <w:t>O</w:t>
      </w:r>
      <w:r w:rsidR="00774CBB">
        <w:rPr>
          <w:rFonts w:ascii="Open Sans" w:hAnsi="Open Sans" w:cs="Open Sans"/>
          <w:color w:val="auto"/>
        </w:rPr>
        <w:t xml:space="preserve">versight processes, including reviewing </w:t>
      </w:r>
      <w:r w:rsidR="009C1A30">
        <w:rPr>
          <w:rFonts w:ascii="Open Sans" w:hAnsi="Open Sans" w:cs="Open Sans"/>
          <w:color w:val="auto"/>
        </w:rPr>
        <w:t xml:space="preserve">incidents and </w:t>
      </w:r>
      <w:r w:rsidR="0089232F">
        <w:rPr>
          <w:rFonts w:ascii="Open Sans" w:hAnsi="Open Sans" w:cs="Open Sans"/>
          <w:color w:val="auto"/>
        </w:rPr>
        <w:t>clinical indicator data</w:t>
      </w:r>
      <w:r w:rsidR="009C1A30">
        <w:rPr>
          <w:rFonts w:ascii="Open Sans" w:hAnsi="Open Sans" w:cs="Open Sans"/>
          <w:color w:val="auto"/>
        </w:rPr>
        <w:t xml:space="preserve"> are used</w:t>
      </w:r>
      <w:r w:rsidR="004274F3">
        <w:rPr>
          <w:rFonts w:ascii="Open Sans" w:hAnsi="Open Sans" w:cs="Open Sans"/>
          <w:color w:val="auto"/>
        </w:rPr>
        <w:t xml:space="preserve"> to identify </w:t>
      </w:r>
      <w:r w:rsidR="009C1A30">
        <w:rPr>
          <w:rFonts w:ascii="Open Sans" w:hAnsi="Open Sans" w:cs="Open Sans"/>
          <w:color w:val="auto"/>
        </w:rPr>
        <w:t xml:space="preserve">risks </w:t>
      </w:r>
      <w:r w:rsidR="004274F3">
        <w:rPr>
          <w:rFonts w:ascii="Open Sans" w:hAnsi="Open Sans" w:cs="Open Sans"/>
          <w:color w:val="auto"/>
        </w:rPr>
        <w:t>and implement improvement</w:t>
      </w:r>
      <w:r w:rsidR="002854F7">
        <w:rPr>
          <w:rFonts w:ascii="Open Sans" w:hAnsi="Open Sans" w:cs="Open Sans"/>
          <w:color w:val="auto"/>
        </w:rPr>
        <w:t>s</w:t>
      </w:r>
      <w:r w:rsidR="004274F3">
        <w:rPr>
          <w:rFonts w:ascii="Open Sans" w:hAnsi="Open Sans" w:cs="Open Sans"/>
          <w:color w:val="auto"/>
        </w:rPr>
        <w:t xml:space="preserve"> </w:t>
      </w:r>
      <w:r w:rsidR="00A819B4">
        <w:rPr>
          <w:rFonts w:ascii="Open Sans" w:hAnsi="Open Sans" w:cs="Open Sans"/>
          <w:color w:val="auto"/>
        </w:rPr>
        <w:t>along with staff education</w:t>
      </w:r>
      <w:r w:rsidR="009C1A30">
        <w:rPr>
          <w:rFonts w:ascii="Open Sans" w:hAnsi="Open Sans" w:cs="Open Sans"/>
          <w:color w:val="auto"/>
        </w:rPr>
        <w:t>.</w:t>
      </w:r>
      <w:r w:rsidR="00A819B4">
        <w:rPr>
          <w:rFonts w:ascii="Open Sans" w:hAnsi="Open Sans" w:cs="Open Sans"/>
          <w:color w:val="auto"/>
        </w:rPr>
        <w:t xml:space="preserve"> </w:t>
      </w:r>
      <w:r w:rsidR="00E8459E">
        <w:rPr>
          <w:rFonts w:ascii="Open Sans" w:hAnsi="Open Sans" w:cs="Open Sans"/>
          <w:color w:val="auto"/>
        </w:rPr>
        <w:t>I</w:t>
      </w:r>
      <w:r w:rsidR="006C1FF2">
        <w:rPr>
          <w:rFonts w:ascii="Open Sans" w:hAnsi="Open Sans" w:cs="Open Sans"/>
          <w:color w:val="auto"/>
        </w:rPr>
        <w:t>ncreased monito</w:t>
      </w:r>
      <w:r w:rsidR="00980D58">
        <w:rPr>
          <w:rFonts w:ascii="Open Sans" w:hAnsi="Open Sans" w:cs="Open Sans"/>
          <w:color w:val="auto"/>
        </w:rPr>
        <w:t xml:space="preserve">ring </w:t>
      </w:r>
      <w:r w:rsidR="00E8459E">
        <w:rPr>
          <w:rFonts w:ascii="Open Sans" w:hAnsi="Open Sans" w:cs="Open Sans"/>
          <w:color w:val="auto"/>
        </w:rPr>
        <w:t xml:space="preserve">has </w:t>
      </w:r>
      <w:r w:rsidR="00781D80">
        <w:rPr>
          <w:rFonts w:ascii="Open Sans" w:hAnsi="Open Sans" w:cs="Open Sans"/>
          <w:color w:val="auto"/>
        </w:rPr>
        <w:t>resulted in demonstrated reduction</w:t>
      </w:r>
      <w:r w:rsidR="00E8459E">
        <w:rPr>
          <w:rFonts w:ascii="Open Sans" w:hAnsi="Open Sans" w:cs="Open Sans"/>
          <w:color w:val="auto"/>
        </w:rPr>
        <w:t>s</w:t>
      </w:r>
      <w:r w:rsidR="00781D80">
        <w:rPr>
          <w:rFonts w:ascii="Open Sans" w:hAnsi="Open Sans" w:cs="Open Sans"/>
          <w:color w:val="auto"/>
        </w:rPr>
        <w:t xml:space="preserve"> in </w:t>
      </w:r>
      <w:r w:rsidR="00886008">
        <w:rPr>
          <w:rFonts w:ascii="Open Sans" w:hAnsi="Open Sans" w:cs="Open Sans"/>
          <w:color w:val="auto"/>
        </w:rPr>
        <w:t>high prevalence risks, including falls</w:t>
      </w:r>
      <w:r w:rsidR="00864C37">
        <w:rPr>
          <w:rFonts w:ascii="Open Sans" w:hAnsi="Open Sans" w:cs="Open Sans"/>
          <w:color w:val="auto"/>
        </w:rPr>
        <w:t xml:space="preserve">, </w:t>
      </w:r>
      <w:r w:rsidR="00157E43">
        <w:rPr>
          <w:rFonts w:ascii="Open Sans" w:hAnsi="Open Sans" w:cs="Open Sans"/>
          <w:color w:val="auto"/>
        </w:rPr>
        <w:t xml:space="preserve">development of pressure injuries, </w:t>
      </w:r>
      <w:r w:rsidR="00864C37">
        <w:rPr>
          <w:rFonts w:ascii="Open Sans" w:hAnsi="Open Sans" w:cs="Open Sans"/>
          <w:color w:val="auto"/>
        </w:rPr>
        <w:t xml:space="preserve">and incidents relating to medication </w:t>
      </w:r>
      <w:r w:rsidR="0038237B">
        <w:rPr>
          <w:rFonts w:ascii="Open Sans" w:hAnsi="Open Sans" w:cs="Open Sans"/>
          <w:color w:val="auto"/>
        </w:rPr>
        <w:t>administration</w:t>
      </w:r>
      <w:r w:rsidR="00886008">
        <w:rPr>
          <w:rFonts w:ascii="Open Sans" w:hAnsi="Open Sans" w:cs="Open Sans"/>
          <w:color w:val="auto"/>
        </w:rPr>
        <w:t xml:space="preserve">. Documentation </w:t>
      </w:r>
      <w:r w:rsidR="006B3E26">
        <w:rPr>
          <w:rFonts w:ascii="Open Sans" w:hAnsi="Open Sans" w:cs="Open Sans"/>
          <w:color w:val="auto"/>
        </w:rPr>
        <w:t xml:space="preserve">demonstrated time sensitive medications were administered on time, </w:t>
      </w:r>
      <w:r w:rsidR="00657913">
        <w:rPr>
          <w:rFonts w:ascii="Open Sans" w:hAnsi="Open Sans" w:cs="Open Sans"/>
          <w:color w:val="auto"/>
        </w:rPr>
        <w:t xml:space="preserve">although consumers said sometimes </w:t>
      </w:r>
      <w:r w:rsidR="001A48AA">
        <w:rPr>
          <w:rFonts w:ascii="Open Sans" w:hAnsi="Open Sans" w:cs="Open Sans"/>
          <w:color w:val="auto"/>
        </w:rPr>
        <w:t>the</w:t>
      </w:r>
      <w:r w:rsidR="003B1426">
        <w:rPr>
          <w:rFonts w:ascii="Open Sans" w:hAnsi="Open Sans" w:cs="Open Sans"/>
          <w:color w:val="auto"/>
        </w:rPr>
        <w:t>re was a delay if there were agency staff on shift.</w:t>
      </w:r>
      <w:r w:rsidR="00980D58">
        <w:rPr>
          <w:rFonts w:ascii="Open Sans" w:hAnsi="Open Sans" w:cs="Open Sans"/>
          <w:color w:val="auto"/>
        </w:rPr>
        <w:t xml:space="preserve"> </w:t>
      </w:r>
      <w:r w:rsidR="00F45B73">
        <w:rPr>
          <w:rFonts w:ascii="Open Sans" w:hAnsi="Open Sans" w:cs="Open Sans"/>
          <w:color w:val="auto"/>
        </w:rPr>
        <w:lastRenderedPageBreak/>
        <w:t>Wound reviews are</w:t>
      </w:r>
      <w:r w:rsidR="0038237B">
        <w:rPr>
          <w:rFonts w:ascii="Open Sans" w:hAnsi="Open Sans" w:cs="Open Sans"/>
          <w:color w:val="auto"/>
        </w:rPr>
        <w:t xml:space="preserve"> undertaken by a </w:t>
      </w:r>
      <w:r w:rsidR="00DB06C0">
        <w:rPr>
          <w:rFonts w:ascii="Open Sans" w:hAnsi="Open Sans" w:cs="Open Sans"/>
          <w:color w:val="auto"/>
        </w:rPr>
        <w:t>ded</w:t>
      </w:r>
      <w:r w:rsidR="00157E43">
        <w:rPr>
          <w:rFonts w:ascii="Open Sans" w:hAnsi="Open Sans" w:cs="Open Sans"/>
          <w:color w:val="auto"/>
        </w:rPr>
        <w:t>icated clinical staff member</w:t>
      </w:r>
      <w:r w:rsidR="007F76F3">
        <w:rPr>
          <w:rFonts w:ascii="Open Sans" w:hAnsi="Open Sans" w:cs="Open Sans"/>
          <w:color w:val="auto"/>
        </w:rPr>
        <w:t>, with support from external wound specialists if needed.</w:t>
      </w:r>
    </w:p>
    <w:p w14:paraId="0EAC7D3D" w14:textId="294290BE" w:rsidR="00937C28" w:rsidRDefault="00937C28" w:rsidP="00937C28">
      <w:pPr>
        <w:pStyle w:val="NormalArial"/>
        <w:rPr>
          <w:rFonts w:ascii="Open Sans" w:hAnsi="Open Sans" w:cs="Open Sans"/>
          <w:color w:val="auto"/>
        </w:rPr>
      </w:pPr>
      <w:r>
        <w:rPr>
          <w:rFonts w:ascii="Open Sans" w:hAnsi="Open Sans" w:cs="Open Sans"/>
          <w:color w:val="auto"/>
        </w:rPr>
        <w:t xml:space="preserve">Based on the information provided in the Assessment Team report and the approved provider’s response I find Requirement </w:t>
      </w:r>
      <w:r w:rsidR="00657296">
        <w:rPr>
          <w:rFonts w:ascii="Open Sans" w:hAnsi="Open Sans" w:cs="Open Sans"/>
          <w:color w:val="auto"/>
        </w:rPr>
        <w:t>3</w:t>
      </w:r>
      <w:r>
        <w:rPr>
          <w:rFonts w:ascii="Open Sans" w:hAnsi="Open Sans" w:cs="Open Sans"/>
          <w:color w:val="auto"/>
        </w:rPr>
        <w:t>(3)(</w:t>
      </w:r>
      <w:r w:rsidR="00657296">
        <w:rPr>
          <w:rFonts w:ascii="Open Sans" w:hAnsi="Open Sans" w:cs="Open Sans"/>
          <w:color w:val="auto"/>
        </w:rPr>
        <w:t>b</w:t>
      </w:r>
      <w:r>
        <w:rPr>
          <w:rFonts w:ascii="Open Sans" w:hAnsi="Open Sans" w:cs="Open Sans"/>
          <w:color w:val="auto"/>
        </w:rPr>
        <w:t xml:space="preserve">) is </w:t>
      </w:r>
      <w:r w:rsidR="00C906C4">
        <w:rPr>
          <w:rFonts w:ascii="Open Sans" w:hAnsi="Open Sans" w:cs="Open Sans"/>
          <w:color w:val="auto"/>
        </w:rPr>
        <w:t>C</w:t>
      </w:r>
      <w:r>
        <w:rPr>
          <w:rFonts w:ascii="Open Sans" w:hAnsi="Open Sans" w:cs="Open Sans"/>
          <w:color w:val="auto"/>
        </w:rPr>
        <w:t xml:space="preserve">ompliant. </w:t>
      </w:r>
    </w:p>
    <w:p w14:paraId="24D7C076" w14:textId="77777777" w:rsidR="00C906C4" w:rsidRDefault="00C906C4">
      <w:pPr>
        <w:spacing w:after="160" w:line="259" w:lineRule="auto"/>
        <w:rPr>
          <w:rFonts w:ascii="Open Sans" w:hAnsi="Open Sans" w:cs="Open Sans"/>
        </w:rPr>
      </w:pPr>
      <w:r>
        <w:rPr>
          <w:rFonts w:ascii="Open Sans" w:hAnsi="Open Sans" w:cs="Open Sans"/>
        </w:rPr>
        <w:br w:type="page"/>
      </w:r>
    </w:p>
    <w:p w14:paraId="34B2A8D1" w14:textId="556528B6" w:rsidR="00E133BA" w:rsidRPr="00291805" w:rsidRDefault="00E133BA" w:rsidP="00396B04">
      <w:pPr>
        <w:spacing w:after="160" w:line="259" w:lineRule="auto"/>
        <w:rPr>
          <w:rFonts w:ascii="Open Sans" w:hAnsi="Open Sans" w:cs="Open Sans"/>
          <w:sz w:val="30"/>
          <w:szCs w:val="30"/>
        </w:rPr>
      </w:pPr>
      <w:r w:rsidRPr="00291805">
        <w:rPr>
          <w:rFonts w:ascii="Open Sans" w:hAnsi="Open Sans" w:cs="Open Sans"/>
          <w:b/>
          <w:sz w:val="30"/>
          <w:szCs w:val="30"/>
        </w:rPr>
        <w:lastRenderedPageBreak/>
        <w:t>Standard 7</w:t>
      </w:r>
    </w:p>
    <w:tbl>
      <w:tblPr>
        <w:tblStyle w:val="TableGrid"/>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70"/>
        <w:gridCol w:w="5538"/>
        <w:gridCol w:w="1843"/>
      </w:tblGrid>
      <w:tr w:rsidR="00E63D5C" w14:paraId="6FBC9DA9" w14:textId="77777777" w:rsidTr="00EF67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gridSpan w:val="2"/>
            <w:shd w:val="clear" w:color="auto" w:fill="781E77"/>
          </w:tcPr>
          <w:p w14:paraId="45032621" w14:textId="77777777" w:rsidR="00E133BA" w:rsidRPr="001E694D" w:rsidRDefault="00E133BA">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43" w:type="dxa"/>
            <w:shd w:val="clear" w:color="auto" w:fill="781E77"/>
          </w:tcPr>
          <w:p w14:paraId="24DA8F6A" w14:textId="77777777" w:rsidR="00E133BA" w:rsidRPr="001E694D" w:rsidRDefault="00E133BA">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63D5C" w14:paraId="73D28E0E" w14:textId="77777777" w:rsidTr="00EF6778">
        <w:tc>
          <w:tcPr>
            <w:cnfStyle w:val="001000000000" w:firstRow="0" w:lastRow="0" w:firstColumn="1" w:lastColumn="0" w:oddVBand="0" w:evenVBand="0" w:oddHBand="0" w:evenHBand="0" w:firstRowFirstColumn="0" w:firstRowLastColumn="0" w:lastRowFirstColumn="0" w:lastRowLastColumn="0"/>
            <w:tcW w:w="1970" w:type="dxa"/>
          </w:tcPr>
          <w:p w14:paraId="31F95987" w14:textId="77777777" w:rsidR="00E133BA" w:rsidRPr="001E694D" w:rsidRDefault="00E133BA">
            <w:pPr>
              <w:spacing w:line="22" w:lineRule="atLeast"/>
              <w:rPr>
                <w:rFonts w:ascii="Open Sans" w:hAnsi="Open Sans" w:cs="Open Sans"/>
              </w:rPr>
            </w:pPr>
            <w:r w:rsidRPr="001E694D">
              <w:rPr>
                <w:rFonts w:ascii="Open Sans" w:hAnsi="Open Sans" w:cs="Open Sans"/>
              </w:rPr>
              <w:t>Requirement 7(3)(a)</w:t>
            </w:r>
          </w:p>
        </w:tc>
        <w:tc>
          <w:tcPr>
            <w:tcW w:w="5538" w:type="dxa"/>
          </w:tcPr>
          <w:p w14:paraId="45EC50B5" w14:textId="77777777" w:rsidR="00E133BA" w:rsidRPr="001E694D" w:rsidRDefault="00E133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43" w:type="dxa"/>
          </w:tcPr>
          <w:p w14:paraId="15E1003B" w14:textId="16697CA2" w:rsidR="00E133BA" w:rsidRPr="001E694D" w:rsidRDefault="0078181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94047464"/>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C74E12">
                  <w:rPr>
                    <w:rFonts w:ascii="Open Sans" w:hAnsi="Open Sans" w:cs="Open Sans"/>
                    <w:color w:val="auto"/>
                  </w:rPr>
                  <w:t>Not Compliant</w:t>
                </w:r>
              </w:sdtContent>
            </w:sdt>
          </w:p>
        </w:tc>
      </w:tr>
      <w:tr w:rsidR="00E63D5C" w14:paraId="29F80F7A" w14:textId="77777777" w:rsidTr="00EF67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shd w:val="clear" w:color="auto" w:fill="auto"/>
          </w:tcPr>
          <w:p w14:paraId="6BB40F8C" w14:textId="77777777" w:rsidR="00E133BA" w:rsidRPr="001E694D" w:rsidRDefault="00E133BA">
            <w:pPr>
              <w:spacing w:line="22" w:lineRule="atLeast"/>
              <w:rPr>
                <w:rFonts w:ascii="Open Sans" w:hAnsi="Open Sans" w:cs="Open Sans"/>
              </w:rPr>
            </w:pPr>
            <w:r w:rsidRPr="001E694D">
              <w:rPr>
                <w:rFonts w:ascii="Open Sans" w:hAnsi="Open Sans" w:cs="Open Sans"/>
              </w:rPr>
              <w:t>Requirement 7(3)(d)</w:t>
            </w:r>
          </w:p>
        </w:tc>
        <w:tc>
          <w:tcPr>
            <w:tcW w:w="5538" w:type="dxa"/>
            <w:shd w:val="clear" w:color="auto" w:fill="auto"/>
          </w:tcPr>
          <w:p w14:paraId="75C5569B" w14:textId="77777777" w:rsidR="00E133BA" w:rsidRPr="001E694D" w:rsidRDefault="00E133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843" w:type="dxa"/>
            <w:shd w:val="clear" w:color="auto" w:fill="auto"/>
          </w:tcPr>
          <w:p w14:paraId="2E98761D" w14:textId="77777777" w:rsidR="00E133BA" w:rsidRPr="001E694D" w:rsidRDefault="00781811">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10919057"/>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E133BA" w:rsidRPr="001E694D">
                  <w:rPr>
                    <w:rFonts w:ascii="Open Sans" w:hAnsi="Open Sans" w:cs="Open Sans"/>
                  </w:rPr>
                  <w:t>Compliant</w:t>
                </w:r>
              </w:sdtContent>
            </w:sdt>
          </w:p>
        </w:tc>
      </w:tr>
    </w:tbl>
    <w:p w14:paraId="006B3E39" w14:textId="00F13984" w:rsidR="00854175" w:rsidRDefault="00E133BA">
      <w:pPr>
        <w:pStyle w:val="Heading20"/>
        <w:rPr>
          <w:rFonts w:ascii="Open Sans" w:hAnsi="Open Sans" w:cs="Open Sans"/>
          <w:color w:val="781E77"/>
        </w:rPr>
      </w:pPr>
      <w:r w:rsidRPr="003E162B">
        <w:rPr>
          <w:rFonts w:ascii="Open Sans" w:hAnsi="Open Sans" w:cs="Open Sans"/>
          <w:color w:val="781E77"/>
        </w:rPr>
        <w:t>Findings</w:t>
      </w:r>
    </w:p>
    <w:p w14:paraId="0A88E044" w14:textId="4B44447D" w:rsidR="00A64C10" w:rsidRPr="00A64C10" w:rsidRDefault="00A64C10" w:rsidP="00914688">
      <w:pPr>
        <w:pStyle w:val="NormalArial"/>
        <w:rPr>
          <w:rFonts w:ascii="Open Sans" w:hAnsi="Open Sans" w:cs="Open Sans"/>
          <w:color w:val="auto"/>
        </w:rPr>
      </w:pPr>
      <w:r w:rsidRPr="00955F3E">
        <w:rPr>
          <w:rFonts w:ascii="Open Sans" w:hAnsi="Open Sans" w:cs="Open Sans"/>
          <w:color w:val="auto"/>
        </w:rPr>
        <w:t xml:space="preserve">This </w:t>
      </w:r>
      <w:r>
        <w:rPr>
          <w:rFonts w:ascii="Open Sans" w:hAnsi="Open Sans" w:cs="Open Sans"/>
          <w:color w:val="auto"/>
        </w:rPr>
        <w:t>Quality Standard is Not Compliant, as Requirement 7(3)(a) is Not Compliant.</w:t>
      </w:r>
    </w:p>
    <w:p w14:paraId="247E53F0" w14:textId="3788F81F" w:rsidR="00854175" w:rsidRPr="00E03F24" w:rsidRDefault="00854175" w:rsidP="00914688">
      <w:pPr>
        <w:pStyle w:val="NormalArial"/>
        <w:rPr>
          <w:rFonts w:ascii="Open Sans" w:hAnsi="Open Sans" w:cs="Open Sans"/>
          <w:b/>
          <w:bCs/>
        </w:rPr>
      </w:pPr>
      <w:r w:rsidRPr="00E03F24">
        <w:rPr>
          <w:rFonts w:ascii="Open Sans" w:hAnsi="Open Sans" w:cs="Open Sans"/>
          <w:b/>
          <w:bCs/>
        </w:rPr>
        <w:t xml:space="preserve">Requirement </w:t>
      </w:r>
      <w:r w:rsidR="00914688" w:rsidRPr="00E03F24">
        <w:rPr>
          <w:rFonts w:ascii="Open Sans" w:hAnsi="Open Sans" w:cs="Open Sans"/>
          <w:b/>
          <w:bCs/>
        </w:rPr>
        <w:t>7(3)(a)</w:t>
      </w:r>
    </w:p>
    <w:p w14:paraId="01DDD7A0" w14:textId="4D0D6C46" w:rsidR="00867B4B" w:rsidRDefault="001927BF">
      <w:pPr>
        <w:pStyle w:val="NormalArial"/>
        <w:rPr>
          <w:rFonts w:ascii="Open Sans" w:hAnsi="Open Sans" w:cs="Open Sans"/>
        </w:rPr>
      </w:pPr>
      <w:r>
        <w:rPr>
          <w:rFonts w:ascii="Open Sans" w:hAnsi="Open Sans" w:cs="Open Sans"/>
        </w:rPr>
        <w:t xml:space="preserve">The </w:t>
      </w:r>
      <w:r w:rsidR="00867B4B">
        <w:rPr>
          <w:rFonts w:ascii="Open Sans" w:hAnsi="Open Sans" w:cs="Open Sans"/>
        </w:rPr>
        <w:t>A</w:t>
      </w:r>
      <w:r>
        <w:rPr>
          <w:rFonts w:ascii="Open Sans" w:hAnsi="Open Sans" w:cs="Open Sans"/>
        </w:rPr>
        <w:t xml:space="preserve">ssessment Team reported the approved provider </w:t>
      </w:r>
      <w:r w:rsidR="004032DD">
        <w:rPr>
          <w:rFonts w:ascii="Open Sans" w:hAnsi="Open Sans" w:cs="Open Sans"/>
        </w:rPr>
        <w:t xml:space="preserve">was unable to demonstrate a planned workforce </w:t>
      </w:r>
      <w:r w:rsidR="00651050">
        <w:rPr>
          <w:rFonts w:ascii="Open Sans" w:hAnsi="Open Sans" w:cs="Open Sans"/>
        </w:rPr>
        <w:t>deployed to enable the delivery and management of safe and quality care and services</w:t>
      </w:r>
      <w:r w:rsidR="00867B4B">
        <w:rPr>
          <w:rFonts w:ascii="Open Sans" w:hAnsi="Open Sans" w:cs="Open Sans"/>
        </w:rPr>
        <w:t>.</w:t>
      </w:r>
      <w:r w:rsidR="00054F4E">
        <w:rPr>
          <w:rFonts w:ascii="Open Sans" w:hAnsi="Open Sans" w:cs="Open Sans"/>
        </w:rPr>
        <w:t xml:space="preserve"> Many c</w:t>
      </w:r>
      <w:r w:rsidR="000642A5">
        <w:rPr>
          <w:rFonts w:ascii="Open Sans" w:hAnsi="Open Sans" w:cs="Open Sans"/>
        </w:rPr>
        <w:t xml:space="preserve">onsumers and representatives reported there </w:t>
      </w:r>
      <w:r w:rsidR="00054F4E">
        <w:rPr>
          <w:rFonts w:ascii="Open Sans" w:hAnsi="Open Sans" w:cs="Open Sans"/>
        </w:rPr>
        <w:t>were not enough staff</w:t>
      </w:r>
      <w:r w:rsidR="0032726B">
        <w:rPr>
          <w:rFonts w:ascii="Open Sans" w:hAnsi="Open Sans" w:cs="Open Sans"/>
        </w:rPr>
        <w:t xml:space="preserve"> and provid</w:t>
      </w:r>
      <w:r w:rsidR="007256DA">
        <w:rPr>
          <w:rFonts w:ascii="Open Sans" w:hAnsi="Open Sans" w:cs="Open Sans"/>
        </w:rPr>
        <w:t>ed</w:t>
      </w:r>
      <w:r w:rsidR="00054F4E">
        <w:rPr>
          <w:rFonts w:ascii="Open Sans" w:hAnsi="Open Sans" w:cs="Open Sans"/>
        </w:rPr>
        <w:t xml:space="preserve"> examples of impact on consumer care and services</w:t>
      </w:r>
      <w:r w:rsidR="001704FD">
        <w:rPr>
          <w:rFonts w:ascii="Open Sans" w:hAnsi="Open Sans" w:cs="Open Sans"/>
        </w:rPr>
        <w:t>. D</w:t>
      </w:r>
      <w:r w:rsidR="005756C5">
        <w:rPr>
          <w:rFonts w:ascii="Open Sans" w:hAnsi="Open Sans" w:cs="Open Sans"/>
        </w:rPr>
        <w:t xml:space="preserve">ocumentation reflected reliance on agency staff to </w:t>
      </w:r>
      <w:r w:rsidR="00E51872">
        <w:rPr>
          <w:rFonts w:ascii="Open Sans" w:hAnsi="Open Sans" w:cs="Open Sans"/>
        </w:rPr>
        <w:t>sup</w:t>
      </w:r>
      <w:r w:rsidR="00606570">
        <w:rPr>
          <w:rFonts w:ascii="Open Sans" w:hAnsi="Open Sans" w:cs="Open Sans"/>
        </w:rPr>
        <w:t xml:space="preserve">plement the workforce. </w:t>
      </w:r>
    </w:p>
    <w:p w14:paraId="546FF029" w14:textId="77777777" w:rsidR="00606570" w:rsidRDefault="00606570" w:rsidP="00606570">
      <w:pPr>
        <w:pStyle w:val="NormalArial"/>
        <w:rPr>
          <w:rFonts w:ascii="Open Sans" w:hAnsi="Open Sans" w:cs="Open Sans"/>
          <w:color w:val="auto"/>
        </w:rPr>
      </w:pPr>
      <w:r>
        <w:rPr>
          <w:rFonts w:ascii="Open Sans" w:hAnsi="Open Sans" w:cs="Open Sans"/>
          <w:color w:val="auto"/>
        </w:rPr>
        <w:t>The Assessment Team brought forward the following evidence relevant to my decision:</w:t>
      </w:r>
    </w:p>
    <w:p w14:paraId="234A9397" w14:textId="74FEA2E2" w:rsidR="00070EBA" w:rsidRDefault="00606570" w:rsidP="00070EBA">
      <w:pPr>
        <w:pStyle w:val="NormalArial"/>
        <w:numPr>
          <w:ilvl w:val="0"/>
          <w:numId w:val="15"/>
        </w:numPr>
        <w:rPr>
          <w:rFonts w:ascii="Open Sans" w:hAnsi="Open Sans" w:cs="Open Sans"/>
        </w:rPr>
      </w:pPr>
      <w:r>
        <w:rPr>
          <w:rFonts w:ascii="Open Sans" w:hAnsi="Open Sans" w:cs="Open Sans"/>
        </w:rPr>
        <w:t xml:space="preserve">Whilst </w:t>
      </w:r>
      <w:r w:rsidR="00A62A35">
        <w:rPr>
          <w:rFonts w:ascii="Open Sans" w:hAnsi="Open Sans" w:cs="Open Sans"/>
        </w:rPr>
        <w:t xml:space="preserve">consumers and representatives said staff are kind and caring, many reported there are not enough staff to meet consumer needs, </w:t>
      </w:r>
      <w:r w:rsidR="00813601">
        <w:rPr>
          <w:rFonts w:ascii="Open Sans" w:hAnsi="Open Sans" w:cs="Open Sans"/>
        </w:rPr>
        <w:t xml:space="preserve">explaining impact on call bell response time, </w:t>
      </w:r>
      <w:r w:rsidR="006546A7">
        <w:rPr>
          <w:rFonts w:ascii="Open Sans" w:hAnsi="Open Sans" w:cs="Open Sans"/>
        </w:rPr>
        <w:t xml:space="preserve">care delivery, </w:t>
      </w:r>
      <w:r w:rsidR="00813601">
        <w:rPr>
          <w:rFonts w:ascii="Open Sans" w:hAnsi="Open Sans" w:cs="Open Sans"/>
        </w:rPr>
        <w:t xml:space="preserve">and </w:t>
      </w:r>
      <w:r w:rsidR="00070EBA">
        <w:rPr>
          <w:rFonts w:ascii="Open Sans" w:hAnsi="Open Sans" w:cs="Open Sans"/>
        </w:rPr>
        <w:t>meals being served late and cold.</w:t>
      </w:r>
      <w:r w:rsidR="00341450">
        <w:rPr>
          <w:rFonts w:ascii="Open Sans" w:hAnsi="Open Sans" w:cs="Open Sans"/>
        </w:rPr>
        <w:t xml:space="preserve"> One representative considered there to be a high turnover of staff, impacting </w:t>
      </w:r>
      <w:r w:rsidR="00727E1F">
        <w:rPr>
          <w:rFonts w:ascii="Open Sans" w:hAnsi="Open Sans" w:cs="Open Sans"/>
        </w:rPr>
        <w:t>staff knowledge of consumer care.</w:t>
      </w:r>
    </w:p>
    <w:p w14:paraId="592BD77C" w14:textId="55795D4B" w:rsidR="00070EBA" w:rsidRDefault="00AA1AAA" w:rsidP="00070EBA">
      <w:pPr>
        <w:pStyle w:val="NormalArial"/>
        <w:numPr>
          <w:ilvl w:val="0"/>
          <w:numId w:val="15"/>
        </w:numPr>
        <w:rPr>
          <w:rFonts w:ascii="Open Sans" w:hAnsi="Open Sans" w:cs="Open Sans"/>
        </w:rPr>
      </w:pPr>
      <w:r>
        <w:rPr>
          <w:rFonts w:ascii="Open Sans" w:hAnsi="Open Sans" w:cs="Open Sans"/>
        </w:rPr>
        <w:t xml:space="preserve">Some consumers </w:t>
      </w:r>
      <w:r w:rsidR="003450B6">
        <w:rPr>
          <w:rFonts w:ascii="Open Sans" w:hAnsi="Open Sans" w:cs="Open Sans"/>
        </w:rPr>
        <w:t xml:space="preserve">raised concerns about </w:t>
      </w:r>
      <w:r w:rsidR="0026576D">
        <w:rPr>
          <w:rFonts w:ascii="Open Sans" w:hAnsi="Open Sans" w:cs="Open Sans"/>
        </w:rPr>
        <w:t xml:space="preserve">impact of agency staff on timely medication administration and </w:t>
      </w:r>
      <w:r w:rsidR="00930381">
        <w:rPr>
          <w:rFonts w:ascii="Open Sans" w:hAnsi="Open Sans" w:cs="Open Sans"/>
        </w:rPr>
        <w:t>manual handling practices.</w:t>
      </w:r>
    </w:p>
    <w:p w14:paraId="35C9CB3F" w14:textId="59AA4515" w:rsidR="008F1EFB" w:rsidRDefault="008F1EFB" w:rsidP="00070EBA">
      <w:pPr>
        <w:pStyle w:val="NormalArial"/>
        <w:numPr>
          <w:ilvl w:val="0"/>
          <w:numId w:val="15"/>
        </w:numPr>
        <w:rPr>
          <w:rFonts w:ascii="Open Sans" w:hAnsi="Open Sans" w:cs="Open Sans"/>
        </w:rPr>
      </w:pPr>
      <w:r>
        <w:rPr>
          <w:rFonts w:ascii="Open Sans" w:hAnsi="Open Sans" w:cs="Open Sans"/>
        </w:rPr>
        <w:t xml:space="preserve">Consumer meeting minutes </w:t>
      </w:r>
      <w:r w:rsidR="000B3279">
        <w:rPr>
          <w:rFonts w:ascii="Open Sans" w:hAnsi="Open Sans" w:cs="Open Sans"/>
        </w:rPr>
        <w:t xml:space="preserve">included </w:t>
      </w:r>
      <w:r w:rsidR="00DE355B">
        <w:rPr>
          <w:rFonts w:ascii="Open Sans" w:hAnsi="Open Sans" w:cs="Open Sans"/>
        </w:rPr>
        <w:t>feedback fro</w:t>
      </w:r>
      <w:r w:rsidR="003B1EC5">
        <w:rPr>
          <w:rFonts w:ascii="Open Sans" w:hAnsi="Open Sans" w:cs="Open Sans"/>
        </w:rPr>
        <w:t>m consumers about delays in</w:t>
      </w:r>
      <w:r w:rsidR="002B3CF6">
        <w:rPr>
          <w:rFonts w:ascii="Open Sans" w:hAnsi="Open Sans" w:cs="Open Sans"/>
        </w:rPr>
        <w:t xml:space="preserve"> responding to call bells and </w:t>
      </w:r>
      <w:r w:rsidR="008F4649">
        <w:rPr>
          <w:rFonts w:ascii="Open Sans" w:hAnsi="Open Sans" w:cs="Open Sans"/>
        </w:rPr>
        <w:t>medication administration</w:t>
      </w:r>
      <w:r w:rsidR="00164F41">
        <w:rPr>
          <w:rFonts w:ascii="Open Sans" w:hAnsi="Open Sans" w:cs="Open Sans"/>
        </w:rPr>
        <w:t>.</w:t>
      </w:r>
    </w:p>
    <w:p w14:paraId="359D2623" w14:textId="64AD92EF" w:rsidR="006D33B7" w:rsidRDefault="00CA5865" w:rsidP="00070EBA">
      <w:pPr>
        <w:pStyle w:val="NormalArial"/>
        <w:numPr>
          <w:ilvl w:val="0"/>
          <w:numId w:val="15"/>
        </w:numPr>
        <w:rPr>
          <w:rFonts w:ascii="Open Sans" w:hAnsi="Open Sans" w:cs="Open Sans"/>
        </w:rPr>
      </w:pPr>
      <w:r>
        <w:rPr>
          <w:rFonts w:ascii="Open Sans" w:hAnsi="Open Sans" w:cs="Open Sans"/>
        </w:rPr>
        <w:t xml:space="preserve">Documentation evidenced the service was not meeting current </w:t>
      </w:r>
      <w:r w:rsidR="008F4649">
        <w:rPr>
          <w:rFonts w:ascii="Open Sans" w:hAnsi="Open Sans" w:cs="Open Sans"/>
        </w:rPr>
        <w:t>legislated</w:t>
      </w:r>
      <w:r w:rsidR="00250BA7">
        <w:rPr>
          <w:rFonts w:ascii="Open Sans" w:hAnsi="Open Sans" w:cs="Open Sans"/>
        </w:rPr>
        <w:t xml:space="preserve"> nursing and</w:t>
      </w:r>
      <w:r>
        <w:rPr>
          <w:rFonts w:ascii="Open Sans" w:hAnsi="Open Sans" w:cs="Open Sans"/>
        </w:rPr>
        <w:t xml:space="preserve"> care minutes</w:t>
      </w:r>
      <w:r w:rsidR="00E2317F">
        <w:rPr>
          <w:rFonts w:ascii="Open Sans" w:hAnsi="Open Sans" w:cs="Open Sans"/>
        </w:rPr>
        <w:t xml:space="preserve">, and </w:t>
      </w:r>
      <w:r w:rsidR="001942C0">
        <w:rPr>
          <w:rFonts w:ascii="Open Sans" w:hAnsi="Open Sans" w:cs="Open Sans"/>
        </w:rPr>
        <w:t xml:space="preserve">despite </w:t>
      </w:r>
      <w:r w:rsidR="00142DBE">
        <w:rPr>
          <w:rFonts w:ascii="Open Sans" w:hAnsi="Open Sans" w:cs="Open Sans"/>
        </w:rPr>
        <w:t>having a</w:t>
      </w:r>
      <w:r w:rsidR="00A46F10">
        <w:rPr>
          <w:rFonts w:ascii="Open Sans" w:hAnsi="Open Sans" w:cs="Open Sans"/>
        </w:rPr>
        <w:t xml:space="preserve"> required </w:t>
      </w:r>
      <w:r w:rsidR="007C009A">
        <w:rPr>
          <w:rFonts w:ascii="Open Sans" w:hAnsi="Open Sans" w:cs="Open Sans"/>
        </w:rPr>
        <w:t>7-minute</w:t>
      </w:r>
      <w:r w:rsidR="00142DBE">
        <w:rPr>
          <w:rFonts w:ascii="Open Sans" w:hAnsi="Open Sans" w:cs="Open Sans"/>
        </w:rPr>
        <w:t xml:space="preserve"> threshold of response to </w:t>
      </w:r>
      <w:r w:rsidR="00A46F10">
        <w:rPr>
          <w:rFonts w:ascii="Open Sans" w:hAnsi="Open Sans" w:cs="Open Sans"/>
        </w:rPr>
        <w:t xml:space="preserve">call bells, the service was not analysing or trending </w:t>
      </w:r>
      <w:r w:rsidR="008F4649">
        <w:rPr>
          <w:rFonts w:ascii="Open Sans" w:hAnsi="Open Sans" w:cs="Open Sans"/>
        </w:rPr>
        <w:t>data</w:t>
      </w:r>
      <w:r w:rsidR="006D33B7">
        <w:rPr>
          <w:rFonts w:ascii="Open Sans" w:hAnsi="Open Sans" w:cs="Open Sans"/>
        </w:rPr>
        <w:t xml:space="preserve"> to consider sufficiency of staffing.</w:t>
      </w:r>
    </w:p>
    <w:p w14:paraId="21AD0EFC" w14:textId="77777777" w:rsidR="009933CD" w:rsidRDefault="00E242A2" w:rsidP="00070EBA">
      <w:pPr>
        <w:pStyle w:val="NormalArial"/>
        <w:numPr>
          <w:ilvl w:val="0"/>
          <w:numId w:val="15"/>
        </w:numPr>
        <w:rPr>
          <w:rFonts w:ascii="Open Sans" w:hAnsi="Open Sans" w:cs="Open Sans"/>
        </w:rPr>
      </w:pPr>
      <w:r>
        <w:rPr>
          <w:rFonts w:ascii="Open Sans" w:hAnsi="Open Sans" w:cs="Open Sans"/>
        </w:rPr>
        <w:t xml:space="preserve">Rostering documentation </w:t>
      </w:r>
      <w:r w:rsidR="007D469C">
        <w:rPr>
          <w:rFonts w:ascii="Open Sans" w:hAnsi="Open Sans" w:cs="Open Sans"/>
        </w:rPr>
        <w:t xml:space="preserve">for the period prior to the assessment contact </w:t>
      </w:r>
      <w:r>
        <w:rPr>
          <w:rFonts w:ascii="Open Sans" w:hAnsi="Open Sans" w:cs="Open Sans"/>
        </w:rPr>
        <w:t xml:space="preserve">demonstrated </w:t>
      </w:r>
      <w:r w:rsidR="00FC72DE">
        <w:rPr>
          <w:rFonts w:ascii="Open Sans" w:hAnsi="Open Sans" w:cs="Open Sans"/>
        </w:rPr>
        <w:t xml:space="preserve">frequent use of agency staff, </w:t>
      </w:r>
      <w:r w:rsidR="00E44BC1">
        <w:rPr>
          <w:rFonts w:ascii="Open Sans" w:hAnsi="Open Sans" w:cs="Open Sans"/>
        </w:rPr>
        <w:t>with some shift</w:t>
      </w:r>
      <w:r w:rsidR="00D25CDF">
        <w:rPr>
          <w:rFonts w:ascii="Open Sans" w:hAnsi="Open Sans" w:cs="Open Sans"/>
        </w:rPr>
        <w:t>s unable to be filled</w:t>
      </w:r>
      <w:r w:rsidR="007D469C">
        <w:rPr>
          <w:rFonts w:ascii="Open Sans" w:hAnsi="Open Sans" w:cs="Open Sans"/>
        </w:rPr>
        <w:t>.</w:t>
      </w:r>
      <w:r w:rsidR="00A46F10">
        <w:rPr>
          <w:rFonts w:ascii="Open Sans" w:hAnsi="Open Sans" w:cs="Open Sans"/>
        </w:rPr>
        <w:t xml:space="preserve"> </w:t>
      </w:r>
    </w:p>
    <w:p w14:paraId="018357CF" w14:textId="77777777" w:rsidR="0097395F" w:rsidRPr="0097395F" w:rsidRDefault="0029677A" w:rsidP="00B21E19">
      <w:pPr>
        <w:pStyle w:val="NormalArial"/>
        <w:numPr>
          <w:ilvl w:val="0"/>
          <w:numId w:val="15"/>
        </w:numPr>
        <w:rPr>
          <w:rFonts w:ascii="Open Sans" w:hAnsi="Open Sans" w:cs="Open Sans"/>
          <w:color w:val="auto"/>
        </w:rPr>
      </w:pPr>
      <w:r w:rsidRPr="004B1C65">
        <w:rPr>
          <w:rFonts w:ascii="Open Sans" w:hAnsi="Open Sans" w:cs="Open Sans"/>
        </w:rPr>
        <w:lastRenderedPageBreak/>
        <w:t xml:space="preserve">Management described ongoing </w:t>
      </w:r>
      <w:r w:rsidR="00DF740B" w:rsidRPr="004B1C65">
        <w:rPr>
          <w:rFonts w:ascii="Open Sans" w:hAnsi="Open Sans" w:cs="Open Sans"/>
        </w:rPr>
        <w:t xml:space="preserve">recruitment </w:t>
      </w:r>
      <w:r w:rsidR="00301887" w:rsidRPr="004B1C65">
        <w:rPr>
          <w:rFonts w:ascii="Open Sans" w:hAnsi="Open Sans" w:cs="Open Sans"/>
        </w:rPr>
        <w:t xml:space="preserve">actions. They explained </w:t>
      </w:r>
      <w:r w:rsidR="00504643" w:rsidRPr="004B1C65">
        <w:rPr>
          <w:rFonts w:ascii="Open Sans" w:hAnsi="Open Sans" w:cs="Open Sans"/>
        </w:rPr>
        <w:t xml:space="preserve">a </w:t>
      </w:r>
      <w:r w:rsidR="00301887" w:rsidRPr="004B1C65">
        <w:rPr>
          <w:rFonts w:ascii="Open Sans" w:hAnsi="Open Sans" w:cs="Open Sans"/>
        </w:rPr>
        <w:t xml:space="preserve">recent organisational </w:t>
      </w:r>
      <w:r w:rsidR="00DF740B" w:rsidRPr="004B1C65">
        <w:rPr>
          <w:rFonts w:ascii="Open Sans" w:hAnsi="Open Sans" w:cs="Open Sans"/>
        </w:rPr>
        <w:t>r</w:t>
      </w:r>
      <w:r w:rsidR="00504643" w:rsidRPr="004B1C65">
        <w:rPr>
          <w:rFonts w:ascii="Open Sans" w:hAnsi="Open Sans" w:cs="Open Sans"/>
        </w:rPr>
        <w:t xml:space="preserve">eview </w:t>
      </w:r>
      <w:r w:rsidR="004B1C65" w:rsidRPr="004B1C65">
        <w:rPr>
          <w:rFonts w:ascii="Open Sans" w:hAnsi="Open Sans" w:cs="Open Sans"/>
        </w:rPr>
        <w:t>and proposed increases to staffing</w:t>
      </w:r>
      <w:r w:rsidR="0097395F">
        <w:rPr>
          <w:rFonts w:ascii="Open Sans" w:hAnsi="Open Sans" w:cs="Open Sans"/>
        </w:rPr>
        <w:t>.</w:t>
      </w:r>
    </w:p>
    <w:p w14:paraId="13B61699" w14:textId="0BA62FC5" w:rsidR="00B21E19" w:rsidRPr="004B1C65" w:rsidRDefault="00B21E19" w:rsidP="0097395F">
      <w:pPr>
        <w:pStyle w:val="NormalArial"/>
        <w:ind w:left="284"/>
        <w:rPr>
          <w:rFonts w:ascii="Open Sans" w:hAnsi="Open Sans" w:cs="Open Sans"/>
          <w:color w:val="auto"/>
        </w:rPr>
      </w:pPr>
      <w:r w:rsidRPr="004B1C65">
        <w:rPr>
          <w:rFonts w:ascii="Open Sans" w:hAnsi="Open Sans" w:cs="Open Sans"/>
          <w:color w:val="auto"/>
        </w:rPr>
        <w:t>The provider’s response offers further information and improvements. Th</w:t>
      </w:r>
      <w:r w:rsidR="004B2C55" w:rsidRPr="004B1C65">
        <w:rPr>
          <w:rFonts w:ascii="Open Sans" w:hAnsi="Open Sans" w:cs="Open Sans"/>
          <w:color w:val="auto"/>
        </w:rPr>
        <w:t>e provider states</w:t>
      </w:r>
      <w:r w:rsidRPr="004B1C65">
        <w:rPr>
          <w:rFonts w:ascii="Open Sans" w:hAnsi="Open Sans" w:cs="Open Sans"/>
          <w:color w:val="auto"/>
        </w:rPr>
        <w:t>:</w:t>
      </w:r>
    </w:p>
    <w:p w14:paraId="66E5A5DD" w14:textId="744C0159" w:rsidR="00E82C84" w:rsidRDefault="00500839" w:rsidP="004A46EA">
      <w:pPr>
        <w:pStyle w:val="NormalArial"/>
        <w:numPr>
          <w:ilvl w:val="0"/>
          <w:numId w:val="17"/>
        </w:numPr>
        <w:rPr>
          <w:rFonts w:ascii="Open Sans" w:hAnsi="Open Sans" w:cs="Open Sans"/>
        </w:rPr>
      </w:pPr>
      <w:r>
        <w:rPr>
          <w:rFonts w:ascii="Open Sans" w:hAnsi="Open Sans" w:cs="Open Sans"/>
        </w:rPr>
        <w:t xml:space="preserve">The Assessment Team </w:t>
      </w:r>
      <w:r w:rsidR="000E4D42">
        <w:rPr>
          <w:rFonts w:ascii="Open Sans" w:hAnsi="Open Sans" w:cs="Open Sans"/>
        </w:rPr>
        <w:t xml:space="preserve">only spoke with a portion of consumers and representatives, and </w:t>
      </w:r>
      <w:r w:rsidR="005C6B4E">
        <w:rPr>
          <w:rFonts w:ascii="Open Sans" w:hAnsi="Open Sans" w:cs="Open Sans"/>
        </w:rPr>
        <w:t xml:space="preserve">only some </w:t>
      </w:r>
      <w:r w:rsidR="00C85DD4">
        <w:rPr>
          <w:rFonts w:ascii="Open Sans" w:hAnsi="Open Sans" w:cs="Open Sans"/>
        </w:rPr>
        <w:t>reported a perceived lack of staff.</w:t>
      </w:r>
      <w:r w:rsidR="005C6B4E">
        <w:rPr>
          <w:rFonts w:ascii="Open Sans" w:hAnsi="Open Sans" w:cs="Open Sans"/>
        </w:rPr>
        <w:t xml:space="preserve"> </w:t>
      </w:r>
      <w:r w:rsidR="00931365">
        <w:rPr>
          <w:rFonts w:ascii="Open Sans" w:hAnsi="Open Sans" w:cs="Open Sans"/>
        </w:rPr>
        <w:t>The</w:t>
      </w:r>
      <w:r w:rsidR="00201074">
        <w:rPr>
          <w:rFonts w:ascii="Open Sans" w:hAnsi="Open Sans" w:cs="Open Sans"/>
        </w:rPr>
        <w:t xml:space="preserve">re is also feedback reflecting </w:t>
      </w:r>
      <w:r w:rsidR="0046772A">
        <w:rPr>
          <w:rFonts w:ascii="Open Sans" w:hAnsi="Open Sans" w:cs="Open Sans"/>
        </w:rPr>
        <w:t>satisfaction with staffing levels</w:t>
      </w:r>
      <w:r w:rsidR="008F36A7">
        <w:rPr>
          <w:rFonts w:ascii="Open Sans" w:hAnsi="Open Sans" w:cs="Open Sans"/>
        </w:rPr>
        <w:t>.</w:t>
      </w:r>
      <w:r w:rsidR="0046772A">
        <w:rPr>
          <w:rFonts w:ascii="Open Sans" w:hAnsi="Open Sans" w:cs="Open Sans"/>
        </w:rPr>
        <w:t xml:space="preserve"> </w:t>
      </w:r>
    </w:p>
    <w:p w14:paraId="3B9BAF45" w14:textId="28B3BBB1" w:rsidR="009B67DA" w:rsidRDefault="00D74166" w:rsidP="004A46EA">
      <w:pPr>
        <w:pStyle w:val="NormalArial"/>
        <w:numPr>
          <w:ilvl w:val="0"/>
          <w:numId w:val="17"/>
        </w:numPr>
        <w:rPr>
          <w:rFonts w:ascii="Open Sans" w:hAnsi="Open Sans" w:cs="Open Sans"/>
        </w:rPr>
      </w:pPr>
      <w:proofErr w:type="gramStart"/>
      <w:r>
        <w:rPr>
          <w:rFonts w:ascii="Open Sans" w:hAnsi="Open Sans" w:cs="Open Sans"/>
        </w:rPr>
        <w:t>Individual</w:t>
      </w:r>
      <w:proofErr w:type="gramEnd"/>
      <w:r>
        <w:rPr>
          <w:rFonts w:ascii="Open Sans" w:hAnsi="Open Sans" w:cs="Open Sans"/>
        </w:rPr>
        <w:t xml:space="preserve"> follow up has been conducted with each </w:t>
      </w:r>
      <w:r w:rsidR="003D19D4">
        <w:rPr>
          <w:rFonts w:ascii="Open Sans" w:hAnsi="Open Sans" w:cs="Open Sans"/>
        </w:rPr>
        <w:t>named consumer</w:t>
      </w:r>
      <w:r w:rsidR="00701FA4">
        <w:rPr>
          <w:rFonts w:ascii="Open Sans" w:hAnsi="Open Sans" w:cs="Open Sans"/>
        </w:rPr>
        <w:t xml:space="preserve"> </w:t>
      </w:r>
      <w:r w:rsidR="003D19D4">
        <w:rPr>
          <w:rFonts w:ascii="Open Sans" w:hAnsi="Open Sans" w:cs="Open Sans"/>
        </w:rPr>
        <w:t xml:space="preserve">to </w:t>
      </w:r>
      <w:r w:rsidR="00914C45">
        <w:rPr>
          <w:rFonts w:ascii="Open Sans" w:hAnsi="Open Sans" w:cs="Open Sans"/>
        </w:rPr>
        <w:t xml:space="preserve">understand and </w:t>
      </w:r>
      <w:r w:rsidR="00446691">
        <w:rPr>
          <w:rFonts w:ascii="Open Sans" w:hAnsi="Open Sans" w:cs="Open Sans"/>
        </w:rPr>
        <w:t xml:space="preserve">address </w:t>
      </w:r>
      <w:r w:rsidR="00914C45">
        <w:rPr>
          <w:rFonts w:ascii="Open Sans" w:hAnsi="Open Sans" w:cs="Open Sans"/>
        </w:rPr>
        <w:t>their</w:t>
      </w:r>
      <w:r w:rsidR="00446691">
        <w:rPr>
          <w:rFonts w:ascii="Open Sans" w:hAnsi="Open Sans" w:cs="Open Sans"/>
        </w:rPr>
        <w:t xml:space="preserve"> feedback</w:t>
      </w:r>
      <w:r w:rsidR="005230E0">
        <w:rPr>
          <w:rFonts w:ascii="Open Sans" w:hAnsi="Open Sans" w:cs="Open Sans"/>
        </w:rPr>
        <w:t xml:space="preserve">, including </w:t>
      </w:r>
      <w:r w:rsidR="001E4398">
        <w:rPr>
          <w:rFonts w:ascii="Open Sans" w:hAnsi="Open Sans" w:cs="Open Sans"/>
        </w:rPr>
        <w:t>improving the dining experience and</w:t>
      </w:r>
      <w:r w:rsidR="00810DAE">
        <w:rPr>
          <w:rFonts w:ascii="Open Sans" w:hAnsi="Open Sans" w:cs="Open Sans"/>
        </w:rPr>
        <w:t xml:space="preserve"> ensur</w:t>
      </w:r>
      <w:r w:rsidR="001A065B">
        <w:rPr>
          <w:rFonts w:ascii="Open Sans" w:hAnsi="Open Sans" w:cs="Open Sans"/>
        </w:rPr>
        <w:t>ing</w:t>
      </w:r>
      <w:r w:rsidR="00810DAE">
        <w:rPr>
          <w:rFonts w:ascii="Open Sans" w:hAnsi="Open Sans" w:cs="Open Sans"/>
        </w:rPr>
        <w:t xml:space="preserve"> prompt and efficient </w:t>
      </w:r>
      <w:r w:rsidR="004B2C55">
        <w:rPr>
          <w:rFonts w:ascii="Open Sans" w:hAnsi="Open Sans" w:cs="Open Sans"/>
        </w:rPr>
        <w:t>responses to call bells</w:t>
      </w:r>
      <w:r w:rsidR="00810DAE">
        <w:rPr>
          <w:rFonts w:ascii="Open Sans" w:hAnsi="Open Sans" w:cs="Open Sans"/>
        </w:rPr>
        <w:t>.</w:t>
      </w:r>
      <w:r w:rsidR="005B39E0">
        <w:rPr>
          <w:rFonts w:ascii="Open Sans" w:hAnsi="Open Sans" w:cs="Open Sans"/>
        </w:rPr>
        <w:t xml:space="preserve"> </w:t>
      </w:r>
      <w:r w:rsidR="00B007D0">
        <w:rPr>
          <w:rFonts w:ascii="Open Sans" w:hAnsi="Open Sans" w:cs="Open Sans"/>
        </w:rPr>
        <w:t xml:space="preserve">Consumers named in meeting minutes have also been consulted </w:t>
      </w:r>
      <w:r w:rsidR="00797C3E">
        <w:rPr>
          <w:rFonts w:ascii="Open Sans" w:hAnsi="Open Sans" w:cs="Open Sans"/>
        </w:rPr>
        <w:t xml:space="preserve">to confirm </w:t>
      </w:r>
      <w:r w:rsidR="004D7D40">
        <w:rPr>
          <w:rFonts w:ascii="Open Sans" w:hAnsi="Open Sans" w:cs="Open Sans"/>
        </w:rPr>
        <w:t xml:space="preserve">their concerns had been </w:t>
      </w:r>
      <w:r w:rsidR="001A065B">
        <w:rPr>
          <w:rFonts w:ascii="Open Sans" w:hAnsi="Open Sans" w:cs="Open Sans"/>
        </w:rPr>
        <w:t xml:space="preserve">already </w:t>
      </w:r>
      <w:r w:rsidR="004D7D40">
        <w:rPr>
          <w:rFonts w:ascii="Open Sans" w:hAnsi="Open Sans" w:cs="Open Sans"/>
        </w:rPr>
        <w:t>addressed.</w:t>
      </w:r>
    </w:p>
    <w:p w14:paraId="54915388" w14:textId="3652458B" w:rsidR="004A46EA" w:rsidRDefault="004B2C55" w:rsidP="001A065B">
      <w:pPr>
        <w:pStyle w:val="NormalArial"/>
        <w:numPr>
          <w:ilvl w:val="0"/>
          <w:numId w:val="17"/>
        </w:numPr>
        <w:rPr>
          <w:rFonts w:ascii="Open Sans" w:hAnsi="Open Sans" w:cs="Open Sans"/>
        </w:rPr>
      </w:pPr>
      <w:r>
        <w:rPr>
          <w:rFonts w:ascii="Open Sans" w:hAnsi="Open Sans" w:cs="Open Sans"/>
        </w:rPr>
        <w:t xml:space="preserve">They acknowledge </w:t>
      </w:r>
      <w:r w:rsidR="002F354E">
        <w:rPr>
          <w:rFonts w:ascii="Open Sans" w:hAnsi="Open Sans" w:cs="Open Sans"/>
        </w:rPr>
        <w:t xml:space="preserve">the service is not meeting targeted care minutes. </w:t>
      </w:r>
      <w:r w:rsidR="002A7875">
        <w:rPr>
          <w:rFonts w:ascii="Open Sans" w:hAnsi="Open Sans" w:cs="Open Sans"/>
        </w:rPr>
        <w:t xml:space="preserve">A </w:t>
      </w:r>
      <w:r w:rsidR="004A46EA">
        <w:rPr>
          <w:rFonts w:ascii="Open Sans" w:hAnsi="Open Sans" w:cs="Open Sans"/>
        </w:rPr>
        <w:t>review of the master roster</w:t>
      </w:r>
      <w:r w:rsidR="0096594F">
        <w:rPr>
          <w:rFonts w:ascii="Open Sans" w:hAnsi="Open Sans" w:cs="Open Sans"/>
        </w:rPr>
        <w:t xml:space="preserve"> </w:t>
      </w:r>
      <w:r w:rsidR="002A7875">
        <w:rPr>
          <w:rFonts w:ascii="Open Sans" w:hAnsi="Open Sans" w:cs="Open Sans"/>
        </w:rPr>
        <w:t>has been undertaken,</w:t>
      </w:r>
      <w:r w:rsidR="0096594F">
        <w:rPr>
          <w:rFonts w:ascii="Open Sans" w:hAnsi="Open Sans" w:cs="Open Sans"/>
        </w:rPr>
        <w:t xml:space="preserve"> with </w:t>
      </w:r>
      <w:r w:rsidR="002B7C64">
        <w:rPr>
          <w:rFonts w:ascii="Open Sans" w:hAnsi="Open Sans" w:cs="Open Sans"/>
        </w:rPr>
        <w:t xml:space="preserve">increased </w:t>
      </w:r>
      <w:r w:rsidR="009E5041">
        <w:rPr>
          <w:rFonts w:ascii="Open Sans" w:hAnsi="Open Sans" w:cs="Open Sans"/>
        </w:rPr>
        <w:t xml:space="preserve">scheduling of care staff and </w:t>
      </w:r>
      <w:r w:rsidR="002A7875">
        <w:rPr>
          <w:rFonts w:ascii="Open Sans" w:hAnsi="Open Sans" w:cs="Open Sans"/>
        </w:rPr>
        <w:t xml:space="preserve">senior </w:t>
      </w:r>
      <w:r w:rsidR="009E5041">
        <w:rPr>
          <w:rFonts w:ascii="Open Sans" w:hAnsi="Open Sans" w:cs="Open Sans"/>
        </w:rPr>
        <w:t xml:space="preserve">clinical </w:t>
      </w:r>
      <w:r w:rsidR="002A7875">
        <w:rPr>
          <w:rFonts w:ascii="Open Sans" w:hAnsi="Open Sans" w:cs="Open Sans"/>
        </w:rPr>
        <w:t>staff</w:t>
      </w:r>
      <w:r w:rsidR="004A46EA">
        <w:rPr>
          <w:rFonts w:ascii="Open Sans" w:hAnsi="Open Sans" w:cs="Open Sans"/>
        </w:rPr>
        <w:t>.</w:t>
      </w:r>
      <w:r w:rsidR="009E5041">
        <w:rPr>
          <w:rFonts w:ascii="Open Sans" w:hAnsi="Open Sans" w:cs="Open Sans"/>
        </w:rPr>
        <w:t xml:space="preserve"> Recruitment processes have been commenced and remain ongoing.</w:t>
      </w:r>
      <w:r w:rsidR="004A46EA">
        <w:rPr>
          <w:rFonts w:ascii="Open Sans" w:hAnsi="Open Sans" w:cs="Open Sans"/>
        </w:rPr>
        <w:t xml:space="preserve"> </w:t>
      </w:r>
    </w:p>
    <w:p w14:paraId="0EA512B9" w14:textId="6183375C" w:rsidR="00B94FEA" w:rsidRDefault="004D6CEF" w:rsidP="00B94FEA">
      <w:pPr>
        <w:pStyle w:val="NormalArial"/>
        <w:numPr>
          <w:ilvl w:val="0"/>
          <w:numId w:val="17"/>
        </w:numPr>
        <w:rPr>
          <w:rFonts w:ascii="Open Sans" w:hAnsi="Open Sans" w:cs="Open Sans"/>
        </w:rPr>
      </w:pPr>
      <w:r>
        <w:rPr>
          <w:rFonts w:ascii="Open Sans" w:hAnsi="Open Sans" w:cs="Open Sans"/>
          <w:color w:val="auto"/>
        </w:rPr>
        <w:t>T</w:t>
      </w:r>
      <w:r w:rsidR="00B94FEA" w:rsidRPr="005441BB">
        <w:rPr>
          <w:rFonts w:ascii="Open Sans" w:hAnsi="Open Sans" w:cs="Open Sans"/>
          <w:color w:val="auto"/>
        </w:rPr>
        <w:t xml:space="preserve">he organisation has recently identified the current </w:t>
      </w:r>
      <w:r w:rsidR="007C009A" w:rsidRPr="005441BB">
        <w:rPr>
          <w:rFonts w:ascii="Open Sans" w:hAnsi="Open Sans" w:cs="Open Sans"/>
          <w:color w:val="auto"/>
        </w:rPr>
        <w:t>process,</w:t>
      </w:r>
      <w:r w:rsidR="00B94FEA" w:rsidRPr="005441BB">
        <w:rPr>
          <w:rFonts w:ascii="Open Sans" w:hAnsi="Open Sans" w:cs="Open Sans"/>
          <w:color w:val="auto"/>
        </w:rPr>
        <w:t xml:space="preserve"> and policy </w:t>
      </w:r>
      <w:r w:rsidR="00B94FEA">
        <w:rPr>
          <w:rFonts w:ascii="Open Sans" w:hAnsi="Open Sans" w:cs="Open Sans"/>
          <w:color w:val="auto"/>
        </w:rPr>
        <w:t xml:space="preserve">is </w:t>
      </w:r>
      <w:r w:rsidR="00B94FEA" w:rsidRPr="005441BB">
        <w:rPr>
          <w:rFonts w:ascii="Open Sans" w:hAnsi="Open Sans" w:cs="Open Sans"/>
          <w:color w:val="auto"/>
        </w:rPr>
        <w:t xml:space="preserve">not </w:t>
      </w:r>
      <w:r w:rsidR="00F1110F">
        <w:rPr>
          <w:rFonts w:ascii="Open Sans" w:hAnsi="Open Sans" w:cs="Open Sans"/>
          <w:color w:val="auto"/>
        </w:rPr>
        <w:t>enabling</w:t>
      </w:r>
      <w:r w:rsidR="00B94FEA" w:rsidRPr="005441BB">
        <w:rPr>
          <w:rFonts w:ascii="Open Sans" w:hAnsi="Open Sans" w:cs="Open Sans"/>
          <w:color w:val="auto"/>
        </w:rPr>
        <w:t xml:space="preserve"> </w:t>
      </w:r>
      <w:r w:rsidR="00B94FEA">
        <w:rPr>
          <w:rFonts w:ascii="Open Sans" w:hAnsi="Open Sans" w:cs="Open Sans"/>
          <w:color w:val="auto"/>
        </w:rPr>
        <w:t>the organisation</w:t>
      </w:r>
      <w:r w:rsidR="00B94FEA" w:rsidRPr="005441BB">
        <w:rPr>
          <w:rFonts w:ascii="Open Sans" w:hAnsi="Open Sans" w:cs="Open Sans"/>
          <w:color w:val="auto"/>
        </w:rPr>
        <w:t xml:space="preserve"> to fully review</w:t>
      </w:r>
      <w:r w:rsidR="00B94FEA">
        <w:rPr>
          <w:rFonts w:ascii="Open Sans" w:hAnsi="Open Sans" w:cs="Open Sans"/>
          <w:color w:val="auto"/>
        </w:rPr>
        <w:t xml:space="preserve"> call bell</w:t>
      </w:r>
      <w:r w:rsidR="006C5327">
        <w:rPr>
          <w:rFonts w:ascii="Open Sans" w:hAnsi="Open Sans" w:cs="Open Sans"/>
          <w:color w:val="auto"/>
        </w:rPr>
        <w:t xml:space="preserve"> response</w:t>
      </w:r>
      <w:r w:rsidR="00B94FEA">
        <w:rPr>
          <w:rFonts w:ascii="Open Sans" w:hAnsi="Open Sans" w:cs="Open Sans"/>
          <w:color w:val="auto"/>
        </w:rPr>
        <w:t>s in a timely manner</w:t>
      </w:r>
      <w:r w:rsidR="00B94FEA" w:rsidRPr="005441BB">
        <w:rPr>
          <w:rFonts w:ascii="Open Sans" w:hAnsi="Open Sans" w:cs="Open Sans"/>
          <w:color w:val="auto"/>
        </w:rPr>
        <w:t>.</w:t>
      </w:r>
      <w:r w:rsidR="00B94FEA">
        <w:rPr>
          <w:rFonts w:ascii="Open Sans" w:hAnsi="Open Sans" w:cs="Open Sans"/>
          <w:color w:val="auto"/>
        </w:rPr>
        <w:t xml:space="preserve"> The call bell policy and procedure </w:t>
      </w:r>
      <w:proofErr w:type="gramStart"/>
      <w:r w:rsidR="00B94FEA">
        <w:rPr>
          <w:rFonts w:ascii="Open Sans" w:hAnsi="Open Sans" w:cs="Open Sans"/>
          <w:color w:val="auto"/>
        </w:rPr>
        <w:t>is</w:t>
      </w:r>
      <w:proofErr w:type="gramEnd"/>
      <w:r w:rsidR="00B94FEA">
        <w:rPr>
          <w:rFonts w:ascii="Open Sans" w:hAnsi="Open Sans" w:cs="Open Sans"/>
          <w:color w:val="auto"/>
        </w:rPr>
        <w:t xml:space="preserve"> currently under review</w:t>
      </w:r>
      <w:r w:rsidR="009E5041">
        <w:rPr>
          <w:rFonts w:ascii="Open Sans" w:hAnsi="Open Sans" w:cs="Open Sans"/>
          <w:color w:val="auto"/>
        </w:rPr>
        <w:t xml:space="preserve"> and </w:t>
      </w:r>
      <w:r w:rsidR="00412C93">
        <w:rPr>
          <w:rFonts w:ascii="Open Sans" w:hAnsi="Open Sans" w:cs="Open Sans"/>
          <w:color w:val="auto"/>
        </w:rPr>
        <w:t xml:space="preserve">ongoing auditing will be undertaken to </w:t>
      </w:r>
      <w:r w:rsidR="00FC73A1">
        <w:rPr>
          <w:rFonts w:ascii="Open Sans" w:hAnsi="Open Sans" w:cs="Open Sans"/>
          <w:color w:val="auto"/>
        </w:rPr>
        <w:t>understand the impact of prolonged response times</w:t>
      </w:r>
      <w:r w:rsidR="00B94FEA">
        <w:rPr>
          <w:rFonts w:ascii="Open Sans" w:hAnsi="Open Sans" w:cs="Open Sans"/>
          <w:color w:val="auto"/>
        </w:rPr>
        <w:t xml:space="preserve">. </w:t>
      </w:r>
    </w:p>
    <w:p w14:paraId="6338ABD2" w14:textId="732A1997" w:rsidR="001503E6" w:rsidRDefault="006C5327" w:rsidP="00821B11">
      <w:pPr>
        <w:pStyle w:val="NormalArial"/>
        <w:rPr>
          <w:rFonts w:ascii="Open Sans" w:hAnsi="Open Sans" w:cs="Open Sans"/>
          <w:color w:val="auto"/>
        </w:rPr>
      </w:pPr>
      <w:r>
        <w:rPr>
          <w:rFonts w:ascii="Open Sans" w:hAnsi="Open Sans" w:cs="Open Sans"/>
          <w:color w:val="auto"/>
        </w:rPr>
        <w:t xml:space="preserve">I acknowledge the provider’s response, and improvement actions being developed. </w:t>
      </w:r>
      <w:r w:rsidR="003E6410">
        <w:rPr>
          <w:rFonts w:ascii="Open Sans" w:hAnsi="Open Sans" w:cs="Open Sans"/>
          <w:color w:val="auto"/>
        </w:rPr>
        <w:t xml:space="preserve">Whilst the provider contends it is only a portion of consumers raising concerns with the number and mix of the </w:t>
      </w:r>
      <w:r w:rsidR="007C009A">
        <w:rPr>
          <w:rFonts w:ascii="Open Sans" w:hAnsi="Open Sans" w:cs="Open Sans"/>
          <w:color w:val="auto"/>
        </w:rPr>
        <w:t>workforce;</w:t>
      </w:r>
      <w:r w:rsidR="003E6410">
        <w:rPr>
          <w:rFonts w:ascii="Open Sans" w:hAnsi="Open Sans" w:cs="Open Sans"/>
          <w:color w:val="auto"/>
        </w:rPr>
        <w:t xml:space="preserve"> I consider </w:t>
      </w:r>
      <w:r w:rsidR="00406F2D">
        <w:rPr>
          <w:rFonts w:ascii="Open Sans" w:hAnsi="Open Sans" w:cs="Open Sans"/>
          <w:color w:val="auto"/>
        </w:rPr>
        <w:t xml:space="preserve">there to be sufficient </w:t>
      </w:r>
      <w:r w:rsidR="00E51BB9">
        <w:rPr>
          <w:rFonts w:ascii="Open Sans" w:hAnsi="Open Sans" w:cs="Open Sans"/>
          <w:color w:val="auto"/>
        </w:rPr>
        <w:t xml:space="preserve">evidence brought forward on the impact of care </w:t>
      </w:r>
      <w:r w:rsidR="00AD2367">
        <w:rPr>
          <w:rFonts w:ascii="Open Sans" w:hAnsi="Open Sans" w:cs="Open Sans"/>
          <w:color w:val="auto"/>
        </w:rPr>
        <w:t>for t</w:t>
      </w:r>
      <w:r w:rsidR="00E51BB9">
        <w:rPr>
          <w:rFonts w:ascii="Open Sans" w:hAnsi="Open Sans" w:cs="Open Sans"/>
          <w:color w:val="auto"/>
        </w:rPr>
        <w:t>hese consumers to mak</w:t>
      </w:r>
      <w:r w:rsidR="00B114CC">
        <w:rPr>
          <w:rFonts w:ascii="Open Sans" w:hAnsi="Open Sans" w:cs="Open Sans"/>
          <w:color w:val="auto"/>
        </w:rPr>
        <w:t>e</w:t>
      </w:r>
      <w:r w:rsidR="00E51BB9">
        <w:rPr>
          <w:rFonts w:ascii="Open Sans" w:hAnsi="Open Sans" w:cs="Open Sans"/>
          <w:color w:val="auto"/>
        </w:rPr>
        <w:t xml:space="preserve"> a finding of non-compliance. </w:t>
      </w:r>
      <w:r w:rsidR="00AE33B1">
        <w:rPr>
          <w:rFonts w:ascii="Open Sans" w:hAnsi="Open Sans" w:cs="Open Sans"/>
          <w:color w:val="auto"/>
        </w:rPr>
        <w:t xml:space="preserve">Processes to </w:t>
      </w:r>
      <w:r w:rsidR="00C923BD">
        <w:rPr>
          <w:rFonts w:ascii="Open Sans" w:hAnsi="Open Sans" w:cs="Open Sans"/>
          <w:color w:val="auto"/>
        </w:rPr>
        <w:t xml:space="preserve">ensure there are sufficient staff to meet consumer needs, such as </w:t>
      </w:r>
      <w:r w:rsidR="001A7D6E">
        <w:rPr>
          <w:rFonts w:ascii="Open Sans" w:hAnsi="Open Sans" w:cs="Open Sans"/>
          <w:color w:val="auto"/>
        </w:rPr>
        <w:t>implementing threshold</w:t>
      </w:r>
      <w:r w:rsidR="00B114CC">
        <w:rPr>
          <w:rFonts w:ascii="Open Sans" w:hAnsi="Open Sans" w:cs="Open Sans"/>
          <w:color w:val="auto"/>
        </w:rPr>
        <w:t>s</w:t>
      </w:r>
      <w:r w:rsidR="001A7D6E">
        <w:rPr>
          <w:rFonts w:ascii="Open Sans" w:hAnsi="Open Sans" w:cs="Open Sans"/>
          <w:color w:val="auto"/>
        </w:rPr>
        <w:t xml:space="preserve"> for response time to call bells and monitoring compliance</w:t>
      </w:r>
      <w:r w:rsidR="00533ED8">
        <w:rPr>
          <w:rFonts w:ascii="Open Sans" w:hAnsi="Open Sans" w:cs="Open Sans"/>
          <w:color w:val="auto"/>
        </w:rPr>
        <w:t xml:space="preserve"> or impact to consumers</w:t>
      </w:r>
      <w:r w:rsidR="00B114CC">
        <w:rPr>
          <w:rFonts w:ascii="Open Sans" w:hAnsi="Open Sans" w:cs="Open Sans"/>
          <w:color w:val="auto"/>
        </w:rPr>
        <w:t xml:space="preserve"> </w:t>
      </w:r>
      <w:r w:rsidR="001A7D6E">
        <w:rPr>
          <w:rFonts w:ascii="Open Sans" w:hAnsi="Open Sans" w:cs="Open Sans"/>
          <w:color w:val="auto"/>
        </w:rPr>
        <w:t>have not been consistently undertaken in line with organisational expectations.</w:t>
      </w:r>
      <w:r w:rsidR="00E51BB9">
        <w:rPr>
          <w:rFonts w:ascii="Open Sans" w:hAnsi="Open Sans" w:cs="Open Sans"/>
          <w:color w:val="auto"/>
        </w:rPr>
        <w:t xml:space="preserve"> The provider has acknowledged the </w:t>
      </w:r>
      <w:r w:rsidR="00EB4258">
        <w:rPr>
          <w:rFonts w:ascii="Open Sans" w:hAnsi="Open Sans" w:cs="Open Sans"/>
          <w:color w:val="auto"/>
        </w:rPr>
        <w:t xml:space="preserve">service is not meeting targeted </w:t>
      </w:r>
      <w:r w:rsidR="00AA63E3">
        <w:rPr>
          <w:rFonts w:ascii="Open Sans" w:hAnsi="Open Sans" w:cs="Open Sans"/>
          <w:color w:val="auto"/>
        </w:rPr>
        <w:t>nursing and care minutes</w:t>
      </w:r>
      <w:r w:rsidR="003751D7">
        <w:rPr>
          <w:rFonts w:ascii="Open Sans" w:hAnsi="Open Sans" w:cs="Open Sans"/>
          <w:color w:val="auto"/>
        </w:rPr>
        <w:t xml:space="preserve">, first legislated in </w:t>
      </w:r>
      <w:r w:rsidR="00557A19">
        <w:rPr>
          <w:rFonts w:ascii="Open Sans" w:hAnsi="Open Sans" w:cs="Open Sans"/>
          <w:color w:val="auto"/>
        </w:rPr>
        <w:t>October 2023</w:t>
      </w:r>
      <w:r w:rsidR="00E465B5">
        <w:rPr>
          <w:rFonts w:ascii="Open Sans" w:hAnsi="Open Sans" w:cs="Open Sans"/>
          <w:color w:val="auto"/>
        </w:rPr>
        <w:t xml:space="preserve">, and </w:t>
      </w:r>
      <w:r w:rsidR="001500C6">
        <w:rPr>
          <w:rFonts w:ascii="Open Sans" w:hAnsi="Open Sans" w:cs="Open Sans"/>
          <w:color w:val="auto"/>
        </w:rPr>
        <w:t xml:space="preserve">is still undertaking </w:t>
      </w:r>
      <w:r w:rsidR="0087281E">
        <w:rPr>
          <w:rFonts w:ascii="Open Sans" w:hAnsi="Open Sans" w:cs="Open Sans"/>
          <w:color w:val="auto"/>
        </w:rPr>
        <w:t xml:space="preserve">recruitment activities to address the deficiencies, relying upon agency staff </w:t>
      </w:r>
      <w:r w:rsidR="00C43C20">
        <w:rPr>
          <w:rFonts w:ascii="Open Sans" w:hAnsi="Open Sans" w:cs="Open Sans"/>
          <w:color w:val="auto"/>
        </w:rPr>
        <w:t xml:space="preserve">in the interim, where available. </w:t>
      </w:r>
    </w:p>
    <w:p w14:paraId="7A54E4C9" w14:textId="7A074990" w:rsidR="001503E6" w:rsidRDefault="00C43C20" w:rsidP="00AE33B1">
      <w:pPr>
        <w:pStyle w:val="NormalArial"/>
        <w:rPr>
          <w:rFonts w:ascii="Open Sans" w:hAnsi="Open Sans" w:cs="Open Sans"/>
          <w:color w:val="auto"/>
        </w:rPr>
      </w:pPr>
      <w:r>
        <w:rPr>
          <w:rFonts w:ascii="Open Sans" w:hAnsi="Open Sans" w:cs="Open Sans"/>
          <w:color w:val="auto"/>
        </w:rPr>
        <w:t xml:space="preserve">For these reasons, I find the service has not demonstrated </w:t>
      </w:r>
      <w:r w:rsidR="00305E47">
        <w:rPr>
          <w:rFonts w:ascii="Open Sans" w:hAnsi="Open Sans" w:cs="Open Sans"/>
          <w:color w:val="auto"/>
        </w:rPr>
        <w:t xml:space="preserve">there is sufficiency of number and mix of workforce to </w:t>
      </w:r>
      <w:r w:rsidR="00AE33B1">
        <w:rPr>
          <w:rFonts w:ascii="Open Sans" w:hAnsi="Open Sans" w:cs="Open Sans"/>
          <w:color w:val="auto"/>
        </w:rPr>
        <w:t xml:space="preserve">deliver safe and quality care and services, and Requirement 7(3)(a) is </w:t>
      </w:r>
      <w:r w:rsidR="00955F3E">
        <w:rPr>
          <w:rFonts w:ascii="Open Sans" w:hAnsi="Open Sans" w:cs="Open Sans"/>
          <w:color w:val="auto"/>
        </w:rPr>
        <w:t>N</w:t>
      </w:r>
      <w:r w:rsidR="00AE33B1">
        <w:rPr>
          <w:rFonts w:ascii="Open Sans" w:hAnsi="Open Sans" w:cs="Open Sans"/>
          <w:color w:val="auto"/>
        </w:rPr>
        <w:t>o</w:t>
      </w:r>
      <w:r w:rsidR="00955F3E">
        <w:rPr>
          <w:rFonts w:ascii="Open Sans" w:hAnsi="Open Sans" w:cs="Open Sans"/>
          <w:color w:val="auto"/>
        </w:rPr>
        <w:t>t C</w:t>
      </w:r>
      <w:r w:rsidR="00AE33B1">
        <w:rPr>
          <w:rFonts w:ascii="Open Sans" w:hAnsi="Open Sans" w:cs="Open Sans"/>
          <w:color w:val="auto"/>
        </w:rPr>
        <w:t>ompliant.</w:t>
      </w:r>
    </w:p>
    <w:p w14:paraId="53D212D1" w14:textId="77777777" w:rsidR="00F35AA5" w:rsidRDefault="00D521A1">
      <w:pPr>
        <w:pStyle w:val="NormalArial"/>
        <w:rPr>
          <w:rFonts w:ascii="Open Sans" w:hAnsi="Open Sans" w:cs="Open Sans"/>
          <w:b/>
          <w:bCs/>
        </w:rPr>
      </w:pPr>
      <w:r w:rsidRPr="00D521A1">
        <w:rPr>
          <w:rFonts w:ascii="Open Sans" w:hAnsi="Open Sans" w:cs="Open Sans"/>
          <w:b/>
          <w:bCs/>
        </w:rPr>
        <w:t>Requirement 7(3)(d)</w:t>
      </w:r>
    </w:p>
    <w:p w14:paraId="33745CBA" w14:textId="0E6777F0" w:rsidR="006A647F" w:rsidRDefault="00585ADA">
      <w:pPr>
        <w:pStyle w:val="NormalArial"/>
        <w:rPr>
          <w:rFonts w:ascii="Open Sans" w:hAnsi="Open Sans" w:cs="Open Sans"/>
        </w:rPr>
      </w:pPr>
      <w:r w:rsidRPr="00585ADA">
        <w:rPr>
          <w:rFonts w:ascii="Open Sans" w:hAnsi="Open Sans" w:cs="Open Sans"/>
        </w:rPr>
        <w:t xml:space="preserve">The </w:t>
      </w:r>
      <w:r w:rsidR="00015A55">
        <w:rPr>
          <w:rFonts w:ascii="Open Sans" w:hAnsi="Open Sans" w:cs="Open Sans"/>
        </w:rPr>
        <w:t>service has</w:t>
      </w:r>
      <w:r w:rsidR="00FC380F">
        <w:rPr>
          <w:rFonts w:ascii="Open Sans" w:hAnsi="Open Sans" w:cs="Open Sans"/>
        </w:rPr>
        <w:t xml:space="preserve"> </w:t>
      </w:r>
      <w:r w:rsidR="004337F2">
        <w:rPr>
          <w:rFonts w:ascii="Open Sans" w:hAnsi="Open Sans" w:cs="Open Sans"/>
        </w:rPr>
        <w:t xml:space="preserve">processes in place to address recruitment, training and orientation of new staff. </w:t>
      </w:r>
      <w:r w:rsidR="00145E91">
        <w:rPr>
          <w:rFonts w:ascii="Open Sans" w:hAnsi="Open Sans" w:cs="Open Sans"/>
        </w:rPr>
        <w:t xml:space="preserve">An electronic platform is used to provide education, </w:t>
      </w:r>
      <w:r w:rsidR="00145E91">
        <w:rPr>
          <w:rFonts w:ascii="Open Sans" w:hAnsi="Open Sans" w:cs="Open Sans"/>
        </w:rPr>
        <w:lastRenderedPageBreak/>
        <w:t>including mandatory units</w:t>
      </w:r>
      <w:r w:rsidR="006B6E76">
        <w:rPr>
          <w:rFonts w:ascii="Open Sans" w:hAnsi="Open Sans" w:cs="Open Sans"/>
        </w:rPr>
        <w:t xml:space="preserve"> along with an</w:t>
      </w:r>
      <w:r w:rsidR="00FF0DA9">
        <w:rPr>
          <w:rFonts w:ascii="Open Sans" w:hAnsi="Open Sans" w:cs="Open Sans"/>
        </w:rPr>
        <w:t xml:space="preserve"> in-person</w:t>
      </w:r>
      <w:r w:rsidR="008262E9">
        <w:rPr>
          <w:rFonts w:ascii="Open Sans" w:hAnsi="Open Sans" w:cs="Open Sans"/>
        </w:rPr>
        <w:t xml:space="preserve"> training </w:t>
      </w:r>
      <w:r w:rsidR="00FF0DA9">
        <w:rPr>
          <w:rFonts w:ascii="Open Sans" w:hAnsi="Open Sans" w:cs="Open Sans"/>
        </w:rPr>
        <w:t>schedule to complement the electronic modules</w:t>
      </w:r>
      <w:r w:rsidR="001620C1">
        <w:rPr>
          <w:rFonts w:ascii="Open Sans" w:hAnsi="Open Sans" w:cs="Open Sans"/>
        </w:rPr>
        <w:t>. S</w:t>
      </w:r>
      <w:r w:rsidR="006B6E76">
        <w:rPr>
          <w:rFonts w:ascii="Open Sans" w:hAnsi="Open Sans" w:cs="Open Sans"/>
        </w:rPr>
        <w:t xml:space="preserve">taff compliance </w:t>
      </w:r>
      <w:r w:rsidR="001620C1">
        <w:rPr>
          <w:rFonts w:ascii="Open Sans" w:hAnsi="Open Sans" w:cs="Open Sans"/>
        </w:rPr>
        <w:t xml:space="preserve">in relation to completion </w:t>
      </w:r>
      <w:r w:rsidR="002956C2">
        <w:rPr>
          <w:rFonts w:ascii="Open Sans" w:hAnsi="Open Sans" w:cs="Open Sans"/>
        </w:rPr>
        <w:t>of mandatory education is monitored.</w:t>
      </w:r>
      <w:r w:rsidR="00324B79">
        <w:rPr>
          <w:rFonts w:ascii="Open Sans" w:hAnsi="Open Sans" w:cs="Open Sans"/>
        </w:rPr>
        <w:t xml:space="preserve"> </w:t>
      </w:r>
      <w:r w:rsidR="004E477D">
        <w:rPr>
          <w:rFonts w:ascii="Open Sans" w:hAnsi="Open Sans" w:cs="Open Sans"/>
        </w:rPr>
        <w:t>Most consumers and representatives were satisfied in relation to staff training</w:t>
      </w:r>
      <w:r w:rsidR="006B6E76">
        <w:rPr>
          <w:rFonts w:ascii="Open Sans" w:hAnsi="Open Sans" w:cs="Open Sans"/>
        </w:rPr>
        <w:t>, although there</w:t>
      </w:r>
      <w:r w:rsidR="00734FE7">
        <w:rPr>
          <w:rFonts w:ascii="Open Sans" w:hAnsi="Open Sans" w:cs="Open Sans"/>
        </w:rPr>
        <w:t xml:space="preserve"> were some concerns identified in relation to agency staff. </w:t>
      </w:r>
      <w:r w:rsidR="008032EA">
        <w:rPr>
          <w:rFonts w:ascii="Open Sans" w:hAnsi="Open Sans" w:cs="Open Sans"/>
        </w:rPr>
        <w:t xml:space="preserve">Additional training is coordinated in response to </w:t>
      </w:r>
      <w:r w:rsidR="00FF5122">
        <w:rPr>
          <w:rFonts w:ascii="Open Sans" w:hAnsi="Open Sans" w:cs="Open Sans"/>
        </w:rPr>
        <w:t>feedback or emerging needs</w:t>
      </w:r>
      <w:r w:rsidR="00344078">
        <w:rPr>
          <w:rFonts w:ascii="Open Sans" w:hAnsi="Open Sans" w:cs="Open Sans"/>
        </w:rPr>
        <w:t xml:space="preserve"> captured through audits.</w:t>
      </w:r>
    </w:p>
    <w:p w14:paraId="639B0A34" w14:textId="73110619" w:rsidR="00E133BA" w:rsidRPr="00585ADA" w:rsidRDefault="000909E7">
      <w:pPr>
        <w:pStyle w:val="NormalArial"/>
        <w:rPr>
          <w:rFonts w:ascii="Open Sans" w:hAnsi="Open Sans" w:cs="Open Sans"/>
        </w:rPr>
      </w:pPr>
      <w:r>
        <w:rPr>
          <w:rFonts w:ascii="Open Sans" w:hAnsi="Open Sans" w:cs="Open Sans"/>
        </w:rPr>
        <w:t xml:space="preserve">Based on the information provided by the Assessment Team and </w:t>
      </w:r>
      <w:r w:rsidR="00FA5072">
        <w:rPr>
          <w:rFonts w:ascii="Open Sans" w:hAnsi="Open Sans" w:cs="Open Sans"/>
        </w:rPr>
        <w:t xml:space="preserve">the approved provider’s response I find Requirement 7(3)(d) </w:t>
      </w:r>
      <w:r w:rsidR="001C34E0">
        <w:rPr>
          <w:rFonts w:ascii="Open Sans" w:hAnsi="Open Sans" w:cs="Open Sans"/>
        </w:rPr>
        <w:t>is</w:t>
      </w:r>
      <w:r w:rsidR="00FA5072">
        <w:rPr>
          <w:rFonts w:ascii="Open Sans" w:hAnsi="Open Sans" w:cs="Open Sans"/>
        </w:rPr>
        <w:t xml:space="preserve"> </w:t>
      </w:r>
      <w:r w:rsidR="001C34E0">
        <w:rPr>
          <w:rFonts w:ascii="Open Sans" w:hAnsi="Open Sans" w:cs="Open Sans"/>
        </w:rPr>
        <w:t>C</w:t>
      </w:r>
      <w:r w:rsidR="00FA5072">
        <w:rPr>
          <w:rFonts w:ascii="Open Sans" w:hAnsi="Open Sans" w:cs="Open Sans"/>
        </w:rPr>
        <w:t>ompl</w:t>
      </w:r>
      <w:r w:rsidR="00EF6778">
        <w:rPr>
          <w:rFonts w:ascii="Open Sans" w:hAnsi="Open Sans" w:cs="Open Sans"/>
        </w:rPr>
        <w:t>ia</w:t>
      </w:r>
      <w:r w:rsidR="00FA5072">
        <w:rPr>
          <w:rFonts w:ascii="Open Sans" w:hAnsi="Open Sans" w:cs="Open Sans"/>
        </w:rPr>
        <w:t xml:space="preserve">nt. </w:t>
      </w:r>
      <w:r w:rsidR="00E133BA" w:rsidRPr="00585ADA">
        <w:rPr>
          <w:rFonts w:ascii="Open Sans" w:hAnsi="Open Sans" w:cs="Open Sans"/>
        </w:rPr>
        <w:br w:type="page"/>
      </w:r>
    </w:p>
    <w:p w14:paraId="4DE356BA" w14:textId="77777777" w:rsidR="00E133BA" w:rsidRPr="00291805" w:rsidRDefault="00E133BA">
      <w:pPr>
        <w:pStyle w:val="Heading1"/>
        <w:spacing w:before="120" w:after="240" w:line="22" w:lineRule="atLeast"/>
        <w:rPr>
          <w:rFonts w:ascii="Open Sans" w:hAnsi="Open Sans" w:cs="Open Sans"/>
          <w:szCs w:val="30"/>
        </w:rPr>
      </w:pPr>
      <w:r w:rsidRPr="00291805">
        <w:rPr>
          <w:rFonts w:ascii="Open Sans" w:hAnsi="Open Sans" w:cs="Open Sans"/>
          <w:szCs w:val="30"/>
        </w:rPr>
        <w:lastRenderedPageBreak/>
        <w:t>Standard 8</w:t>
      </w:r>
    </w:p>
    <w:tbl>
      <w:tblPr>
        <w:tblStyle w:val="TableGrid"/>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38"/>
        <w:gridCol w:w="5954"/>
        <w:gridCol w:w="1842"/>
      </w:tblGrid>
      <w:tr w:rsidR="00E63D5C" w14:paraId="3248CD7D" w14:textId="77777777" w:rsidTr="00D924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shd w:val="clear" w:color="auto" w:fill="781E77"/>
          </w:tcPr>
          <w:p w14:paraId="2582FA09" w14:textId="77777777" w:rsidR="00E133BA" w:rsidRPr="001E694D" w:rsidRDefault="00E133BA">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2" w:type="dxa"/>
            <w:shd w:val="clear" w:color="auto" w:fill="781E77"/>
          </w:tcPr>
          <w:p w14:paraId="2CBEE44B" w14:textId="77777777" w:rsidR="00E133BA" w:rsidRPr="001E694D" w:rsidRDefault="00E133BA">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63D5C" w14:paraId="084FF18B" w14:textId="77777777" w:rsidTr="00D92482">
        <w:tc>
          <w:tcPr>
            <w:cnfStyle w:val="001000000000" w:firstRow="0" w:lastRow="0" w:firstColumn="1" w:lastColumn="0" w:oddVBand="0" w:evenVBand="0" w:oddHBand="0" w:evenHBand="0" w:firstRowFirstColumn="0" w:firstRowLastColumn="0" w:lastRowFirstColumn="0" w:lastRowLastColumn="0"/>
            <w:tcW w:w="1838" w:type="dxa"/>
          </w:tcPr>
          <w:p w14:paraId="615F7B12" w14:textId="77777777" w:rsidR="00E133BA" w:rsidRPr="001E694D" w:rsidRDefault="00E133BA">
            <w:pPr>
              <w:spacing w:line="22" w:lineRule="atLeast"/>
              <w:rPr>
                <w:rFonts w:ascii="Open Sans" w:hAnsi="Open Sans" w:cs="Open Sans"/>
              </w:rPr>
            </w:pPr>
            <w:r w:rsidRPr="001E694D">
              <w:rPr>
                <w:rFonts w:ascii="Open Sans" w:hAnsi="Open Sans" w:cs="Open Sans"/>
              </w:rPr>
              <w:t>Requirement 8(3)(d)</w:t>
            </w:r>
          </w:p>
        </w:tc>
        <w:tc>
          <w:tcPr>
            <w:tcW w:w="5954" w:type="dxa"/>
          </w:tcPr>
          <w:p w14:paraId="27014199" w14:textId="77777777" w:rsidR="00E133BA" w:rsidRPr="001E694D" w:rsidRDefault="00E133B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63E5F2C" w14:textId="77777777" w:rsidR="00E133BA" w:rsidRPr="001E694D" w:rsidRDefault="00E133BA">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51D61DF5" w14:textId="77777777" w:rsidR="00E133BA" w:rsidRPr="001E694D" w:rsidRDefault="00E133BA">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1E482D54" w14:textId="77777777" w:rsidR="00E133BA" w:rsidRPr="001E694D" w:rsidRDefault="00E133BA">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51FFA384" w14:textId="77777777" w:rsidR="00E133BA" w:rsidRPr="001E694D" w:rsidRDefault="00E133BA">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2" w:type="dxa"/>
          </w:tcPr>
          <w:p w14:paraId="5730DB0A" w14:textId="7D477B19" w:rsidR="00E133BA" w:rsidRPr="001E694D" w:rsidRDefault="00781811">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0209842"/>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FA5072">
                  <w:rPr>
                    <w:rFonts w:ascii="Open Sans" w:hAnsi="Open Sans" w:cs="Open Sans"/>
                    <w:color w:val="auto"/>
                  </w:rPr>
                  <w:t>Not Compliant</w:t>
                </w:r>
              </w:sdtContent>
            </w:sdt>
          </w:p>
        </w:tc>
      </w:tr>
      <w:tr w:rsidR="00E63D5C" w14:paraId="566600C4" w14:textId="77777777" w:rsidTr="00D924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7DF20BFA" w14:textId="77777777" w:rsidR="00E133BA" w:rsidRPr="001E694D" w:rsidRDefault="00E133BA">
            <w:pPr>
              <w:spacing w:line="22" w:lineRule="atLeast"/>
              <w:rPr>
                <w:rFonts w:ascii="Open Sans" w:hAnsi="Open Sans" w:cs="Open Sans"/>
              </w:rPr>
            </w:pPr>
            <w:r w:rsidRPr="001E694D">
              <w:rPr>
                <w:rFonts w:ascii="Open Sans" w:hAnsi="Open Sans" w:cs="Open Sans"/>
              </w:rPr>
              <w:t>Requirement 8(3)(e)</w:t>
            </w:r>
          </w:p>
        </w:tc>
        <w:tc>
          <w:tcPr>
            <w:tcW w:w="5954" w:type="dxa"/>
            <w:shd w:val="clear" w:color="auto" w:fill="auto"/>
          </w:tcPr>
          <w:p w14:paraId="49C275A6" w14:textId="77777777" w:rsidR="00E133BA" w:rsidRPr="001E694D" w:rsidRDefault="00E133B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442836A6" w14:textId="77777777" w:rsidR="00E133BA" w:rsidRPr="001E694D" w:rsidRDefault="00E133BA">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55C553DF" w14:textId="77777777" w:rsidR="00E133BA" w:rsidRPr="001E694D" w:rsidRDefault="00E133BA">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0E2F7C7D" w14:textId="77777777" w:rsidR="00E133BA" w:rsidRPr="001E694D" w:rsidRDefault="00E133BA">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2" w:type="dxa"/>
            <w:shd w:val="clear" w:color="auto" w:fill="auto"/>
          </w:tcPr>
          <w:p w14:paraId="4EC77F28" w14:textId="5589ABDA" w:rsidR="00E133BA" w:rsidRPr="001E694D" w:rsidRDefault="00781811">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67531622"/>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FA5072">
                  <w:rPr>
                    <w:rFonts w:ascii="Open Sans" w:hAnsi="Open Sans" w:cs="Open Sans"/>
                    <w:color w:val="auto"/>
                  </w:rPr>
                  <w:t>Not Compliant</w:t>
                </w:r>
              </w:sdtContent>
            </w:sdt>
          </w:p>
        </w:tc>
      </w:tr>
    </w:tbl>
    <w:p w14:paraId="223833E0" w14:textId="0863DE03" w:rsidR="00E133BA" w:rsidRPr="00070115" w:rsidRDefault="00E133BA" w:rsidP="00070115">
      <w:pPr>
        <w:pStyle w:val="Heading20"/>
        <w:rPr>
          <w:rFonts w:ascii="Open Sans" w:hAnsi="Open Sans" w:cs="Open Sans"/>
          <w:color w:val="781E77"/>
        </w:rPr>
      </w:pPr>
      <w:r w:rsidRPr="007A2323">
        <w:rPr>
          <w:rFonts w:ascii="Open Sans" w:hAnsi="Open Sans" w:cs="Open Sans"/>
          <w:color w:val="781E77"/>
        </w:rPr>
        <w:t>Findings</w:t>
      </w:r>
    </w:p>
    <w:p w14:paraId="78659EE8" w14:textId="248D4471" w:rsidR="00A64C10" w:rsidRPr="00A64C10" w:rsidRDefault="00A64C10" w:rsidP="00F37A77">
      <w:pPr>
        <w:pStyle w:val="NormalArial"/>
        <w:rPr>
          <w:rFonts w:ascii="Open Sans" w:hAnsi="Open Sans" w:cs="Open Sans"/>
          <w:color w:val="auto"/>
        </w:rPr>
      </w:pPr>
      <w:r w:rsidRPr="00955F3E">
        <w:rPr>
          <w:rFonts w:ascii="Open Sans" w:hAnsi="Open Sans" w:cs="Open Sans"/>
          <w:color w:val="auto"/>
        </w:rPr>
        <w:t xml:space="preserve">This </w:t>
      </w:r>
      <w:r>
        <w:rPr>
          <w:rFonts w:ascii="Open Sans" w:hAnsi="Open Sans" w:cs="Open Sans"/>
          <w:color w:val="auto"/>
        </w:rPr>
        <w:t>Quality Standard is Not Compliant, as Requirements 8(3)(d) and 8(3)(e) are Not Compliant.</w:t>
      </w:r>
    </w:p>
    <w:p w14:paraId="4D9337C2" w14:textId="53B24441" w:rsidR="00880707" w:rsidRPr="00A64C10" w:rsidRDefault="00880707" w:rsidP="00F37A77">
      <w:pPr>
        <w:pStyle w:val="NormalArial"/>
        <w:rPr>
          <w:rFonts w:ascii="Open Sans" w:hAnsi="Open Sans" w:cs="Open Sans"/>
          <w:b/>
        </w:rPr>
      </w:pPr>
      <w:r>
        <w:rPr>
          <w:rFonts w:ascii="Open Sans" w:hAnsi="Open Sans" w:cs="Open Sans"/>
          <w:b/>
          <w:bCs/>
        </w:rPr>
        <w:t>Requirement 8(3)(d)</w:t>
      </w:r>
    </w:p>
    <w:p w14:paraId="3C5F963F" w14:textId="386AC847" w:rsidR="00DD5BA8" w:rsidRDefault="00DF35C7" w:rsidP="00880707">
      <w:pPr>
        <w:pStyle w:val="NormalArial"/>
        <w:rPr>
          <w:rFonts w:ascii="Open Sans" w:hAnsi="Open Sans" w:cs="Open Sans"/>
        </w:rPr>
      </w:pPr>
      <w:r>
        <w:rPr>
          <w:rFonts w:ascii="Open Sans" w:hAnsi="Open Sans" w:cs="Open Sans"/>
        </w:rPr>
        <w:t xml:space="preserve">The Assessment Team recommended Requirement 8(3)(d) not met as </w:t>
      </w:r>
      <w:r w:rsidR="00605D23">
        <w:rPr>
          <w:rFonts w:ascii="Open Sans" w:hAnsi="Open Sans" w:cs="Open Sans"/>
        </w:rPr>
        <w:t>whilst the organisation have a risk management system</w:t>
      </w:r>
      <w:r w:rsidR="00D15801">
        <w:rPr>
          <w:rFonts w:ascii="Open Sans" w:hAnsi="Open Sans" w:cs="Open Sans"/>
        </w:rPr>
        <w:t xml:space="preserve"> which </w:t>
      </w:r>
      <w:r w:rsidR="00605D23">
        <w:rPr>
          <w:rFonts w:ascii="Open Sans" w:hAnsi="Open Sans" w:cs="Open Sans"/>
        </w:rPr>
        <w:t>includ</w:t>
      </w:r>
      <w:r w:rsidR="00D15801">
        <w:rPr>
          <w:rFonts w:ascii="Open Sans" w:hAnsi="Open Sans" w:cs="Open Sans"/>
        </w:rPr>
        <w:t>es</w:t>
      </w:r>
      <w:r w:rsidR="00605D23">
        <w:rPr>
          <w:rFonts w:ascii="Open Sans" w:hAnsi="Open Sans" w:cs="Open Sans"/>
        </w:rPr>
        <w:t xml:space="preserve"> policies</w:t>
      </w:r>
      <w:r w:rsidR="008B15A4">
        <w:rPr>
          <w:rFonts w:ascii="Open Sans" w:hAnsi="Open Sans" w:cs="Open Sans"/>
        </w:rPr>
        <w:t>, procedures</w:t>
      </w:r>
      <w:r w:rsidR="00D15801">
        <w:rPr>
          <w:rFonts w:ascii="Open Sans" w:hAnsi="Open Sans" w:cs="Open Sans"/>
        </w:rPr>
        <w:t xml:space="preserve"> </w:t>
      </w:r>
      <w:r w:rsidR="008B15A4">
        <w:rPr>
          <w:rFonts w:ascii="Open Sans" w:hAnsi="Open Sans" w:cs="Open Sans"/>
        </w:rPr>
        <w:t xml:space="preserve">and reporting lines, </w:t>
      </w:r>
      <w:r w:rsidR="00DD743C">
        <w:rPr>
          <w:rFonts w:ascii="Open Sans" w:hAnsi="Open Sans" w:cs="Open Sans"/>
        </w:rPr>
        <w:t xml:space="preserve">the </w:t>
      </w:r>
      <w:r w:rsidR="00D25A61">
        <w:rPr>
          <w:rFonts w:ascii="Open Sans" w:hAnsi="Open Sans" w:cs="Open Sans"/>
        </w:rPr>
        <w:t>current system has not ensured all risks are effectively managed</w:t>
      </w:r>
      <w:r w:rsidR="00AF4E35">
        <w:rPr>
          <w:rFonts w:ascii="Open Sans" w:hAnsi="Open Sans" w:cs="Open Sans"/>
        </w:rPr>
        <w:t xml:space="preserve">, particularly in relation to </w:t>
      </w:r>
      <w:r w:rsidR="00BF5CE2">
        <w:rPr>
          <w:rFonts w:ascii="Open Sans" w:hAnsi="Open Sans" w:cs="Open Sans"/>
        </w:rPr>
        <w:t>behaviour supports</w:t>
      </w:r>
      <w:r w:rsidR="009F6FBC">
        <w:rPr>
          <w:rFonts w:ascii="Open Sans" w:hAnsi="Open Sans" w:cs="Open Sans"/>
        </w:rPr>
        <w:t xml:space="preserve"> and</w:t>
      </w:r>
      <w:r w:rsidR="00BF5CE2">
        <w:rPr>
          <w:rFonts w:ascii="Open Sans" w:hAnsi="Open Sans" w:cs="Open Sans"/>
        </w:rPr>
        <w:t xml:space="preserve"> use of restrictive practices</w:t>
      </w:r>
      <w:r w:rsidR="009F6FBC">
        <w:rPr>
          <w:rFonts w:ascii="Open Sans" w:hAnsi="Open Sans" w:cs="Open Sans"/>
        </w:rPr>
        <w:t xml:space="preserve">. </w:t>
      </w:r>
      <w:r w:rsidR="008019CA">
        <w:rPr>
          <w:rFonts w:ascii="Open Sans" w:hAnsi="Open Sans" w:cs="Open Sans"/>
        </w:rPr>
        <w:t>The inability to meet mandatory care minute targets o</w:t>
      </w:r>
      <w:r w:rsidR="005539DC">
        <w:rPr>
          <w:rFonts w:ascii="Open Sans" w:hAnsi="Open Sans" w:cs="Open Sans"/>
        </w:rPr>
        <w:t xml:space="preserve">ver several reporting periods had not been considered a potential risk </w:t>
      </w:r>
      <w:r w:rsidR="00DD5BA8">
        <w:rPr>
          <w:rFonts w:ascii="Open Sans" w:hAnsi="Open Sans" w:cs="Open Sans"/>
        </w:rPr>
        <w:t>impacting consumer ability to live their best lives.</w:t>
      </w:r>
    </w:p>
    <w:p w14:paraId="59215B42" w14:textId="77777777" w:rsidR="00880707" w:rsidRDefault="00880707" w:rsidP="00880707">
      <w:pPr>
        <w:pStyle w:val="NormalArial"/>
        <w:rPr>
          <w:rFonts w:ascii="Open Sans" w:hAnsi="Open Sans" w:cs="Open Sans"/>
          <w:color w:val="auto"/>
        </w:rPr>
      </w:pPr>
      <w:r>
        <w:rPr>
          <w:rFonts w:ascii="Open Sans" w:hAnsi="Open Sans" w:cs="Open Sans"/>
          <w:color w:val="auto"/>
        </w:rPr>
        <w:t>The Assessment Team brought forward the following evidence relevant to my decision:</w:t>
      </w:r>
    </w:p>
    <w:p w14:paraId="578F41D3" w14:textId="0D42C94E" w:rsidR="00DD5BA8" w:rsidRDefault="003B0499" w:rsidP="00DD5BA8">
      <w:pPr>
        <w:pStyle w:val="NormalArial"/>
        <w:numPr>
          <w:ilvl w:val="0"/>
          <w:numId w:val="15"/>
        </w:numPr>
        <w:rPr>
          <w:rFonts w:ascii="Open Sans" w:hAnsi="Open Sans" w:cs="Open Sans"/>
          <w:color w:val="auto"/>
        </w:rPr>
      </w:pPr>
      <w:r>
        <w:rPr>
          <w:rFonts w:ascii="Open Sans" w:hAnsi="Open Sans" w:cs="Open Sans"/>
          <w:color w:val="auto"/>
        </w:rPr>
        <w:t xml:space="preserve">Organisational improvements </w:t>
      </w:r>
      <w:r w:rsidR="00742DBF">
        <w:rPr>
          <w:rFonts w:ascii="Open Sans" w:hAnsi="Open Sans" w:cs="Open Sans"/>
          <w:color w:val="auto"/>
        </w:rPr>
        <w:t xml:space="preserve">relating to development of behaviour support plans and </w:t>
      </w:r>
      <w:r w:rsidR="00F561E1">
        <w:rPr>
          <w:rFonts w:ascii="Open Sans" w:hAnsi="Open Sans" w:cs="Open Sans"/>
          <w:color w:val="auto"/>
        </w:rPr>
        <w:t>use of</w:t>
      </w:r>
      <w:r w:rsidR="005C1072">
        <w:rPr>
          <w:rFonts w:ascii="Open Sans" w:hAnsi="Open Sans" w:cs="Open Sans"/>
          <w:color w:val="auto"/>
        </w:rPr>
        <w:t xml:space="preserve"> </w:t>
      </w:r>
      <w:r w:rsidR="00F561E1">
        <w:rPr>
          <w:rFonts w:ascii="Open Sans" w:hAnsi="Open Sans" w:cs="Open Sans"/>
          <w:color w:val="auto"/>
        </w:rPr>
        <w:t xml:space="preserve">restrictive </w:t>
      </w:r>
      <w:r w:rsidR="005C1072">
        <w:rPr>
          <w:rFonts w:ascii="Open Sans" w:hAnsi="Open Sans" w:cs="Open Sans"/>
          <w:color w:val="auto"/>
        </w:rPr>
        <w:t>pr</w:t>
      </w:r>
      <w:r w:rsidR="00F561E1">
        <w:rPr>
          <w:rFonts w:ascii="Open Sans" w:hAnsi="Open Sans" w:cs="Open Sans"/>
          <w:color w:val="auto"/>
        </w:rPr>
        <w:t>actices</w:t>
      </w:r>
      <w:r w:rsidR="008D656A">
        <w:rPr>
          <w:rFonts w:ascii="Open Sans" w:hAnsi="Open Sans" w:cs="Open Sans"/>
          <w:color w:val="auto"/>
        </w:rPr>
        <w:t xml:space="preserve"> were still being implemented, however, as identified in Standard 3 Requirement (3)(a) </w:t>
      </w:r>
      <w:r w:rsidR="00376BE2">
        <w:rPr>
          <w:rFonts w:ascii="Open Sans" w:hAnsi="Open Sans" w:cs="Open Sans"/>
          <w:color w:val="auto"/>
        </w:rPr>
        <w:t xml:space="preserve">reviews already undertaken </w:t>
      </w:r>
      <w:r w:rsidR="008D656A">
        <w:rPr>
          <w:rFonts w:ascii="Open Sans" w:hAnsi="Open Sans" w:cs="Open Sans"/>
          <w:color w:val="auto"/>
        </w:rPr>
        <w:t xml:space="preserve">had not </w:t>
      </w:r>
      <w:r w:rsidR="001225FC">
        <w:rPr>
          <w:rFonts w:ascii="Open Sans" w:hAnsi="Open Sans" w:cs="Open Sans"/>
          <w:color w:val="auto"/>
        </w:rPr>
        <w:t>effective</w:t>
      </w:r>
      <w:r w:rsidR="00EC17BE">
        <w:rPr>
          <w:rFonts w:ascii="Open Sans" w:hAnsi="Open Sans" w:cs="Open Sans"/>
          <w:color w:val="auto"/>
        </w:rPr>
        <w:t>ly</w:t>
      </w:r>
      <w:r w:rsidR="001225FC">
        <w:rPr>
          <w:rFonts w:ascii="Open Sans" w:hAnsi="Open Sans" w:cs="Open Sans"/>
          <w:color w:val="auto"/>
        </w:rPr>
        <w:t xml:space="preserve"> </w:t>
      </w:r>
      <w:r w:rsidR="00EC17BE">
        <w:rPr>
          <w:rFonts w:ascii="Open Sans" w:hAnsi="Open Sans" w:cs="Open Sans"/>
          <w:color w:val="auto"/>
        </w:rPr>
        <w:t>captured required information</w:t>
      </w:r>
      <w:r w:rsidR="00E341BA">
        <w:rPr>
          <w:rFonts w:ascii="Open Sans" w:hAnsi="Open Sans" w:cs="Open Sans"/>
          <w:color w:val="auto"/>
        </w:rPr>
        <w:t xml:space="preserve"> for each consumer.</w:t>
      </w:r>
    </w:p>
    <w:p w14:paraId="3D6482C5" w14:textId="060D69DA" w:rsidR="005C1072" w:rsidRDefault="00122DC5" w:rsidP="00DD5BA8">
      <w:pPr>
        <w:pStyle w:val="NormalArial"/>
        <w:numPr>
          <w:ilvl w:val="0"/>
          <w:numId w:val="15"/>
        </w:numPr>
        <w:rPr>
          <w:rFonts w:ascii="Open Sans" w:hAnsi="Open Sans" w:cs="Open Sans"/>
          <w:color w:val="auto"/>
        </w:rPr>
      </w:pPr>
      <w:r>
        <w:rPr>
          <w:rFonts w:ascii="Open Sans" w:hAnsi="Open Sans" w:cs="Open Sans"/>
          <w:color w:val="auto"/>
        </w:rPr>
        <w:lastRenderedPageBreak/>
        <w:t xml:space="preserve">Board meeting minutes </w:t>
      </w:r>
      <w:r w:rsidR="00F95AA2">
        <w:rPr>
          <w:rFonts w:ascii="Open Sans" w:hAnsi="Open Sans" w:cs="Open Sans"/>
          <w:color w:val="auto"/>
        </w:rPr>
        <w:t>reflected awareness of mandatory care minute requirements, however, did not</w:t>
      </w:r>
      <w:r w:rsidR="00B93DF4">
        <w:rPr>
          <w:rFonts w:ascii="Open Sans" w:hAnsi="Open Sans" w:cs="Open Sans"/>
          <w:color w:val="auto"/>
        </w:rPr>
        <w:t xml:space="preserve"> </w:t>
      </w:r>
      <w:r w:rsidR="00A36602">
        <w:rPr>
          <w:rFonts w:ascii="Open Sans" w:hAnsi="Open Sans" w:cs="Open Sans"/>
          <w:color w:val="auto"/>
        </w:rPr>
        <w:t>demonstrate</w:t>
      </w:r>
      <w:r w:rsidR="0055732C">
        <w:rPr>
          <w:rFonts w:ascii="Open Sans" w:hAnsi="Open Sans" w:cs="Open Sans"/>
          <w:color w:val="auto"/>
        </w:rPr>
        <w:t xml:space="preserve"> </w:t>
      </w:r>
      <w:r w:rsidR="00D62C59">
        <w:rPr>
          <w:rFonts w:ascii="Open Sans" w:hAnsi="Open Sans" w:cs="Open Sans"/>
          <w:color w:val="auto"/>
        </w:rPr>
        <w:t xml:space="preserve">if the </w:t>
      </w:r>
      <w:r w:rsidR="00C4296E">
        <w:rPr>
          <w:rFonts w:ascii="Open Sans" w:hAnsi="Open Sans" w:cs="Open Sans"/>
          <w:color w:val="auto"/>
        </w:rPr>
        <w:t xml:space="preserve">governing body was </w:t>
      </w:r>
      <w:r w:rsidR="00C20537">
        <w:rPr>
          <w:rFonts w:ascii="Open Sans" w:hAnsi="Open Sans" w:cs="Open Sans"/>
          <w:color w:val="auto"/>
        </w:rPr>
        <w:t>provided reporting on care minutes</w:t>
      </w:r>
      <w:r w:rsidR="00DE3D3D">
        <w:rPr>
          <w:rFonts w:ascii="Open Sans" w:hAnsi="Open Sans" w:cs="Open Sans"/>
          <w:color w:val="auto"/>
        </w:rPr>
        <w:t xml:space="preserve">, </w:t>
      </w:r>
      <w:r w:rsidR="000409D4">
        <w:rPr>
          <w:rFonts w:ascii="Open Sans" w:hAnsi="Open Sans" w:cs="Open Sans"/>
          <w:color w:val="auto"/>
        </w:rPr>
        <w:t xml:space="preserve">analysed data, or </w:t>
      </w:r>
      <w:r w:rsidR="00A25DB1">
        <w:rPr>
          <w:rFonts w:ascii="Open Sans" w:hAnsi="Open Sans" w:cs="Open Sans"/>
          <w:color w:val="auto"/>
        </w:rPr>
        <w:t xml:space="preserve">held </w:t>
      </w:r>
      <w:r w:rsidR="001F5CC9">
        <w:rPr>
          <w:rFonts w:ascii="Open Sans" w:hAnsi="Open Sans" w:cs="Open Sans"/>
          <w:color w:val="auto"/>
        </w:rPr>
        <w:t xml:space="preserve">recent </w:t>
      </w:r>
      <w:r w:rsidR="000409D4">
        <w:rPr>
          <w:rFonts w:ascii="Open Sans" w:hAnsi="Open Sans" w:cs="Open Sans"/>
          <w:color w:val="auto"/>
        </w:rPr>
        <w:t xml:space="preserve">discussion </w:t>
      </w:r>
      <w:r w:rsidR="00A25DB1">
        <w:rPr>
          <w:rFonts w:ascii="Open Sans" w:hAnsi="Open Sans" w:cs="Open Sans"/>
          <w:color w:val="auto"/>
        </w:rPr>
        <w:t>about</w:t>
      </w:r>
      <w:r w:rsidR="000409D4">
        <w:rPr>
          <w:rFonts w:ascii="Open Sans" w:hAnsi="Open Sans" w:cs="Open Sans"/>
          <w:color w:val="auto"/>
        </w:rPr>
        <w:t xml:space="preserve"> ongoing deficiencies.</w:t>
      </w:r>
    </w:p>
    <w:p w14:paraId="360A0687" w14:textId="097D6866" w:rsidR="000409D4" w:rsidRDefault="004436BE" w:rsidP="00DD5BA8">
      <w:pPr>
        <w:pStyle w:val="NormalArial"/>
        <w:numPr>
          <w:ilvl w:val="0"/>
          <w:numId w:val="15"/>
        </w:numPr>
        <w:rPr>
          <w:rFonts w:ascii="Open Sans" w:hAnsi="Open Sans" w:cs="Open Sans"/>
          <w:color w:val="auto"/>
        </w:rPr>
      </w:pPr>
      <w:r>
        <w:rPr>
          <w:rFonts w:ascii="Open Sans" w:hAnsi="Open Sans" w:cs="Open Sans"/>
          <w:color w:val="auto"/>
        </w:rPr>
        <w:t xml:space="preserve">Incidents of </w:t>
      </w:r>
      <w:r w:rsidR="009F7D1D">
        <w:rPr>
          <w:rFonts w:ascii="Open Sans" w:hAnsi="Open Sans" w:cs="Open Sans"/>
          <w:color w:val="auto"/>
        </w:rPr>
        <w:t xml:space="preserve">potential abuse or neglect </w:t>
      </w:r>
      <w:r w:rsidR="0011689B">
        <w:rPr>
          <w:rFonts w:ascii="Open Sans" w:hAnsi="Open Sans" w:cs="Open Sans"/>
          <w:color w:val="auto"/>
        </w:rPr>
        <w:t xml:space="preserve">were not </w:t>
      </w:r>
      <w:r w:rsidR="00310F4F">
        <w:rPr>
          <w:rFonts w:ascii="Open Sans" w:hAnsi="Open Sans" w:cs="Open Sans"/>
          <w:color w:val="auto"/>
        </w:rPr>
        <w:t xml:space="preserve">consistently </w:t>
      </w:r>
      <w:r w:rsidR="00375B35">
        <w:rPr>
          <w:rFonts w:ascii="Open Sans" w:hAnsi="Open Sans" w:cs="Open Sans"/>
          <w:color w:val="auto"/>
        </w:rPr>
        <w:t>reported</w:t>
      </w:r>
      <w:r w:rsidR="00B70CBC">
        <w:rPr>
          <w:rFonts w:ascii="Open Sans" w:hAnsi="Open Sans" w:cs="Open Sans"/>
          <w:color w:val="auto"/>
        </w:rPr>
        <w:t xml:space="preserve">, escalated, investigated or communicated in line with organisational policies and procedures. </w:t>
      </w:r>
      <w:r w:rsidR="00E04560">
        <w:rPr>
          <w:rFonts w:ascii="Open Sans" w:hAnsi="Open Sans" w:cs="Open Sans"/>
          <w:color w:val="auto"/>
        </w:rPr>
        <w:t xml:space="preserve">The service reported </w:t>
      </w:r>
      <w:r w:rsidR="00A23B70">
        <w:rPr>
          <w:rFonts w:ascii="Open Sans" w:hAnsi="Open Sans" w:cs="Open Sans"/>
          <w:color w:val="auto"/>
        </w:rPr>
        <w:t>staff involved had been spoken with and provided trainin</w:t>
      </w:r>
      <w:r w:rsidR="00CA6E14">
        <w:rPr>
          <w:rFonts w:ascii="Open Sans" w:hAnsi="Open Sans" w:cs="Open Sans"/>
          <w:color w:val="auto"/>
        </w:rPr>
        <w:t xml:space="preserve">g, with feedback to </w:t>
      </w:r>
      <w:r w:rsidR="004E414F">
        <w:rPr>
          <w:rFonts w:ascii="Open Sans" w:hAnsi="Open Sans" w:cs="Open Sans"/>
          <w:color w:val="auto"/>
        </w:rPr>
        <w:t xml:space="preserve">the agency supplying external staff, however, no evidence was </w:t>
      </w:r>
      <w:r w:rsidR="007C009A">
        <w:rPr>
          <w:rFonts w:ascii="Open Sans" w:hAnsi="Open Sans" w:cs="Open Sans"/>
          <w:color w:val="auto"/>
        </w:rPr>
        <w:t>provided,</w:t>
      </w:r>
      <w:r w:rsidR="00D70BB8">
        <w:rPr>
          <w:rFonts w:ascii="Open Sans" w:hAnsi="Open Sans" w:cs="Open Sans"/>
          <w:color w:val="auto"/>
        </w:rPr>
        <w:t xml:space="preserve"> </w:t>
      </w:r>
      <w:r w:rsidR="00EC17BE">
        <w:rPr>
          <w:rFonts w:ascii="Open Sans" w:hAnsi="Open Sans" w:cs="Open Sans"/>
          <w:color w:val="auto"/>
        </w:rPr>
        <w:t>and the service could not demonstrate risks were mitigated.</w:t>
      </w:r>
    </w:p>
    <w:p w14:paraId="155A915E" w14:textId="3F200DFD" w:rsidR="008D656A" w:rsidRDefault="00A149D6" w:rsidP="00B11B25">
      <w:pPr>
        <w:pStyle w:val="NormalArial"/>
        <w:numPr>
          <w:ilvl w:val="0"/>
          <w:numId w:val="15"/>
        </w:numPr>
        <w:rPr>
          <w:rFonts w:ascii="Open Sans" w:hAnsi="Open Sans" w:cs="Open Sans"/>
          <w:color w:val="auto"/>
        </w:rPr>
      </w:pPr>
      <w:r>
        <w:rPr>
          <w:rFonts w:ascii="Open Sans" w:hAnsi="Open Sans" w:cs="Open Sans"/>
          <w:color w:val="auto"/>
        </w:rPr>
        <w:t xml:space="preserve">Board meeting minutes reflected establishment of an organisational enterprise risk </w:t>
      </w:r>
      <w:r w:rsidR="007C009A">
        <w:rPr>
          <w:rFonts w:ascii="Open Sans" w:hAnsi="Open Sans" w:cs="Open Sans"/>
          <w:color w:val="auto"/>
        </w:rPr>
        <w:t>register;</w:t>
      </w:r>
      <w:r>
        <w:rPr>
          <w:rFonts w:ascii="Open Sans" w:hAnsi="Open Sans" w:cs="Open Sans"/>
          <w:color w:val="auto"/>
        </w:rPr>
        <w:t xml:space="preserve"> however, </w:t>
      </w:r>
      <w:r w:rsidR="008D656A">
        <w:rPr>
          <w:rFonts w:ascii="Open Sans" w:hAnsi="Open Sans" w:cs="Open Sans"/>
          <w:color w:val="auto"/>
        </w:rPr>
        <w:t>it was unclear</w:t>
      </w:r>
      <w:r w:rsidR="00041AB1">
        <w:rPr>
          <w:rFonts w:ascii="Open Sans" w:hAnsi="Open Sans" w:cs="Open Sans"/>
          <w:color w:val="auto"/>
        </w:rPr>
        <w:t xml:space="preserve"> how this would be incorporated into the existing risk framework</w:t>
      </w:r>
      <w:r w:rsidR="008D656A">
        <w:rPr>
          <w:rFonts w:ascii="Open Sans" w:hAnsi="Open Sans" w:cs="Open Sans"/>
          <w:color w:val="auto"/>
        </w:rPr>
        <w:t>.</w:t>
      </w:r>
    </w:p>
    <w:p w14:paraId="703266F0" w14:textId="7512C234" w:rsidR="00EC17BE" w:rsidRDefault="00EC17BE" w:rsidP="00EC17BE">
      <w:pPr>
        <w:pStyle w:val="NormalArial"/>
        <w:rPr>
          <w:rFonts w:ascii="Open Sans" w:hAnsi="Open Sans" w:cs="Open Sans"/>
          <w:color w:val="auto"/>
        </w:rPr>
      </w:pPr>
      <w:r>
        <w:rPr>
          <w:rFonts w:ascii="Open Sans" w:hAnsi="Open Sans" w:cs="Open Sans"/>
          <w:color w:val="auto"/>
        </w:rPr>
        <w:t>The provider’s response offers further information and improvements. The</w:t>
      </w:r>
      <w:r w:rsidR="009C7838">
        <w:rPr>
          <w:rFonts w:ascii="Open Sans" w:hAnsi="Open Sans" w:cs="Open Sans"/>
          <w:color w:val="auto"/>
        </w:rPr>
        <w:t xml:space="preserve"> provider states</w:t>
      </w:r>
      <w:r>
        <w:rPr>
          <w:rFonts w:ascii="Open Sans" w:hAnsi="Open Sans" w:cs="Open Sans"/>
          <w:color w:val="auto"/>
        </w:rPr>
        <w:t>:</w:t>
      </w:r>
    </w:p>
    <w:p w14:paraId="24E1B396" w14:textId="128E16C0" w:rsidR="00C8079B" w:rsidRDefault="00C8079B" w:rsidP="00A850C7">
      <w:pPr>
        <w:pStyle w:val="NormalArial"/>
        <w:numPr>
          <w:ilvl w:val="0"/>
          <w:numId w:val="18"/>
        </w:numPr>
        <w:rPr>
          <w:rFonts w:ascii="Open Sans" w:hAnsi="Open Sans" w:cs="Open Sans"/>
          <w:color w:val="auto"/>
        </w:rPr>
      </w:pPr>
      <w:r>
        <w:rPr>
          <w:rFonts w:ascii="Open Sans" w:hAnsi="Open Sans" w:cs="Open Sans"/>
          <w:color w:val="auto"/>
        </w:rPr>
        <w:t xml:space="preserve">The </w:t>
      </w:r>
      <w:r w:rsidR="008A5FE4">
        <w:rPr>
          <w:rFonts w:ascii="Open Sans" w:hAnsi="Open Sans" w:cs="Open Sans"/>
          <w:color w:val="auto"/>
        </w:rPr>
        <w:t xml:space="preserve">organisational improvements to behaviour support planning </w:t>
      </w:r>
      <w:r w:rsidR="00AD5A63">
        <w:rPr>
          <w:rFonts w:ascii="Open Sans" w:hAnsi="Open Sans" w:cs="Open Sans"/>
          <w:color w:val="auto"/>
        </w:rPr>
        <w:t>were</w:t>
      </w:r>
      <w:r w:rsidR="008A5FE4">
        <w:rPr>
          <w:rFonts w:ascii="Open Sans" w:hAnsi="Open Sans" w:cs="Open Sans"/>
          <w:color w:val="auto"/>
        </w:rPr>
        <w:t xml:space="preserve"> </w:t>
      </w:r>
      <w:r w:rsidR="008520DA">
        <w:rPr>
          <w:rFonts w:ascii="Open Sans" w:hAnsi="Open Sans" w:cs="Open Sans"/>
          <w:color w:val="auto"/>
        </w:rPr>
        <w:t xml:space="preserve">implemented following findings of non-compliance within another </w:t>
      </w:r>
      <w:r w:rsidR="007C009A">
        <w:rPr>
          <w:rFonts w:ascii="Open Sans" w:hAnsi="Open Sans" w:cs="Open Sans"/>
          <w:color w:val="auto"/>
        </w:rPr>
        <w:t>service and</w:t>
      </w:r>
      <w:r w:rsidR="008520DA">
        <w:rPr>
          <w:rFonts w:ascii="Open Sans" w:hAnsi="Open Sans" w:cs="Open Sans"/>
          <w:color w:val="auto"/>
        </w:rPr>
        <w:t xml:space="preserve"> </w:t>
      </w:r>
      <w:r w:rsidR="001E7308">
        <w:rPr>
          <w:rFonts w:ascii="Open Sans" w:hAnsi="Open Sans" w:cs="Open Sans"/>
          <w:color w:val="auto"/>
        </w:rPr>
        <w:t xml:space="preserve">was still </w:t>
      </w:r>
      <w:r w:rsidR="000E7A99">
        <w:rPr>
          <w:rFonts w:ascii="Open Sans" w:hAnsi="Open Sans" w:cs="Open Sans"/>
          <w:color w:val="auto"/>
        </w:rPr>
        <w:t xml:space="preserve">being implemented </w:t>
      </w:r>
      <w:r w:rsidR="006871B4">
        <w:rPr>
          <w:rFonts w:ascii="Open Sans" w:hAnsi="Open Sans" w:cs="Open Sans"/>
          <w:color w:val="auto"/>
        </w:rPr>
        <w:t xml:space="preserve">at the time of the assessment contact. </w:t>
      </w:r>
      <w:r w:rsidR="00CA37A0">
        <w:rPr>
          <w:rFonts w:ascii="Open Sans" w:hAnsi="Open Sans" w:cs="Open Sans"/>
          <w:color w:val="auto"/>
        </w:rPr>
        <w:t>Whilst this remains a work in progress, feedback reflects notable improvements</w:t>
      </w:r>
      <w:r w:rsidR="00AB6AE0">
        <w:rPr>
          <w:rFonts w:ascii="Open Sans" w:hAnsi="Open Sans" w:cs="Open Sans"/>
          <w:color w:val="auto"/>
        </w:rPr>
        <w:t>, clear communication, and effective governance.</w:t>
      </w:r>
    </w:p>
    <w:p w14:paraId="7ACD4FBF" w14:textId="444BA40F" w:rsidR="00A850C7" w:rsidRPr="00085122" w:rsidRDefault="003B5954" w:rsidP="00A850C7">
      <w:pPr>
        <w:pStyle w:val="NormalArial"/>
        <w:numPr>
          <w:ilvl w:val="0"/>
          <w:numId w:val="18"/>
        </w:numPr>
        <w:rPr>
          <w:rFonts w:ascii="Open Sans" w:hAnsi="Open Sans" w:cs="Open Sans"/>
          <w:color w:val="auto"/>
        </w:rPr>
      </w:pPr>
      <w:r>
        <w:rPr>
          <w:rFonts w:ascii="Open Sans" w:hAnsi="Open Sans" w:cs="Open Sans"/>
          <w:color w:val="auto"/>
        </w:rPr>
        <w:t xml:space="preserve">They acknowledge </w:t>
      </w:r>
      <w:r w:rsidR="00E5153F">
        <w:rPr>
          <w:rFonts w:ascii="Open Sans" w:hAnsi="Open Sans" w:cs="Open Sans"/>
          <w:color w:val="auto"/>
        </w:rPr>
        <w:t xml:space="preserve">the </w:t>
      </w:r>
      <w:r w:rsidR="00470E3F">
        <w:rPr>
          <w:rFonts w:ascii="Open Sans" w:hAnsi="Open Sans" w:cs="Open Sans"/>
          <w:color w:val="auto"/>
        </w:rPr>
        <w:t xml:space="preserve">identified incidents were not reported and managed in line with organisational policies and procedures, however, were identified through subsequent review and escalated immediately. </w:t>
      </w:r>
      <w:r w:rsidR="003926B0">
        <w:rPr>
          <w:rFonts w:ascii="Open Sans" w:hAnsi="Open Sans" w:cs="Open Sans"/>
          <w:color w:val="auto"/>
        </w:rPr>
        <w:t xml:space="preserve">However, they contend </w:t>
      </w:r>
      <w:r w:rsidR="00C3130F">
        <w:rPr>
          <w:rFonts w:ascii="Open Sans" w:hAnsi="Open Sans" w:cs="Open Sans"/>
          <w:color w:val="auto"/>
        </w:rPr>
        <w:t xml:space="preserve">these are not a failure </w:t>
      </w:r>
      <w:r w:rsidR="00D11C86">
        <w:rPr>
          <w:rFonts w:ascii="Open Sans" w:hAnsi="Open Sans" w:cs="Open Sans"/>
          <w:color w:val="auto"/>
        </w:rPr>
        <w:t>of</w:t>
      </w:r>
      <w:r w:rsidR="00C3130F">
        <w:rPr>
          <w:rFonts w:ascii="Open Sans" w:hAnsi="Open Sans" w:cs="Open Sans"/>
          <w:color w:val="auto"/>
        </w:rPr>
        <w:t xml:space="preserve"> the </w:t>
      </w:r>
      <w:r w:rsidR="00D11C86">
        <w:rPr>
          <w:rFonts w:ascii="Open Sans" w:hAnsi="Open Sans" w:cs="Open Sans"/>
          <w:color w:val="auto"/>
        </w:rPr>
        <w:t xml:space="preserve">existing systems but </w:t>
      </w:r>
      <w:r w:rsidR="00BA7FDC">
        <w:rPr>
          <w:rFonts w:ascii="Open Sans" w:hAnsi="Open Sans" w:cs="Open Sans"/>
          <w:color w:val="auto"/>
        </w:rPr>
        <w:t>monitoring processes</w:t>
      </w:r>
      <w:r w:rsidR="005419FF">
        <w:rPr>
          <w:rFonts w:ascii="Open Sans" w:hAnsi="Open Sans" w:cs="Open Sans"/>
          <w:color w:val="auto"/>
        </w:rPr>
        <w:t>, and when identified</w:t>
      </w:r>
      <w:r w:rsidR="006442F9">
        <w:rPr>
          <w:rFonts w:ascii="Open Sans" w:hAnsi="Open Sans" w:cs="Open Sans"/>
          <w:color w:val="auto"/>
        </w:rPr>
        <w:t xml:space="preserve"> </w:t>
      </w:r>
      <w:r w:rsidR="00AE1236">
        <w:rPr>
          <w:rFonts w:ascii="Open Sans" w:hAnsi="Open Sans" w:cs="Open Sans"/>
          <w:color w:val="auto"/>
        </w:rPr>
        <w:t xml:space="preserve">were promptly addressed. </w:t>
      </w:r>
      <w:r w:rsidR="008403F2">
        <w:rPr>
          <w:rFonts w:ascii="Open Sans" w:hAnsi="Open Sans" w:cs="Open Sans"/>
          <w:color w:val="auto"/>
        </w:rPr>
        <w:t xml:space="preserve">Follow up with the agency supplying staff has </w:t>
      </w:r>
      <w:r w:rsidR="004C759D">
        <w:rPr>
          <w:rFonts w:ascii="Open Sans" w:hAnsi="Open Sans" w:cs="Open Sans"/>
          <w:color w:val="auto"/>
        </w:rPr>
        <w:t>been undertaken, with confirmation of education provided to the staff involved.</w:t>
      </w:r>
    </w:p>
    <w:p w14:paraId="1BEFCBF1" w14:textId="54A457A9" w:rsidR="00562B70" w:rsidRDefault="00562B70" w:rsidP="00075379">
      <w:pPr>
        <w:pStyle w:val="NormalArial"/>
        <w:numPr>
          <w:ilvl w:val="0"/>
          <w:numId w:val="18"/>
        </w:numPr>
        <w:rPr>
          <w:rFonts w:ascii="Open Sans" w:hAnsi="Open Sans" w:cs="Open Sans"/>
          <w:color w:val="auto"/>
        </w:rPr>
      </w:pPr>
      <w:r>
        <w:rPr>
          <w:rFonts w:ascii="Open Sans" w:hAnsi="Open Sans" w:cs="Open Sans"/>
          <w:color w:val="auto"/>
        </w:rPr>
        <w:t xml:space="preserve">They refute </w:t>
      </w:r>
      <w:r w:rsidR="00EF4516">
        <w:rPr>
          <w:rFonts w:ascii="Open Sans" w:hAnsi="Open Sans" w:cs="Open Sans"/>
          <w:color w:val="auto"/>
        </w:rPr>
        <w:t xml:space="preserve">comments relating to the governing body not </w:t>
      </w:r>
      <w:r w:rsidR="002F32B1">
        <w:rPr>
          <w:rFonts w:ascii="Open Sans" w:hAnsi="Open Sans" w:cs="Open Sans"/>
          <w:color w:val="auto"/>
        </w:rPr>
        <w:t xml:space="preserve">receiving </w:t>
      </w:r>
      <w:r w:rsidR="00BF566F">
        <w:rPr>
          <w:rFonts w:ascii="Open Sans" w:hAnsi="Open Sans" w:cs="Open Sans"/>
          <w:color w:val="auto"/>
        </w:rPr>
        <w:t xml:space="preserve">reports or discussing care minutes and associated targets, and this was conveyed to the Assessment Team during the assessment contact. </w:t>
      </w:r>
      <w:r w:rsidR="00766097">
        <w:rPr>
          <w:rFonts w:ascii="Open Sans" w:hAnsi="Open Sans" w:cs="Open Sans"/>
          <w:color w:val="auto"/>
        </w:rPr>
        <w:t xml:space="preserve">Director meeting minutes </w:t>
      </w:r>
      <w:r w:rsidR="001668B1">
        <w:rPr>
          <w:rFonts w:ascii="Open Sans" w:hAnsi="Open Sans" w:cs="Open Sans"/>
          <w:color w:val="auto"/>
        </w:rPr>
        <w:t xml:space="preserve">include discussions of care minutes, reinforcing these are an area of focus in every meeting along with workforce strategies. </w:t>
      </w:r>
    </w:p>
    <w:p w14:paraId="046380C1" w14:textId="7528B4B8" w:rsidR="00B11B25" w:rsidRDefault="00B11B25" w:rsidP="00075379">
      <w:pPr>
        <w:pStyle w:val="NormalArial"/>
        <w:numPr>
          <w:ilvl w:val="0"/>
          <w:numId w:val="18"/>
        </w:numPr>
        <w:rPr>
          <w:rFonts w:ascii="Open Sans" w:hAnsi="Open Sans" w:cs="Open Sans"/>
          <w:color w:val="auto"/>
        </w:rPr>
      </w:pPr>
      <w:r>
        <w:rPr>
          <w:rFonts w:ascii="Open Sans" w:hAnsi="Open Sans" w:cs="Open Sans"/>
          <w:color w:val="auto"/>
        </w:rPr>
        <w:t xml:space="preserve">The </w:t>
      </w:r>
      <w:r w:rsidR="00E76BA3">
        <w:rPr>
          <w:rFonts w:ascii="Open Sans" w:hAnsi="Open Sans" w:cs="Open Sans"/>
          <w:color w:val="auto"/>
        </w:rPr>
        <w:t xml:space="preserve">new enterprise risk register is </w:t>
      </w:r>
      <w:r w:rsidR="00405A03">
        <w:rPr>
          <w:rFonts w:ascii="Open Sans" w:hAnsi="Open Sans" w:cs="Open Sans"/>
          <w:color w:val="auto"/>
        </w:rPr>
        <w:t xml:space="preserve">still undergoing formal review, however, </w:t>
      </w:r>
      <w:r w:rsidR="002E4F74">
        <w:rPr>
          <w:rFonts w:ascii="Open Sans" w:hAnsi="Open Sans" w:cs="Open Sans"/>
          <w:color w:val="auto"/>
        </w:rPr>
        <w:t xml:space="preserve">uses established processes </w:t>
      </w:r>
      <w:r w:rsidR="002E67D2">
        <w:rPr>
          <w:rFonts w:ascii="Open Sans" w:hAnsi="Open Sans" w:cs="Open Sans"/>
          <w:color w:val="auto"/>
        </w:rPr>
        <w:t xml:space="preserve">which remain in operation in the interim. </w:t>
      </w:r>
    </w:p>
    <w:p w14:paraId="231FD0BD" w14:textId="767EBC04" w:rsidR="00EC17BE" w:rsidRDefault="00A247A2" w:rsidP="00A247A2">
      <w:pPr>
        <w:pStyle w:val="NormalArial"/>
        <w:rPr>
          <w:rFonts w:ascii="Open Sans" w:hAnsi="Open Sans" w:cs="Open Sans"/>
          <w:color w:val="auto"/>
        </w:rPr>
      </w:pPr>
      <w:r>
        <w:rPr>
          <w:rFonts w:ascii="Open Sans" w:hAnsi="Open Sans" w:cs="Open Sans"/>
          <w:color w:val="auto"/>
        </w:rPr>
        <w:t xml:space="preserve">I acknowledge the provider’s response and improvement actions. </w:t>
      </w:r>
      <w:r w:rsidR="003613CC">
        <w:rPr>
          <w:rFonts w:ascii="Open Sans" w:hAnsi="Open Sans" w:cs="Open Sans"/>
          <w:color w:val="auto"/>
        </w:rPr>
        <w:t>Whilst improvements in behaviour support planning ha</w:t>
      </w:r>
      <w:r w:rsidR="00AC4DCA">
        <w:rPr>
          <w:rFonts w:ascii="Open Sans" w:hAnsi="Open Sans" w:cs="Open Sans"/>
          <w:color w:val="auto"/>
        </w:rPr>
        <w:t>d been implemented, my decision places weight on the sampled documentation</w:t>
      </w:r>
      <w:r w:rsidR="00A72D93">
        <w:rPr>
          <w:rFonts w:ascii="Open Sans" w:hAnsi="Open Sans" w:cs="Open Sans"/>
          <w:color w:val="auto"/>
        </w:rPr>
        <w:t xml:space="preserve">, which had been </w:t>
      </w:r>
      <w:r w:rsidR="000445B9">
        <w:rPr>
          <w:rFonts w:ascii="Open Sans" w:hAnsi="Open Sans" w:cs="Open Sans"/>
          <w:color w:val="auto"/>
        </w:rPr>
        <w:lastRenderedPageBreak/>
        <w:t>updated,</w:t>
      </w:r>
      <w:r w:rsidR="00AC4DCA">
        <w:rPr>
          <w:rFonts w:ascii="Open Sans" w:hAnsi="Open Sans" w:cs="Open Sans"/>
          <w:color w:val="auto"/>
        </w:rPr>
        <w:t xml:space="preserve"> still not </w:t>
      </w:r>
      <w:r w:rsidR="006C7C86">
        <w:rPr>
          <w:rFonts w:ascii="Open Sans" w:hAnsi="Open Sans" w:cs="Open Sans"/>
          <w:color w:val="auto"/>
        </w:rPr>
        <w:t xml:space="preserve">clearly </w:t>
      </w:r>
      <w:r w:rsidR="00AC4DCA">
        <w:rPr>
          <w:rFonts w:ascii="Open Sans" w:hAnsi="Open Sans" w:cs="Open Sans"/>
          <w:color w:val="auto"/>
        </w:rPr>
        <w:t xml:space="preserve">capturing all requirements </w:t>
      </w:r>
      <w:r w:rsidR="009725E1">
        <w:rPr>
          <w:rFonts w:ascii="Open Sans" w:hAnsi="Open Sans" w:cs="Open Sans"/>
          <w:color w:val="auto"/>
        </w:rPr>
        <w:t xml:space="preserve">necessary under current legislation. </w:t>
      </w:r>
      <w:r w:rsidR="0021585A">
        <w:rPr>
          <w:rFonts w:ascii="Open Sans" w:hAnsi="Open Sans" w:cs="Open Sans"/>
          <w:color w:val="auto"/>
        </w:rPr>
        <w:t xml:space="preserve">My decision also places weight on </w:t>
      </w:r>
      <w:r w:rsidR="00BC17BD">
        <w:rPr>
          <w:rFonts w:ascii="Open Sans" w:hAnsi="Open Sans" w:cs="Open Sans"/>
          <w:color w:val="auto"/>
        </w:rPr>
        <w:t xml:space="preserve">delays in </w:t>
      </w:r>
      <w:r w:rsidR="00BF2AAE">
        <w:rPr>
          <w:rFonts w:ascii="Open Sans" w:hAnsi="Open Sans" w:cs="Open Sans"/>
          <w:color w:val="auto"/>
        </w:rPr>
        <w:t xml:space="preserve">escalating </w:t>
      </w:r>
      <w:r w:rsidR="004838A7">
        <w:rPr>
          <w:rFonts w:ascii="Open Sans" w:hAnsi="Open Sans" w:cs="Open Sans"/>
          <w:color w:val="auto"/>
        </w:rPr>
        <w:t xml:space="preserve">and reporting of </w:t>
      </w:r>
      <w:r w:rsidR="00BF2AAE">
        <w:rPr>
          <w:rFonts w:ascii="Open Sans" w:hAnsi="Open Sans" w:cs="Open Sans"/>
          <w:color w:val="auto"/>
        </w:rPr>
        <w:t xml:space="preserve">notifiable </w:t>
      </w:r>
      <w:r w:rsidR="00E72E70">
        <w:rPr>
          <w:rFonts w:ascii="Open Sans" w:hAnsi="Open Sans" w:cs="Open Sans"/>
          <w:color w:val="auto"/>
        </w:rPr>
        <w:t>incidents and</w:t>
      </w:r>
      <w:r w:rsidR="00A1254E">
        <w:rPr>
          <w:rFonts w:ascii="Open Sans" w:hAnsi="Open Sans" w:cs="Open Sans"/>
          <w:color w:val="auto"/>
        </w:rPr>
        <w:t xml:space="preserve"> </w:t>
      </w:r>
      <w:r w:rsidR="008C4D73">
        <w:rPr>
          <w:rFonts w:ascii="Open Sans" w:hAnsi="Open Sans" w:cs="Open Sans"/>
          <w:color w:val="auto"/>
        </w:rPr>
        <w:t>find</w:t>
      </w:r>
      <w:r w:rsidR="00A1254E">
        <w:rPr>
          <w:rFonts w:ascii="Open Sans" w:hAnsi="Open Sans" w:cs="Open Sans"/>
          <w:color w:val="auto"/>
        </w:rPr>
        <w:t xml:space="preserve"> the </w:t>
      </w:r>
      <w:r w:rsidR="00AB7205">
        <w:rPr>
          <w:rFonts w:ascii="Open Sans" w:hAnsi="Open Sans" w:cs="Open Sans"/>
          <w:color w:val="auto"/>
        </w:rPr>
        <w:t xml:space="preserve">timeframe in which they were </w:t>
      </w:r>
      <w:r w:rsidR="006B0BEE">
        <w:rPr>
          <w:rFonts w:ascii="Open Sans" w:hAnsi="Open Sans" w:cs="Open Sans"/>
          <w:color w:val="auto"/>
        </w:rPr>
        <w:t xml:space="preserve">recognised and </w:t>
      </w:r>
      <w:r w:rsidR="000928BD">
        <w:rPr>
          <w:rFonts w:ascii="Open Sans" w:hAnsi="Open Sans" w:cs="Open Sans"/>
          <w:color w:val="auto"/>
        </w:rPr>
        <w:t xml:space="preserve">acted upon is not reflective of effective oversight practices. </w:t>
      </w:r>
      <w:r w:rsidR="004A79A4">
        <w:rPr>
          <w:rFonts w:ascii="Open Sans" w:hAnsi="Open Sans" w:cs="Open Sans"/>
          <w:color w:val="auto"/>
        </w:rPr>
        <w:t xml:space="preserve">I acknowledge the governing body is monitoring </w:t>
      </w:r>
      <w:r w:rsidR="007D233A">
        <w:rPr>
          <w:rFonts w:ascii="Open Sans" w:hAnsi="Open Sans" w:cs="Open Sans"/>
          <w:color w:val="auto"/>
        </w:rPr>
        <w:t>care and nursing minutes delivered against targets, however,</w:t>
      </w:r>
      <w:r w:rsidR="004A79A4">
        <w:rPr>
          <w:rFonts w:ascii="Open Sans" w:hAnsi="Open Sans" w:cs="Open Sans"/>
          <w:color w:val="auto"/>
        </w:rPr>
        <w:t xml:space="preserve"> </w:t>
      </w:r>
      <w:r w:rsidR="00973630">
        <w:rPr>
          <w:rFonts w:ascii="Open Sans" w:hAnsi="Open Sans" w:cs="Open Sans"/>
          <w:color w:val="auto"/>
        </w:rPr>
        <w:t xml:space="preserve">despite use of agency staff is still unable to demonstrate processes to consistently </w:t>
      </w:r>
      <w:r w:rsidR="005759AC">
        <w:rPr>
          <w:rFonts w:ascii="Open Sans" w:hAnsi="Open Sans" w:cs="Open Sans"/>
          <w:color w:val="auto"/>
        </w:rPr>
        <w:t xml:space="preserve">comply with </w:t>
      </w:r>
      <w:r w:rsidR="00B36995">
        <w:rPr>
          <w:rFonts w:ascii="Open Sans" w:hAnsi="Open Sans" w:cs="Open Sans"/>
          <w:color w:val="auto"/>
        </w:rPr>
        <w:t>legislation in place since 2023.</w:t>
      </w:r>
    </w:p>
    <w:p w14:paraId="29404BA9" w14:textId="404902EE" w:rsidR="00E72ECD" w:rsidRPr="00B65780" w:rsidRDefault="00E72ECD" w:rsidP="00E72ECD">
      <w:pPr>
        <w:pStyle w:val="NormalArial"/>
        <w:rPr>
          <w:rFonts w:ascii="Open Sans" w:hAnsi="Open Sans" w:cs="Open Sans"/>
          <w:color w:val="auto"/>
        </w:rPr>
      </w:pPr>
      <w:r w:rsidRPr="00B65780">
        <w:rPr>
          <w:rFonts w:ascii="Open Sans" w:hAnsi="Open Sans" w:cs="Open Sans"/>
          <w:color w:val="auto"/>
        </w:rPr>
        <w:t xml:space="preserve">I </w:t>
      </w:r>
      <w:r>
        <w:rPr>
          <w:rFonts w:ascii="Open Sans" w:hAnsi="Open Sans" w:cs="Open Sans"/>
          <w:color w:val="auto"/>
        </w:rPr>
        <w:t>find the service has not demonstrated</w:t>
      </w:r>
      <w:r w:rsidRPr="00B65780">
        <w:rPr>
          <w:rFonts w:ascii="Open Sans" w:hAnsi="Open Sans" w:cs="Open Sans"/>
          <w:color w:val="auto"/>
        </w:rPr>
        <w:t xml:space="preserve"> </w:t>
      </w:r>
      <w:r>
        <w:rPr>
          <w:rFonts w:ascii="Open Sans" w:hAnsi="Open Sans" w:cs="Open Sans"/>
          <w:color w:val="auto"/>
        </w:rPr>
        <w:t xml:space="preserve">it has </w:t>
      </w:r>
      <w:r w:rsidRPr="00B65780">
        <w:rPr>
          <w:rFonts w:ascii="Open Sans" w:hAnsi="Open Sans" w:cs="Open Sans"/>
          <w:color w:val="auto"/>
        </w:rPr>
        <w:t xml:space="preserve">effective governance systems in place to manage risk related to restrictive practices, behaviour support, </w:t>
      </w:r>
      <w:r>
        <w:rPr>
          <w:rFonts w:ascii="Open Sans" w:hAnsi="Open Sans" w:cs="Open Sans"/>
          <w:color w:val="auto"/>
        </w:rPr>
        <w:t xml:space="preserve">legislated care minutes, </w:t>
      </w:r>
      <w:r w:rsidR="00D75747">
        <w:rPr>
          <w:rFonts w:ascii="Open Sans" w:hAnsi="Open Sans" w:cs="Open Sans"/>
          <w:color w:val="auto"/>
        </w:rPr>
        <w:t xml:space="preserve">and </w:t>
      </w:r>
      <w:r w:rsidRPr="00B65780">
        <w:rPr>
          <w:rFonts w:ascii="Open Sans" w:hAnsi="Open Sans" w:cs="Open Sans"/>
          <w:color w:val="auto"/>
        </w:rPr>
        <w:t>incident management</w:t>
      </w:r>
      <w:r w:rsidR="00D75747">
        <w:rPr>
          <w:rFonts w:ascii="Open Sans" w:hAnsi="Open Sans" w:cs="Open Sans"/>
          <w:color w:val="auto"/>
        </w:rPr>
        <w:t>.</w:t>
      </w:r>
    </w:p>
    <w:p w14:paraId="22A352C3" w14:textId="4875E2AB" w:rsidR="00E72ECD" w:rsidRDefault="00E72ECD" w:rsidP="00E72ECD">
      <w:pPr>
        <w:pStyle w:val="NormalArial"/>
        <w:rPr>
          <w:rFonts w:ascii="Open Sans" w:hAnsi="Open Sans" w:cs="Open Sans"/>
          <w:color w:val="auto"/>
        </w:rPr>
      </w:pPr>
      <w:r w:rsidRPr="00B65780">
        <w:rPr>
          <w:rFonts w:ascii="Open Sans" w:hAnsi="Open Sans" w:cs="Open Sans"/>
          <w:color w:val="auto"/>
        </w:rPr>
        <w:t xml:space="preserve">I therefore find Requirement </w:t>
      </w:r>
      <w:r w:rsidR="0031289E">
        <w:rPr>
          <w:rFonts w:ascii="Open Sans" w:hAnsi="Open Sans" w:cs="Open Sans"/>
          <w:color w:val="auto"/>
        </w:rPr>
        <w:t xml:space="preserve">8(3)(d) </w:t>
      </w:r>
      <w:r w:rsidRPr="00B65780">
        <w:rPr>
          <w:rFonts w:ascii="Open Sans" w:hAnsi="Open Sans" w:cs="Open Sans"/>
          <w:color w:val="auto"/>
        </w:rPr>
        <w:t xml:space="preserve">is </w:t>
      </w:r>
      <w:r w:rsidR="00096362">
        <w:rPr>
          <w:rFonts w:ascii="Open Sans" w:hAnsi="Open Sans" w:cs="Open Sans"/>
          <w:color w:val="auto"/>
        </w:rPr>
        <w:t>N</w:t>
      </w:r>
      <w:r w:rsidRPr="00B65780">
        <w:rPr>
          <w:rFonts w:ascii="Open Sans" w:hAnsi="Open Sans" w:cs="Open Sans"/>
          <w:color w:val="auto"/>
        </w:rPr>
        <w:t xml:space="preserve">ot </w:t>
      </w:r>
      <w:r w:rsidR="00096362">
        <w:rPr>
          <w:rFonts w:ascii="Open Sans" w:hAnsi="Open Sans" w:cs="Open Sans"/>
          <w:color w:val="auto"/>
        </w:rPr>
        <w:t>C</w:t>
      </w:r>
      <w:r w:rsidRPr="00B65780">
        <w:rPr>
          <w:rFonts w:ascii="Open Sans" w:hAnsi="Open Sans" w:cs="Open Sans"/>
          <w:color w:val="auto"/>
        </w:rPr>
        <w:t>ompliant.</w:t>
      </w:r>
    </w:p>
    <w:p w14:paraId="3BD4E97F" w14:textId="6DF4ECDA" w:rsidR="0031289E" w:rsidRDefault="0031289E" w:rsidP="00E72ECD">
      <w:pPr>
        <w:pStyle w:val="NormalArial"/>
        <w:rPr>
          <w:rFonts w:ascii="Open Sans" w:hAnsi="Open Sans" w:cs="Open Sans"/>
          <w:b/>
          <w:bCs/>
          <w:color w:val="auto"/>
        </w:rPr>
      </w:pPr>
      <w:r w:rsidRPr="007B2553">
        <w:rPr>
          <w:rFonts w:ascii="Open Sans" w:hAnsi="Open Sans" w:cs="Open Sans"/>
          <w:b/>
          <w:bCs/>
          <w:color w:val="auto"/>
        </w:rPr>
        <w:t>Requirement 8(3)(e)</w:t>
      </w:r>
    </w:p>
    <w:p w14:paraId="0F493A09" w14:textId="77777777" w:rsidR="005A5D38" w:rsidRDefault="00A86577" w:rsidP="00736645">
      <w:pPr>
        <w:pStyle w:val="NormalArial"/>
        <w:rPr>
          <w:rFonts w:ascii="Open Sans" w:hAnsi="Open Sans" w:cs="Open Sans"/>
          <w:color w:val="auto"/>
        </w:rPr>
      </w:pPr>
      <w:r w:rsidRPr="003023AD">
        <w:rPr>
          <w:rFonts w:ascii="Open Sans" w:hAnsi="Open Sans" w:cs="Open Sans"/>
          <w:color w:val="auto"/>
        </w:rPr>
        <w:t>The Assessment Team recommended Requirement 8(3)(e)</w:t>
      </w:r>
      <w:r w:rsidR="005E0DA6">
        <w:rPr>
          <w:rFonts w:ascii="Open Sans" w:hAnsi="Open Sans" w:cs="Open Sans"/>
          <w:color w:val="auto"/>
        </w:rPr>
        <w:t xml:space="preserve"> as not met</w:t>
      </w:r>
      <w:r w:rsidR="00EC17BE">
        <w:rPr>
          <w:rFonts w:ascii="Open Sans" w:hAnsi="Open Sans" w:cs="Open Sans"/>
          <w:color w:val="auto"/>
        </w:rPr>
        <w:t xml:space="preserve">, as </w:t>
      </w:r>
      <w:r w:rsidR="00EB623C">
        <w:rPr>
          <w:rFonts w:ascii="Open Sans" w:hAnsi="Open Sans" w:cs="Open Sans"/>
          <w:color w:val="auto"/>
        </w:rPr>
        <w:t xml:space="preserve">systems and processes within the clinical governance framework had not </w:t>
      </w:r>
      <w:r w:rsidR="00262658">
        <w:rPr>
          <w:rFonts w:ascii="Open Sans" w:hAnsi="Open Sans" w:cs="Open Sans"/>
          <w:color w:val="auto"/>
        </w:rPr>
        <w:t xml:space="preserve">ensured best practice </w:t>
      </w:r>
      <w:r w:rsidR="00832CED">
        <w:rPr>
          <w:rFonts w:ascii="Open Sans" w:hAnsi="Open Sans" w:cs="Open Sans"/>
          <w:color w:val="auto"/>
        </w:rPr>
        <w:t>principles were</w:t>
      </w:r>
      <w:r w:rsidR="00736645">
        <w:rPr>
          <w:rFonts w:ascii="Open Sans" w:hAnsi="Open Sans" w:cs="Open Sans"/>
          <w:color w:val="auto"/>
        </w:rPr>
        <w:t xml:space="preserve"> embedded in clinical care and ensured compliance with legislative requirements for behaviour support and restrictive practices</w:t>
      </w:r>
      <w:r w:rsidR="00E63F20">
        <w:rPr>
          <w:rFonts w:ascii="Open Sans" w:hAnsi="Open Sans" w:cs="Open Sans"/>
          <w:color w:val="auto"/>
        </w:rPr>
        <w:t xml:space="preserve">. </w:t>
      </w:r>
    </w:p>
    <w:p w14:paraId="6EFF98E7" w14:textId="6C3D85F7" w:rsidR="00736645" w:rsidRDefault="00736645" w:rsidP="00736645">
      <w:pPr>
        <w:pStyle w:val="NormalArial"/>
        <w:rPr>
          <w:rFonts w:ascii="Open Sans" w:hAnsi="Open Sans" w:cs="Open Sans"/>
          <w:color w:val="auto"/>
        </w:rPr>
      </w:pPr>
      <w:r>
        <w:rPr>
          <w:rFonts w:ascii="Open Sans" w:hAnsi="Open Sans" w:cs="Open Sans"/>
          <w:color w:val="auto"/>
        </w:rPr>
        <w:t>The Assessment Team brought forward the following evidence relevant to my decision:</w:t>
      </w:r>
    </w:p>
    <w:p w14:paraId="4A9CEE27" w14:textId="35AC6C43" w:rsidR="00A075B0" w:rsidRDefault="00A075B0" w:rsidP="00A075B0">
      <w:pPr>
        <w:pStyle w:val="NormalArial"/>
        <w:numPr>
          <w:ilvl w:val="0"/>
          <w:numId w:val="15"/>
        </w:numPr>
        <w:rPr>
          <w:rFonts w:ascii="Open Sans" w:hAnsi="Open Sans" w:cs="Open Sans"/>
          <w:color w:val="auto"/>
        </w:rPr>
      </w:pPr>
      <w:r>
        <w:rPr>
          <w:rFonts w:ascii="Open Sans" w:hAnsi="Open Sans" w:cs="Open Sans"/>
          <w:color w:val="auto"/>
        </w:rPr>
        <w:t xml:space="preserve">Whilst the clinical governance framework effectively supported </w:t>
      </w:r>
      <w:r w:rsidR="003177E4">
        <w:rPr>
          <w:rFonts w:ascii="Open Sans" w:hAnsi="Open Sans" w:cs="Open Sans"/>
          <w:color w:val="auto"/>
        </w:rPr>
        <w:t>antimicrobial stewardship</w:t>
      </w:r>
      <w:r w:rsidR="00CF6A6C">
        <w:rPr>
          <w:rFonts w:ascii="Open Sans" w:hAnsi="Open Sans" w:cs="Open Sans"/>
          <w:color w:val="auto"/>
        </w:rPr>
        <w:t xml:space="preserve"> and application of open disclosure, </w:t>
      </w:r>
      <w:r w:rsidR="006B0A6F">
        <w:rPr>
          <w:rFonts w:ascii="Open Sans" w:hAnsi="Open Sans" w:cs="Open Sans"/>
          <w:color w:val="auto"/>
        </w:rPr>
        <w:t xml:space="preserve">new </w:t>
      </w:r>
      <w:r w:rsidR="00E95D32">
        <w:rPr>
          <w:rFonts w:ascii="Open Sans" w:hAnsi="Open Sans" w:cs="Open Sans"/>
          <w:color w:val="auto"/>
        </w:rPr>
        <w:t xml:space="preserve">policies and associated processes </w:t>
      </w:r>
      <w:r w:rsidR="00727237">
        <w:rPr>
          <w:rFonts w:ascii="Open Sans" w:hAnsi="Open Sans" w:cs="Open Sans"/>
          <w:color w:val="auto"/>
        </w:rPr>
        <w:t>relating to restrictive practices are still being embedded.</w:t>
      </w:r>
    </w:p>
    <w:p w14:paraId="709F240A" w14:textId="6A8CBAB9" w:rsidR="004B4D15" w:rsidRDefault="00193958" w:rsidP="004B4D15">
      <w:pPr>
        <w:pStyle w:val="NormalArial"/>
        <w:numPr>
          <w:ilvl w:val="0"/>
          <w:numId w:val="15"/>
        </w:numPr>
        <w:rPr>
          <w:rFonts w:ascii="Open Sans" w:hAnsi="Open Sans" w:cs="Open Sans"/>
          <w:color w:val="auto"/>
        </w:rPr>
      </w:pPr>
      <w:r>
        <w:rPr>
          <w:rFonts w:ascii="Open Sans" w:hAnsi="Open Sans" w:cs="Open Sans"/>
          <w:color w:val="auto"/>
        </w:rPr>
        <w:t>Clinical audit</w:t>
      </w:r>
      <w:r w:rsidR="007B3FA1">
        <w:rPr>
          <w:rFonts w:ascii="Open Sans" w:hAnsi="Open Sans" w:cs="Open Sans"/>
          <w:color w:val="auto"/>
        </w:rPr>
        <w:t xml:space="preserve">s </w:t>
      </w:r>
      <w:r w:rsidR="00861828">
        <w:rPr>
          <w:rFonts w:ascii="Open Sans" w:hAnsi="Open Sans" w:cs="Open Sans"/>
          <w:color w:val="auto"/>
        </w:rPr>
        <w:t xml:space="preserve">were used to identify </w:t>
      </w:r>
      <w:r w:rsidR="00FA5AD6">
        <w:rPr>
          <w:rFonts w:ascii="Open Sans" w:hAnsi="Open Sans" w:cs="Open Sans"/>
          <w:color w:val="auto"/>
        </w:rPr>
        <w:t>deficiencies;</w:t>
      </w:r>
      <w:r w:rsidR="009D6F8C">
        <w:rPr>
          <w:rFonts w:ascii="Open Sans" w:hAnsi="Open Sans" w:cs="Open Sans"/>
          <w:color w:val="auto"/>
        </w:rPr>
        <w:t xml:space="preserve"> however, </w:t>
      </w:r>
      <w:r w:rsidR="00EB4943">
        <w:rPr>
          <w:rFonts w:ascii="Open Sans" w:hAnsi="Open Sans" w:cs="Open Sans"/>
          <w:color w:val="auto"/>
        </w:rPr>
        <w:t>responsive corrective actions and improvements were not routinely implemented</w:t>
      </w:r>
      <w:r w:rsidR="00B64D04">
        <w:rPr>
          <w:rFonts w:ascii="Open Sans" w:hAnsi="Open Sans" w:cs="Open Sans"/>
          <w:color w:val="auto"/>
        </w:rPr>
        <w:t xml:space="preserve">, including for </w:t>
      </w:r>
      <w:r w:rsidR="00F66E04">
        <w:rPr>
          <w:rFonts w:ascii="Open Sans" w:hAnsi="Open Sans" w:cs="Open Sans"/>
          <w:color w:val="auto"/>
        </w:rPr>
        <w:t xml:space="preserve">review of behaviour support plans, </w:t>
      </w:r>
      <w:r w:rsidR="00430177">
        <w:rPr>
          <w:rFonts w:ascii="Open Sans" w:hAnsi="Open Sans" w:cs="Open Sans"/>
          <w:color w:val="auto"/>
        </w:rPr>
        <w:t>and use of non-pharmacological strategies prior to use of chemical restraint</w:t>
      </w:r>
      <w:r w:rsidR="004B4D15">
        <w:rPr>
          <w:rFonts w:ascii="Open Sans" w:hAnsi="Open Sans" w:cs="Open Sans"/>
          <w:color w:val="auto"/>
        </w:rPr>
        <w:t>.</w:t>
      </w:r>
    </w:p>
    <w:p w14:paraId="6B138DBF" w14:textId="2BCDAB52" w:rsidR="00C35262" w:rsidRDefault="002B735E" w:rsidP="00C35262">
      <w:pPr>
        <w:pStyle w:val="NormalArial"/>
        <w:numPr>
          <w:ilvl w:val="0"/>
          <w:numId w:val="15"/>
        </w:numPr>
        <w:rPr>
          <w:rFonts w:ascii="Open Sans" w:hAnsi="Open Sans" w:cs="Open Sans"/>
          <w:color w:val="auto"/>
        </w:rPr>
      </w:pPr>
      <w:r w:rsidRPr="004B4D15">
        <w:rPr>
          <w:rFonts w:ascii="Open Sans" w:hAnsi="Open Sans" w:cs="Open Sans"/>
          <w:color w:val="auto"/>
        </w:rPr>
        <w:t xml:space="preserve">Assessment </w:t>
      </w:r>
      <w:r w:rsidR="00155A88" w:rsidRPr="004B4D15">
        <w:rPr>
          <w:rFonts w:ascii="Open Sans" w:hAnsi="Open Sans" w:cs="Open Sans"/>
          <w:color w:val="auto"/>
        </w:rPr>
        <w:t xml:space="preserve">of consumer use of </w:t>
      </w:r>
      <w:r w:rsidR="001A3235" w:rsidRPr="004B4D15">
        <w:rPr>
          <w:rFonts w:ascii="Open Sans" w:hAnsi="Open Sans" w:cs="Open Sans"/>
          <w:color w:val="auto"/>
        </w:rPr>
        <w:t xml:space="preserve">security </w:t>
      </w:r>
      <w:r w:rsidR="005A5D38">
        <w:rPr>
          <w:rFonts w:ascii="Open Sans" w:hAnsi="Open Sans" w:cs="Open Sans"/>
          <w:color w:val="auto"/>
        </w:rPr>
        <w:t>practices</w:t>
      </w:r>
      <w:r w:rsidR="001A3235" w:rsidRPr="004B4D15">
        <w:rPr>
          <w:rFonts w:ascii="Open Sans" w:hAnsi="Open Sans" w:cs="Open Sans"/>
          <w:color w:val="auto"/>
        </w:rPr>
        <w:t xml:space="preserve"> had not been undertaken to identify if </w:t>
      </w:r>
      <w:r w:rsidR="005A5D38">
        <w:rPr>
          <w:rFonts w:ascii="Open Sans" w:hAnsi="Open Sans" w:cs="Open Sans"/>
          <w:color w:val="auto"/>
        </w:rPr>
        <w:t xml:space="preserve">consumers’ </w:t>
      </w:r>
      <w:r w:rsidR="001A3235" w:rsidRPr="004B4D15">
        <w:rPr>
          <w:rFonts w:ascii="Open Sans" w:hAnsi="Open Sans" w:cs="Open Sans"/>
          <w:color w:val="auto"/>
        </w:rPr>
        <w:t>free movement had been restricted, and this was</w:t>
      </w:r>
      <w:r w:rsidR="00B75AAC" w:rsidRPr="004B4D15">
        <w:rPr>
          <w:rFonts w:ascii="Open Sans" w:hAnsi="Open Sans" w:cs="Open Sans"/>
          <w:color w:val="auto"/>
        </w:rPr>
        <w:t xml:space="preserve"> not identified within </w:t>
      </w:r>
      <w:r w:rsidR="00E61637" w:rsidRPr="004B4D15">
        <w:rPr>
          <w:rFonts w:ascii="Open Sans" w:hAnsi="Open Sans" w:cs="Open Sans"/>
          <w:color w:val="auto"/>
        </w:rPr>
        <w:t>audits of behaviour support plans.</w:t>
      </w:r>
    </w:p>
    <w:p w14:paraId="7057FFAC" w14:textId="77B83F26" w:rsidR="00727237" w:rsidRPr="00C35262" w:rsidRDefault="001A3E66" w:rsidP="005A5D38">
      <w:pPr>
        <w:pStyle w:val="NormalArial"/>
        <w:numPr>
          <w:ilvl w:val="0"/>
          <w:numId w:val="15"/>
        </w:numPr>
        <w:rPr>
          <w:rFonts w:ascii="Open Sans" w:hAnsi="Open Sans" w:cs="Open Sans"/>
          <w:color w:val="auto"/>
        </w:rPr>
      </w:pPr>
      <w:r>
        <w:rPr>
          <w:rFonts w:ascii="Open Sans" w:hAnsi="Open Sans" w:cs="Open Sans"/>
          <w:color w:val="auto"/>
        </w:rPr>
        <w:t xml:space="preserve">Detailed and appropriate guidance for administration of </w:t>
      </w:r>
      <w:r w:rsidR="00AD5B64">
        <w:rPr>
          <w:rFonts w:ascii="Open Sans" w:hAnsi="Open Sans" w:cs="Open Sans"/>
          <w:color w:val="auto"/>
        </w:rPr>
        <w:t>extreme forms of chemical restraint</w:t>
      </w:r>
      <w:r w:rsidR="00D1720E">
        <w:rPr>
          <w:rFonts w:ascii="Open Sans" w:hAnsi="Open Sans" w:cs="Open Sans"/>
          <w:color w:val="auto"/>
        </w:rPr>
        <w:t xml:space="preserve"> for a consumer</w:t>
      </w:r>
      <w:r w:rsidR="00AD5B64">
        <w:rPr>
          <w:rFonts w:ascii="Open Sans" w:hAnsi="Open Sans" w:cs="Open Sans"/>
          <w:color w:val="auto"/>
        </w:rPr>
        <w:t xml:space="preserve"> were not </w:t>
      </w:r>
      <w:r w:rsidR="00554E46">
        <w:rPr>
          <w:rFonts w:ascii="Open Sans" w:hAnsi="Open Sans" w:cs="Open Sans"/>
          <w:color w:val="auto"/>
        </w:rPr>
        <w:t xml:space="preserve">documented, nor </w:t>
      </w:r>
      <w:r w:rsidR="005A5D38">
        <w:rPr>
          <w:rFonts w:ascii="Open Sans" w:hAnsi="Open Sans" w:cs="Open Sans"/>
          <w:color w:val="auto"/>
        </w:rPr>
        <w:t>did they contain sufficient detail to inform</w:t>
      </w:r>
      <w:r w:rsidR="00212973">
        <w:rPr>
          <w:rFonts w:ascii="Open Sans" w:hAnsi="Open Sans" w:cs="Open Sans"/>
          <w:color w:val="auto"/>
        </w:rPr>
        <w:t xml:space="preserve"> </w:t>
      </w:r>
      <w:r w:rsidR="00D1720E">
        <w:rPr>
          <w:rFonts w:ascii="Open Sans" w:hAnsi="Open Sans" w:cs="Open Sans"/>
          <w:color w:val="auto"/>
        </w:rPr>
        <w:t xml:space="preserve">circumstances </w:t>
      </w:r>
      <w:r w:rsidR="005A5D38">
        <w:rPr>
          <w:rFonts w:ascii="Open Sans" w:hAnsi="Open Sans" w:cs="Open Sans"/>
          <w:color w:val="auto"/>
        </w:rPr>
        <w:t>of</w:t>
      </w:r>
      <w:r w:rsidR="00D1720E">
        <w:rPr>
          <w:rFonts w:ascii="Open Sans" w:hAnsi="Open Sans" w:cs="Open Sans"/>
          <w:color w:val="auto"/>
        </w:rPr>
        <w:t xml:space="preserve"> use.</w:t>
      </w:r>
      <w:r w:rsidR="00193958" w:rsidRPr="00C35262">
        <w:rPr>
          <w:rFonts w:ascii="Open Sans" w:hAnsi="Open Sans" w:cs="Open Sans"/>
          <w:color w:val="auto"/>
        </w:rPr>
        <w:t xml:space="preserve"> </w:t>
      </w:r>
    </w:p>
    <w:p w14:paraId="43B4DD08" w14:textId="5AC7BF19" w:rsidR="00D1720E" w:rsidRDefault="00D1720E" w:rsidP="00D1720E">
      <w:pPr>
        <w:pStyle w:val="NormalArial"/>
        <w:rPr>
          <w:rFonts w:ascii="Open Sans" w:hAnsi="Open Sans" w:cs="Open Sans"/>
          <w:color w:val="auto"/>
        </w:rPr>
      </w:pPr>
      <w:r>
        <w:rPr>
          <w:rFonts w:ascii="Open Sans" w:hAnsi="Open Sans" w:cs="Open Sans"/>
          <w:color w:val="auto"/>
        </w:rPr>
        <w:t>The provider’s response offers further information and improvements. They contend:</w:t>
      </w:r>
    </w:p>
    <w:p w14:paraId="5E82D181" w14:textId="5310967A" w:rsidR="00E63F20" w:rsidRDefault="00CC107F" w:rsidP="00E63F20">
      <w:pPr>
        <w:pStyle w:val="NormalArial"/>
        <w:numPr>
          <w:ilvl w:val="0"/>
          <w:numId w:val="15"/>
        </w:numPr>
        <w:rPr>
          <w:rFonts w:ascii="Open Sans" w:hAnsi="Open Sans" w:cs="Open Sans"/>
          <w:color w:val="auto"/>
        </w:rPr>
      </w:pPr>
      <w:r>
        <w:rPr>
          <w:rFonts w:ascii="Open Sans" w:hAnsi="Open Sans" w:cs="Open Sans"/>
          <w:color w:val="auto"/>
        </w:rPr>
        <w:t>I</w:t>
      </w:r>
      <w:r w:rsidR="004C6954">
        <w:rPr>
          <w:rFonts w:ascii="Open Sans" w:hAnsi="Open Sans" w:cs="Open Sans"/>
          <w:color w:val="auto"/>
        </w:rPr>
        <w:t>mprovement actions were still being implemented</w:t>
      </w:r>
      <w:r w:rsidR="00537780">
        <w:rPr>
          <w:rFonts w:ascii="Open Sans" w:hAnsi="Open Sans" w:cs="Open Sans"/>
          <w:color w:val="auto"/>
        </w:rPr>
        <w:t xml:space="preserve">, including personalising strategies within behaviour support plans </w:t>
      </w:r>
      <w:r w:rsidR="000975C9">
        <w:rPr>
          <w:rFonts w:ascii="Open Sans" w:hAnsi="Open Sans" w:cs="Open Sans"/>
          <w:color w:val="auto"/>
        </w:rPr>
        <w:t xml:space="preserve">to support changed behaviours, </w:t>
      </w:r>
      <w:r w:rsidR="000975C9">
        <w:rPr>
          <w:rFonts w:ascii="Open Sans" w:hAnsi="Open Sans" w:cs="Open Sans"/>
          <w:color w:val="auto"/>
        </w:rPr>
        <w:lastRenderedPageBreak/>
        <w:t xml:space="preserve">and </w:t>
      </w:r>
      <w:r w:rsidR="00BD619C">
        <w:rPr>
          <w:rFonts w:ascii="Open Sans" w:hAnsi="Open Sans" w:cs="Open Sans"/>
          <w:color w:val="auto"/>
        </w:rPr>
        <w:t>documentation of non-pharmacological strategies trial</w:t>
      </w:r>
      <w:r w:rsidR="00923D97">
        <w:rPr>
          <w:rFonts w:ascii="Open Sans" w:hAnsi="Open Sans" w:cs="Open Sans"/>
          <w:color w:val="auto"/>
        </w:rPr>
        <w:t>led were, and are, still being implemented.</w:t>
      </w:r>
    </w:p>
    <w:p w14:paraId="7B739204" w14:textId="1663AAA6" w:rsidR="00E63F20" w:rsidRDefault="00923D97" w:rsidP="00E63F20">
      <w:pPr>
        <w:pStyle w:val="NormalArial"/>
        <w:numPr>
          <w:ilvl w:val="0"/>
          <w:numId w:val="15"/>
        </w:numPr>
        <w:rPr>
          <w:rFonts w:ascii="Open Sans" w:hAnsi="Open Sans" w:cs="Open Sans"/>
          <w:color w:val="auto"/>
        </w:rPr>
      </w:pPr>
      <w:r>
        <w:rPr>
          <w:rFonts w:ascii="Open Sans" w:hAnsi="Open Sans" w:cs="Open Sans"/>
          <w:color w:val="auto"/>
        </w:rPr>
        <w:t>Feedback from the Assessment Team did not present any risk to consumer</w:t>
      </w:r>
      <w:r w:rsidR="0074039B">
        <w:rPr>
          <w:rFonts w:ascii="Open Sans" w:hAnsi="Open Sans" w:cs="Open Sans"/>
          <w:color w:val="auto"/>
        </w:rPr>
        <w:t xml:space="preserve"> safety, health, or well-being</w:t>
      </w:r>
      <w:r w:rsidR="008A2642">
        <w:rPr>
          <w:rFonts w:ascii="Open Sans" w:hAnsi="Open Sans" w:cs="Open Sans"/>
          <w:color w:val="auto"/>
        </w:rPr>
        <w:t xml:space="preserve">, and </w:t>
      </w:r>
      <w:r w:rsidR="00790339">
        <w:rPr>
          <w:rFonts w:ascii="Open Sans" w:hAnsi="Open Sans" w:cs="Open Sans"/>
          <w:color w:val="auto"/>
        </w:rPr>
        <w:t>actions are being closely monitored</w:t>
      </w:r>
      <w:r w:rsidR="00D8191B">
        <w:rPr>
          <w:rFonts w:ascii="Open Sans" w:hAnsi="Open Sans" w:cs="Open Sans"/>
          <w:color w:val="auto"/>
        </w:rPr>
        <w:t>.</w:t>
      </w:r>
    </w:p>
    <w:p w14:paraId="502B98FB" w14:textId="012DA8BA" w:rsidR="004C6954" w:rsidRDefault="003C4A46" w:rsidP="004C6954">
      <w:pPr>
        <w:pStyle w:val="NormalArial"/>
        <w:numPr>
          <w:ilvl w:val="0"/>
          <w:numId w:val="15"/>
        </w:numPr>
        <w:rPr>
          <w:rFonts w:ascii="Open Sans" w:hAnsi="Open Sans" w:cs="Open Sans"/>
          <w:color w:val="auto"/>
        </w:rPr>
      </w:pPr>
      <w:r>
        <w:rPr>
          <w:rFonts w:ascii="Open Sans" w:hAnsi="Open Sans" w:cs="Open Sans"/>
          <w:color w:val="auto"/>
        </w:rPr>
        <w:t>Reference to information already submitted against Standard 3 Requirement 3(3)(a) is also made.</w:t>
      </w:r>
    </w:p>
    <w:p w14:paraId="6537D055" w14:textId="005EE493" w:rsidR="00E72ECD" w:rsidRDefault="00FA0440" w:rsidP="00F37A77">
      <w:pPr>
        <w:pStyle w:val="NormalArial"/>
        <w:rPr>
          <w:rFonts w:ascii="Open Sans" w:hAnsi="Open Sans" w:cs="Open Sans"/>
          <w:color w:val="auto"/>
        </w:rPr>
      </w:pPr>
      <w:r w:rsidRPr="00C64F32">
        <w:rPr>
          <w:rFonts w:ascii="Open Sans" w:hAnsi="Open Sans" w:cs="Open Sans"/>
          <w:color w:val="auto"/>
        </w:rPr>
        <w:t xml:space="preserve">The </w:t>
      </w:r>
      <w:r>
        <w:rPr>
          <w:rFonts w:ascii="Open Sans" w:hAnsi="Open Sans" w:cs="Open Sans"/>
          <w:color w:val="auto"/>
        </w:rPr>
        <w:t xml:space="preserve">approved provider’s </w:t>
      </w:r>
      <w:r w:rsidRPr="00C64F32">
        <w:rPr>
          <w:rFonts w:ascii="Open Sans" w:hAnsi="Open Sans" w:cs="Open Sans"/>
          <w:color w:val="auto"/>
        </w:rPr>
        <w:t xml:space="preserve">clinical governance framework included policies and procedures to guide staff in areas </w:t>
      </w:r>
      <w:r w:rsidR="002F4D59">
        <w:rPr>
          <w:rFonts w:ascii="Open Sans" w:hAnsi="Open Sans" w:cs="Open Sans"/>
          <w:color w:val="auto"/>
        </w:rPr>
        <w:t>of</w:t>
      </w:r>
      <w:r w:rsidRPr="00C64F32">
        <w:rPr>
          <w:rFonts w:ascii="Open Sans" w:hAnsi="Open Sans" w:cs="Open Sans"/>
          <w:color w:val="auto"/>
        </w:rPr>
        <w:t xml:space="preserve"> antimicrobial stewardship and open disclosure</w:t>
      </w:r>
      <w:r w:rsidR="002F4D59">
        <w:rPr>
          <w:rFonts w:ascii="Open Sans" w:hAnsi="Open Sans" w:cs="Open Sans"/>
          <w:color w:val="auto"/>
        </w:rPr>
        <w:t xml:space="preserve">. </w:t>
      </w:r>
      <w:r w:rsidR="00A829F5">
        <w:rPr>
          <w:rFonts w:ascii="Open Sans" w:hAnsi="Open Sans" w:cs="Open Sans"/>
          <w:color w:val="auto"/>
        </w:rPr>
        <w:t xml:space="preserve">Interviewed staff </w:t>
      </w:r>
      <w:r w:rsidR="00612C8C">
        <w:rPr>
          <w:rFonts w:ascii="Open Sans" w:hAnsi="Open Sans" w:cs="Open Sans"/>
          <w:color w:val="auto"/>
        </w:rPr>
        <w:t xml:space="preserve">evidenced an understanding of antimicrobial stewardship </w:t>
      </w:r>
      <w:r w:rsidR="00F72D4E">
        <w:rPr>
          <w:rFonts w:ascii="Open Sans" w:hAnsi="Open Sans" w:cs="Open Sans"/>
          <w:color w:val="auto"/>
        </w:rPr>
        <w:t xml:space="preserve">and could describe the process of open disclosure. </w:t>
      </w:r>
    </w:p>
    <w:p w14:paraId="466F0A36" w14:textId="7E3C907A" w:rsidR="006B322F" w:rsidRDefault="006C20D8" w:rsidP="00F37A77">
      <w:pPr>
        <w:pStyle w:val="NormalArial"/>
        <w:rPr>
          <w:rFonts w:ascii="Open Sans" w:hAnsi="Open Sans" w:cs="Open Sans"/>
          <w:color w:val="auto"/>
        </w:rPr>
      </w:pPr>
      <w:r>
        <w:rPr>
          <w:rFonts w:ascii="Open Sans" w:hAnsi="Open Sans" w:cs="Open Sans"/>
          <w:color w:val="auto"/>
        </w:rPr>
        <w:t xml:space="preserve">I acknowledge the provider’s response, supporting evidence, and improvements. </w:t>
      </w:r>
      <w:r w:rsidR="009B592D">
        <w:rPr>
          <w:rFonts w:ascii="Open Sans" w:hAnsi="Open Sans" w:cs="Open Sans"/>
          <w:color w:val="auto"/>
        </w:rPr>
        <w:t xml:space="preserve">The intent of this Requirement is to ensure systems and processes </w:t>
      </w:r>
      <w:r w:rsidR="0039786A">
        <w:rPr>
          <w:rFonts w:ascii="Open Sans" w:hAnsi="Open Sans" w:cs="Open Sans"/>
          <w:color w:val="auto"/>
        </w:rPr>
        <w:t xml:space="preserve">effectively </w:t>
      </w:r>
      <w:r w:rsidR="006B322F">
        <w:rPr>
          <w:rFonts w:ascii="Open Sans" w:hAnsi="Open Sans" w:cs="Open Sans"/>
          <w:color w:val="auto"/>
        </w:rPr>
        <w:t xml:space="preserve">maintain and improve the reliability, safety, and quality of clinical care. The evidence before me does not demonstrate </w:t>
      </w:r>
      <w:r w:rsidR="00AD16AF">
        <w:rPr>
          <w:rFonts w:ascii="Open Sans" w:hAnsi="Open Sans" w:cs="Open Sans"/>
          <w:color w:val="auto"/>
        </w:rPr>
        <w:t xml:space="preserve">the </w:t>
      </w:r>
      <w:r w:rsidR="00FE0171">
        <w:rPr>
          <w:rFonts w:ascii="Open Sans" w:hAnsi="Open Sans" w:cs="Open Sans"/>
          <w:color w:val="auto"/>
        </w:rPr>
        <w:t xml:space="preserve">improvement actions for </w:t>
      </w:r>
      <w:r w:rsidR="008B3D34">
        <w:rPr>
          <w:rFonts w:ascii="Open Sans" w:hAnsi="Open Sans" w:cs="Open Sans"/>
          <w:color w:val="auto"/>
        </w:rPr>
        <w:t>tailored behaviour support plans were fully recognised and embedded</w:t>
      </w:r>
      <w:r w:rsidR="004F68EA">
        <w:rPr>
          <w:rFonts w:ascii="Open Sans" w:hAnsi="Open Sans" w:cs="Open Sans"/>
          <w:color w:val="auto"/>
        </w:rPr>
        <w:t xml:space="preserve">. </w:t>
      </w:r>
      <w:r w:rsidR="00181AEA">
        <w:rPr>
          <w:rFonts w:ascii="Open Sans" w:hAnsi="Open Sans" w:cs="Open Sans"/>
          <w:color w:val="auto"/>
        </w:rPr>
        <w:t xml:space="preserve">The new framework for reviewing behaviour support plans had not </w:t>
      </w:r>
      <w:r w:rsidR="00FD20E6">
        <w:rPr>
          <w:rFonts w:ascii="Open Sans" w:hAnsi="Open Sans" w:cs="Open Sans"/>
          <w:color w:val="auto"/>
        </w:rPr>
        <w:t xml:space="preserve">provided sufficient guidance to ensure all legislative requirements were captured on a person-centred basis. </w:t>
      </w:r>
      <w:r w:rsidR="008A0E0B">
        <w:rPr>
          <w:rFonts w:ascii="Open Sans" w:hAnsi="Open Sans" w:cs="Open Sans"/>
          <w:color w:val="auto"/>
        </w:rPr>
        <w:t xml:space="preserve">Whilst </w:t>
      </w:r>
      <w:r w:rsidR="000B37AD">
        <w:rPr>
          <w:rFonts w:ascii="Open Sans" w:hAnsi="Open Sans" w:cs="Open Sans"/>
          <w:color w:val="auto"/>
        </w:rPr>
        <w:t>a clinical</w:t>
      </w:r>
      <w:r w:rsidR="008A0E0B">
        <w:rPr>
          <w:rFonts w:ascii="Open Sans" w:hAnsi="Open Sans" w:cs="Open Sans"/>
          <w:color w:val="auto"/>
        </w:rPr>
        <w:t xml:space="preserve"> audit process has </w:t>
      </w:r>
      <w:r w:rsidR="00BC29F8">
        <w:rPr>
          <w:rFonts w:ascii="Open Sans" w:hAnsi="Open Sans" w:cs="Open Sans"/>
          <w:color w:val="auto"/>
        </w:rPr>
        <w:t xml:space="preserve">been used to </w:t>
      </w:r>
      <w:r w:rsidR="000B37AD">
        <w:rPr>
          <w:rFonts w:ascii="Open Sans" w:hAnsi="Open Sans" w:cs="Open Sans"/>
          <w:color w:val="auto"/>
        </w:rPr>
        <w:t>identify deficiencies, the governance framework has not effectively ensured these are addressed and improvement made to clinical care of consumers.</w:t>
      </w:r>
    </w:p>
    <w:p w14:paraId="2A8BD40D" w14:textId="15BF16E8" w:rsidR="00BE6DA5" w:rsidRDefault="00BE6DA5" w:rsidP="00F37A77">
      <w:pPr>
        <w:pStyle w:val="NormalArial"/>
        <w:rPr>
          <w:rFonts w:ascii="Open Sans" w:hAnsi="Open Sans" w:cs="Open Sans"/>
          <w:color w:val="auto"/>
        </w:rPr>
      </w:pPr>
      <w:r>
        <w:rPr>
          <w:rFonts w:ascii="Open Sans" w:hAnsi="Open Sans" w:cs="Open Sans"/>
          <w:color w:val="auto"/>
        </w:rPr>
        <w:t xml:space="preserve">I find the service has not demonstrated </w:t>
      </w:r>
      <w:r w:rsidR="000B37AD">
        <w:rPr>
          <w:rFonts w:ascii="Open Sans" w:hAnsi="Open Sans" w:cs="Open Sans"/>
          <w:color w:val="auto"/>
        </w:rPr>
        <w:t>the</w:t>
      </w:r>
      <w:r>
        <w:rPr>
          <w:rFonts w:ascii="Open Sans" w:hAnsi="Open Sans" w:cs="Open Sans"/>
          <w:color w:val="auto"/>
        </w:rPr>
        <w:t xml:space="preserve"> clinical governance framework </w:t>
      </w:r>
      <w:r w:rsidR="00597F32">
        <w:rPr>
          <w:rFonts w:ascii="Open Sans" w:hAnsi="Open Sans" w:cs="Open Sans"/>
          <w:color w:val="auto"/>
        </w:rPr>
        <w:t xml:space="preserve">effectively </w:t>
      </w:r>
      <w:r w:rsidR="00224CFF">
        <w:rPr>
          <w:rFonts w:ascii="Open Sans" w:hAnsi="Open Sans" w:cs="Open Sans"/>
          <w:color w:val="auto"/>
        </w:rPr>
        <w:t xml:space="preserve">improves the </w:t>
      </w:r>
      <w:r w:rsidR="00011A0F">
        <w:rPr>
          <w:rFonts w:ascii="Open Sans" w:hAnsi="Open Sans" w:cs="Open Sans"/>
          <w:color w:val="auto"/>
        </w:rPr>
        <w:t xml:space="preserve">safety and quality of clinical care. </w:t>
      </w:r>
      <w:r w:rsidR="00597F32">
        <w:rPr>
          <w:rFonts w:ascii="Open Sans" w:hAnsi="Open Sans" w:cs="Open Sans"/>
          <w:color w:val="auto"/>
        </w:rPr>
        <w:t xml:space="preserve"> </w:t>
      </w:r>
    </w:p>
    <w:p w14:paraId="102F88BC" w14:textId="4E928C7F" w:rsidR="00597F32" w:rsidRPr="008250EB" w:rsidRDefault="00955F3E" w:rsidP="00F37A77">
      <w:pPr>
        <w:pStyle w:val="NormalArial"/>
        <w:rPr>
          <w:rFonts w:ascii="Open Sans" w:hAnsi="Open Sans" w:cs="Open Sans"/>
          <w:color w:val="auto"/>
        </w:rPr>
      </w:pPr>
      <w:r>
        <w:rPr>
          <w:rFonts w:ascii="Open Sans" w:hAnsi="Open Sans" w:cs="Open Sans"/>
          <w:color w:val="auto"/>
        </w:rPr>
        <w:t>For these reasons,</w:t>
      </w:r>
      <w:r w:rsidR="00597F32">
        <w:rPr>
          <w:rFonts w:ascii="Open Sans" w:hAnsi="Open Sans" w:cs="Open Sans"/>
          <w:color w:val="auto"/>
        </w:rPr>
        <w:t xml:space="preserve"> Requirement 8(3)(e) </w:t>
      </w:r>
      <w:r w:rsidR="0033535A">
        <w:rPr>
          <w:rFonts w:ascii="Open Sans" w:hAnsi="Open Sans" w:cs="Open Sans"/>
          <w:color w:val="auto"/>
        </w:rPr>
        <w:t xml:space="preserve">is </w:t>
      </w:r>
      <w:r w:rsidR="00096362">
        <w:rPr>
          <w:rFonts w:ascii="Open Sans" w:hAnsi="Open Sans" w:cs="Open Sans"/>
          <w:color w:val="auto"/>
        </w:rPr>
        <w:t>N</w:t>
      </w:r>
      <w:r w:rsidR="0033535A">
        <w:rPr>
          <w:rFonts w:ascii="Open Sans" w:hAnsi="Open Sans" w:cs="Open Sans"/>
          <w:color w:val="auto"/>
        </w:rPr>
        <w:t xml:space="preserve">ot </w:t>
      </w:r>
      <w:r w:rsidR="00096362">
        <w:rPr>
          <w:rFonts w:ascii="Open Sans" w:hAnsi="Open Sans" w:cs="Open Sans"/>
          <w:color w:val="auto"/>
        </w:rPr>
        <w:t>C</w:t>
      </w:r>
      <w:r w:rsidR="0033535A">
        <w:rPr>
          <w:rFonts w:ascii="Open Sans" w:hAnsi="Open Sans" w:cs="Open Sans"/>
          <w:color w:val="auto"/>
        </w:rPr>
        <w:t xml:space="preserve">ompliant. </w:t>
      </w:r>
    </w:p>
    <w:sectPr w:rsidR="00597F32" w:rsidRPr="008250EB">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BD8EA" w14:textId="77777777" w:rsidR="004C34B5" w:rsidRDefault="004C34B5">
      <w:pPr>
        <w:spacing w:after="0"/>
      </w:pPr>
      <w:r>
        <w:separator/>
      </w:r>
    </w:p>
  </w:endnote>
  <w:endnote w:type="continuationSeparator" w:id="0">
    <w:p w14:paraId="694C793D" w14:textId="77777777" w:rsidR="004C34B5" w:rsidRDefault="004C34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5098B" w14:textId="77777777" w:rsidR="00E133BA" w:rsidRPr="00DF37F2" w:rsidRDefault="00E133BA">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Palm Lake Care Mt Warren Park</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8ABDF2F" w14:textId="77777777" w:rsidR="00E133BA" w:rsidRPr="00DF37F2" w:rsidRDefault="00E133BA">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5763</w:t>
    </w:r>
    <w:bookmarkEnd w:id="1"/>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149DBEB5" w14:textId="77777777" w:rsidR="00E133BA" w:rsidRPr="00DF37F2" w:rsidRDefault="00E133B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2CCB" w14:textId="77777777" w:rsidR="00E133BA" w:rsidRDefault="00E133B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003E9" w14:textId="77777777" w:rsidR="004C34B5" w:rsidRDefault="004C34B5">
      <w:pPr>
        <w:spacing w:after="0"/>
      </w:pPr>
      <w:r>
        <w:separator/>
      </w:r>
    </w:p>
  </w:footnote>
  <w:footnote w:type="continuationSeparator" w:id="0">
    <w:p w14:paraId="37C7BED4" w14:textId="77777777" w:rsidR="004C34B5" w:rsidRDefault="004C34B5">
      <w:pPr>
        <w:spacing w:after="0"/>
      </w:pPr>
      <w:r>
        <w:continuationSeparator/>
      </w:r>
    </w:p>
  </w:footnote>
  <w:footnote w:id="1">
    <w:p w14:paraId="5DC0EFCD" w14:textId="15841160" w:rsidR="00E133BA" w:rsidRPr="00F95F65" w:rsidRDefault="00E133BA">
      <w:pPr>
        <w:pStyle w:val="FootnoteText"/>
        <w:rPr>
          <w:rFonts w:ascii="Arial" w:hAnsi="Arial"/>
          <w:color w:val="auto"/>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F95F65">
        <w:rPr>
          <w:rFonts w:ascii="Arial" w:hAnsi="Arial"/>
          <w:color w:val="auto"/>
          <w:sz w:val="20"/>
          <w:szCs w:val="20"/>
        </w:rPr>
        <w:t>section 68A – assessment contact</w:t>
      </w:r>
      <w:r w:rsidR="001D37F3" w:rsidRPr="00F95F65">
        <w:rPr>
          <w:rFonts w:ascii="Arial" w:hAnsi="Arial"/>
          <w:color w:val="auto"/>
          <w:sz w:val="20"/>
          <w:szCs w:val="20"/>
        </w:rPr>
        <w:t xml:space="preserve"> </w:t>
      </w:r>
      <w:r w:rsidRPr="00F95F65">
        <w:rPr>
          <w:rFonts w:ascii="Arial" w:hAnsi="Arial"/>
          <w:color w:val="auto"/>
          <w:sz w:val="20"/>
          <w:szCs w:val="20"/>
        </w:rPr>
        <w:t>of the Aged Care Quality and Safety Commission Rules 2018.</w:t>
      </w:r>
    </w:p>
    <w:p w14:paraId="4DBC85E8" w14:textId="77777777" w:rsidR="00E133BA" w:rsidRDefault="00E133B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DB04D" w14:textId="77777777" w:rsidR="00E133BA" w:rsidRDefault="00E133BA">
    <w:pPr>
      <w:pStyle w:val="Header"/>
    </w:pPr>
    <w:r>
      <w:rPr>
        <w:noProof/>
        <w:color w:val="2B579A"/>
        <w:shd w:val="clear" w:color="auto" w:fill="E6E6E6"/>
        <w:lang w:val="en-US"/>
      </w:rPr>
      <w:drawing>
        <wp:anchor distT="0" distB="0" distL="114300" distR="114300" simplePos="0" relativeHeight="251658241" behindDoc="1" locked="0" layoutInCell="1" allowOverlap="1" wp14:anchorId="654C144B" wp14:editId="32B35FCF">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E5BC" w14:textId="77777777" w:rsidR="00E133BA" w:rsidRDefault="00E133BA">
    <w:pPr>
      <w:pStyle w:val="Header"/>
    </w:pPr>
    <w:r>
      <w:rPr>
        <w:noProof/>
      </w:rPr>
      <w:drawing>
        <wp:anchor distT="0" distB="0" distL="114300" distR="114300" simplePos="0" relativeHeight="251658240" behindDoc="0" locked="0" layoutInCell="1" allowOverlap="1" wp14:anchorId="266F4485" wp14:editId="15A45E43">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09A3DA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3782DA3E">
      <w:start w:val="1"/>
      <w:numFmt w:val="lowerRoman"/>
      <w:lvlText w:val="(%1)"/>
      <w:lvlJc w:val="left"/>
      <w:pPr>
        <w:ind w:left="1080" w:hanging="720"/>
      </w:pPr>
      <w:rPr>
        <w:rFonts w:hint="default"/>
      </w:rPr>
    </w:lvl>
    <w:lvl w:ilvl="1" w:tplc="FC0E643C" w:tentative="1">
      <w:start w:val="1"/>
      <w:numFmt w:val="lowerLetter"/>
      <w:lvlText w:val="%2."/>
      <w:lvlJc w:val="left"/>
      <w:pPr>
        <w:ind w:left="1440" w:hanging="360"/>
      </w:pPr>
    </w:lvl>
    <w:lvl w:ilvl="2" w:tplc="D690F664" w:tentative="1">
      <w:start w:val="1"/>
      <w:numFmt w:val="lowerRoman"/>
      <w:lvlText w:val="%3."/>
      <w:lvlJc w:val="right"/>
      <w:pPr>
        <w:ind w:left="2160" w:hanging="180"/>
      </w:pPr>
    </w:lvl>
    <w:lvl w:ilvl="3" w:tplc="0A90784C" w:tentative="1">
      <w:start w:val="1"/>
      <w:numFmt w:val="decimal"/>
      <w:lvlText w:val="%4."/>
      <w:lvlJc w:val="left"/>
      <w:pPr>
        <w:ind w:left="2880" w:hanging="360"/>
      </w:pPr>
    </w:lvl>
    <w:lvl w:ilvl="4" w:tplc="73C27A12" w:tentative="1">
      <w:start w:val="1"/>
      <w:numFmt w:val="lowerLetter"/>
      <w:lvlText w:val="%5."/>
      <w:lvlJc w:val="left"/>
      <w:pPr>
        <w:ind w:left="3600" w:hanging="360"/>
      </w:pPr>
    </w:lvl>
    <w:lvl w:ilvl="5" w:tplc="765035DC" w:tentative="1">
      <w:start w:val="1"/>
      <w:numFmt w:val="lowerRoman"/>
      <w:lvlText w:val="%6."/>
      <w:lvlJc w:val="right"/>
      <w:pPr>
        <w:ind w:left="4320" w:hanging="180"/>
      </w:pPr>
    </w:lvl>
    <w:lvl w:ilvl="6" w:tplc="9628EAD2" w:tentative="1">
      <w:start w:val="1"/>
      <w:numFmt w:val="decimal"/>
      <w:lvlText w:val="%7."/>
      <w:lvlJc w:val="left"/>
      <w:pPr>
        <w:ind w:left="5040" w:hanging="360"/>
      </w:pPr>
    </w:lvl>
    <w:lvl w:ilvl="7" w:tplc="20A6DB2A" w:tentative="1">
      <w:start w:val="1"/>
      <w:numFmt w:val="lowerLetter"/>
      <w:lvlText w:val="%8."/>
      <w:lvlJc w:val="left"/>
      <w:pPr>
        <w:ind w:left="5760" w:hanging="360"/>
      </w:pPr>
    </w:lvl>
    <w:lvl w:ilvl="8" w:tplc="76B6A71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AEC4408C">
      <w:start w:val="1"/>
      <w:numFmt w:val="lowerRoman"/>
      <w:lvlText w:val="(%1)"/>
      <w:lvlJc w:val="left"/>
      <w:pPr>
        <w:ind w:left="1080" w:hanging="720"/>
      </w:pPr>
      <w:rPr>
        <w:rFonts w:hint="default"/>
      </w:rPr>
    </w:lvl>
    <w:lvl w:ilvl="1" w:tplc="CBD89174" w:tentative="1">
      <w:start w:val="1"/>
      <w:numFmt w:val="lowerLetter"/>
      <w:lvlText w:val="%2."/>
      <w:lvlJc w:val="left"/>
      <w:pPr>
        <w:ind w:left="1440" w:hanging="360"/>
      </w:pPr>
    </w:lvl>
    <w:lvl w:ilvl="2" w:tplc="72ACB1EA" w:tentative="1">
      <w:start w:val="1"/>
      <w:numFmt w:val="lowerRoman"/>
      <w:lvlText w:val="%3."/>
      <w:lvlJc w:val="right"/>
      <w:pPr>
        <w:ind w:left="2160" w:hanging="180"/>
      </w:pPr>
    </w:lvl>
    <w:lvl w:ilvl="3" w:tplc="D7A6BB3A" w:tentative="1">
      <w:start w:val="1"/>
      <w:numFmt w:val="decimal"/>
      <w:lvlText w:val="%4."/>
      <w:lvlJc w:val="left"/>
      <w:pPr>
        <w:ind w:left="2880" w:hanging="360"/>
      </w:pPr>
    </w:lvl>
    <w:lvl w:ilvl="4" w:tplc="555C2AD4" w:tentative="1">
      <w:start w:val="1"/>
      <w:numFmt w:val="lowerLetter"/>
      <w:lvlText w:val="%5."/>
      <w:lvlJc w:val="left"/>
      <w:pPr>
        <w:ind w:left="3600" w:hanging="360"/>
      </w:pPr>
    </w:lvl>
    <w:lvl w:ilvl="5" w:tplc="75B2B24A" w:tentative="1">
      <w:start w:val="1"/>
      <w:numFmt w:val="lowerRoman"/>
      <w:lvlText w:val="%6."/>
      <w:lvlJc w:val="right"/>
      <w:pPr>
        <w:ind w:left="4320" w:hanging="180"/>
      </w:pPr>
    </w:lvl>
    <w:lvl w:ilvl="6" w:tplc="3EF80416" w:tentative="1">
      <w:start w:val="1"/>
      <w:numFmt w:val="decimal"/>
      <w:lvlText w:val="%7."/>
      <w:lvlJc w:val="left"/>
      <w:pPr>
        <w:ind w:left="5040" w:hanging="360"/>
      </w:pPr>
    </w:lvl>
    <w:lvl w:ilvl="7" w:tplc="FF424CCE" w:tentative="1">
      <w:start w:val="1"/>
      <w:numFmt w:val="lowerLetter"/>
      <w:lvlText w:val="%8."/>
      <w:lvlJc w:val="left"/>
      <w:pPr>
        <w:ind w:left="5760" w:hanging="360"/>
      </w:pPr>
    </w:lvl>
    <w:lvl w:ilvl="8" w:tplc="008096A4" w:tentative="1">
      <w:start w:val="1"/>
      <w:numFmt w:val="lowerRoman"/>
      <w:lvlText w:val="%9."/>
      <w:lvlJc w:val="right"/>
      <w:pPr>
        <w:ind w:left="6480" w:hanging="180"/>
      </w:pPr>
    </w:lvl>
  </w:abstractNum>
  <w:abstractNum w:abstractNumId="3" w15:restartNumberingAfterBreak="0">
    <w:nsid w:val="0B6D059A"/>
    <w:multiLevelType w:val="hybridMultilevel"/>
    <w:tmpl w:val="20746B2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120E603E"/>
    <w:multiLevelType w:val="hybridMultilevel"/>
    <w:tmpl w:val="C68EC94A"/>
    <w:lvl w:ilvl="0" w:tplc="C90C5AB4">
      <w:start w:val="1"/>
      <w:numFmt w:val="lowerRoman"/>
      <w:lvlText w:val="(%1)"/>
      <w:lvlJc w:val="left"/>
      <w:pPr>
        <w:ind w:left="1080" w:hanging="720"/>
      </w:pPr>
      <w:rPr>
        <w:rFonts w:hint="default"/>
      </w:rPr>
    </w:lvl>
    <w:lvl w:ilvl="1" w:tplc="476A40D0" w:tentative="1">
      <w:start w:val="1"/>
      <w:numFmt w:val="lowerLetter"/>
      <w:lvlText w:val="%2."/>
      <w:lvlJc w:val="left"/>
      <w:pPr>
        <w:ind w:left="1440" w:hanging="360"/>
      </w:pPr>
    </w:lvl>
    <w:lvl w:ilvl="2" w:tplc="D5EC6328" w:tentative="1">
      <w:start w:val="1"/>
      <w:numFmt w:val="lowerRoman"/>
      <w:lvlText w:val="%3."/>
      <w:lvlJc w:val="right"/>
      <w:pPr>
        <w:ind w:left="2160" w:hanging="180"/>
      </w:pPr>
    </w:lvl>
    <w:lvl w:ilvl="3" w:tplc="87925338" w:tentative="1">
      <w:start w:val="1"/>
      <w:numFmt w:val="decimal"/>
      <w:lvlText w:val="%4."/>
      <w:lvlJc w:val="left"/>
      <w:pPr>
        <w:ind w:left="2880" w:hanging="360"/>
      </w:pPr>
    </w:lvl>
    <w:lvl w:ilvl="4" w:tplc="0DD88C36" w:tentative="1">
      <w:start w:val="1"/>
      <w:numFmt w:val="lowerLetter"/>
      <w:lvlText w:val="%5."/>
      <w:lvlJc w:val="left"/>
      <w:pPr>
        <w:ind w:left="3600" w:hanging="360"/>
      </w:pPr>
    </w:lvl>
    <w:lvl w:ilvl="5" w:tplc="989AF246" w:tentative="1">
      <w:start w:val="1"/>
      <w:numFmt w:val="lowerRoman"/>
      <w:lvlText w:val="%6."/>
      <w:lvlJc w:val="right"/>
      <w:pPr>
        <w:ind w:left="4320" w:hanging="180"/>
      </w:pPr>
    </w:lvl>
    <w:lvl w:ilvl="6" w:tplc="136C58D8" w:tentative="1">
      <w:start w:val="1"/>
      <w:numFmt w:val="decimal"/>
      <w:lvlText w:val="%7."/>
      <w:lvlJc w:val="left"/>
      <w:pPr>
        <w:ind w:left="5040" w:hanging="360"/>
      </w:pPr>
    </w:lvl>
    <w:lvl w:ilvl="7" w:tplc="F13E9626" w:tentative="1">
      <w:start w:val="1"/>
      <w:numFmt w:val="lowerLetter"/>
      <w:lvlText w:val="%8."/>
      <w:lvlJc w:val="left"/>
      <w:pPr>
        <w:ind w:left="5760" w:hanging="360"/>
      </w:pPr>
    </w:lvl>
    <w:lvl w:ilvl="8" w:tplc="9EC0B3A4" w:tentative="1">
      <w:start w:val="1"/>
      <w:numFmt w:val="lowerRoman"/>
      <w:lvlText w:val="%9."/>
      <w:lvlJc w:val="right"/>
      <w:pPr>
        <w:ind w:left="6480" w:hanging="180"/>
      </w:pPr>
    </w:lvl>
  </w:abstractNum>
  <w:abstractNum w:abstractNumId="5" w15:restartNumberingAfterBreak="0">
    <w:nsid w:val="128245C1"/>
    <w:multiLevelType w:val="hybridMultilevel"/>
    <w:tmpl w:val="84BCA44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172342AC"/>
    <w:multiLevelType w:val="hybridMultilevel"/>
    <w:tmpl w:val="12548ADC"/>
    <w:lvl w:ilvl="0" w:tplc="67B6462C">
      <w:start w:val="1"/>
      <w:numFmt w:val="bullet"/>
      <w:lvlText w:val=""/>
      <w:lvlJc w:val="left"/>
      <w:pPr>
        <w:ind w:left="720" w:hanging="360"/>
      </w:pPr>
      <w:rPr>
        <w:rFonts w:ascii="Symbol" w:hAnsi="Symbol" w:hint="default"/>
        <w:color w:val="auto"/>
        <w:sz w:val="24"/>
        <w:szCs w:val="24"/>
      </w:rPr>
    </w:lvl>
    <w:lvl w:ilvl="1" w:tplc="5210C586" w:tentative="1">
      <w:start w:val="1"/>
      <w:numFmt w:val="bullet"/>
      <w:lvlText w:val="o"/>
      <w:lvlJc w:val="left"/>
      <w:pPr>
        <w:ind w:left="1440" w:hanging="360"/>
      </w:pPr>
      <w:rPr>
        <w:rFonts w:ascii="Courier New" w:hAnsi="Courier New" w:cs="Courier New" w:hint="default"/>
      </w:rPr>
    </w:lvl>
    <w:lvl w:ilvl="2" w:tplc="3AB2114E" w:tentative="1">
      <w:start w:val="1"/>
      <w:numFmt w:val="bullet"/>
      <w:lvlText w:val=""/>
      <w:lvlJc w:val="left"/>
      <w:pPr>
        <w:ind w:left="2160" w:hanging="360"/>
      </w:pPr>
      <w:rPr>
        <w:rFonts w:ascii="Wingdings" w:hAnsi="Wingdings" w:hint="default"/>
      </w:rPr>
    </w:lvl>
    <w:lvl w:ilvl="3" w:tplc="41C0DCC0" w:tentative="1">
      <w:start w:val="1"/>
      <w:numFmt w:val="bullet"/>
      <w:lvlText w:val=""/>
      <w:lvlJc w:val="left"/>
      <w:pPr>
        <w:ind w:left="2880" w:hanging="360"/>
      </w:pPr>
      <w:rPr>
        <w:rFonts w:ascii="Symbol" w:hAnsi="Symbol" w:hint="default"/>
      </w:rPr>
    </w:lvl>
    <w:lvl w:ilvl="4" w:tplc="2BC21474" w:tentative="1">
      <w:start w:val="1"/>
      <w:numFmt w:val="bullet"/>
      <w:lvlText w:val="o"/>
      <w:lvlJc w:val="left"/>
      <w:pPr>
        <w:ind w:left="3600" w:hanging="360"/>
      </w:pPr>
      <w:rPr>
        <w:rFonts w:ascii="Courier New" w:hAnsi="Courier New" w:cs="Courier New" w:hint="default"/>
      </w:rPr>
    </w:lvl>
    <w:lvl w:ilvl="5" w:tplc="02C805D0" w:tentative="1">
      <w:start w:val="1"/>
      <w:numFmt w:val="bullet"/>
      <w:lvlText w:val=""/>
      <w:lvlJc w:val="left"/>
      <w:pPr>
        <w:ind w:left="4320" w:hanging="360"/>
      </w:pPr>
      <w:rPr>
        <w:rFonts w:ascii="Wingdings" w:hAnsi="Wingdings" w:hint="default"/>
      </w:rPr>
    </w:lvl>
    <w:lvl w:ilvl="6" w:tplc="7F520F32" w:tentative="1">
      <w:start w:val="1"/>
      <w:numFmt w:val="bullet"/>
      <w:lvlText w:val=""/>
      <w:lvlJc w:val="left"/>
      <w:pPr>
        <w:ind w:left="5040" w:hanging="360"/>
      </w:pPr>
      <w:rPr>
        <w:rFonts w:ascii="Symbol" w:hAnsi="Symbol" w:hint="default"/>
      </w:rPr>
    </w:lvl>
    <w:lvl w:ilvl="7" w:tplc="6ACC9E16" w:tentative="1">
      <w:start w:val="1"/>
      <w:numFmt w:val="bullet"/>
      <w:lvlText w:val="o"/>
      <w:lvlJc w:val="left"/>
      <w:pPr>
        <w:ind w:left="5760" w:hanging="360"/>
      </w:pPr>
      <w:rPr>
        <w:rFonts w:ascii="Courier New" w:hAnsi="Courier New" w:cs="Courier New" w:hint="default"/>
      </w:rPr>
    </w:lvl>
    <w:lvl w:ilvl="8" w:tplc="32B25B50"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C6100382">
      <w:start w:val="1"/>
      <w:numFmt w:val="lowerRoman"/>
      <w:lvlText w:val="(%1)"/>
      <w:lvlJc w:val="left"/>
      <w:pPr>
        <w:ind w:left="1080" w:hanging="720"/>
      </w:pPr>
      <w:rPr>
        <w:rFonts w:hint="default"/>
      </w:rPr>
    </w:lvl>
    <w:lvl w:ilvl="1" w:tplc="11765160" w:tentative="1">
      <w:start w:val="1"/>
      <w:numFmt w:val="lowerLetter"/>
      <w:lvlText w:val="%2."/>
      <w:lvlJc w:val="left"/>
      <w:pPr>
        <w:ind w:left="1440" w:hanging="360"/>
      </w:pPr>
    </w:lvl>
    <w:lvl w:ilvl="2" w:tplc="542C8CD2" w:tentative="1">
      <w:start w:val="1"/>
      <w:numFmt w:val="lowerRoman"/>
      <w:lvlText w:val="%3."/>
      <w:lvlJc w:val="right"/>
      <w:pPr>
        <w:ind w:left="2160" w:hanging="180"/>
      </w:pPr>
    </w:lvl>
    <w:lvl w:ilvl="3" w:tplc="BFB63ABE" w:tentative="1">
      <w:start w:val="1"/>
      <w:numFmt w:val="decimal"/>
      <w:lvlText w:val="%4."/>
      <w:lvlJc w:val="left"/>
      <w:pPr>
        <w:ind w:left="2880" w:hanging="360"/>
      </w:pPr>
    </w:lvl>
    <w:lvl w:ilvl="4" w:tplc="00483C3E" w:tentative="1">
      <w:start w:val="1"/>
      <w:numFmt w:val="lowerLetter"/>
      <w:lvlText w:val="%5."/>
      <w:lvlJc w:val="left"/>
      <w:pPr>
        <w:ind w:left="3600" w:hanging="360"/>
      </w:pPr>
    </w:lvl>
    <w:lvl w:ilvl="5" w:tplc="9E8013CA" w:tentative="1">
      <w:start w:val="1"/>
      <w:numFmt w:val="lowerRoman"/>
      <w:lvlText w:val="%6."/>
      <w:lvlJc w:val="right"/>
      <w:pPr>
        <w:ind w:left="4320" w:hanging="180"/>
      </w:pPr>
    </w:lvl>
    <w:lvl w:ilvl="6" w:tplc="698692B6" w:tentative="1">
      <w:start w:val="1"/>
      <w:numFmt w:val="decimal"/>
      <w:lvlText w:val="%7."/>
      <w:lvlJc w:val="left"/>
      <w:pPr>
        <w:ind w:left="5040" w:hanging="360"/>
      </w:pPr>
    </w:lvl>
    <w:lvl w:ilvl="7" w:tplc="CF80DDBC" w:tentative="1">
      <w:start w:val="1"/>
      <w:numFmt w:val="lowerLetter"/>
      <w:lvlText w:val="%8."/>
      <w:lvlJc w:val="left"/>
      <w:pPr>
        <w:ind w:left="5760" w:hanging="360"/>
      </w:pPr>
    </w:lvl>
    <w:lvl w:ilvl="8" w:tplc="0762B668" w:tentative="1">
      <w:start w:val="1"/>
      <w:numFmt w:val="lowerRoman"/>
      <w:lvlText w:val="%9."/>
      <w:lvlJc w:val="right"/>
      <w:pPr>
        <w:ind w:left="6480" w:hanging="180"/>
      </w:pPr>
    </w:lvl>
  </w:abstractNum>
  <w:abstractNum w:abstractNumId="8" w15:restartNumberingAfterBreak="0">
    <w:nsid w:val="213D4AE1"/>
    <w:multiLevelType w:val="hybridMultilevel"/>
    <w:tmpl w:val="DCD21EF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2DB65746"/>
    <w:multiLevelType w:val="hybridMultilevel"/>
    <w:tmpl w:val="0C58F3FE"/>
    <w:lvl w:ilvl="0" w:tplc="4A90DA28">
      <w:start w:val="1"/>
      <w:numFmt w:val="lowerRoman"/>
      <w:lvlText w:val="(%1)"/>
      <w:lvlJc w:val="left"/>
      <w:pPr>
        <w:ind w:left="1080" w:hanging="720"/>
      </w:pPr>
      <w:rPr>
        <w:rFonts w:hint="default"/>
      </w:rPr>
    </w:lvl>
    <w:lvl w:ilvl="1" w:tplc="C3BEF4A4" w:tentative="1">
      <w:start w:val="1"/>
      <w:numFmt w:val="lowerLetter"/>
      <w:lvlText w:val="%2."/>
      <w:lvlJc w:val="left"/>
      <w:pPr>
        <w:ind w:left="1440" w:hanging="360"/>
      </w:pPr>
    </w:lvl>
    <w:lvl w:ilvl="2" w:tplc="DE0C1444" w:tentative="1">
      <w:start w:val="1"/>
      <w:numFmt w:val="lowerRoman"/>
      <w:lvlText w:val="%3."/>
      <w:lvlJc w:val="right"/>
      <w:pPr>
        <w:ind w:left="2160" w:hanging="180"/>
      </w:pPr>
    </w:lvl>
    <w:lvl w:ilvl="3" w:tplc="FD0A2548" w:tentative="1">
      <w:start w:val="1"/>
      <w:numFmt w:val="decimal"/>
      <w:lvlText w:val="%4."/>
      <w:lvlJc w:val="left"/>
      <w:pPr>
        <w:ind w:left="2880" w:hanging="360"/>
      </w:pPr>
    </w:lvl>
    <w:lvl w:ilvl="4" w:tplc="8528E1A4" w:tentative="1">
      <w:start w:val="1"/>
      <w:numFmt w:val="lowerLetter"/>
      <w:lvlText w:val="%5."/>
      <w:lvlJc w:val="left"/>
      <w:pPr>
        <w:ind w:left="3600" w:hanging="360"/>
      </w:pPr>
    </w:lvl>
    <w:lvl w:ilvl="5" w:tplc="F49A71DC" w:tentative="1">
      <w:start w:val="1"/>
      <w:numFmt w:val="lowerRoman"/>
      <w:lvlText w:val="%6."/>
      <w:lvlJc w:val="right"/>
      <w:pPr>
        <w:ind w:left="4320" w:hanging="180"/>
      </w:pPr>
    </w:lvl>
    <w:lvl w:ilvl="6" w:tplc="6C6A8ED6" w:tentative="1">
      <w:start w:val="1"/>
      <w:numFmt w:val="decimal"/>
      <w:lvlText w:val="%7."/>
      <w:lvlJc w:val="left"/>
      <w:pPr>
        <w:ind w:left="5040" w:hanging="360"/>
      </w:pPr>
    </w:lvl>
    <w:lvl w:ilvl="7" w:tplc="42622372" w:tentative="1">
      <w:start w:val="1"/>
      <w:numFmt w:val="lowerLetter"/>
      <w:lvlText w:val="%8."/>
      <w:lvlJc w:val="left"/>
      <w:pPr>
        <w:ind w:left="5760" w:hanging="360"/>
      </w:pPr>
    </w:lvl>
    <w:lvl w:ilvl="8" w:tplc="3C747D7C"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95CE7466">
      <w:start w:val="1"/>
      <w:numFmt w:val="lowerRoman"/>
      <w:lvlText w:val="(%1)"/>
      <w:lvlJc w:val="left"/>
      <w:pPr>
        <w:ind w:left="1080" w:hanging="720"/>
      </w:pPr>
      <w:rPr>
        <w:rFonts w:hint="default"/>
      </w:rPr>
    </w:lvl>
    <w:lvl w:ilvl="1" w:tplc="01660668" w:tentative="1">
      <w:start w:val="1"/>
      <w:numFmt w:val="lowerLetter"/>
      <w:lvlText w:val="%2."/>
      <w:lvlJc w:val="left"/>
      <w:pPr>
        <w:ind w:left="1440" w:hanging="360"/>
      </w:pPr>
    </w:lvl>
    <w:lvl w:ilvl="2" w:tplc="3B8A9C5A" w:tentative="1">
      <w:start w:val="1"/>
      <w:numFmt w:val="lowerRoman"/>
      <w:lvlText w:val="%3."/>
      <w:lvlJc w:val="right"/>
      <w:pPr>
        <w:ind w:left="2160" w:hanging="180"/>
      </w:pPr>
    </w:lvl>
    <w:lvl w:ilvl="3" w:tplc="C824BFE0" w:tentative="1">
      <w:start w:val="1"/>
      <w:numFmt w:val="decimal"/>
      <w:lvlText w:val="%4."/>
      <w:lvlJc w:val="left"/>
      <w:pPr>
        <w:ind w:left="2880" w:hanging="360"/>
      </w:pPr>
    </w:lvl>
    <w:lvl w:ilvl="4" w:tplc="8E2A8188" w:tentative="1">
      <w:start w:val="1"/>
      <w:numFmt w:val="lowerLetter"/>
      <w:lvlText w:val="%5."/>
      <w:lvlJc w:val="left"/>
      <w:pPr>
        <w:ind w:left="3600" w:hanging="360"/>
      </w:pPr>
    </w:lvl>
    <w:lvl w:ilvl="5" w:tplc="D640FF64" w:tentative="1">
      <w:start w:val="1"/>
      <w:numFmt w:val="lowerRoman"/>
      <w:lvlText w:val="%6."/>
      <w:lvlJc w:val="right"/>
      <w:pPr>
        <w:ind w:left="4320" w:hanging="180"/>
      </w:pPr>
    </w:lvl>
    <w:lvl w:ilvl="6" w:tplc="4E42AE5C" w:tentative="1">
      <w:start w:val="1"/>
      <w:numFmt w:val="decimal"/>
      <w:lvlText w:val="%7."/>
      <w:lvlJc w:val="left"/>
      <w:pPr>
        <w:ind w:left="5040" w:hanging="360"/>
      </w:pPr>
    </w:lvl>
    <w:lvl w:ilvl="7" w:tplc="7FD20F4A" w:tentative="1">
      <w:start w:val="1"/>
      <w:numFmt w:val="lowerLetter"/>
      <w:lvlText w:val="%8."/>
      <w:lvlJc w:val="left"/>
      <w:pPr>
        <w:ind w:left="5760" w:hanging="360"/>
      </w:pPr>
    </w:lvl>
    <w:lvl w:ilvl="8" w:tplc="C9F2F80E" w:tentative="1">
      <w:start w:val="1"/>
      <w:numFmt w:val="lowerRoman"/>
      <w:lvlText w:val="%9."/>
      <w:lvlJc w:val="right"/>
      <w:pPr>
        <w:ind w:left="6480" w:hanging="180"/>
      </w:pPr>
    </w:lvl>
  </w:abstractNum>
  <w:abstractNum w:abstractNumId="11" w15:restartNumberingAfterBreak="0">
    <w:nsid w:val="34F1448E"/>
    <w:multiLevelType w:val="hybridMultilevel"/>
    <w:tmpl w:val="D0AE350E"/>
    <w:lvl w:ilvl="0" w:tplc="CDFE2354">
      <w:start w:val="1"/>
      <w:numFmt w:val="lowerRoman"/>
      <w:lvlText w:val="(%1)"/>
      <w:lvlJc w:val="left"/>
      <w:pPr>
        <w:ind w:left="1080" w:hanging="720"/>
      </w:pPr>
      <w:rPr>
        <w:rFonts w:hint="default"/>
      </w:rPr>
    </w:lvl>
    <w:lvl w:ilvl="1" w:tplc="D1CC25FC" w:tentative="1">
      <w:start w:val="1"/>
      <w:numFmt w:val="lowerLetter"/>
      <w:lvlText w:val="%2."/>
      <w:lvlJc w:val="left"/>
      <w:pPr>
        <w:ind w:left="1440" w:hanging="360"/>
      </w:pPr>
    </w:lvl>
    <w:lvl w:ilvl="2" w:tplc="9DB842D6" w:tentative="1">
      <w:start w:val="1"/>
      <w:numFmt w:val="lowerRoman"/>
      <w:lvlText w:val="%3."/>
      <w:lvlJc w:val="right"/>
      <w:pPr>
        <w:ind w:left="2160" w:hanging="180"/>
      </w:pPr>
    </w:lvl>
    <w:lvl w:ilvl="3" w:tplc="712AFAFA" w:tentative="1">
      <w:start w:val="1"/>
      <w:numFmt w:val="decimal"/>
      <w:lvlText w:val="%4."/>
      <w:lvlJc w:val="left"/>
      <w:pPr>
        <w:ind w:left="2880" w:hanging="360"/>
      </w:pPr>
    </w:lvl>
    <w:lvl w:ilvl="4" w:tplc="13CE48B6" w:tentative="1">
      <w:start w:val="1"/>
      <w:numFmt w:val="lowerLetter"/>
      <w:lvlText w:val="%5."/>
      <w:lvlJc w:val="left"/>
      <w:pPr>
        <w:ind w:left="3600" w:hanging="360"/>
      </w:pPr>
    </w:lvl>
    <w:lvl w:ilvl="5" w:tplc="C81ECC2C" w:tentative="1">
      <w:start w:val="1"/>
      <w:numFmt w:val="lowerRoman"/>
      <w:lvlText w:val="%6."/>
      <w:lvlJc w:val="right"/>
      <w:pPr>
        <w:ind w:left="4320" w:hanging="180"/>
      </w:pPr>
    </w:lvl>
    <w:lvl w:ilvl="6" w:tplc="73482FD6" w:tentative="1">
      <w:start w:val="1"/>
      <w:numFmt w:val="decimal"/>
      <w:lvlText w:val="%7."/>
      <w:lvlJc w:val="left"/>
      <w:pPr>
        <w:ind w:left="5040" w:hanging="360"/>
      </w:pPr>
    </w:lvl>
    <w:lvl w:ilvl="7" w:tplc="7BF284AE" w:tentative="1">
      <w:start w:val="1"/>
      <w:numFmt w:val="lowerLetter"/>
      <w:lvlText w:val="%8."/>
      <w:lvlJc w:val="left"/>
      <w:pPr>
        <w:ind w:left="5760" w:hanging="360"/>
      </w:pPr>
    </w:lvl>
    <w:lvl w:ilvl="8" w:tplc="6DEC5FF2" w:tentative="1">
      <w:start w:val="1"/>
      <w:numFmt w:val="lowerRoman"/>
      <w:lvlText w:val="%9."/>
      <w:lvlJc w:val="right"/>
      <w:pPr>
        <w:ind w:left="6480" w:hanging="180"/>
      </w:pPr>
    </w:lvl>
  </w:abstractNum>
  <w:abstractNum w:abstractNumId="12" w15:restartNumberingAfterBreak="0">
    <w:nsid w:val="5695616A"/>
    <w:multiLevelType w:val="hybridMultilevel"/>
    <w:tmpl w:val="790C5C02"/>
    <w:lvl w:ilvl="0" w:tplc="DCDC892A">
      <w:start w:val="1"/>
      <w:numFmt w:val="lowerRoman"/>
      <w:lvlText w:val="(%1)"/>
      <w:lvlJc w:val="left"/>
      <w:pPr>
        <w:ind w:left="1080" w:hanging="720"/>
      </w:pPr>
      <w:rPr>
        <w:rFonts w:hint="default"/>
      </w:rPr>
    </w:lvl>
    <w:lvl w:ilvl="1" w:tplc="B492E494" w:tentative="1">
      <w:start w:val="1"/>
      <w:numFmt w:val="lowerLetter"/>
      <w:lvlText w:val="%2."/>
      <w:lvlJc w:val="left"/>
      <w:pPr>
        <w:ind w:left="1440" w:hanging="360"/>
      </w:pPr>
    </w:lvl>
    <w:lvl w:ilvl="2" w:tplc="A1585C74" w:tentative="1">
      <w:start w:val="1"/>
      <w:numFmt w:val="lowerRoman"/>
      <w:lvlText w:val="%3."/>
      <w:lvlJc w:val="right"/>
      <w:pPr>
        <w:ind w:left="2160" w:hanging="180"/>
      </w:pPr>
    </w:lvl>
    <w:lvl w:ilvl="3" w:tplc="3B768092" w:tentative="1">
      <w:start w:val="1"/>
      <w:numFmt w:val="decimal"/>
      <w:lvlText w:val="%4."/>
      <w:lvlJc w:val="left"/>
      <w:pPr>
        <w:ind w:left="2880" w:hanging="360"/>
      </w:pPr>
    </w:lvl>
    <w:lvl w:ilvl="4" w:tplc="DC26288A" w:tentative="1">
      <w:start w:val="1"/>
      <w:numFmt w:val="lowerLetter"/>
      <w:lvlText w:val="%5."/>
      <w:lvlJc w:val="left"/>
      <w:pPr>
        <w:ind w:left="3600" w:hanging="360"/>
      </w:pPr>
    </w:lvl>
    <w:lvl w:ilvl="5" w:tplc="886ABBD2" w:tentative="1">
      <w:start w:val="1"/>
      <w:numFmt w:val="lowerRoman"/>
      <w:lvlText w:val="%6."/>
      <w:lvlJc w:val="right"/>
      <w:pPr>
        <w:ind w:left="4320" w:hanging="180"/>
      </w:pPr>
    </w:lvl>
    <w:lvl w:ilvl="6" w:tplc="1958851C" w:tentative="1">
      <w:start w:val="1"/>
      <w:numFmt w:val="decimal"/>
      <w:lvlText w:val="%7."/>
      <w:lvlJc w:val="left"/>
      <w:pPr>
        <w:ind w:left="5040" w:hanging="360"/>
      </w:pPr>
    </w:lvl>
    <w:lvl w:ilvl="7" w:tplc="2BFCBF42" w:tentative="1">
      <w:start w:val="1"/>
      <w:numFmt w:val="lowerLetter"/>
      <w:lvlText w:val="%8."/>
      <w:lvlJc w:val="left"/>
      <w:pPr>
        <w:ind w:left="5760" w:hanging="360"/>
      </w:pPr>
    </w:lvl>
    <w:lvl w:ilvl="8" w:tplc="ECB206F4" w:tentative="1">
      <w:start w:val="1"/>
      <w:numFmt w:val="lowerRoman"/>
      <w:lvlText w:val="%9."/>
      <w:lvlJc w:val="right"/>
      <w:pPr>
        <w:ind w:left="6480" w:hanging="180"/>
      </w:pPr>
    </w:lvl>
  </w:abstractNum>
  <w:abstractNum w:abstractNumId="13" w15:restartNumberingAfterBreak="0">
    <w:nsid w:val="693F63CE"/>
    <w:multiLevelType w:val="hybridMultilevel"/>
    <w:tmpl w:val="C4FA4532"/>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04C5705"/>
    <w:multiLevelType w:val="hybridMultilevel"/>
    <w:tmpl w:val="C7521458"/>
    <w:lvl w:ilvl="0" w:tplc="558EC0B6">
      <w:start w:val="1"/>
      <w:numFmt w:val="lowerRoman"/>
      <w:lvlText w:val="(%1)"/>
      <w:lvlJc w:val="left"/>
      <w:pPr>
        <w:ind w:left="1080" w:hanging="720"/>
      </w:pPr>
      <w:rPr>
        <w:rFonts w:hint="default"/>
      </w:rPr>
    </w:lvl>
    <w:lvl w:ilvl="1" w:tplc="A12EE6B4" w:tentative="1">
      <w:start w:val="1"/>
      <w:numFmt w:val="lowerLetter"/>
      <w:lvlText w:val="%2."/>
      <w:lvlJc w:val="left"/>
      <w:pPr>
        <w:ind w:left="1440" w:hanging="360"/>
      </w:pPr>
    </w:lvl>
    <w:lvl w:ilvl="2" w:tplc="17AEEFBE" w:tentative="1">
      <w:start w:val="1"/>
      <w:numFmt w:val="lowerRoman"/>
      <w:lvlText w:val="%3."/>
      <w:lvlJc w:val="right"/>
      <w:pPr>
        <w:ind w:left="2160" w:hanging="180"/>
      </w:pPr>
    </w:lvl>
    <w:lvl w:ilvl="3" w:tplc="DA78BB32" w:tentative="1">
      <w:start w:val="1"/>
      <w:numFmt w:val="decimal"/>
      <w:lvlText w:val="%4."/>
      <w:lvlJc w:val="left"/>
      <w:pPr>
        <w:ind w:left="2880" w:hanging="360"/>
      </w:pPr>
    </w:lvl>
    <w:lvl w:ilvl="4" w:tplc="26D4164C" w:tentative="1">
      <w:start w:val="1"/>
      <w:numFmt w:val="lowerLetter"/>
      <w:lvlText w:val="%5."/>
      <w:lvlJc w:val="left"/>
      <w:pPr>
        <w:ind w:left="3600" w:hanging="360"/>
      </w:pPr>
    </w:lvl>
    <w:lvl w:ilvl="5" w:tplc="A0927E8A" w:tentative="1">
      <w:start w:val="1"/>
      <w:numFmt w:val="lowerRoman"/>
      <w:lvlText w:val="%6."/>
      <w:lvlJc w:val="right"/>
      <w:pPr>
        <w:ind w:left="4320" w:hanging="180"/>
      </w:pPr>
    </w:lvl>
    <w:lvl w:ilvl="6" w:tplc="1B9EDDEA" w:tentative="1">
      <w:start w:val="1"/>
      <w:numFmt w:val="decimal"/>
      <w:lvlText w:val="%7."/>
      <w:lvlJc w:val="left"/>
      <w:pPr>
        <w:ind w:left="5040" w:hanging="360"/>
      </w:pPr>
    </w:lvl>
    <w:lvl w:ilvl="7" w:tplc="179ABEA8" w:tentative="1">
      <w:start w:val="1"/>
      <w:numFmt w:val="lowerLetter"/>
      <w:lvlText w:val="%8."/>
      <w:lvlJc w:val="left"/>
      <w:pPr>
        <w:ind w:left="5760" w:hanging="360"/>
      </w:pPr>
    </w:lvl>
    <w:lvl w:ilvl="8" w:tplc="D0B669D2" w:tentative="1">
      <w:start w:val="1"/>
      <w:numFmt w:val="lowerRoman"/>
      <w:lvlText w:val="%9."/>
      <w:lvlJc w:val="right"/>
      <w:pPr>
        <w:ind w:left="6480" w:hanging="180"/>
      </w:pPr>
    </w:lvl>
  </w:abstractNum>
  <w:abstractNum w:abstractNumId="15"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290012369">
    <w:abstractNumId w:val="15"/>
  </w:num>
  <w:num w:numId="2" w16cid:durableId="442189435">
    <w:abstractNumId w:val="6"/>
  </w:num>
  <w:num w:numId="3" w16cid:durableId="1727558217">
    <w:abstractNumId w:val="2"/>
  </w:num>
  <w:num w:numId="4" w16cid:durableId="985209290">
    <w:abstractNumId w:val="10"/>
  </w:num>
  <w:num w:numId="5" w16cid:durableId="1853299110">
    <w:abstractNumId w:val="9"/>
  </w:num>
  <w:num w:numId="6" w16cid:durableId="828331675">
    <w:abstractNumId w:val="1"/>
  </w:num>
  <w:num w:numId="7" w16cid:durableId="786700094">
    <w:abstractNumId w:val="12"/>
  </w:num>
  <w:num w:numId="8" w16cid:durableId="222839194">
    <w:abstractNumId w:val="7"/>
  </w:num>
  <w:num w:numId="9" w16cid:durableId="510684468">
    <w:abstractNumId w:val="11"/>
  </w:num>
  <w:num w:numId="10" w16cid:durableId="169412065">
    <w:abstractNumId w:val="4"/>
  </w:num>
  <w:num w:numId="11" w16cid:durableId="1001736377">
    <w:abstractNumId w:val="14"/>
  </w:num>
  <w:num w:numId="12" w16cid:durableId="1351954447">
    <w:abstractNumId w:val="0"/>
  </w:num>
  <w:num w:numId="13" w16cid:durableId="189221685">
    <w:abstractNumId w:val="15"/>
  </w:num>
  <w:num w:numId="14" w16cid:durableId="2063291183">
    <w:abstractNumId w:val="15"/>
  </w:num>
  <w:num w:numId="15" w16cid:durableId="2093626814">
    <w:abstractNumId w:val="13"/>
  </w:num>
  <w:num w:numId="16" w16cid:durableId="1359894737">
    <w:abstractNumId w:val="5"/>
  </w:num>
  <w:num w:numId="17" w16cid:durableId="55051047">
    <w:abstractNumId w:val="8"/>
  </w:num>
  <w:num w:numId="18" w16cid:durableId="135533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D5C"/>
    <w:rsid w:val="000010E7"/>
    <w:rsid w:val="00004D5A"/>
    <w:rsid w:val="00005A5A"/>
    <w:rsid w:val="00005B2B"/>
    <w:rsid w:val="0000644D"/>
    <w:rsid w:val="000077F4"/>
    <w:rsid w:val="00011A0F"/>
    <w:rsid w:val="00011FB4"/>
    <w:rsid w:val="00015A55"/>
    <w:rsid w:val="000164D6"/>
    <w:rsid w:val="00016A0D"/>
    <w:rsid w:val="00022920"/>
    <w:rsid w:val="00024EA0"/>
    <w:rsid w:val="00025EB3"/>
    <w:rsid w:val="00030662"/>
    <w:rsid w:val="00030A57"/>
    <w:rsid w:val="00030F9F"/>
    <w:rsid w:val="00033248"/>
    <w:rsid w:val="00034EFD"/>
    <w:rsid w:val="0003597A"/>
    <w:rsid w:val="00035DD4"/>
    <w:rsid w:val="00037CD4"/>
    <w:rsid w:val="00040926"/>
    <w:rsid w:val="000409D4"/>
    <w:rsid w:val="00040D25"/>
    <w:rsid w:val="00040E7B"/>
    <w:rsid w:val="000412D6"/>
    <w:rsid w:val="00041321"/>
    <w:rsid w:val="00041AB1"/>
    <w:rsid w:val="00041EFD"/>
    <w:rsid w:val="00041FB8"/>
    <w:rsid w:val="00041FC0"/>
    <w:rsid w:val="00043F9F"/>
    <w:rsid w:val="00044381"/>
    <w:rsid w:val="000445B9"/>
    <w:rsid w:val="0004548E"/>
    <w:rsid w:val="00046DED"/>
    <w:rsid w:val="00047452"/>
    <w:rsid w:val="00050408"/>
    <w:rsid w:val="0005094C"/>
    <w:rsid w:val="00050B3D"/>
    <w:rsid w:val="00052088"/>
    <w:rsid w:val="000534AA"/>
    <w:rsid w:val="00053559"/>
    <w:rsid w:val="00053742"/>
    <w:rsid w:val="00054D30"/>
    <w:rsid w:val="00054F4E"/>
    <w:rsid w:val="00055D12"/>
    <w:rsid w:val="00056D58"/>
    <w:rsid w:val="00057EBC"/>
    <w:rsid w:val="00060FD6"/>
    <w:rsid w:val="00061971"/>
    <w:rsid w:val="000642A5"/>
    <w:rsid w:val="00066E50"/>
    <w:rsid w:val="00067092"/>
    <w:rsid w:val="00067F01"/>
    <w:rsid w:val="00070115"/>
    <w:rsid w:val="00070EBA"/>
    <w:rsid w:val="00072492"/>
    <w:rsid w:val="000735A8"/>
    <w:rsid w:val="0007395F"/>
    <w:rsid w:val="00074453"/>
    <w:rsid w:val="00075379"/>
    <w:rsid w:val="00075EAF"/>
    <w:rsid w:val="00076EA5"/>
    <w:rsid w:val="00077645"/>
    <w:rsid w:val="0008173D"/>
    <w:rsid w:val="00081B29"/>
    <w:rsid w:val="00082BED"/>
    <w:rsid w:val="000838AE"/>
    <w:rsid w:val="00085122"/>
    <w:rsid w:val="000860FA"/>
    <w:rsid w:val="00086439"/>
    <w:rsid w:val="00086459"/>
    <w:rsid w:val="00086D84"/>
    <w:rsid w:val="000874B4"/>
    <w:rsid w:val="00087E7E"/>
    <w:rsid w:val="00087F0A"/>
    <w:rsid w:val="000906FE"/>
    <w:rsid w:val="000909E7"/>
    <w:rsid w:val="00091E89"/>
    <w:rsid w:val="00092562"/>
    <w:rsid w:val="000928BD"/>
    <w:rsid w:val="00094C42"/>
    <w:rsid w:val="000956D9"/>
    <w:rsid w:val="00096362"/>
    <w:rsid w:val="0009711E"/>
    <w:rsid w:val="000975C9"/>
    <w:rsid w:val="000979CC"/>
    <w:rsid w:val="00097C02"/>
    <w:rsid w:val="000A1296"/>
    <w:rsid w:val="000A154C"/>
    <w:rsid w:val="000A15C5"/>
    <w:rsid w:val="000A1D7A"/>
    <w:rsid w:val="000A2CB1"/>
    <w:rsid w:val="000A4959"/>
    <w:rsid w:val="000A5738"/>
    <w:rsid w:val="000B0608"/>
    <w:rsid w:val="000B0D88"/>
    <w:rsid w:val="000B3279"/>
    <w:rsid w:val="000B32A6"/>
    <w:rsid w:val="000B37AD"/>
    <w:rsid w:val="000B3B9E"/>
    <w:rsid w:val="000B42F6"/>
    <w:rsid w:val="000C01A8"/>
    <w:rsid w:val="000C09ED"/>
    <w:rsid w:val="000C0E49"/>
    <w:rsid w:val="000C1079"/>
    <w:rsid w:val="000C529B"/>
    <w:rsid w:val="000C6263"/>
    <w:rsid w:val="000C73A1"/>
    <w:rsid w:val="000C7762"/>
    <w:rsid w:val="000D0CF4"/>
    <w:rsid w:val="000D10A1"/>
    <w:rsid w:val="000D11E2"/>
    <w:rsid w:val="000D474C"/>
    <w:rsid w:val="000D575E"/>
    <w:rsid w:val="000D5D5C"/>
    <w:rsid w:val="000D7561"/>
    <w:rsid w:val="000E022F"/>
    <w:rsid w:val="000E0346"/>
    <w:rsid w:val="000E05B5"/>
    <w:rsid w:val="000E113D"/>
    <w:rsid w:val="000E4236"/>
    <w:rsid w:val="000E4C4D"/>
    <w:rsid w:val="000E4D42"/>
    <w:rsid w:val="000E50FC"/>
    <w:rsid w:val="000E6505"/>
    <w:rsid w:val="000E69B0"/>
    <w:rsid w:val="000E7A99"/>
    <w:rsid w:val="000E7D3C"/>
    <w:rsid w:val="000F03C6"/>
    <w:rsid w:val="000F188A"/>
    <w:rsid w:val="000F34FB"/>
    <w:rsid w:val="000F4C75"/>
    <w:rsid w:val="000F4CC8"/>
    <w:rsid w:val="000F5084"/>
    <w:rsid w:val="000F594B"/>
    <w:rsid w:val="000F6A8B"/>
    <w:rsid w:val="000F6BEE"/>
    <w:rsid w:val="0010490D"/>
    <w:rsid w:val="0010550F"/>
    <w:rsid w:val="00110E43"/>
    <w:rsid w:val="00111A21"/>
    <w:rsid w:val="00112ADB"/>
    <w:rsid w:val="001130A1"/>
    <w:rsid w:val="001136F3"/>
    <w:rsid w:val="001137C8"/>
    <w:rsid w:val="00113988"/>
    <w:rsid w:val="001148E9"/>
    <w:rsid w:val="0011689B"/>
    <w:rsid w:val="00116E49"/>
    <w:rsid w:val="00120B5F"/>
    <w:rsid w:val="00121E99"/>
    <w:rsid w:val="00122480"/>
    <w:rsid w:val="001225FC"/>
    <w:rsid w:val="00122DC5"/>
    <w:rsid w:val="001232C2"/>
    <w:rsid w:val="001234A0"/>
    <w:rsid w:val="00123550"/>
    <w:rsid w:val="00123DF9"/>
    <w:rsid w:val="001250AF"/>
    <w:rsid w:val="00125561"/>
    <w:rsid w:val="00127433"/>
    <w:rsid w:val="00127524"/>
    <w:rsid w:val="00127A87"/>
    <w:rsid w:val="00130C1A"/>
    <w:rsid w:val="00131AB4"/>
    <w:rsid w:val="001320AC"/>
    <w:rsid w:val="00135393"/>
    <w:rsid w:val="00136607"/>
    <w:rsid w:val="00136D48"/>
    <w:rsid w:val="00137D5F"/>
    <w:rsid w:val="00141D54"/>
    <w:rsid w:val="0014217F"/>
    <w:rsid w:val="00142DBE"/>
    <w:rsid w:val="00144EA3"/>
    <w:rsid w:val="00145068"/>
    <w:rsid w:val="0014523C"/>
    <w:rsid w:val="00145C52"/>
    <w:rsid w:val="00145E91"/>
    <w:rsid w:val="001471A2"/>
    <w:rsid w:val="001476F3"/>
    <w:rsid w:val="00147EAD"/>
    <w:rsid w:val="001500C6"/>
    <w:rsid w:val="001501FF"/>
    <w:rsid w:val="001503E6"/>
    <w:rsid w:val="00150735"/>
    <w:rsid w:val="00150EB4"/>
    <w:rsid w:val="00151DE8"/>
    <w:rsid w:val="001533B2"/>
    <w:rsid w:val="00153FCB"/>
    <w:rsid w:val="00155A88"/>
    <w:rsid w:val="00156BB2"/>
    <w:rsid w:val="00156EDF"/>
    <w:rsid w:val="00157582"/>
    <w:rsid w:val="001577A8"/>
    <w:rsid w:val="00157E43"/>
    <w:rsid w:val="001603C4"/>
    <w:rsid w:val="001612A6"/>
    <w:rsid w:val="00161F54"/>
    <w:rsid w:val="001620C1"/>
    <w:rsid w:val="00162A22"/>
    <w:rsid w:val="001636E8"/>
    <w:rsid w:val="001636EE"/>
    <w:rsid w:val="00164491"/>
    <w:rsid w:val="00164F41"/>
    <w:rsid w:val="001668B1"/>
    <w:rsid w:val="001704FD"/>
    <w:rsid w:val="00172710"/>
    <w:rsid w:val="00172C3A"/>
    <w:rsid w:val="00173BAC"/>
    <w:rsid w:val="00174253"/>
    <w:rsid w:val="00174D81"/>
    <w:rsid w:val="001767E2"/>
    <w:rsid w:val="0017699D"/>
    <w:rsid w:val="001770C7"/>
    <w:rsid w:val="00181AEA"/>
    <w:rsid w:val="00181F7A"/>
    <w:rsid w:val="001821BF"/>
    <w:rsid w:val="001826EF"/>
    <w:rsid w:val="00185CF4"/>
    <w:rsid w:val="00185F48"/>
    <w:rsid w:val="00186050"/>
    <w:rsid w:val="00187B4E"/>
    <w:rsid w:val="001905B5"/>
    <w:rsid w:val="00190AF1"/>
    <w:rsid w:val="00191A70"/>
    <w:rsid w:val="00191DA9"/>
    <w:rsid w:val="0019240C"/>
    <w:rsid w:val="001927BF"/>
    <w:rsid w:val="00192E0E"/>
    <w:rsid w:val="00192F29"/>
    <w:rsid w:val="00193958"/>
    <w:rsid w:val="001942C0"/>
    <w:rsid w:val="00194C17"/>
    <w:rsid w:val="00194F1A"/>
    <w:rsid w:val="00195319"/>
    <w:rsid w:val="00196794"/>
    <w:rsid w:val="001A065B"/>
    <w:rsid w:val="001A068A"/>
    <w:rsid w:val="001A0844"/>
    <w:rsid w:val="001A10CD"/>
    <w:rsid w:val="001A3235"/>
    <w:rsid w:val="001A3625"/>
    <w:rsid w:val="001A3BD1"/>
    <w:rsid w:val="001A3E66"/>
    <w:rsid w:val="001A4074"/>
    <w:rsid w:val="001A430A"/>
    <w:rsid w:val="001A485A"/>
    <w:rsid w:val="001A48AA"/>
    <w:rsid w:val="001A70B1"/>
    <w:rsid w:val="001A76B2"/>
    <w:rsid w:val="001A7C2E"/>
    <w:rsid w:val="001A7D6E"/>
    <w:rsid w:val="001B1D42"/>
    <w:rsid w:val="001B2E99"/>
    <w:rsid w:val="001B48AC"/>
    <w:rsid w:val="001B5439"/>
    <w:rsid w:val="001B68E5"/>
    <w:rsid w:val="001B7A87"/>
    <w:rsid w:val="001B7F06"/>
    <w:rsid w:val="001C0CD1"/>
    <w:rsid w:val="001C2E59"/>
    <w:rsid w:val="001C34E0"/>
    <w:rsid w:val="001C3EBB"/>
    <w:rsid w:val="001C41F8"/>
    <w:rsid w:val="001C5367"/>
    <w:rsid w:val="001C5818"/>
    <w:rsid w:val="001C64B1"/>
    <w:rsid w:val="001D0696"/>
    <w:rsid w:val="001D1054"/>
    <w:rsid w:val="001D37F3"/>
    <w:rsid w:val="001D4847"/>
    <w:rsid w:val="001D564A"/>
    <w:rsid w:val="001D6ACC"/>
    <w:rsid w:val="001E0741"/>
    <w:rsid w:val="001E132F"/>
    <w:rsid w:val="001E1783"/>
    <w:rsid w:val="001E17E3"/>
    <w:rsid w:val="001E2210"/>
    <w:rsid w:val="001E3BF2"/>
    <w:rsid w:val="001E4398"/>
    <w:rsid w:val="001E5B37"/>
    <w:rsid w:val="001E615B"/>
    <w:rsid w:val="001E7308"/>
    <w:rsid w:val="001E77E5"/>
    <w:rsid w:val="001E7A4E"/>
    <w:rsid w:val="001F4179"/>
    <w:rsid w:val="001F48B1"/>
    <w:rsid w:val="001F5CC9"/>
    <w:rsid w:val="001F663E"/>
    <w:rsid w:val="001F7DAB"/>
    <w:rsid w:val="001F7FCB"/>
    <w:rsid w:val="00200939"/>
    <w:rsid w:val="00201074"/>
    <w:rsid w:val="0020166C"/>
    <w:rsid w:val="00202A4C"/>
    <w:rsid w:val="00203BA9"/>
    <w:rsid w:val="00204671"/>
    <w:rsid w:val="00204EAC"/>
    <w:rsid w:val="00206165"/>
    <w:rsid w:val="00206170"/>
    <w:rsid w:val="002067A5"/>
    <w:rsid w:val="00207297"/>
    <w:rsid w:val="002077BE"/>
    <w:rsid w:val="00207C83"/>
    <w:rsid w:val="002116A3"/>
    <w:rsid w:val="002122AA"/>
    <w:rsid w:val="002126E7"/>
    <w:rsid w:val="00212973"/>
    <w:rsid w:val="00213DA8"/>
    <w:rsid w:val="002144B5"/>
    <w:rsid w:val="0021585A"/>
    <w:rsid w:val="00216869"/>
    <w:rsid w:val="0021693C"/>
    <w:rsid w:val="00217364"/>
    <w:rsid w:val="00217760"/>
    <w:rsid w:val="00221231"/>
    <w:rsid w:val="002223D0"/>
    <w:rsid w:val="002230C1"/>
    <w:rsid w:val="00223148"/>
    <w:rsid w:val="00224CFF"/>
    <w:rsid w:val="0022532D"/>
    <w:rsid w:val="002307D0"/>
    <w:rsid w:val="002308FC"/>
    <w:rsid w:val="002311EE"/>
    <w:rsid w:val="002326FB"/>
    <w:rsid w:val="00233653"/>
    <w:rsid w:val="00233AED"/>
    <w:rsid w:val="00233EF4"/>
    <w:rsid w:val="00234972"/>
    <w:rsid w:val="00234C00"/>
    <w:rsid w:val="00235365"/>
    <w:rsid w:val="0023589E"/>
    <w:rsid w:val="00236CCE"/>
    <w:rsid w:val="00237204"/>
    <w:rsid w:val="00240153"/>
    <w:rsid w:val="00241F31"/>
    <w:rsid w:val="00242952"/>
    <w:rsid w:val="002437A7"/>
    <w:rsid w:val="00245634"/>
    <w:rsid w:val="00245B5D"/>
    <w:rsid w:val="0024652C"/>
    <w:rsid w:val="0024658F"/>
    <w:rsid w:val="00247701"/>
    <w:rsid w:val="0025000B"/>
    <w:rsid w:val="00250BA7"/>
    <w:rsid w:val="0025101F"/>
    <w:rsid w:val="00251507"/>
    <w:rsid w:val="0025335B"/>
    <w:rsid w:val="002536B5"/>
    <w:rsid w:val="00254A34"/>
    <w:rsid w:val="00254F2E"/>
    <w:rsid w:val="0025551A"/>
    <w:rsid w:val="00256E24"/>
    <w:rsid w:val="0025724F"/>
    <w:rsid w:val="00262658"/>
    <w:rsid w:val="002635E2"/>
    <w:rsid w:val="00263C43"/>
    <w:rsid w:val="002654D5"/>
    <w:rsid w:val="0026576D"/>
    <w:rsid w:val="00265F7D"/>
    <w:rsid w:val="002669E9"/>
    <w:rsid w:val="00271AAE"/>
    <w:rsid w:val="00272A4E"/>
    <w:rsid w:val="00275913"/>
    <w:rsid w:val="0027734F"/>
    <w:rsid w:val="00277FF3"/>
    <w:rsid w:val="00280530"/>
    <w:rsid w:val="002812B7"/>
    <w:rsid w:val="00282E40"/>
    <w:rsid w:val="00284DE0"/>
    <w:rsid w:val="002854F7"/>
    <w:rsid w:val="00285595"/>
    <w:rsid w:val="00285FA8"/>
    <w:rsid w:val="00286E00"/>
    <w:rsid w:val="00286E24"/>
    <w:rsid w:val="0028761C"/>
    <w:rsid w:val="0028773B"/>
    <w:rsid w:val="00291805"/>
    <w:rsid w:val="00292A0E"/>
    <w:rsid w:val="00292B45"/>
    <w:rsid w:val="00292C75"/>
    <w:rsid w:val="002933D7"/>
    <w:rsid w:val="00294132"/>
    <w:rsid w:val="00294306"/>
    <w:rsid w:val="002944E2"/>
    <w:rsid w:val="00294A47"/>
    <w:rsid w:val="002956C2"/>
    <w:rsid w:val="0029596B"/>
    <w:rsid w:val="002964B8"/>
    <w:rsid w:val="0029677A"/>
    <w:rsid w:val="00296E54"/>
    <w:rsid w:val="0029701B"/>
    <w:rsid w:val="002973DE"/>
    <w:rsid w:val="00297BD2"/>
    <w:rsid w:val="00297F14"/>
    <w:rsid w:val="002A0A60"/>
    <w:rsid w:val="002A2CD0"/>
    <w:rsid w:val="002A55FC"/>
    <w:rsid w:val="002A5840"/>
    <w:rsid w:val="002A7875"/>
    <w:rsid w:val="002B017D"/>
    <w:rsid w:val="002B0C74"/>
    <w:rsid w:val="002B19BC"/>
    <w:rsid w:val="002B1F19"/>
    <w:rsid w:val="002B3048"/>
    <w:rsid w:val="002B3CF6"/>
    <w:rsid w:val="002B4645"/>
    <w:rsid w:val="002B735E"/>
    <w:rsid w:val="002B7C64"/>
    <w:rsid w:val="002B7C98"/>
    <w:rsid w:val="002B7E79"/>
    <w:rsid w:val="002C01EB"/>
    <w:rsid w:val="002C0801"/>
    <w:rsid w:val="002C26C5"/>
    <w:rsid w:val="002C356D"/>
    <w:rsid w:val="002C378C"/>
    <w:rsid w:val="002C50C8"/>
    <w:rsid w:val="002C50DE"/>
    <w:rsid w:val="002D03DC"/>
    <w:rsid w:val="002D0793"/>
    <w:rsid w:val="002D1444"/>
    <w:rsid w:val="002D4245"/>
    <w:rsid w:val="002E00A2"/>
    <w:rsid w:val="002E02EB"/>
    <w:rsid w:val="002E1410"/>
    <w:rsid w:val="002E1C65"/>
    <w:rsid w:val="002E3833"/>
    <w:rsid w:val="002E3EA7"/>
    <w:rsid w:val="002E4F74"/>
    <w:rsid w:val="002E67D2"/>
    <w:rsid w:val="002E6D81"/>
    <w:rsid w:val="002F10BB"/>
    <w:rsid w:val="002F2999"/>
    <w:rsid w:val="002F32B1"/>
    <w:rsid w:val="002F3304"/>
    <w:rsid w:val="002F354E"/>
    <w:rsid w:val="002F4C24"/>
    <w:rsid w:val="002F4D59"/>
    <w:rsid w:val="002F51EB"/>
    <w:rsid w:val="002F55BA"/>
    <w:rsid w:val="002F716A"/>
    <w:rsid w:val="002F7A08"/>
    <w:rsid w:val="0030051A"/>
    <w:rsid w:val="0030101C"/>
    <w:rsid w:val="00301887"/>
    <w:rsid w:val="00301CDA"/>
    <w:rsid w:val="0030397A"/>
    <w:rsid w:val="00304915"/>
    <w:rsid w:val="00305E47"/>
    <w:rsid w:val="00306032"/>
    <w:rsid w:val="00307153"/>
    <w:rsid w:val="0030749B"/>
    <w:rsid w:val="00307579"/>
    <w:rsid w:val="00307928"/>
    <w:rsid w:val="00310F4F"/>
    <w:rsid w:val="003126C9"/>
    <w:rsid w:val="0031289E"/>
    <w:rsid w:val="0031403B"/>
    <w:rsid w:val="003156AD"/>
    <w:rsid w:val="00315C52"/>
    <w:rsid w:val="00315DD1"/>
    <w:rsid w:val="003164DB"/>
    <w:rsid w:val="003177E4"/>
    <w:rsid w:val="003207ED"/>
    <w:rsid w:val="003225D0"/>
    <w:rsid w:val="00322826"/>
    <w:rsid w:val="003228E6"/>
    <w:rsid w:val="00323A22"/>
    <w:rsid w:val="00323A8E"/>
    <w:rsid w:val="00323C4B"/>
    <w:rsid w:val="003245C8"/>
    <w:rsid w:val="00324B0D"/>
    <w:rsid w:val="00324B79"/>
    <w:rsid w:val="00325C80"/>
    <w:rsid w:val="003263D4"/>
    <w:rsid w:val="00326A55"/>
    <w:rsid w:val="0032726B"/>
    <w:rsid w:val="00327EA8"/>
    <w:rsid w:val="0033019D"/>
    <w:rsid w:val="003307FE"/>
    <w:rsid w:val="00331437"/>
    <w:rsid w:val="0033316A"/>
    <w:rsid w:val="003333F4"/>
    <w:rsid w:val="003338F8"/>
    <w:rsid w:val="00334EA9"/>
    <w:rsid w:val="003351DA"/>
    <w:rsid w:val="0033535A"/>
    <w:rsid w:val="00336590"/>
    <w:rsid w:val="00336F18"/>
    <w:rsid w:val="0033798D"/>
    <w:rsid w:val="00340D41"/>
    <w:rsid w:val="00340F34"/>
    <w:rsid w:val="00341450"/>
    <w:rsid w:val="00343816"/>
    <w:rsid w:val="00344078"/>
    <w:rsid w:val="00344834"/>
    <w:rsid w:val="00344CEA"/>
    <w:rsid w:val="003450B6"/>
    <w:rsid w:val="00346618"/>
    <w:rsid w:val="00346743"/>
    <w:rsid w:val="0034765D"/>
    <w:rsid w:val="00350BB2"/>
    <w:rsid w:val="0035210E"/>
    <w:rsid w:val="00352E30"/>
    <w:rsid w:val="00352FEB"/>
    <w:rsid w:val="00353178"/>
    <w:rsid w:val="003536C2"/>
    <w:rsid w:val="00356478"/>
    <w:rsid w:val="003568A8"/>
    <w:rsid w:val="00360F03"/>
    <w:rsid w:val="00361172"/>
    <w:rsid w:val="003613CC"/>
    <w:rsid w:val="00363C76"/>
    <w:rsid w:val="00363D0E"/>
    <w:rsid w:val="003641EB"/>
    <w:rsid w:val="00365DD7"/>
    <w:rsid w:val="00367F52"/>
    <w:rsid w:val="00370022"/>
    <w:rsid w:val="0037003F"/>
    <w:rsid w:val="00373DFE"/>
    <w:rsid w:val="00375178"/>
    <w:rsid w:val="003751D7"/>
    <w:rsid w:val="00375B35"/>
    <w:rsid w:val="003762AB"/>
    <w:rsid w:val="00376BE2"/>
    <w:rsid w:val="00377201"/>
    <w:rsid w:val="0038005E"/>
    <w:rsid w:val="00380193"/>
    <w:rsid w:val="003801FB"/>
    <w:rsid w:val="003803E5"/>
    <w:rsid w:val="003803EA"/>
    <w:rsid w:val="00381EF4"/>
    <w:rsid w:val="0038237B"/>
    <w:rsid w:val="00382AC6"/>
    <w:rsid w:val="00382EC7"/>
    <w:rsid w:val="003846B4"/>
    <w:rsid w:val="003846B9"/>
    <w:rsid w:val="00386BD0"/>
    <w:rsid w:val="00390ED0"/>
    <w:rsid w:val="00391B5D"/>
    <w:rsid w:val="0039217B"/>
    <w:rsid w:val="003926B0"/>
    <w:rsid w:val="00394BAB"/>
    <w:rsid w:val="00395050"/>
    <w:rsid w:val="003952BD"/>
    <w:rsid w:val="00395EDD"/>
    <w:rsid w:val="003963C6"/>
    <w:rsid w:val="00396B04"/>
    <w:rsid w:val="0039786A"/>
    <w:rsid w:val="003A44A2"/>
    <w:rsid w:val="003A48CD"/>
    <w:rsid w:val="003A55D6"/>
    <w:rsid w:val="003A6FB0"/>
    <w:rsid w:val="003A7027"/>
    <w:rsid w:val="003B004F"/>
    <w:rsid w:val="003B0499"/>
    <w:rsid w:val="003B0BD5"/>
    <w:rsid w:val="003B0C07"/>
    <w:rsid w:val="003B0CB8"/>
    <w:rsid w:val="003B1426"/>
    <w:rsid w:val="003B1EC5"/>
    <w:rsid w:val="003B3855"/>
    <w:rsid w:val="003B4745"/>
    <w:rsid w:val="003B5954"/>
    <w:rsid w:val="003B779D"/>
    <w:rsid w:val="003B7BA1"/>
    <w:rsid w:val="003B7BC5"/>
    <w:rsid w:val="003C0EA9"/>
    <w:rsid w:val="003C1A0F"/>
    <w:rsid w:val="003C2356"/>
    <w:rsid w:val="003C2465"/>
    <w:rsid w:val="003C2599"/>
    <w:rsid w:val="003C2B5E"/>
    <w:rsid w:val="003C3113"/>
    <w:rsid w:val="003C3D51"/>
    <w:rsid w:val="003C4A46"/>
    <w:rsid w:val="003C7020"/>
    <w:rsid w:val="003C75FC"/>
    <w:rsid w:val="003D01FE"/>
    <w:rsid w:val="003D19D4"/>
    <w:rsid w:val="003D3485"/>
    <w:rsid w:val="003D458C"/>
    <w:rsid w:val="003D6590"/>
    <w:rsid w:val="003D6C65"/>
    <w:rsid w:val="003D72E4"/>
    <w:rsid w:val="003D78C5"/>
    <w:rsid w:val="003E0222"/>
    <w:rsid w:val="003E0554"/>
    <w:rsid w:val="003E1888"/>
    <w:rsid w:val="003E1F91"/>
    <w:rsid w:val="003E41EC"/>
    <w:rsid w:val="003E49EC"/>
    <w:rsid w:val="003E4EA4"/>
    <w:rsid w:val="003E543D"/>
    <w:rsid w:val="003E56E0"/>
    <w:rsid w:val="003E6410"/>
    <w:rsid w:val="003E7610"/>
    <w:rsid w:val="003E7B78"/>
    <w:rsid w:val="003F0172"/>
    <w:rsid w:val="003F15B4"/>
    <w:rsid w:val="003F3427"/>
    <w:rsid w:val="003F43AB"/>
    <w:rsid w:val="003F4C29"/>
    <w:rsid w:val="003F7917"/>
    <w:rsid w:val="00400479"/>
    <w:rsid w:val="00400C25"/>
    <w:rsid w:val="00400E1A"/>
    <w:rsid w:val="004023B3"/>
    <w:rsid w:val="004032DD"/>
    <w:rsid w:val="0040353C"/>
    <w:rsid w:val="004048D7"/>
    <w:rsid w:val="004051C3"/>
    <w:rsid w:val="0040522C"/>
    <w:rsid w:val="0040587E"/>
    <w:rsid w:val="00405A03"/>
    <w:rsid w:val="00406F2D"/>
    <w:rsid w:val="00407292"/>
    <w:rsid w:val="00410B47"/>
    <w:rsid w:val="00412C93"/>
    <w:rsid w:val="00414801"/>
    <w:rsid w:val="00414CCF"/>
    <w:rsid w:val="00416634"/>
    <w:rsid w:val="004171F0"/>
    <w:rsid w:val="004202B8"/>
    <w:rsid w:val="0042084D"/>
    <w:rsid w:val="00420BBC"/>
    <w:rsid w:val="004222CE"/>
    <w:rsid w:val="0042378A"/>
    <w:rsid w:val="00424EA6"/>
    <w:rsid w:val="00425791"/>
    <w:rsid w:val="00425883"/>
    <w:rsid w:val="004260E3"/>
    <w:rsid w:val="00426BB2"/>
    <w:rsid w:val="00427491"/>
    <w:rsid w:val="004274F3"/>
    <w:rsid w:val="00427654"/>
    <w:rsid w:val="00430177"/>
    <w:rsid w:val="004301FF"/>
    <w:rsid w:val="00431506"/>
    <w:rsid w:val="0043362A"/>
    <w:rsid w:val="004337F2"/>
    <w:rsid w:val="00434928"/>
    <w:rsid w:val="00434B8C"/>
    <w:rsid w:val="00437A89"/>
    <w:rsid w:val="004414AB"/>
    <w:rsid w:val="00441814"/>
    <w:rsid w:val="004419F6"/>
    <w:rsid w:val="004428C5"/>
    <w:rsid w:val="004436BE"/>
    <w:rsid w:val="00443B5E"/>
    <w:rsid w:val="00445437"/>
    <w:rsid w:val="00446691"/>
    <w:rsid w:val="0044708A"/>
    <w:rsid w:val="00447BE5"/>
    <w:rsid w:val="00452EA4"/>
    <w:rsid w:val="00453182"/>
    <w:rsid w:val="00453A3E"/>
    <w:rsid w:val="004544A8"/>
    <w:rsid w:val="0045527D"/>
    <w:rsid w:val="00456175"/>
    <w:rsid w:val="004579DA"/>
    <w:rsid w:val="004602BB"/>
    <w:rsid w:val="004602D3"/>
    <w:rsid w:val="00462335"/>
    <w:rsid w:val="00463DEF"/>
    <w:rsid w:val="0046772A"/>
    <w:rsid w:val="00470E3F"/>
    <w:rsid w:val="0047213E"/>
    <w:rsid w:val="00472C02"/>
    <w:rsid w:val="004802A7"/>
    <w:rsid w:val="00480855"/>
    <w:rsid w:val="00480D6B"/>
    <w:rsid w:val="00480D8D"/>
    <w:rsid w:val="00480F59"/>
    <w:rsid w:val="004838A7"/>
    <w:rsid w:val="004839E1"/>
    <w:rsid w:val="00484A6E"/>
    <w:rsid w:val="0048577E"/>
    <w:rsid w:val="00485BC4"/>
    <w:rsid w:val="004863DF"/>
    <w:rsid w:val="004864D3"/>
    <w:rsid w:val="0048750E"/>
    <w:rsid w:val="004877BF"/>
    <w:rsid w:val="0049231A"/>
    <w:rsid w:val="00492B1D"/>
    <w:rsid w:val="00492DFB"/>
    <w:rsid w:val="00495466"/>
    <w:rsid w:val="0049760C"/>
    <w:rsid w:val="004A00F4"/>
    <w:rsid w:val="004A13A6"/>
    <w:rsid w:val="004A1500"/>
    <w:rsid w:val="004A1A6D"/>
    <w:rsid w:val="004A1D19"/>
    <w:rsid w:val="004A30B7"/>
    <w:rsid w:val="004A383A"/>
    <w:rsid w:val="004A3C75"/>
    <w:rsid w:val="004A46EA"/>
    <w:rsid w:val="004A4F55"/>
    <w:rsid w:val="004A5F1C"/>
    <w:rsid w:val="004A79A4"/>
    <w:rsid w:val="004B0E17"/>
    <w:rsid w:val="004B1AAC"/>
    <w:rsid w:val="004B1C65"/>
    <w:rsid w:val="004B2507"/>
    <w:rsid w:val="004B2C55"/>
    <w:rsid w:val="004B4814"/>
    <w:rsid w:val="004B4D15"/>
    <w:rsid w:val="004B79DB"/>
    <w:rsid w:val="004C0138"/>
    <w:rsid w:val="004C348D"/>
    <w:rsid w:val="004C34B5"/>
    <w:rsid w:val="004C4C68"/>
    <w:rsid w:val="004C6954"/>
    <w:rsid w:val="004C759D"/>
    <w:rsid w:val="004D0AF7"/>
    <w:rsid w:val="004D12B2"/>
    <w:rsid w:val="004D51F4"/>
    <w:rsid w:val="004D6CD4"/>
    <w:rsid w:val="004D6CEF"/>
    <w:rsid w:val="004D6F27"/>
    <w:rsid w:val="004D73AA"/>
    <w:rsid w:val="004D7D40"/>
    <w:rsid w:val="004E03C8"/>
    <w:rsid w:val="004E0693"/>
    <w:rsid w:val="004E11ED"/>
    <w:rsid w:val="004E296F"/>
    <w:rsid w:val="004E414F"/>
    <w:rsid w:val="004E477D"/>
    <w:rsid w:val="004E537E"/>
    <w:rsid w:val="004E7D0A"/>
    <w:rsid w:val="004F0E43"/>
    <w:rsid w:val="004F1043"/>
    <w:rsid w:val="004F1763"/>
    <w:rsid w:val="004F18CE"/>
    <w:rsid w:val="004F57D7"/>
    <w:rsid w:val="004F612B"/>
    <w:rsid w:val="004F68EA"/>
    <w:rsid w:val="005007D1"/>
    <w:rsid w:val="00500839"/>
    <w:rsid w:val="00501C7D"/>
    <w:rsid w:val="00501C81"/>
    <w:rsid w:val="00501DB9"/>
    <w:rsid w:val="00501F84"/>
    <w:rsid w:val="00503784"/>
    <w:rsid w:val="00503A00"/>
    <w:rsid w:val="00504643"/>
    <w:rsid w:val="0050489B"/>
    <w:rsid w:val="00507462"/>
    <w:rsid w:val="00511548"/>
    <w:rsid w:val="005133FF"/>
    <w:rsid w:val="005136F1"/>
    <w:rsid w:val="00514934"/>
    <w:rsid w:val="00517615"/>
    <w:rsid w:val="00517BCF"/>
    <w:rsid w:val="0052002E"/>
    <w:rsid w:val="005230E0"/>
    <w:rsid w:val="00524904"/>
    <w:rsid w:val="00525076"/>
    <w:rsid w:val="00525257"/>
    <w:rsid w:val="0052581D"/>
    <w:rsid w:val="005261EF"/>
    <w:rsid w:val="0052672A"/>
    <w:rsid w:val="00527C03"/>
    <w:rsid w:val="005307C7"/>
    <w:rsid w:val="00530A97"/>
    <w:rsid w:val="005322B0"/>
    <w:rsid w:val="005333D8"/>
    <w:rsid w:val="00533ED8"/>
    <w:rsid w:val="00534168"/>
    <w:rsid w:val="00534D3F"/>
    <w:rsid w:val="0053590F"/>
    <w:rsid w:val="00537780"/>
    <w:rsid w:val="00540880"/>
    <w:rsid w:val="005415F7"/>
    <w:rsid w:val="00541897"/>
    <w:rsid w:val="005419FF"/>
    <w:rsid w:val="00542B04"/>
    <w:rsid w:val="005433C1"/>
    <w:rsid w:val="00544328"/>
    <w:rsid w:val="00545713"/>
    <w:rsid w:val="00545732"/>
    <w:rsid w:val="005464E7"/>
    <w:rsid w:val="005522F1"/>
    <w:rsid w:val="00553034"/>
    <w:rsid w:val="005539DC"/>
    <w:rsid w:val="00553A3E"/>
    <w:rsid w:val="00554E46"/>
    <w:rsid w:val="00556502"/>
    <w:rsid w:val="00556928"/>
    <w:rsid w:val="0055732C"/>
    <w:rsid w:val="005577F1"/>
    <w:rsid w:val="00557A19"/>
    <w:rsid w:val="00557BD1"/>
    <w:rsid w:val="00560DF3"/>
    <w:rsid w:val="00560F0F"/>
    <w:rsid w:val="00562B70"/>
    <w:rsid w:val="00562C16"/>
    <w:rsid w:val="005630FB"/>
    <w:rsid w:val="005635E1"/>
    <w:rsid w:val="00564E15"/>
    <w:rsid w:val="00565891"/>
    <w:rsid w:val="00566317"/>
    <w:rsid w:val="00570863"/>
    <w:rsid w:val="00574048"/>
    <w:rsid w:val="00574C42"/>
    <w:rsid w:val="00575017"/>
    <w:rsid w:val="005756C5"/>
    <w:rsid w:val="005759AC"/>
    <w:rsid w:val="00577043"/>
    <w:rsid w:val="005778A5"/>
    <w:rsid w:val="00580F04"/>
    <w:rsid w:val="0058123E"/>
    <w:rsid w:val="005820CF"/>
    <w:rsid w:val="00582D62"/>
    <w:rsid w:val="0058376D"/>
    <w:rsid w:val="00583779"/>
    <w:rsid w:val="005838D9"/>
    <w:rsid w:val="00585ADA"/>
    <w:rsid w:val="0058685B"/>
    <w:rsid w:val="005869B4"/>
    <w:rsid w:val="00587016"/>
    <w:rsid w:val="005902B4"/>
    <w:rsid w:val="00592B0A"/>
    <w:rsid w:val="005936D5"/>
    <w:rsid w:val="00593CC2"/>
    <w:rsid w:val="00594927"/>
    <w:rsid w:val="00594A5A"/>
    <w:rsid w:val="00594F10"/>
    <w:rsid w:val="005975C0"/>
    <w:rsid w:val="00597F32"/>
    <w:rsid w:val="005A0ABF"/>
    <w:rsid w:val="005A0BCD"/>
    <w:rsid w:val="005A0DCE"/>
    <w:rsid w:val="005A1904"/>
    <w:rsid w:val="005A2ED0"/>
    <w:rsid w:val="005A3367"/>
    <w:rsid w:val="005A5CA3"/>
    <w:rsid w:val="005A5D38"/>
    <w:rsid w:val="005B0353"/>
    <w:rsid w:val="005B1D08"/>
    <w:rsid w:val="005B2EE0"/>
    <w:rsid w:val="005B383E"/>
    <w:rsid w:val="005B3910"/>
    <w:rsid w:val="005B39E0"/>
    <w:rsid w:val="005B467B"/>
    <w:rsid w:val="005B5E9D"/>
    <w:rsid w:val="005B6779"/>
    <w:rsid w:val="005C1072"/>
    <w:rsid w:val="005C18F9"/>
    <w:rsid w:val="005C21E2"/>
    <w:rsid w:val="005C2523"/>
    <w:rsid w:val="005C2AF3"/>
    <w:rsid w:val="005C34C7"/>
    <w:rsid w:val="005C3ACA"/>
    <w:rsid w:val="005C4E62"/>
    <w:rsid w:val="005C6B4E"/>
    <w:rsid w:val="005D035E"/>
    <w:rsid w:val="005D1100"/>
    <w:rsid w:val="005D1A5E"/>
    <w:rsid w:val="005D2044"/>
    <w:rsid w:val="005D2797"/>
    <w:rsid w:val="005D2DD0"/>
    <w:rsid w:val="005D3653"/>
    <w:rsid w:val="005D3CF5"/>
    <w:rsid w:val="005D59C0"/>
    <w:rsid w:val="005D6A6E"/>
    <w:rsid w:val="005E0DA6"/>
    <w:rsid w:val="005E0FFC"/>
    <w:rsid w:val="005E13B2"/>
    <w:rsid w:val="005E20B2"/>
    <w:rsid w:val="005E21E5"/>
    <w:rsid w:val="005E2460"/>
    <w:rsid w:val="005E2D42"/>
    <w:rsid w:val="005E40C4"/>
    <w:rsid w:val="005E44D4"/>
    <w:rsid w:val="005E56DA"/>
    <w:rsid w:val="005E596C"/>
    <w:rsid w:val="005E61E9"/>
    <w:rsid w:val="005E695C"/>
    <w:rsid w:val="005F0A37"/>
    <w:rsid w:val="005F156E"/>
    <w:rsid w:val="005F2586"/>
    <w:rsid w:val="005F6CB0"/>
    <w:rsid w:val="00601468"/>
    <w:rsid w:val="00601741"/>
    <w:rsid w:val="006039E9"/>
    <w:rsid w:val="00604E5A"/>
    <w:rsid w:val="00605D23"/>
    <w:rsid w:val="00606472"/>
    <w:rsid w:val="00606570"/>
    <w:rsid w:val="0060686C"/>
    <w:rsid w:val="00607A89"/>
    <w:rsid w:val="00612022"/>
    <w:rsid w:val="00612113"/>
    <w:rsid w:val="00612C8C"/>
    <w:rsid w:val="00613F4A"/>
    <w:rsid w:val="00615740"/>
    <w:rsid w:val="00616E03"/>
    <w:rsid w:val="00617CC5"/>
    <w:rsid w:val="006204A6"/>
    <w:rsid w:val="0062103C"/>
    <w:rsid w:val="00622B59"/>
    <w:rsid w:val="006244A8"/>
    <w:rsid w:val="00624986"/>
    <w:rsid w:val="00624DE3"/>
    <w:rsid w:val="006263A8"/>
    <w:rsid w:val="00626633"/>
    <w:rsid w:val="00627E0D"/>
    <w:rsid w:val="00627F42"/>
    <w:rsid w:val="006306A3"/>
    <w:rsid w:val="00630B05"/>
    <w:rsid w:val="00630C9E"/>
    <w:rsid w:val="00631FFC"/>
    <w:rsid w:val="00632568"/>
    <w:rsid w:val="00634291"/>
    <w:rsid w:val="00635E5E"/>
    <w:rsid w:val="00635FE8"/>
    <w:rsid w:val="0063762B"/>
    <w:rsid w:val="00641A96"/>
    <w:rsid w:val="00641D00"/>
    <w:rsid w:val="00642A23"/>
    <w:rsid w:val="00642A32"/>
    <w:rsid w:val="00642F63"/>
    <w:rsid w:val="006438AD"/>
    <w:rsid w:val="006442F9"/>
    <w:rsid w:val="006455FF"/>
    <w:rsid w:val="00646F1E"/>
    <w:rsid w:val="006476A6"/>
    <w:rsid w:val="00650614"/>
    <w:rsid w:val="00651050"/>
    <w:rsid w:val="006513F0"/>
    <w:rsid w:val="006534AA"/>
    <w:rsid w:val="00653AFB"/>
    <w:rsid w:val="006546A7"/>
    <w:rsid w:val="006559CF"/>
    <w:rsid w:val="00657269"/>
    <w:rsid w:val="00657296"/>
    <w:rsid w:val="00657913"/>
    <w:rsid w:val="00657932"/>
    <w:rsid w:val="00661372"/>
    <w:rsid w:val="0066147B"/>
    <w:rsid w:val="006614EA"/>
    <w:rsid w:val="006618A5"/>
    <w:rsid w:val="006627FF"/>
    <w:rsid w:val="00662A06"/>
    <w:rsid w:val="00662AE2"/>
    <w:rsid w:val="00663307"/>
    <w:rsid w:val="00663890"/>
    <w:rsid w:val="00664156"/>
    <w:rsid w:val="006649D7"/>
    <w:rsid w:val="00665746"/>
    <w:rsid w:val="0066578E"/>
    <w:rsid w:val="0067004E"/>
    <w:rsid w:val="006700DD"/>
    <w:rsid w:val="00670D68"/>
    <w:rsid w:val="006722BC"/>
    <w:rsid w:val="006731E5"/>
    <w:rsid w:val="00674CB6"/>
    <w:rsid w:val="00674CDD"/>
    <w:rsid w:val="00675254"/>
    <w:rsid w:val="006767E2"/>
    <w:rsid w:val="00676B8C"/>
    <w:rsid w:val="0067758A"/>
    <w:rsid w:val="00681D20"/>
    <w:rsid w:val="006836A8"/>
    <w:rsid w:val="00683D26"/>
    <w:rsid w:val="00685FE9"/>
    <w:rsid w:val="00686A7C"/>
    <w:rsid w:val="00686ABF"/>
    <w:rsid w:val="00686F7F"/>
    <w:rsid w:val="00687085"/>
    <w:rsid w:val="006871B4"/>
    <w:rsid w:val="00687772"/>
    <w:rsid w:val="0068794D"/>
    <w:rsid w:val="006879A6"/>
    <w:rsid w:val="00687C74"/>
    <w:rsid w:val="00690416"/>
    <w:rsid w:val="00691708"/>
    <w:rsid w:val="00691A79"/>
    <w:rsid w:val="0069206D"/>
    <w:rsid w:val="00692CDD"/>
    <w:rsid w:val="00693608"/>
    <w:rsid w:val="0069512A"/>
    <w:rsid w:val="00696522"/>
    <w:rsid w:val="00696724"/>
    <w:rsid w:val="00696818"/>
    <w:rsid w:val="006A0974"/>
    <w:rsid w:val="006A1012"/>
    <w:rsid w:val="006A1673"/>
    <w:rsid w:val="006A2DB0"/>
    <w:rsid w:val="006A3FA6"/>
    <w:rsid w:val="006A49D4"/>
    <w:rsid w:val="006A53CB"/>
    <w:rsid w:val="006A5506"/>
    <w:rsid w:val="006A632F"/>
    <w:rsid w:val="006A647F"/>
    <w:rsid w:val="006A6843"/>
    <w:rsid w:val="006B0A6F"/>
    <w:rsid w:val="006B0AF2"/>
    <w:rsid w:val="006B0BEE"/>
    <w:rsid w:val="006B29EB"/>
    <w:rsid w:val="006B2A80"/>
    <w:rsid w:val="006B2B01"/>
    <w:rsid w:val="006B322F"/>
    <w:rsid w:val="006B3670"/>
    <w:rsid w:val="006B3E26"/>
    <w:rsid w:val="006B4262"/>
    <w:rsid w:val="006B4581"/>
    <w:rsid w:val="006B5391"/>
    <w:rsid w:val="006B5CA4"/>
    <w:rsid w:val="006B6ADB"/>
    <w:rsid w:val="006B6E76"/>
    <w:rsid w:val="006B73D9"/>
    <w:rsid w:val="006B7987"/>
    <w:rsid w:val="006C18FB"/>
    <w:rsid w:val="006C1FF2"/>
    <w:rsid w:val="006C20D8"/>
    <w:rsid w:val="006C3266"/>
    <w:rsid w:val="006C4147"/>
    <w:rsid w:val="006C45B7"/>
    <w:rsid w:val="006C4DC5"/>
    <w:rsid w:val="006C4DD3"/>
    <w:rsid w:val="006C5327"/>
    <w:rsid w:val="006C6D5B"/>
    <w:rsid w:val="006C73CF"/>
    <w:rsid w:val="006C7B61"/>
    <w:rsid w:val="006C7C86"/>
    <w:rsid w:val="006D0097"/>
    <w:rsid w:val="006D204B"/>
    <w:rsid w:val="006D33B7"/>
    <w:rsid w:val="006D3923"/>
    <w:rsid w:val="006D4C38"/>
    <w:rsid w:val="006D5FDC"/>
    <w:rsid w:val="006D67AC"/>
    <w:rsid w:val="006D6FD2"/>
    <w:rsid w:val="006D7126"/>
    <w:rsid w:val="006E0785"/>
    <w:rsid w:val="006E1E7F"/>
    <w:rsid w:val="006E288F"/>
    <w:rsid w:val="006E2902"/>
    <w:rsid w:val="006E3813"/>
    <w:rsid w:val="006E56E1"/>
    <w:rsid w:val="006E5CAD"/>
    <w:rsid w:val="006E6A99"/>
    <w:rsid w:val="006E788B"/>
    <w:rsid w:val="006F14C4"/>
    <w:rsid w:val="006F1F12"/>
    <w:rsid w:val="006F3175"/>
    <w:rsid w:val="006F4743"/>
    <w:rsid w:val="006F4C5A"/>
    <w:rsid w:val="006F52E5"/>
    <w:rsid w:val="006F6311"/>
    <w:rsid w:val="006F6550"/>
    <w:rsid w:val="007003E9"/>
    <w:rsid w:val="007007E0"/>
    <w:rsid w:val="00701FA4"/>
    <w:rsid w:val="0070466E"/>
    <w:rsid w:val="00706585"/>
    <w:rsid w:val="007070C3"/>
    <w:rsid w:val="007072CA"/>
    <w:rsid w:val="00707E4C"/>
    <w:rsid w:val="00710734"/>
    <w:rsid w:val="00712895"/>
    <w:rsid w:val="00713BEA"/>
    <w:rsid w:val="00714743"/>
    <w:rsid w:val="00715418"/>
    <w:rsid w:val="0071700A"/>
    <w:rsid w:val="00717A39"/>
    <w:rsid w:val="00717DAF"/>
    <w:rsid w:val="007206BB"/>
    <w:rsid w:val="00724025"/>
    <w:rsid w:val="00724194"/>
    <w:rsid w:val="00724309"/>
    <w:rsid w:val="0072457D"/>
    <w:rsid w:val="00724667"/>
    <w:rsid w:val="007250AF"/>
    <w:rsid w:val="007256DA"/>
    <w:rsid w:val="007257B2"/>
    <w:rsid w:val="0072586E"/>
    <w:rsid w:val="00725DFF"/>
    <w:rsid w:val="0072620B"/>
    <w:rsid w:val="00727237"/>
    <w:rsid w:val="00727BC2"/>
    <w:rsid w:val="00727E1F"/>
    <w:rsid w:val="007303A8"/>
    <w:rsid w:val="007303AA"/>
    <w:rsid w:val="00730D89"/>
    <w:rsid w:val="00731188"/>
    <w:rsid w:val="00732E8C"/>
    <w:rsid w:val="00734FE7"/>
    <w:rsid w:val="00736264"/>
    <w:rsid w:val="00736476"/>
    <w:rsid w:val="00736645"/>
    <w:rsid w:val="0073741D"/>
    <w:rsid w:val="0074039B"/>
    <w:rsid w:val="00740D49"/>
    <w:rsid w:val="00742009"/>
    <w:rsid w:val="00742DBF"/>
    <w:rsid w:val="00743E42"/>
    <w:rsid w:val="00745437"/>
    <w:rsid w:val="0074645A"/>
    <w:rsid w:val="00746F4D"/>
    <w:rsid w:val="007503D1"/>
    <w:rsid w:val="0075070B"/>
    <w:rsid w:val="00751900"/>
    <w:rsid w:val="00752055"/>
    <w:rsid w:val="00756E12"/>
    <w:rsid w:val="0075720B"/>
    <w:rsid w:val="007577A7"/>
    <w:rsid w:val="0076076C"/>
    <w:rsid w:val="00761B7E"/>
    <w:rsid w:val="00761D8F"/>
    <w:rsid w:val="00762475"/>
    <w:rsid w:val="0076293D"/>
    <w:rsid w:val="00762FFA"/>
    <w:rsid w:val="007633CD"/>
    <w:rsid w:val="007650B8"/>
    <w:rsid w:val="00765216"/>
    <w:rsid w:val="007652CA"/>
    <w:rsid w:val="00765A3B"/>
    <w:rsid w:val="00765D74"/>
    <w:rsid w:val="00766097"/>
    <w:rsid w:val="0076670F"/>
    <w:rsid w:val="0076707D"/>
    <w:rsid w:val="007712FF"/>
    <w:rsid w:val="00771F31"/>
    <w:rsid w:val="007724DA"/>
    <w:rsid w:val="00772997"/>
    <w:rsid w:val="007730D7"/>
    <w:rsid w:val="00774CBB"/>
    <w:rsid w:val="0077522E"/>
    <w:rsid w:val="007754FE"/>
    <w:rsid w:val="00776366"/>
    <w:rsid w:val="0077696F"/>
    <w:rsid w:val="00777ECC"/>
    <w:rsid w:val="00781D80"/>
    <w:rsid w:val="00781E1F"/>
    <w:rsid w:val="007826F5"/>
    <w:rsid w:val="00782A32"/>
    <w:rsid w:val="007838D9"/>
    <w:rsid w:val="00784B1B"/>
    <w:rsid w:val="00785E55"/>
    <w:rsid w:val="00790339"/>
    <w:rsid w:val="0079116A"/>
    <w:rsid w:val="007924A1"/>
    <w:rsid w:val="00792AB0"/>
    <w:rsid w:val="00794531"/>
    <w:rsid w:val="00795A66"/>
    <w:rsid w:val="00795A94"/>
    <w:rsid w:val="00795B42"/>
    <w:rsid w:val="00797C3E"/>
    <w:rsid w:val="007A1CD1"/>
    <w:rsid w:val="007A338C"/>
    <w:rsid w:val="007A40C3"/>
    <w:rsid w:val="007A41B4"/>
    <w:rsid w:val="007A53BF"/>
    <w:rsid w:val="007A53E8"/>
    <w:rsid w:val="007A5442"/>
    <w:rsid w:val="007A6DAB"/>
    <w:rsid w:val="007A75B2"/>
    <w:rsid w:val="007B0125"/>
    <w:rsid w:val="007B02F0"/>
    <w:rsid w:val="007B059F"/>
    <w:rsid w:val="007B05D1"/>
    <w:rsid w:val="007B0AAD"/>
    <w:rsid w:val="007B1818"/>
    <w:rsid w:val="007B1F57"/>
    <w:rsid w:val="007B2553"/>
    <w:rsid w:val="007B3FA1"/>
    <w:rsid w:val="007B42D0"/>
    <w:rsid w:val="007B4B3E"/>
    <w:rsid w:val="007B4C24"/>
    <w:rsid w:val="007B4E3B"/>
    <w:rsid w:val="007B5BD4"/>
    <w:rsid w:val="007B6264"/>
    <w:rsid w:val="007B640B"/>
    <w:rsid w:val="007B6D05"/>
    <w:rsid w:val="007B7B44"/>
    <w:rsid w:val="007C009A"/>
    <w:rsid w:val="007C340C"/>
    <w:rsid w:val="007C4E4E"/>
    <w:rsid w:val="007C6618"/>
    <w:rsid w:val="007C697A"/>
    <w:rsid w:val="007D059E"/>
    <w:rsid w:val="007D233A"/>
    <w:rsid w:val="007D41E2"/>
    <w:rsid w:val="007D469C"/>
    <w:rsid w:val="007D4969"/>
    <w:rsid w:val="007D4FBA"/>
    <w:rsid w:val="007D56B8"/>
    <w:rsid w:val="007D66A1"/>
    <w:rsid w:val="007D6D38"/>
    <w:rsid w:val="007D7E08"/>
    <w:rsid w:val="007D7FF2"/>
    <w:rsid w:val="007E2F85"/>
    <w:rsid w:val="007E3009"/>
    <w:rsid w:val="007E47E6"/>
    <w:rsid w:val="007E4A47"/>
    <w:rsid w:val="007E5B31"/>
    <w:rsid w:val="007E622F"/>
    <w:rsid w:val="007E6723"/>
    <w:rsid w:val="007F37E9"/>
    <w:rsid w:val="007F3BC3"/>
    <w:rsid w:val="007F76AE"/>
    <w:rsid w:val="007F76F3"/>
    <w:rsid w:val="0080037A"/>
    <w:rsid w:val="00800D89"/>
    <w:rsid w:val="00801609"/>
    <w:rsid w:val="008017EE"/>
    <w:rsid w:val="008019CA"/>
    <w:rsid w:val="00802DFB"/>
    <w:rsid w:val="008032EA"/>
    <w:rsid w:val="00803A81"/>
    <w:rsid w:val="008054DE"/>
    <w:rsid w:val="008058FB"/>
    <w:rsid w:val="00806E83"/>
    <w:rsid w:val="00810DAE"/>
    <w:rsid w:val="00812972"/>
    <w:rsid w:val="00813601"/>
    <w:rsid w:val="00815623"/>
    <w:rsid w:val="008165FC"/>
    <w:rsid w:val="00816A60"/>
    <w:rsid w:val="00820DF6"/>
    <w:rsid w:val="00821453"/>
    <w:rsid w:val="00821B11"/>
    <w:rsid w:val="00821E5E"/>
    <w:rsid w:val="00822B7C"/>
    <w:rsid w:val="00823AF4"/>
    <w:rsid w:val="00823E9A"/>
    <w:rsid w:val="0082499F"/>
    <w:rsid w:val="008250EB"/>
    <w:rsid w:val="00825FED"/>
    <w:rsid w:val="008262E9"/>
    <w:rsid w:val="008271B9"/>
    <w:rsid w:val="008278B4"/>
    <w:rsid w:val="00831122"/>
    <w:rsid w:val="00831DBF"/>
    <w:rsid w:val="00831F07"/>
    <w:rsid w:val="00832CED"/>
    <w:rsid w:val="00832EA2"/>
    <w:rsid w:val="008341A0"/>
    <w:rsid w:val="00834B9C"/>
    <w:rsid w:val="008353FB"/>
    <w:rsid w:val="008358CE"/>
    <w:rsid w:val="008360C2"/>
    <w:rsid w:val="00836FE4"/>
    <w:rsid w:val="00836FF3"/>
    <w:rsid w:val="008376B8"/>
    <w:rsid w:val="00837937"/>
    <w:rsid w:val="008403F2"/>
    <w:rsid w:val="008419D8"/>
    <w:rsid w:val="00842A20"/>
    <w:rsid w:val="0084396F"/>
    <w:rsid w:val="00845AA4"/>
    <w:rsid w:val="00845AE2"/>
    <w:rsid w:val="008475EA"/>
    <w:rsid w:val="00847DDB"/>
    <w:rsid w:val="008520DA"/>
    <w:rsid w:val="008523C1"/>
    <w:rsid w:val="00852795"/>
    <w:rsid w:val="008532C4"/>
    <w:rsid w:val="00853BA7"/>
    <w:rsid w:val="00854175"/>
    <w:rsid w:val="008569EE"/>
    <w:rsid w:val="00856C40"/>
    <w:rsid w:val="00857D99"/>
    <w:rsid w:val="0086147A"/>
    <w:rsid w:val="00861828"/>
    <w:rsid w:val="00863115"/>
    <w:rsid w:val="00864C37"/>
    <w:rsid w:val="00865890"/>
    <w:rsid w:val="00866DFD"/>
    <w:rsid w:val="00867A46"/>
    <w:rsid w:val="00867B4B"/>
    <w:rsid w:val="00870391"/>
    <w:rsid w:val="00870B4F"/>
    <w:rsid w:val="0087281E"/>
    <w:rsid w:val="00873A75"/>
    <w:rsid w:val="008750D3"/>
    <w:rsid w:val="008755D7"/>
    <w:rsid w:val="00880707"/>
    <w:rsid w:val="00882503"/>
    <w:rsid w:val="00882836"/>
    <w:rsid w:val="00884794"/>
    <w:rsid w:val="00886008"/>
    <w:rsid w:val="0088756A"/>
    <w:rsid w:val="00887CD7"/>
    <w:rsid w:val="008910F9"/>
    <w:rsid w:val="0089232F"/>
    <w:rsid w:val="00893C26"/>
    <w:rsid w:val="00894D54"/>
    <w:rsid w:val="00895666"/>
    <w:rsid w:val="00895864"/>
    <w:rsid w:val="00896D1B"/>
    <w:rsid w:val="00897C73"/>
    <w:rsid w:val="008A0E0B"/>
    <w:rsid w:val="008A12C9"/>
    <w:rsid w:val="008A248F"/>
    <w:rsid w:val="008A2642"/>
    <w:rsid w:val="008A40F6"/>
    <w:rsid w:val="008A467E"/>
    <w:rsid w:val="008A4B51"/>
    <w:rsid w:val="008A5FE4"/>
    <w:rsid w:val="008A7595"/>
    <w:rsid w:val="008A7631"/>
    <w:rsid w:val="008B0899"/>
    <w:rsid w:val="008B0C12"/>
    <w:rsid w:val="008B118E"/>
    <w:rsid w:val="008B1439"/>
    <w:rsid w:val="008B15A4"/>
    <w:rsid w:val="008B3509"/>
    <w:rsid w:val="008B3C84"/>
    <w:rsid w:val="008B3CF5"/>
    <w:rsid w:val="008B3D34"/>
    <w:rsid w:val="008B4E14"/>
    <w:rsid w:val="008B70A4"/>
    <w:rsid w:val="008B75BC"/>
    <w:rsid w:val="008B7B08"/>
    <w:rsid w:val="008C106F"/>
    <w:rsid w:val="008C174F"/>
    <w:rsid w:val="008C3BEA"/>
    <w:rsid w:val="008C4D73"/>
    <w:rsid w:val="008C5595"/>
    <w:rsid w:val="008C6216"/>
    <w:rsid w:val="008C740E"/>
    <w:rsid w:val="008D05E4"/>
    <w:rsid w:val="008D22C8"/>
    <w:rsid w:val="008D3193"/>
    <w:rsid w:val="008D3F90"/>
    <w:rsid w:val="008D656A"/>
    <w:rsid w:val="008D6907"/>
    <w:rsid w:val="008D701C"/>
    <w:rsid w:val="008D73DF"/>
    <w:rsid w:val="008E0706"/>
    <w:rsid w:val="008E25CA"/>
    <w:rsid w:val="008E2C8F"/>
    <w:rsid w:val="008E4F12"/>
    <w:rsid w:val="008E5054"/>
    <w:rsid w:val="008E6B10"/>
    <w:rsid w:val="008E73AF"/>
    <w:rsid w:val="008F0669"/>
    <w:rsid w:val="008F157C"/>
    <w:rsid w:val="008F1EFB"/>
    <w:rsid w:val="008F2BED"/>
    <w:rsid w:val="008F3504"/>
    <w:rsid w:val="008F36A7"/>
    <w:rsid w:val="008F3C01"/>
    <w:rsid w:val="008F4043"/>
    <w:rsid w:val="008F4649"/>
    <w:rsid w:val="008F6D90"/>
    <w:rsid w:val="00901155"/>
    <w:rsid w:val="0090210B"/>
    <w:rsid w:val="009021E5"/>
    <w:rsid w:val="00904BEE"/>
    <w:rsid w:val="00904DB9"/>
    <w:rsid w:val="00905C15"/>
    <w:rsid w:val="0091197A"/>
    <w:rsid w:val="00912949"/>
    <w:rsid w:val="00913E22"/>
    <w:rsid w:val="00914178"/>
    <w:rsid w:val="00914688"/>
    <w:rsid w:val="00914C45"/>
    <w:rsid w:val="00914DF6"/>
    <w:rsid w:val="00914F06"/>
    <w:rsid w:val="00915E4F"/>
    <w:rsid w:val="009166F1"/>
    <w:rsid w:val="00916B4D"/>
    <w:rsid w:val="00916B68"/>
    <w:rsid w:val="0091735F"/>
    <w:rsid w:val="00920C68"/>
    <w:rsid w:val="00921400"/>
    <w:rsid w:val="00922589"/>
    <w:rsid w:val="00923D97"/>
    <w:rsid w:val="00924D3B"/>
    <w:rsid w:val="00925822"/>
    <w:rsid w:val="009271BB"/>
    <w:rsid w:val="009273F6"/>
    <w:rsid w:val="009275E4"/>
    <w:rsid w:val="00930381"/>
    <w:rsid w:val="009307FB"/>
    <w:rsid w:val="00931365"/>
    <w:rsid w:val="009313CF"/>
    <w:rsid w:val="00931D86"/>
    <w:rsid w:val="00932FFD"/>
    <w:rsid w:val="00933188"/>
    <w:rsid w:val="00933A00"/>
    <w:rsid w:val="009344F5"/>
    <w:rsid w:val="0093610D"/>
    <w:rsid w:val="00937612"/>
    <w:rsid w:val="00937C28"/>
    <w:rsid w:val="009427F6"/>
    <w:rsid w:val="00944EEC"/>
    <w:rsid w:val="0094740D"/>
    <w:rsid w:val="00947973"/>
    <w:rsid w:val="009479E5"/>
    <w:rsid w:val="00955F3E"/>
    <w:rsid w:val="009604C8"/>
    <w:rsid w:val="00961E20"/>
    <w:rsid w:val="00962AC1"/>
    <w:rsid w:val="009641CE"/>
    <w:rsid w:val="0096594F"/>
    <w:rsid w:val="0096623C"/>
    <w:rsid w:val="00966EA9"/>
    <w:rsid w:val="009715D2"/>
    <w:rsid w:val="009725E1"/>
    <w:rsid w:val="00973630"/>
    <w:rsid w:val="0097395F"/>
    <w:rsid w:val="00973E8E"/>
    <w:rsid w:val="009742BB"/>
    <w:rsid w:val="00974929"/>
    <w:rsid w:val="00974D1C"/>
    <w:rsid w:val="00975629"/>
    <w:rsid w:val="009763E0"/>
    <w:rsid w:val="00980D58"/>
    <w:rsid w:val="0098133A"/>
    <w:rsid w:val="00981ADC"/>
    <w:rsid w:val="009830AB"/>
    <w:rsid w:val="00983AA7"/>
    <w:rsid w:val="00985721"/>
    <w:rsid w:val="0098639B"/>
    <w:rsid w:val="009864D5"/>
    <w:rsid w:val="00986C23"/>
    <w:rsid w:val="0099005C"/>
    <w:rsid w:val="009918E8"/>
    <w:rsid w:val="00991CB5"/>
    <w:rsid w:val="00992D3D"/>
    <w:rsid w:val="009933CD"/>
    <w:rsid w:val="0099422C"/>
    <w:rsid w:val="009949F7"/>
    <w:rsid w:val="00994E34"/>
    <w:rsid w:val="00995509"/>
    <w:rsid w:val="00995D7A"/>
    <w:rsid w:val="009960E4"/>
    <w:rsid w:val="0099642A"/>
    <w:rsid w:val="0099739E"/>
    <w:rsid w:val="009A008A"/>
    <w:rsid w:val="009A1547"/>
    <w:rsid w:val="009A25EF"/>
    <w:rsid w:val="009A27BC"/>
    <w:rsid w:val="009A2C0F"/>
    <w:rsid w:val="009A4254"/>
    <w:rsid w:val="009A5354"/>
    <w:rsid w:val="009A6752"/>
    <w:rsid w:val="009B1980"/>
    <w:rsid w:val="009B2171"/>
    <w:rsid w:val="009B4A2C"/>
    <w:rsid w:val="009B4F77"/>
    <w:rsid w:val="009B592D"/>
    <w:rsid w:val="009B5A45"/>
    <w:rsid w:val="009B6032"/>
    <w:rsid w:val="009B6762"/>
    <w:rsid w:val="009B67DA"/>
    <w:rsid w:val="009B7B74"/>
    <w:rsid w:val="009C0A39"/>
    <w:rsid w:val="009C1978"/>
    <w:rsid w:val="009C1A30"/>
    <w:rsid w:val="009C1AF6"/>
    <w:rsid w:val="009C1F8B"/>
    <w:rsid w:val="009C3B92"/>
    <w:rsid w:val="009C7838"/>
    <w:rsid w:val="009D0CD1"/>
    <w:rsid w:val="009D13B6"/>
    <w:rsid w:val="009D2AFC"/>
    <w:rsid w:val="009D2FD5"/>
    <w:rsid w:val="009D3A2F"/>
    <w:rsid w:val="009D67DD"/>
    <w:rsid w:val="009D6F8C"/>
    <w:rsid w:val="009D7B90"/>
    <w:rsid w:val="009D7C5E"/>
    <w:rsid w:val="009E18DC"/>
    <w:rsid w:val="009E21FD"/>
    <w:rsid w:val="009E5041"/>
    <w:rsid w:val="009E553A"/>
    <w:rsid w:val="009E64E0"/>
    <w:rsid w:val="009E7E1B"/>
    <w:rsid w:val="009F0444"/>
    <w:rsid w:val="009F05C2"/>
    <w:rsid w:val="009F0891"/>
    <w:rsid w:val="009F0B40"/>
    <w:rsid w:val="009F1D91"/>
    <w:rsid w:val="009F4D41"/>
    <w:rsid w:val="009F5C4E"/>
    <w:rsid w:val="009F6FBC"/>
    <w:rsid w:val="009F7D1D"/>
    <w:rsid w:val="00A01BB7"/>
    <w:rsid w:val="00A04270"/>
    <w:rsid w:val="00A04B3B"/>
    <w:rsid w:val="00A0641D"/>
    <w:rsid w:val="00A075B0"/>
    <w:rsid w:val="00A10010"/>
    <w:rsid w:val="00A1039C"/>
    <w:rsid w:val="00A10E1F"/>
    <w:rsid w:val="00A1254E"/>
    <w:rsid w:val="00A13F42"/>
    <w:rsid w:val="00A144A6"/>
    <w:rsid w:val="00A149D6"/>
    <w:rsid w:val="00A14FFA"/>
    <w:rsid w:val="00A16747"/>
    <w:rsid w:val="00A16C1A"/>
    <w:rsid w:val="00A17CAB"/>
    <w:rsid w:val="00A2041F"/>
    <w:rsid w:val="00A20523"/>
    <w:rsid w:val="00A20D95"/>
    <w:rsid w:val="00A211B4"/>
    <w:rsid w:val="00A2122C"/>
    <w:rsid w:val="00A22236"/>
    <w:rsid w:val="00A2250C"/>
    <w:rsid w:val="00A23B70"/>
    <w:rsid w:val="00A247A2"/>
    <w:rsid w:val="00A25DB1"/>
    <w:rsid w:val="00A263CB"/>
    <w:rsid w:val="00A26C77"/>
    <w:rsid w:val="00A2777C"/>
    <w:rsid w:val="00A34923"/>
    <w:rsid w:val="00A35C38"/>
    <w:rsid w:val="00A36584"/>
    <w:rsid w:val="00A36602"/>
    <w:rsid w:val="00A369B5"/>
    <w:rsid w:val="00A37BAB"/>
    <w:rsid w:val="00A40685"/>
    <w:rsid w:val="00A418AC"/>
    <w:rsid w:val="00A418BD"/>
    <w:rsid w:val="00A449F5"/>
    <w:rsid w:val="00A45425"/>
    <w:rsid w:val="00A45C79"/>
    <w:rsid w:val="00A45F45"/>
    <w:rsid w:val="00A46F10"/>
    <w:rsid w:val="00A51DBB"/>
    <w:rsid w:val="00A52633"/>
    <w:rsid w:val="00A5293A"/>
    <w:rsid w:val="00A52F81"/>
    <w:rsid w:val="00A5691F"/>
    <w:rsid w:val="00A56C94"/>
    <w:rsid w:val="00A571AE"/>
    <w:rsid w:val="00A57844"/>
    <w:rsid w:val="00A60654"/>
    <w:rsid w:val="00A60661"/>
    <w:rsid w:val="00A607A9"/>
    <w:rsid w:val="00A614DB"/>
    <w:rsid w:val="00A619C9"/>
    <w:rsid w:val="00A61A2E"/>
    <w:rsid w:val="00A62A35"/>
    <w:rsid w:val="00A6352D"/>
    <w:rsid w:val="00A64701"/>
    <w:rsid w:val="00A64C10"/>
    <w:rsid w:val="00A658AD"/>
    <w:rsid w:val="00A65A25"/>
    <w:rsid w:val="00A66757"/>
    <w:rsid w:val="00A708F5"/>
    <w:rsid w:val="00A72244"/>
    <w:rsid w:val="00A72D93"/>
    <w:rsid w:val="00A736B6"/>
    <w:rsid w:val="00A74230"/>
    <w:rsid w:val="00A754B4"/>
    <w:rsid w:val="00A75DBB"/>
    <w:rsid w:val="00A75F15"/>
    <w:rsid w:val="00A76CC3"/>
    <w:rsid w:val="00A76D52"/>
    <w:rsid w:val="00A77F10"/>
    <w:rsid w:val="00A77F74"/>
    <w:rsid w:val="00A803ED"/>
    <w:rsid w:val="00A8161A"/>
    <w:rsid w:val="00A819B4"/>
    <w:rsid w:val="00A823BF"/>
    <w:rsid w:val="00A829F5"/>
    <w:rsid w:val="00A834A2"/>
    <w:rsid w:val="00A83D68"/>
    <w:rsid w:val="00A850C7"/>
    <w:rsid w:val="00A85FA0"/>
    <w:rsid w:val="00A86577"/>
    <w:rsid w:val="00A86C48"/>
    <w:rsid w:val="00A902CA"/>
    <w:rsid w:val="00A91EF3"/>
    <w:rsid w:val="00A92281"/>
    <w:rsid w:val="00A92DD5"/>
    <w:rsid w:val="00A9346B"/>
    <w:rsid w:val="00A939D0"/>
    <w:rsid w:val="00A93CD7"/>
    <w:rsid w:val="00A93D0A"/>
    <w:rsid w:val="00A966B4"/>
    <w:rsid w:val="00AA02B9"/>
    <w:rsid w:val="00AA0663"/>
    <w:rsid w:val="00AA1883"/>
    <w:rsid w:val="00AA1AAA"/>
    <w:rsid w:val="00AA29F6"/>
    <w:rsid w:val="00AA2AA3"/>
    <w:rsid w:val="00AA31C6"/>
    <w:rsid w:val="00AA5738"/>
    <w:rsid w:val="00AA63E3"/>
    <w:rsid w:val="00AA7EEC"/>
    <w:rsid w:val="00AB0842"/>
    <w:rsid w:val="00AB0DAB"/>
    <w:rsid w:val="00AB307C"/>
    <w:rsid w:val="00AB6906"/>
    <w:rsid w:val="00AB6AE0"/>
    <w:rsid w:val="00AB7205"/>
    <w:rsid w:val="00AB73C8"/>
    <w:rsid w:val="00AB742B"/>
    <w:rsid w:val="00AC0E4C"/>
    <w:rsid w:val="00AC4DCA"/>
    <w:rsid w:val="00AC7998"/>
    <w:rsid w:val="00AC7FA6"/>
    <w:rsid w:val="00AD16AF"/>
    <w:rsid w:val="00AD17CC"/>
    <w:rsid w:val="00AD1828"/>
    <w:rsid w:val="00AD21C8"/>
    <w:rsid w:val="00AD2367"/>
    <w:rsid w:val="00AD3F5C"/>
    <w:rsid w:val="00AD4D7E"/>
    <w:rsid w:val="00AD53B8"/>
    <w:rsid w:val="00AD5A63"/>
    <w:rsid w:val="00AD5B64"/>
    <w:rsid w:val="00AD63B0"/>
    <w:rsid w:val="00AD6BFE"/>
    <w:rsid w:val="00AE1236"/>
    <w:rsid w:val="00AE1991"/>
    <w:rsid w:val="00AE33B1"/>
    <w:rsid w:val="00AE35BE"/>
    <w:rsid w:val="00AE4AC2"/>
    <w:rsid w:val="00AE57DE"/>
    <w:rsid w:val="00AE6D7E"/>
    <w:rsid w:val="00AF1454"/>
    <w:rsid w:val="00AF2447"/>
    <w:rsid w:val="00AF26AD"/>
    <w:rsid w:val="00AF3247"/>
    <w:rsid w:val="00AF395A"/>
    <w:rsid w:val="00AF3D4D"/>
    <w:rsid w:val="00AF3F37"/>
    <w:rsid w:val="00AF4DCD"/>
    <w:rsid w:val="00AF4E35"/>
    <w:rsid w:val="00AF62A9"/>
    <w:rsid w:val="00AF7AA2"/>
    <w:rsid w:val="00B004C8"/>
    <w:rsid w:val="00B007D0"/>
    <w:rsid w:val="00B01B68"/>
    <w:rsid w:val="00B02AE7"/>
    <w:rsid w:val="00B0403F"/>
    <w:rsid w:val="00B051EF"/>
    <w:rsid w:val="00B055B6"/>
    <w:rsid w:val="00B100E6"/>
    <w:rsid w:val="00B114CC"/>
    <w:rsid w:val="00B11692"/>
    <w:rsid w:val="00B116BC"/>
    <w:rsid w:val="00B11B25"/>
    <w:rsid w:val="00B15565"/>
    <w:rsid w:val="00B16D44"/>
    <w:rsid w:val="00B176CC"/>
    <w:rsid w:val="00B20193"/>
    <w:rsid w:val="00B21A85"/>
    <w:rsid w:val="00B21E19"/>
    <w:rsid w:val="00B2336B"/>
    <w:rsid w:val="00B2446F"/>
    <w:rsid w:val="00B25BB9"/>
    <w:rsid w:val="00B25CBF"/>
    <w:rsid w:val="00B264D6"/>
    <w:rsid w:val="00B3077B"/>
    <w:rsid w:val="00B30899"/>
    <w:rsid w:val="00B31D89"/>
    <w:rsid w:val="00B33151"/>
    <w:rsid w:val="00B33A10"/>
    <w:rsid w:val="00B343A5"/>
    <w:rsid w:val="00B34EC9"/>
    <w:rsid w:val="00B36995"/>
    <w:rsid w:val="00B36F84"/>
    <w:rsid w:val="00B41D77"/>
    <w:rsid w:val="00B42558"/>
    <w:rsid w:val="00B4266D"/>
    <w:rsid w:val="00B43DBD"/>
    <w:rsid w:val="00B45A75"/>
    <w:rsid w:val="00B500A6"/>
    <w:rsid w:val="00B5070A"/>
    <w:rsid w:val="00B51E24"/>
    <w:rsid w:val="00B522FE"/>
    <w:rsid w:val="00B56FC9"/>
    <w:rsid w:val="00B57F9F"/>
    <w:rsid w:val="00B61FA6"/>
    <w:rsid w:val="00B62090"/>
    <w:rsid w:val="00B62580"/>
    <w:rsid w:val="00B628F2"/>
    <w:rsid w:val="00B63B88"/>
    <w:rsid w:val="00B64718"/>
    <w:rsid w:val="00B64D04"/>
    <w:rsid w:val="00B70307"/>
    <w:rsid w:val="00B70CBC"/>
    <w:rsid w:val="00B7139F"/>
    <w:rsid w:val="00B7199F"/>
    <w:rsid w:val="00B72565"/>
    <w:rsid w:val="00B7461B"/>
    <w:rsid w:val="00B74750"/>
    <w:rsid w:val="00B75AAC"/>
    <w:rsid w:val="00B76787"/>
    <w:rsid w:val="00B7721C"/>
    <w:rsid w:val="00B80A12"/>
    <w:rsid w:val="00B82ABA"/>
    <w:rsid w:val="00B83120"/>
    <w:rsid w:val="00B83575"/>
    <w:rsid w:val="00B852CF"/>
    <w:rsid w:val="00B85C68"/>
    <w:rsid w:val="00B8622F"/>
    <w:rsid w:val="00B87320"/>
    <w:rsid w:val="00B92E91"/>
    <w:rsid w:val="00B93DF4"/>
    <w:rsid w:val="00B93EC5"/>
    <w:rsid w:val="00B93EE8"/>
    <w:rsid w:val="00B93FA6"/>
    <w:rsid w:val="00B94F40"/>
    <w:rsid w:val="00B94FEA"/>
    <w:rsid w:val="00B963B4"/>
    <w:rsid w:val="00BA05B1"/>
    <w:rsid w:val="00BA16E8"/>
    <w:rsid w:val="00BA50FA"/>
    <w:rsid w:val="00BA75AE"/>
    <w:rsid w:val="00BA7626"/>
    <w:rsid w:val="00BA7FDC"/>
    <w:rsid w:val="00BB0009"/>
    <w:rsid w:val="00BB10F6"/>
    <w:rsid w:val="00BB1A95"/>
    <w:rsid w:val="00BB5068"/>
    <w:rsid w:val="00BB67BB"/>
    <w:rsid w:val="00BB7133"/>
    <w:rsid w:val="00BC0DF7"/>
    <w:rsid w:val="00BC17BD"/>
    <w:rsid w:val="00BC1F91"/>
    <w:rsid w:val="00BC2833"/>
    <w:rsid w:val="00BC29F8"/>
    <w:rsid w:val="00BC3CB8"/>
    <w:rsid w:val="00BC4D82"/>
    <w:rsid w:val="00BC5034"/>
    <w:rsid w:val="00BC5B66"/>
    <w:rsid w:val="00BC5EE6"/>
    <w:rsid w:val="00BC6533"/>
    <w:rsid w:val="00BC7147"/>
    <w:rsid w:val="00BD1466"/>
    <w:rsid w:val="00BD16DF"/>
    <w:rsid w:val="00BD1F8B"/>
    <w:rsid w:val="00BD21A8"/>
    <w:rsid w:val="00BD2991"/>
    <w:rsid w:val="00BD2DD8"/>
    <w:rsid w:val="00BD3786"/>
    <w:rsid w:val="00BD3962"/>
    <w:rsid w:val="00BD3B36"/>
    <w:rsid w:val="00BD56B2"/>
    <w:rsid w:val="00BD619C"/>
    <w:rsid w:val="00BD6507"/>
    <w:rsid w:val="00BD716F"/>
    <w:rsid w:val="00BE112F"/>
    <w:rsid w:val="00BE127D"/>
    <w:rsid w:val="00BE16B3"/>
    <w:rsid w:val="00BE23A1"/>
    <w:rsid w:val="00BE6DA5"/>
    <w:rsid w:val="00BE6EE0"/>
    <w:rsid w:val="00BE73D7"/>
    <w:rsid w:val="00BE799B"/>
    <w:rsid w:val="00BE7C0B"/>
    <w:rsid w:val="00BF167A"/>
    <w:rsid w:val="00BF1879"/>
    <w:rsid w:val="00BF1890"/>
    <w:rsid w:val="00BF2AAE"/>
    <w:rsid w:val="00BF566F"/>
    <w:rsid w:val="00BF5AE0"/>
    <w:rsid w:val="00BF5CE2"/>
    <w:rsid w:val="00BF656E"/>
    <w:rsid w:val="00C0047E"/>
    <w:rsid w:val="00C00BA9"/>
    <w:rsid w:val="00C00C8A"/>
    <w:rsid w:val="00C025DB"/>
    <w:rsid w:val="00C02604"/>
    <w:rsid w:val="00C02838"/>
    <w:rsid w:val="00C0340C"/>
    <w:rsid w:val="00C03513"/>
    <w:rsid w:val="00C035AD"/>
    <w:rsid w:val="00C03E4D"/>
    <w:rsid w:val="00C044B3"/>
    <w:rsid w:val="00C04698"/>
    <w:rsid w:val="00C049B3"/>
    <w:rsid w:val="00C0618C"/>
    <w:rsid w:val="00C0697C"/>
    <w:rsid w:val="00C0751E"/>
    <w:rsid w:val="00C10FFE"/>
    <w:rsid w:val="00C12058"/>
    <w:rsid w:val="00C15C81"/>
    <w:rsid w:val="00C169A8"/>
    <w:rsid w:val="00C1762F"/>
    <w:rsid w:val="00C20537"/>
    <w:rsid w:val="00C205FA"/>
    <w:rsid w:val="00C20F7A"/>
    <w:rsid w:val="00C22455"/>
    <w:rsid w:val="00C2362B"/>
    <w:rsid w:val="00C240CF"/>
    <w:rsid w:val="00C243ED"/>
    <w:rsid w:val="00C247CE"/>
    <w:rsid w:val="00C249BF"/>
    <w:rsid w:val="00C25021"/>
    <w:rsid w:val="00C25F32"/>
    <w:rsid w:val="00C26234"/>
    <w:rsid w:val="00C26EF7"/>
    <w:rsid w:val="00C308B0"/>
    <w:rsid w:val="00C30E81"/>
    <w:rsid w:val="00C31021"/>
    <w:rsid w:val="00C3130F"/>
    <w:rsid w:val="00C35262"/>
    <w:rsid w:val="00C36A8E"/>
    <w:rsid w:val="00C3719D"/>
    <w:rsid w:val="00C402A2"/>
    <w:rsid w:val="00C4041D"/>
    <w:rsid w:val="00C405F1"/>
    <w:rsid w:val="00C40C7D"/>
    <w:rsid w:val="00C4166C"/>
    <w:rsid w:val="00C42353"/>
    <w:rsid w:val="00C425A2"/>
    <w:rsid w:val="00C428B9"/>
    <w:rsid w:val="00C4296E"/>
    <w:rsid w:val="00C429A5"/>
    <w:rsid w:val="00C439DD"/>
    <w:rsid w:val="00C43C20"/>
    <w:rsid w:val="00C45451"/>
    <w:rsid w:val="00C4576D"/>
    <w:rsid w:val="00C50BBF"/>
    <w:rsid w:val="00C523F7"/>
    <w:rsid w:val="00C53A20"/>
    <w:rsid w:val="00C55A1B"/>
    <w:rsid w:val="00C56184"/>
    <w:rsid w:val="00C56340"/>
    <w:rsid w:val="00C56CCA"/>
    <w:rsid w:val="00C57687"/>
    <w:rsid w:val="00C60DBF"/>
    <w:rsid w:val="00C620F1"/>
    <w:rsid w:val="00C6370D"/>
    <w:rsid w:val="00C63B7C"/>
    <w:rsid w:val="00C6675D"/>
    <w:rsid w:val="00C73623"/>
    <w:rsid w:val="00C74A7F"/>
    <w:rsid w:val="00C74E12"/>
    <w:rsid w:val="00C752B9"/>
    <w:rsid w:val="00C765CF"/>
    <w:rsid w:val="00C76DC8"/>
    <w:rsid w:val="00C771D4"/>
    <w:rsid w:val="00C803CB"/>
    <w:rsid w:val="00C8059F"/>
    <w:rsid w:val="00C8079B"/>
    <w:rsid w:val="00C81629"/>
    <w:rsid w:val="00C84D51"/>
    <w:rsid w:val="00C85485"/>
    <w:rsid w:val="00C85DD4"/>
    <w:rsid w:val="00C87C3C"/>
    <w:rsid w:val="00C906C4"/>
    <w:rsid w:val="00C91D9D"/>
    <w:rsid w:val="00C923BD"/>
    <w:rsid w:val="00C929F1"/>
    <w:rsid w:val="00C9702D"/>
    <w:rsid w:val="00CA004F"/>
    <w:rsid w:val="00CA0C52"/>
    <w:rsid w:val="00CA0DB5"/>
    <w:rsid w:val="00CA29F7"/>
    <w:rsid w:val="00CA3776"/>
    <w:rsid w:val="00CA37A0"/>
    <w:rsid w:val="00CA5534"/>
    <w:rsid w:val="00CA5865"/>
    <w:rsid w:val="00CA5C84"/>
    <w:rsid w:val="00CA605F"/>
    <w:rsid w:val="00CA6E14"/>
    <w:rsid w:val="00CA714F"/>
    <w:rsid w:val="00CB00AE"/>
    <w:rsid w:val="00CB3A87"/>
    <w:rsid w:val="00CB4299"/>
    <w:rsid w:val="00CB527C"/>
    <w:rsid w:val="00CB728F"/>
    <w:rsid w:val="00CB78F9"/>
    <w:rsid w:val="00CC107F"/>
    <w:rsid w:val="00CC1A49"/>
    <w:rsid w:val="00CC24F3"/>
    <w:rsid w:val="00CC2D1F"/>
    <w:rsid w:val="00CC5643"/>
    <w:rsid w:val="00CC7331"/>
    <w:rsid w:val="00CD032D"/>
    <w:rsid w:val="00CD1F65"/>
    <w:rsid w:val="00CD267E"/>
    <w:rsid w:val="00CD30BC"/>
    <w:rsid w:val="00CD3BD7"/>
    <w:rsid w:val="00CD48EC"/>
    <w:rsid w:val="00CD5085"/>
    <w:rsid w:val="00CD5826"/>
    <w:rsid w:val="00CD5CDE"/>
    <w:rsid w:val="00CD5ED9"/>
    <w:rsid w:val="00CD63AE"/>
    <w:rsid w:val="00CD6841"/>
    <w:rsid w:val="00CD782A"/>
    <w:rsid w:val="00CE169A"/>
    <w:rsid w:val="00CE1782"/>
    <w:rsid w:val="00CE2CED"/>
    <w:rsid w:val="00CE35E0"/>
    <w:rsid w:val="00CE406E"/>
    <w:rsid w:val="00CE4C90"/>
    <w:rsid w:val="00CE59AC"/>
    <w:rsid w:val="00CE684D"/>
    <w:rsid w:val="00CF14CA"/>
    <w:rsid w:val="00CF3029"/>
    <w:rsid w:val="00CF5A19"/>
    <w:rsid w:val="00CF6A6C"/>
    <w:rsid w:val="00D00837"/>
    <w:rsid w:val="00D01413"/>
    <w:rsid w:val="00D02798"/>
    <w:rsid w:val="00D031C1"/>
    <w:rsid w:val="00D035E5"/>
    <w:rsid w:val="00D053CD"/>
    <w:rsid w:val="00D05CAB"/>
    <w:rsid w:val="00D0678D"/>
    <w:rsid w:val="00D074FC"/>
    <w:rsid w:val="00D109A1"/>
    <w:rsid w:val="00D10A56"/>
    <w:rsid w:val="00D10B56"/>
    <w:rsid w:val="00D1177C"/>
    <w:rsid w:val="00D11C86"/>
    <w:rsid w:val="00D12B26"/>
    <w:rsid w:val="00D12D0A"/>
    <w:rsid w:val="00D1329A"/>
    <w:rsid w:val="00D136F7"/>
    <w:rsid w:val="00D14212"/>
    <w:rsid w:val="00D15801"/>
    <w:rsid w:val="00D16FF2"/>
    <w:rsid w:val="00D1720E"/>
    <w:rsid w:val="00D17F3C"/>
    <w:rsid w:val="00D20FFB"/>
    <w:rsid w:val="00D23057"/>
    <w:rsid w:val="00D23534"/>
    <w:rsid w:val="00D23AD1"/>
    <w:rsid w:val="00D23E22"/>
    <w:rsid w:val="00D25A61"/>
    <w:rsid w:val="00D25CDF"/>
    <w:rsid w:val="00D262C1"/>
    <w:rsid w:val="00D2686D"/>
    <w:rsid w:val="00D27A47"/>
    <w:rsid w:val="00D30E44"/>
    <w:rsid w:val="00D30E5B"/>
    <w:rsid w:val="00D33B22"/>
    <w:rsid w:val="00D43138"/>
    <w:rsid w:val="00D451B9"/>
    <w:rsid w:val="00D45A88"/>
    <w:rsid w:val="00D463E3"/>
    <w:rsid w:val="00D46A55"/>
    <w:rsid w:val="00D473A8"/>
    <w:rsid w:val="00D47C1A"/>
    <w:rsid w:val="00D521A1"/>
    <w:rsid w:val="00D53838"/>
    <w:rsid w:val="00D54CE9"/>
    <w:rsid w:val="00D54F84"/>
    <w:rsid w:val="00D55F52"/>
    <w:rsid w:val="00D566E3"/>
    <w:rsid w:val="00D57065"/>
    <w:rsid w:val="00D61140"/>
    <w:rsid w:val="00D621F5"/>
    <w:rsid w:val="00D62BAA"/>
    <w:rsid w:val="00D62C59"/>
    <w:rsid w:val="00D62FCA"/>
    <w:rsid w:val="00D636DA"/>
    <w:rsid w:val="00D65F67"/>
    <w:rsid w:val="00D66376"/>
    <w:rsid w:val="00D6648F"/>
    <w:rsid w:val="00D66FF0"/>
    <w:rsid w:val="00D701D5"/>
    <w:rsid w:val="00D70BB8"/>
    <w:rsid w:val="00D70CF3"/>
    <w:rsid w:val="00D7247A"/>
    <w:rsid w:val="00D73D7C"/>
    <w:rsid w:val="00D74166"/>
    <w:rsid w:val="00D75747"/>
    <w:rsid w:val="00D75AEF"/>
    <w:rsid w:val="00D762EE"/>
    <w:rsid w:val="00D76647"/>
    <w:rsid w:val="00D766B4"/>
    <w:rsid w:val="00D76781"/>
    <w:rsid w:val="00D8191B"/>
    <w:rsid w:val="00D81A44"/>
    <w:rsid w:val="00D81FFB"/>
    <w:rsid w:val="00D821E4"/>
    <w:rsid w:val="00D83FB6"/>
    <w:rsid w:val="00D868FA"/>
    <w:rsid w:val="00D86D77"/>
    <w:rsid w:val="00D877A7"/>
    <w:rsid w:val="00D879C9"/>
    <w:rsid w:val="00D9116F"/>
    <w:rsid w:val="00D919B8"/>
    <w:rsid w:val="00D92482"/>
    <w:rsid w:val="00D93310"/>
    <w:rsid w:val="00D933DF"/>
    <w:rsid w:val="00D93F3A"/>
    <w:rsid w:val="00D949F0"/>
    <w:rsid w:val="00D94B40"/>
    <w:rsid w:val="00D96CD9"/>
    <w:rsid w:val="00D9772A"/>
    <w:rsid w:val="00DA0F4D"/>
    <w:rsid w:val="00DA1062"/>
    <w:rsid w:val="00DA2026"/>
    <w:rsid w:val="00DA34A9"/>
    <w:rsid w:val="00DA391B"/>
    <w:rsid w:val="00DA3F66"/>
    <w:rsid w:val="00DA3FB2"/>
    <w:rsid w:val="00DA41FA"/>
    <w:rsid w:val="00DA53A0"/>
    <w:rsid w:val="00DA5FE0"/>
    <w:rsid w:val="00DB0264"/>
    <w:rsid w:val="00DB06C0"/>
    <w:rsid w:val="00DB174A"/>
    <w:rsid w:val="00DB22FE"/>
    <w:rsid w:val="00DB2462"/>
    <w:rsid w:val="00DB3103"/>
    <w:rsid w:val="00DB32D4"/>
    <w:rsid w:val="00DB38B1"/>
    <w:rsid w:val="00DB3B37"/>
    <w:rsid w:val="00DB5EA8"/>
    <w:rsid w:val="00DB7335"/>
    <w:rsid w:val="00DB7B52"/>
    <w:rsid w:val="00DB7C1C"/>
    <w:rsid w:val="00DC200A"/>
    <w:rsid w:val="00DC3BD5"/>
    <w:rsid w:val="00DC403F"/>
    <w:rsid w:val="00DC598B"/>
    <w:rsid w:val="00DC6B1F"/>
    <w:rsid w:val="00DD04CF"/>
    <w:rsid w:val="00DD06B3"/>
    <w:rsid w:val="00DD29F6"/>
    <w:rsid w:val="00DD3B06"/>
    <w:rsid w:val="00DD5BA8"/>
    <w:rsid w:val="00DD743C"/>
    <w:rsid w:val="00DE355B"/>
    <w:rsid w:val="00DE3D3D"/>
    <w:rsid w:val="00DE499B"/>
    <w:rsid w:val="00DE4B3E"/>
    <w:rsid w:val="00DE4B84"/>
    <w:rsid w:val="00DE6E4F"/>
    <w:rsid w:val="00DF1B6B"/>
    <w:rsid w:val="00DF2DEE"/>
    <w:rsid w:val="00DF31B4"/>
    <w:rsid w:val="00DF3208"/>
    <w:rsid w:val="00DF35C7"/>
    <w:rsid w:val="00DF48CF"/>
    <w:rsid w:val="00DF4F55"/>
    <w:rsid w:val="00DF740B"/>
    <w:rsid w:val="00DF7738"/>
    <w:rsid w:val="00DF792A"/>
    <w:rsid w:val="00DF7DC5"/>
    <w:rsid w:val="00E022B9"/>
    <w:rsid w:val="00E0234D"/>
    <w:rsid w:val="00E03230"/>
    <w:rsid w:val="00E03F24"/>
    <w:rsid w:val="00E03FFF"/>
    <w:rsid w:val="00E04560"/>
    <w:rsid w:val="00E04F54"/>
    <w:rsid w:val="00E06558"/>
    <w:rsid w:val="00E12F54"/>
    <w:rsid w:val="00E1334A"/>
    <w:rsid w:val="00E133BA"/>
    <w:rsid w:val="00E133EC"/>
    <w:rsid w:val="00E13AD0"/>
    <w:rsid w:val="00E14BF1"/>
    <w:rsid w:val="00E15E33"/>
    <w:rsid w:val="00E16268"/>
    <w:rsid w:val="00E1638E"/>
    <w:rsid w:val="00E16718"/>
    <w:rsid w:val="00E16E0D"/>
    <w:rsid w:val="00E2102A"/>
    <w:rsid w:val="00E221FC"/>
    <w:rsid w:val="00E22BB7"/>
    <w:rsid w:val="00E22EE2"/>
    <w:rsid w:val="00E2317F"/>
    <w:rsid w:val="00E23B38"/>
    <w:rsid w:val="00E242A2"/>
    <w:rsid w:val="00E269E8"/>
    <w:rsid w:val="00E30CB3"/>
    <w:rsid w:val="00E31374"/>
    <w:rsid w:val="00E314AF"/>
    <w:rsid w:val="00E31F0D"/>
    <w:rsid w:val="00E341BA"/>
    <w:rsid w:val="00E34822"/>
    <w:rsid w:val="00E36513"/>
    <w:rsid w:val="00E370FF"/>
    <w:rsid w:val="00E400F1"/>
    <w:rsid w:val="00E404A7"/>
    <w:rsid w:val="00E41974"/>
    <w:rsid w:val="00E42F68"/>
    <w:rsid w:val="00E446AE"/>
    <w:rsid w:val="00E44BC1"/>
    <w:rsid w:val="00E45532"/>
    <w:rsid w:val="00E455E0"/>
    <w:rsid w:val="00E464E5"/>
    <w:rsid w:val="00E465B5"/>
    <w:rsid w:val="00E477A6"/>
    <w:rsid w:val="00E501F1"/>
    <w:rsid w:val="00E50BAE"/>
    <w:rsid w:val="00E5153F"/>
    <w:rsid w:val="00E51872"/>
    <w:rsid w:val="00E51AE1"/>
    <w:rsid w:val="00E51BB9"/>
    <w:rsid w:val="00E524C2"/>
    <w:rsid w:val="00E5274E"/>
    <w:rsid w:val="00E52869"/>
    <w:rsid w:val="00E5342B"/>
    <w:rsid w:val="00E5447C"/>
    <w:rsid w:val="00E54ACF"/>
    <w:rsid w:val="00E5596B"/>
    <w:rsid w:val="00E565FC"/>
    <w:rsid w:val="00E5683E"/>
    <w:rsid w:val="00E56A9E"/>
    <w:rsid w:val="00E56C5E"/>
    <w:rsid w:val="00E5710D"/>
    <w:rsid w:val="00E60798"/>
    <w:rsid w:val="00E61195"/>
    <w:rsid w:val="00E61637"/>
    <w:rsid w:val="00E61C1B"/>
    <w:rsid w:val="00E61CF1"/>
    <w:rsid w:val="00E62694"/>
    <w:rsid w:val="00E633B1"/>
    <w:rsid w:val="00E63BB8"/>
    <w:rsid w:val="00E63C09"/>
    <w:rsid w:val="00E63D5C"/>
    <w:rsid w:val="00E63F20"/>
    <w:rsid w:val="00E65416"/>
    <w:rsid w:val="00E65C62"/>
    <w:rsid w:val="00E66BEC"/>
    <w:rsid w:val="00E67B7F"/>
    <w:rsid w:val="00E70843"/>
    <w:rsid w:val="00E716D2"/>
    <w:rsid w:val="00E719C9"/>
    <w:rsid w:val="00E71BC3"/>
    <w:rsid w:val="00E72E70"/>
    <w:rsid w:val="00E72ECD"/>
    <w:rsid w:val="00E7400C"/>
    <w:rsid w:val="00E741E6"/>
    <w:rsid w:val="00E74203"/>
    <w:rsid w:val="00E74C73"/>
    <w:rsid w:val="00E74E29"/>
    <w:rsid w:val="00E76591"/>
    <w:rsid w:val="00E769A6"/>
    <w:rsid w:val="00E76BA3"/>
    <w:rsid w:val="00E77029"/>
    <w:rsid w:val="00E80131"/>
    <w:rsid w:val="00E80CDB"/>
    <w:rsid w:val="00E8108F"/>
    <w:rsid w:val="00E8141D"/>
    <w:rsid w:val="00E81F0F"/>
    <w:rsid w:val="00E82C84"/>
    <w:rsid w:val="00E8459E"/>
    <w:rsid w:val="00E85B2D"/>
    <w:rsid w:val="00E86282"/>
    <w:rsid w:val="00E86321"/>
    <w:rsid w:val="00E8757B"/>
    <w:rsid w:val="00E90D3C"/>
    <w:rsid w:val="00E91754"/>
    <w:rsid w:val="00E921EB"/>
    <w:rsid w:val="00E9239B"/>
    <w:rsid w:val="00E936C6"/>
    <w:rsid w:val="00E93FD6"/>
    <w:rsid w:val="00E94597"/>
    <w:rsid w:val="00E95952"/>
    <w:rsid w:val="00E95D32"/>
    <w:rsid w:val="00E960A0"/>
    <w:rsid w:val="00E96B09"/>
    <w:rsid w:val="00EA171E"/>
    <w:rsid w:val="00EA3254"/>
    <w:rsid w:val="00EA44FF"/>
    <w:rsid w:val="00EB0865"/>
    <w:rsid w:val="00EB20A2"/>
    <w:rsid w:val="00EB2190"/>
    <w:rsid w:val="00EB3435"/>
    <w:rsid w:val="00EB4258"/>
    <w:rsid w:val="00EB4943"/>
    <w:rsid w:val="00EB4B9D"/>
    <w:rsid w:val="00EB53FC"/>
    <w:rsid w:val="00EB54C5"/>
    <w:rsid w:val="00EB5630"/>
    <w:rsid w:val="00EB5826"/>
    <w:rsid w:val="00EB5F52"/>
    <w:rsid w:val="00EB60CF"/>
    <w:rsid w:val="00EB61F9"/>
    <w:rsid w:val="00EB623C"/>
    <w:rsid w:val="00EB727E"/>
    <w:rsid w:val="00EB7286"/>
    <w:rsid w:val="00EC17BE"/>
    <w:rsid w:val="00EC196C"/>
    <w:rsid w:val="00EC1ECC"/>
    <w:rsid w:val="00EC2647"/>
    <w:rsid w:val="00EC2B2F"/>
    <w:rsid w:val="00EC3065"/>
    <w:rsid w:val="00EC3505"/>
    <w:rsid w:val="00EC3F04"/>
    <w:rsid w:val="00EC5891"/>
    <w:rsid w:val="00EC7595"/>
    <w:rsid w:val="00EC79D1"/>
    <w:rsid w:val="00ED0D3A"/>
    <w:rsid w:val="00ED18DE"/>
    <w:rsid w:val="00ED1ACB"/>
    <w:rsid w:val="00ED201A"/>
    <w:rsid w:val="00ED2ED3"/>
    <w:rsid w:val="00ED406F"/>
    <w:rsid w:val="00ED43EC"/>
    <w:rsid w:val="00ED490E"/>
    <w:rsid w:val="00ED6174"/>
    <w:rsid w:val="00ED65B8"/>
    <w:rsid w:val="00ED69D1"/>
    <w:rsid w:val="00ED6B2D"/>
    <w:rsid w:val="00EE0389"/>
    <w:rsid w:val="00EE0571"/>
    <w:rsid w:val="00EE2691"/>
    <w:rsid w:val="00EE30E9"/>
    <w:rsid w:val="00EE351A"/>
    <w:rsid w:val="00EE732C"/>
    <w:rsid w:val="00EF0090"/>
    <w:rsid w:val="00EF1A90"/>
    <w:rsid w:val="00EF4516"/>
    <w:rsid w:val="00EF4B5A"/>
    <w:rsid w:val="00EF4EDF"/>
    <w:rsid w:val="00EF6778"/>
    <w:rsid w:val="00EF75FC"/>
    <w:rsid w:val="00F01BE3"/>
    <w:rsid w:val="00F027EF"/>
    <w:rsid w:val="00F0396A"/>
    <w:rsid w:val="00F05A76"/>
    <w:rsid w:val="00F06268"/>
    <w:rsid w:val="00F065B5"/>
    <w:rsid w:val="00F0720C"/>
    <w:rsid w:val="00F07577"/>
    <w:rsid w:val="00F07BEC"/>
    <w:rsid w:val="00F10F22"/>
    <w:rsid w:val="00F1110F"/>
    <w:rsid w:val="00F11C0E"/>
    <w:rsid w:val="00F12F01"/>
    <w:rsid w:val="00F12F91"/>
    <w:rsid w:val="00F12FED"/>
    <w:rsid w:val="00F14204"/>
    <w:rsid w:val="00F14825"/>
    <w:rsid w:val="00F158D7"/>
    <w:rsid w:val="00F164B5"/>
    <w:rsid w:val="00F16594"/>
    <w:rsid w:val="00F2018E"/>
    <w:rsid w:val="00F20576"/>
    <w:rsid w:val="00F210BC"/>
    <w:rsid w:val="00F219B1"/>
    <w:rsid w:val="00F22B91"/>
    <w:rsid w:val="00F248CC"/>
    <w:rsid w:val="00F2687F"/>
    <w:rsid w:val="00F269FD"/>
    <w:rsid w:val="00F31F35"/>
    <w:rsid w:val="00F32B1E"/>
    <w:rsid w:val="00F32E6C"/>
    <w:rsid w:val="00F33130"/>
    <w:rsid w:val="00F332D0"/>
    <w:rsid w:val="00F33522"/>
    <w:rsid w:val="00F33CB1"/>
    <w:rsid w:val="00F349CD"/>
    <w:rsid w:val="00F35380"/>
    <w:rsid w:val="00F35AA5"/>
    <w:rsid w:val="00F37A77"/>
    <w:rsid w:val="00F37D87"/>
    <w:rsid w:val="00F40961"/>
    <w:rsid w:val="00F41774"/>
    <w:rsid w:val="00F41A40"/>
    <w:rsid w:val="00F43414"/>
    <w:rsid w:val="00F43415"/>
    <w:rsid w:val="00F45125"/>
    <w:rsid w:val="00F45B73"/>
    <w:rsid w:val="00F45F9F"/>
    <w:rsid w:val="00F46A9D"/>
    <w:rsid w:val="00F473F4"/>
    <w:rsid w:val="00F5050B"/>
    <w:rsid w:val="00F53B9C"/>
    <w:rsid w:val="00F54645"/>
    <w:rsid w:val="00F54BC4"/>
    <w:rsid w:val="00F55E8C"/>
    <w:rsid w:val="00F561E1"/>
    <w:rsid w:val="00F57659"/>
    <w:rsid w:val="00F60441"/>
    <w:rsid w:val="00F60503"/>
    <w:rsid w:val="00F60A2C"/>
    <w:rsid w:val="00F62856"/>
    <w:rsid w:val="00F65F65"/>
    <w:rsid w:val="00F66E04"/>
    <w:rsid w:val="00F67EF3"/>
    <w:rsid w:val="00F70B3F"/>
    <w:rsid w:val="00F71590"/>
    <w:rsid w:val="00F72D4E"/>
    <w:rsid w:val="00F72F99"/>
    <w:rsid w:val="00F738D3"/>
    <w:rsid w:val="00F742B5"/>
    <w:rsid w:val="00F7453F"/>
    <w:rsid w:val="00F7625E"/>
    <w:rsid w:val="00F76A87"/>
    <w:rsid w:val="00F77575"/>
    <w:rsid w:val="00F777F3"/>
    <w:rsid w:val="00F80AD4"/>
    <w:rsid w:val="00F81146"/>
    <w:rsid w:val="00F83CFF"/>
    <w:rsid w:val="00F848F6"/>
    <w:rsid w:val="00F85C25"/>
    <w:rsid w:val="00F86581"/>
    <w:rsid w:val="00F86BB4"/>
    <w:rsid w:val="00F87831"/>
    <w:rsid w:val="00F87CFB"/>
    <w:rsid w:val="00F90224"/>
    <w:rsid w:val="00F9202C"/>
    <w:rsid w:val="00F929EA"/>
    <w:rsid w:val="00F93561"/>
    <w:rsid w:val="00F93670"/>
    <w:rsid w:val="00F93E95"/>
    <w:rsid w:val="00F94B5C"/>
    <w:rsid w:val="00F95AA2"/>
    <w:rsid w:val="00F95F65"/>
    <w:rsid w:val="00F96D55"/>
    <w:rsid w:val="00FA001F"/>
    <w:rsid w:val="00FA0440"/>
    <w:rsid w:val="00FA080D"/>
    <w:rsid w:val="00FA0819"/>
    <w:rsid w:val="00FA5072"/>
    <w:rsid w:val="00FA5286"/>
    <w:rsid w:val="00FA53C7"/>
    <w:rsid w:val="00FA567F"/>
    <w:rsid w:val="00FA5AD6"/>
    <w:rsid w:val="00FA6B0C"/>
    <w:rsid w:val="00FA74A2"/>
    <w:rsid w:val="00FA77E4"/>
    <w:rsid w:val="00FB18D4"/>
    <w:rsid w:val="00FB2325"/>
    <w:rsid w:val="00FB2414"/>
    <w:rsid w:val="00FB2616"/>
    <w:rsid w:val="00FB35A5"/>
    <w:rsid w:val="00FB44E7"/>
    <w:rsid w:val="00FB49FD"/>
    <w:rsid w:val="00FB4AEB"/>
    <w:rsid w:val="00FB57FD"/>
    <w:rsid w:val="00FB5C51"/>
    <w:rsid w:val="00FB613C"/>
    <w:rsid w:val="00FB6431"/>
    <w:rsid w:val="00FB67F1"/>
    <w:rsid w:val="00FB787F"/>
    <w:rsid w:val="00FB7F4C"/>
    <w:rsid w:val="00FC01F1"/>
    <w:rsid w:val="00FC01F4"/>
    <w:rsid w:val="00FC093A"/>
    <w:rsid w:val="00FC0C74"/>
    <w:rsid w:val="00FC2111"/>
    <w:rsid w:val="00FC2251"/>
    <w:rsid w:val="00FC2AF4"/>
    <w:rsid w:val="00FC380F"/>
    <w:rsid w:val="00FC396F"/>
    <w:rsid w:val="00FC51A2"/>
    <w:rsid w:val="00FC5588"/>
    <w:rsid w:val="00FC5AE3"/>
    <w:rsid w:val="00FC72DE"/>
    <w:rsid w:val="00FC73A1"/>
    <w:rsid w:val="00FC74F4"/>
    <w:rsid w:val="00FC7CE9"/>
    <w:rsid w:val="00FC7D47"/>
    <w:rsid w:val="00FD02CE"/>
    <w:rsid w:val="00FD097C"/>
    <w:rsid w:val="00FD1572"/>
    <w:rsid w:val="00FD1BE8"/>
    <w:rsid w:val="00FD20E6"/>
    <w:rsid w:val="00FD3F52"/>
    <w:rsid w:val="00FD47D9"/>
    <w:rsid w:val="00FD5DEE"/>
    <w:rsid w:val="00FD65E0"/>
    <w:rsid w:val="00FD72CD"/>
    <w:rsid w:val="00FE0171"/>
    <w:rsid w:val="00FE01E4"/>
    <w:rsid w:val="00FE3396"/>
    <w:rsid w:val="00FE375E"/>
    <w:rsid w:val="00FE3E0F"/>
    <w:rsid w:val="00FE48BF"/>
    <w:rsid w:val="00FE5323"/>
    <w:rsid w:val="00FE62AA"/>
    <w:rsid w:val="00FE7077"/>
    <w:rsid w:val="00FF0DA9"/>
    <w:rsid w:val="00FF0F8A"/>
    <w:rsid w:val="00FF13DA"/>
    <w:rsid w:val="00FF3525"/>
    <w:rsid w:val="00FF3754"/>
    <w:rsid w:val="00FF3F39"/>
    <w:rsid w:val="00FF4B86"/>
    <w:rsid w:val="00FF5122"/>
    <w:rsid w:val="00FF5A3B"/>
    <w:rsid w:val="00FF5C2A"/>
    <w:rsid w:val="00FF5DAE"/>
    <w:rsid w:val="00FF7A5A"/>
    <w:rsid w:val="00FF7F11"/>
    <w:rsid w:val="0D5CBE4A"/>
    <w:rsid w:val="1336D52C"/>
    <w:rsid w:val="59EE6B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EA2DA"/>
  <w15:docId w15:val="{D64B782D-8B8C-4A48-AF40-FD763FA5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Klinic Slab Bold" w:hAnsi="Klinic Slab Bold"/>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2B0C74" w:rsidRDefault="002B0C74">
          <w:pPr>
            <w:pStyle w:val="5980B78F9EE84FC8ABAA12ABA876356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2B0C74" w:rsidRDefault="002B0C74">
          <w:pPr>
            <w:pStyle w:val="C796FB26220542558C2A81DE34485313"/>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2B0C74" w:rsidRDefault="002B0C74">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2B0C74" w:rsidRDefault="002B0C74">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2B0C74" w:rsidRDefault="002B0C74">
          <w:pPr>
            <w:pStyle w:val="B49FA1BBEF644AB6B201ADBCD49F2011"/>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2B0C74" w:rsidRDefault="002B0C74">
          <w:pPr>
            <w:pStyle w:val="3E7DA6D4D488433DAA2BE3C0C665AE37"/>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2B0C74" w:rsidRDefault="002B0C74">
          <w:pPr>
            <w:pStyle w:val="112FA60B6F004B3AAAF3EFAFA0AFABF5"/>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2B0C74" w:rsidRDefault="002B0C74">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2B0C74" w:rsidRDefault="002B0C74">
          <w:pPr>
            <w:pStyle w:val="FC2B6C6766C44F1B8CB1598063AAB823"/>
          </w:pPr>
          <w:r w:rsidRPr="00D858FE">
            <w:rPr>
              <w:rStyle w:val="PlaceholderText"/>
            </w:rPr>
            <w:t>Choose an item.</w:t>
          </w:r>
        </w:p>
      </w:docPartBody>
    </w:docPart>
    <w:docPart>
      <w:docPartPr>
        <w:name w:val="47A1B83A5AF64BCB858090DA2883002F"/>
        <w:category>
          <w:name w:val="General"/>
          <w:gallery w:val="placeholder"/>
        </w:category>
        <w:types>
          <w:type w:val="bbPlcHdr"/>
        </w:types>
        <w:behaviors>
          <w:behavior w:val="content"/>
        </w:behaviors>
        <w:guid w:val="{AA46D5D0-34EA-49EF-AD54-CB411F349EF6}"/>
      </w:docPartPr>
      <w:docPartBody>
        <w:p w:rsidR="006D4468" w:rsidRDefault="002B0C74">
          <w:pPr>
            <w:pStyle w:val="47A1B83A5AF64BCB858090DA2883002F"/>
          </w:pPr>
          <w:r w:rsidRPr="00D858FE">
            <w:rPr>
              <w:rStyle w:val="PlaceholderText"/>
            </w:rPr>
            <w:t>Choose an item.</w:t>
          </w:r>
        </w:p>
      </w:docPartBody>
    </w:docPart>
    <w:docPart>
      <w:docPartPr>
        <w:name w:val="3BCC91086A8841358C8665A9B7F9C00C"/>
        <w:category>
          <w:name w:val="General"/>
          <w:gallery w:val="placeholder"/>
        </w:category>
        <w:types>
          <w:type w:val="bbPlcHdr"/>
        </w:types>
        <w:behaviors>
          <w:behavior w:val="content"/>
        </w:behaviors>
        <w:guid w:val="{34D03368-232C-43D6-A0CA-F45F1480C992}"/>
      </w:docPartPr>
      <w:docPartBody>
        <w:p w:rsidR="006D4468" w:rsidRDefault="002B0C74">
          <w:pPr>
            <w:pStyle w:val="3BCC91086A8841358C8665A9B7F9C00C"/>
          </w:pPr>
          <w:r w:rsidRPr="00D858FE">
            <w:rPr>
              <w:rStyle w:val="PlaceholderText"/>
            </w:rPr>
            <w:t>Choose an item.</w:t>
          </w:r>
        </w:p>
      </w:docPartBody>
    </w:docPart>
    <w:docPart>
      <w:docPartPr>
        <w:name w:val="410E926141104779A7DEE95C4EE986F9"/>
        <w:category>
          <w:name w:val="General"/>
          <w:gallery w:val="placeholder"/>
        </w:category>
        <w:types>
          <w:type w:val="bbPlcHdr"/>
        </w:types>
        <w:behaviors>
          <w:behavior w:val="content"/>
        </w:behaviors>
        <w:guid w:val="{EF0FDA56-2F3C-4E54-A567-FB4C7103E39F}"/>
      </w:docPartPr>
      <w:docPartBody>
        <w:p w:rsidR="006D4468" w:rsidRDefault="006D4468">
          <w:pPr>
            <w:pStyle w:val="410E926141104779A7DEE95C4EE986F9"/>
          </w:pPr>
          <w:r w:rsidRPr="00925A3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B0C74"/>
    <w:rsid w:val="001D10AD"/>
    <w:rsid w:val="002B0C74"/>
    <w:rsid w:val="002E3EA7"/>
    <w:rsid w:val="00396364"/>
    <w:rsid w:val="00412CE6"/>
    <w:rsid w:val="00504CB9"/>
    <w:rsid w:val="005C18F9"/>
    <w:rsid w:val="005E4527"/>
    <w:rsid w:val="006D4468"/>
    <w:rsid w:val="0077263D"/>
    <w:rsid w:val="008C3BEA"/>
    <w:rsid w:val="008C7C32"/>
    <w:rsid w:val="00937E48"/>
    <w:rsid w:val="00A4319D"/>
    <w:rsid w:val="00BB10F6"/>
    <w:rsid w:val="00E8141D"/>
    <w:rsid w:val="00E9239B"/>
    <w:rsid w:val="00EB4B9D"/>
    <w:rsid w:val="00F12F91"/>
    <w:rsid w:val="00FA00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E79B7D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5980B78F9EE84FC8ABAA12ABA876356E">
    <w:name w:val="5980B78F9EE84FC8ABAA12ABA876356E"/>
    <w:rsid w:val="00AF0AC5"/>
  </w:style>
  <w:style w:type="paragraph" w:customStyle="1" w:styleId="C796FB26220542558C2A81DE34485313">
    <w:name w:val="C796FB26220542558C2A81DE34485313"/>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3E7DA6D4D488433DAA2BE3C0C665AE37">
    <w:name w:val="3E7DA6D4D488433DAA2BE3C0C665AE37"/>
    <w:rsid w:val="00AF0AC5"/>
  </w:style>
  <w:style w:type="paragraph" w:customStyle="1" w:styleId="112FA60B6F004B3AAAF3EFAFA0AFABF5">
    <w:name w:val="112FA60B6F004B3AAAF3EFAFA0AFABF5"/>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 w:type="paragraph" w:customStyle="1" w:styleId="47A1B83A5AF64BCB858090DA2883002F">
    <w:name w:val="47A1B83A5AF64BCB858090DA2883002F"/>
    <w:pPr>
      <w:spacing w:line="278" w:lineRule="auto"/>
    </w:pPr>
    <w:rPr>
      <w:kern w:val="2"/>
      <w:sz w:val="24"/>
      <w:szCs w:val="24"/>
      <w14:ligatures w14:val="standardContextual"/>
    </w:rPr>
  </w:style>
  <w:style w:type="paragraph" w:customStyle="1" w:styleId="3BCC91086A8841358C8665A9B7F9C00C">
    <w:name w:val="3BCC91086A8841358C8665A9B7F9C00C"/>
    <w:pPr>
      <w:spacing w:line="278" w:lineRule="auto"/>
    </w:pPr>
    <w:rPr>
      <w:kern w:val="2"/>
      <w:sz w:val="24"/>
      <w:szCs w:val="24"/>
      <w14:ligatures w14:val="standardContextual"/>
    </w:rPr>
  </w:style>
  <w:style w:type="paragraph" w:customStyle="1" w:styleId="410E926141104779A7DEE95C4EE986F9">
    <w:name w:val="410E926141104779A7DEE95C4EE986F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5DF6E5-6B28-4452-97A6-95C248768DFE}"/>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0dce7f12-3fd8-4dba-8333-719af84c896e"/>
    <ds:schemaRef ds:uri="133c47fa-de01-40f4-bd54-352e7527ca1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3726</Words>
  <Characters>21243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subject/>
  <dc:creator>Brenda Leslie</dc:creator>
  <cp:keywords/>
  <cp:lastModifiedBy>Merlita Golaw</cp:lastModifiedBy>
  <cp:revision>2</cp:revision>
  <dcterms:created xsi:type="dcterms:W3CDTF">2025-07-02T23:25:00Z</dcterms:created>
  <dcterms:modified xsi:type="dcterms:W3CDTF">2025-07-02T23:25:00Z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