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C4D9C" w14:textId="77777777" w:rsidR="00D2559D" w:rsidRPr="002C3EBF" w:rsidRDefault="00B9234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CC4ED8" wp14:editId="63CC4ED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4234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CC4D9D" w14:textId="77777777" w:rsidR="00D2559D" w:rsidRDefault="00B9234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CC4D9E" w14:textId="77777777" w:rsidR="00D2559D" w:rsidRDefault="00B9234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CC4D9F" w14:textId="77777777" w:rsidR="00D2559D" w:rsidRPr="002C3EBF" w:rsidRDefault="00B9234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24A40" w14:paraId="63CC4DA2" w14:textId="77777777" w:rsidTr="00A24A40">
        <w:tc>
          <w:tcPr>
            <w:cnfStyle w:val="001000000000" w:firstRow="0" w:lastRow="0" w:firstColumn="1" w:lastColumn="0" w:oddVBand="0" w:evenVBand="0" w:oddHBand="0" w:evenHBand="0" w:firstRowFirstColumn="0" w:firstRowLastColumn="0" w:lastRowFirstColumn="0" w:lastRowLastColumn="0"/>
            <w:tcW w:w="3227" w:type="dxa"/>
          </w:tcPr>
          <w:p w14:paraId="63CC4DA0" w14:textId="77777777" w:rsidR="00D2559D" w:rsidRPr="00996FAF" w:rsidRDefault="00B9234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3CC4DA1" w14:textId="77777777" w:rsidR="00D2559D" w:rsidRPr="00996FAF" w:rsidRDefault="00B923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Palm Lake Care Toowoomba</w:t>
            </w:r>
          </w:p>
        </w:tc>
      </w:tr>
      <w:tr w:rsidR="00A24A40" w14:paraId="63CC4DA5" w14:textId="77777777" w:rsidTr="00A24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C4DA3" w14:textId="77777777" w:rsidR="00CA37CB" w:rsidRPr="00996FAF" w:rsidRDefault="00B9234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3CC4DA4" w14:textId="77777777" w:rsidR="00CA37CB" w:rsidRPr="00996FAF" w:rsidRDefault="00B923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149 Hogg St</w:t>
            </w:r>
            <w:r w:rsidRPr="00602258">
              <w:rPr>
                <w:rFonts w:ascii="Arial" w:hAnsi="Arial" w:cs="Arial"/>
                <w:color w:val="auto"/>
              </w:rPr>
              <w:t xml:space="preserve"> Cranley QLD 4350</w:t>
            </w:r>
          </w:p>
        </w:tc>
      </w:tr>
      <w:tr w:rsidR="00A24A40" w14:paraId="63CC4DA8" w14:textId="77777777" w:rsidTr="00A24A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C4DA6" w14:textId="77777777" w:rsidR="00CA37CB" w:rsidRPr="00996FAF" w:rsidRDefault="00B9234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CC4DA7" w14:textId="77777777" w:rsidR="00CA37CB" w:rsidRPr="00996FAF" w:rsidRDefault="00B923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5784</w:t>
            </w:r>
          </w:p>
        </w:tc>
      </w:tr>
      <w:tr w:rsidR="00A24A40" w14:paraId="63CC4DAB" w14:textId="77777777" w:rsidTr="00A24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C4DA9" w14:textId="77777777" w:rsidR="00D2559D" w:rsidRPr="00996FAF" w:rsidRDefault="00B9234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3CC4DAA" w14:textId="77777777" w:rsidR="00D2559D" w:rsidRPr="00996FAF" w:rsidRDefault="00B923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Palm Lake Care Operations Pty Ltd</w:t>
            </w:r>
          </w:p>
        </w:tc>
      </w:tr>
      <w:tr w:rsidR="00A24A40" w14:paraId="63CC4DAE" w14:textId="77777777" w:rsidTr="00A24A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C4DAC" w14:textId="77777777" w:rsidR="00D2559D" w:rsidRPr="00996FAF" w:rsidRDefault="00B9234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CC4DAD" w14:textId="77777777" w:rsidR="00D2559D" w:rsidRPr="00996FAF" w:rsidRDefault="00B923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24A40" w14:paraId="63CC4DB1" w14:textId="77777777" w:rsidTr="00A24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C4DAF" w14:textId="77777777" w:rsidR="00D2559D" w:rsidRPr="00996FAF" w:rsidRDefault="00B9234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CC4DB0" w14:textId="77777777" w:rsidR="00D2559D" w:rsidRPr="00996FAF" w:rsidRDefault="00B923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October 2022 to 6 October 2022</w:t>
            </w:r>
          </w:p>
        </w:tc>
      </w:tr>
      <w:tr w:rsidR="00A24A40" w14:paraId="63CC4DB4" w14:textId="77777777" w:rsidTr="00A24A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CC4DB2" w14:textId="77777777" w:rsidR="00D2559D" w:rsidRPr="00996FAF" w:rsidRDefault="00B9234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3CC4DB3" w14:textId="140B5271" w:rsidR="00D2559D" w:rsidRPr="00996FAF" w:rsidRDefault="00E55B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w:t>
            </w:r>
            <w:r w:rsidR="00D63275">
              <w:rPr>
                <w:rFonts w:ascii="Arial" w:hAnsi="Arial" w:cs="Arial"/>
                <w:color w:val="auto"/>
              </w:rPr>
              <w:t xml:space="preserve"> November 2022</w:t>
            </w:r>
          </w:p>
        </w:tc>
      </w:tr>
    </w:tbl>
    <w:bookmarkEnd w:id="0"/>
    <w:p w14:paraId="63CC4DB5" w14:textId="77777777" w:rsidR="00FA0A5B" w:rsidRPr="00996FAF" w:rsidRDefault="00B9234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3CC4DB6" w14:textId="77777777" w:rsidR="000078F8" w:rsidRPr="00996FAF" w:rsidRDefault="00B9234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3CC4DB7" w14:textId="3F2C4F49" w:rsidR="000078F8" w:rsidRPr="00CC542A" w:rsidRDefault="00B9234E" w:rsidP="0036130C">
      <w:pPr>
        <w:pStyle w:val="NormalArial"/>
        <w:rPr>
          <w:color w:val="auto"/>
        </w:rPr>
      </w:pPr>
      <w:r w:rsidRPr="00CC542A">
        <w:rPr>
          <w:color w:val="auto"/>
        </w:rPr>
        <w:t>This performance report for Palm Lake Care Toowoomba (</w:t>
      </w:r>
      <w:r w:rsidRPr="00CC542A">
        <w:rPr>
          <w:b/>
          <w:color w:val="auto"/>
        </w:rPr>
        <w:t>the service</w:t>
      </w:r>
      <w:r w:rsidRPr="00CC542A">
        <w:rPr>
          <w:color w:val="auto"/>
        </w:rPr>
        <w:t xml:space="preserve">) has been prepared by </w:t>
      </w:r>
      <w:r w:rsidR="00057B07" w:rsidRPr="00CC542A">
        <w:rPr>
          <w:color w:val="auto"/>
        </w:rPr>
        <w:t>E Blance</w:t>
      </w:r>
      <w:r w:rsidRPr="00CC542A">
        <w:rPr>
          <w:color w:val="auto"/>
        </w:rPr>
        <w:t>, delegate of the Aged Care Quality and Safety Commissioner (Commissioner)</w:t>
      </w:r>
      <w:r w:rsidRPr="00CC542A">
        <w:rPr>
          <w:rStyle w:val="FootnoteReference"/>
          <w:color w:val="auto"/>
        </w:rPr>
        <w:footnoteReference w:id="1"/>
      </w:r>
      <w:r w:rsidRPr="00CC542A">
        <w:rPr>
          <w:color w:val="auto"/>
        </w:rPr>
        <w:t xml:space="preserve">. </w:t>
      </w:r>
    </w:p>
    <w:p w14:paraId="63CC4DB8" w14:textId="77777777" w:rsidR="000078F8" w:rsidRPr="00996FAF" w:rsidRDefault="00B9234E" w:rsidP="0036130C">
      <w:pPr>
        <w:pStyle w:val="NormalArial"/>
      </w:pPr>
      <w:r w:rsidRPr="00CC542A">
        <w:rPr>
          <w:color w:val="auto"/>
        </w:rPr>
        <w:t xml:space="preserve">This performance report </w:t>
      </w:r>
      <w:r w:rsidRPr="00996FAF">
        <w:t>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CC4DB9" w14:textId="77777777" w:rsidR="000078F8" w:rsidRPr="00996FAF" w:rsidRDefault="00B9234E" w:rsidP="0036130C">
      <w:pPr>
        <w:pStyle w:val="NormalArial"/>
      </w:pPr>
      <w:r w:rsidRPr="00996FAF">
        <w:t>The report also specifies any areas in which improvements must be made to ensure the Quality Standards are complied with.</w:t>
      </w:r>
    </w:p>
    <w:p w14:paraId="63CC4DBA" w14:textId="77777777" w:rsidR="00DF37F2" w:rsidRPr="00996FAF" w:rsidRDefault="00B9234E" w:rsidP="00712752">
      <w:pPr>
        <w:pStyle w:val="Heading1"/>
        <w:spacing w:before="240" w:after="240" w:line="22" w:lineRule="atLeast"/>
        <w:rPr>
          <w:rFonts w:ascii="Arial" w:hAnsi="Arial" w:cs="Arial"/>
        </w:rPr>
      </w:pPr>
      <w:r w:rsidRPr="00996FAF">
        <w:rPr>
          <w:rFonts w:ascii="Arial" w:hAnsi="Arial" w:cs="Arial"/>
        </w:rPr>
        <w:t>Material relied on</w:t>
      </w:r>
    </w:p>
    <w:p w14:paraId="28B8C3A6" w14:textId="77777777" w:rsidR="00057B07" w:rsidRPr="00B83D6B" w:rsidRDefault="00057B07" w:rsidP="00057B07">
      <w:pPr>
        <w:spacing w:after="240" w:line="22" w:lineRule="atLeast"/>
        <w:rPr>
          <w:rFonts w:ascii="Arial" w:hAnsi="Arial" w:cs="Arial"/>
        </w:rPr>
      </w:pPr>
      <w:r w:rsidRPr="00B83D6B">
        <w:rPr>
          <w:rFonts w:ascii="Arial" w:hAnsi="Arial" w:cs="Arial"/>
        </w:rPr>
        <w:t>The following information has been considered in preparing the performance report:</w:t>
      </w:r>
    </w:p>
    <w:p w14:paraId="53368275" w14:textId="325F66A6" w:rsidR="00057B07" w:rsidRPr="008542E1" w:rsidRDefault="00057B07" w:rsidP="00057B07">
      <w:pPr>
        <w:pStyle w:val="ListParagraph"/>
        <w:numPr>
          <w:ilvl w:val="0"/>
          <w:numId w:val="2"/>
        </w:numPr>
        <w:spacing w:line="22" w:lineRule="atLeast"/>
        <w:ind w:left="714" w:hanging="357"/>
        <w:contextualSpacing w:val="0"/>
        <w:rPr>
          <w:rFonts w:ascii="Arial" w:hAnsi="Arial" w:cs="Arial"/>
          <w:color w:val="auto"/>
        </w:rPr>
      </w:pPr>
      <w:r w:rsidRPr="008542E1">
        <w:rPr>
          <w:rFonts w:ascii="Arial" w:hAnsi="Arial" w:cs="Arial"/>
          <w:color w:val="auto"/>
        </w:rPr>
        <w:t>the assessment team’s report for the Assessment Contact-Site Report, the Assessment Contact report was informed by a site assessment, observations at the service, review of documents and interviews with staff, consumers/</w:t>
      </w:r>
      <w:proofErr w:type="gramStart"/>
      <w:r w:rsidRPr="008542E1">
        <w:rPr>
          <w:rFonts w:ascii="Arial" w:hAnsi="Arial" w:cs="Arial"/>
          <w:color w:val="auto"/>
        </w:rPr>
        <w:t>representatives</w:t>
      </w:r>
      <w:proofErr w:type="gramEnd"/>
      <w:r w:rsidRPr="008542E1">
        <w:rPr>
          <w:rFonts w:ascii="Arial" w:hAnsi="Arial" w:cs="Arial"/>
          <w:color w:val="auto"/>
        </w:rPr>
        <w:t xml:space="preserve"> and others</w:t>
      </w:r>
      <w:r>
        <w:rPr>
          <w:rFonts w:ascii="Arial" w:hAnsi="Arial" w:cs="Arial"/>
          <w:color w:val="auto"/>
        </w:rPr>
        <w:t>.</w:t>
      </w:r>
    </w:p>
    <w:p w14:paraId="63CC4DC0" w14:textId="0B666047" w:rsidR="003B1763" w:rsidRPr="00712752" w:rsidRDefault="00CC542A" w:rsidP="00057B07">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w:t>
      </w:r>
      <w:r w:rsidR="00057B07" w:rsidRPr="008542E1">
        <w:rPr>
          <w:rFonts w:ascii="Arial" w:hAnsi="Arial" w:cs="Arial"/>
          <w:color w:val="auto"/>
        </w:rPr>
        <w:t>ther information and intelligence held by the Commission in relation to the service</w:t>
      </w:r>
      <w:r w:rsidR="00057B07">
        <w:rPr>
          <w:rFonts w:ascii="Arial" w:hAnsi="Arial" w:cs="Arial"/>
          <w:color w:val="auto"/>
        </w:rPr>
        <w:t>.</w:t>
      </w:r>
      <w:r w:rsidR="00B9234E" w:rsidRPr="00712752">
        <w:rPr>
          <w:rFonts w:ascii="Arial" w:hAnsi="Arial" w:cs="Arial"/>
        </w:rPr>
        <w:br w:type="page"/>
      </w:r>
    </w:p>
    <w:p w14:paraId="63CC4DC1" w14:textId="77777777" w:rsidR="00FC045E" w:rsidRPr="00996FAF" w:rsidRDefault="00B9234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24A40" w14:paraId="63CC4DC4" w14:textId="77777777" w:rsidTr="00A24A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3CC4DC2" w14:textId="77777777" w:rsidR="00FC045E" w:rsidRPr="00996FAF" w:rsidRDefault="00B9234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3CC4DC3" w14:textId="74675B54" w:rsidR="00FC045E" w:rsidRPr="00996FAF" w:rsidRDefault="003C463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B07">
                  <w:rPr>
                    <w:rFonts w:ascii="Arial" w:hAnsi="Arial" w:cs="Arial"/>
                  </w:rPr>
                  <w:t>Not applicable as not all requirements have been assessed</w:t>
                </w:r>
              </w:sdtContent>
            </w:sdt>
          </w:p>
        </w:tc>
      </w:tr>
      <w:tr w:rsidR="00A24A40" w14:paraId="63CC4DC7" w14:textId="77777777" w:rsidTr="00A24A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C4DC5" w14:textId="77777777" w:rsidR="00FC045E" w:rsidRPr="00996FAF" w:rsidRDefault="00B9234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3CC4DC6" w14:textId="54DCFA51" w:rsidR="00FC045E" w:rsidRPr="00996FAF" w:rsidRDefault="003C46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B07">
                  <w:rPr>
                    <w:rFonts w:ascii="Arial" w:hAnsi="Arial" w:cs="Arial"/>
                    <w:b/>
                  </w:rPr>
                  <w:t>Not applicable as not all requirements have been assessed</w:t>
                </w:r>
              </w:sdtContent>
            </w:sdt>
            <w:r w:rsidR="00B9234E" w:rsidRPr="00996FAF">
              <w:rPr>
                <w:rFonts w:ascii="Arial" w:hAnsi="Arial" w:cs="Arial"/>
                <w:b/>
              </w:rPr>
              <w:t xml:space="preserve"> </w:t>
            </w:r>
          </w:p>
        </w:tc>
      </w:tr>
      <w:tr w:rsidR="00A24A40" w14:paraId="63CC4DCA" w14:textId="77777777" w:rsidTr="00A24A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C4DC8" w14:textId="77777777" w:rsidR="00FC045E" w:rsidRPr="00996FAF" w:rsidRDefault="00B9234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3CC4DC9" w14:textId="78B0A87F" w:rsidR="00FC045E" w:rsidRPr="00996FAF" w:rsidRDefault="003C463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B07">
                  <w:rPr>
                    <w:rFonts w:ascii="Arial" w:hAnsi="Arial" w:cs="Arial"/>
                    <w:b/>
                  </w:rPr>
                  <w:t>Not applicable as not all requirements have been assessed</w:t>
                </w:r>
              </w:sdtContent>
            </w:sdt>
            <w:r w:rsidR="00B9234E" w:rsidRPr="00996FAF">
              <w:rPr>
                <w:rFonts w:ascii="Arial" w:hAnsi="Arial" w:cs="Arial"/>
                <w:b/>
              </w:rPr>
              <w:t xml:space="preserve"> </w:t>
            </w:r>
          </w:p>
        </w:tc>
      </w:tr>
      <w:tr w:rsidR="00A24A40" w14:paraId="63CC4DCD" w14:textId="77777777" w:rsidTr="00A24A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C4DCB" w14:textId="77777777" w:rsidR="00FC045E" w:rsidRPr="00996FAF" w:rsidRDefault="00B9234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3CC4DCC" w14:textId="3C021E4A" w:rsidR="00FC045E" w:rsidRPr="00996FAF" w:rsidRDefault="003C46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B07">
                  <w:rPr>
                    <w:rFonts w:ascii="Arial" w:hAnsi="Arial" w:cs="Arial"/>
                    <w:b/>
                  </w:rPr>
                  <w:t>Not applicable as not all requirements have been assessed</w:t>
                </w:r>
              </w:sdtContent>
            </w:sdt>
            <w:r w:rsidR="00B9234E" w:rsidRPr="00996FAF">
              <w:rPr>
                <w:rFonts w:ascii="Arial" w:hAnsi="Arial" w:cs="Arial"/>
                <w:b/>
              </w:rPr>
              <w:t xml:space="preserve"> </w:t>
            </w:r>
          </w:p>
        </w:tc>
      </w:tr>
      <w:tr w:rsidR="00A24A40" w14:paraId="63CC4DD6" w14:textId="77777777" w:rsidTr="00A24A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C4DD4" w14:textId="77777777" w:rsidR="00FC045E" w:rsidRPr="00996FAF" w:rsidRDefault="00B9234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3CC4DD5" w14:textId="0F05777F" w:rsidR="00FC045E" w:rsidRPr="00996FAF" w:rsidRDefault="003C463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B07">
                  <w:rPr>
                    <w:rFonts w:ascii="Arial" w:hAnsi="Arial" w:cs="Arial"/>
                    <w:b/>
                  </w:rPr>
                  <w:t>Not applicable as not all requirements have been assessed</w:t>
                </w:r>
              </w:sdtContent>
            </w:sdt>
            <w:r w:rsidR="00B9234E" w:rsidRPr="00996FAF">
              <w:rPr>
                <w:rFonts w:ascii="Arial" w:hAnsi="Arial" w:cs="Arial"/>
                <w:b/>
              </w:rPr>
              <w:t xml:space="preserve"> </w:t>
            </w:r>
          </w:p>
        </w:tc>
      </w:tr>
      <w:tr w:rsidR="00A24A40" w14:paraId="63CC4DD9" w14:textId="77777777" w:rsidTr="00A24A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C4DD7" w14:textId="77777777" w:rsidR="00FC045E" w:rsidRPr="00996FAF" w:rsidRDefault="00B9234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3CC4DD8" w14:textId="494D8E4D" w:rsidR="00FC045E" w:rsidRPr="00996FAF" w:rsidRDefault="003C46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B07">
                  <w:rPr>
                    <w:rFonts w:ascii="Arial" w:hAnsi="Arial" w:cs="Arial"/>
                    <w:b/>
                  </w:rPr>
                  <w:t>Not applicable as not all requirements have been assessed</w:t>
                </w:r>
              </w:sdtContent>
            </w:sdt>
            <w:r w:rsidR="00B9234E" w:rsidRPr="00996FAF">
              <w:rPr>
                <w:rFonts w:ascii="Arial" w:hAnsi="Arial" w:cs="Arial"/>
                <w:b/>
              </w:rPr>
              <w:t xml:space="preserve"> </w:t>
            </w:r>
          </w:p>
        </w:tc>
      </w:tr>
    </w:tbl>
    <w:p w14:paraId="384DF1AE" w14:textId="0688BF2E" w:rsidR="00CC542A" w:rsidRPr="003F75EE" w:rsidRDefault="00CC542A" w:rsidP="00996FAF">
      <w:pPr>
        <w:spacing w:before="240" w:after="240" w:line="22" w:lineRule="atLeast"/>
        <w:rPr>
          <w:rFonts w:ascii="Arial" w:hAnsi="Arial" w:cs="Arial"/>
        </w:rPr>
      </w:pPr>
      <w:r w:rsidRPr="003F75EE">
        <w:rPr>
          <w:rFonts w:ascii="Arial" w:eastAsia="Calibri" w:hAnsi="Arial" w:cs="Arial"/>
          <w:color w:val="auto"/>
        </w:rPr>
        <w:t>The Assessment Team did not assess all Requirements, therefore a summary or compliance rating for the Standard</w:t>
      </w:r>
      <w:r w:rsidR="006D2A9F" w:rsidRPr="003F75EE">
        <w:rPr>
          <w:rFonts w:ascii="Arial" w:eastAsia="Calibri" w:hAnsi="Arial" w:cs="Arial"/>
          <w:color w:val="auto"/>
        </w:rPr>
        <w:t>s</w:t>
      </w:r>
      <w:r w:rsidRPr="003F75EE">
        <w:rPr>
          <w:rFonts w:ascii="Arial" w:eastAsia="Calibri" w:hAnsi="Arial" w:cs="Arial"/>
          <w:color w:val="auto"/>
        </w:rPr>
        <w:t xml:space="preserve"> is not provided. </w:t>
      </w:r>
    </w:p>
    <w:p w14:paraId="63CC4DDB" w14:textId="77777777" w:rsidR="00FC045E" w:rsidRPr="00996FAF" w:rsidRDefault="00B9234E" w:rsidP="00712752">
      <w:pPr>
        <w:pStyle w:val="Heading1"/>
        <w:spacing w:before="0" w:after="240" w:line="22" w:lineRule="atLeast"/>
        <w:rPr>
          <w:rFonts w:ascii="Arial" w:hAnsi="Arial" w:cs="Arial"/>
        </w:rPr>
      </w:pPr>
      <w:r w:rsidRPr="00996FAF">
        <w:rPr>
          <w:rFonts w:ascii="Arial" w:hAnsi="Arial" w:cs="Arial"/>
        </w:rPr>
        <w:t>Areas for improvement</w:t>
      </w:r>
    </w:p>
    <w:p w14:paraId="63CC4DDD" w14:textId="74C17C99" w:rsidR="00E55B5A" w:rsidRDefault="00B9234E" w:rsidP="0036130C">
      <w:pPr>
        <w:pStyle w:val="NormalArial"/>
      </w:pPr>
      <w:r w:rsidRPr="00996FAF">
        <w:t xml:space="preserve">There are no specific areas identified in which improvements must be made to ensure compliance with the Quality Standards. </w:t>
      </w:r>
      <w:r w:rsidR="00361CD9">
        <w:t>The service</w:t>
      </w:r>
      <w:r w:rsidRPr="00996FAF">
        <w:t xml:space="preserve"> is required to actively pursue continuous improvement </w:t>
      </w:r>
      <w:proofErr w:type="gramStart"/>
      <w:r w:rsidRPr="00996FAF">
        <w:t>in order to</w:t>
      </w:r>
      <w:proofErr w:type="gramEnd"/>
      <w:r w:rsidRPr="00996FAF">
        <w:t xml:space="preserve"> remain compliant with the Quality Standards. </w:t>
      </w:r>
    </w:p>
    <w:p w14:paraId="3DD5F271" w14:textId="77777777" w:rsidR="00E55B5A" w:rsidRDefault="00E55B5A">
      <w:pPr>
        <w:spacing w:after="160" w:line="259" w:lineRule="auto"/>
        <w:rPr>
          <w:rFonts w:ascii="Arial" w:hAnsi="Arial" w:cs="Arial"/>
        </w:rPr>
      </w:pPr>
      <w:r>
        <w:br w:type="page"/>
      </w:r>
    </w:p>
    <w:p w14:paraId="47DFEBAD" w14:textId="77777777" w:rsidR="00E55B5A" w:rsidRPr="00996FAF" w:rsidRDefault="00E55B5A" w:rsidP="00E55B5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55B5A" w14:paraId="34AF11C6" w14:textId="77777777" w:rsidTr="002B7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461198C" w14:textId="77777777" w:rsidR="00E55B5A" w:rsidRPr="00550022" w:rsidRDefault="00E55B5A" w:rsidP="002B7B6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C1DF78F" w14:textId="77777777" w:rsidR="00E55B5A" w:rsidRPr="00996FAF" w:rsidRDefault="00E55B5A" w:rsidP="002B7B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5B5A" w14:paraId="693D1D69" w14:textId="77777777" w:rsidTr="002B7B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49B731" w14:textId="77777777" w:rsidR="00E55B5A" w:rsidRPr="00996FAF" w:rsidRDefault="00E55B5A" w:rsidP="002B7B6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605999C" w14:textId="77777777" w:rsidR="00E55B5A" w:rsidRPr="00996FAF" w:rsidRDefault="00E55B5A" w:rsidP="002B7B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FE2C219" w14:textId="77777777" w:rsidR="00E55B5A" w:rsidRPr="00996FAF" w:rsidRDefault="003C463A" w:rsidP="002B7B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D6E82507E6B4451868007FEB5B822D4"/>
                </w:placeholder>
                <w:dropDownList>
                  <w:listItem w:displayText="choose a rating" w:value="choose a rating"/>
                  <w:listItem w:displayText="Compliant" w:value="Compliant"/>
                  <w:listItem w:displayText="Non-compliant" w:value="Non-compliant"/>
                </w:dropDownList>
              </w:sdtPr>
              <w:sdtEndPr/>
              <w:sdtContent>
                <w:r w:rsidR="00E55B5A">
                  <w:rPr>
                    <w:rFonts w:ascii="Arial" w:hAnsi="Arial" w:cs="Arial"/>
                    <w:color w:val="auto"/>
                  </w:rPr>
                  <w:t>Compliant</w:t>
                </w:r>
              </w:sdtContent>
            </w:sdt>
          </w:p>
        </w:tc>
      </w:tr>
    </w:tbl>
    <w:p w14:paraId="689E2760" w14:textId="77777777" w:rsidR="00E55B5A" w:rsidRDefault="00E55B5A" w:rsidP="00E55B5A">
      <w:pPr>
        <w:pStyle w:val="Heading20"/>
      </w:pPr>
      <w:r w:rsidRPr="00996FAF">
        <w:t>Findings</w:t>
      </w:r>
    </w:p>
    <w:p w14:paraId="16596CBD" w14:textId="77777777" w:rsidR="00E55B5A" w:rsidRDefault="00E55B5A" w:rsidP="00E55B5A">
      <w:pPr>
        <w:pStyle w:val="NormalArial"/>
        <w:rPr>
          <w:color w:val="auto"/>
          <w:szCs w:val="22"/>
        </w:rPr>
      </w:pPr>
      <w:r>
        <w:rPr>
          <w:color w:val="auto"/>
          <w:szCs w:val="22"/>
        </w:rPr>
        <w:t>Consumers were satisfied they were treated with dignity and respect. Consumers expressed they</w:t>
      </w:r>
      <w:r w:rsidRPr="00FC72B6">
        <w:rPr>
          <w:color w:val="auto"/>
          <w:szCs w:val="22"/>
        </w:rPr>
        <w:t xml:space="preserve"> </w:t>
      </w:r>
      <w:r>
        <w:rPr>
          <w:color w:val="auto"/>
          <w:szCs w:val="22"/>
        </w:rPr>
        <w:t>could</w:t>
      </w:r>
      <w:r w:rsidRPr="00FC72B6">
        <w:rPr>
          <w:color w:val="auto"/>
          <w:szCs w:val="22"/>
        </w:rPr>
        <w:t xml:space="preserve"> maintain their identity, make informed choices about their care and </w:t>
      </w:r>
      <w:proofErr w:type="gramStart"/>
      <w:r w:rsidRPr="00FC72B6">
        <w:rPr>
          <w:color w:val="auto"/>
          <w:szCs w:val="22"/>
        </w:rPr>
        <w:t>services</w:t>
      </w:r>
      <w:proofErr w:type="gramEnd"/>
      <w:r w:rsidRPr="00FC72B6">
        <w:rPr>
          <w:color w:val="auto"/>
          <w:szCs w:val="22"/>
        </w:rPr>
        <w:t xml:space="preserve"> and live the life they choose</w:t>
      </w:r>
      <w:r>
        <w:rPr>
          <w:color w:val="auto"/>
          <w:szCs w:val="22"/>
        </w:rPr>
        <w:t>.</w:t>
      </w:r>
    </w:p>
    <w:p w14:paraId="7FAD407C" w14:textId="77777777" w:rsidR="00E55B5A" w:rsidRDefault="00E55B5A" w:rsidP="00E55B5A">
      <w:pPr>
        <w:pStyle w:val="NormalArial"/>
        <w:rPr>
          <w:color w:val="auto"/>
          <w:szCs w:val="22"/>
        </w:rPr>
      </w:pPr>
      <w:r>
        <w:rPr>
          <w:color w:val="auto"/>
          <w:szCs w:val="22"/>
        </w:rPr>
        <w:t xml:space="preserve">Staff could demonstrate knowledge of what was important to consumers and how </w:t>
      </w:r>
      <w:r w:rsidRPr="00DF2412">
        <w:rPr>
          <w:color w:val="auto"/>
          <w:szCs w:val="22"/>
        </w:rPr>
        <w:t>consumers’ preferences are known and respected.</w:t>
      </w:r>
      <w:r>
        <w:rPr>
          <w:color w:val="auto"/>
          <w:szCs w:val="22"/>
        </w:rPr>
        <w:t xml:space="preserve"> </w:t>
      </w:r>
    </w:p>
    <w:p w14:paraId="348FCD3C" w14:textId="77777777" w:rsidR="00E55B5A" w:rsidRDefault="00E55B5A" w:rsidP="00E55B5A">
      <w:pPr>
        <w:pStyle w:val="NormalArial"/>
        <w:rPr>
          <w:color w:val="auto"/>
          <w:szCs w:val="22"/>
        </w:rPr>
      </w:pPr>
      <w:r w:rsidRPr="00055362">
        <w:rPr>
          <w:color w:val="auto"/>
          <w:szCs w:val="22"/>
        </w:rPr>
        <w:t xml:space="preserve">Care documentation provided guidance regarding </w:t>
      </w:r>
      <w:r>
        <w:rPr>
          <w:color w:val="auto"/>
          <w:szCs w:val="22"/>
        </w:rPr>
        <w:t>consumers’ individualised</w:t>
      </w:r>
      <w:r w:rsidRPr="00055362">
        <w:rPr>
          <w:color w:val="auto"/>
          <w:szCs w:val="22"/>
        </w:rPr>
        <w:t xml:space="preserve"> care</w:t>
      </w:r>
      <w:r>
        <w:rPr>
          <w:color w:val="auto"/>
          <w:szCs w:val="22"/>
        </w:rPr>
        <w:t xml:space="preserve"> and service preferences. </w:t>
      </w:r>
    </w:p>
    <w:p w14:paraId="0E84F9D4" w14:textId="77777777" w:rsidR="00E55B5A" w:rsidRPr="008A1BA2" w:rsidRDefault="00E55B5A" w:rsidP="00E55B5A">
      <w:pPr>
        <w:pStyle w:val="NormalArial"/>
        <w:rPr>
          <w:color w:val="auto"/>
          <w:szCs w:val="22"/>
        </w:rPr>
      </w:pPr>
      <w:r w:rsidRPr="008A1BA2">
        <w:rPr>
          <w:color w:val="auto"/>
        </w:rPr>
        <w:t>Based on the evidence summarised above, it is my decision this requirement is compliant.</w:t>
      </w:r>
    </w:p>
    <w:p w14:paraId="7CC04DF6" w14:textId="77777777" w:rsidR="003F75EE" w:rsidRDefault="003F75EE" w:rsidP="00E55B5A">
      <w:pPr>
        <w:pStyle w:val="Heading1"/>
        <w:spacing w:before="120" w:after="240" w:line="22" w:lineRule="atLeast"/>
        <w:rPr>
          <w:rFonts w:ascii="Arial" w:hAnsi="Arial" w:cs="Arial"/>
        </w:rPr>
      </w:pPr>
      <w:r>
        <w:rPr>
          <w:rFonts w:ascii="Arial" w:hAnsi="Arial" w:cs="Arial"/>
        </w:rPr>
        <w:br w:type="page"/>
      </w:r>
    </w:p>
    <w:p w14:paraId="05A4F109" w14:textId="4E1AFF48" w:rsidR="00E55B5A" w:rsidRPr="00996FAF" w:rsidRDefault="00E55B5A" w:rsidP="00E55B5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55B5A" w14:paraId="2C63A889" w14:textId="77777777" w:rsidTr="002B7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3BFA908" w14:textId="77777777" w:rsidR="00E55B5A" w:rsidRPr="0075021E" w:rsidRDefault="00E55B5A" w:rsidP="002B7B6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AC46BAE" w14:textId="77777777" w:rsidR="00E55B5A" w:rsidRPr="00996FAF" w:rsidRDefault="00E55B5A" w:rsidP="002B7B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5B5A" w14:paraId="7F385B67" w14:textId="77777777" w:rsidTr="002B7B6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455DB3" w14:textId="77777777" w:rsidR="00E55B5A" w:rsidRPr="00996FAF" w:rsidRDefault="00E55B5A" w:rsidP="002B7B6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E284BE8" w14:textId="77777777" w:rsidR="00E55B5A" w:rsidRPr="00996FAF" w:rsidRDefault="00E55B5A" w:rsidP="002B7B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AF4DFBE" w14:textId="77777777" w:rsidR="00E55B5A" w:rsidRPr="00996FAF" w:rsidRDefault="003C463A" w:rsidP="002B7B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A095FB908D64A3E8D8CB6AE910EDAD2"/>
                </w:placeholder>
                <w:dropDownList>
                  <w:listItem w:displayText="choose a rating" w:value="choose a rating"/>
                  <w:listItem w:displayText="Compliant" w:value="Compliant"/>
                  <w:listItem w:displayText="Non-compliant" w:value="Non-compliant"/>
                </w:dropDownList>
              </w:sdtPr>
              <w:sdtEndPr/>
              <w:sdtContent>
                <w:r w:rsidR="00E55B5A">
                  <w:rPr>
                    <w:rFonts w:ascii="Arial" w:hAnsi="Arial" w:cs="Arial"/>
                    <w:color w:val="auto"/>
                  </w:rPr>
                  <w:t>Compliant</w:t>
                </w:r>
              </w:sdtContent>
            </w:sdt>
            <w:r w:rsidR="00E55B5A" w:rsidRPr="00996FAF">
              <w:rPr>
                <w:rFonts w:ascii="Arial" w:hAnsi="Arial" w:cs="Arial"/>
                <w:color w:val="0000FF"/>
              </w:rPr>
              <w:t xml:space="preserve"> </w:t>
            </w:r>
          </w:p>
        </w:tc>
      </w:tr>
    </w:tbl>
    <w:p w14:paraId="30178763" w14:textId="77777777" w:rsidR="00E55B5A" w:rsidRDefault="00E55B5A" w:rsidP="00E55B5A">
      <w:pPr>
        <w:pStyle w:val="Heading20"/>
      </w:pPr>
      <w:r w:rsidRPr="00996FAF">
        <w:t>Findings</w:t>
      </w:r>
    </w:p>
    <w:p w14:paraId="11B1BC4E" w14:textId="77777777" w:rsidR="00E55B5A" w:rsidRDefault="00E55B5A" w:rsidP="00E55B5A">
      <w:pPr>
        <w:pStyle w:val="NormalArial"/>
        <w:rPr>
          <w:color w:val="auto"/>
          <w:szCs w:val="22"/>
        </w:rPr>
      </w:pPr>
      <w:r>
        <w:rPr>
          <w:rFonts w:eastAsia="Calibri"/>
          <w:color w:val="auto"/>
        </w:rPr>
        <w:t xml:space="preserve">Most </w:t>
      </w:r>
      <w:r>
        <w:rPr>
          <w:color w:val="auto"/>
          <w:szCs w:val="22"/>
        </w:rPr>
        <w:t>c</w:t>
      </w:r>
      <w:r w:rsidRPr="00095F37">
        <w:rPr>
          <w:color w:val="auto"/>
          <w:szCs w:val="22"/>
        </w:rPr>
        <w:t xml:space="preserve">onsumers </w:t>
      </w:r>
      <w:r>
        <w:rPr>
          <w:color w:val="auto"/>
          <w:szCs w:val="22"/>
        </w:rPr>
        <w:t xml:space="preserve">were satisfied their care was well planned to meet their needs, and that staff knew their individual care needs including any risks to the consumer’s health and/or wellbeing. </w:t>
      </w:r>
    </w:p>
    <w:p w14:paraId="6A91BFEB" w14:textId="77777777" w:rsidR="00E55B5A" w:rsidRDefault="00E55B5A" w:rsidP="00E55B5A">
      <w:pPr>
        <w:pStyle w:val="NormalArial"/>
        <w:rPr>
          <w:color w:val="auto"/>
          <w:szCs w:val="22"/>
        </w:rPr>
      </w:pPr>
      <w:r>
        <w:rPr>
          <w:color w:val="auto"/>
          <w:szCs w:val="22"/>
        </w:rPr>
        <w:t>C</w:t>
      </w:r>
      <w:r w:rsidRPr="00095F37">
        <w:rPr>
          <w:color w:val="auto"/>
          <w:szCs w:val="22"/>
        </w:rPr>
        <w:t>are documentation</w:t>
      </w:r>
      <w:r>
        <w:rPr>
          <w:color w:val="auto"/>
          <w:szCs w:val="22"/>
        </w:rPr>
        <w:t xml:space="preserve"> generally</w:t>
      </w:r>
      <w:r w:rsidRPr="00095F37">
        <w:rPr>
          <w:color w:val="auto"/>
          <w:szCs w:val="22"/>
        </w:rPr>
        <w:t xml:space="preserve"> </w:t>
      </w:r>
      <w:r>
        <w:rPr>
          <w:color w:val="auto"/>
          <w:szCs w:val="22"/>
        </w:rPr>
        <w:t xml:space="preserve">reflected </w:t>
      </w:r>
      <w:r w:rsidRPr="00095F37">
        <w:rPr>
          <w:color w:val="auto"/>
          <w:szCs w:val="22"/>
        </w:rPr>
        <w:t>the effective management of risk to consumers</w:t>
      </w:r>
      <w:r>
        <w:rPr>
          <w:color w:val="auto"/>
          <w:szCs w:val="22"/>
        </w:rPr>
        <w:t xml:space="preserve">. Where care planning documents were not reflective of current care needs regarding medication administration and dietary needs, </w:t>
      </w:r>
      <w:r>
        <w:t xml:space="preserve">the service has </w:t>
      </w:r>
      <w:r>
        <w:rPr>
          <w:color w:val="auto"/>
          <w:szCs w:val="22"/>
        </w:rPr>
        <w:t>implemented measures to mitigate risk to ensure consumers’ information informs the delivery of safe and effective care and services.</w:t>
      </w:r>
    </w:p>
    <w:p w14:paraId="747C946D" w14:textId="77777777" w:rsidR="00E55B5A" w:rsidRDefault="00E55B5A" w:rsidP="00E55B5A">
      <w:pPr>
        <w:pStyle w:val="NormalArial"/>
        <w:rPr>
          <w:color w:val="auto"/>
          <w:szCs w:val="22"/>
        </w:rPr>
      </w:pPr>
      <w:r w:rsidRPr="00095F37">
        <w:rPr>
          <w:color w:val="auto"/>
          <w:szCs w:val="22"/>
        </w:rPr>
        <w:t xml:space="preserve">Staff </w:t>
      </w:r>
      <w:r>
        <w:rPr>
          <w:color w:val="auto"/>
          <w:szCs w:val="22"/>
        </w:rPr>
        <w:t xml:space="preserve">were knowledgeable of the </w:t>
      </w:r>
      <w:r w:rsidRPr="00095F37">
        <w:rPr>
          <w:color w:val="auto"/>
          <w:szCs w:val="22"/>
        </w:rPr>
        <w:t>assessment and planning process and how it informs planning of consumers’ care.</w:t>
      </w:r>
    </w:p>
    <w:p w14:paraId="6A5715AD" w14:textId="77777777" w:rsidR="00E55B5A" w:rsidRDefault="00E55B5A" w:rsidP="00E55B5A">
      <w:pPr>
        <w:pStyle w:val="NormalArial"/>
        <w:rPr>
          <w:color w:val="auto"/>
          <w:szCs w:val="22"/>
        </w:rPr>
      </w:pPr>
      <w:r>
        <w:rPr>
          <w:color w:val="auto"/>
          <w:szCs w:val="22"/>
        </w:rPr>
        <w:t>The service demonstrated p</w:t>
      </w:r>
      <w:r w:rsidRPr="00095F37">
        <w:rPr>
          <w:color w:val="auto"/>
          <w:szCs w:val="22"/>
        </w:rPr>
        <w:t xml:space="preserve">olicies and procedures </w:t>
      </w:r>
      <w:r>
        <w:rPr>
          <w:color w:val="auto"/>
          <w:szCs w:val="22"/>
        </w:rPr>
        <w:t xml:space="preserve">were available to </w:t>
      </w:r>
      <w:r w:rsidRPr="00095F37">
        <w:rPr>
          <w:color w:val="auto"/>
          <w:szCs w:val="22"/>
        </w:rPr>
        <w:t>guide staff in their practice</w:t>
      </w:r>
      <w:r>
        <w:rPr>
          <w:color w:val="auto"/>
          <w:szCs w:val="22"/>
        </w:rPr>
        <w:t xml:space="preserve">, and </w:t>
      </w:r>
      <w:r>
        <w:rPr>
          <w:rFonts w:eastAsia="Calibri"/>
          <w:color w:val="auto"/>
        </w:rPr>
        <w:t>the r</w:t>
      </w:r>
      <w:r w:rsidRPr="00095F37">
        <w:rPr>
          <w:color w:val="auto"/>
          <w:szCs w:val="22"/>
        </w:rPr>
        <w:t>isks to consumers</w:t>
      </w:r>
      <w:r>
        <w:rPr>
          <w:color w:val="auto"/>
          <w:szCs w:val="22"/>
        </w:rPr>
        <w:t>’</w:t>
      </w:r>
      <w:r w:rsidRPr="00095F37">
        <w:rPr>
          <w:color w:val="auto"/>
          <w:szCs w:val="22"/>
        </w:rPr>
        <w:t xml:space="preserve"> health and well-being </w:t>
      </w:r>
      <w:r>
        <w:rPr>
          <w:color w:val="auto"/>
          <w:szCs w:val="22"/>
        </w:rPr>
        <w:t>were</w:t>
      </w:r>
      <w:r w:rsidRPr="00095F37">
        <w:rPr>
          <w:color w:val="auto"/>
          <w:szCs w:val="22"/>
        </w:rPr>
        <w:t xml:space="preserve"> assessed using risk assessment tools</w:t>
      </w:r>
      <w:r>
        <w:rPr>
          <w:color w:val="auto"/>
          <w:szCs w:val="22"/>
        </w:rPr>
        <w:t xml:space="preserve">. </w:t>
      </w:r>
    </w:p>
    <w:p w14:paraId="29E78642" w14:textId="77777777" w:rsidR="00E55B5A" w:rsidRPr="008A1BA2" w:rsidRDefault="00E55B5A" w:rsidP="00E55B5A">
      <w:pPr>
        <w:pStyle w:val="NormalArial"/>
        <w:rPr>
          <w:color w:val="auto"/>
          <w:szCs w:val="22"/>
        </w:rPr>
      </w:pPr>
      <w:r w:rsidRPr="008A1BA2">
        <w:rPr>
          <w:color w:val="auto"/>
        </w:rPr>
        <w:t>Based on the evidence summarised above</w:t>
      </w:r>
      <w:r>
        <w:rPr>
          <w:color w:val="auto"/>
        </w:rPr>
        <w:t>,</w:t>
      </w:r>
      <w:r w:rsidRPr="008A1BA2">
        <w:rPr>
          <w:color w:val="auto"/>
        </w:rPr>
        <w:t xml:space="preserve"> </w:t>
      </w:r>
      <w:r>
        <w:rPr>
          <w:color w:val="auto"/>
        </w:rPr>
        <w:t>i</w:t>
      </w:r>
      <w:r w:rsidRPr="008A1BA2">
        <w:rPr>
          <w:color w:val="auto"/>
        </w:rPr>
        <w:t>t is my decision this requirement is compliant.</w:t>
      </w:r>
    </w:p>
    <w:p w14:paraId="284ED963" w14:textId="77777777" w:rsidR="003F75EE" w:rsidRDefault="003F75EE" w:rsidP="00E55B5A">
      <w:pPr>
        <w:pStyle w:val="Heading1"/>
        <w:spacing w:before="120" w:after="240" w:line="22" w:lineRule="atLeast"/>
        <w:rPr>
          <w:rFonts w:ascii="Arial" w:hAnsi="Arial" w:cs="Arial"/>
        </w:rPr>
      </w:pPr>
      <w:r>
        <w:rPr>
          <w:rFonts w:ascii="Arial" w:hAnsi="Arial" w:cs="Arial"/>
        </w:rPr>
        <w:br w:type="page"/>
      </w:r>
    </w:p>
    <w:p w14:paraId="321667D8" w14:textId="400C05FF" w:rsidR="00E55B5A" w:rsidRPr="00996FAF" w:rsidRDefault="00E55B5A" w:rsidP="00E55B5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55B5A" w14:paraId="4F4F03EF" w14:textId="77777777" w:rsidTr="002B7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09AA974" w14:textId="77777777" w:rsidR="00E55B5A" w:rsidRPr="00996FAF" w:rsidRDefault="00E55B5A" w:rsidP="002B7B6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86394C4" w14:textId="77777777" w:rsidR="00E55B5A" w:rsidRPr="00996FAF" w:rsidRDefault="00E55B5A" w:rsidP="002B7B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5B5A" w14:paraId="7DA3793B" w14:textId="77777777" w:rsidTr="002B7B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6D4C6" w14:textId="77777777" w:rsidR="00E55B5A" w:rsidRPr="00996FAF" w:rsidRDefault="00E55B5A" w:rsidP="002B7B6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F2D6774" w14:textId="77777777" w:rsidR="00E55B5A" w:rsidRPr="00996FAF" w:rsidRDefault="00E55B5A" w:rsidP="002B7B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E69778" w14:textId="77777777" w:rsidR="00E55B5A" w:rsidRPr="00996FAF" w:rsidRDefault="00E55B5A" w:rsidP="002B7B6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4DB7A0" w14:textId="77777777" w:rsidR="00E55B5A" w:rsidRPr="00996FAF" w:rsidRDefault="00E55B5A" w:rsidP="002B7B6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8A5795" w14:textId="77777777" w:rsidR="00E55B5A" w:rsidRPr="00996FAF" w:rsidRDefault="00E55B5A" w:rsidP="002B7B6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E4EBC88" w14:textId="77777777" w:rsidR="00E55B5A" w:rsidRPr="00996FAF" w:rsidRDefault="003C463A" w:rsidP="002B7B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5EE4EDBC22047FF8FBB468B22C63681"/>
                </w:placeholder>
                <w:dropDownList>
                  <w:listItem w:displayText="choose a rating" w:value="choose a rating"/>
                  <w:listItem w:displayText="Compliant" w:value="Compliant"/>
                  <w:listItem w:displayText="Non-compliant" w:value="Non-compliant"/>
                </w:dropDownList>
              </w:sdtPr>
              <w:sdtEndPr/>
              <w:sdtContent>
                <w:r w:rsidR="00E55B5A">
                  <w:rPr>
                    <w:rFonts w:ascii="Arial" w:hAnsi="Arial" w:cs="Arial"/>
                    <w:color w:val="auto"/>
                  </w:rPr>
                  <w:t>Compliant</w:t>
                </w:r>
              </w:sdtContent>
            </w:sdt>
            <w:r w:rsidR="00E55B5A" w:rsidRPr="00996FAF">
              <w:rPr>
                <w:rFonts w:ascii="Arial" w:hAnsi="Arial" w:cs="Arial"/>
                <w:color w:val="0000FF"/>
              </w:rPr>
              <w:t xml:space="preserve"> </w:t>
            </w:r>
          </w:p>
        </w:tc>
      </w:tr>
    </w:tbl>
    <w:p w14:paraId="036EC5BF" w14:textId="77777777" w:rsidR="00E55B5A" w:rsidRDefault="00E55B5A" w:rsidP="00E55B5A">
      <w:pPr>
        <w:pStyle w:val="Heading20"/>
      </w:pPr>
      <w:r w:rsidRPr="00996FAF">
        <w:t>Findings</w:t>
      </w:r>
    </w:p>
    <w:p w14:paraId="4BA4E6DC" w14:textId="77777777" w:rsidR="00E55B5A" w:rsidRDefault="00E55B5A" w:rsidP="00E55B5A">
      <w:pPr>
        <w:pStyle w:val="NormalArial"/>
        <w:rPr>
          <w:szCs w:val="22"/>
        </w:rPr>
      </w:pPr>
      <w:r>
        <w:t>Most c</w:t>
      </w:r>
      <w:r w:rsidRPr="00B705BA">
        <w:rPr>
          <w:szCs w:val="22"/>
        </w:rPr>
        <w:t xml:space="preserve">onsumers </w:t>
      </w:r>
      <w:r>
        <w:rPr>
          <w:szCs w:val="22"/>
        </w:rPr>
        <w:t>were satisfied they</w:t>
      </w:r>
      <w:r w:rsidRPr="00B705BA">
        <w:rPr>
          <w:szCs w:val="22"/>
        </w:rPr>
        <w:t xml:space="preserve"> receive</w:t>
      </w:r>
      <w:r>
        <w:rPr>
          <w:szCs w:val="22"/>
        </w:rPr>
        <w:t>d</w:t>
      </w:r>
      <w:r w:rsidRPr="00B705BA">
        <w:rPr>
          <w:szCs w:val="22"/>
        </w:rPr>
        <w:t xml:space="preserve"> effective care </w:t>
      </w:r>
      <w:r>
        <w:rPr>
          <w:szCs w:val="22"/>
        </w:rPr>
        <w:t>which</w:t>
      </w:r>
      <w:r w:rsidRPr="00B705BA">
        <w:rPr>
          <w:szCs w:val="22"/>
        </w:rPr>
        <w:t xml:space="preserve"> </w:t>
      </w:r>
      <w:r>
        <w:rPr>
          <w:szCs w:val="22"/>
        </w:rPr>
        <w:t>met</w:t>
      </w:r>
      <w:r w:rsidRPr="00B705BA">
        <w:rPr>
          <w:szCs w:val="22"/>
        </w:rPr>
        <w:t xml:space="preserve"> their </w:t>
      </w:r>
      <w:r>
        <w:rPr>
          <w:szCs w:val="22"/>
        </w:rPr>
        <w:t xml:space="preserve">individual </w:t>
      </w:r>
      <w:r w:rsidRPr="00B705BA">
        <w:rPr>
          <w:szCs w:val="22"/>
        </w:rPr>
        <w:t>health and well-being needs.</w:t>
      </w:r>
    </w:p>
    <w:p w14:paraId="103961CA" w14:textId="77777777" w:rsidR="00E55B5A" w:rsidRDefault="00E55B5A" w:rsidP="00E55B5A">
      <w:pPr>
        <w:pStyle w:val="NormalArial"/>
        <w:rPr>
          <w:szCs w:val="22"/>
        </w:rPr>
      </w:pPr>
      <w:r>
        <w:t>S</w:t>
      </w:r>
      <w:r w:rsidRPr="00B705BA">
        <w:t xml:space="preserve">taff </w:t>
      </w:r>
      <w:r>
        <w:t xml:space="preserve">were aware of </w:t>
      </w:r>
      <w:r w:rsidRPr="00B705BA">
        <w:t xml:space="preserve">consumers’ individual needs and preferences and how these </w:t>
      </w:r>
      <w:r>
        <w:t>were</w:t>
      </w:r>
      <w:r w:rsidRPr="00B705BA">
        <w:t xml:space="preserve"> managed in line with </w:t>
      </w:r>
      <w:r>
        <w:t>consumers’</w:t>
      </w:r>
      <w:r w:rsidRPr="00B705BA">
        <w:t xml:space="preserve"> care and services plan.</w:t>
      </w:r>
    </w:p>
    <w:p w14:paraId="04692A06" w14:textId="34079F2D" w:rsidR="00E55B5A" w:rsidRDefault="00E55B5A" w:rsidP="00E55B5A">
      <w:pPr>
        <w:pStyle w:val="NormalArial"/>
      </w:pPr>
      <w:r>
        <w:rPr>
          <w:szCs w:val="22"/>
        </w:rPr>
        <w:t>C</w:t>
      </w:r>
      <w:r w:rsidRPr="00B705BA">
        <w:rPr>
          <w:szCs w:val="22"/>
        </w:rPr>
        <w:t xml:space="preserve">are documentation </w:t>
      </w:r>
      <w:r>
        <w:rPr>
          <w:szCs w:val="22"/>
        </w:rPr>
        <w:t xml:space="preserve">was generally reflective of care received </w:t>
      </w:r>
      <w:r w:rsidRPr="00B705BA">
        <w:t xml:space="preserve">in accordance with </w:t>
      </w:r>
      <w:r>
        <w:t>consumers’</w:t>
      </w:r>
      <w:r w:rsidRPr="00B705BA">
        <w:t xml:space="preserve"> assessment and planning needs</w:t>
      </w:r>
      <w:r>
        <w:t xml:space="preserve">. Care and incident documentation reflected where incidents have occurred including for skin tears, manual handling and medication incidents, the service has </w:t>
      </w:r>
      <w:r>
        <w:rPr>
          <w:color w:val="auto"/>
          <w:szCs w:val="22"/>
        </w:rPr>
        <w:t>implemented measures to mitigate risk to consumers including staff training, purchase of equipment for consumers’ individual use and changes to processes to ensure safe and effective care.</w:t>
      </w:r>
      <w:r>
        <w:t xml:space="preserve"> C</w:t>
      </w:r>
      <w:r w:rsidRPr="00B705BA">
        <w:t xml:space="preserve">onsumers subject to restrictive practice had appropriate </w:t>
      </w:r>
      <w:r>
        <w:t>care documentation including Behaviour Support Plans.</w:t>
      </w:r>
    </w:p>
    <w:p w14:paraId="517DDF07" w14:textId="77777777" w:rsidR="00E55B5A" w:rsidRDefault="00E55B5A" w:rsidP="00E55B5A">
      <w:pPr>
        <w:pStyle w:val="NormalArial"/>
      </w:pPr>
      <w:r>
        <w:t>P</w:t>
      </w:r>
      <w:r w:rsidRPr="00B705BA">
        <w:t xml:space="preserve">olicies and procedures </w:t>
      </w:r>
      <w:r>
        <w:rPr>
          <w:color w:val="auto"/>
          <w:szCs w:val="22"/>
        </w:rPr>
        <w:t xml:space="preserve">were available to </w:t>
      </w:r>
      <w:r w:rsidRPr="00095F37">
        <w:rPr>
          <w:color w:val="auto"/>
          <w:szCs w:val="22"/>
        </w:rPr>
        <w:t xml:space="preserve">guide </w:t>
      </w:r>
      <w:r w:rsidRPr="00B705BA">
        <w:t>clinical practice</w:t>
      </w:r>
      <w:r>
        <w:t xml:space="preserve">. </w:t>
      </w:r>
    </w:p>
    <w:p w14:paraId="64E1E7E2" w14:textId="77777777" w:rsidR="00E55B5A" w:rsidRPr="00967D28" w:rsidRDefault="00E55B5A" w:rsidP="00E55B5A">
      <w:pPr>
        <w:pStyle w:val="NormalArial"/>
        <w:rPr>
          <w:color w:val="auto"/>
          <w:szCs w:val="22"/>
        </w:rPr>
      </w:pPr>
      <w:r>
        <w:rPr>
          <w:color w:val="auto"/>
        </w:rPr>
        <w:t xml:space="preserve">In coming to my decision, I have considered information brought forward under this and other requirements. </w:t>
      </w:r>
      <w:r w:rsidRPr="00F42BA3">
        <w:rPr>
          <w:color w:val="auto"/>
        </w:rPr>
        <w:t>It is my decision this</w:t>
      </w:r>
      <w:r>
        <w:rPr>
          <w:color w:val="auto"/>
        </w:rPr>
        <w:t xml:space="preserve"> requirement is</w:t>
      </w:r>
      <w:r w:rsidRPr="00F42BA3">
        <w:rPr>
          <w:color w:val="auto"/>
        </w:rPr>
        <w:t xml:space="preserve"> </w:t>
      </w:r>
      <w:r>
        <w:rPr>
          <w:color w:val="auto"/>
        </w:rPr>
        <w:t>c</w:t>
      </w:r>
      <w:r w:rsidRPr="00F42BA3">
        <w:rPr>
          <w:color w:val="auto"/>
        </w:rPr>
        <w:t>ompliant</w:t>
      </w:r>
      <w:r>
        <w:rPr>
          <w:color w:val="auto"/>
        </w:rPr>
        <w:t>.</w:t>
      </w:r>
    </w:p>
    <w:p w14:paraId="6B3B1D28" w14:textId="77777777" w:rsidR="003F75EE" w:rsidRDefault="003F75EE" w:rsidP="00E55B5A">
      <w:pPr>
        <w:pStyle w:val="Heading1"/>
        <w:spacing w:before="120" w:after="240" w:line="22" w:lineRule="atLeast"/>
        <w:rPr>
          <w:rFonts w:ascii="Arial" w:hAnsi="Arial" w:cs="Arial"/>
        </w:rPr>
      </w:pPr>
      <w:r>
        <w:rPr>
          <w:rFonts w:ascii="Arial" w:hAnsi="Arial" w:cs="Arial"/>
        </w:rPr>
        <w:br w:type="page"/>
      </w:r>
    </w:p>
    <w:p w14:paraId="4989A8DC" w14:textId="4E8BFB79" w:rsidR="00E55B5A" w:rsidRPr="00996FAF" w:rsidRDefault="00E55B5A" w:rsidP="00E55B5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55B5A" w14:paraId="6A597253" w14:textId="77777777" w:rsidTr="002B7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11FDF02" w14:textId="77777777" w:rsidR="00E55B5A" w:rsidRPr="00996FAF" w:rsidRDefault="00E55B5A" w:rsidP="002B7B6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EBB1675" w14:textId="77777777" w:rsidR="00E55B5A" w:rsidRPr="00996FAF" w:rsidRDefault="00E55B5A" w:rsidP="002B7B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5B5A" w14:paraId="1A25974E" w14:textId="77777777" w:rsidTr="002B7B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3C2AE" w14:textId="77777777" w:rsidR="00E55B5A" w:rsidRPr="00996FAF" w:rsidRDefault="00E55B5A" w:rsidP="002B7B6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DD04F99" w14:textId="77777777" w:rsidR="00E55B5A" w:rsidRPr="00996FAF" w:rsidRDefault="00E55B5A" w:rsidP="002B7B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B8A77E0" w14:textId="77777777" w:rsidR="00E55B5A" w:rsidRPr="00996FAF" w:rsidRDefault="003C463A" w:rsidP="002B7B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66C97041E4364A0982C13B4E39299F4D"/>
                </w:placeholder>
                <w:dropDownList>
                  <w:listItem w:displayText="choose a rating" w:value="choose a rating"/>
                  <w:listItem w:displayText="Compliant" w:value="Compliant"/>
                  <w:listItem w:displayText="Non-compliant" w:value="Non-compliant"/>
                </w:dropDownList>
              </w:sdtPr>
              <w:sdtEndPr/>
              <w:sdtContent>
                <w:r w:rsidR="00E55B5A">
                  <w:rPr>
                    <w:rFonts w:ascii="Arial" w:hAnsi="Arial" w:cs="Arial"/>
                    <w:color w:val="auto"/>
                  </w:rPr>
                  <w:t>Compliant</w:t>
                </w:r>
              </w:sdtContent>
            </w:sdt>
            <w:r w:rsidR="00E55B5A" w:rsidRPr="00996FAF">
              <w:rPr>
                <w:rFonts w:ascii="Arial" w:hAnsi="Arial" w:cs="Arial"/>
                <w:color w:val="0000FF"/>
              </w:rPr>
              <w:t xml:space="preserve"> </w:t>
            </w:r>
          </w:p>
        </w:tc>
      </w:tr>
    </w:tbl>
    <w:p w14:paraId="2F2A5764" w14:textId="77777777" w:rsidR="00E55B5A" w:rsidRDefault="00E55B5A" w:rsidP="00E55B5A">
      <w:pPr>
        <w:pStyle w:val="Heading20"/>
      </w:pPr>
      <w:r w:rsidRPr="00996FAF">
        <w:t>Findings</w:t>
      </w:r>
    </w:p>
    <w:p w14:paraId="066758D2" w14:textId="77777777" w:rsidR="00E55B5A" w:rsidRPr="00361CD9" w:rsidRDefault="00E55B5A" w:rsidP="00E55B5A">
      <w:pPr>
        <w:rPr>
          <w:rFonts w:ascii="Arial" w:eastAsia="Calibri" w:hAnsi="Arial" w:cs="Arial"/>
          <w:szCs w:val="22"/>
        </w:rPr>
      </w:pPr>
      <w:r w:rsidRPr="008A1BA2">
        <w:rPr>
          <w:rFonts w:ascii="Arial" w:hAnsi="Arial" w:cs="Arial"/>
        </w:rPr>
        <w:t>M</w:t>
      </w:r>
      <w:r>
        <w:rPr>
          <w:rFonts w:ascii="Arial" w:eastAsia="Calibri" w:hAnsi="Arial" w:cs="Arial"/>
          <w:szCs w:val="22"/>
        </w:rPr>
        <w:t>ost</w:t>
      </w:r>
      <w:r w:rsidRPr="00361CD9">
        <w:rPr>
          <w:rFonts w:ascii="Arial" w:eastAsia="Calibri" w:hAnsi="Arial" w:cs="Arial"/>
          <w:szCs w:val="22"/>
        </w:rPr>
        <w:t xml:space="preserve"> consumers expressed satisfaction with the meals provided, saying they are varied and of suitable quality and quantity. Whilst some consumers expressed dissatisfaction with meals, the service was able to demonstrate ongoing action</w:t>
      </w:r>
      <w:r>
        <w:rPr>
          <w:rFonts w:ascii="Arial" w:eastAsia="Calibri" w:hAnsi="Arial" w:cs="Arial"/>
          <w:szCs w:val="22"/>
        </w:rPr>
        <w:t>s</w:t>
      </w:r>
      <w:r w:rsidRPr="00361CD9">
        <w:rPr>
          <w:rFonts w:ascii="Arial" w:eastAsia="Calibri" w:hAnsi="Arial" w:cs="Arial"/>
          <w:szCs w:val="22"/>
        </w:rPr>
        <w:t xml:space="preserve"> to meet </w:t>
      </w:r>
      <w:r>
        <w:rPr>
          <w:rFonts w:ascii="Arial" w:eastAsia="Calibri" w:hAnsi="Arial" w:cs="Arial"/>
          <w:szCs w:val="22"/>
        </w:rPr>
        <w:t>consumers’</w:t>
      </w:r>
      <w:r w:rsidRPr="00361CD9">
        <w:rPr>
          <w:rFonts w:ascii="Arial" w:eastAsia="Calibri" w:hAnsi="Arial" w:cs="Arial"/>
          <w:szCs w:val="22"/>
        </w:rPr>
        <w:t xml:space="preserve"> individual dietary needs and preferences.</w:t>
      </w:r>
    </w:p>
    <w:p w14:paraId="721D9613" w14:textId="1F75DBE8" w:rsidR="00E55B5A" w:rsidRPr="003F75EE" w:rsidRDefault="00E55B5A" w:rsidP="00E55B5A">
      <w:pPr>
        <w:rPr>
          <w:rFonts w:ascii="Arial" w:eastAsia="Calibri" w:hAnsi="Arial" w:cs="Arial"/>
          <w:szCs w:val="22"/>
        </w:rPr>
      </w:pPr>
      <w:r w:rsidRPr="00AD4E2D">
        <w:rPr>
          <w:rFonts w:ascii="Arial" w:hAnsi="Arial" w:cs="Arial"/>
          <w:color w:val="auto"/>
        </w:rPr>
        <w:t xml:space="preserve">Meals </w:t>
      </w:r>
      <w:r>
        <w:rPr>
          <w:rFonts w:ascii="Arial" w:hAnsi="Arial" w:cs="Arial"/>
          <w:color w:val="auto"/>
        </w:rPr>
        <w:t>were</w:t>
      </w:r>
      <w:r w:rsidRPr="00AD4E2D">
        <w:rPr>
          <w:rFonts w:ascii="Arial" w:hAnsi="Arial" w:cs="Arial"/>
          <w:color w:val="auto"/>
        </w:rPr>
        <w:t xml:space="preserve"> prepared on site according to </w:t>
      </w:r>
      <w:r>
        <w:rPr>
          <w:rFonts w:ascii="Arial" w:hAnsi="Arial" w:cs="Arial"/>
          <w:color w:val="auto"/>
        </w:rPr>
        <w:t xml:space="preserve">consumers’ </w:t>
      </w:r>
      <w:r w:rsidRPr="00AD4E2D">
        <w:rPr>
          <w:rFonts w:ascii="Arial" w:hAnsi="Arial" w:cs="Arial"/>
          <w:color w:val="auto"/>
        </w:rPr>
        <w:t>dietary needs and preferences.</w:t>
      </w:r>
      <w:r>
        <w:rPr>
          <w:rFonts w:ascii="Arial" w:hAnsi="Arial" w:cs="Arial"/>
        </w:rPr>
        <w:t xml:space="preserve"> </w:t>
      </w:r>
      <w:r w:rsidRPr="003F75EE">
        <w:rPr>
          <w:rFonts w:ascii="Arial" w:eastAsia="Calibri" w:hAnsi="Arial" w:cs="Arial"/>
          <w:szCs w:val="22"/>
        </w:rPr>
        <w:t xml:space="preserve">Consumers were provided a cooked breakfast in addition to continental breakfast options and 2 main meal options, as well as a vegetarian options. Feedback was regularly sought from consumers regarding meal satisfaction and the menu was altered according to consumer feedback. </w:t>
      </w:r>
    </w:p>
    <w:p w14:paraId="0249B82D" w14:textId="08424A00" w:rsidR="00E55B5A" w:rsidRPr="003F75EE" w:rsidRDefault="00E55B5A" w:rsidP="003F75EE">
      <w:pPr>
        <w:rPr>
          <w:rFonts w:ascii="Arial" w:eastAsia="Calibri" w:hAnsi="Arial" w:cs="Arial"/>
          <w:szCs w:val="22"/>
        </w:rPr>
      </w:pPr>
      <w:r w:rsidRPr="003F75EE">
        <w:rPr>
          <w:rFonts w:ascii="Arial" w:eastAsia="Calibri" w:hAnsi="Arial" w:cs="Arial"/>
          <w:szCs w:val="22"/>
        </w:rPr>
        <w:t>The services’ Plan for Continuous Improvement was reflective of improvement activities undertaken in response to feedback received by the service in relation to meal satisfaction.</w:t>
      </w:r>
    </w:p>
    <w:p w14:paraId="612B378A" w14:textId="77777777" w:rsidR="00E55B5A" w:rsidRPr="003F75EE" w:rsidRDefault="00E55B5A" w:rsidP="00E55B5A">
      <w:pPr>
        <w:rPr>
          <w:rFonts w:ascii="Arial" w:eastAsia="Calibri" w:hAnsi="Arial" w:cs="Arial"/>
          <w:szCs w:val="22"/>
        </w:rPr>
      </w:pPr>
      <w:r w:rsidRPr="003F75EE">
        <w:rPr>
          <w:rFonts w:ascii="Arial" w:eastAsia="Calibri" w:hAnsi="Arial" w:cs="Arial"/>
          <w:szCs w:val="22"/>
        </w:rPr>
        <w:t>Staff were aware of consumers’ nutrition and hydration needs and preferences.</w:t>
      </w:r>
    </w:p>
    <w:p w14:paraId="2EA27439" w14:textId="77777777" w:rsidR="00E55B5A" w:rsidRPr="003F75EE" w:rsidRDefault="00E55B5A" w:rsidP="003F75EE">
      <w:pPr>
        <w:rPr>
          <w:rFonts w:ascii="Arial" w:eastAsia="Calibri" w:hAnsi="Arial" w:cs="Arial"/>
          <w:szCs w:val="22"/>
        </w:rPr>
      </w:pPr>
      <w:r w:rsidRPr="003F75EE">
        <w:rPr>
          <w:rFonts w:ascii="Arial" w:eastAsia="Calibri" w:hAnsi="Arial" w:cs="Arial"/>
          <w:szCs w:val="22"/>
        </w:rPr>
        <w:t>Based on the evidence summarised above, it is my decision this requirement is compliant.</w:t>
      </w:r>
    </w:p>
    <w:p w14:paraId="25A76CAF" w14:textId="77777777" w:rsidR="003F75EE" w:rsidRDefault="003F75EE" w:rsidP="00E55B5A">
      <w:pPr>
        <w:pStyle w:val="Heading1"/>
        <w:spacing w:before="120" w:after="240" w:line="22" w:lineRule="atLeast"/>
        <w:rPr>
          <w:rFonts w:ascii="Arial" w:hAnsi="Arial" w:cs="Arial"/>
        </w:rPr>
      </w:pPr>
      <w:r>
        <w:rPr>
          <w:rFonts w:ascii="Arial" w:hAnsi="Arial" w:cs="Arial"/>
        </w:rPr>
        <w:br w:type="page"/>
      </w:r>
    </w:p>
    <w:p w14:paraId="29518B8B" w14:textId="3A067AF2" w:rsidR="00E55B5A" w:rsidRPr="00996FAF" w:rsidRDefault="00E55B5A" w:rsidP="00E55B5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55B5A" w14:paraId="76C2CE71" w14:textId="77777777" w:rsidTr="002B7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8632F5C" w14:textId="77777777" w:rsidR="00E55B5A" w:rsidRPr="00996FAF" w:rsidRDefault="00E55B5A" w:rsidP="002B7B6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01CAA6C" w14:textId="77777777" w:rsidR="00E55B5A" w:rsidRPr="00996FAF" w:rsidRDefault="00E55B5A" w:rsidP="002B7B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5B5A" w14:paraId="417D03B5" w14:textId="77777777" w:rsidTr="002B7B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6C3C2" w14:textId="77777777" w:rsidR="00E55B5A" w:rsidRPr="00996FAF" w:rsidRDefault="00E55B5A" w:rsidP="002B7B6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940A2F3" w14:textId="77777777" w:rsidR="00E55B5A" w:rsidRPr="00996FAF" w:rsidRDefault="00E55B5A" w:rsidP="002B7B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FB803F8" w14:textId="77777777" w:rsidR="00E55B5A" w:rsidRPr="00996FAF" w:rsidRDefault="003C463A" w:rsidP="002B7B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4007110E3D64D379CAD23134483D450"/>
                </w:placeholder>
                <w:dropDownList>
                  <w:listItem w:displayText="choose a rating" w:value="choose a rating"/>
                  <w:listItem w:displayText="Compliant" w:value="Compliant"/>
                  <w:listItem w:displayText="Non-compliant" w:value="Non-compliant"/>
                </w:dropDownList>
              </w:sdtPr>
              <w:sdtEndPr/>
              <w:sdtContent>
                <w:r w:rsidR="00E55B5A">
                  <w:rPr>
                    <w:rFonts w:ascii="Arial" w:hAnsi="Arial" w:cs="Arial"/>
                    <w:color w:val="auto"/>
                  </w:rPr>
                  <w:t>Compliant</w:t>
                </w:r>
              </w:sdtContent>
            </w:sdt>
            <w:r w:rsidR="00E55B5A" w:rsidRPr="00996FAF">
              <w:rPr>
                <w:rFonts w:ascii="Arial" w:hAnsi="Arial" w:cs="Arial"/>
                <w:color w:val="0000FF"/>
              </w:rPr>
              <w:t xml:space="preserve"> </w:t>
            </w:r>
          </w:p>
        </w:tc>
      </w:tr>
    </w:tbl>
    <w:p w14:paraId="7403FC96" w14:textId="77777777" w:rsidR="00E55B5A" w:rsidRDefault="00E55B5A" w:rsidP="00E55B5A">
      <w:pPr>
        <w:pStyle w:val="Heading20"/>
      </w:pPr>
      <w:r>
        <w:t>Findings</w:t>
      </w:r>
    </w:p>
    <w:p w14:paraId="57FDEB6B" w14:textId="77777777" w:rsidR="00E55B5A" w:rsidRDefault="00E55B5A" w:rsidP="00E55B5A">
      <w:pPr>
        <w:pStyle w:val="NormalArial"/>
        <w:rPr>
          <w:color w:val="auto"/>
        </w:rPr>
      </w:pPr>
      <w:r w:rsidRPr="008A1BA2">
        <w:rPr>
          <w:color w:val="auto"/>
        </w:rPr>
        <w:t>Most consumers were satisfied there were sufficient staff to provide safe and quality care and services in</w:t>
      </w:r>
      <w:r w:rsidRPr="0080510C">
        <w:rPr>
          <w:color w:val="auto"/>
        </w:rPr>
        <w:t xml:space="preserve"> a timely</w:t>
      </w:r>
      <w:r w:rsidRPr="00677A55">
        <w:rPr>
          <w:color w:val="auto"/>
        </w:rPr>
        <w:t xml:space="preserve"> manner</w:t>
      </w:r>
      <w:r>
        <w:rPr>
          <w:color w:val="auto"/>
        </w:rPr>
        <w:t xml:space="preserve">. </w:t>
      </w:r>
      <w:r w:rsidRPr="00677A55">
        <w:rPr>
          <w:color w:val="auto"/>
        </w:rPr>
        <w:t xml:space="preserve">Some consumers/representatives said the service </w:t>
      </w:r>
      <w:r>
        <w:rPr>
          <w:color w:val="auto"/>
        </w:rPr>
        <w:t xml:space="preserve">required additional staff, however, </w:t>
      </w:r>
      <w:r w:rsidRPr="00677A55">
        <w:rPr>
          <w:color w:val="auto"/>
        </w:rPr>
        <w:t xml:space="preserve">were unable to </w:t>
      </w:r>
      <w:r>
        <w:rPr>
          <w:color w:val="auto"/>
        </w:rPr>
        <w:t>provide specific consumer examples where delays in care have resulted in</w:t>
      </w:r>
      <w:r w:rsidRPr="00677A55">
        <w:rPr>
          <w:color w:val="auto"/>
        </w:rPr>
        <w:t xml:space="preserve"> impact to </w:t>
      </w:r>
      <w:r>
        <w:rPr>
          <w:color w:val="auto"/>
        </w:rPr>
        <w:t>the provision of care and services of individual consumers</w:t>
      </w:r>
      <w:r w:rsidRPr="00677A55">
        <w:rPr>
          <w:color w:val="auto"/>
        </w:rPr>
        <w:t>.</w:t>
      </w:r>
    </w:p>
    <w:p w14:paraId="433D5B7C" w14:textId="77777777" w:rsidR="00E55B5A" w:rsidRDefault="00E55B5A" w:rsidP="00E55B5A">
      <w:pPr>
        <w:pStyle w:val="NormalArial"/>
      </w:pPr>
      <w:r>
        <w:rPr>
          <w:color w:val="auto"/>
        </w:rPr>
        <w:t xml:space="preserve">Staff </w:t>
      </w:r>
      <w:r>
        <w:rPr>
          <w:rFonts w:eastAsia="Calibri"/>
          <w:color w:val="auto"/>
        </w:rPr>
        <w:t>were satisfied there is</w:t>
      </w:r>
      <w:r w:rsidRPr="00677A55">
        <w:rPr>
          <w:rFonts w:eastAsia="Calibri"/>
          <w:color w:val="auto"/>
        </w:rPr>
        <w:t xml:space="preserve"> sufficient time to undertake allocated tasks and provide care and services in a timely manner in accordance with consumers’ needs and preferences</w:t>
      </w:r>
      <w:r>
        <w:t xml:space="preserve">. </w:t>
      </w:r>
    </w:p>
    <w:p w14:paraId="23EB884E" w14:textId="77777777" w:rsidR="00E55B5A" w:rsidRDefault="00E55B5A" w:rsidP="00E55B5A">
      <w:pPr>
        <w:pStyle w:val="NormalArial"/>
        <w:rPr>
          <w:rFonts w:eastAsia="Calibri"/>
          <w:color w:val="auto"/>
        </w:rPr>
      </w:pPr>
      <w:r>
        <w:rPr>
          <w:rFonts w:eastAsia="Calibri"/>
          <w:color w:val="auto"/>
        </w:rPr>
        <w:t>Care and service</w:t>
      </w:r>
      <w:r w:rsidRPr="00677A55">
        <w:rPr>
          <w:rFonts w:eastAsia="Calibri"/>
          <w:color w:val="auto"/>
        </w:rPr>
        <w:t xml:space="preserve"> response</w:t>
      </w:r>
      <w:r>
        <w:rPr>
          <w:rFonts w:eastAsia="Calibri"/>
          <w:color w:val="auto"/>
        </w:rPr>
        <w:t xml:space="preserve"> times</w:t>
      </w:r>
      <w:r w:rsidRPr="00677A55">
        <w:rPr>
          <w:rFonts w:eastAsia="Calibri"/>
          <w:color w:val="auto"/>
        </w:rPr>
        <w:t xml:space="preserve"> </w:t>
      </w:r>
      <w:r>
        <w:rPr>
          <w:rFonts w:eastAsia="Calibri"/>
          <w:color w:val="auto"/>
        </w:rPr>
        <w:t>were</w:t>
      </w:r>
      <w:r w:rsidRPr="00677A55">
        <w:rPr>
          <w:rFonts w:eastAsia="Calibri"/>
          <w:color w:val="auto"/>
        </w:rPr>
        <w:t xml:space="preserve"> monitored </w:t>
      </w:r>
      <w:r>
        <w:rPr>
          <w:rFonts w:eastAsia="Calibri"/>
          <w:color w:val="auto"/>
        </w:rPr>
        <w:t xml:space="preserve">and </w:t>
      </w:r>
      <w:r w:rsidRPr="00677A55">
        <w:rPr>
          <w:color w:val="auto"/>
        </w:rPr>
        <w:t>investigated for causes</w:t>
      </w:r>
      <w:r>
        <w:rPr>
          <w:color w:val="auto"/>
        </w:rPr>
        <w:t xml:space="preserve"> of delays where required. </w:t>
      </w:r>
      <w:r>
        <w:rPr>
          <w:rFonts w:eastAsia="Calibri"/>
          <w:color w:val="auto"/>
        </w:rPr>
        <w:t>Rosters and allocation sheets evidenced the service filled vacant shifts and recruitment is ongoing.</w:t>
      </w:r>
    </w:p>
    <w:p w14:paraId="1DD8CD2A" w14:textId="77777777" w:rsidR="00E55B5A" w:rsidRPr="0080510C" w:rsidRDefault="00E55B5A" w:rsidP="00E55B5A">
      <w:pPr>
        <w:pStyle w:val="NormalArial"/>
      </w:pPr>
      <w:r>
        <w:rPr>
          <w:rFonts w:eastAsia="Calibri"/>
          <w:color w:val="auto"/>
        </w:rPr>
        <w:t xml:space="preserve">Staff were observed responding to and </w:t>
      </w:r>
      <w:r w:rsidRPr="00865937">
        <w:rPr>
          <w:rFonts w:eastAsia="Calibri"/>
          <w:color w:val="auto"/>
        </w:rPr>
        <w:t>attending to consumers</w:t>
      </w:r>
      <w:r>
        <w:rPr>
          <w:rFonts w:eastAsia="Calibri"/>
          <w:color w:val="auto"/>
        </w:rPr>
        <w:t>’</w:t>
      </w:r>
      <w:r w:rsidRPr="00865937">
        <w:rPr>
          <w:rFonts w:eastAsia="Calibri"/>
          <w:color w:val="auto"/>
        </w:rPr>
        <w:t xml:space="preserve"> care needs in a timely manner</w:t>
      </w:r>
      <w:r>
        <w:rPr>
          <w:rFonts w:eastAsia="Calibri"/>
          <w:color w:val="auto"/>
        </w:rPr>
        <w:t>.</w:t>
      </w:r>
    </w:p>
    <w:p w14:paraId="214379E9" w14:textId="77777777" w:rsidR="00E55B5A" w:rsidRPr="008A1BA2" w:rsidRDefault="00E55B5A" w:rsidP="00E55B5A">
      <w:pPr>
        <w:pStyle w:val="NormalArial"/>
        <w:rPr>
          <w:color w:val="auto"/>
          <w:szCs w:val="22"/>
        </w:rPr>
      </w:pPr>
      <w:r w:rsidRPr="008A1BA2">
        <w:rPr>
          <w:color w:val="auto"/>
        </w:rPr>
        <w:t>Based on the evidence summarised above, it is my decision this requirement is compliant.</w:t>
      </w:r>
    </w:p>
    <w:p w14:paraId="0D3D7B05" w14:textId="77777777" w:rsidR="003F75EE" w:rsidRDefault="003F75EE" w:rsidP="00E55B5A">
      <w:pPr>
        <w:pStyle w:val="Heading1"/>
        <w:spacing w:before="120" w:after="240" w:line="22" w:lineRule="atLeast"/>
        <w:rPr>
          <w:rFonts w:ascii="Arial" w:hAnsi="Arial" w:cs="Arial"/>
        </w:rPr>
      </w:pPr>
      <w:r>
        <w:rPr>
          <w:rFonts w:ascii="Arial" w:hAnsi="Arial" w:cs="Arial"/>
        </w:rPr>
        <w:br w:type="page"/>
      </w:r>
    </w:p>
    <w:p w14:paraId="34A89538" w14:textId="1CDAB424" w:rsidR="00E55B5A" w:rsidRPr="00996FAF" w:rsidRDefault="00E55B5A" w:rsidP="00E55B5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55B5A" w14:paraId="234E18E3" w14:textId="77777777" w:rsidTr="002B7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2715A50" w14:textId="77777777" w:rsidR="00E55B5A" w:rsidRPr="00996FAF" w:rsidRDefault="00E55B5A" w:rsidP="002B7B6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1A28828" w14:textId="77777777" w:rsidR="00E55B5A" w:rsidRPr="00996FAF" w:rsidRDefault="00E55B5A" w:rsidP="002B7B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5B5A" w14:paraId="51A1C2C1" w14:textId="77777777" w:rsidTr="002B7B6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1D7258" w14:textId="77777777" w:rsidR="00E55B5A" w:rsidRPr="00996FAF" w:rsidRDefault="00E55B5A" w:rsidP="002B7B6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2B83E16" w14:textId="77777777" w:rsidR="00E55B5A" w:rsidRPr="00996FAF" w:rsidRDefault="00E55B5A" w:rsidP="002B7B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329A99" w14:textId="77777777" w:rsidR="00E55B5A" w:rsidRPr="00996FAF" w:rsidRDefault="00E55B5A" w:rsidP="002B7B6C">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D61B9CB" w14:textId="77777777" w:rsidR="00E55B5A" w:rsidRPr="00996FAF" w:rsidRDefault="00E55B5A" w:rsidP="002B7B6C">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9219542" w14:textId="77777777" w:rsidR="00E55B5A" w:rsidRPr="00996FAF" w:rsidRDefault="00E55B5A" w:rsidP="002B7B6C">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867F032" w14:textId="77777777" w:rsidR="00E55B5A" w:rsidRPr="00996FAF" w:rsidRDefault="00E55B5A" w:rsidP="002B7B6C">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676AB98" w14:textId="77777777" w:rsidR="00E55B5A" w:rsidRPr="00996FAF" w:rsidRDefault="003C463A" w:rsidP="002B7B6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BD33E5D7C6E947EC89D0182998DB5AF7"/>
                </w:placeholder>
                <w:dropDownList>
                  <w:listItem w:displayText="choose a rating" w:value="choose a rating"/>
                  <w:listItem w:displayText="Compliant" w:value="Compliant"/>
                  <w:listItem w:displayText="Non-compliant" w:value="Non-compliant"/>
                </w:dropDownList>
              </w:sdtPr>
              <w:sdtEndPr/>
              <w:sdtContent>
                <w:r w:rsidR="00E55B5A">
                  <w:rPr>
                    <w:rFonts w:ascii="Arial" w:hAnsi="Arial" w:cs="Arial"/>
                    <w:color w:val="auto"/>
                  </w:rPr>
                  <w:t>Compliant</w:t>
                </w:r>
              </w:sdtContent>
            </w:sdt>
          </w:p>
        </w:tc>
      </w:tr>
    </w:tbl>
    <w:p w14:paraId="45B94C77" w14:textId="77777777" w:rsidR="00E55B5A" w:rsidRDefault="00E55B5A" w:rsidP="00E55B5A">
      <w:pPr>
        <w:pStyle w:val="Heading20"/>
      </w:pPr>
      <w:r w:rsidRPr="00996FAF">
        <w:t>Findings</w:t>
      </w:r>
    </w:p>
    <w:p w14:paraId="70B74FB6" w14:textId="77777777" w:rsidR="00E55B5A" w:rsidRDefault="00E55B5A" w:rsidP="00E55B5A">
      <w:pPr>
        <w:pStyle w:val="NormalArial"/>
        <w:rPr>
          <w:rFonts w:eastAsia="Calibri"/>
          <w:color w:val="auto"/>
        </w:rPr>
      </w:pPr>
      <w:r>
        <w:rPr>
          <w:rFonts w:eastAsia="Calibri"/>
          <w:color w:val="auto"/>
        </w:rPr>
        <w:t xml:space="preserve">Consumers were supported to live their best life through individual </w:t>
      </w:r>
      <w:r w:rsidRPr="008F6201">
        <w:rPr>
          <w:rFonts w:eastAsia="Calibri"/>
          <w:color w:val="auto"/>
        </w:rPr>
        <w:t>consultation to identify their individual needs and preferences regarding their care and services</w:t>
      </w:r>
      <w:r>
        <w:rPr>
          <w:rFonts w:eastAsia="Calibri"/>
          <w:color w:val="auto"/>
        </w:rPr>
        <w:t>.</w:t>
      </w:r>
    </w:p>
    <w:p w14:paraId="4379FB31" w14:textId="77777777" w:rsidR="00E55B5A" w:rsidRDefault="00E55B5A" w:rsidP="00E55B5A">
      <w:pPr>
        <w:pStyle w:val="NormalArial"/>
        <w:rPr>
          <w:rFonts w:eastAsia="Calibri"/>
          <w:color w:val="auto"/>
        </w:rPr>
      </w:pPr>
      <w:r>
        <w:rPr>
          <w:rFonts w:eastAsia="Calibri"/>
          <w:color w:val="auto"/>
        </w:rPr>
        <w:t>Systems were in place to identify, manage and monitor high impact, high prevalence risks associated with the care of consumers. I</w:t>
      </w:r>
      <w:r w:rsidRPr="00E657E0">
        <w:rPr>
          <w:rFonts w:eastAsia="Calibri"/>
          <w:color w:val="auto"/>
        </w:rPr>
        <w:t xml:space="preserve">ncidents </w:t>
      </w:r>
      <w:r>
        <w:rPr>
          <w:rFonts w:eastAsia="Calibri"/>
          <w:color w:val="auto"/>
        </w:rPr>
        <w:t>were</w:t>
      </w:r>
      <w:r w:rsidRPr="00E657E0">
        <w:rPr>
          <w:rFonts w:eastAsia="Calibri"/>
          <w:color w:val="auto"/>
        </w:rPr>
        <w:t xml:space="preserve"> recorded within the service’s </w:t>
      </w:r>
      <w:r>
        <w:rPr>
          <w:rFonts w:eastAsia="Calibri"/>
          <w:color w:val="auto"/>
        </w:rPr>
        <w:t>electronic care management system, and incident management system which were investigated with actions to</w:t>
      </w:r>
      <w:r w:rsidRPr="00E657E0">
        <w:rPr>
          <w:rFonts w:eastAsia="Calibri"/>
          <w:color w:val="auto"/>
        </w:rPr>
        <w:t xml:space="preserve"> prevent </w:t>
      </w:r>
      <w:r>
        <w:rPr>
          <w:rFonts w:eastAsia="Calibri"/>
          <w:color w:val="auto"/>
        </w:rPr>
        <w:t>r</w:t>
      </w:r>
      <w:r w:rsidRPr="00E657E0">
        <w:rPr>
          <w:rFonts w:eastAsia="Calibri"/>
          <w:color w:val="auto"/>
        </w:rPr>
        <w:t>ecurrence</w:t>
      </w:r>
      <w:r>
        <w:rPr>
          <w:rFonts w:eastAsia="Calibri"/>
          <w:color w:val="auto"/>
        </w:rPr>
        <w:t xml:space="preserve">. </w:t>
      </w:r>
    </w:p>
    <w:p w14:paraId="39A66D3A" w14:textId="77777777" w:rsidR="00E55B5A" w:rsidRDefault="00E55B5A" w:rsidP="00E55B5A">
      <w:pPr>
        <w:pStyle w:val="NormalArial"/>
        <w:rPr>
          <w:rFonts w:eastAsia="Calibri"/>
          <w:color w:val="auto"/>
        </w:rPr>
      </w:pPr>
      <w:r>
        <w:rPr>
          <w:rFonts w:eastAsia="Calibri"/>
          <w:color w:val="auto"/>
        </w:rPr>
        <w:t>P</w:t>
      </w:r>
      <w:r w:rsidRPr="008F6201">
        <w:rPr>
          <w:rFonts w:eastAsia="Calibri"/>
          <w:color w:val="auto"/>
        </w:rPr>
        <w:t xml:space="preserve">olicies </w:t>
      </w:r>
      <w:r>
        <w:rPr>
          <w:rFonts w:eastAsia="Calibri"/>
          <w:color w:val="auto"/>
        </w:rPr>
        <w:t xml:space="preserve">and procedures were available to guide staff in </w:t>
      </w:r>
      <w:r w:rsidRPr="008F6201">
        <w:rPr>
          <w:rFonts w:eastAsia="Calibri"/>
          <w:color w:val="auto"/>
        </w:rPr>
        <w:t>how to manage high impact and high prevalence risks</w:t>
      </w:r>
      <w:r>
        <w:rPr>
          <w:rFonts w:eastAsia="Calibri"/>
          <w:color w:val="auto"/>
        </w:rPr>
        <w:t xml:space="preserve"> to consumers including, </w:t>
      </w:r>
      <w:r w:rsidRPr="008F6201">
        <w:rPr>
          <w:rFonts w:eastAsia="Calibri"/>
          <w:color w:val="auto"/>
        </w:rPr>
        <w:t>responding to abuse and neglect; supporting consumer choice and decision-making; and reporting and managing incidents</w:t>
      </w:r>
      <w:r>
        <w:rPr>
          <w:rFonts w:eastAsia="Calibri"/>
          <w:color w:val="auto"/>
        </w:rPr>
        <w:t>.</w:t>
      </w:r>
    </w:p>
    <w:p w14:paraId="3A1878E7" w14:textId="0F29B660" w:rsidR="00BE70E8" w:rsidRPr="00E55B5A" w:rsidRDefault="00E55B5A" w:rsidP="00E55B5A">
      <w:pPr>
        <w:pStyle w:val="NormalArial"/>
        <w:rPr>
          <w:color w:val="auto"/>
          <w:szCs w:val="22"/>
        </w:rPr>
      </w:pPr>
      <w:r w:rsidRPr="00875024">
        <w:rPr>
          <w:color w:val="auto"/>
        </w:rPr>
        <w:t>Based on the evidence summarised above, it is my decision this requirement is compliant.</w:t>
      </w:r>
    </w:p>
    <w:sectPr w:rsidR="00BE70E8" w:rsidRPr="00E55B5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C4EE4" w14:textId="77777777" w:rsidR="002110E7" w:rsidRDefault="00B9234E">
      <w:pPr>
        <w:spacing w:after="0"/>
      </w:pPr>
      <w:r>
        <w:separator/>
      </w:r>
    </w:p>
  </w:endnote>
  <w:endnote w:type="continuationSeparator" w:id="0">
    <w:p w14:paraId="63CC4EE6" w14:textId="77777777" w:rsidR="002110E7" w:rsidRDefault="00B923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4EDD" w14:textId="77777777" w:rsidR="00DF37F2" w:rsidRPr="00DF37F2" w:rsidRDefault="00B9234E" w:rsidP="00DF37F2">
    <w:pPr>
      <w:pStyle w:val="FooterArial9"/>
      <w:rPr>
        <w:rStyle w:val="FooterBold"/>
        <w:rFonts w:ascii="Arial" w:hAnsi="Arial"/>
        <w:b w:val="0"/>
      </w:rPr>
    </w:pPr>
    <w:r w:rsidRPr="00DF37F2">
      <w:rPr>
        <w:rStyle w:val="FooterBold"/>
        <w:rFonts w:ascii="Arial" w:hAnsi="Arial"/>
        <w:b w:val="0"/>
      </w:rPr>
      <w:t>Name of service: Palm Lake Care Toowoomba</w:t>
    </w:r>
    <w:r w:rsidRPr="00DF37F2">
      <w:rPr>
        <w:rStyle w:val="FooterBold"/>
        <w:rFonts w:ascii="Arial" w:hAnsi="Arial"/>
        <w:b w:val="0"/>
      </w:rPr>
      <w:tab/>
      <w:t xml:space="preserve">RPT-ACC-0122 v3.0 </w:t>
    </w:r>
  </w:p>
  <w:p w14:paraId="63CC4EDE" w14:textId="77777777" w:rsidR="00DF37F2" w:rsidRPr="00DF37F2" w:rsidRDefault="00B9234E" w:rsidP="00DF37F2">
    <w:pPr>
      <w:pStyle w:val="FooterArial9"/>
      <w:rPr>
        <w:rStyle w:val="FooterBold"/>
        <w:rFonts w:ascii="Arial" w:hAnsi="Arial"/>
        <w:b w:val="0"/>
      </w:rPr>
    </w:pPr>
    <w:r w:rsidRPr="00DF37F2">
      <w:rPr>
        <w:rStyle w:val="FooterBold"/>
        <w:rFonts w:ascii="Arial" w:hAnsi="Arial"/>
        <w:b w:val="0"/>
      </w:rPr>
      <w:t>Commission ID: 5784</w:t>
    </w:r>
    <w:r w:rsidRPr="00DF37F2">
      <w:rPr>
        <w:rStyle w:val="FooterBold"/>
        <w:rFonts w:ascii="Arial" w:hAnsi="Arial"/>
        <w:b w:val="0"/>
      </w:rPr>
      <w:tab/>
      <w:t xml:space="preserve">OFFICIAL: Sensitive </w:t>
    </w:r>
  </w:p>
  <w:p w14:paraId="63CC4EDF" w14:textId="77777777" w:rsidR="00DF37F2" w:rsidRPr="00DF37F2" w:rsidRDefault="00B9234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4EE1" w14:textId="77777777" w:rsidR="00E2364A" w:rsidRDefault="003C463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C4EDA" w14:textId="77777777" w:rsidR="00D3157C" w:rsidRDefault="00B9234E" w:rsidP="00D71F88">
      <w:pPr>
        <w:spacing w:after="0"/>
      </w:pPr>
      <w:r>
        <w:separator/>
      </w:r>
    </w:p>
  </w:footnote>
  <w:footnote w:type="continuationSeparator" w:id="0">
    <w:p w14:paraId="63CC4EDB" w14:textId="77777777" w:rsidR="00D3157C" w:rsidRDefault="00B9234E" w:rsidP="00D71F88">
      <w:pPr>
        <w:spacing w:after="0"/>
      </w:pPr>
      <w:r>
        <w:continuationSeparator/>
      </w:r>
    </w:p>
  </w:footnote>
  <w:footnote w:id="1">
    <w:p w14:paraId="63CC4EE6" w14:textId="7AA558DC" w:rsidR="000078F8" w:rsidRPr="00057B07" w:rsidRDefault="00B9234E" w:rsidP="000078F8">
      <w:pPr>
        <w:pStyle w:val="FootnoteText"/>
        <w:rPr>
          <w:rFonts w:ascii="Arial" w:hAnsi="Arial" w:cs="Arial"/>
          <w:color w:val="auto"/>
          <w:sz w:val="20"/>
          <w:szCs w:val="20"/>
        </w:rPr>
      </w:pPr>
      <w:r w:rsidRPr="00057B07">
        <w:rPr>
          <w:rStyle w:val="FootnoteReference"/>
          <w:color w:val="auto"/>
        </w:rPr>
        <w:footnoteRef/>
      </w:r>
      <w:r w:rsidRPr="00057B07">
        <w:rPr>
          <w:color w:val="auto"/>
        </w:rPr>
        <w:t xml:space="preserve"> </w:t>
      </w:r>
      <w:r w:rsidRPr="00057B07">
        <w:rPr>
          <w:rFonts w:ascii="Arial" w:hAnsi="Arial" w:cs="Arial"/>
          <w:color w:val="auto"/>
          <w:sz w:val="20"/>
          <w:szCs w:val="20"/>
        </w:rPr>
        <w:t>The preparation of the performance report is in accordance with section</w:t>
      </w:r>
      <w:r w:rsidR="00057B07" w:rsidRPr="00057B07">
        <w:rPr>
          <w:rFonts w:ascii="Arial" w:hAnsi="Arial" w:cs="Arial"/>
          <w:color w:val="auto"/>
          <w:sz w:val="20"/>
          <w:szCs w:val="20"/>
        </w:rPr>
        <w:t xml:space="preserve"> </w:t>
      </w:r>
      <w:r w:rsidRPr="00057B07">
        <w:rPr>
          <w:rFonts w:ascii="Arial" w:hAnsi="Arial" w:cs="Arial"/>
          <w:color w:val="auto"/>
          <w:sz w:val="20"/>
          <w:szCs w:val="20"/>
        </w:rPr>
        <w:t>68A</w:t>
      </w:r>
      <w:r w:rsidRPr="00057B07">
        <w:rPr>
          <w:rFonts w:ascii="Arial" w:hAnsi="Arial" w:cs="Arial"/>
          <w:b/>
          <w:color w:val="auto"/>
          <w:sz w:val="20"/>
          <w:szCs w:val="20"/>
        </w:rPr>
        <w:t xml:space="preserve"> </w:t>
      </w:r>
      <w:r w:rsidRPr="00057B07">
        <w:rPr>
          <w:rFonts w:ascii="Arial" w:hAnsi="Arial" w:cs="Arial"/>
          <w:color w:val="auto"/>
          <w:sz w:val="20"/>
          <w:szCs w:val="20"/>
        </w:rPr>
        <w:t>of the Aged Care Quality and Safety Commission Rules 2018.</w:t>
      </w:r>
    </w:p>
    <w:p w14:paraId="63CC4EE7" w14:textId="77777777" w:rsidR="002B0884" w:rsidRDefault="003C463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4EDC" w14:textId="77777777" w:rsidR="00D71F88" w:rsidRDefault="00B9234E">
    <w:pPr>
      <w:pStyle w:val="Header"/>
    </w:pPr>
    <w:r>
      <w:rPr>
        <w:noProof/>
        <w:color w:val="2B579A"/>
        <w:shd w:val="clear" w:color="auto" w:fill="E6E6E6"/>
        <w:lang w:val="en-US"/>
      </w:rPr>
      <w:drawing>
        <wp:anchor distT="0" distB="0" distL="114300" distR="114300" simplePos="0" relativeHeight="251659264" behindDoc="1" locked="0" layoutInCell="1" allowOverlap="1" wp14:anchorId="63CC4EE2" wp14:editId="63CC4EE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624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4EE0" w14:textId="77777777" w:rsidR="00FA0A5B" w:rsidRDefault="00B9234E">
    <w:pPr>
      <w:pStyle w:val="Header"/>
    </w:pPr>
    <w:r>
      <w:rPr>
        <w:noProof/>
      </w:rPr>
      <w:drawing>
        <wp:anchor distT="0" distB="0" distL="114300" distR="114300" simplePos="0" relativeHeight="251658240" behindDoc="0" locked="0" layoutInCell="1" allowOverlap="1" wp14:anchorId="63CC4EE4" wp14:editId="63CC4EE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E2EC578">
      <w:start w:val="1"/>
      <w:numFmt w:val="lowerRoman"/>
      <w:lvlText w:val="(%1)"/>
      <w:lvlJc w:val="left"/>
      <w:pPr>
        <w:ind w:left="1080" w:hanging="720"/>
      </w:pPr>
      <w:rPr>
        <w:rFonts w:hint="default"/>
      </w:rPr>
    </w:lvl>
    <w:lvl w:ilvl="1" w:tplc="2DCEADDC" w:tentative="1">
      <w:start w:val="1"/>
      <w:numFmt w:val="lowerLetter"/>
      <w:lvlText w:val="%2."/>
      <w:lvlJc w:val="left"/>
      <w:pPr>
        <w:ind w:left="1440" w:hanging="360"/>
      </w:pPr>
    </w:lvl>
    <w:lvl w:ilvl="2" w:tplc="72BC0D50" w:tentative="1">
      <w:start w:val="1"/>
      <w:numFmt w:val="lowerRoman"/>
      <w:lvlText w:val="%3."/>
      <w:lvlJc w:val="right"/>
      <w:pPr>
        <w:ind w:left="2160" w:hanging="180"/>
      </w:pPr>
    </w:lvl>
    <w:lvl w:ilvl="3" w:tplc="FDD0B7A6" w:tentative="1">
      <w:start w:val="1"/>
      <w:numFmt w:val="decimal"/>
      <w:lvlText w:val="%4."/>
      <w:lvlJc w:val="left"/>
      <w:pPr>
        <w:ind w:left="2880" w:hanging="360"/>
      </w:pPr>
    </w:lvl>
    <w:lvl w:ilvl="4" w:tplc="F246EE08" w:tentative="1">
      <w:start w:val="1"/>
      <w:numFmt w:val="lowerLetter"/>
      <w:lvlText w:val="%5."/>
      <w:lvlJc w:val="left"/>
      <w:pPr>
        <w:ind w:left="3600" w:hanging="360"/>
      </w:pPr>
    </w:lvl>
    <w:lvl w:ilvl="5" w:tplc="26D066A6" w:tentative="1">
      <w:start w:val="1"/>
      <w:numFmt w:val="lowerRoman"/>
      <w:lvlText w:val="%6."/>
      <w:lvlJc w:val="right"/>
      <w:pPr>
        <w:ind w:left="4320" w:hanging="180"/>
      </w:pPr>
    </w:lvl>
    <w:lvl w:ilvl="6" w:tplc="848C69A0" w:tentative="1">
      <w:start w:val="1"/>
      <w:numFmt w:val="decimal"/>
      <w:lvlText w:val="%7."/>
      <w:lvlJc w:val="left"/>
      <w:pPr>
        <w:ind w:left="5040" w:hanging="360"/>
      </w:pPr>
    </w:lvl>
    <w:lvl w:ilvl="7" w:tplc="82DC933E" w:tentative="1">
      <w:start w:val="1"/>
      <w:numFmt w:val="lowerLetter"/>
      <w:lvlText w:val="%8."/>
      <w:lvlJc w:val="left"/>
      <w:pPr>
        <w:ind w:left="5760" w:hanging="360"/>
      </w:pPr>
    </w:lvl>
    <w:lvl w:ilvl="8" w:tplc="58EEF404" w:tentative="1">
      <w:start w:val="1"/>
      <w:numFmt w:val="lowerRoman"/>
      <w:lvlText w:val="%9."/>
      <w:lvlJc w:val="right"/>
      <w:pPr>
        <w:ind w:left="6480" w:hanging="180"/>
      </w:pPr>
    </w:lvl>
  </w:abstractNum>
  <w:abstractNum w:abstractNumId="1"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B5E3AC6"/>
    <w:multiLevelType w:val="hybridMultilevel"/>
    <w:tmpl w:val="59A452EE"/>
    <w:lvl w:ilvl="0" w:tplc="88522216">
      <w:start w:val="1"/>
      <w:numFmt w:val="lowerRoman"/>
      <w:lvlText w:val="(%1)"/>
      <w:lvlJc w:val="left"/>
      <w:pPr>
        <w:ind w:left="1080" w:hanging="720"/>
      </w:pPr>
      <w:rPr>
        <w:rFonts w:hint="default"/>
      </w:rPr>
    </w:lvl>
    <w:lvl w:ilvl="1" w:tplc="0D1C26BA" w:tentative="1">
      <w:start w:val="1"/>
      <w:numFmt w:val="lowerLetter"/>
      <w:lvlText w:val="%2."/>
      <w:lvlJc w:val="left"/>
      <w:pPr>
        <w:ind w:left="1440" w:hanging="360"/>
      </w:pPr>
    </w:lvl>
    <w:lvl w:ilvl="2" w:tplc="1AF22F1E" w:tentative="1">
      <w:start w:val="1"/>
      <w:numFmt w:val="lowerRoman"/>
      <w:lvlText w:val="%3."/>
      <w:lvlJc w:val="right"/>
      <w:pPr>
        <w:ind w:left="2160" w:hanging="180"/>
      </w:pPr>
    </w:lvl>
    <w:lvl w:ilvl="3" w:tplc="F31281BC" w:tentative="1">
      <w:start w:val="1"/>
      <w:numFmt w:val="decimal"/>
      <w:lvlText w:val="%4."/>
      <w:lvlJc w:val="left"/>
      <w:pPr>
        <w:ind w:left="2880" w:hanging="360"/>
      </w:pPr>
    </w:lvl>
    <w:lvl w:ilvl="4" w:tplc="8A7E8012" w:tentative="1">
      <w:start w:val="1"/>
      <w:numFmt w:val="lowerLetter"/>
      <w:lvlText w:val="%5."/>
      <w:lvlJc w:val="left"/>
      <w:pPr>
        <w:ind w:left="3600" w:hanging="360"/>
      </w:pPr>
    </w:lvl>
    <w:lvl w:ilvl="5" w:tplc="B6A21AB8" w:tentative="1">
      <w:start w:val="1"/>
      <w:numFmt w:val="lowerRoman"/>
      <w:lvlText w:val="%6."/>
      <w:lvlJc w:val="right"/>
      <w:pPr>
        <w:ind w:left="4320" w:hanging="180"/>
      </w:pPr>
    </w:lvl>
    <w:lvl w:ilvl="6" w:tplc="44B8D09A" w:tentative="1">
      <w:start w:val="1"/>
      <w:numFmt w:val="decimal"/>
      <w:lvlText w:val="%7."/>
      <w:lvlJc w:val="left"/>
      <w:pPr>
        <w:ind w:left="5040" w:hanging="360"/>
      </w:pPr>
    </w:lvl>
    <w:lvl w:ilvl="7" w:tplc="3AC4E8D4" w:tentative="1">
      <w:start w:val="1"/>
      <w:numFmt w:val="lowerLetter"/>
      <w:lvlText w:val="%8."/>
      <w:lvlJc w:val="left"/>
      <w:pPr>
        <w:ind w:left="5760" w:hanging="360"/>
      </w:pPr>
    </w:lvl>
    <w:lvl w:ilvl="8" w:tplc="CE7C2206" w:tentative="1">
      <w:start w:val="1"/>
      <w:numFmt w:val="lowerRoman"/>
      <w:lvlText w:val="%9."/>
      <w:lvlJc w:val="right"/>
      <w:pPr>
        <w:ind w:left="6480" w:hanging="180"/>
      </w:pPr>
    </w:lvl>
  </w:abstractNum>
  <w:abstractNum w:abstractNumId="3" w15:restartNumberingAfterBreak="0">
    <w:nsid w:val="0D6214C8"/>
    <w:multiLevelType w:val="hybridMultilevel"/>
    <w:tmpl w:val="F7728DB6"/>
    <w:lvl w:ilvl="0" w:tplc="1CBCAFCE">
      <w:start w:val="1"/>
      <w:numFmt w:val="bullet"/>
      <w:lvlText w:val=""/>
      <w:lvlJc w:val="left"/>
      <w:pPr>
        <w:ind w:left="360" w:hanging="360"/>
      </w:pPr>
      <w:rPr>
        <w:rFonts w:ascii="Symbol" w:hAnsi="Symbol" w:hint="default"/>
        <w:strike w:val="0"/>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0E603E"/>
    <w:multiLevelType w:val="hybridMultilevel"/>
    <w:tmpl w:val="C68EC94A"/>
    <w:lvl w:ilvl="0" w:tplc="DB145028">
      <w:start w:val="1"/>
      <w:numFmt w:val="lowerRoman"/>
      <w:lvlText w:val="(%1)"/>
      <w:lvlJc w:val="left"/>
      <w:pPr>
        <w:ind w:left="1080" w:hanging="720"/>
      </w:pPr>
      <w:rPr>
        <w:rFonts w:hint="default"/>
      </w:rPr>
    </w:lvl>
    <w:lvl w:ilvl="1" w:tplc="6FD8537E" w:tentative="1">
      <w:start w:val="1"/>
      <w:numFmt w:val="lowerLetter"/>
      <w:lvlText w:val="%2."/>
      <w:lvlJc w:val="left"/>
      <w:pPr>
        <w:ind w:left="1440" w:hanging="360"/>
      </w:pPr>
    </w:lvl>
    <w:lvl w:ilvl="2" w:tplc="9B50BC64" w:tentative="1">
      <w:start w:val="1"/>
      <w:numFmt w:val="lowerRoman"/>
      <w:lvlText w:val="%3."/>
      <w:lvlJc w:val="right"/>
      <w:pPr>
        <w:ind w:left="2160" w:hanging="180"/>
      </w:pPr>
    </w:lvl>
    <w:lvl w:ilvl="3" w:tplc="F75A0170" w:tentative="1">
      <w:start w:val="1"/>
      <w:numFmt w:val="decimal"/>
      <w:lvlText w:val="%4."/>
      <w:lvlJc w:val="left"/>
      <w:pPr>
        <w:ind w:left="2880" w:hanging="360"/>
      </w:pPr>
    </w:lvl>
    <w:lvl w:ilvl="4" w:tplc="7592D56E" w:tentative="1">
      <w:start w:val="1"/>
      <w:numFmt w:val="lowerLetter"/>
      <w:lvlText w:val="%5."/>
      <w:lvlJc w:val="left"/>
      <w:pPr>
        <w:ind w:left="3600" w:hanging="360"/>
      </w:pPr>
    </w:lvl>
    <w:lvl w:ilvl="5" w:tplc="5BE83FE8" w:tentative="1">
      <w:start w:val="1"/>
      <w:numFmt w:val="lowerRoman"/>
      <w:lvlText w:val="%6."/>
      <w:lvlJc w:val="right"/>
      <w:pPr>
        <w:ind w:left="4320" w:hanging="180"/>
      </w:pPr>
    </w:lvl>
    <w:lvl w:ilvl="6" w:tplc="F6C46BC8" w:tentative="1">
      <w:start w:val="1"/>
      <w:numFmt w:val="decimal"/>
      <w:lvlText w:val="%7."/>
      <w:lvlJc w:val="left"/>
      <w:pPr>
        <w:ind w:left="5040" w:hanging="360"/>
      </w:pPr>
    </w:lvl>
    <w:lvl w:ilvl="7" w:tplc="5BEAB864" w:tentative="1">
      <w:start w:val="1"/>
      <w:numFmt w:val="lowerLetter"/>
      <w:lvlText w:val="%8."/>
      <w:lvlJc w:val="left"/>
      <w:pPr>
        <w:ind w:left="5760" w:hanging="360"/>
      </w:pPr>
    </w:lvl>
    <w:lvl w:ilvl="8" w:tplc="5A945BF6" w:tentative="1">
      <w:start w:val="1"/>
      <w:numFmt w:val="lowerRoman"/>
      <w:lvlText w:val="%9."/>
      <w:lvlJc w:val="right"/>
      <w:pPr>
        <w:ind w:left="6480" w:hanging="180"/>
      </w:pPr>
    </w:lvl>
  </w:abstractNum>
  <w:abstractNum w:abstractNumId="5" w15:restartNumberingAfterBreak="0">
    <w:nsid w:val="15FB5FE3"/>
    <w:multiLevelType w:val="hybridMultilevel"/>
    <w:tmpl w:val="9F0AA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559A4DA8">
      <w:start w:val="1"/>
      <w:numFmt w:val="bullet"/>
      <w:lvlText w:val=""/>
      <w:lvlJc w:val="left"/>
      <w:pPr>
        <w:ind w:left="720" w:hanging="360"/>
      </w:pPr>
      <w:rPr>
        <w:rFonts w:ascii="Symbol" w:hAnsi="Symbol" w:hint="default"/>
        <w:color w:val="auto"/>
        <w:sz w:val="24"/>
        <w:szCs w:val="24"/>
      </w:rPr>
    </w:lvl>
    <w:lvl w:ilvl="1" w:tplc="AA142D14" w:tentative="1">
      <w:start w:val="1"/>
      <w:numFmt w:val="bullet"/>
      <w:lvlText w:val="o"/>
      <w:lvlJc w:val="left"/>
      <w:pPr>
        <w:ind w:left="1440" w:hanging="360"/>
      </w:pPr>
      <w:rPr>
        <w:rFonts w:ascii="Courier New" w:hAnsi="Courier New" w:cs="Courier New" w:hint="default"/>
      </w:rPr>
    </w:lvl>
    <w:lvl w:ilvl="2" w:tplc="C9C4D85A" w:tentative="1">
      <w:start w:val="1"/>
      <w:numFmt w:val="bullet"/>
      <w:lvlText w:val=""/>
      <w:lvlJc w:val="left"/>
      <w:pPr>
        <w:ind w:left="2160" w:hanging="360"/>
      </w:pPr>
      <w:rPr>
        <w:rFonts w:ascii="Wingdings" w:hAnsi="Wingdings" w:hint="default"/>
      </w:rPr>
    </w:lvl>
    <w:lvl w:ilvl="3" w:tplc="6BFAC8A8" w:tentative="1">
      <w:start w:val="1"/>
      <w:numFmt w:val="bullet"/>
      <w:lvlText w:val=""/>
      <w:lvlJc w:val="left"/>
      <w:pPr>
        <w:ind w:left="2880" w:hanging="360"/>
      </w:pPr>
      <w:rPr>
        <w:rFonts w:ascii="Symbol" w:hAnsi="Symbol" w:hint="default"/>
      </w:rPr>
    </w:lvl>
    <w:lvl w:ilvl="4" w:tplc="7602C62A" w:tentative="1">
      <w:start w:val="1"/>
      <w:numFmt w:val="bullet"/>
      <w:lvlText w:val="o"/>
      <w:lvlJc w:val="left"/>
      <w:pPr>
        <w:ind w:left="3600" w:hanging="360"/>
      </w:pPr>
      <w:rPr>
        <w:rFonts w:ascii="Courier New" w:hAnsi="Courier New" w:cs="Courier New" w:hint="default"/>
      </w:rPr>
    </w:lvl>
    <w:lvl w:ilvl="5" w:tplc="D654E3B2" w:tentative="1">
      <w:start w:val="1"/>
      <w:numFmt w:val="bullet"/>
      <w:lvlText w:val=""/>
      <w:lvlJc w:val="left"/>
      <w:pPr>
        <w:ind w:left="4320" w:hanging="360"/>
      </w:pPr>
      <w:rPr>
        <w:rFonts w:ascii="Wingdings" w:hAnsi="Wingdings" w:hint="default"/>
      </w:rPr>
    </w:lvl>
    <w:lvl w:ilvl="6" w:tplc="C2885AFC" w:tentative="1">
      <w:start w:val="1"/>
      <w:numFmt w:val="bullet"/>
      <w:lvlText w:val=""/>
      <w:lvlJc w:val="left"/>
      <w:pPr>
        <w:ind w:left="5040" w:hanging="360"/>
      </w:pPr>
      <w:rPr>
        <w:rFonts w:ascii="Symbol" w:hAnsi="Symbol" w:hint="default"/>
      </w:rPr>
    </w:lvl>
    <w:lvl w:ilvl="7" w:tplc="C77ED5FA" w:tentative="1">
      <w:start w:val="1"/>
      <w:numFmt w:val="bullet"/>
      <w:lvlText w:val="o"/>
      <w:lvlJc w:val="left"/>
      <w:pPr>
        <w:ind w:left="5760" w:hanging="360"/>
      </w:pPr>
      <w:rPr>
        <w:rFonts w:ascii="Courier New" w:hAnsi="Courier New" w:cs="Courier New" w:hint="default"/>
      </w:rPr>
    </w:lvl>
    <w:lvl w:ilvl="8" w:tplc="906E425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54AB068">
      <w:start w:val="1"/>
      <w:numFmt w:val="lowerRoman"/>
      <w:lvlText w:val="(%1)"/>
      <w:lvlJc w:val="left"/>
      <w:pPr>
        <w:ind w:left="1080" w:hanging="720"/>
      </w:pPr>
      <w:rPr>
        <w:rFonts w:hint="default"/>
      </w:rPr>
    </w:lvl>
    <w:lvl w:ilvl="1" w:tplc="142C1CEE" w:tentative="1">
      <w:start w:val="1"/>
      <w:numFmt w:val="lowerLetter"/>
      <w:lvlText w:val="%2."/>
      <w:lvlJc w:val="left"/>
      <w:pPr>
        <w:ind w:left="1440" w:hanging="360"/>
      </w:pPr>
    </w:lvl>
    <w:lvl w:ilvl="2" w:tplc="47B2DBE0" w:tentative="1">
      <w:start w:val="1"/>
      <w:numFmt w:val="lowerRoman"/>
      <w:lvlText w:val="%3."/>
      <w:lvlJc w:val="right"/>
      <w:pPr>
        <w:ind w:left="2160" w:hanging="180"/>
      </w:pPr>
    </w:lvl>
    <w:lvl w:ilvl="3" w:tplc="AE14E3A2" w:tentative="1">
      <w:start w:val="1"/>
      <w:numFmt w:val="decimal"/>
      <w:lvlText w:val="%4."/>
      <w:lvlJc w:val="left"/>
      <w:pPr>
        <w:ind w:left="2880" w:hanging="360"/>
      </w:pPr>
    </w:lvl>
    <w:lvl w:ilvl="4" w:tplc="76203CC0" w:tentative="1">
      <w:start w:val="1"/>
      <w:numFmt w:val="lowerLetter"/>
      <w:lvlText w:val="%5."/>
      <w:lvlJc w:val="left"/>
      <w:pPr>
        <w:ind w:left="3600" w:hanging="360"/>
      </w:pPr>
    </w:lvl>
    <w:lvl w:ilvl="5" w:tplc="1D268572" w:tentative="1">
      <w:start w:val="1"/>
      <w:numFmt w:val="lowerRoman"/>
      <w:lvlText w:val="%6."/>
      <w:lvlJc w:val="right"/>
      <w:pPr>
        <w:ind w:left="4320" w:hanging="180"/>
      </w:pPr>
    </w:lvl>
    <w:lvl w:ilvl="6" w:tplc="04C42626" w:tentative="1">
      <w:start w:val="1"/>
      <w:numFmt w:val="decimal"/>
      <w:lvlText w:val="%7."/>
      <w:lvlJc w:val="left"/>
      <w:pPr>
        <w:ind w:left="5040" w:hanging="360"/>
      </w:pPr>
    </w:lvl>
    <w:lvl w:ilvl="7" w:tplc="E856DC5C" w:tentative="1">
      <w:start w:val="1"/>
      <w:numFmt w:val="lowerLetter"/>
      <w:lvlText w:val="%8."/>
      <w:lvlJc w:val="left"/>
      <w:pPr>
        <w:ind w:left="5760" w:hanging="360"/>
      </w:pPr>
    </w:lvl>
    <w:lvl w:ilvl="8" w:tplc="729661B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50E184A">
      <w:start w:val="1"/>
      <w:numFmt w:val="lowerRoman"/>
      <w:lvlText w:val="(%1)"/>
      <w:lvlJc w:val="left"/>
      <w:pPr>
        <w:ind w:left="1080" w:hanging="720"/>
      </w:pPr>
      <w:rPr>
        <w:rFonts w:hint="default"/>
      </w:rPr>
    </w:lvl>
    <w:lvl w:ilvl="1" w:tplc="249A7FDC" w:tentative="1">
      <w:start w:val="1"/>
      <w:numFmt w:val="lowerLetter"/>
      <w:lvlText w:val="%2."/>
      <w:lvlJc w:val="left"/>
      <w:pPr>
        <w:ind w:left="1440" w:hanging="360"/>
      </w:pPr>
    </w:lvl>
    <w:lvl w:ilvl="2" w:tplc="A74216CC" w:tentative="1">
      <w:start w:val="1"/>
      <w:numFmt w:val="lowerRoman"/>
      <w:lvlText w:val="%3."/>
      <w:lvlJc w:val="right"/>
      <w:pPr>
        <w:ind w:left="2160" w:hanging="180"/>
      </w:pPr>
    </w:lvl>
    <w:lvl w:ilvl="3" w:tplc="E212684A" w:tentative="1">
      <w:start w:val="1"/>
      <w:numFmt w:val="decimal"/>
      <w:lvlText w:val="%4."/>
      <w:lvlJc w:val="left"/>
      <w:pPr>
        <w:ind w:left="2880" w:hanging="360"/>
      </w:pPr>
    </w:lvl>
    <w:lvl w:ilvl="4" w:tplc="78DAE7E0" w:tentative="1">
      <w:start w:val="1"/>
      <w:numFmt w:val="lowerLetter"/>
      <w:lvlText w:val="%5."/>
      <w:lvlJc w:val="left"/>
      <w:pPr>
        <w:ind w:left="3600" w:hanging="360"/>
      </w:pPr>
    </w:lvl>
    <w:lvl w:ilvl="5" w:tplc="109EF730" w:tentative="1">
      <w:start w:val="1"/>
      <w:numFmt w:val="lowerRoman"/>
      <w:lvlText w:val="%6."/>
      <w:lvlJc w:val="right"/>
      <w:pPr>
        <w:ind w:left="4320" w:hanging="180"/>
      </w:pPr>
    </w:lvl>
    <w:lvl w:ilvl="6" w:tplc="76AE9648" w:tentative="1">
      <w:start w:val="1"/>
      <w:numFmt w:val="decimal"/>
      <w:lvlText w:val="%7."/>
      <w:lvlJc w:val="left"/>
      <w:pPr>
        <w:ind w:left="5040" w:hanging="360"/>
      </w:pPr>
    </w:lvl>
    <w:lvl w:ilvl="7" w:tplc="F30238FC" w:tentative="1">
      <w:start w:val="1"/>
      <w:numFmt w:val="lowerLetter"/>
      <w:lvlText w:val="%8."/>
      <w:lvlJc w:val="left"/>
      <w:pPr>
        <w:ind w:left="5760" w:hanging="360"/>
      </w:pPr>
    </w:lvl>
    <w:lvl w:ilvl="8" w:tplc="9B8CB8A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24021F6">
      <w:start w:val="1"/>
      <w:numFmt w:val="lowerRoman"/>
      <w:lvlText w:val="(%1)"/>
      <w:lvlJc w:val="left"/>
      <w:pPr>
        <w:ind w:left="1080" w:hanging="720"/>
      </w:pPr>
      <w:rPr>
        <w:rFonts w:hint="default"/>
      </w:rPr>
    </w:lvl>
    <w:lvl w:ilvl="1" w:tplc="6298E4CE" w:tentative="1">
      <w:start w:val="1"/>
      <w:numFmt w:val="lowerLetter"/>
      <w:lvlText w:val="%2."/>
      <w:lvlJc w:val="left"/>
      <w:pPr>
        <w:ind w:left="1440" w:hanging="360"/>
      </w:pPr>
    </w:lvl>
    <w:lvl w:ilvl="2" w:tplc="4F1EBFA8" w:tentative="1">
      <w:start w:val="1"/>
      <w:numFmt w:val="lowerRoman"/>
      <w:lvlText w:val="%3."/>
      <w:lvlJc w:val="right"/>
      <w:pPr>
        <w:ind w:left="2160" w:hanging="180"/>
      </w:pPr>
    </w:lvl>
    <w:lvl w:ilvl="3" w:tplc="23F85736" w:tentative="1">
      <w:start w:val="1"/>
      <w:numFmt w:val="decimal"/>
      <w:lvlText w:val="%4."/>
      <w:lvlJc w:val="left"/>
      <w:pPr>
        <w:ind w:left="2880" w:hanging="360"/>
      </w:pPr>
    </w:lvl>
    <w:lvl w:ilvl="4" w:tplc="2B4ED6B2" w:tentative="1">
      <w:start w:val="1"/>
      <w:numFmt w:val="lowerLetter"/>
      <w:lvlText w:val="%5."/>
      <w:lvlJc w:val="left"/>
      <w:pPr>
        <w:ind w:left="3600" w:hanging="360"/>
      </w:pPr>
    </w:lvl>
    <w:lvl w:ilvl="5" w:tplc="13FAB5F8" w:tentative="1">
      <w:start w:val="1"/>
      <w:numFmt w:val="lowerRoman"/>
      <w:lvlText w:val="%6."/>
      <w:lvlJc w:val="right"/>
      <w:pPr>
        <w:ind w:left="4320" w:hanging="180"/>
      </w:pPr>
    </w:lvl>
    <w:lvl w:ilvl="6" w:tplc="58669C3C" w:tentative="1">
      <w:start w:val="1"/>
      <w:numFmt w:val="decimal"/>
      <w:lvlText w:val="%7."/>
      <w:lvlJc w:val="left"/>
      <w:pPr>
        <w:ind w:left="5040" w:hanging="360"/>
      </w:pPr>
    </w:lvl>
    <w:lvl w:ilvl="7" w:tplc="5490A7C2" w:tentative="1">
      <w:start w:val="1"/>
      <w:numFmt w:val="lowerLetter"/>
      <w:lvlText w:val="%8."/>
      <w:lvlJc w:val="left"/>
      <w:pPr>
        <w:ind w:left="5760" w:hanging="360"/>
      </w:pPr>
    </w:lvl>
    <w:lvl w:ilvl="8" w:tplc="28825B1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37260454">
      <w:start w:val="1"/>
      <w:numFmt w:val="lowerRoman"/>
      <w:lvlText w:val="(%1)"/>
      <w:lvlJc w:val="left"/>
      <w:pPr>
        <w:ind w:left="1080" w:hanging="720"/>
      </w:pPr>
      <w:rPr>
        <w:rFonts w:hint="default"/>
      </w:rPr>
    </w:lvl>
    <w:lvl w:ilvl="1" w:tplc="6A023E44" w:tentative="1">
      <w:start w:val="1"/>
      <w:numFmt w:val="lowerLetter"/>
      <w:lvlText w:val="%2."/>
      <w:lvlJc w:val="left"/>
      <w:pPr>
        <w:ind w:left="1440" w:hanging="360"/>
      </w:pPr>
    </w:lvl>
    <w:lvl w:ilvl="2" w:tplc="3954D522" w:tentative="1">
      <w:start w:val="1"/>
      <w:numFmt w:val="lowerRoman"/>
      <w:lvlText w:val="%3."/>
      <w:lvlJc w:val="right"/>
      <w:pPr>
        <w:ind w:left="2160" w:hanging="180"/>
      </w:pPr>
    </w:lvl>
    <w:lvl w:ilvl="3" w:tplc="FB0226AE" w:tentative="1">
      <w:start w:val="1"/>
      <w:numFmt w:val="decimal"/>
      <w:lvlText w:val="%4."/>
      <w:lvlJc w:val="left"/>
      <w:pPr>
        <w:ind w:left="2880" w:hanging="360"/>
      </w:pPr>
    </w:lvl>
    <w:lvl w:ilvl="4" w:tplc="64AEBCD2" w:tentative="1">
      <w:start w:val="1"/>
      <w:numFmt w:val="lowerLetter"/>
      <w:lvlText w:val="%5."/>
      <w:lvlJc w:val="left"/>
      <w:pPr>
        <w:ind w:left="3600" w:hanging="360"/>
      </w:pPr>
    </w:lvl>
    <w:lvl w:ilvl="5" w:tplc="507E7D2A" w:tentative="1">
      <w:start w:val="1"/>
      <w:numFmt w:val="lowerRoman"/>
      <w:lvlText w:val="%6."/>
      <w:lvlJc w:val="right"/>
      <w:pPr>
        <w:ind w:left="4320" w:hanging="180"/>
      </w:pPr>
    </w:lvl>
    <w:lvl w:ilvl="6" w:tplc="3710AF92" w:tentative="1">
      <w:start w:val="1"/>
      <w:numFmt w:val="decimal"/>
      <w:lvlText w:val="%7."/>
      <w:lvlJc w:val="left"/>
      <w:pPr>
        <w:ind w:left="5040" w:hanging="360"/>
      </w:pPr>
    </w:lvl>
    <w:lvl w:ilvl="7" w:tplc="1C264838" w:tentative="1">
      <w:start w:val="1"/>
      <w:numFmt w:val="lowerLetter"/>
      <w:lvlText w:val="%8."/>
      <w:lvlJc w:val="left"/>
      <w:pPr>
        <w:ind w:left="5760" w:hanging="360"/>
      </w:pPr>
    </w:lvl>
    <w:lvl w:ilvl="8" w:tplc="0E1EDFC8"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5BDEA728">
      <w:start w:val="1"/>
      <w:numFmt w:val="lowerRoman"/>
      <w:lvlText w:val="(%1)"/>
      <w:lvlJc w:val="left"/>
      <w:pPr>
        <w:ind w:left="1080" w:hanging="720"/>
      </w:pPr>
      <w:rPr>
        <w:rFonts w:hint="default"/>
      </w:rPr>
    </w:lvl>
    <w:lvl w:ilvl="1" w:tplc="325671D4" w:tentative="1">
      <w:start w:val="1"/>
      <w:numFmt w:val="lowerLetter"/>
      <w:lvlText w:val="%2."/>
      <w:lvlJc w:val="left"/>
      <w:pPr>
        <w:ind w:left="1440" w:hanging="360"/>
      </w:pPr>
    </w:lvl>
    <w:lvl w:ilvl="2" w:tplc="6C48842C" w:tentative="1">
      <w:start w:val="1"/>
      <w:numFmt w:val="lowerRoman"/>
      <w:lvlText w:val="%3."/>
      <w:lvlJc w:val="right"/>
      <w:pPr>
        <w:ind w:left="2160" w:hanging="180"/>
      </w:pPr>
    </w:lvl>
    <w:lvl w:ilvl="3" w:tplc="05EA2F22" w:tentative="1">
      <w:start w:val="1"/>
      <w:numFmt w:val="decimal"/>
      <w:lvlText w:val="%4."/>
      <w:lvlJc w:val="left"/>
      <w:pPr>
        <w:ind w:left="2880" w:hanging="360"/>
      </w:pPr>
    </w:lvl>
    <w:lvl w:ilvl="4" w:tplc="91ACE4A6" w:tentative="1">
      <w:start w:val="1"/>
      <w:numFmt w:val="lowerLetter"/>
      <w:lvlText w:val="%5."/>
      <w:lvlJc w:val="left"/>
      <w:pPr>
        <w:ind w:left="3600" w:hanging="360"/>
      </w:pPr>
    </w:lvl>
    <w:lvl w:ilvl="5" w:tplc="2FE83F3C" w:tentative="1">
      <w:start w:val="1"/>
      <w:numFmt w:val="lowerRoman"/>
      <w:lvlText w:val="%6."/>
      <w:lvlJc w:val="right"/>
      <w:pPr>
        <w:ind w:left="4320" w:hanging="180"/>
      </w:pPr>
    </w:lvl>
    <w:lvl w:ilvl="6" w:tplc="2CF28C52" w:tentative="1">
      <w:start w:val="1"/>
      <w:numFmt w:val="decimal"/>
      <w:lvlText w:val="%7."/>
      <w:lvlJc w:val="left"/>
      <w:pPr>
        <w:ind w:left="5040" w:hanging="360"/>
      </w:pPr>
    </w:lvl>
    <w:lvl w:ilvl="7" w:tplc="93AE07DC" w:tentative="1">
      <w:start w:val="1"/>
      <w:numFmt w:val="lowerLetter"/>
      <w:lvlText w:val="%8."/>
      <w:lvlJc w:val="left"/>
      <w:pPr>
        <w:ind w:left="5760" w:hanging="360"/>
      </w:pPr>
    </w:lvl>
    <w:lvl w:ilvl="8" w:tplc="DA74458A" w:tentative="1">
      <w:start w:val="1"/>
      <w:numFmt w:val="lowerRoman"/>
      <w:lvlText w:val="%9."/>
      <w:lvlJc w:val="right"/>
      <w:pPr>
        <w:ind w:left="6480" w:hanging="180"/>
      </w:pPr>
    </w:lvl>
  </w:abstractNum>
  <w:abstractNum w:abstractNumId="12" w15:restartNumberingAfterBreak="0">
    <w:nsid w:val="613159D8"/>
    <w:multiLevelType w:val="hybridMultilevel"/>
    <w:tmpl w:val="DF5E9F7E"/>
    <w:lvl w:ilvl="0" w:tplc="E3249B78">
      <w:start w:val="1"/>
      <w:numFmt w:val="bullet"/>
      <w:lvlText w:val=""/>
      <w:lvlJc w:val="left"/>
      <w:pPr>
        <w:ind w:left="624" w:hanging="267"/>
      </w:pPr>
      <w:rPr>
        <w:rFonts w:ascii="Symbol" w:hAnsi="Symbol" w:hint="default"/>
      </w:rPr>
    </w:lvl>
    <w:lvl w:ilvl="1" w:tplc="ECDA24A6" w:tentative="1">
      <w:start w:val="1"/>
      <w:numFmt w:val="bullet"/>
      <w:lvlText w:val="o"/>
      <w:lvlJc w:val="left"/>
      <w:pPr>
        <w:ind w:left="1080" w:hanging="360"/>
      </w:pPr>
      <w:rPr>
        <w:rFonts w:ascii="Courier New" w:hAnsi="Courier New" w:cs="Courier New" w:hint="default"/>
      </w:rPr>
    </w:lvl>
    <w:lvl w:ilvl="2" w:tplc="6E98336C" w:tentative="1">
      <w:start w:val="1"/>
      <w:numFmt w:val="bullet"/>
      <w:lvlText w:val=""/>
      <w:lvlJc w:val="left"/>
      <w:pPr>
        <w:ind w:left="1800" w:hanging="360"/>
      </w:pPr>
      <w:rPr>
        <w:rFonts w:ascii="Wingdings" w:hAnsi="Wingdings" w:hint="default"/>
      </w:rPr>
    </w:lvl>
    <w:lvl w:ilvl="3" w:tplc="4724AB7E" w:tentative="1">
      <w:start w:val="1"/>
      <w:numFmt w:val="bullet"/>
      <w:lvlText w:val=""/>
      <w:lvlJc w:val="left"/>
      <w:pPr>
        <w:ind w:left="2520" w:hanging="360"/>
      </w:pPr>
      <w:rPr>
        <w:rFonts w:ascii="Symbol" w:hAnsi="Symbol" w:hint="default"/>
      </w:rPr>
    </w:lvl>
    <w:lvl w:ilvl="4" w:tplc="88324C72" w:tentative="1">
      <w:start w:val="1"/>
      <w:numFmt w:val="bullet"/>
      <w:lvlText w:val="o"/>
      <w:lvlJc w:val="left"/>
      <w:pPr>
        <w:ind w:left="3240" w:hanging="360"/>
      </w:pPr>
      <w:rPr>
        <w:rFonts w:ascii="Courier New" w:hAnsi="Courier New" w:cs="Courier New" w:hint="default"/>
      </w:rPr>
    </w:lvl>
    <w:lvl w:ilvl="5" w:tplc="18E6ABC2" w:tentative="1">
      <w:start w:val="1"/>
      <w:numFmt w:val="bullet"/>
      <w:lvlText w:val=""/>
      <w:lvlJc w:val="left"/>
      <w:pPr>
        <w:ind w:left="3960" w:hanging="360"/>
      </w:pPr>
      <w:rPr>
        <w:rFonts w:ascii="Wingdings" w:hAnsi="Wingdings" w:hint="default"/>
      </w:rPr>
    </w:lvl>
    <w:lvl w:ilvl="6" w:tplc="A29A8816" w:tentative="1">
      <w:start w:val="1"/>
      <w:numFmt w:val="bullet"/>
      <w:lvlText w:val=""/>
      <w:lvlJc w:val="left"/>
      <w:pPr>
        <w:ind w:left="4680" w:hanging="360"/>
      </w:pPr>
      <w:rPr>
        <w:rFonts w:ascii="Symbol" w:hAnsi="Symbol" w:hint="default"/>
      </w:rPr>
    </w:lvl>
    <w:lvl w:ilvl="7" w:tplc="345632DE" w:tentative="1">
      <w:start w:val="1"/>
      <w:numFmt w:val="bullet"/>
      <w:lvlText w:val="o"/>
      <w:lvlJc w:val="left"/>
      <w:pPr>
        <w:ind w:left="5400" w:hanging="360"/>
      </w:pPr>
      <w:rPr>
        <w:rFonts w:ascii="Courier New" w:hAnsi="Courier New" w:cs="Courier New" w:hint="default"/>
      </w:rPr>
    </w:lvl>
    <w:lvl w:ilvl="8" w:tplc="CD0AB7DC"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1D082FD0">
      <w:start w:val="1"/>
      <w:numFmt w:val="lowerRoman"/>
      <w:lvlText w:val="(%1)"/>
      <w:lvlJc w:val="left"/>
      <w:pPr>
        <w:ind w:left="1080" w:hanging="720"/>
      </w:pPr>
      <w:rPr>
        <w:rFonts w:hint="default"/>
      </w:rPr>
    </w:lvl>
    <w:lvl w:ilvl="1" w:tplc="93F23258" w:tentative="1">
      <w:start w:val="1"/>
      <w:numFmt w:val="lowerLetter"/>
      <w:lvlText w:val="%2."/>
      <w:lvlJc w:val="left"/>
      <w:pPr>
        <w:ind w:left="1440" w:hanging="360"/>
      </w:pPr>
    </w:lvl>
    <w:lvl w:ilvl="2" w:tplc="DE8C48FA" w:tentative="1">
      <w:start w:val="1"/>
      <w:numFmt w:val="lowerRoman"/>
      <w:lvlText w:val="%3."/>
      <w:lvlJc w:val="right"/>
      <w:pPr>
        <w:ind w:left="2160" w:hanging="180"/>
      </w:pPr>
    </w:lvl>
    <w:lvl w:ilvl="3" w:tplc="EBEED2D6" w:tentative="1">
      <w:start w:val="1"/>
      <w:numFmt w:val="decimal"/>
      <w:lvlText w:val="%4."/>
      <w:lvlJc w:val="left"/>
      <w:pPr>
        <w:ind w:left="2880" w:hanging="360"/>
      </w:pPr>
    </w:lvl>
    <w:lvl w:ilvl="4" w:tplc="179AF120" w:tentative="1">
      <w:start w:val="1"/>
      <w:numFmt w:val="lowerLetter"/>
      <w:lvlText w:val="%5."/>
      <w:lvlJc w:val="left"/>
      <w:pPr>
        <w:ind w:left="3600" w:hanging="360"/>
      </w:pPr>
    </w:lvl>
    <w:lvl w:ilvl="5" w:tplc="E5D6EEA8" w:tentative="1">
      <w:start w:val="1"/>
      <w:numFmt w:val="lowerRoman"/>
      <w:lvlText w:val="%6."/>
      <w:lvlJc w:val="right"/>
      <w:pPr>
        <w:ind w:left="4320" w:hanging="180"/>
      </w:pPr>
    </w:lvl>
    <w:lvl w:ilvl="6" w:tplc="68364672" w:tentative="1">
      <w:start w:val="1"/>
      <w:numFmt w:val="decimal"/>
      <w:lvlText w:val="%7."/>
      <w:lvlJc w:val="left"/>
      <w:pPr>
        <w:ind w:left="5040" w:hanging="360"/>
      </w:pPr>
    </w:lvl>
    <w:lvl w:ilvl="7" w:tplc="D7568D44" w:tentative="1">
      <w:start w:val="1"/>
      <w:numFmt w:val="lowerLetter"/>
      <w:lvlText w:val="%8."/>
      <w:lvlJc w:val="left"/>
      <w:pPr>
        <w:ind w:left="5760" w:hanging="360"/>
      </w:pPr>
    </w:lvl>
    <w:lvl w:ilvl="8" w:tplc="086465BE"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6"/>
  </w:num>
  <w:num w:numId="3">
    <w:abstractNumId w:val="2"/>
  </w:num>
  <w:num w:numId="4">
    <w:abstractNumId w:val="9"/>
  </w:num>
  <w:num w:numId="5">
    <w:abstractNumId w:val="8"/>
  </w:num>
  <w:num w:numId="6">
    <w:abstractNumId w:val="0"/>
  </w:num>
  <w:num w:numId="7">
    <w:abstractNumId w:val="11"/>
  </w:num>
  <w:num w:numId="8">
    <w:abstractNumId w:val="7"/>
  </w:num>
  <w:num w:numId="9">
    <w:abstractNumId w:val="10"/>
  </w:num>
  <w:num w:numId="10">
    <w:abstractNumId w:val="4"/>
  </w:num>
  <w:num w:numId="11">
    <w:abstractNumId w:val="13"/>
  </w:num>
  <w:num w:numId="12">
    <w:abstractNumId w:val="1"/>
  </w:num>
  <w:num w:numId="13">
    <w:abstractNumId w:val="12"/>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A40"/>
    <w:rsid w:val="00057B07"/>
    <w:rsid w:val="000F14EA"/>
    <w:rsid w:val="001640A7"/>
    <w:rsid w:val="002110E7"/>
    <w:rsid w:val="002E1AAD"/>
    <w:rsid w:val="002F05C0"/>
    <w:rsid w:val="00361CD9"/>
    <w:rsid w:val="003C463A"/>
    <w:rsid w:val="003D6923"/>
    <w:rsid w:val="003F75EE"/>
    <w:rsid w:val="0041524D"/>
    <w:rsid w:val="00466381"/>
    <w:rsid w:val="00515D4C"/>
    <w:rsid w:val="00671020"/>
    <w:rsid w:val="006D2A9F"/>
    <w:rsid w:val="00700732"/>
    <w:rsid w:val="0080510C"/>
    <w:rsid w:val="00875024"/>
    <w:rsid w:val="008A1BA2"/>
    <w:rsid w:val="00967D28"/>
    <w:rsid w:val="00A24A40"/>
    <w:rsid w:val="00AD4E2D"/>
    <w:rsid w:val="00AE18C6"/>
    <w:rsid w:val="00AF4020"/>
    <w:rsid w:val="00B47236"/>
    <w:rsid w:val="00B9234E"/>
    <w:rsid w:val="00B934DF"/>
    <w:rsid w:val="00BE70E8"/>
    <w:rsid w:val="00CC542A"/>
    <w:rsid w:val="00D63275"/>
    <w:rsid w:val="00D7413A"/>
    <w:rsid w:val="00E55B5A"/>
    <w:rsid w:val="00F17D6E"/>
    <w:rsid w:val="00F4394E"/>
    <w:rsid w:val="00F90712"/>
    <w:rsid w:val="00FB06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C4D9C"/>
  <w15:docId w15:val="{F3511DBB-4407-4C92-B6F5-03EA94D3C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TOC1">
    <w:name w:val="toc 1"/>
    <w:basedOn w:val="Normal"/>
    <w:next w:val="Normal"/>
    <w:autoRedefine/>
    <w:uiPriority w:val="39"/>
    <w:rsid w:val="00057B07"/>
    <w:pPr>
      <w:tabs>
        <w:tab w:val="right" w:leader="dot" w:pos="9639"/>
      </w:tabs>
      <w:spacing w:before="400" w:after="360"/>
      <w:contextualSpacing/>
    </w:pPr>
    <w:rPr>
      <w:rFonts w:ascii="Arial Bold" w:hAnsi="Arial Bold"/>
      <w:b/>
    </w:rPr>
  </w:style>
  <w:style w:type="numbering" w:customStyle="1" w:styleId="AppendixList">
    <w:name w:val="Appendix List"/>
    <w:uiPriority w:val="99"/>
    <w:rsid w:val="00057B07"/>
    <w:pPr>
      <w:numPr>
        <w:numId w:val="12"/>
      </w:numPr>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57B0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E52A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E52A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E52A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E52A7"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E52A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E52A7" w:rsidP="00BF58F7">
          <w:pPr>
            <w:pStyle w:val="A3A1F3B00F244430B5A21C7691278914"/>
          </w:pPr>
          <w:r w:rsidRPr="00D858FE">
            <w:rPr>
              <w:rStyle w:val="PlaceholderText"/>
            </w:rPr>
            <w:t>Choose an item.</w:t>
          </w:r>
        </w:p>
      </w:docPartBody>
    </w:docPart>
    <w:docPart>
      <w:docPartPr>
        <w:name w:val="FA095FB908D64A3E8D8CB6AE910EDAD2"/>
        <w:category>
          <w:name w:val="General"/>
          <w:gallery w:val="placeholder"/>
        </w:category>
        <w:types>
          <w:type w:val="bbPlcHdr"/>
        </w:types>
        <w:behaviors>
          <w:behavior w:val="content"/>
        </w:behaviors>
        <w:guid w:val="{450026B0-DA4F-4D9B-A168-034D9FFF6F6A}"/>
      </w:docPartPr>
      <w:docPartBody>
        <w:p w:rsidR="00B26132" w:rsidRDefault="007E52A7" w:rsidP="007E52A7">
          <w:pPr>
            <w:pStyle w:val="FA095FB908D64A3E8D8CB6AE910EDAD2"/>
          </w:pPr>
          <w:r w:rsidRPr="00D858FE">
            <w:rPr>
              <w:rStyle w:val="PlaceholderText"/>
            </w:rPr>
            <w:t>Choose an item.</w:t>
          </w:r>
        </w:p>
      </w:docPartBody>
    </w:docPart>
    <w:docPart>
      <w:docPartPr>
        <w:name w:val="25EE4EDBC22047FF8FBB468B22C63681"/>
        <w:category>
          <w:name w:val="General"/>
          <w:gallery w:val="placeholder"/>
        </w:category>
        <w:types>
          <w:type w:val="bbPlcHdr"/>
        </w:types>
        <w:behaviors>
          <w:behavior w:val="content"/>
        </w:behaviors>
        <w:guid w:val="{41D6D092-E45F-4F02-BC13-C7981828AFAF}"/>
      </w:docPartPr>
      <w:docPartBody>
        <w:p w:rsidR="00B26132" w:rsidRDefault="007E52A7" w:rsidP="007E52A7">
          <w:pPr>
            <w:pStyle w:val="25EE4EDBC22047FF8FBB468B22C63681"/>
          </w:pPr>
          <w:r w:rsidRPr="00D858FE">
            <w:rPr>
              <w:rStyle w:val="PlaceholderText"/>
            </w:rPr>
            <w:t>Choose an item.</w:t>
          </w:r>
        </w:p>
      </w:docPartBody>
    </w:docPart>
    <w:docPart>
      <w:docPartPr>
        <w:name w:val="66C97041E4364A0982C13B4E39299F4D"/>
        <w:category>
          <w:name w:val="General"/>
          <w:gallery w:val="placeholder"/>
        </w:category>
        <w:types>
          <w:type w:val="bbPlcHdr"/>
        </w:types>
        <w:behaviors>
          <w:behavior w:val="content"/>
        </w:behaviors>
        <w:guid w:val="{713C0772-5130-47D6-A5B6-A54401F2922C}"/>
      </w:docPartPr>
      <w:docPartBody>
        <w:p w:rsidR="00B26132" w:rsidRDefault="007E52A7" w:rsidP="007E52A7">
          <w:pPr>
            <w:pStyle w:val="66C97041E4364A0982C13B4E39299F4D"/>
          </w:pPr>
          <w:r w:rsidRPr="00D858FE">
            <w:rPr>
              <w:rStyle w:val="PlaceholderText"/>
            </w:rPr>
            <w:t>Choose an item.</w:t>
          </w:r>
        </w:p>
      </w:docPartBody>
    </w:docPart>
    <w:docPart>
      <w:docPartPr>
        <w:name w:val="A4007110E3D64D379CAD23134483D450"/>
        <w:category>
          <w:name w:val="General"/>
          <w:gallery w:val="placeholder"/>
        </w:category>
        <w:types>
          <w:type w:val="bbPlcHdr"/>
        </w:types>
        <w:behaviors>
          <w:behavior w:val="content"/>
        </w:behaviors>
        <w:guid w:val="{D52A9ABF-84B7-4805-9E54-F7E9583E462D}"/>
      </w:docPartPr>
      <w:docPartBody>
        <w:p w:rsidR="00B26132" w:rsidRDefault="007E52A7" w:rsidP="007E52A7">
          <w:pPr>
            <w:pStyle w:val="A4007110E3D64D379CAD23134483D450"/>
          </w:pPr>
          <w:r w:rsidRPr="00D858FE">
            <w:rPr>
              <w:rStyle w:val="PlaceholderText"/>
            </w:rPr>
            <w:t>Choose an item.</w:t>
          </w:r>
        </w:p>
      </w:docPartBody>
    </w:docPart>
    <w:docPart>
      <w:docPartPr>
        <w:name w:val="BD33E5D7C6E947EC89D0182998DB5AF7"/>
        <w:category>
          <w:name w:val="General"/>
          <w:gallery w:val="placeholder"/>
        </w:category>
        <w:types>
          <w:type w:val="bbPlcHdr"/>
        </w:types>
        <w:behaviors>
          <w:behavior w:val="content"/>
        </w:behaviors>
        <w:guid w:val="{1833159F-CEF9-4F51-BAE9-8845C55C3917}"/>
      </w:docPartPr>
      <w:docPartBody>
        <w:p w:rsidR="00B26132" w:rsidRDefault="007E52A7" w:rsidP="007E52A7">
          <w:pPr>
            <w:pStyle w:val="BD33E5D7C6E947EC89D0182998DB5AF7"/>
          </w:pPr>
          <w:r w:rsidRPr="00D858FE">
            <w:rPr>
              <w:rStyle w:val="PlaceholderText"/>
            </w:rPr>
            <w:t>Choose an item.</w:t>
          </w:r>
        </w:p>
      </w:docPartBody>
    </w:docPart>
    <w:docPart>
      <w:docPartPr>
        <w:name w:val="3D6E82507E6B4451868007FEB5B822D4"/>
        <w:category>
          <w:name w:val="General"/>
          <w:gallery w:val="placeholder"/>
        </w:category>
        <w:types>
          <w:type w:val="bbPlcHdr"/>
        </w:types>
        <w:behaviors>
          <w:behavior w:val="content"/>
        </w:behaviors>
        <w:guid w:val="{9A769010-795D-4ABF-AB3A-76FC16C2782E}"/>
      </w:docPartPr>
      <w:docPartBody>
        <w:p w:rsidR="00B26132" w:rsidRDefault="007E52A7" w:rsidP="007E52A7">
          <w:pPr>
            <w:pStyle w:val="3D6E82507E6B4451868007FEB5B822D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2A7"/>
    <w:rsid w:val="007E52A7"/>
    <w:rsid w:val="00B261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E52A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FA095FB908D64A3E8D8CB6AE910EDAD2">
    <w:name w:val="FA095FB908D64A3E8D8CB6AE910EDAD2"/>
    <w:rsid w:val="007E52A7"/>
  </w:style>
  <w:style w:type="paragraph" w:customStyle="1" w:styleId="25EE4EDBC22047FF8FBB468B22C63681">
    <w:name w:val="25EE4EDBC22047FF8FBB468B22C63681"/>
    <w:rsid w:val="007E52A7"/>
  </w:style>
  <w:style w:type="paragraph" w:customStyle="1" w:styleId="66C97041E4364A0982C13B4E39299F4D">
    <w:name w:val="66C97041E4364A0982C13B4E39299F4D"/>
    <w:rsid w:val="007E52A7"/>
  </w:style>
  <w:style w:type="paragraph" w:customStyle="1" w:styleId="A4007110E3D64D379CAD23134483D450">
    <w:name w:val="A4007110E3D64D379CAD23134483D450"/>
    <w:rsid w:val="007E52A7"/>
  </w:style>
  <w:style w:type="paragraph" w:customStyle="1" w:styleId="BD33E5D7C6E947EC89D0182998DB5AF7">
    <w:name w:val="BD33E5D7C6E947EC89D0182998DB5AF7"/>
    <w:rsid w:val="007E52A7"/>
  </w:style>
  <w:style w:type="paragraph" w:customStyle="1" w:styleId="3D6E82507E6B4451868007FEB5B822D4">
    <w:name w:val="3D6E82507E6B4451868007FEB5B822D4"/>
    <w:rsid w:val="007E52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5784</RACS_x0020_ID>
    <Approved_x0020_Provider xmlns="a8338b6e-77a6-4851-82b6-98166143ffdd">Palm Lake Care Operations Pty Ltd</Approved_x0020_Provider>
    <Management_x0020_Company_x0020_ID xmlns="a8338b6e-77a6-4851-82b6-98166143ffdd" xsi:nil="true"/>
    <Home xmlns="a8338b6e-77a6-4851-82b6-98166143ffdd">Palm Lake Care Toowoomba</Home>
    <Signed xmlns="a8338b6e-77a6-4851-82b6-98166143ffdd" xsi:nil="true"/>
    <Uploaded xmlns="a8338b6e-77a6-4851-82b6-98166143ffdd">False</Uploaded>
    <Management_x0020_Company xmlns="a8338b6e-77a6-4851-82b6-98166143ffdd" xsi:nil="true"/>
    <Doc_x0020_Date xmlns="a8338b6e-77a6-4851-82b6-98166143ffdd">2022-10-12T23:28:00+00:00</Doc_x0020_Date>
    <CSI_x0020_ID xmlns="a8338b6e-77a6-4851-82b6-98166143ffdd" xsi:nil="true"/>
    <Case_x0020_ID xmlns="a8338b6e-77a6-4851-82b6-98166143ffdd" xsi:nil="true"/>
    <Approved_x0020_Provider_x0020_ID xmlns="a8338b6e-77a6-4851-82b6-98166143ffdd">CF403FDF-CE56-E111-91F5-005056922186</Approved_x0020_Provider_x0020_ID>
    <Location xmlns="a8338b6e-77a6-4851-82b6-98166143ffdd" xsi:nil="true"/>
    <Home_x0020_ID xmlns="a8338b6e-77a6-4851-82b6-98166143ffdd">8FB92BB7-5DF1-EA11-94FB-005056922186</Home_x0020_ID>
    <State xmlns="a8338b6e-77a6-4851-82b6-98166143ffdd">QLD</State>
    <Doc_x0020_Sent_Received_x0020_Date xmlns="a8338b6e-77a6-4851-82b6-98166143ffdd">2022-10-13T00:00:00+00:00</Doc_x0020_Sent_Received_x0020_Date>
    <Activity_x0020_ID xmlns="a8338b6e-77a6-4851-82b6-98166143ffdd">8A849351-6A35-ED11-9AD5-005056922186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9249862-D7C4-4FC5-8B1C-C0D38B0DA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5C871FD-B01A-4DD6-A6F0-1EC1B46F5FB7}">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a8338b6e-77a6-4851-82b6-98166143ffdd"/>
    <ds:schemaRef ds:uri="http://purl.org/dc/elements/1.1/"/>
    <ds:schemaRef ds:uri="http://purl.org/dc/terms/"/>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1427</Words>
  <Characters>8135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2022-11-03T01:44:00Z</dcterms:created>
  <dcterms:modified xsi:type="dcterms:W3CDTF">2022-11-03T01:44:00Z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