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EAFCA" w14:textId="77777777" w:rsidR="00D2559D" w:rsidRPr="002C3EBF" w:rsidRDefault="003A79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2EB106" wp14:editId="022EB10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7640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2EAFCB" w14:textId="77777777" w:rsidR="00D2559D" w:rsidRDefault="003A79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2EAFCC" w14:textId="77777777" w:rsidR="00D2559D" w:rsidRDefault="003A79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2EAFCD" w14:textId="77777777" w:rsidR="00D2559D" w:rsidRPr="002C3EBF" w:rsidRDefault="003A79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32A3" w14:paraId="022EAFD0" w14:textId="77777777" w:rsidTr="000932A3">
        <w:tc>
          <w:tcPr>
            <w:cnfStyle w:val="001000000000" w:firstRow="0" w:lastRow="0" w:firstColumn="1" w:lastColumn="0" w:oddVBand="0" w:evenVBand="0" w:oddHBand="0" w:evenHBand="0" w:firstRowFirstColumn="0" w:firstRowLastColumn="0" w:lastRowFirstColumn="0" w:lastRowLastColumn="0"/>
            <w:tcW w:w="3227" w:type="dxa"/>
          </w:tcPr>
          <w:p w14:paraId="022EAFCE" w14:textId="77777777" w:rsidR="00D2559D" w:rsidRPr="00996FAF" w:rsidRDefault="003A79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2EAFCF" w14:textId="77777777" w:rsidR="00D2559D" w:rsidRPr="00996FAF" w:rsidRDefault="003A79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Parkview</w:t>
            </w:r>
          </w:p>
        </w:tc>
      </w:tr>
      <w:tr w:rsidR="000932A3" w14:paraId="022EAFD3" w14:textId="77777777" w:rsidTr="00093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EAFD1" w14:textId="77777777" w:rsidR="00CA37CB" w:rsidRPr="00996FAF" w:rsidRDefault="003A79C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2EAFD2" w14:textId="77777777" w:rsidR="00CA37CB" w:rsidRPr="00996FAF" w:rsidRDefault="003A79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930 Gympie Road</w:t>
            </w:r>
            <w:r w:rsidRPr="00602258">
              <w:rPr>
                <w:rFonts w:ascii="Arial" w:hAnsi="Arial" w:cs="Arial"/>
                <w:color w:val="auto"/>
              </w:rPr>
              <w:t xml:space="preserve"> CHERMSIDE QLD 4032</w:t>
            </w:r>
          </w:p>
        </w:tc>
      </w:tr>
      <w:tr w:rsidR="000932A3" w14:paraId="022EAFD6" w14:textId="77777777" w:rsidTr="000932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EAFD4" w14:textId="77777777" w:rsidR="00CA37CB" w:rsidRPr="00996FAF" w:rsidRDefault="003A79C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2EAFD5" w14:textId="77777777" w:rsidR="00CA37CB" w:rsidRPr="00996FAF" w:rsidRDefault="003A79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5428</w:t>
            </w:r>
          </w:p>
        </w:tc>
      </w:tr>
      <w:tr w:rsidR="000932A3" w14:paraId="022EAFD9" w14:textId="77777777" w:rsidTr="00093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EAFD7" w14:textId="77777777" w:rsidR="00D2559D" w:rsidRPr="00996FAF" w:rsidRDefault="003A79C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2EAFD8" w14:textId="77777777" w:rsidR="00D2559D" w:rsidRPr="00996FAF" w:rsidRDefault="003A79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0932A3" w14:paraId="022EAFDC" w14:textId="77777777" w:rsidTr="000932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EAFDA" w14:textId="77777777" w:rsidR="00D2559D" w:rsidRPr="00996FAF" w:rsidRDefault="003A79C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2EAFDB" w14:textId="77777777" w:rsidR="00D2559D" w:rsidRPr="00996FAF" w:rsidRDefault="003A79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932A3" w14:paraId="022EAFDF" w14:textId="77777777" w:rsidTr="00093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2EAFDD" w14:textId="77777777" w:rsidR="00D2559D" w:rsidRPr="00996FAF" w:rsidRDefault="003A79C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2EAFDE" w14:textId="77777777" w:rsidR="00D2559D" w:rsidRPr="00996FAF" w:rsidRDefault="003A79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0932A3" w14:paraId="022EAFE2" w14:textId="77777777" w:rsidTr="000932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2EAFE0" w14:textId="77777777" w:rsidR="00D2559D" w:rsidRPr="00996FAF" w:rsidRDefault="003A79C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2EAFE1" w14:textId="7DAA073E" w:rsidR="00D2559D" w:rsidRPr="005F0AC3" w:rsidRDefault="005F0A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F0AC3">
              <w:rPr>
                <w:rFonts w:ascii="Arial" w:hAnsi="Arial" w:cs="Arial"/>
                <w:color w:val="auto"/>
              </w:rPr>
              <w:t>28 February 2023</w:t>
            </w:r>
          </w:p>
        </w:tc>
      </w:tr>
    </w:tbl>
    <w:bookmarkEnd w:id="0"/>
    <w:p w14:paraId="022EAFE3" w14:textId="77777777" w:rsidR="00FA0A5B" w:rsidRPr="00996FAF" w:rsidRDefault="003A79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2EAFE4" w14:textId="77777777" w:rsidR="000078F8" w:rsidRPr="00996FAF" w:rsidRDefault="003A79C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22EAFE5" w14:textId="7A14BF5E" w:rsidR="000078F8" w:rsidRPr="00996FAF" w:rsidRDefault="003A79C6" w:rsidP="0036130C">
      <w:pPr>
        <w:pStyle w:val="NormalArial"/>
      </w:pPr>
      <w:r w:rsidRPr="00996FAF">
        <w:t xml:space="preserve">This performance report for </w:t>
      </w:r>
      <w:r w:rsidRPr="00996FAF">
        <w:rPr>
          <w:color w:val="auto"/>
        </w:rPr>
        <w:t>Parkview (</w:t>
      </w:r>
      <w:r w:rsidRPr="00996FAF">
        <w:rPr>
          <w:b/>
          <w:color w:val="auto"/>
        </w:rPr>
        <w:t>the service</w:t>
      </w:r>
      <w:r w:rsidRPr="00996FAF">
        <w:rPr>
          <w:color w:val="auto"/>
        </w:rPr>
        <w:t>) has been prepared by</w:t>
      </w:r>
      <w:r w:rsidR="005A240B">
        <w:rPr>
          <w:color w:val="auto"/>
        </w:rPr>
        <w:t xml:space="preserve"> T Wurf</w:t>
      </w:r>
      <w:r w:rsidRPr="00996FAF">
        <w:t>, delegate of the Aged Care Quality and Safety Commissioner (Commissioner)</w:t>
      </w:r>
      <w:r>
        <w:rPr>
          <w:rStyle w:val="FootnoteReference"/>
        </w:rPr>
        <w:footnoteReference w:id="1"/>
      </w:r>
      <w:r w:rsidRPr="00996FAF">
        <w:t>.</w:t>
      </w:r>
    </w:p>
    <w:p w14:paraId="022EAFE6" w14:textId="77777777" w:rsidR="000078F8" w:rsidRPr="00996FAF" w:rsidRDefault="003A79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2EAFE7" w14:textId="77777777" w:rsidR="000078F8" w:rsidRPr="00996FAF" w:rsidRDefault="003A79C6" w:rsidP="0036130C">
      <w:pPr>
        <w:pStyle w:val="NormalArial"/>
      </w:pPr>
      <w:r w:rsidRPr="00996FAF">
        <w:t>The report also specifies any areas in which improvements must be made to ensure the Quality Standards are complied with.</w:t>
      </w:r>
    </w:p>
    <w:p w14:paraId="022EAFE8" w14:textId="77777777" w:rsidR="00DF37F2" w:rsidRPr="00996FAF" w:rsidRDefault="003A79C6" w:rsidP="00712752">
      <w:pPr>
        <w:pStyle w:val="Heading1"/>
        <w:spacing w:before="240" w:after="240" w:line="22" w:lineRule="atLeast"/>
        <w:rPr>
          <w:rFonts w:ascii="Arial" w:hAnsi="Arial" w:cs="Arial"/>
        </w:rPr>
      </w:pPr>
      <w:r w:rsidRPr="00996FAF">
        <w:rPr>
          <w:rFonts w:ascii="Arial" w:hAnsi="Arial" w:cs="Arial"/>
        </w:rPr>
        <w:t>Material relied on</w:t>
      </w:r>
    </w:p>
    <w:p w14:paraId="022EAFE9" w14:textId="77777777" w:rsidR="00DF37F2" w:rsidRPr="00996FAF" w:rsidRDefault="003A79C6" w:rsidP="0036130C">
      <w:pPr>
        <w:pStyle w:val="NormalArial"/>
      </w:pPr>
      <w:r w:rsidRPr="00996FAF">
        <w:t>The following information has been considered in preparing the performance report:</w:t>
      </w:r>
    </w:p>
    <w:p w14:paraId="022EAFEA" w14:textId="520CD634" w:rsidR="00DF37F2" w:rsidRPr="00B7343D" w:rsidRDefault="003A79C6" w:rsidP="00712752">
      <w:pPr>
        <w:pStyle w:val="ListParagraph"/>
        <w:numPr>
          <w:ilvl w:val="0"/>
          <w:numId w:val="2"/>
        </w:numPr>
        <w:spacing w:line="240" w:lineRule="atLeast"/>
        <w:ind w:left="714" w:hanging="357"/>
        <w:contextualSpacing w:val="0"/>
        <w:rPr>
          <w:rFonts w:ascii="Arial" w:hAnsi="Arial" w:cs="Arial"/>
          <w:color w:val="auto"/>
        </w:rPr>
      </w:pPr>
      <w:r w:rsidRPr="005A240B">
        <w:rPr>
          <w:rFonts w:ascii="Arial" w:hAnsi="Arial" w:cs="Arial"/>
          <w:color w:val="auto"/>
        </w:rPr>
        <w:t xml:space="preserve">the assessment team’s report for the Site Audit; the Site Audit report </w:t>
      </w:r>
      <w:r w:rsidRPr="00B7343D">
        <w:rPr>
          <w:rFonts w:ascii="Arial" w:hAnsi="Arial" w:cs="Arial"/>
          <w:color w:val="auto"/>
        </w:rPr>
        <w:t>was informed by a site assessment, observations at the service, review of documents and interviews with staff, consumers/</w:t>
      </w:r>
      <w:proofErr w:type="gramStart"/>
      <w:r w:rsidRPr="00B7343D">
        <w:rPr>
          <w:rFonts w:ascii="Arial" w:hAnsi="Arial" w:cs="Arial"/>
          <w:color w:val="auto"/>
        </w:rPr>
        <w:t>representatives</w:t>
      </w:r>
      <w:proofErr w:type="gramEnd"/>
      <w:r w:rsidRPr="00B7343D">
        <w:rPr>
          <w:rFonts w:ascii="Arial" w:hAnsi="Arial" w:cs="Arial"/>
          <w:color w:val="auto"/>
        </w:rPr>
        <w:t xml:space="preserve"> and others</w:t>
      </w:r>
    </w:p>
    <w:p w14:paraId="022EAFEB" w14:textId="08FE754F" w:rsidR="00DF37F2" w:rsidRPr="00B7343D" w:rsidRDefault="003A79C6" w:rsidP="00712752">
      <w:pPr>
        <w:pStyle w:val="ListParagraph"/>
        <w:numPr>
          <w:ilvl w:val="0"/>
          <w:numId w:val="2"/>
        </w:numPr>
        <w:spacing w:line="240" w:lineRule="atLeast"/>
        <w:ind w:left="714" w:hanging="357"/>
        <w:contextualSpacing w:val="0"/>
        <w:rPr>
          <w:rFonts w:ascii="Arial" w:hAnsi="Arial" w:cs="Arial"/>
          <w:color w:val="auto"/>
        </w:rPr>
      </w:pPr>
      <w:r w:rsidRPr="00B7343D">
        <w:rPr>
          <w:rFonts w:ascii="Arial" w:hAnsi="Arial" w:cs="Arial"/>
          <w:color w:val="auto"/>
        </w:rPr>
        <w:t>the provider’s response to the assessment team’s report received</w:t>
      </w:r>
      <w:r w:rsidR="005A240B" w:rsidRPr="00B7343D">
        <w:rPr>
          <w:rFonts w:ascii="Arial" w:hAnsi="Arial" w:cs="Arial"/>
          <w:color w:val="auto"/>
        </w:rPr>
        <w:t xml:space="preserve"> </w:t>
      </w:r>
      <w:r w:rsidR="005F0AC3" w:rsidRPr="00B7343D">
        <w:rPr>
          <w:rFonts w:ascii="Arial" w:hAnsi="Arial" w:cs="Arial"/>
          <w:color w:val="auto"/>
        </w:rPr>
        <w:t xml:space="preserve">on </w:t>
      </w:r>
      <w:r w:rsidR="005A240B" w:rsidRPr="00B7343D">
        <w:rPr>
          <w:rFonts w:ascii="Arial" w:hAnsi="Arial" w:cs="Arial"/>
          <w:color w:val="auto"/>
        </w:rPr>
        <w:t>14 February 2023</w:t>
      </w:r>
    </w:p>
    <w:p w14:paraId="022EAFEE" w14:textId="51CE6C7C" w:rsidR="003B1763" w:rsidRPr="00B7343D" w:rsidRDefault="003A79C6" w:rsidP="008E1713">
      <w:pPr>
        <w:pStyle w:val="ListParagraph"/>
        <w:numPr>
          <w:ilvl w:val="0"/>
          <w:numId w:val="2"/>
        </w:numPr>
        <w:spacing w:line="22" w:lineRule="atLeast"/>
        <w:ind w:left="714" w:hanging="357"/>
        <w:contextualSpacing w:val="0"/>
        <w:rPr>
          <w:rFonts w:ascii="Arial" w:hAnsi="Arial" w:cs="Arial"/>
          <w:color w:val="auto"/>
        </w:rPr>
      </w:pPr>
      <w:r w:rsidRPr="00B7343D">
        <w:rPr>
          <w:rFonts w:ascii="Arial" w:hAnsi="Arial" w:cs="Arial"/>
          <w:color w:val="auto"/>
        </w:rPr>
        <w:br w:type="page"/>
      </w:r>
    </w:p>
    <w:p w14:paraId="022EAFEF" w14:textId="77777777" w:rsidR="00FC045E" w:rsidRPr="00996FAF" w:rsidRDefault="003A79C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932A3" w14:paraId="022EAFF2" w14:textId="77777777" w:rsidTr="000932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2EAFF0" w14:textId="77777777" w:rsidR="00FC045E" w:rsidRPr="00996FAF" w:rsidRDefault="003A79C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2EAFF1" w14:textId="36761F3F" w:rsidR="00FC045E" w:rsidRPr="00996FAF" w:rsidRDefault="005C0E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9C6">
                  <w:rPr>
                    <w:rFonts w:ascii="Arial" w:hAnsi="Arial" w:cs="Arial"/>
                  </w:rPr>
                  <w:t>Compliant</w:t>
                </w:r>
              </w:sdtContent>
            </w:sdt>
          </w:p>
        </w:tc>
      </w:tr>
      <w:tr w:rsidR="000932A3" w14:paraId="022EAFF5" w14:textId="77777777" w:rsidTr="000932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EAFF3" w14:textId="77777777" w:rsidR="00FC045E" w:rsidRPr="00996FAF" w:rsidRDefault="003A79C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22EAFF4" w14:textId="564713A0" w:rsidR="00FC045E" w:rsidRPr="00996FAF" w:rsidRDefault="005C0E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9C6">
                  <w:rPr>
                    <w:rFonts w:ascii="Arial" w:hAnsi="Arial" w:cs="Arial"/>
                    <w:b/>
                  </w:rPr>
                  <w:t>Compliant</w:t>
                </w:r>
              </w:sdtContent>
            </w:sdt>
            <w:r w:rsidR="003A79C6" w:rsidRPr="00996FAF">
              <w:rPr>
                <w:rFonts w:ascii="Arial" w:hAnsi="Arial" w:cs="Arial"/>
                <w:b/>
              </w:rPr>
              <w:t xml:space="preserve"> </w:t>
            </w:r>
          </w:p>
        </w:tc>
      </w:tr>
      <w:tr w:rsidR="000932A3" w14:paraId="022EAFF8" w14:textId="77777777" w:rsidTr="000932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EAFF6" w14:textId="77777777" w:rsidR="00FC045E" w:rsidRPr="00996FAF" w:rsidRDefault="003A79C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2EAFF7" w14:textId="54D5CF17" w:rsidR="00FC045E" w:rsidRPr="00996FAF" w:rsidRDefault="005C0E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9C6">
                  <w:rPr>
                    <w:rFonts w:ascii="Arial" w:hAnsi="Arial" w:cs="Arial"/>
                    <w:b/>
                  </w:rPr>
                  <w:t>Compliant</w:t>
                </w:r>
              </w:sdtContent>
            </w:sdt>
            <w:r w:rsidR="003A79C6" w:rsidRPr="00996FAF">
              <w:rPr>
                <w:rFonts w:ascii="Arial" w:hAnsi="Arial" w:cs="Arial"/>
                <w:b/>
              </w:rPr>
              <w:t xml:space="preserve"> </w:t>
            </w:r>
          </w:p>
        </w:tc>
      </w:tr>
      <w:tr w:rsidR="000932A3" w14:paraId="022EAFFB" w14:textId="77777777" w:rsidTr="000932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EAFF9" w14:textId="77777777" w:rsidR="00FC045E" w:rsidRPr="00996FAF" w:rsidRDefault="003A79C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2EAFFA" w14:textId="40CF8049" w:rsidR="00FC045E" w:rsidRPr="00996FAF" w:rsidRDefault="005C0E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9C6">
                  <w:rPr>
                    <w:rFonts w:ascii="Arial" w:hAnsi="Arial" w:cs="Arial"/>
                    <w:b/>
                  </w:rPr>
                  <w:t>Compliant</w:t>
                </w:r>
              </w:sdtContent>
            </w:sdt>
            <w:r w:rsidR="003A79C6" w:rsidRPr="00996FAF">
              <w:rPr>
                <w:rFonts w:ascii="Arial" w:hAnsi="Arial" w:cs="Arial"/>
                <w:b/>
              </w:rPr>
              <w:t xml:space="preserve"> </w:t>
            </w:r>
          </w:p>
        </w:tc>
      </w:tr>
      <w:tr w:rsidR="000932A3" w14:paraId="022EAFFE" w14:textId="77777777" w:rsidTr="000932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EAFFC" w14:textId="77777777" w:rsidR="00FC045E" w:rsidRPr="00996FAF" w:rsidRDefault="003A79C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2EAFFD" w14:textId="1012327E" w:rsidR="00FC045E" w:rsidRPr="00996FAF" w:rsidRDefault="005C0E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9C6">
                  <w:rPr>
                    <w:rFonts w:ascii="Arial" w:hAnsi="Arial" w:cs="Arial"/>
                    <w:b/>
                  </w:rPr>
                  <w:t>Compliant</w:t>
                </w:r>
              </w:sdtContent>
            </w:sdt>
            <w:r w:rsidR="003A79C6" w:rsidRPr="00996FAF">
              <w:rPr>
                <w:rFonts w:ascii="Arial" w:hAnsi="Arial" w:cs="Arial"/>
                <w:b/>
              </w:rPr>
              <w:t xml:space="preserve"> </w:t>
            </w:r>
          </w:p>
        </w:tc>
      </w:tr>
      <w:tr w:rsidR="000932A3" w14:paraId="022EB001" w14:textId="77777777" w:rsidTr="000932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EAFFF" w14:textId="77777777" w:rsidR="00FC045E" w:rsidRPr="00996FAF" w:rsidRDefault="003A79C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22EB000" w14:textId="01E94007" w:rsidR="00FC045E" w:rsidRPr="00996FAF" w:rsidRDefault="005C0E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9C6">
                  <w:rPr>
                    <w:rFonts w:ascii="Arial" w:hAnsi="Arial" w:cs="Arial"/>
                    <w:b/>
                  </w:rPr>
                  <w:t>Compliant</w:t>
                </w:r>
              </w:sdtContent>
            </w:sdt>
            <w:r w:rsidR="003A79C6" w:rsidRPr="00996FAF">
              <w:rPr>
                <w:rFonts w:ascii="Arial" w:hAnsi="Arial" w:cs="Arial"/>
                <w:b/>
              </w:rPr>
              <w:t xml:space="preserve"> </w:t>
            </w:r>
          </w:p>
        </w:tc>
      </w:tr>
      <w:tr w:rsidR="000932A3" w14:paraId="022EB004" w14:textId="77777777" w:rsidTr="000932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EB002" w14:textId="77777777" w:rsidR="00FC045E" w:rsidRPr="00996FAF" w:rsidRDefault="003A79C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2EB003" w14:textId="6E8ACA81" w:rsidR="00FC045E" w:rsidRPr="00996FAF" w:rsidRDefault="005C0E3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9C6">
                  <w:rPr>
                    <w:rFonts w:ascii="Arial" w:hAnsi="Arial" w:cs="Arial"/>
                    <w:b/>
                  </w:rPr>
                  <w:t>Compliant</w:t>
                </w:r>
              </w:sdtContent>
            </w:sdt>
            <w:r w:rsidR="003A79C6" w:rsidRPr="00996FAF">
              <w:rPr>
                <w:rFonts w:ascii="Arial" w:hAnsi="Arial" w:cs="Arial"/>
                <w:b/>
              </w:rPr>
              <w:t xml:space="preserve"> </w:t>
            </w:r>
          </w:p>
        </w:tc>
      </w:tr>
      <w:tr w:rsidR="000932A3" w14:paraId="022EB007" w14:textId="77777777" w:rsidTr="000932A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EB005" w14:textId="77777777" w:rsidR="00FC045E" w:rsidRPr="00996FAF" w:rsidRDefault="003A79C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2EB006" w14:textId="395066E4" w:rsidR="00FC045E" w:rsidRPr="00996FAF" w:rsidRDefault="005C0E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79C6">
                  <w:rPr>
                    <w:rFonts w:ascii="Arial" w:hAnsi="Arial" w:cs="Arial"/>
                    <w:b/>
                  </w:rPr>
                  <w:t>Compliant</w:t>
                </w:r>
              </w:sdtContent>
            </w:sdt>
            <w:r w:rsidR="003A79C6" w:rsidRPr="00996FAF">
              <w:rPr>
                <w:rFonts w:ascii="Arial" w:hAnsi="Arial" w:cs="Arial"/>
                <w:b/>
              </w:rPr>
              <w:t xml:space="preserve"> </w:t>
            </w:r>
          </w:p>
        </w:tc>
      </w:tr>
    </w:tbl>
    <w:p w14:paraId="022EB008" w14:textId="77777777" w:rsidR="00FC045E" w:rsidRPr="00996FAF" w:rsidRDefault="003A79C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2EB009" w14:textId="77777777" w:rsidR="00FC045E" w:rsidRPr="00996FAF" w:rsidRDefault="003A79C6" w:rsidP="00712752">
      <w:pPr>
        <w:pStyle w:val="Heading1"/>
        <w:spacing w:before="0" w:after="240" w:line="22" w:lineRule="atLeast"/>
        <w:rPr>
          <w:rFonts w:ascii="Arial" w:hAnsi="Arial" w:cs="Arial"/>
        </w:rPr>
      </w:pPr>
      <w:r w:rsidRPr="00996FAF">
        <w:rPr>
          <w:rFonts w:ascii="Arial" w:hAnsi="Arial" w:cs="Arial"/>
        </w:rPr>
        <w:t>Areas for improvement</w:t>
      </w:r>
    </w:p>
    <w:p w14:paraId="022EB00B" w14:textId="4E87D050" w:rsidR="00FC045E" w:rsidRPr="00996FAF" w:rsidRDefault="003A79C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22EB010" w14:textId="401B13F5" w:rsidR="00FC045E" w:rsidRPr="00996FAF" w:rsidRDefault="003A79C6" w:rsidP="0036130C">
      <w:pPr>
        <w:pStyle w:val="NormalArial"/>
      </w:pPr>
      <w:r w:rsidRPr="00996FAF">
        <w:br w:type="page"/>
      </w:r>
    </w:p>
    <w:p w14:paraId="022EB011" w14:textId="77777777" w:rsidR="00FC045E" w:rsidRPr="00996FAF" w:rsidRDefault="003A79C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0932A3" w14:paraId="022EB014" w14:textId="77777777" w:rsidTr="00B7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22EB012" w14:textId="77777777" w:rsidR="00FC045E" w:rsidRPr="00550022" w:rsidRDefault="003A79C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22EB013" w14:textId="77777777" w:rsidR="00FC045E" w:rsidRPr="00996FAF" w:rsidRDefault="005C0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2A3" w14:paraId="022EB018"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15" w14:textId="77777777" w:rsidR="00FC045E" w:rsidRPr="00996FAF" w:rsidRDefault="003A79C6"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22EB016" w14:textId="77777777" w:rsidR="00FC045E" w:rsidRPr="00996FAF" w:rsidRDefault="003A79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22EB017" w14:textId="69F0AAEC" w:rsidR="00FC045E" w:rsidRPr="00996FAF" w:rsidRDefault="005C0E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p>
        </w:tc>
      </w:tr>
      <w:tr w:rsidR="000932A3" w14:paraId="022EB01C"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19" w14:textId="77777777" w:rsidR="00FC045E" w:rsidRPr="00996FAF" w:rsidRDefault="003A79C6"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22EB01A" w14:textId="77777777" w:rsidR="00FC045E" w:rsidRPr="00996FAF" w:rsidRDefault="003A79C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022EB01B" w14:textId="587B8937" w:rsidR="00FC045E" w:rsidRPr="00996FAF" w:rsidRDefault="005C0E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24"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1D" w14:textId="77777777" w:rsidR="00FC045E" w:rsidRPr="00996FAF" w:rsidRDefault="003A79C6"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22EB01E" w14:textId="77777777" w:rsidR="00FC045E" w:rsidRPr="00996FAF" w:rsidRDefault="003A79C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2EB01F" w14:textId="77777777" w:rsidR="00FC045E" w:rsidRPr="00996FAF" w:rsidRDefault="003A79C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2EB020" w14:textId="77777777" w:rsidR="00FC045E" w:rsidRPr="00996FAF" w:rsidRDefault="003A79C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22EB021" w14:textId="77777777" w:rsidR="00FC045E" w:rsidRPr="00996FAF" w:rsidRDefault="003A79C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2EB022" w14:textId="77777777" w:rsidR="00FC045E" w:rsidRPr="00996FAF" w:rsidRDefault="003A79C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022EB023" w14:textId="79883D42" w:rsidR="00FC045E" w:rsidRPr="00996FAF" w:rsidRDefault="005C0E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28"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25" w14:textId="77777777" w:rsidR="00FC045E" w:rsidRPr="00996FAF" w:rsidRDefault="003A79C6"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22EB026" w14:textId="77777777" w:rsidR="00FC045E" w:rsidRPr="00996FAF" w:rsidRDefault="003A79C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22EB027" w14:textId="5932726E" w:rsidR="00FC045E" w:rsidRPr="00996FAF" w:rsidRDefault="005C0E3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2C"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29" w14:textId="77777777" w:rsidR="00FC045E" w:rsidRPr="00996FAF" w:rsidRDefault="003A79C6"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22EB02A" w14:textId="77777777" w:rsidR="00FC045E" w:rsidRPr="00996FAF" w:rsidRDefault="003A79C6"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022EB02B" w14:textId="24CC666C" w:rsidR="00FC045E" w:rsidRPr="00996FAF" w:rsidRDefault="005C0E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30"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2D" w14:textId="77777777" w:rsidR="00FC045E" w:rsidRPr="00996FAF" w:rsidRDefault="003A79C6"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22EB02E" w14:textId="77777777" w:rsidR="00FC045E" w:rsidRPr="00996FAF" w:rsidRDefault="003A79C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022EB02F" w14:textId="26522CE4" w:rsidR="00FC045E" w:rsidRPr="00996FAF" w:rsidRDefault="005C0E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bl>
    <w:p w14:paraId="022EB031" w14:textId="77777777" w:rsidR="001A5684" w:rsidRDefault="003A79C6" w:rsidP="00B7343D">
      <w:pPr>
        <w:pStyle w:val="Heading20"/>
        <w:spacing w:before="240"/>
      </w:pPr>
      <w:r w:rsidRPr="00996FAF">
        <w:t>Findings</w:t>
      </w:r>
    </w:p>
    <w:p w14:paraId="6EFF5ACF" w14:textId="6C9D3E17" w:rsidR="006A6765" w:rsidRPr="00D91CBA" w:rsidRDefault="006A6765" w:rsidP="006A6765">
      <w:pPr>
        <w:pStyle w:val="NormalArial"/>
        <w:rPr>
          <w:color w:val="auto"/>
        </w:rPr>
      </w:pPr>
      <w:r w:rsidRPr="006D4F5C">
        <w:rPr>
          <w:color w:val="auto"/>
          <w:szCs w:val="22"/>
        </w:rPr>
        <w:t xml:space="preserve">Consumers provided positive feedback about staff saying staff value their identity, and culture and respect their preferences. A consumer from a </w:t>
      </w:r>
      <w:r>
        <w:rPr>
          <w:color w:val="auto"/>
          <w:szCs w:val="22"/>
        </w:rPr>
        <w:t>non-English</w:t>
      </w:r>
      <w:r w:rsidRPr="006D4F5C">
        <w:rPr>
          <w:color w:val="auto"/>
          <w:szCs w:val="22"/>
        </w:rPr>
        <w:t xml:space="preserve"> speaking background described how they enjoy having conversations with staff in their native language and staff could describe the consumer’s cultural needs. </w:t>
      </w:r>
      <w:r>
        <w:rPr>
          <w:color w:val="auto"/>
        </w:rPr>
        <w:t xml:space="preserve">Lifestyle staff described the service’s cultural events and celebrations and how they support groups of consumers who </w:t>
      </w:r>
      <w:r w:rsidR="003F3B3B">
        <w:rPr>
          <w:color w:val="auto"/>
        </w:rPr>
        <w:t xml:space="preserve">regularly </w:t>
      </w:r>
      <w:r>
        <w:rPr>
          <w:color w:val="auto"/>
        </w:rPr>
        <w:t>enjoy spending time together.</w:t>
      </w:r>
    </w:p>
    <w:p w14:paraId="7A5D778D" w14:textId="6763DBEF" w:rsidR="00EA7CE6" w:rsidRDefault="006A6765" w:rsidP="006A6765">
      <w:pPr>
        <w:pStyle w:val="NormalArial"/>
        <w:rPr>
          <w:color w:val="auto"/>
          <w:szCs w:val="22"/>
        </w:rPr>
      </w:pPr>
      <w:r w:rsidRPr="006D4F5C">
        <w:rPr>
          <w:color w:val="auto"/>
          <w:szCs w:val="22"/>
        </w:rPr>
        <w:t xml:space="preserve">Consumers are supported to nominate whom they would like involved in their care, communicate their decisions, make connections with </w:t>
      </w:r>
      <w:proofErr w:type="gramStart"/>
      <w:r w:rsidRPr="006D4F5C">
        <w:rPr>
          <w:color w:val="auto"/>
          <w:szCs w:val="22"/>
        </w:rPr>
        <w:t>others</w:t>
      </w:r>
      <w:proofErr w:type="gramEnd"/>
      <w:r w:rsidRPr="006D4F5C">
        <w:rPr>
          <w:color w:val="auto"/>
          <w:szCs w:val="22"/>
        </w:rPr>
        <w:t xml:space="preserve"> and maintain relationships of choice.</w:t>
      </w:r>
    </w:p>
    <w:p w14:paraId="54CA9BF6" w14:textId="027625CB" w:rsidR="006A6765" w:rsidRPr="00EA7CE6" w:rsidRDefault="006A6765" w:rsidP="006A6765">
      <w:pPr>
        <w:pStyle w:val="NormalArial"/>
        <w:rPr>
          <w:color w:val="auto"/>
        </w:rPr>
      </w:pPr>
      <w:r w:rsidRPr="006E01F2">
        <w:rPr>
          <w:color w:val="auto"/>
        </w:rPr>
        <w:t xml:space="preserve">Consumers </w:t>
      </w:r>
      <w:r w:rsidR="003F3B3B">
        <w:rPr>
          <w:color w:val="auto"/>
        </w:rPr>
        <w:t xml:space="preserve">also </w:t>
      </w:r>
      <w:r w:rsidRPr="006E01F2">
        <w:rPr>
          <w:color w:val="auto"/>
        </w:rPr>
        <w:t xml:space="preserve">discussed how the service supports them to take risks, </w:t>
      </w:r>
      <w:r w:rsidR="003F3B3B">
        <w:rPr>
          <w:color w:val="auto"/>
        </w:rPr>
        <w:t>including</w:t>
      </w:r>
      <w:r w:rsidRPr="006E01F2">
        <w:rPr>
          <w:color w:val="auto"/>
        </w:rPr>
        <w:t xml:space="preserve"> travelling overseas</w:t>
      </w:r>
      <w:r>
        <w:rPr>
          <w:color w:val="auto"/>
        </w:rPr>
        <w:t xml:space="preserve"> and consuming </w:t>
      </w:r>
      <w:r w:rsidRPr="00D91A06">
        <w:rPr>
          <w:color w:val="auto"/>
        </w:rPr>
        <w:t xml:space="preserve">alcohol. </w:t>
      </w:r>
      <w:r w:rsidRPr="00D91A06">
        <w:rPr>
          <w:color w:val="auto"/>
          <w:szCs w:val="22"/>
        </w:rPr>
        <w:t>Staff described how consumers are supported to understand the possible harm when they make decisions about taking risks</w:t>
      </w:r>
      <w:r>
        <w:rPr>
          <w:color w:val="auto"/>
          <w:szCs w:val="22"/>
        </w:rPr>
        <w:t xml:space="preserve">. Risk assessments and dignity of risk </w:t>
      </w:r>
      <w:r w:rsidR="00EA7CE6">
        <w:rPr>
          <w:color w:val="auto"/>
          <w:szCs w:val="22"/>
        </w:rPr>
        <w:t>forms</w:t>
      </w:r>
      <w:r>
        <w:rPr>
          <w:color w:val="auto"/>
          <w:szCs w:val="22"/>
        </w:rPr>
        <w:t xml:space="preserve"> are completed and strategies for managing risks are included in care directives for staff to follow. The service has a risk management framework that establishes the risk assessment, planning, monitoring and review processes.</w:t>
      </w:r>
    </w:p>
    <w:p w14:paraId="7BCE01A2" w14:textId="229EB5B2" w:rsidR="006A6765" w:rsidRPr="008B069A" w:rsidRDefault="006A6765" w:rsidP="006A6765">
      <w:pPr>
        <w:pStyle w:val="NormalArial"/>
        <w:rPr>
          <w:color w:val="auto"/>
          <w:szCs w:val="22"/>
        </w:rPr>
      </w:pPr>
      <w:r w:rsidRPr="00DF2D24">
        <w:rPr>
          <w:color w:val="auto"/>
          <w:szCs w:val="22"/>
        </w:rPr>
        <w:t xml:space="preserve">Consumers’ care documentation was individualised and documented what was important to consumers and included information about their preferences and culture. </w:t>
      </w:r>
      <w:r w:rsidRPr="0046027B">
        <w:rPr>
          <w:color w:val="auto"/>
          <w:szCs w:val="22"/>
        </w:rPr>
        <w:t xml:space="preserve">Staff explained what </w:t>
      </w:r>
      <w:r w:rsidRPr="0046027B">
        <w:rPr>
          <w:color w:val="auto"/>
          <w:szCs w:val="22"/>
        </w:rPr>
        <w:lastRenderedPageBreak/>
        <w:t xml:space="preserve">was </w:t>
      </w:r>
      <w:r>
        <w:rPr>
          <w:color w:val="auto"/>
          <w:szCs w:val="22"/>
        </w:rPr>
        <w:t xml:space="preserve">important to each consumer and described having meaningful </w:t>
      </w:r>
      <w:r w:rsidR="00EA7CE6">
        <w:rPr>
          <w:color w:val="auto"/>
          <w:szCs w:val="22"/>
        </w:rPr>
        <w:t>interactions</w:t>
      </w:r>
      <w:r>
        <w:rPr>
          <w:color w:val="auto"/>
          <w:szCs w:val="22"/>
        </w:rPr>
        <w:t xml:space="preserve"> with them</w:t>
      </w:r>
      <w:r w:rsidRPr="00B0563B">
        <w:rPr>
          <w:color w:val="auto"/>
          <w:szCs w:val="22"/>
        </w:rPr>
        <w:t>. Staff understood consumers’ individual choices and preferences</w:t>
      </w:r>
      <w:r>
        <w:rPr>
          <w:color w:val="auto"/>
          <w:szCs w:val="22"/>
        </w:rPr>
        <w:t>.</w:t>
      </w:r>
    </w:p>
    <w:p w14:paraId="292198D1" w14:textId="3DAD2D7E" w:rsidR="006A6765" w:rsidRPr="00790862" w:rsidRDefault="006A6765" w:rsidP="006A6765">
      <w:pPr>
        <w:pStyle w:val="NormalArial"/>
        <w:rPr>
          <w:color w:val="auto"/>
        </w:rPr>
      </w:pPr>
      <w:r>
        <w:rPr>
          <w:color w:val="auto"/>
        </w:rPr>
        <w:t xml:space="preserve">The service has a range of communication methods to provide information to consumers in a way they can understand and supports their </w:t>
      </w:r>
      <w:proofErr w:type="gramStart"/>
      <w:r>
        <w:rPr>
          <w:color w:val="auto"/>
        </w:rPr>
        <w:t>decision-making;</w:t>
      </w:r>
      <w:proofErr w:type="gramEnd"/>
      <w:r>
        <w:rPr>
          <w:color w:val="auto"/>
        </w:rPr>
        <w:t xml:space="preserve"> such as newsletters, emails, daily announcements about activities, and noticeboards. The Assessment Team observed staff communicating with consumers in a clear and respectful manner and allowing consumers time to respond. The service has a monthly large print newsletter that features one consumer at the service, which places value on the consumers at the service, their </w:t>
      </w:r>
      <w:proofErr w:type="gramStart"/>
      <w:r>
        <w:rPr>
          <w:color w:val="auto"/>
        </w:rPr>
        <w:t>place</w:t>
      </w:r>
      <w:proofErr w:type="gramEnd"/>
      <w:r>
        <w:rPr>
          <w:color w:val="auto"/>
        </w:rPr>
        <w:t xml:space="preserve"> and their involvement within their community. The service has Aboriginal and Torres Strait Islander flags and the Pride flag displayed at the entry of the service.</w:t>
      </w:r>
    </w:p>
    <w:p w14:paraId="022EB032" w14:textId="72D88A1F" w:rsidR="001A5684" w:rsidRPr="00712752" w:rsidRDefault="006A6765" w:rsidP="006A6765">
      <w:pPr>
        <w:pStyle w:val="NormalArial"/>
      </w:pPr>
      <w:r w:rsidRPr="006D4F5C">
        <w:rPr>
          <w:color w:val="auto"/>
          <w:szCs w:val="22"/>
        </w:rPr>
        <w:t>Consumers were confident their information is kept confidential and said staff respect their privacy, including by knocking on their door before entering</w:t>
      </w:r>
      <w:r w:rsidR="00EA7CE6">
        <w:rPr>
          <w:color w:val="auto"/>
          <w:szCs w:val="22"/>
        </w:rPr>
        <w:t xml:space="preserve"> and</w:t>
      </w:r>
      <w:r w:rsidRPr="006D4F5C">
        <w:rPr>
          <w:color w:val="auto"/>
          <w:szCs w:val="22"/>
        </w:rPr>
        <w:t xml:space="preserve"> when consumers are spending time with visitors and making phone calls.</w:t>
      </w:r>
      <w:r>
        <w:rPr>
          <w:color w:val="auto"/>
          <w:szCs w:val="22"/>
        </w:rPr>
        <w:t xml:space="preserve"> </w:t>
      </w:r>
      <w:r w:rsidRPr="00DF2D24">
        <w:rPr>
          <w:color w:val="auto"/>
          <w:szCs w:val="22"/>
        </w:rPr>
        <w:t>The Assessment Team observed staff treating consumers respectfully and ensuring computers were password locked when not in use.</w:t>
      </w:r>
      <w:r w:rsidR="003A79C6" w:rsidRPr="00996FAF">
        <w:br w:type="page"/>
      </w:r>
    </w:p>
    <w:p w14:paraId="022EB033" w14:textId="77777777" w:rsidR="00FC045E" w:rsidRPr="00996FAF" w:rsidRDefault="003A79C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0932A3" w14:paraId="022EB036" w14:textId="77777777" w:rsidTr="00B7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22EB034" w14:textId="77777777" w:rsidR="00FC045E" w:rsidRPr="0075021E" w:rsidRDefault="003A79C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22EB035" w14:textId="77777777" w:rsidR="00FC045E" w:rsidRPr="00996FAF" w:rsidRDefault="005C0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2A3" w14:paraId="022EB03A" w14:textId="77777777" w:rsidTr="00B734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2EB037" w14:textId="77777777" w:rsidR="00FC045E" w:rsidRPr="00996FAF" w:rsidRDefault="003A79C6"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22EB038" w14:textId="77777777" w:rsidR="00FC045E" w:rsidRPr="00996FAF" w:rsidRDefault="003A79C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22EB039" w14:textId="08C84955" w:rsidR="00FC045E" w:rsidRPr="00996FAF" w:rsidRDefault="005C0E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3E"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2EB03B" w14:textId="77777777" w:rsidR="00FC045E" w:rsidRPr="00996FAF" w:rsidRDefault="003A79C6"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22EB03C" w14:textId="77777777" w:rsidR="00FC045E" w:rsidRPr="00996FAF" w:rsidRDefault="003A79C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22EB03D" w14:textId="7737D209" w:rsidR="00FC045E" w:rsidRPr="00996FAF" w:rsidRDefault="005C0E3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44" w14:textId="77777777" w:rsidTr="00B734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2EB03F" w14:textId="77777777" w:rsidR="00FC045E" w:rsidRPr="00996FAF" w:rsidRDefault="003A79C6"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22EB040" w14:textId="77777777" w:rsidR="00FC045E" w:rsidRPr="00996FAF" w:rsidRDefault="003A79C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2EB041" w14:textId="77777777" w:rsidR="00FC045E" w:rsidRPr="00996FAF" w:rsidRDefault="003A79C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2EB042" w14:textId="77777777" w:rsidR="00FC045E" w:rsidRPr="00996FAF" w:rsidRDefault="003A79C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22EB043" w14:textId="0B9D966B" w:rsidR="00FC045E" w:rsidRPr="00996FAF" w:rsidRDefault="005C0E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48"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2EB045" w14:textId="77777777" w:rsidR="00FC045E" w:rsidRPr="00996FAF" w:rsidRDefault="003A79C6"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22EB046" w14:textId="77777777" w:rsidR="00FC045E" w:rsidRPr="00996FAF" w:rsidRDefault="003A79C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22EB047" w14:textId="1BAB7A52" w:rsidR="00FC045E" w:rsidRPr="00996FAF" w:rsidRDefault="005C0E3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4C" w14:textId="77777777" w:rsidTr="00B7343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2EB049" w14:textId="77777777" w:rsidR="00FC045E" w:rsidRPr="00996FAF" w:rsidRDefault="003A79C6"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22EB04A" w14:textId="77777777" w:rsidR="00FC045E" w:rsidRPr="00996FAF" w:rsidRDefault="003A79C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22EB04B" w14:textId="0547A905" w:rsidR="00FC045E" w:rsidRPr="00996FAF" w:rsidRDefault="005C0E3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bl>
    <w:p w14:paraId="022EB04D" w14:textId="77777777" w:rsidR="00D87E7C" w:rsidRDefault="003A79C6" w:rsidP="00B7343D">
      <w:pPr>
        <w:pStyle w:val="Heading20"/>
        <w:spacing w:before="240"/>
      </w:pPr>
      <w:r w:rsidRPr="00996FAF">
        <w:t>Findings</w:t>
      </w:r>
    </w:p>
    <w:p w14:paraId="0C2C03CD" w14:textId="26A8D4E9" w:rsidR="006A6765" w:rsidRPr="00891CD9" w:rsidRDefault="006A6765" w:rsidP="006A6765">
      <w:pPr>
        <w:pStyle w:val="NormalArial"/>
        <w:rPr>
          <w:color w:val="auto"/>
        </w:rPr>
      </w:pPr>
      <w:r w:rsidRPr="00891CD9">
        <w:rPr>
          <w:color w:val="auto"/>
        </w:rPr>
        <w:t xml:space="preserve">Consumers said staff involve them in discussions about assessment, planning and review of </w:t>
      </w:r>
      <w:r w:rsidR="00EA7CE6">
        <w:rPr>
          <w:color w:val="auto"/>
        </w:rPr>
        <w:t xml:space="preserve">their </w:t>
      </w:r>
      <w:r w:rsidRPr="00891CD9">
        <w:rPr>
          <w:color w:val="auto"/>
        </w:rPr>
        <w:t xml:space="preserve">care and services. </w:t>
      </w:r>
      <w:r>
        <w:rPr>
          <w:color w:val="auto"/>
        </w:rPr>
        <w:t>They</w:t>
      </w:r>
      <w:r w:rsidRPr="00891CD9">
        <w:rPr>
          <w:color w:val="auto"/>
        </w:rPr>
        <w:t xml:space="preserve"> said they feel safe and </w:t>
      </w:r>
      <w:proofErr w:type="gramStart"/>
      <w:r w:rsidRPr="00891CD9">
        <w:rPr>
          <w:color w:val="auto"/>
        </w:rPr>
        <w:t>were</w:t>
      </w:r>
      <w:proofErr w:type="gramEnd"/>
      <w:r w:rsidRPr="00891CD9">
        <w:rPr>
          <w:color w:val="auto"/>
        </w:rPr>
        <w:t xml:space="preserve"> confident staff know what they are doing. Consumers were able to identify those people involved in their care and said their needs were being met.</w:t>
      </w:r>
    </w:p>
    <w:p w14:paraId="0F9A7743" w14:textId="35FCA4F8" w:rsidR="006A6765" w:rsidRPr="00D409DA" w:rsidRDefault="006A6765" w:rsidP="006A6765">
      <w:pPr>
        <w:pStyle w:val="NormalArial"/>
        <w:rPr>
          <w:color w:val="auto"/>
        </w:rPr>
      </w:pPr>
      <w:r w:rsidRPr="00D409DA">
        <w:rPr>
          <w:color w:val="auto"/>
        </w:rPr>
        <w:t>Registered and care staff understood the service’s assessment and care planning processes. Staff have access to consumers’ care plan documentation, which is also readily available to visiting health professionals. Staff reported that consumers are referred to medical officers, allied health professionals or medical specialists as required. Staff were aware of incident reporting processes and how incidents may trigger reassessment or review.</w:t>
      </w:r>
    </w:p>
    <w:p w14:paraId="33DE0A20" w14:textId="60575498" w:rsidR="006A6765" w:rsidRPr="00DD3B24" w:rsidRDefault="006A6765" w:rsidP="006A6765">
      <w:pPr>
        <w:pStyle w:val="NormalArial"/>
        <w:rPr>
          <w:color w:val="auto"/>
        </w:rPr>
      </w:pPr>
      <w:r w:rsidRPr="00DD3B24">
        <w:rPr>
          <w:color w:val="auto"/>
        </w:rPr>
        <w:t xml:space="preserve">Care documentation evidenced comprehensive assessment and care planning that identified individual consumer’s needs, goals, </w:t>
      </w:r>
      <w:proofErr w:type="gramStart"/>
      <w:r w:rsidRPr="00DD3B24">
        <w:rPr>
          <w:color w:val="auto"/>
        </w:rPr>
        <w:t>preferences</w:t>
      </w:r>
      <w:proofErr w:type="gramEnd"/>
      <w:r w:rsidRPr="00DD3B24">
        <w:rPr>
          <w:color w:val="auto"/>
        </w:rPr>
        <w:t xml:space="preserve"> and any identified risks, as well as regular review of care and services. Risks to individual consumer</w:t>
      </w:r>
      <w:r w:rsidR="00EA7CE6">
        <w:rPr>
          <w:color w:val="auto"/>
        </w:rPr>
        <w:t>’</w:t>
      </w:r>
      <w:r w:rsidRPr="00DD3B24">
        <w:rPr>
          <w:color w:val="auto"/>
        </w:rPr>
        <w:t xml:space="preserve">s health and well-being were identified, </w:t>
      </w:r>
      <w:proofErr w:type="gramStart"/>
      <w:r w:rsidRPr="00DD3B24">
        <w:rPr>
          <w:color w:val="auto"/>
        </w:rPr>
        <w:t>documented</w:t>
      </w:r>
      <w:proofErr w:type="gramEnd"/>
      <w:r w:rsidRPr="00DD3B24">
        <w:rPr>
          <w:color w:val="auto"/>
        </w:rPr>
        <w:t xml:space="preserve"> and managed. Risks included pain, falls, diabetes, wounds and cognitive decline and strategies to manage these risks were documented. End of life care planning is discussed with consumers and representatives on entry to the service and during regular care plan reviews. Consumers’ end of life care </w:t>
      </w:r>
      <w:proofErr w:type="gramStart"/>
      <w:r w:rsidRPr="00DD3B24">
        <w:rPr>
          <w:color w:val="auto"/>
        </w:rPr>
        <w:t>wishes</w:t>
      </w:r>
      <w:proofErr w:type="gramEnd"/>
      <w:r w:rsidRPr="00DD3B24">
        <w:rPr>
          <w:color w:val="auto"/>
        </w:rPr>
        <w:t xml:space="preserve"> and preferences were documented. Care documentation evidenced the involvement of other health professionals in assessment and c</w:t>
      </w:r>
      <w:r w:rsidR="00B7343D">
        <w:rPr>
          <w:color w:val="auto"/>
        </w:rPr>
        <w:t>a</w:t>
      </w:r>
      <w:r w:rsidRPr="00DD3B24">
        <w:rPr>
          <w:color w:val="auto"/>
        </w:rPr>
        <w:t>re planning processes, such as medical officers and a range of allied health professionals.</w:t>
      </w:r>
    </w:p>
    <w:p w14:paraId="022EB04E" w14:textId="68373DB9" w:rsidR="0087700C" w:rsidRPr="00334B7D" w:rsidRDefault="006A6765" w:rsidP="006A6765">
      <w:pPr>
        <w:pStyle w:val="NormalArial"/>
      </w:pPr>
      <w:r w:rsidRPr="00E223EC">
        <w:rPr>
          <w:color w:val="auto"/>
        </w:rPr>
        <w:lastRenderedPageBreak/>
        <w:t>The organisation has policies and procedures available to guide staff in assessment and care planning. The service monitors clinical indicators, including pressure injuries, medication incidents, use of restrictive practices and falls.</w:t>
      </w:r>
      <w:r w:rsidR="003A79C6" w:rsidRPr="00996FAF">
        <w:br w:type="page"/>
      </w:r>
    </w:p>
    <w:p w14:paraId="022EB04F" w14:textId="77777777" w:rsidR="00FC045E" w:rsidRPr="00996FAF" w:rsidRDefault="003A79C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932A3" w14:paraId="022EB052" w14:textId="77777777" w:rsidTr="00B7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2EB050" w14:textId="77777777" w:rsidR="00FC045E" w:rsidRPr="00996FAF" w:rsidRDefault="003A79C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22EB051" w14:textId="77777777" w:rsidR="00FC045E" w:rsidRPr="00996FAF" w:rsidRDefault="005C0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2A3" w14:paraId="022EB059"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53" w14:textId="77777777" w:rsidR="00FC045E" w:rsidRPr="00996FAF" w:rsidRDefault="003A79C6"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22EB054" w14:textId="77777777" w:rsidR="00FC045E" w:rsidRPr="00996FAF" w:rsidRDefault="003A79C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2EB055" w14:textId="77777777" w:rsidR="00FC045E" w:rsidRPr="00996FAF" w:rsidRDefault="003A79C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2EB056" w14:textId="77777777" w:rsidR="00FC045E" w:rsidRPr="00996FAF" w:rsidRDefault="003A79C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2EB057" w14:textId="77777777" w:rsidR="00FC045E" w:rsidRPr="00996FAF" w:rsidRDefault="003A79C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22EB058" w14:textId="12E75D7B" w:rsidR="00FC045E" w:rsidRPr="00996FAF" w:rsidRDefault="005C0E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5D"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5A" w14:textId="77777777" w:rsidR="00FC045E" w:rsidRPr="00996FAF" w:rsidRDefault="003A79C6"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22EB05B" w14:textId="77777777" w:rsidR="00FC045E" w:rsidRPr="00996FAF" w:rsidRDefault="003A79C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22EB05C" w14:textId="1F96EBDF" w:rsidR="00FC045E" w:rsidRPr="00996FAF" w:rsidRDefault="005C0E3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61"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5E" w14:textId="77777777" w:rsidR="00FC045E" w:rsidRPr="00996FAF" w:rsidRDefault="003A79C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22EB05F" w14:textId="77777777" w:rsidR="00FC045E" w:rsidRPr="00996FAF" w:rsidRDefault="003A79C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022EB060" w14:textId="60ED5A9B" w:rsidR="00FC045E" w:rsidRPr="00996FAF" w:rsidRDefault="005C0E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65"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62" w14:textId="77777777" w:rsidR="00FC045E" w:rsidRPr="00996FAF" w:rsidRDefault="003A79C6"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22EB063" w14:textId="77777777" w:rsidR="00FC045E" w:rsidRPr="00996FAF" w:rsidRDefault="003A79C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22EB064" w14:textId="52433FD1" w:rsidR="00FC045E" w:rsidRPr="00996FAF" w:rsidRDefault="005C0E3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69"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66" w14:textId="77777777" w:rsidR="00FC045E" w:rsidRPr="00996FAF" w:rsidRDefault="003A79C6"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22EB067" w14:textId="77777777" w:rsidR="00FC045E" w:rsidRPr="00996FAF" w:rsidRDefault="003A79C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22EB068" w14:textId="44661834" w:rsidR="00FC045E" w:rsidRPr="00996FAF" w:rsidRDefault="005C0E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6D"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6A" w14:textId="77777777" w:rsidR="00FC045E" w:rsidRPr="00996FAF" w:rsidRDefault="003A79C6"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22EB06B" w14:textId="77777777" w:rsidR="00FC045E" w:rsidRPr="00996FAF" w:rsidRDefault="003A79C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22EB06C" w14:textId="0014AA43" w:rsidR="00FC045E" w:rsidRPr="00996FAF" w:rsidRDefault="005C0E3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73"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6E" w14:textId="77777777" w:rsidR="00FC045E" w:rsidRPr="00996FAF" w:rsidRDefault="003A79C6"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22EB06F" w14:textId="77777777" w:rsidR="00FC045E" w:rsidRPr="00996FAF" w:rsidRDefault="003A79C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2EB070" w14:textId="77777777" w:rsidR="00FC045E" w:rsidRPr="00996FAF" w:rsidRDefault="003A79C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22EB071" w14:textId="77777777" w:rsidR="00FC045E" w:rsidRPr="00996FAF" w:rsidRDefault="003A79C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2EB072" w14:textId="79D68AFE" w:rsidR="00FC045E" w:rsidRPr="00996FAF" w:rsidRDefault="005C0E3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bl>
    <w:p w14:paraId="022EB074" w14:textId="77777777" w:rsidR="00D87E7C" w:rsidRDefault="003A79C6" w:rsidP="00B7343D">
      <w:pPr>
        <w:pStyle w:val="Heading20"/>
        <w:spacing w:before="240"/>
      </w:pPr>
      <w:r w:rsidRPr="00996FAF">
        <w:t>Findings</w:t>
      </w:r>
    </w:p>
    <w:p w14:paraId="77CBC2B4" w14:textId="6BB12326" w:rsidR="006A6765" w:rsidRPr="00901786" w:rsidRDefault="006A6765" w:rsidP="006A6765">
      <w:pPr>
        <w:pStyle w:val="NormalArial"/>
        <w:rPr>
          <w:color w:val="auto"/>
        </w:rPr>
      </w:pPr>
      <w:r w:rsidRPr="00901786">
        <w:rPr>
          <w:color w:val="auto"/>
        </w:rPr>
        <w:t xml:space="preserve">Consumers were satisfied with the care they receive. For example, a consumer who has chronic pain said it is well managed and staff were aware of </w:t>
      </w:r>
      <w:r w:rsidR="00917BD7">
        <w:rPr>
          <w:color w:val="auto"/>
        </w:rPr>
        <w:t xml:space="preserve">strategies to manage the pain. </w:t>
      </w:r>
      <w:r w:rsidRPr="00901786">
        <w:rPr>
          <w:color w:val="auto"/>
        </w:rPr>
        <w:t xml:space="preserve"> Another consumer who had a wound said staff attend to the wound regularly. Consumers said their needs and preferences are effectively communicated between staff. Consumers said they have access to various health professionals, including allied health practitioners and medical specialists and referrals are made as required.</w:t>
      </w:r>
    </w:p>
    <w:p w14:paraId="5EF97158" w14:textId="059E4B7D" w:rsidR="006A6765" w:rsidRPr="008D0915" w:rsidRDefault="006A6765" w:rsidP="006A6765">
      <w:pPr>
        <w:pStyle w:val="NormalArial"/>
        <w:rPr>
          <w:color w:val="auto"/>
        </w:rPr>
      </w:pPr>
      <w:r w:rsidRPr="008D0915">
        <w:rPr>
          <w:color w:val="auto"/>
        </w:rPr>
        <w:t>Staff described consumers’ individual care needs and were satisfied they have access to the information they need</w:t>
      </w:r>
      <w:r w:rsidR="00917BD7">
        <w:rPr>
          <w:color w:val="auto"/>
        </w:rPr>
        <w:t xml:space="preserve"> to guide delivery of care and services</w:t>
      </w:r>
      <w:r w:rsidRPr="008D0915">
        <w:rPr>
          <w:color w:val="auto"/>
        </w:rPr>
        <w:t xml:space="preserve">, including in progress notes and shift handover. Staff described how they identify, </w:t>
      </w:r>
      <w:proofErr w:type="gramStart"/>
      <w:r w:rsidRPr="008D0915">
        <w:rPr>
          <w:color w:val="auto"/>
        </w:rPr>
        <w:t>report</w:t>
      </w:r>
      <w:proofErr w:type="gramEnd"/>
      <w:r w:rsidRPr="008D0915">
        <w:rPr>
          <w:color w:val="auto"/>
        </w:rPr>
        <w:t xml:space="preserve"> and respond to a deterioration or change in a consumer’s condition, which may include contacting a medical officer or arranging a hospital transfer.</w:t>
      </w:r>
    </w:p>
    <w:p w14:paraId="227E23D9" w14:textId="5CDD6064" w:rsidR="006A6765" w:rsidRPr="002A2DF3" w:rsidRDefault="006A6765" w:rsidP="006A6765">
      <w:pPr>
        <w:pStyle w:val="NormalArial"/>
        <w:rPr>
          <w:color w:val="auto"/>
        </w:rPr>
      </w:pPr>
      <w:r w:rsidRPr="002A2DF3">
        <w:rPr>
          <w:color w:val="auto"/>
        </w:rPr>
        <w:t>Care planning documentation was individualised</w:t>
      </w:r>
      <w:r>
        <w:rPr>
          <w:color w:val="auto"/>
        </w:rPr>
        <w:t xml:space="preserve">, included end of life needs and preferences, </w:t>
      </w:r>
      <w:r w:rsidRPr="002A2DF3">
        <w:rPr>
          <w:color w:val="auto"/>
        </w:rPr>
        <w:t xml:space="preserve">and reflected management of high impact, high prevalence risks to consumers, such as falls, wounds and changed behaviours. Care documents evidenced referrals to other organisations </w:t>
      </w:r>
      <w:r w:rsidRPr="002A2DF3">
        <w:rPr>
          <w:color w:val="auto"/>
        </w:rPr>
        <w:lastRenderedPageBreak/>
        <w:t>and providers of care</w:t>
      </w:r>
      <w:r w:rsidR="00917BD7">
        <w:rPr>
          <w:color w:val="auto"/>
        </w:rPr>
        <w:t>,</w:t>
      </w:r>
      <w:r w:rsidRPr="002A2DF3">
        <w:rPr>
          <w:color w:val="auto"/>
        </w:rPr>
        <w:t xml:space="preserve"> including allied health professionals, medical officers and specialist dementia services, and recorded information about changes in a consumer’s condition, clinical </w:t>
      </w:r>
      <w:proofErr w:type="gramStart"/>
      <w:r w:rsidRPr="002A2DF3">
        <w:rPr>
          <w:color w:val="auto"/>
        </w:rPr>
        <w:t>incidents</w:t>
      </w:r>
      <w:proofErr w:type="gramEnd"/>
      <w:r w:rsidRPr="002A2DF3">
        <w:rPr>
          <w:color w:val="auto"/>
        </w:rPr>
        <w:t xml:space="preserve"> and transfer to/from hospital.</w:t>
      </w:r>
    </w:p>
    <w:p w14:paraId="5C31FE5E" w14:textId="77777777" w:rsidR="006A6765" w:rsidRPr="003258A3" w:rsidRDefault="006A6765" w:rsidP="006A6765">
      <w:pPr>
        <w:pStyle w:val="NormalArial"/>
        <w:rPr>
          <w:color w:val="auto"/>
        </w:rPr>
      </w:pPr>
      <w:r w:rsidRPr="003258A3">
        <w:rPr>
          <w:color w:val="auto"/>
        </w:rPr>
        <w:t>The service demonstrated identification, assessment, management and evaluation of consumers’ restrictive practices, skin integrity and pain. For example:</w:t>
      </w:r>
    </w:p>
    <w:p w14:paraId="04F84161" w14:textId="33C7D2A4" w:rsidR="006A6765" w:rsidRPr="006A6765" w:rsidRDefault="006A6765" w:rsidP="006A6765">
      <w:pPr>
        <w:pStyle w:val="ListBullet"/>
        <w:numPr>
          <w:ilvl w:val="0"/>
          <w:numId w:val="12"/>
        </w:numPr>
        <w:spacing w:before="240" w:after="120" w:line="276" w:lineRule="auto"/>
        <w:rPr>
          <w:rFonts w:ascii="Arial" w:hAnsi="Arial" w:cs="Arial"/>
          <w:color w:val="auto"/>
        </w:rPr>
      </w:pPr>
      <w:r w:rsidRPr="006A6765">
        <w:rPr>
          <w:rFonts w:ascii="Arial" w:hAnsi="Arial" w:cs="Arial"/>
          <w:color w:val="auto"/>
        </w:rPr>
        <w:t xml:space="preserve">Where restrictive practices are used, assessments, authorisation, </w:t>
      </w:r>
      <w:proofErr w:type="gramStart"/>
      <w:r w:rsidRPr="006A6765">
        <w:rPr>
          <w:rFonts w:ascii="Arial" w:hAnsi="Arial" w:cs="Arial"/>
          <w:color w:val="auto"/>
        </w:rPr>
        <w:t>consent</w:t>
      </w:r>
      <w:proofErr w:type="gramEnd"/>
      <w:r w:rsidRPr="006A6765">
        <w:rPr>
          <w:rFonts w:ascii="Arial" w:hAnsi="Arial" w:cs="Arial"/>
          <w:color w:val="auto"/>
        </w:rPr>
        <w:t xml:space="preserve"> and monitoring were demonstrated.</w:t>
      </w:r>
    </w:p>
    <w:p w14:paraId="42F0E8ED" w14:textId="13E8B027" w:rsidR="006A6765" w:rsidRPr="006A6765" w:rsidRDefault="006A6765" w:rsidP="006A6765">
      <w:pPr>
        <w:pStyle w:val="ListBullet"/>
        <w:numPr>
          <w:ilvl w:val="0"/>
          <w:numId w:val="12"/>
        </w:numPr>
        <w:spacing w:before="240" w:after="120" w:line="276" w:lineRule="auto"/>
        <w:rPr>
          <w:rFonts w:ascii="Arial" w:hAnsi="Arial" w:cs="Arial"/>
          <w:color w:val="auto"/>
        </w:rPr>
      </w:pPr>
      <w:r w:rsidRPr="006A6765">
        <w:rPr>
          <w:rFonts w:ascii="Arial" w:hAnsi="Arial" w:cs="Arial"/>
          <w:color w:val="auto"/>
        </w:rPr>
        <w:t>Behaviour support plans are in place for sampled consumers who are subject to restrictive practices.</w:t>
      </w:r>
    </w:p>
    <w:p w14:paraId="2F2498E7" w14:textId="60BA8216" w:rsidR="006A6765" w:rsidRPr="006A6765" w:rsidRDefault="006A6765" w:rsidP="006A6765">
      <w:pPr>
        <w:pStyle w:val="ListBullet"/>
        <w:numPr>
          <w:ilvl w:val="0"/>
          <w:numId w:val="12"/>
        </w:numPr>
        <w:spacing w:before="240" w:after="120" w:line="276" w:lineRule="auto"/>
        <w:rPr>
          <w:rFonts w:ascii="Arial" w:hAnsi="Arial" w:cs="Arial"/>
          <w:color w:val="auto"/>
        </w:rPr>
      </w:pPr>
      <w:r w:rsidRPr="006A6765">
        <w:rPr>
          <w:rFonts w:ascii="Arial" w:hAnsi="Arial" w:cs="Arial"/>
          <w:color w:val="auto"/>
        </w:rPr>
        <w:t>Wounds are consistently attended to in accordance with the consumers’ wound management plans and pressure area care is completed as prescribed.</w:t>
      </w:r>
    </w:p>
    <w:p w14:paraId="2A0A905D" w14:textId="197DDD16" w:rsidR="006A6765" w:rsidRPr="006A6765" w:rsidRDefault="006A6765" w:rsidP="006A6765">
      <w:pPr>
        <w:pStyle w:val="ListBullet"/>
        <w:numPr>
          <w:ilvl w:val="0"/>
          <w:numId w:val="12"/>
        </w:numPr>
        <w:spacing w:before="240" w:after="120" w:line="276" w:lineRule="auto"/>
        <w:rPr>
          <w:rFonts w:ascii="Arial" w:hAnsi="Arial" w:cs="Arial"/>
          <w:color w:val="auto"/>
        </w:rPr>
      </w:pPr>
      <w:r w:rsidRPr="006A6765">
        <w:rPr>
          <w:rFonts w:ascii="Arial" w:hAnsi="Arial" w:cs="Arial"/>
          <w:color w:val="auto"/>
        </w:rPr>
        <w:t>Consumers with chronic pain have regular pain assessments to identify the site, severity and type of pain experienced by the consumer. Staff use assessment tools depending on the consumer’s ability to verbalise their pain. Pharmacological and non-pharmacological strategies are included in care plans and when pain relief medication is used, it is reviewed for effectiveness.</w:t>
      </w:r>
    </w:p>
    <w:p w14:paraId="72510D55" w14:textId="2B0C7F56" w:rsidR="006A6765" w:rsidRPr="00B7343D" w:rsidRDefault="006A6765" w:rsidP="006A6765">
      <w:pPr>
        <w:pStyle w:val="NormalArial"/>
        <w:rPr>
          <w:color w:val="auto"/>
        </w:rPr>
      </w:pPr>
      <w:r w:rsidRPr="006A6765">
        <w:rPr>
          <w:color w:val="auto"/>
        </w:rPr>
        <w:t>The ser</w:t>
      </w:r>
      <w:r w:rsidRPr="00E83C0E">
        <w:rPr>
          <w:color w:val="auto"/>
        </w:rPr>
        <w:t xml:space="preserve">vice has policies, </w:t>
      </w:r>
      <w:proofErr w:type="gramStart"/>
      <w:r w:rsidRPr="00E83C0E">
        <w:rPr>
          <w:color w:val="auto"/>
        </w:rPr>
        <w:t>procedures</w:t>
      </w:r>
      <w:proofErr w:type="gramEnd"/>
      <w:r w:rsidRPr="00E83C0E">
        <w:rPr>
          <w:color w:val="auto"/>
        </w:rPr>
        <w:t xml:space="preserve"> and an outbreak management plan to guide staff in relation to antimicrobial stewardship, infection control and for the management of a COVID-19 outbreak. The service has an influenza and COVID-19 vaccination program for staff and consumers and has appointed an Infection prevent and control (IPC) Lead. Staff </w:t>
      </w:r>
      <w:r w:rsidRPr="00B7343D">
        <w:rPr>
          <w:color w:val="auto"/>
        </w:rPr>
        <w:t>provided examples of practices to prevent and control infections such as hand hygiene, encouraging fluids, the use of PPE and obtaining pathology results prior to commencing antibiotics.</w:t>
      </w:r>
    </w:p>
    <w:p w14:paraId="2A797602" w14:textId="7A4B0505" w:rsidR="006A6765" w:rsidRPr="00B7343D" w:rsidRDefault="006A6765" w:rsidP="006A6765">
      <w:pPr>
        <w:pStyle w:val="NormalArial"/>
        <w:rPr>
          <w:color w:val="auto"/>
        </w:rPr>
      </w:pPr>
      <w:r w:rsidRPr="00B7343D">
        <w:rPr>
          <w:color w:val="auto"/>
        </w:rPr>
        <w:t>The service has a suite of policies and procedures relevant to this Quality Standard.</w:t>
      </w:r>
    </w:p>
    <w:p w14:paraId="022EB075" w14:textId="399E29B1" w:rsidR="002B0C90" w:rsidRPr="00B7343D" w:rsidRDefault="003A79C6" w:rsidP="0036130C">
      <w:pPr>
        <w:pStyle w:val="NormalArial"/>
        <w:rPr>
          <w:color w:val="auto"/>
        </w:rPr>
      </w:pPr>
      <w:r w:rsidRPr="00B7343D">
        <w:rPr>
          <w:color w:val="auto"/>
        </w:rPr>
        <w:br w:type="page"/>
      </w:r>
    </w:p>
    <w:p w14:paraId="022EB076" w14:textId="77777777" w:rsidR="00FC045E" w:rsidRPr="00996FAF" w:rsidRDefault="003A79C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932A3" w14:paraId="022EB079" w14:textId="77777777" w:rsidTr="00B7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2EB077" w14:textId="77777777" w:rsidR="00FC045E" w:rsidRPr="00996FAF" w:rsidRDefault="003A79C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22EB078" w14:textId="77777777" w:rsidR="00FC045E" w:rsidRPr="00996FAF" w:rsidRDefault="005C0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2A3" w14:paraId="022EB07D"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7A"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22EB07B" w14:textId="77777777" w:rsidR="00FC045E" w:rsidRPr="00996FAF" w:rsidRDefault="003A79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22EB07C" w14:textId="145A8454" w:rsidR="00FC045E" w:rsidRPr="00996FAF" w:rsidRDefault="005C0E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81"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7E"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22EB07F" w14:textId="77777777" w:rsidR="00FC045E" w:rsidRPr="00996FAF" w:rsidRDefault="003A79C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EB080" w14:textId="00F45179" w:rsidR="00FC045E" w:rsidRPr="00996FAF" w:rsidRDefault="005C0E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88"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82"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22EB083" w14:textId="77777777" w:rsidR="00FC045E" w:rsidRPr="00996FAF" w:rsidRDefault="003A79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2EB084" w14:textId="77777777" w:rsidR="00FC045E" w:rsidRPr="00996FAF" w:rsidRDefault="003A79C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2EB085" w14:textId="77777777" w:rsidR="00FC045E" w:rsidRPr="00996FAF" w:rsidRDefault="003A79C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2EB086" w14:textId="77777777" w:rsidR="00FC045E" w:rsidRPr="00996FAF" w:rsidRDefault="003A79C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22EB087" w14:textId="16927961" w:rsidR="00FC045E" w:rsidRPr="00996FAF" w:rsidRDefault="005C0E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8C"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89"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22EB08A" w14:textId="77777777" w:rsidR="00FC045E" w:rsidRPr="00996FAF" w:rsidRDefault="003A79C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22EB08B" w14:textId="268C7A24" w:rsidR="00FC045E" w:rsidRPr="00996FAF" w:rsidRDefault="005C0E3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90"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8D"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22EB08E" w14:textId="77777777" w:rsidR="00FC045E" w:rsidRPr="00996FAF" w:rsidRDefault="003A79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22EB08F" w14:textId="2237E906" w:rsidR="00FC045E" w:rsidRPr="00996FAF" w:rsidRDefault="005C0E3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94"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91"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22EB092" w14:textId="77777777" w:rsidR="00FC045E" w:rsidRPr="00996FAF" w:rsidRDefault="003A79C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022EB093" w14:textId="74914CD5" w:rsidR="00FC045E" w:rsidRPr="00996FAF" w:rsidRDefault="005C0E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98"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95"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22EB096" w14:textId="77777777" w:rsidR="00FC045E" w:rsidRPr="00996FAF" w:rsidRDefault="003A79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022EB097" w14:textId="22200C8E" w:rsidR="00FC045E" w:rsidRPr="00996FAF" w:rsidRDefault="005C0E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bl>
    <w:p w14:paraId="022EB099" w14:textId="77777777" w:rsidR="00D87E7C" w:rsidRDefault="003A79C6" w:rsidP="00B7343D">
      <w:pPr>
        <w:pStyle w:val="Heading20"/>
        <w:spacing w:before="240"/>
      </w:pPr>
      <w:r w:rsidRPr="00996FAF">
        <w:t>Findings</w:t>
      </w:r>
    </w:p>
    <w:p w14:paraId="424953F1" w14:textId="3B39FB71" w:rsidR="006A6765" w:rsidRPr="00093620" w:rsidRDefault="006A6765" w:rsidP="006A6765">
      <w:pPr>
        <w:pStyle w:val="NormalArial"/>
        <w:rPr>
          <w:color w:val="auto"/>
        </w:rPr>
      </w:pPr>
      <w:r w:rsidRPr="00093620">
        <w:rPr>
          <w:color w:val="auto"/>
        </w:rPr>
        <w:t>Consumers said they get the services and supports they need</w:t>
      </w:r>
      <w:r>
        <w:rPr>
          <w:color w:val="auto"/>
        </w:rPr>
        <w:t>,</w:t>
      </w:r>
      <w:r w:rsidRPr="00093620">
        <w:rPr>
          <w:color w:val="auto"/>
        </w:rPr>
        <w:t xml:space="preserve"> and staff assist them to be as independent as possible. Consumers said they participate in cultural and religious practices at the service and are provided with emotional and spiritual support when needed. Consumers spoke about being supported by the service to participate in meaningful activities both within and outside the service.</w:t>
      </w:r>
    </w:p>
    <w:p w14:paraId="12262895" w14:textId="3D5CEC80" w:rsidR="006A6765" w:rsidRPr="00356BE6" w:rsidRDefault="006A6765" w:rsidP="006A6765">
      <w:pPr>
        <w:pStyle w:val="NormalArial"/>
        <w:rPr>
          <w:color w:val="auto"/>
        </w:rPr>
      </w:pPr>
      <w:r w:rsidRPr="00356BE6">
        <w:rPr>
          <w:color w:val="auto"/>
        </w:rPr>
        <w:t>Staff described the needs and preferences of individual consumers and strategies to support them to be independent, including in relation to mobilising and</w:t>
      </w:r>
      <w:r w:rsidR="001F0501">
        <w:rPr>
          <w:color w:val="auto"/>
        </w:rPr>
        <w:t xml:space="preserve"> utilising</w:t>
      </w:r>
      <w:r w:rsidRPr="00356BE6">
        <w:rPr>
          <w:color w:val="auto"/>
        </w:rPr>
        <w:t xml:space="preserve"> supportive communication tools. Staff knew whom consumers have personal relationships or friendships with and explained how they support them to maintain contact with those people</w:t>
      </w:r>
      <w:r w:rsidR="001F0501">
        <w:rPr>
          <w:color w:val="auto"/>
        </w:rPr>
        <w:t xml:space="preserve">. </w:t>
      </w:r>
      <w:r w:rsidRPr="00356BE6">
        <w:rPr>
          <w:color w:val="auto"/>
        </w:rPr>
        <w:t>The Assessment Team observed staff engaging with consumers to seek their preferences on services and assist</w:t>
      </w:r>
      <w:r w:rsidR="001F0501">
        <w:rPr>
          <w:color w:val="auto"/>
        </w:rPr>
        <w:t xml:space="preserve">ing </w:t>
      </w:r>
      <w:r w:rsidRPr="00356BE6">
        <w:rPr>
          <w:color w:val="auto"/>
        </w:rPr>
        <w:t>consumers to attend individual and group leisure activities. Staff described how they share relevant information with others.</w:t>
      </w:r>
    </w:p>
    <w:p w14:paraId="5CEFA269" w14:textId="3A6FE442" w:rsidR="006A6765" w:rsidRPr="00C43B13" w:rsidRDefault="006A6765" w:rsidP="006A6765">
      <w:pPr>
        <w:pStyle w:val="NormalArial"/>
        <w:rPr>
          <w:color w:val="auto"/>
        </w:rPr>
      </w:pPr>
      <w:r w:rsidRPr="00C43B13">
        <w:rPr>
          <w:rFonts w:eastAsia="Arial"/>
          <w:color w:val="auto"/>
        </w:rPr>
        <w:t xml:space="preserve">Consumer care documentation was individualised and </w:t>
      </w:r>
      <w:r w:rsidRPr="00C43B13">
        <w:rPr>
          <w:color w:val="auto"/>
        </w:rPr>
        <w:t xml:space="preserve">reflected services and supports for daily living, lifestyle activities of interest and people important to them.  Documentation demonstrated consumers’ psychological needs are supported. The </w:t>
      </w:r>
      <w:r w:rsidR="001F0501">
        <w:rPr>
          <w:color w:val="auto"/>
        </w:rPr>
        <w:t>s</w:t>
      </w:r>
      <w:r w:rsidRPr="00C43B13">
        <w:rPr>
          <w:color w:val="auto"/>
        </w:rPr>
        <w:t xml:space="preserve">ervice has an extensive pastoral care support network that meets </w:t>
      </w:r>
      <w:r w:rsidR="001F0501">
        <w:rPr>
          <w:color w:val="auto"/>
        </w:rPr>
        <w:t xml:space="preserve">regularly </w:t>
      </w:r>
      <w:r w:rsidRPr="00C43B13">
        <w:rPr>
          <w:color w:val="auto"/>
        </w:rPr>
        <w:t xml:space="preserve">with consumers of various denominations to provide emotional and spiritual support. The </w:t>
      </w:r>
      <w:r w:rsidR="001F0501">
        <w:rPr>
          <w:color w:val="auto"/>
        </w:rPr>
        <w:t>l</w:t>
      </w:r>
      <w:r w:rsidRPr="00C43B13">
        <w:rPr>
          <w:color w:val="auto"/>
        </w:rPr>
        <w:t xml:space="preserve">ifestyle team has a qualified counsellor who provides </w:t>
      </w:r>
      <w:r w:rsidRPr="00C43B13">
        <w:rPr>
          <w:color w:val="auto"/>
        </w:rPr>
        <w:lastRenderedPageBreak/>
        <w:t>emotional support when required and lifestyle staff provide</w:t>
      </w:r>
      <w:r w:rsidR="001F0501">
        <w:rPr>
          <w:color w:val="auto"/>
        </w:rPr>
        <w:t xml:space="preserve"> weekly</w:t>
      </w:r>
      <w:r w:rsidRPr="00C43B13">
        <w:rPr>
          <w:color w:val="auto"/>
        </w:rPr>
        <w:t xml:space="preserve"> individual support to consumers. Referrals to other individuals, organisations or providers are made as required and included hairdressers, support workers, and volunteers from local cultural communities.</w:t>
      </w:r>
    </w:p>
    <w:p w14:paraId="70367E84" w14:textId="14D91E02" w:rsidR="006A6765" w:rsidRPr="00CA6FF5" w:rsidRDefault="006A6765" w:rsidP="006A6765">
      <w:pPr>
        <w:pStyle w:val="NormalArial"/>
        <w:rPr>
          <w:color w:val="auto"/>
        </w:rPr>
      </w:pPr>
      <w:r w:rsidRPr="00CA6FF5">
        <w:rPr>
          <w:color w:val="auto"/>
        </w:rPr>
        <w:t xml:space="preserve">Consumers provided positive feedback about the variety, </w:t>
      </w:r>
      <w:proofErr w:type="gramStart"/>
      <w:r w:rsidRPr="00CA6FF5">
        <w:rPr>
          <w:color w:val="auto"/>
        </w:rPr>
        <w:t>quality</w:t>
      </w:r>
      <w:proofErr w:type="gramEnd"/>
      <w:r w:rsidRPr="00CA6FF5">
        <w:rPr>
          <w:color w:val="auto"/>
        </w:rPr>
        <w:t xml:space="preserve"> and quantity of meals. Consumer dietary preferences and requirements are accommodated. The service has a food focus group where consumers meet monthly with the hospitality manager to provide feedback. Menus are displayed in large print throughout the service and include meal options.</w:t>
      </w:r>
    </w:p>
    <w:p w14:paraId="022EB09A" w14:textId="6860E11B" w:rsidR="002B0C90" w:rsidRPr="00262C0B" w:rsidRDefault="006A6765" w:rsidP="006A6765">
      <w:pPr>
        <w:pStyle w:val="NormalArial"/>
      </w:pPr>
      <w:r w:rsidRPr="001F4C08">
        <w:t xml:space="preserve">Equipment was available to support service delivery and consumers reported they feel safe when using equipment and know </w:t>
      </w:r>
      <w:r w:rsidR="001F0501">
        <w:t>how</w:t>
      </w:r>
      <w:r w:rsidRPr="001F4C08">
        <w:t xml:space="preserve"> to report any concerns. Staff described the process to clean equipment and how to report faulty equipment. </w:t>
      </w:r>
      <w:r w:rsidR="001F0501">
        <w:t>T</w:t>
      </w:r>
      <w:r w:rsidRPr="001F4C08">
        <w:t xml:space="preserve">he Assessment Team </w:t>
      </w:r>
      <w:r w:rsidR="001F0501">
        <w:t xml:space="preserve">observed equipment </w:t>
      </w:r>
      <w:r w:rsidRPr="001F4C08">
        <w:t>to be clean and well-maintained.</w:t>
      </w:r>
      <w:r w:rsidR="003A79C6">
        <w:br w:type="page"/>
      </w:r>
    </w:p>
    <w:p w14:paraId="022EB09B" w14:textId="77777777" w:rsidR="00FC045E" w:rsidRPr="00996FAF" w:rsidRDefault="003A79C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932A3" w14:paraId="022EB09E" w14:textId="77777777" w:rsidTr="00B7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22EB09C" w14:textId="77777777" w:rsidR="00FC045E" w:rsidRPr="00996FAF" w:rsidRDefault="003A79C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22EB09D" w14:textId="77777777" w:rsidR="00FC045E" w:rsidRPr="00996FAF" w:rsidRDefault="005C0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2A3" w14:paraId="022EB0A2"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9F"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22EB0A0" w14:textId="77777777" w:rsidR="00FC045E" w:rsidRPr="00996FAF" w:rsidRDefault="003A79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022EB0A1" w14:textId="6A97A802" w:rsidR="00FC045E" w:rsidRPr="00996FAF" w:rsidRDefault="005C0E3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A8"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A3"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22EB0A4" w14:textId="77777777" w:rsidR="00FC045E" w:rsidRPr="00996FAF" w:rsidRDefault="003A79C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2EB0A5" w14:textId="77777777" w:rsidR="00FC045E" w:rsidRPr="00996FAF" w:rsidRDefault="003A79C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22EB0A6" w14:textId="77777777" w:rsidR="00FC045E" w:rsidRPr="00996FAF" w:rsidRDefault="003A79C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22EB0A7" w14:textId="644ECF56" w:rsidR="00FC045E" w:rsidRPr="00996FAF" w:rsidRDefault="005C0E3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AC"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A9" w14:textId="77777777" w:rsidR="00FC045E" w:rsidRPr="00996FAF" w:rsidRDefault="003A79C6"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22EB0AA" w14:textId="77777777" w:rsidR="00FC045E" w:rsidRPr="00996FAF" w:rsidRDefault="003A79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022EB0AB" w14:textId="284D7A3E" w:rsidR="00FC045E" w:rsidRPr="00996FAF" w:rsidRDefault="005C0E3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bl>
    <w:p w14:paraId="022EB0AD" w14:textId="77777777" w:rsidR="002B0C90" w:rsidRDefault="003A79C6" w:rsidP="00B7343D">
      <w:pPr>
        <w:pStyle w:val="Heading20"/>
        <w:spacing w:before="240"/>
      </w:pPr>
      <w:r>
        <w:t>Findings</w:t>
      </w:r>
    </w:p>
    <w:p w14:paraId="39C99415" w14:textId="0F2FB1ED" w:rsidR="006A6765" w:rsidRPr="006A6765" w:rsidRDefault="006A6765" w:rsidP="006A6765">
      <w:pPr>
        <w:pStyle w:val="NormalArial"/>
        <w:rPr>
          <w:color w:val="auto"/>
        </w:rPr>
      </w:pPr>
      <w:r w:rsidRPr="006A6765">
        <w:rPr>
          <w:color w:val="auto"/>
        </w:rPr>
        <w:t>The Assessment Team observed the service environment to be easy to navigate with clear access instructions and a welcoming reception area. The environment was well-lit with an open-plan layout and displayed clear directional signage throughout.</w:t>
      </w:r>
    </w:p>
    <w:p w14:paraId="0542CF9C" w14:textId="33C985C6" w:rsidR="006A6765" w:rsidRPr="006A6765" w:rsidRDefault="006A6765" w:rsidP="006A6765">
      <w:pPr>
        <w:pStyle w:val="NormalArial"/>
        <w:rPr>
          <w:color w:val="auto"/>
        </w:rPr>
      </w:pPr>
      <w:r w:rsidRPr="006A6765">
        <w:rPr>
          <w:color w:val="auto"/>
        </w:rPr>
        <w:t>The service environment contained accessible and comfortably furnished private and communal sitting spaces. Consumers using mobility aids were observed moving independently through wide corridors fitted with handrails on both sides. Consumers were also observed interacting with others in the service’s café and outdoor communal areas. Consumers</w:t>
      </w:r>
      <w:r w:rsidR="00657D89">
        <w:rPr>
          <w:color w:val="auto"/>
        </w:rPr>
        <w:t>’</w:t>
      </w:r>
      <w:r w:rsidRPr="006A6765">
        <w:rPr>
          <w:color w:val="auto"/>
        </w:rPr>
        <w:t xml:space="preserve"> rooms were personalised with furniture, </w:t>
      </w:r>
      <w:proofErr w:type="gramStart"/>
      <w:r w:rsidRPr="006A6765">
        <w:rPr>
          <w:color w:val="auto"/>
        </w:rPr>
        <w:t>photos</w:t>
      </w:r>
      <w:proofErr w:type="gramEnd"/>
      <w:r w:rsidRPr="006A6765">
        <w:rPr>
          <w:color w:val="auto"/>
        </w:rPr>
        <w:t xml:space="preserve"> and mementos.</w:t>
      </w:r>
    </w:p>
    <w:p w14:paraId="6F234F50" w14:textId="551DCB01" w:rsidR="006A6765" w:rsidRPr="006A6765" w:rsidRDefault="006A6765" w:rsidP="006A6765">
      <w:pPr>
        <w:pStyle w:val="NormalArial"/>
        <w:rPr>
          <w:color w:val="auto"/>
        </w:rPr>
      </w:pPr>
      <w:r w:rsidRPr="006A6765">
        <w:rPr>
          <w:color w:val="auto"/>
        </w:rPr>
        <w:t xml:space="preserve">Consumers said they felt safe and comfortable at the service and gave positive feedback about the cleaning and maintenance. A consumer who enjoys gardening was observed </w:t>
      </w:r>
      <w:r w:rsidR="00657D89">
        <w:rPr>
          <w:color w:val="auto"/>
        </w:rPr>
        <w:t xml:space="preserve">by the Assessment Team to be </w:t>
      </w:r>
      <w:r w:rsidRPr="006A6765">
        <w:rPr>
          <w:color w:val="auto"/>
        </w:rPr>
        <w:t>working in the garden area and Lifestyle staff said they support the consumer to independently take on this activity.</w:t>
      </w:r>
    </w:p>
    <w:p w14:paraId="38A6A061" w14:textId="6A781534" w:rsidR="006A6765" w:rsidRDefault="006A6765" w:rsidP="006A6765">
      <w:pPr>
        <w:pStyle w:val="NormalArial"/>
      </w:pPr>
      <w:r w:rsidRPr="5CCF26CC">
        <w:rPr>
          <w:color w:val="auto"/>
        </w:rPr>
        <w:t xml:space="preserve">The Assessment Team observed </w:t>
      </w:r>
      <w:r>
        <w:rPr>
          <w:color w:val="auto"/>
        </w:rPr>
        <w:t xml:space="preserve">areas of </w:t>
      </w:r>
      <w:r w:rsidRPr="5CCF26CC">
        <w:rPr>
          <w:color w:val="auto"/>
        </w:rPr>
        <w:t>the service</w:t>
      </w:r>
      <w:r>
        <w:rPr>
          <w:color w:val="auto"/>
        </w:rPr>
        <w:t xml:space="preserve"> to be</w:t>
      </w:r>
      <w:r w:rsidRPr="5CCF26CC">
        <w:rPr>
          <w:color w:val="auto"/>
        </w:rPr>
        <w:t xml:space="preserve"> accessible, </w:t>
      </w:r>
      <w:proofErr w:type="gramStart"/>
      <w:r w:rsidRPr="5CCF26CC">
        <w:rPr>
          <w:color w:val="auto"/>
        </w:rPr>
        <w:t>clean</w:t>
      </w:r>
      <w:proofErr w:type="gramEnd"/>
      <w:r w:rsidRPr="5CCF26CC">
        <w:rPr>
          <w:color w:val="auto"/>
        </w:rPr>
        <w:t xml:space="preserve"> and well maintained. Indoor areas were bright and airy with clean and comfortable furniture. </w:t>
      </w:r>
      <w:r w:rsidRPr="009139A3">
        <w:rPr>
          <w:color w:val="auto"/>
        </w:rPr>
        <w:t>Consumers using mobility aids were observed moving freely in and around the service, receiving assi</w:t>
      </w:r>
      <w:r w:rsidRPr="00B2355F">
        <w:rPr>
          <w:color w:val="auto"/>
        </w:rPr>
        <w:t>stance from staff when required</w:t>
      </w:r>
      <w:r>
        <w:t>. Outdoor paths were level and free from debris.</w:t>
      </w:r>
    </w:p>
    <w:p w14:paraId="022EB0AE" w14:textId="47F4830C" w:rsidR="002B0C90" w:rsidRPr="00262C0B" w:rsidRDefault="006A6765" w:rsidP="006A6765">
      <w:pPr>
        <w:pStyle w:val="NormalArial"/>
      </w:pPr>
      <w:r w:rsidRPr="00EE0FD9">
        <w:rPr>
          <w:color w:val="auto"/>
        </w:rPr>
        <w:t xml:space="preserve">Furniture, </w:t>
      </w:r>
      <w:proofErr w:type="gramStart"/>
      <w:r w:rsidRPr="00EE0FD9">
        <w:rPr>
          <w:color w:val="auto"/>
        </w:rPr>
        <w:t>fittings</w:t>
      </w:r>
      <w:proofErr w:type="gramEnd"/>
      <w:r w:rsidRPr="00EE0FD9">
        <w:rPr>
          <w:color w:val="auto"/>
        </w:rPr>
        <w:t xml:space="preserve"> and equipment were observed to be well maintained, clean and safe. </w:t>
      </w:r>
      <w:r w:rsidRPr="00EE0FD9">
        <w:rPr>
          <w:color w:val="auto"/>
          <w:szCs w:val="22"/>
        </w:rPr>
        <w:t>The service has a documented preventative maintenance schedule</w:t>
      </w:r>
      <w:r>
        <w:rPr>
          <w:color w:val="auto"/>
          <w:szCs w:val="22"/>
        </w:rPr>
        <w:t xml:space="preserve">, </w:t>
      </w:r>
      <w:r w:rsidR="00657D89">
        <w:rPr>
          <w:color w:val="auto"/>
          <w:szCs w:val="22"/>
        </w:rPr>
        <w:t xml:space="preserve">conducts </w:t>
      </w:r>
      <w:r>
        <w:rPr>
          <w:color w:val="auto"/>
          <w:szCs w:val="22"/>
        </w:rPr>
        <w:t>daily inspections of the service</w:t>
      </w:r>
      <w:r w:rsidRPr="00EE0FD9">
        <w:rPr>
          <w:color w:val="auto"/>
          <w:szCs w:val="22"/>
        </w:rPr>
        <w:t xml:space="preserve"> and maintenance issues reported are assessed and prioritised.</w:t>
      </w:r>
      <w:r w:rsidR="003A79C6">
        <w:br w:type="page"/>
      </w:r>
    </w:p>
    <w:p w14:paraId="022EB0AF" w14:textId="77777777" w:rsidR="00FC045E" w:rsidRPr="00996FAF" w:rsidRDefault="003A79C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0932A3" w14:paraId="022EB0B2" w14:textId="77777777" w:rsidTr="00B7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2EB0B0" w14:textId="77777777" w:rsidR="00FC045E" w:rsidRPr="00996FAF" w:rsidRDefault="003A79C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22EB0B1" w14:textId="77777777" w:rsidR="00FC045E" w:rsidRPr="00996FAF" w:rsidRDefault="005C0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2A3" w14:paraId="022EB0B6"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B3"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22EB0B4" w14:textId="77777777" w:rsidR="00FC045E" w:rsidRPr="00996FAF" w:rsidRDefault="003A79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022EB0B5" w14:textId="1470F87E" w:rsidR="00FC045E" w:rsidRPr="00996FAF" w:rsidRDefault="005C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BA"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B7"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22EB0B8" w14:textId="77777777" w:rsidR="00FC045E" w:rsidRPr="00996FAF" w:rsidRDefault="003A79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22EB0B9" w14:textId="238C0A00" w:rsidR="00FC045E" w:rsidRPr="00996FAF" w:rsidRDefault="005C0E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BE"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BB"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22EB0BC" w14:textId="77777777" w:rsidR="00FC045E" w:rsidRPr="00996FAF" w:rsidRDefault="003A79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22EB0BD" w14:textId="144D935D" w:rsidR="00FC045E" w:rsidRPr="00996FAF" w:rsidRDefault="005C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C2" w14:textId="77777777" w:rsidTr="00B7343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BF"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22EB0C0" w14:textId="77777777" w:rsidR="00FC045E" w:rsidRPr="00996FAF" w:rsidRDefault="003A79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022EB0C1" w14:textId="5538FA4D" w:rsidR="00FC045E" w:rsidRPr="00996FAF" w:rsidRDefault="005C0E3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bl>
    <w:p w14:paraId="022EB0C3" w14:textId="77777777" w:rsidR="00D87E7C" w:rsidRDefault="003A79C6" w:rsidP="00B7343D">
      <w:pPr>
        <w:pStyle w:val="Heading20"/>
        <w:spacing w:before="240"/>
      </w:pPr>
      <w:r w:rsidRPr="00996FAF">
        <w:t>Findings</w:t>
      </w:r>
    </w:p>
    <w:p w14:paraId="04192EBC" w14:textId="077A0F48" w:rsidR="006A6765" w:rsidRPr="00B7343D" w:rsidRDefault="006A6765" w:rsidP="006A6765">
      <w:pPr>
        <w:pStyle w:val="NormalArial"/>
        <w:rPr>
          <w:color w:val="auto"/>
        </w:rPr>
      </w:pPr>
      <w:r w:rsidRPr="00D20EF5">
        <w:rPr>
          <w:color w:val="auto"/>
        </w:rPr>
        <w:t>Consumers</w:t>
      </w:r>
      <w:r w:rsidR="00657D89">
        <w:rPr>
          <w:color w:val="auto"/>
        </w:rPr>
        <w:t xml:space="preserve"> and their </w:t>
      </w:r>
      <w:r w:rsidRPr="00D20EF5">
        <w:rPr>
          <w:color w:val="auto"/>
        </w:rPr>
        <w:t xml:space="preserve">representatives said they feel supported and comfortable providing feedback and making complaints and reported their concerns are addressed promptly. They described various avenues available to them to make a complaint and provide feedback, and options to access external </w:t>
      </w:r>
      <w:r w:rsidRPr="00B7343D">
        <w:rPr>
          <w:color w:val="auto"/>
        </w:rPr>
        <w:t>bodies and advocates.</w:t>
      </w:r>
    </w:p>
    <w:p w14:paraId="5522848A" w14:textId="70A90263" w:rsidR="006A6765" w:rsidRPr="00B7343D" w:rsidRDefault="006A6765" w:rsidP="006A6765">
      <w:pPr>
        <w:pStyle w:val="NormalArial"/>
        <w:rPr>
          <w:color w:val="auto"/>
        </w:rPr>
      </w:pPr>
      <w:r w:rsidRPr="00B7343D">
        <w:rPr>
          <w:color w:val="auto"/>
        </w:rPr>
        <w:t>Staff described the service’s complaints management process and their role in supporting consumers</w:t>
      </w:r>
      <w:r w:rsidR="00657D89" w:rsidRPr="00B7343D">
        <w:rPr>
          <w:color w:val="auto"/>
        </w:rPr>
        <w:t xml:space="preserve"> and </w:t>
      </w:r>
      <w:r w:rsidRPr="00B7343D">
        <w:rPr>
          <w:color w:val="auto"/>
        </w:rPr>
        <w:t>representatives to raise feedback and complaints and access external complaints bodies</w:t>
      </w:r>
      <w:r w:rsidR="00657D89" w:rsidRPr="00B7343D">
        <w:rPr>
          <w:color w:val="auto"/>
        </w:rPr>
        <w:t xml:space="preserve"> </w:t>
      </w:r>
      <w:r w:rsidRPr="00B7343D">
        <w:rPr>
          <w:color w:val="auto"/>
        </w:rPr>
        <w:t>and advocates.</w:t>
      </w:r>
    </w:p>
    <w:p w14:paraId="28437C59" w14:textId="1ECD89E0" w:rsidR="006A6765" w:rsidRPr="00B7343D" w:rsidRDefault="006A6765" w:rsidP="006A6765">
      <w:pPr>
        <w:pStyle w:val="NormalArial"/>
        <w:rPr>
          <w:color w:val="auto"/>
        </w:rPr>
      </w:pPr>
      <w:r w:rsidRPr="00B7343D">
        <w:rPr>
          <w:color w:val="auto"/>
        </w:rPr>
        <w:t>Information about the service’s feedback and complaints processes, advocates and external complaints avenues are included in admission documentation, the consumer handbook, feedback and complaints forms, and posters and brochures throughout the service.</w:t>
      </w:r>
    </w:p>
    <w:p w14:paraId="4006307C" w14:textId="4E2F1E3B" w:rsidR="006A6765" w:rsidRPr="00B7343D" w:rsidRDefault="006A6765" w:rsidP="006A6765">
      <w:pPr>
        <w:pStyle w:val="NormalArial"/>
        <w:rPr>
          <w:color w:val="auto"/>
        </w:rPr>
      </w:pPr>
      <w:r w:rsidRPr="00B7343D">
        <w:rPr>
          <w:color w:val="auto"/>
        </w:rPr>
        <w:t xml:space="preserve">The service has an open disclosure process </w:t>
      </w:r>
      <w:r w:rsidR="00657D89" w:rsidRPr="00B7343D">
        <w:rPr>
          <w:color w:val="auto"/>
        </w:rPr>
        <w:t xml:space="preserve">and </w:t>
      </w:r>
      <w:r w:rsidRPr="00B7343D">
        <w:rPr>
          <w:color w:val="auto"/>
        </w:rPr>
        <w:t>a complaints management system that details actions taken to address or resolve complaints. Consumers</w:t>
      </w:r>
      <w:r w:rsidR="004C01CC" w:rsidRPr="00B7343D">
        <w:rPr>
          <w:color w:val="auto"/>
        </w:rPr>
        <w:t xml:space="preserve"> and their </w:t>
      </w:r>
      <w:r w:rsidRPr="00B7343D">
        <w:rPr>
          <w:color w:val="auto"/>
        </w:rPr>
        <w:t>representatives said staff apologise when things go wrong and involve them in identifying solutions to resolve concerns.</w:t>
      </w:r>
    </w:p>
    <w:p w14:paraId="022EB0C4" w14:textId="5F5EE44D" w:rsidR="002B0C90" w:rsidRPr="00712752" w:rsidRDefault="006A6765" w:rsidP="006A6765">
      <w:pPr>
        <w:pStyle w:val="NormalArial"/>
      </w:pPr>
      <w:r w:rsidRPr="00B7343D">
        <w:rPr>
          <w:color w:val="auto"/>
        </w:rPr>
        <w:t>The service analyses and trends feedback and complaints and uses this information to inform continuous improvement activities. Consumers</w:t>
      </w:r>
      <w:r w:rsidR="004C01CC" w:rsidRPr="00B7343D">
        <w:rPr>
          <w:color w:val="auto"/>
        </w:rPr>
        <w:t xml:space="preserve"> and </w:t>
      </w:r>
      <w:r w:rsidRPr="00B7343D">
        <w:rPr>
          <w:color w:val="auto"/>
        </w:rPr>
        <w:t>representatives provided examples of recent complaints that have been resolved and that had resulted in improvements at the service, including to laundry and meal</w:t>
      </w:r>
      <w:r w:rsidR="004C01CC" w:rsidRPr="00B7343D">
        <w:rPr>
          <w:color w:val="auto"/>
        </w:rPr>
        <w:t xml:space="preserve"> services</w:t>
      </w:r>
      <w:r w:rsidRPr="00B7343D">
        <w:rPr>
          <w:color w:val="auto"/>
        </w:rPr>
        <w:t xml:space="preserve">. In addition, management identified a range of improvements made at the service </w:t>
      </w:r>
      <w:proofErr w:type="gramStart"/>
      <w:r w:rsidRPr="00B7343D">
        <w:rPr>
          <w:color w:val="auto"/>
        </w:rPr>
        <w:t>as a result of</w:t>
      </w:r>
      <w:proofErr w:type="gramEnd"/>
      <w:r w:rsidRPr="00B7343D">
        <w:rPr>
          <w:color w:val="auto"/>
        </w:rPr>
        <w:t xml:space="preserve"> trends in </w:t>
      </w:r>
      <w:r>
        <w:rPr>
          <w:color w:val="auto"/>
        </w:rPr>
        <w:t>complaints and feedback.</w:t>
      </w:r>
      <w:r w:rsidR="003A79C6" w:rsidRPr="00712752">
        <w:br w:type="page"/>
      </w:r>
    </w:p>
    <w:p w14:paraId="022EB0C5" w14:textId="77777777" w:rsidR="00FC045E" w:rsidRPr="00996FAF" w:rsidRDefault="003A79C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0932A3" w14:paraId="022EB0C8" w14:textId="77777777" w:rsidTr="00B7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2EB0C6" w14:textId="77777777" w:rsidR="00FC045E" w:rsidRPr="00996FAF" w:rsidRDefault="003A79C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22EB0C7" w14:textId="77777777" w:rsidR="00FC045E" w:rsidRPr="00996FAF" w:rsidRDefault="005C0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2A3" w14:paraId="022EB0CC"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C9"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22EB0CA" w14:textId="77777777" w:rsidR="00FC045E" w:rsidRPr="00996FAF" w:rsidRDefault="003A79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22EB0CB" w14:textId="11C90C8C" w:rsidR="00FC045E" w:rsidRPr="00996FAF" w:rsidRDefault="005C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D0"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CD"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22EB0CE" w14:textId="77777777" w:rsidR="00FC045E" w:rsidRPr="00996FAF" w:rsidRDefault="003A79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022EB0CF" w14:textId="4FB22D79" w:rsidR="00FC045E" w:rsidRPr="00996FAF" w:rsidRDefault="005C0E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D4"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D1"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22EB0D2" w14:textId="77777777" w:rsidR="00FC045E" w:rsidRPr="00996FAF" w:rsidRDefault="003A79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22EB0D3" w14:textId="40A47E15" w:rsidR="00FC045E" w:rsidRPr="00996FAF" w:rsidRDefault="005C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D8"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D5"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22EB0D6" w14:textId="77777777" w:rsidR="00FC045E" w:rsidRPr="00996FAF" w:rsidRDefault="003A79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022EB0D7" w14:textId="0390CE43" w:rsidR="00FC045E" w:rsidRPr="00996FAF" w:rsidRDefault="005C0E3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r w:rsidR="000932A3" w14:paraId="022EB0DC" w14:textId="77777777" w:rsidTr="00B734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EB0D9"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22EB0DA" w14:textId="77777777" w:rsidR="00FC045E" w:rsidRPr="00996FAF" w:rsidRDefault="003A79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22EB0DB" w14:textId="369E349E" w:rsidR="00FC045E" w:rsidRPr="00996FAF" w:rsidRDefault="005C0E3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r w:rsidR="003A79C6" w:rsidRPr="00996FAF">
              <w:rPr>
                <w:rFonts w:ascii="Arial" w:hAnsi="Arial" w:cs="Arial"/>
                <w:color w:val="0000FF"/>
              </w:rPr>
              <w:t xml:space="preserve"> </w:t>
            </w:r>
          </w:p>
        </w:tc>
      </w:tr>
    </w:tbl>
    <w:p w14:paraId="022EB0DD" w14:textId="77777777" w:rsidR="002B0C90" w:rsidRDefault="003A79C6" w:rsidP="00B7343D">
      <w:pPr>
        <w:pStyle w:val="Heading20"/>
        <w:spacing w:before="240"/>
      </w:pPr>
      <w:r>
        <w:t>Findings</w:t>
      </w:r>
    </w:p>
    <w:p w14:paraId="03CFEFCD" w14:textId="77777777" w:rsidR="006A6765" w:rsidRPr="005E00F8" w:rsidRDefault="006A6765" w:rsidP="006A6765">
      <w:pPr>
        <w:pStyle w:val="NormalArial"/>
        <w:rPr>
          <w:color w:val="auto"/>
        </w:rPr>
      </w:pPr>
      <w:r w:rsidRPr="005E00F8">
        <w:rPr>
          <w:color w:val="auto"/>
        </w:rPr>
        <w:t xml:space="preserve">Consumers provided positive feedback about staff. They reported there is sufficient staff available to meet their needs, they are well cared </w:t>
      </w:r>
      <w:proofErr w:type="gramStart"/>
      <w:r w:rsidRPr="005E00F8">
        <w:rPr>
          <w:color w:val="auto"/>
        </w:rPr>
        <w:t>for</w:t>
      </w:r>
      <w:proofErr w:type="gramEnd"/>
      <w:r w:rsidRPr="005E00F8">
        <w:rPr>
          <w:color w:val="auto"/>
        </w:rPr>
        <w:t xml:space="preserve"> and staff attend promptly to calls for assistance. Consumers considered they receive care and services from skilled and qualified staff. They also described the staff as kind and caring.</w:t>
      </w:r>
    </w:p>
    <w:p w14:paraId="5B2F2BB1" w14:textId="7683B0AA" w:rsidR="006A6765" w:rsidRPr="00527D20" w:rsidRDefault="006A6765" w:rsidP="006A6765">
      <w:pPr>
        <w:pStyle w:val="NormalArial"/>
        <w:rPr>
          <w:rFonts w:eastAsia="Calibri"/>
          <w:color w:val="auto"/>
        </w:rPr>
      </w:pPr>
      <w:r w:rsidRPr="00E72E4E">
        <w:rPr>
          <w:color w:val="auto"/>
        </w:rPr>
        <w:t xml:space="preserve">Staff considered there was enough staff to deliver care and services in accordance with consumers’ needs and preferences and they have </w:t>
      </w:r>
      <w:r w:rsidRPr="00E72E4E">
        <w:rPr>
          <w:rFonts w:eastAsia="Calibri"/>
          <w:color w:val="auto"/>
        </w:rPr>
        <w:t>enough time to complete their allocated</w:t>
      </w:r>
      <w:r>
        <w:rPr>
          <w:rFonts w:eastAsia="Calibri"/>
          <w:color w:val="auto"/>
        </w:rPr>
        <w:t xml:space="preserve"> tasks</w:t>
      </w:r>
      <w:r w:rsidRPr="00E72E4E">
        <w:rPr>
          <w:rFonts w:eastAsia="Calibri"/>
          <w:color w:val="auto"/>
        </w:rPr>
        <w:t>.</w:t>
      </w:r>
      <w:r>
        <w:rPr>
          <w:rFonts w:eastAsia="Calibri"/>
          <w:color w:val="auto"/>
        </w:rPr>
        <w:t xml:space="preserve"> Call bell response times are monitored, </w:t>
      </w:r>
      <w:proofErr w:type="gramStart"/>
      <w:r>
        <w:rPr>
          <w:rFonts w:eastAsia="Calibri"/>
          <w:color w:val="auto"/>
        </w:rPr>
        <w:t>analysed</w:t>
      </w:r>
      <w:proofErr w:type="gramEnd"/>
      <w:r>
        <w:rPr>
          <w:rFonts w:eastAsia="Calibri"/>
          <w:color w:val="auto"/>
        </w:rPr>
        <w:t xml:space="preserve"> and reported.</w:t>
      </w:r>
      <w:r w:rsidRPr="00E72E4E">
        <w:rPr>
          <w:rFonts w:eastAsia="Calibri"/>
          <w:color w:val="auto"/>
        </w:rPr>
        <w:t xml:space="preserve"> </w:t>
      </w:r>
      <w:r w:rsidRPr="008D53F6">
        <w:rPr>
          <w:rFonts w:eastAsia="Calibri"/>
          <w:color w:val="auto"/>
        </w:rPr>
        <w:t>Management described roster strategies used to replace staff on planned and unplanned lea</w:t>
      </w:r>
      <w:r w:rsidRPr="00527D20">
        <w:rPr>
          <w:rFonts w:eastAsia="Calibri"/>
          <w:color w:val="auto"/>
        </w:rPr>
        <w:t>ve.</w:t>
      </w:r>
    </w:p>
    <w:p w14:paraId="3BAC0330" w14:textId="351D6265" w:rsidR="006A6765" w:rsidRDefault="006A6765" w:rsidP="006A6765">
      <w:pPr>
        <w:pStyle w:val="NormalArial"/>
        <w:rPr>
          <w:rFonts w:eastAsia="Calibri"/>
          <w:color w:val="auto"/>
        </w:rPr>
      </w:pPr>
      <w:r>
        <w:rPr>
          <w:rFonts w:eastAsia="Calibri"/>
          <w:color w:val="auto"/>
        </w:rPr>
        <w:t>The performance of the workforce is monitored and reviewed. The service determines staff capabilities and competency through processes such as annual competency assessments, performance appraisals, consumer/representative feedback, surveys, call bell response data, and reviews of clinical indicators.</w:t>
      </w:r>
    </w:p>
    <w:p w14:paraId="510312C4" w14:textId="43548140" w:rsidR="006A6765" w:rsidRPr="00E0604E" w:rsidRDefault="006A6765" w:rsidP="006A6765">
      <w:pPr>
        <w:pStyle w:val="NormalArial"/>
        <w:rPr>
          <w:rFonts w:eastAsia="Calibri"/>
          <w:color w:val="auto"/>
        </w:rPr>
      </w:pPr>
      <w:r w:rsidRPr="00E0604E">
        <w:rPr>
          <w:rFonts w:eastAsia="Calibri"/>
          <w:color w:val="auto"/>
        </w:rPr>
        <w:t xml:space="preserve">The service has processes to recruit, train and support the workforce. </w:t>
      </w:r>
      <w:r w:rsidRPr="00846364">
        <w:rPr>
          <w:rFonts w:eastAsia="Calibri"/>
          <w:color w:val="auto"/>
        </w:rPr>
        <w:t xml:space="preserve">Position descriptions are available for various roles that establish the required responsibilities, knowledge, </w:t>
      </w:r>
      <w:proofErr w:type="gramStart"/>
      <w:r w:rsidRPr="00846364">
        <w:rPr>
          <w:rFonts w:eastAsia="Calibri"/>
          <w:color w:val="auto"/>
        </w:rPr>
        <w:t>skills</w:t>
      </w:r>
      <w:proofErr w:type="gramEnd"/>
      <w:r w:rsidRPr="00846364">
        <w:rPr>
          <w:rFonts w:eastAsia="Calibri"/>
          <w:color w:val="auto"/>
        </w:rPr>
        <w:t xml:space="preserve"> and qualifications. Management described the service’s processes for monitoring criminal record checks and qualifications</w:t>
      </w:r>
      <w:r>
        <w:rPr>
          <w:rFonts w:eastAsia="Calibri"/>
          <w:color w:val="auto"/>
        </w:rPr>
        <w:t xml:space="preserve">. </w:t>
      </w:r>
      <w:r w:rsidRPr="00E0604E">
        <w:rPr>
          <w:rFonts w:eastAsia="Calibri"/>
          <w:color w:val="auto"/>
        </w:rPr>
        <w:t xml:space="preserve">Staff said they have access to </w:t>
      </w:r>
      <w:r>
        <w:rPr>
          <w:rFonts w:eastAsia="Calibri"/>
          <w:color w:val="auto"/>
        </w:rPr>
        <w:t>ample</w:t>
      </w:r>
      <w:r w:rsidRPr="00E0604E">
        <w:rPr>
          <w:rFonts w:eastAsia="Calibri"/>
          <w:color w:val="auto"/>
        </w:rPr>
        <w:t xml:space="preserve"> education and training provided both online and in person. Agency staff said they received orientation and detailed consumer information.</w:t>
      </w:r>
    </w:p>
    <w:p w14:paraId="022EB0DE" w14:textId="7DF3CA3B" w:rsidR="002B0C90" w:rsidRPr="00262C0B" w:rsidRDefault="006A6765" w:rsidP="006A6765">
      <w:pPr>
        <w:pStyle w:val="NormalArial"/>
      </w:pPr>
      <w:r w:rsidRPr="00841CAC">
        <w:t xml:space="preserve">The Assessment Team observed staff </w:t>
      </w:r>
      <w:r w:rsidRPr="00841CAC">
        <w:rPr>
          <w:rFonts w:eastAsia="Calibri"/>
        </w:rPr>
        <w:t>interacting with consumers in a kind</w:t>
      </w:r>
      <w:r>
        <w:rPr>
          <w:rFonts w:eastAsia="Calibri"/>
        </w:rPr>
        <w:t xml:space="preserve">, </w:t>
      </w:r>
      <w:r w:rsidRPr="00841CAC">
        <w:rPr>
          <w:rFonts w:eastAsia="Calibri"/>
        </w:rPr>
        <w:t xml:space="preserve">caring </w:t>
      </w:r>
      <w:r>
        <w:rPr>
          <w:rFonts w:eastAsia="Calibri"/>
        </w:rPr>
        <w:t xml:space="preserve">and calm </w:t>
      </w:r>
      <w:r w:rsidRPr="00841CAC">
        <w:rPr>
          <w:rFonts w:eastAsia="Calibri"/>
        </w:rPr>
        <w:t>manner. Respectful language was used in care plans, meeting minutes and complaint documentation when describing consumers.</w:t>
      </w:r>
      <w:r w:rsidR="003A79C6">
        <w:br w:type="page"/>
      </w:r>
    </w:p>
    <w:p w14:paraId="022EB0DF" w14:textId="77777777" w:rsidR="00FC045E" w:rsidRPr="00996FAF" w:rsidRDefault="003A79C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0932A3" w14:paraId="022EB0E2" w14:textId="77777777" w:rsidTr="00B734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2EB0E0" w14:textId="77777777" w:rsidR="00FC045E" w:rsidRPr="00996FAF" w:rsidRDefault="003A79C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22EB0E1" w14:textId="77777777" w:rsidR="00FC045E" w:rsidRPr="00996FAF" w:rsidRDefault="005C0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2A3" w14:paraId="022EB0E6" w14:textId="77777777" w:rsidTr="00B734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2EB0E3"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22EB0E4" w14:textId="77777777" w:rsidR="00FC045E" w:rsidRPr="00996FAF" w:rsidRDefault="003A79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22EB0E5" w14:textId="5B427463" w:rsidR="00FC045E" w:rsidRPr="00996FAF" w:rsidRDefault="005C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p>
        </w:tc>
      </w:tr>
      <w:tr w:rsidR="000932A3" w14:paraId="022EB0EA"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2EB0E7"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22EB0E8" w14:textId="77777777" w:rsidR="00FC045E" w:rsidRPr="00996FAF" w:rsidRDefault="003A79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22EB0E9" w14:textId="54304A0F" w:rsidR="00FC045E" w:rsidRPr="00996FAF" w:rsidRDefault="005C0E3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p>
        </w:tc>
      </w:tr>
      <w:tr w:rsidR="000932A3" w14:paraId="022EB0F4" w14:textId="77777777" w:rsidTr="00B734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2EB0EB"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22EB0EC" w14:textId="77777777" w:rsidR="00FC045E" w:rsidRPr="00996FAF" w:rsidRDefault="003A79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2EB0ED" w14:textId="77777777" w:rsidR="00FC045E" w:rsidRPr="00996FAF" w:rsidRDefault="003A79C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22EB0EE" w14:textId="77777777" w:rsidR="00FC045E" w:rsidRPr="00996FAF" w:rsidRDefault="003A79C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22EB0EF" w14:textId="77777777" w:rsidR="00FC045E" w:rsidRPr="00996FAF" w:rsidRDefault="003A79C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22EB0F0" w14:textId="77777777" w:rsidR="00FC045E" w:rsidRPr="00996FAF" w:rsidRDefault="003A79C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22EB0F1" w14:textId="77777777" w:rsidR="00FC045E" w:rsidRPr="00996FAF" w:rsidRDefault="003A79C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22EB0F2" w14:textId="77777777" w:rsidR="00FC045E" w:rsidRPr="00996FAF" w:rsidRDefault="003A79C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22EB0F3" w14:textId="22C7E3B7" w:rsidR="00FC045E" w:rsidRPr="00996FAF" w:rsidRDefault="005C0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p>
        </w:tc>
      </w:tr>
      <w:tr w:rsidR="000932A3" w14:paraId="022EB0FC" w14:textId="77777777" w:rsidTr="00B734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2EB0F5"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22EB0F6" w14:textId="77777777" w:rsidR="00FC045E" w:rsidRPr="00996FAF" w:rsidRDefault="003A79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2EB0F7" w14:textId="77777777" w:rsidR="00FC045E" w:rsidRPr="00996FAF" w:rsidRDefault="003A79C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22EB0F8" w14:textId="77777777" w:rsidR="00FC045E" w:rsidRPr="00996FAF" w:rsidRDefault="003A79C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22EB0F9" w14:textId="77777777" w:rsidR="00FC045E" w:rsidRPr="00996FAF" w:rsidRDefault="003A79C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2EB0FA" w14:textId="77777777" w:rsidR="00FC045E" w:rsidRPr="00996FAF" w:rsidRDefault="003A79C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22EB0FB" w14:textId="2C6580FD" w:rsidR="00FC045E" w:rsidRPr="00996FAF" w:rsidRDefault="005C0E3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p>
        </w:tc>
      </w:tr>
      <w:tr w:rsidR="000932A3" w14:paraId="022EB103" w14:textId="77777777" w:rsidTr="00B7343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2EB0FD" w14:textId="77777777" w:rsidR="00FC045E" w:rsidRPr="00996FAF" w:rsidRDefault="003A79C6"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22EB0FE" w14:textId="77777777" w:rsidR="00FC045E" w:rsidRPr="00996FAF" w:rsidRDefault="003A79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2EB0FF" w14:textId="77777777" w:rsidR="00FC045E" w:rsidRPr="00996FAF" w:rsidRDefault="003A79C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22EB100" w14:textId="77777777" w:rsidR="00FC045E" w:rsidRPr="00996FAF" w:rsidRDefault="003A79C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22EB101" w14:textId="77777777" w:rsidR="00FC045E" w:rsidRPr="00996FAF" w:rsidRDefault="003A79C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022EB102" w14:textId="4C7F5F4E" w:rsidR="00FC045E" w:rsidRPr="00996FAF" w:rsidRDefault="005C0E3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A79C6">
                  <w:rPr>
                    <w:rFonts w:ascii="Arial" w:hAnsi="Arial" w:cs="Arial"/>
                    <w:color w:val="auto"/>
                  </w:rPr>
                  <w:t>Compliant</w:t>
                </w:r>
              </w:sdtContent>
            </w:sdt>
          </w:p>
        </w:tc>
      </w:tr>
    </w:tbl>
    <w:p w14:paraId="022EB104" w14:textId="77777777" w:rsidR="00D87E7C" w:rsidRDefault="003A79C6" w:rsidP="00B7343D">
      <w:pPr>
        <w:pStyle w:val="Heading20"/>
        <w:spacing w:before="240"/>
      </w:pPr>
      <w:r w:rsidRPr="00996FAF">
        <w:t>Findings</w:t>
      </w:r>
    </w:p>
    <w:p w14:paraId="0E03469B" w14:textId="2E798E15" w:rsidR="00500C46" w:rsidRPr="00B7343D" w:rsidRDefault="00500C46" w:rsidP="00500C46">
      <w:pPr>
        <w:pStyle w:val="NormalArial"/>
        <w:rPr>
          <w:rFonts w:eastAsia="Calibri"/>
          <w:color w:val="auto"/>
        </w:rPr>
      </w:pPr>
      <w:r w:rsidRPr="00E8038B">
        <w:rPr>
          <w:color w:val="auto"/>
          <w:szCs w:val="22"/>
        </w:rPr>
        <w:t xml:space="preserve">Consumers and </w:t>
      </w:r>
      <w:r w:rsidRPr="00B7343D">
        <w:rPr>
          <w:color w:val="auto"/>
          <w:szCs w:val="22"/>
        </w:rPr>
        <w:t xml:space="preserve">representatives considered the service is well run and </w:t>
      </w:r>
      <w:r w:rsidR="004C01CC" w:rsidRPr="00B7343D">
        <w:rPr>
          <w:color w:val="auto"/>
          <w:szCs w:val="22"/>
        </w:rPr>
        <w:t xml:space="preserve">said </w:t>
      </w:r>
      <w:r w:rsidRPr="00B7343D">
        <w:rPr>
          <w:color w:val="auto"/>
          <w:szCs w:val="22"/>
        </w:rPr>
        <w:t xml:space="preserve">they have contributed feedback and suggestions to management in relation to the menu and activities. Management described various ways consumers are engaged including through meetings, feedback forms, food forums and surveys. </w:t>
      </w:r>
      <w:r w:rsidR="004C01CC" w:rsidRPr="00B7343D">
        <w:rPr>
          <w:color w:val="auto"/>
          <w:szCs w:val="22"/>
        </w:rPr>
        <w:t>M</w:t>
      </w:r>
      <w:r w:rsidRPr="00B7343D">
        <w:rPr>
          <w:color w:val="auto"/>
          <w:szCs w:val="22"/>
        </w:rPr>
        <w:t>anagement communicates consumer issues to the Board</w:t>
      </w:r>
      <w:r w:rsidRPr="00B7343D">
        <w:rPr>
          <w:rFonts w:eastAsia="Calibri"/>
          <w:color w:val="auto"/>
        </w:rPr>
        <w:t>.</w:t>
      </w:r>
    </w:p>
    <w:p w14:paraId="2EB87077" w14:textId="084C8BCE" w:rsidR="00500C46" w:rsidRPr="00A43BA1" w:rsidRDefault="00500C46" w:rsidP="00500C46">
      <w:pPr>
        <w:pStyle w:val="NormalArial"/>
        <w:rPr>
          <w:rFonts w:eastAsia="Calibri"/>
          <w:color w:val="auto"/>
        </w:rPr>
      </w:pPr>
      <w:r w:rsidRPr="00B7343D">
        <w:rPr>
          <w:rFonts w:eastAsia="Calibri"/>
          <w:color w:val="auto"/>
        </w:rPr>
        <w:t xml:space="preserve">Various quality, clinical and executive </w:t>
      </w:r>
      <w:proofErr w:type="gramStart"/>
      <w:r w:rsidRPr="00B7343D">
        <w:rPr>
          <w:rFonts w:eastAsia="Calibri"/>
          <w:color w:val="auto"/>
        </w:rPr>
        <w:t>committees</w:t>
      </w:r>
      <w:proofErr w:type="gramEnd"/>
      <w:r w:rsidRPr="00B7343D">
        <w:rPr>
          <w:rFonts w:eastAsia="Calibri"/>
          <w:color w:val="auto"/>
        </w:rPr>
        <w:t xml:space="preserve"> and leaders</w:t>
      </w:r>
      <w:r w:rsidR="004C01CC" w:rsidRPr="00B7343D">
        <w:rPr>
          <w:rFonts w:eastAsia="Calibri"/>
          <w:color w:val="auto"/>
        </w:rPr>
        <w:t xml:space="preserve"> at the service</w:t>
      </w:r>
      <w:r w:rsidRPr="00B7343D">
        <w:rPr>
          <w:rFonts w:eastAsia="Calibri"/>
          <w:color w:val="auto"/>
        </w:rPr>
        <w:t xml:space="preserve"> report information to the governing Board. The Board regularly reviews information relating to clinical and incident data and trends</w:t>
      </w:r>
      <w:r w:rsidR="004C01CC" w:rsidRPr="00B7343D">
        <w:rPr>
          <w:rFonts w:eastAsia="Calibri"/>
          <w:color w:val="auto"/>
        </w:rPr>
        <w:t>, and</w:t>
      </w:r>
      <w:r w:rsidRPr="00B7343D">
        <w:rPr>
          <w:rFonts w:eastAsia="Calibri"/>
          <w:color w:val="auto"/>
        </w:rPr>
        <w:t xml:space="preserve"> operational and financial risk and compliance. Management identified changes</w:t>
      </w:r>
      <w:r w:rsidR="004C01CC" w:rsidRPr="00B7343D">
        <w:rPr>
          <w:rFonts w:eastAsia="Calibri"/>
          <w:color w:val="auto"/>
        </w:rPr>
        <w:t xml:space="preserve"> made</w:t>
      </w:r>
      <w:r w:rsidRPr="00B7343D">
        <w:rPr>
          <w:rFonts w:eastAsia="Calibri"/>
          <w:color w:val="auto"/>
        </w:rPr>
        <w:t xml:space="preserve"> to the clinical incident management </w:t>
      </w:r>
      <w:r>
        <w:rPr>
          <w:rFonts w:eastAsia="Calibri"/>
          <w:color w:val="auto"/>
        </w:rPr>
        <w:t xml:space="preserve">system and the governance performance </w:t>
      </w:r>
      <w:r>
        <w:rPr>
          <w:rFonts w:eastAsia="Calibri"/>
          <w:color w:val="auto"/>
        </w:rPr>
        <w:lastRenderedPageBreak/>
        <w:t xml:space="preserve">outcomes </w:t>
      </w:r>
      <w:r w:rsidR="004C01CC">
        <w:rPr>
          <w:rFonts w:eastAsia="Calibri"/>
          <w:color w:val="auto"/>
        </w:rPr>
        <w:t>as</w:t>
      </w:r>
      <w:r>
        <w:rPr>
          <w:rFonts w:eastAsia="Calibri"/>
          <w:color w:val="auto"/>
        </w:rPr>
        <w:t xml:space="preserve"> changes made to improve the quality and breadth of information provided to the Board and governance of the service.</w:t>
      </w:r>
    </w:p>
    <w:p w14:paraId="74BF5BFF" w14:textId="7B9C1EF2" w:rsidR="00500C46" w:rsidRPr="00093912" w:rsidRDefault="00500C46" w:rsidP="00500C46">
      <w:pPr>
        <w:rPr>
          <w:rFonts w:ascii="Arial" w:eastAsia="Calibri" w:hAnsi="Arial" w:cs="Arial"/>
          <w:color w:val="auto"/>
        </w:rPr>
      </w:pPr>
      <w:r w:rsidRPr="00093912">
        <w:rPr>
          <w:rFonts w:ascii="Arial" w:eastAsia="Calibri" w:hAnsi="Arial" w:cs="Arial"/>
          <w:color w:val="auto"/>
        </w:rPr>
        <w:t xml:space="preserve">The organisation has effective governance systems in place </w:t>
      </w:r>
      <w:r>
        <w:rPr>
          <w:rFonts w:ascii="Arial" w:eastAsia="Calibri" w:hAnsi="Arial" w:cs="Arial"/>
        </w:rPr>
        <w:t>relating</w:t>
      </w:r>
      <w:r w:rsidRPr="00093912">
        <w:rPr>
          <w:rFonts w:ascii="Arial" w:eastAsia="Calibri" w:hAnsi="Arial" w:cs="Arial"/>
          <w:color w:val="auto"/>
        </w:rPr>
        <w:t xml:space="preserve"> to information management, continuous improvement, financial governance, workforce management, regulatory compliance and feedback and complaints.</w:t>
      </w:r>
    </w:p>
    <w:p w14:paraId="022EB105" w14:textId="6C392C83" w:rsidR="00117022" w:rsidRPr="00712752" w:rsidRDefault="00500C46" w:rsidP="00500C46">
      <w:pPr>
        <w:pStyle w:val="NormalArial"/>
      </w:pPr>
      <w:r w:rsidRPr="00CE3EC4">
        <w:rPr>
          <w:rFonts w:eastAsia="Calibri"/>
          <w:color w:val="auto"/>
        </w:rPr>
        <w:t>The organisation</w:t>
      </w:r>
      <w:r w:rsidRPr="00CE3EC4">
        <w:rPr>
          <w:color w:val="auto"/>
        </w:rPr>
        <w:t xml:space="preserve"> has a risk management framework, clinical governance framework and rele</w:t>
      </w:r>
      <w:r w:rsidRPr="00D76458">
        <w:rPr>
          <w:color w:val="auto"/>
        </w:rPr>
        <w:t xml:space="preserve">vant policies in place. Staff demonstrated knowledge of these and described their practical application to their work. The service has an established incident management system and reports incidents where required </w:t>
      </w:r>
      <w:r w:rsidRPr="00D76458">
        <w:t xml:space="preserve">to the Board and </w:t>
      </w:r>
      <w:r w:rsidRPr="00D76458">
        <w:rPr>
          <w:color w:val="auto"/>
        </w:rPr>
        <w:t>under the Serious Incident Response Scheme.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EB112" w14:textId="77777777" w:rsidR="001E1592" w:rsidRDefault="003A79C6">
      <w:pPr>
        <w:spacing w:after="0"/>
      </w:pPr>
      <w:r>
        <w:separator/>
      </w:r>
    </w:p>
  </w:endnote>
  <w:endnote w:type="continuationSeparator" w:id="0">
    <w:p w14:paraId="022EB114" w14:textId="77777777" w:rsidR="001E1592" w:rsidRDefault="003A79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B10B" w14:textId="77777777" w:rsidR="00DF37F2" w:rsidRPr="00DF37F2" w:rsidRDefault="003A79C6" w:rsidP="00DF37F2">
    <w:pPr>
      <w:pStyle w:val="FooterArial9"/>
      <w:rPr>
        <w:rStyle w:val="FooterBold"/>
        <w:rFonts w:ascii="Arial" w:hAnsi="Arial"/>
        <w:b w:val="0"/>
      </w:rPr>
    </w:pPr>
    <w:r w:rsidRPr="00DF37F2">
      <w:rPr>
        <w:rStyle w:val="FooterBold"/>
        <w:rFonts w:ascii="Arial" w:hAnsi="Arial"/>
        <w:b w:val="0"/>
      </w:rPr>
      <w:t>Name of service: Parkview</w:t>
    </w:r>
    <w:r w:rsidRPr="00DF37F2">
      <w:rPr>
        <w:rStyle w:val="FooterBold"/>
        <w:rFonts w:ascii="Arial" w:hAnsi="Arial"/>
        <w:b w:val="0"/>
      </w:rPr>
      <w:tab/>
      <w:t xml:space="preserve">RPT-ACC-0122 v3.0 </w:t>
    </w:r>
  </w:p>
  <w:p w14:paraId="022EB10C" w14:textId="77777777" w:rsidR="00DF37F2" w:rsidRPr="00DF37F2" w:rsidRDefault="003A79C6" w:rsidP="00DF37F2">
    <w:pPr>
      <w:pStyle w:val="FooterArial9"/>
      <w:rPr>
        <w:rStyle w:val="FooterBold"/>
        <w:rFonts w:ascii="Arial" w:hAnsi="Arial"/>
        <w:b w:val="0"/>
      </w:rPr>
    </w:pPr>
    <w:r w:rsidRPr="00DF37F2">
      <w:rPr>
        <w:rStyle w:val="FooterBold"/>
        <w:rFonts w:ascii="Arial" w:hAnsi="Arial"/>
        <w:b w:val="0"/>
      </w:rPr>
      <w:t>Commission ID: 5428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22EB10D" w14:textId="77777777" w:rsidR="00DF37F2" w:rsidRPr="00DF37F2" w:rsidRDefault="003A79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B10F" w14:textId="77777777" w:rsidR="00E2364A" w:rsidRDefault="005C0E3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EB108" w14:textId="77777777" w:rsidR="00D3157C" w:rsidRDefault="003A79C6" w:rsidP="00D71F88">
      <w:pPr>
        <w:spacing w:after="0"/>
      </w:pPr>
      <w:r>
        <w:separator/>
      </w:r>
    </w:p>
  </w:footnote>
  <w:footnote w:type="continuationSeparator" w:id="0">
    <w:p w14:paraId="022EB109" w14:textId="77777777" w:rsidR="00D3157C" w:rsidRDefault="003A79C6" w:rsidP="00D71F88">
      <w:pPr>
        <w:spacing w:after="0"/>
      </w:pPr>
      <w:r>
        <w:continuationSeparator/>
      </w:r>
    </w:p>
  </w:footnote>
  <w:footnote w:id="1">
    <w:p w14:paraId="022EB115" w14:textId="24E70A6D" w:rsidR="002B0884" w:rsidRPr="00B7343D" w:rsidRDefault="003A79C6" w:rsidP="00B7343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83EA0">
        <w:rPr>
          <w:rFonts w:ascii="Arial" w:hAnsi="Arial" w:cs="Arial"/>
          <w:color w:val="auto"/>
          <w:sz w:val="20"/>
          <w:szCs w:val="20"/>
        </w:rPr>
        <w:t>40A</w:t>
      </w:r>
      <w:r w:rsidR="00783EA0" w:rsidRPr="00783EA0">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B10A" w14:textId="77777777" w:rsidR="00D71F88" w:rsidRDefault="003A79C6">
    <w:pPr>
      <w:pStyle w:val="Header"/>
    </w:pPr>
    <w:r>
      <w:rPr>
        <w:noProof/>
        <w:color w:val="2B579A"/>
        <w:shd w:val="clear" w:color="auto" w:fill="E6E6E6"/>
        <w:lang w:val="en-US"/>
      </w:rPr>
      <w:drawing>
        <wp:anchor distT="0" distB="0" distL="114300" distR="114300" simplePos="0" relativeHeight="251659264" behindDoc="1" locked="0" layoutInCell="1" allowOverlap="1" wp14:anchorId="022EB110" wp14:editId="022EB1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369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B10E" w14:textId="77777777" w:rsidR="00FA0A5B" w:rsidRDefault="003A79C6">
    <w:pPr>
      <w:pStyle w:val="Header"/>
    </w:pPr>
    <w:r>
      <w:rPr>
        <w:noProof/>
      </w:rPr>
      <w:drawing>
        <wp:anchor distT="0" distB="0" distL="114300" distR="114300" simplePos="0" relativeHeight="251658240" behindDoc="0" locked="0" layoutInCell="1" allowOverlap="1" wp14:anchorId="022EB112" wp14:editId="022EB1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D864C76">
      <w:start w:val="1"/>
      <w:numFmt w:val="lowerRoman"/>
      <w:lvlText w:val="(%1)"/>
      <w:lvlJc w:val="left"/>
      <w:pPr>
        <w:ind w:left="1080" w:hanging="720"/>
      </w:pPr>
      <w:rPr>
        <w:rFonts w:hint="default"/>
      </w:rPr>
    </w:lvl>
    <w:lvl w:ilvl="1" w:tplc="CF14C7D4" w:tentative="1">
      <w:start w:val="1"/>
      <w:numFmt w:val="lowerLetter"/>
      <w:lvlText w:val="%2."/>
      <w:lvlJc w:val="left"/>
      <w:pPr>
        <w:ind w:left="1440" w:hanging="360"/>
      </w:pPr>
    </w:lvl>
    <w:lvl w:ilvl="2" w:tplc="C0065D72" w:tentative="1">
      <w:start w:val="1"/>
      <w:numFmt w:val="lowerRoman"/>
      <w:lvlText w:val="%3."/>
      <w:lvlJc w:val="right"/>
      <w:pPr>
        <w:ind w:left="2160" w:hanging="180"/>
      </w:pPr>
    </w:lvl>
    <w:lvl w:ilvl="3" w:tplc="467A4172" w:tentative="1">
      <w:start w:val="1"/>
      <w:numFmt w:val="decimal"/>
      <w:lvlText w:val="%4."/>
      <w:lvlJc w:val="left"/>
      <w:pPr>
        <w:ind w:left="2880" w:hanging="360"/>
      </w:pPr>
    </w:lvl>
    <w:lvl w:ilvl="4" w:tplc="3BC20302" w:tentative="1">
      <w:start w:val="1"/>
      <w:numFmt w:val="lowerLetter"/>
      <w:lvlText w:val="%5."/>
      <w:lvlJc w:val="left"/>
      <w:pPr>
        <w:ind w:left="3600" w:hanging="360"/>
      </w:pPr>
    </w:lvl>
    <w:lvl w:ilvl="5" w:tplc="B1ACC3AE" w:tentative="1">
      <w:start w:val="1"/>
      <w:numFmt w:val="lowerRoman"/>
      <w:lvlText w:val="%6."/>
      <w:lvlJc w:val="right"/>
      <w:pPr>
        <w:ind w:left="4320" w:hanging="180"/>
      </w:pPr>
    </w:lvl>
    <w:lvl w:ilvl="6" w:tplc="A6D4BE3E" w:tentative="1">
      <w:start w:val="1"/>
      <w:numFmt w:val="decimal"/>
      <w:lvlText w:val="%7."/>
      <w:lvlJc w:val="left"/>
      <w:pPr>
        <w:ind w:left="5040" w:hanging="360"/>
      </w:pPr>
    </w:lvl>
    <w:lvl w:ilvl="7" w:tplc="D674CEB2" w:tentative="1">
      <w:start w:val="1"/>
      <w:numFmt w:val="lowerLetter"/>
      <w:lvlText w:val="%8."/>
      <w:lvlJc w:val="left"/>
      <w:pPr>
        <w:ind w:left="5760" w:hanging="360"/>
      </w:pPr>
    </w:lvl>
    <w:lvl w:ilvl="8" w:tplc="39E0C4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37ECC84">
      <w:start w:val="1"/>
      <w:numFmt w:val="lowerRoman"/>
      <w:lvlText w:val="(%1)"/>
      <w:lvlJc w:val="left"/>
      <w:pPr>
        <w:ind w:left="1080" w:hanging="720"/>
      </w:pPr>
      <w:rPr>
        <w:rFonts w:hint="default"/>
      </w:rPr>
    </w:lvl>
    <w:lvl w:ilvl="1" w:tplc="78FCC852" w:tentative="1">
      <w:start w:val="1"/>
      <w:numFmt w:val="lowerLetter"/>
      <w:lvlText w:val="%2."/>
      <w:lvlJc w:val="left"/>
      <w:pPr>
        <w:ind w:left="1440" w:hanging="360"/>
      </w:pPr>
    </w:lvl>
    <w:lvl w:ilvl="2" w:tplc="6FEAD1E8" w:tentative="1">
      <w:start w:val="1"/>
      <w:numFmt w:val="lowerRoman"/>
      <w:lvlText w:val="%3."/>
      <w:lvlJc w:val="right"/>
      <w:pPr>
        <w:ind w:left="2160" w:hanging="180"/>
      </w:pPr>
    </w:lvl>
    <w:lvl w:ilvl="3" w:tplc="49B86832" w:tentative="1">
      <w:start w:val="1"/>
      <w:numFmt w:val="decimal"/>
      <w:lvlText w:val="%4."/>
      <w:lvlJc w:val="left"/>
      <w:pPr>
        <w:ind w:left="2880" w:hanging="360"/>
      </w:pPr>
    </w:lvl>
    <w:lvl w:ilvl="4" w:tplc="A604705A" w:tentative="1">
      <w:start w:val="1"/>
      <w:numFmt w:val="lowerLetter"/>
      <w:lvlText w:val="%5."/>
      <w:lvlJc w:val="left"/>
      <w:pPr>
        <w:ind w:left="3600" w:hanging="360"/>
      </w:pPr>
    </w:lvl>
    <w:lvl w:ilvl="5" w:tplc="CEAC4C64" w:tentative="1">
      <w:start w:val="1"/>
      <w:numFmt w:val="lowerRoman"/>
      <w:lvlText w:val="%6."/>
      <w:lvlJc w:val="right"/>
      <w:pPr>
        <w:ind w:left="4320" w:hanging="180"/>
      </w:pPr>
    </w:lvl>
    <w:lvl w:ilvl="6" w:tplc="F14A2D46" w:tentative="1">
      <w:start w:val="1"/>
      <w:numFmt w:val="decimal"/>
      <w:lvlText w:val="%7."/>
      <w:lvlJc w:val="left"/>
      <w:pPr>
        <w:ind w:left="5040" w:hanging="360"/>
      </w:pPr>
    </w:lvl>
    <w:lvl w:ilvl="7" w:tplc="1DA6BD7A" w:tentative="1">
      <w:start w:val="1"/>
      <w:numFmt w:val="lowerLetter"/>
      <w:lvlText w:val="%8."/>
      <w:lvlJc w:val="left"/>
      <w:pPr>
        <w:ind w:left="5760" w:hanging="360"/>
      </w:pPr>
    </w:lvl>
    <w:lvl w:ilvl="8" w:tplc="634E2CD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4FA918A">
      <w:start w:val="1"/>
      <w:numFmt w:val="lowerRoman"/>
      <w:lvlText w:val="(%1)"/>
      <w:lvlJc w:val="left"/>
      <w:pPr>
        <w:ind w:left="1080" w:hanging="720"/>
      </w:pPr>
      <w:rPr>
        <w:rFonts w:hint="default"/>
      </w:rPr>
    </w:lvl>
    <w:lvl w:ilvl="1" w:tplc="03204374" w:tentative="1">
      <w:start w:val="1"/>
      <w:numFmt w:val="lowerLetter"/>
      <w:lvlText w:val="%2."/>
      <w:lvlJc w:val="left"/>
      <w:pPr>
        <w:ind w:left="1440" w:hanging="360"/>
      </w:pPr>
    </w:lvl>
    <w:lvl w:ilvl="2" w:tplc="1CA8A224" w:tentative="1">
      <w:start w:val="1"/>
      <w:numFmt w:val="lowerRoman"/>
      <w:lvlText w:val="%3."/>
      <w:lvlJc w:val="right"/>
      <w:pPr>
        <w:ind w:left="2160" w:hanging="180"/>
      </w:pPr>
    </w:lvl>
    <w:lvl w:ilvl="3" w:tplc="D68E9C98" w:tentative="1">
      <w:start w:val="1"/>
      <w:numFmt w:val="decimal"/>
      <w:lvlText w:val="%4."/>
      <w:lvlJc w:val="left"/>
      <w:pPr>
        <w:ind w:left="2880" w:hanging="360"/>
      </w:pPr>
    </w:lvl>
    <w:lvl w:ilvl="4" w:tplc="DE3E7748" w:tentative="1">
      <w:start w:val="1"/>
      <w:numFmt w:val="lowerLetter"/>
      <w:lvlText w:val="%5."/>
      <w:lvlJc w:val="left"/>
      <w:pPr>
        <w:ind w:left="3600" w:hanging="360"/>
      </w:pPr>
    </w:lvl>
    <w:lvl w:ilvl="5" w:tplc="80C4884E" w:tentative="1">
      <w:start w:val="1"/>
      <w:numFmt w:val="lowerRoman"/>
      <w:lvlText w:val="%6."/>
      <w:lvlJc w:val="right"/>
      <w:pPr>
        <w:ind w:left="4320" w:hanging="180"/>
      </w:pPr>
    </w:lvl>
    <w:lvl w:ilvl="6" w:tplc="B5A85ECE" w:tentative="1">
      <w:start w:val="1"/>
      <w:numFmt w:val="decimal"/>
      <w:lvlText w:val="%7."/>
      <w:lvlJc w:val="left"/>
      <w:pPr>
        <w:ind w:left="5040" w:hanging="360"/>
      </w:pPr>
    </w:lvl>
    <w:lvl w:ilvl="7" w:tplc="701683FA" w:tentative="1">
      <w:start w:val="1"/>
      <w:numFmt w:val="lowerLetter"/>
      <w:lvlText w:val="%8."/>
      <w:lvlJc w:val="left"/>
      <w:pPr>
        <w:ind w:left="5760" w:hanging="360"/>
      </w:pPr>
    </w:lvl>
    <w:lvl w:ilvl="8" w:tplc="833030F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5580300">
      <w:start w:val="1"/>
      <w:numFmt w:val="bullet"/>
      <w:lvlText w:val=""/>
      <w:lvlJc w:val="left"/>
      <w:pPr>
        <w:ind w:left="720" w:hanging="360"/>
      </w:pPr>
      <w:rPr>
        <w:rFonts w:ascii="Symbol" w:hAnsi="Symbol" w:hint="default"/>
        <w:color w:val="auto"/>
        <w:sz w:val="24"/>
        <w:szCs w:val="24"/>
      </w:rPr>
    </w:lvl>
    <w:lvl w:ilvl="1" w:tplc="88746904" w:tentative="1">
      <w:start w:val="1"/>
      <w:numFmt w:val="bullet"/>
      <w:lvlText w:val="o"/>
      <w:lvlJc w:val="left"/>
      <w:pPr>
        <w:ind w:left="1440" w:hanging="360"/>
      </w:pPr>
      <w:rPr>
        <w:rFonts w:ascii="Courier New" w:hAnsi="Courier New" w:cs="Courier New" w:hint="default"/>
      </w:rPr>
    </w:lvl>
    <w:lvl w:ilvl="2" w:tplc="37423848" w:tentative="1">
      <w:start w:val="1"/>
      <w:numFmt w:val="bullet"/>
      <w:lvlText w:val=""/>
      <w:lvlJc w:val="left"/>
      <w:pPr>
        <w:ind w:left="2160" w:hanging="360"/>
      </w:pPr>
      <w:rPr>
        <w:rFonts w:ascii="Wingdings" w:hAnsi="Wingdings" w:hint="default"/>
      </w:rPr>
    </w:lvl>
    <w:lvl w:ilvl="3" w:tplc="9D22C8E0" w:tentative="1">
      <w:start w:val="1"/>
      <w:numFmt w:val="bullet"/>
      <w:lvlText w:val=""/>
      <w:lvlJc w:val="left"/>
      <w:pPr>
        <w:ind w:left="2880" w:hanging="360"/>
      </w:pPr>
      <w:rPr>
        <w:rFonts w:ascii="Symbol" w:hAnsi="Symbol" w:hint="default"/>
      </w:rPr>
    </w:lvl>
    <w:lvl w:ilvl="4" w:tplc="C0EA695E" w:tentative="1">
      <w:start w:val="1"/>
      <w:numFmt w:val="bullet"/>
      <w:lvlText w:val="o"/>
      <w:lvlJc w:val="left"/>
      <w:pPr>
        <w:ind w:left="3600" w:hanging="360"/>
      </w:pPr>
      <w:rPr>
        <w:rFonts w:ascii="Courier New" w:hAnsi="Courier New" w:cs="Courier New" w:hint="default"/>
      </w:rPr>
    </w:lvl>
    <w:lvl w:ilvl="5" w:tplc="AAF60CD2" w:tentative="1">
      <w:start w:val="1"/>
      <w:numFmt w:val="bullet"/>
      <w:lvlText w:val=""/>
      <w:lvlJc w:val="left"/>
      <w:pPr>
        <w:ind w:left="4320" w:hanging="360"/>
      </w:pPr>
      <w:rPr>
        <w:rFonts w:ascii="Wingdings" w:hAnsi="Wingdings" w:hint="default"/>
      </w:rPr>
    </w:lvl>
    <w:lvl w:ilvl="6" w:tplc="2294DBEE" w:tentative="1">
      <w:start w:val="1"/>
      <w:numFmt w:val="bullet"/>
      <w:lvlText w:val=""/>
      <w:lvlJc w:val="left"/>
      <w:pPr>
        <w:ind w:left="5040" w:hanging="360"/>
      </w:pPr>
      <w:rPr>
        <w:rFonts w:ascii="Symbol" w:hAnsi="Symbol" w:hint="default"/>
      </w:rPr>
    </w:lvl>
    <w:lvl w:ilvl="7" w:tplc="B3124CCA" w:tentative="1">
      <w:start w:val="1"/>
      <w:numFmt w:val="bullet"/>
      <w:lvlText w:val="o"/>
      <w:lvlJc w:val="left"/>
      <w:pPr>
        <w:ind w:left="5760" w:hanging="360"/>
      </w:pPr>
      <w:rPr>
        <w:rFonts w:ascii="Courier New" w:hAnsi="Courier New" w:cs="Courier New" w:hint="default"/>
      </w:rPr>
    </w:lvl>
    <w:lvl w:ilvl="8" w:tplc="42F8AE0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5FA527E">
      <w:start w:val="1"/>
      <w:numFmt w:val="lowerRoman"/>
      <w:lvlText w:val="(%1)"/>
      <w:lvlJc w:val="left"/>
      <w:pPr>
        <w:ind w:left="1080" w:hanging="720"/>
      </w:pPr>
      <w:rPr>
        <w:rFonts w:hint="default"/>
      </w:rPr>
    </w:lvl>
    <w:lvl w:ilvl="1" w:tplc="0A84CA30" w:tentative="1">
      <w:start w:val="1"/>
      <w:numFmt w:val="lowerLetter"/>
      <w:lvlText w:val="%2."/>
      <w:lvlJc w:val="left"/>
      <w:pPr>
        <w:ind w:left="1440" w:hanging="360"/>
      </w:pPr>
    </w:lvl>
    <w:lvl w:ilvl="2" w:tplc="35E4BF48" w:tentative="1">
      <w:start w:val="1"/>
      <w:numFmt w:val="lowerRoman"/>
      <w:lvlText w:val="%3."/>
      <w:lvlJc w:val="right"/>
      <w:pPr>
        <w:ind w:left="2160" w:hanging="180"/>
      </w:pPr>
    </w:lvl>
    <w:lvl w:ilvl="3" w:tplc="C30897C2" w:tentative="1">
      <w:start w:val="1"/>
      <w:numFmt w:val="decimal"/>
      <w:lvlText w:val="%4."/>
      <w:lvlJc w:val="left"/>
      <w:pPr>
        <w:ind w:left="2880" w:hanging="360"/>
      </w:pPr>
    </w:lvl>
    <w:lvl w:ilvl="4" w:tplc="998072DC" w:tentative="1">
      <w:start w:val="1"/>
      <w:numFmt w:val="lowerLetter"/>
      <w:lvlText w:val="%5."/>
      <w:lvlJc w:val="left"/>
      <w:pPr>
        <w:ind w:left="3600" w:hanging="360"/>
      </w:pPr>
    </w:lvl>
    <w:lvl w:ilvl="5" w:tplc="FE90A0DA" w:tentative="1">
      <w:start w:val="1"/>
      <w:numFmt w:val="lowerRoman"/>
      <w:lvlText w:val="%6."/>
      <w:lvlJc w:val="right"/>
      <w:pPr>
        <w:ind w:left="4320" w:hanging="180"/>
      </w:pPr>
    </w:lvl>
    <w:lvl w:ilvl="6" w:tplc="51DAA2A6" w:tentative="1">
      <w:start w:val="1"/>
      <w:numFmt w:val="decimal"/>
      <w:lvlText w:val="%7."/>
      <w:lvlJc w:val="left"/>
      <w:pPr>
        <w:ind w:left="5040" w:hanging="360"/>
      </w:pPr>
    </w:lvl>
    <w:lvl w:ilvl="7" w:tplc="3B66394A" w:tentative="1">
      <w:start w:val="1"/>
      <w:numFmt w:val="lowerLetter"/>
      <w:lvlText w:val="%8."/>
      <w:lvlJc w:val="left"/>
      <w:pPr>
        <w:ind w:left="5760" w:hanging="360"/>
      </w:pPr>
    </w:lvl>
    <w:lvl w:ilvl="8" w:tplc="42B45A3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F2ACF8C">
      <w:start w:val="1"/>
      <w:numFmt w:val="lowerRoman"/>
      <w:lvlText w:val="(%1)"/>
      <w:lvlJc w:val="left"/>
      <w:pPr>
        <w:ind w:left="1080" w:hanging="720"/>
      </w:pPr>
      <w:rPr>
        <w:rFonts w:hint="default"/>
      </w:rPr>
    </w:lvl>
    <w:lvl w:ilvl="1" w:tplc="C4F4502C" w:tentative="1">
      <w:start w:val="1"/>
      <w:numFmt w:val="lowerLetter"/>
      <w:lvlText w:val="%2."/>
      <w:lvlJc w:val="left"/>
      <w:pPr>
        <w:ind w:left="1440" w:hanging="360"/>
      </w:pPr>
    </w:lvl>
    <w:lvl w:ilvl="2" w:tplc="0AE8A3BA" w:tentative="1">
      <w:start w:val="1"/>
      <w:numFmt w:val="lowerRoman"/>
      <w:lvlText w:val="%3."/>
      <w:lvlJc w:val="right"/>
      <w:pPr>
        <w:ind w:left="2160" w:hanging="180"/>
      </w:pPr>
    </w:lvl>
    <w:lvl w:ilvl="3" w:tplc="AF70DB14" w:tentative="1">
      <w:start w:val="1"/>
      <w:numFmt w:val="decimal"/>
      <w:lvlText w:val="%4."/>
      <w:lvlJc w:val="left"/>
      <w:pPr>
        <w:ind w:left="2880" w:hanging="360"/>
      </w:pPr>
    </w:lvl>
    <w:lvl w:ilvl="4" w:tplc="3BC20D1E" w:tentative="1">
      <w:start w:val="1"/>
      <w:numFmt w:val="lowerLetter"/>
      <w:lvlText w:val="%5."/>
      <w:lvlJc w:val="left"/>
      <w:pPr>
        <w:ind w:left="3600" w:hanging="360"/>
      </w:pPr>
    </w:lvl>
    <w:lvl w:ilvl="5" w:tplc="8CECE27A" w:tentative="1">
      <w:start w:val="1"/>
      <w:numFmt w:val="lowerRoman"/>
      <w:lvlText w:val="%6."/>
      <w:lvlJc w:val="right"/>
      <w:pPr>
        <w:ind w:left="4320" w:hanging="180"/>
      </w:pPr>
    </w:lvl>
    <w:lvl w:ilvl="6" w:tplc="187E079C" w:tentative="1">
      <w:start w:val="1"/>
      <w:numFmt w:val="decimal"/>
      <w:lvlText w:val="%7."/>
      <w:lvlJc w:val="left"/>
      <w:pPr>
        <w:ind w:left="5040" w:hanging="360"/>
      </w:pPr>
    </w:lvl>
    <w:lvl w:ilvl="7" w:tplc="6DF0F810" w:tentative="1">
      <w:start w:val="1"/>
      <w:numFmt w:val="lowerLetter"/>
      <w:lvlText w:val="%8."/>
      <w:lvlJc w:val="left"/>
      <w:pPr>
        <w:ind w:left="5760" w:hanging="360"/>
      </w:pPr>
    </w:lvl>
    <w:lvl w:ilvl="8" w:tplc="1E88AF3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A2A13EE">
      <w:start w:val="1"/>
      <w:numFmt w:val="lowerRoman"/>
      <w:lvlText w:val="(%1)"/>
      <w:lvlJc w:val="left"/>
      <w:pPr>
        <w:ind w:left="1080" w:hanging="720"/>
      </w:pPr>
      <w:rPr>
        <w:rFonts w:hint="default"/>
      </w:rPr>
    </w:lvl>
    <w:lvl w:ilvl="1" w:tplc="07E2B62A" w:tentative="1">
      <w:start w:val="1"/>
      <w:numFmt w:val="lowerLetter"/>
      <w:lvlText w:val="%2."/>
      <w:lvlJc w:val="left"/>
      <w:pPr>
        <w:ind w:left="1440" w:hanging="360"/>
      </w:pPr>
    </w:lvl>
    <w:lvl w:ilvl="2" w:tplc="1A3E378A" w:tentative="1">
      <w:start w:val="1"/>
      <w:numFmt w:val="lowerRoman"/>
      <w:lvlText w:val="%3."/>
      <w:lvlJc w:val="right"/>
      <w:pPr>
        <w:ind w:left="2160" w:hanging="180"/>
      </w:pPr>
    </w:lvl>
    <w:lvl w:ilvl="3" w:tplc="F2F67D26" w:tentative="1">
      <w:start w:val="1"/>
      <w:numFmt w:val="decimal"/>
      <w:lvlText w:val="%4."/>
      <w:lvlJc w:val="left"/>
      <w:pPr>
        <w:ind w:left="2880" w:hanging="360"/>
      </w:pPr>
    </w:lvl>
    <w:lvl w:ilvl="4" w:tplc="88B61756" w:tentative="1">
      <w:start w:val="1"/>
      <w:numFmt w:val="lowerLetter"/>
      <w:lvlText w:val="%5."/>
      <w:lvlJc w:val="left"/>
      <w:pPr>
        <w:ind w:left="3600" w:hanging="360"/>
      </w:pPr>
    </w:lvl>
    <w:lvl w:ilvl="5" w:tplc="95347368" w:tentative="1">
      <w:start w:val="1"/>
      <w:numFmt w:val="lowerRoman"/>
      <w:lvlText w:val="%6."/>
      <w:lvlJc w:val="right"/>
      <w:pPr>
        <w:ind w:left="4320" w:hanging="180"/>
      </w:pPr>
    </w:lvl>
    <w:lvl w:ilvl="6" w:tplc="CC0A1350" w:tentative="1">
      <w:start w:val="1"/>
      <w:numFmt w:val="decimal"/>
      <w:lvlText w:val="%7."/>
      <w:lvlJc w:val="left"/>
      <w:pPr>
        <w:ind w:left="5040" w:hanging="360"/>
      </w:pPr>
    </w:lvl>
    <w:lvl w:ilvl="7" w:tplc="675470F2" w:tentative="1">
      <w:start w:val="1"/>
      <w:numFmt w:val="lowerLetter"/>
      <w:lvlText w:val="%8."/>
      <w:lvlJc w:val="left"/>
      <w:pPr>
        <w:ind w:left="5760" w:hanging="360"/>
      </w:pPr>
    </w:lvl>
    <w:lvl w:ilvl="8" w:tplc="5D389BA0" w:tentative="1">
      <w:start w:val="1"/>
      <w:numFmt w:val="lowerRoman"/>
      <w:lvlText w:val="%9."/>
      <w:lvlJc w:val="right"/>
      <w:pPr>
        <w:ind w:left="6480" w:hanging="180"/>
      </w:pPr>
    </w:lvl>
  </w:abstractNum>
  <w:abstractNum w:abstractNumId="7" w15:restartNumberingAfterBreak="0">
    <w:nsid w:val="31D8755F"/>
    <w:multiLevelType w:val="hybridMultilevel"/>
    <w:tmpl w:val="2A127CE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8" w15:restartNumberingAfterBreak="0">
    <w:nsid w:val="34F1448E"/>
    <w:multiLevelType w:val="hybridMultilevel"/>
    <w:tmpl w:val="D0AE350E"/>
    <w:lvl w:ilvl="0" w:tplc="10F4AC26">
      <w:start w:val="1"/>
      <w:numFmt w:val="lowerRoman"/>
      <w:lvlText w:val="(%1)"/>
      <w:lvlJc w:val="left"/>
      <w:pPr>
        <w:ind w:left="1080" w:hanging="720"/>
      </w:pPr>
      <w:rPr>
        <w:rFonts w:hint="default"/>
      </w:rPr>
    </w:lvl>
    <w:lvl w:ilvl="1" w:tplc="D4DE02AA" w:tentative="1">
      <w:start w:val="1"/>
      <w:numFmt w:val="lowerLetter"/>
      <w:lvlText w:val="%2."/>
      <w:lvlJc w:val="left"/>
      <w:pPr>
        <w:ind w:left="1440" w:hanging="360"/>
      </w:pPr>
    </w:lvl>
    <w:lvl w:ilvl="2" w:tplc="8E9C77F8" w:tentative="1">
      <w:start w:val="1"/>
      <w:numFmt w:val="lowerRoman"/>
      <w:lvlText w:val="%3."/>
      <w:lvlJc w:val="right"/>
      <w:pPr>
        <w:ind w:left="2160" w:hanging="180"/>
      </w:pPr>
    </w:lvl>
    <w:lvl w:ilvl="3" w:tplc="C8668BB6" w:tentative="1">
      <w:start w:val="1"/>
      <w:numFmt w:val="decimal"/>
      <w:lvlText w:val="%4."/>
      <w:lvlJc w:val="left"/>
      <w:pPr>
        <w:ind w:left="2880" w:hanging="360"/>
      </w:pPr>
    </w:lvl>
    <w:lvl w:ilvl="4" w:tplc="50E602AE" w:tentative="1">
      <w:start w:val="1"/>
      <w:numFmt w:val="lowerLetter"/>
      <w:lvlText w:val="%5."/>
      <w:lvlJc w:val="left"/>
      <w:pPr>
        <w:ind w:left="3600" w:hanging="360"/>
      </w:pPr>
    </w:lvl>
    <w:lvl w:ilvl="5" w:tplc="123CD966" w:tentative="1">
      <w:start w:val="1"/>
      <w:numFmt w:val="lowerRoman"/>
      <w:lvlText w:val="%6."/>
      <w:lvlJc w:val="right"/>
      <w:pPr>
        <w:ind w:left="4320" w:hanging="180"/>
      </w:pPr>
    </w:lvl>
    <w:lvl w:ilvl="6" w:tplc="B19AE7C2" w:tentative="1">
      <w:start w:val="1"/>
      <w:numFmt w:val="decimal"/>
      <w:lvlText w:val="%7."/>
      <w:lvlJc w:val="left"/>
      <w:pPr>
        <w:ind w:left="5040" w:hanging="360"/>
      </w:pPr>
    </w:lvl>
    <w:lvl w:ilvl="7" w:tplc="8856B6EE" w:tentative="1">
      <w:start w:val="1"/>
      <w:numFmt w:val="lowerLetter"/>
      <w:lvlText w:val="%8."/>
      <w:lvlJc w:val="left"/>
      <w:pPr>
        <w:ind w:left="5760" w:hanging="360"/>
      </w:pPr>
    </w:lvl>
    <w:lvl w:ilvl="8" w:tplc="48262B3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9BE22D0">
      <w:start w:val="1"/>
      <w:numFmt w:val="lowerRoman"/>
      <w:lvlText w:val="(%1)"/>
      <w:lvlJc w:val="left"/>
      <w:pPr>
        <w:ind w:left="1080" w:hanging="720"/>
      </w:pPr>
      <w:rPr>
        <w:rFonts w:hint="default"/>
      </w:rPr>
    </w:lvl>
    <w:lvl w:ilvl="1" w:tplc="DB6EA8A4" w:tentative="1">
      <w:start w:val="1"/>
      <w:numFmt w:val="lowerLetter"/>
      <w:lvlText w:val="%2."/>
      <w:lvlJc w:val="left"/>
      <w:pPr>
        <w:ind w:left="1440" w:hanging="360"/>
      </w:pPr>
    </w:lvl>
    <w:lvl w:ilvl="2" w:tplc="1F3A46C4" w:tentative="1">
      <w:start w:val="1"/>
      <w:numFmt w:val="lowerRoman"/>
      <w:lvlText w:val="%3."/>
      <w:lvlJc w:val="right"/>
      <w:pPr>
        <w:ind w:left="2160" w:hanging="180"/>
      </w:pPr>
    </w:lvl>
    <w:lvl w:ilvl="3" w:tplc="4F42FDE4" w:tentative="1">
      <w:start w:val="1"/>
      <w:numFmt w:val="decimal"/>
      <w:lvlText w:val="%4."/>
      <w:lvlJc w:val="left"/>
      <w:pPr>
        <w:ind w:left="2880" w:hanging="360"/>
      </w:pPr>
    </w:lvl>
    <w:lvl w:ilvl="4" w:tplc="B46E5538" w:tentative="1">
      <w:start w:val="1"/>
      <w:numFmt w:val="lowerLetter"/>
      <w:lvlText w:val="%5."/>
      <w:lvlJc w:val="left"/>
      <w:pPr>
        <w:ind w:left="3600" w:hanging="360"/>
      </w:pPr>
    </w:lvl>
    <w:lvl w:ilvl="5" w:tplc="D586F014" w:tentative="1">
      <w:start w:val="1"/>
      <w:numFmt w:val="lowerRoman"/>
      <w:lvlText w:val="%6."/>
      <w:lvlJc w:val="right"/>
      <w:pPr>
        <w:ind w:left="4320" w:hanging="180"/>
      </w:pPr>
    </w:lvl>
    <w:lvl w:ilvl="6" w:tplc="C360B0F4" w:tentative="1">
      <w:start w:val="1"/>
      <w:numFmt w:val="decimal"/>
      <w:lvlText w:val="%7."/>
      <w:lvlJc w:val="left"/>
      <w:pPr>
        <w:ind w:left="5040" w:hanging="360"/>
      </w:pPr>
    </w:lvl>
    <w:lvl w:ilvl="7" w:tplc="F9DE62CE" w:tentative="1">
      <w:start w:val="1"/>
      <w:numFmt w:val="lowerLetter"/>
      <w:lvlText w:val="%8."/>
      <w:lvlJc w:val="left"/>
      <w:pPr>
        <w:ind w:left="5760" w:hanging="360"/>
      </w:pPr>
    </w:lvl>
    <w:lvl w:ilvl="8" w:tplc="CD747FF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CC8094A">
      <w:start w:val="1"/>
      <w:numFmt w:val="lowerRoman"/>
      <w:lvlText w:val="(%1)"/>
      <w:lvlJc w:val="left"/>
      <w:pPr>
        <w:ind w:left="1080" w:hanging="720"/>
      </w:pPr>
      <w:rPr>
        <w:rFonts w:hint="default"/>
      </w:rPr>
    </w:lvl>
    <w:lvl w:ilvl="1" w:tplc="9A14A22C" w:tentative="1">
      <w:start w:val="1"/>
      <w:numFmt w:val="lowerLetter"/>
      <w:lvlText w:val="%2."/>
      <w:lvlJc w:val="left"/>
      <w:pPr>
        <w:ind w:left="1440" w:hanging="360"/>
      </w:pPr>
    </w:lvl>
    <w:lvl w:ilvl="2" w:tplc="DF4022F0" w:tentative="1">
      <w:start w:val="1"/>
      <w:numFmt w:val="lowerRoman"/>
      <w:lvlText w:val="%3."/>
      <w:lvlJc w:val="right"/>
      <w:pPr>
        <w:ind w:left="2160" w:hanging="180"/>
      </w:pPr>
    </w:lvl>
    <w:lvl w:ilvl="3" w:tplc="9AA07344" w:tentative="1">
      <w:start w:val="1"/>
      <w:numFmt w:val="decimal"/>
      <w:lvlText w:val="%4."/>
      <w:lvlJc w:val="left"/>
      <w:pPr>
        <w:ind w:left="2880" w:hanging="360"/>
      </w:pPr>
    </w:lvl>
    <w:lvl w:ilvl="4" w:tplc="506E1EDA" w:tentative="1">
      <w:start w:val="1"/>
      <w:numFmt w:val="lowerLetter"/>
      <w:lvlText w:val="%5."/>
      <w:lvlJc w:val="left"/>
      <w:pPr>
        <w:ind w:left="3600" w:hanging="360"/>
      </w:pPr>
    </w:lvl>
    <w:lvl w:ilvl="5" w:tplc="D3E47F76" w:tentative="1">
      <w:start w:val="1"/>
      <w:numFmt w:val="lowerRoman"/>
      <w:lvlText w:val="%6."/>
      <w:lvlJc w:val="right"/>
      <w:pPr>
        <w:ind w:left="4320" w:hanging="180"/>
      </w:pPr>
    </w:lvl>
    <w:lvl w:ilvl="6" w:tplc="377E34AA" w:tentative="1">
      <w:start w:val="1"/>
      <w:numFmt w:val="decimal"/>
      <w:lvlText w:val="%7."/>
      <w:lvlJc w:val="left"/>
      <w:pPr>
        <w:ind w:left="5040" w:hanging="360"/>
      </w:pPr>
    </w:lvl>
    <w:lvl w:ilvl="7" w:tplc="B07C27A2" w:tentative="1">
      <w:start w:val="1"/>
      <w:numFmt w:val="lowerLetter"/>
      <w:lvlText w:val="%8."/>
      <w:lvlJc w:val="left"/>
      <w:pPr>
        <w:ind w:left="5760" w:hanging="360"/>
      </w:pPr>
    </w:lvl>
    <w:lvl w:ilvl="8" w:tplc="D7F0BA6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2A3"/>
    <w:rsid w:val="000932A3"/>
    <w:rsid w:val="000F5308"/>
    <w:rsid w:val="001E1592"/>
    <w:rsid w:val="001F0501"/>
    <w:rsid w:val="003A79C6"/>
    <w:rsid w:val="003F3B3B"/>
    <w:rsid w:val="004C01CC"/>
    <w:rsid w:val="00500C46"/>
    <w:rsid w:val="005A240B"/>
    <w:rsid w:val="005C0E30"/>
    <w:rsid w:val="005F0AC3"/>
    <w:rsid w:val="00657D89"/>
    <w:rsid w:val="006A6765"/>
    <w:rsid w:val="00783EA0"/>
    <w:rsid w:val="00917BD7"/>
    <w:rsid w:val="00B7343D"/>
    <w:rsid w:val="00EA7C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EAFCA"/>
  <w15:docId w15:val="{34D5B9BF-7FFC-468D-8C48-1CC09D571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637D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637D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637D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637D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637D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637D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637D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637D4"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637D4"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637D4"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637D4"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637D4"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637D4"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637D4"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637D4"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637D4"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637D4"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637D4"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637D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637D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637D4"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637D4"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637D4"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637D4"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637D4"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637D4"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637D4"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637D4"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637D4"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637D4"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637D4"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637D4"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637D4"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637D4"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637D4"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637D4"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637D4"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637D4"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637D4"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637D4"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637D4"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637D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637D4"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637D4"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637D4"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637D4"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637D4"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637D4"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637D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637D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7D4"/>
    <w:rsid w:val="001A7608"/>
    <w:rsid w:val="004637D4"/>
    <w:rsid w:val="005560AA"/>
    <w:rsid w:val="009F25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5428</RACS_x0020_ID>
    <Approved_x0020_Provider xmlns="a8338b6e-77a6-4851-82b6-98166143ffdd">The Uniting Church in Australia Property Trust (Q.)</Approved_x0020_Provider>
    <Management_x0020_Company_x0020_ID xmlns="a8338b6e-77a6-4851-82b6-98166143ffdd" xsi:nil="true"/>
    <Home xmlns="a8338b6e-77a6-4851-82b6-98166143ffdd">Parkview</Home>
    <Signed xmlns="a8338b6e-77a6-4851-82b6-98166143ffdd" xsi:nil="true"/>
    <Uploaded xmlns="a8338b6e-77a6-4851-82b6-98166143ffdd">False</Uploaded>
    <Management_x0020_Company xmlns="a8338b6e-77a6-4851-82b6-98166143ffdd" xsi:nil="true"/>
    <Doc_x0020_Date xmlns="a8338b6e-77a6-4851-82b6-98166143ffdd">2023-02-01T02:08:00+00:00</Doc_x0020_Date>
    <CSI_x0020_ID xmlns="a8338b6e-77a6-4851-82b6-98166143ffdd" xsi:nil="true"/>
    <Case_x0020_ID xmlns="a8338b6e-77a6-4851-82b6-98166143ffdd" xsi:nil="true"/>
    <Approved_x0020_Provider_x0020_ID xmlns="a8338b6e-77a6-4851-82b6-98166143ffdd">15D3153F-77F4-DC11-AD41-005056922186</Approved_x0020_Provider_x0020_ID>
    <Location xmlns="a8338b6e-77a6-4851-82b6-98166143ffdd" xsi:nil="true"/>
    <Home_x0020_ID xmlns="a8338b6e-77a6-4851-82b6-98166143ffdd">BED04F4B-7CF4-DC11-AD41-005056922186</Home_x0020_ID>
    <State xmlns="a8338b6e-77a6-4851-82b6-98166143ffdd">QLD</State>
    <Doc_x0020_Sent_Received_x0020_Date xmlns="a8338b6e-77a6-4851-82b6-98166143ffdd">2023-02-01T00:00:00+00:00</Doc_x0020_Sent_Received_x0020_Date>
    <Activity_x0020_ID xmlns="a8338b6e-77a6-4851-82b6-98166143ffdd">6BDD98BD-1754-E911-BBE1-005056922186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schemas.microsoft.com/office/2006/metadata/properties"/>
    <ds:schemaRef ds:uri="http://www.w3.org/XML/1998/namespace"/>
    <ds:schemaRef ds:uri="http://schemas.openxmlformats.org/package/2006/metadata/core-properties"/>
    <ds:schemaRef ds:uri="http://purl.org/dc/terms/"/>
    <ds:schemaRef ds:uri="http://purl.org/dc/dcmitype/"/>
  </ds:schemaRefs>
</ds:datastoreItem>
</file>

<file path=customXml/itemProps3.xml><?xml version="1.0" encoding="utf-8"?>
<ds:datastoreItem xmlns:ds="http://schemas.openxmlformats.org/officeDocument/2006/customXml" ds:itemID="{49456F5F-6B93-4C52-BDA5-ADAE61A17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3997</Words>
  <Characters>22785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2023-02-28T23:57:00Z</dcterms:created>
  <dcterms:modified xsi:type="dcterms:W3CDTF">2023-02-28T23:57:00Z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c7b2e6c5d59d685ffe9b2a1268f096bf97e2b07ad5ca9d54e35117b6669f849a</vt:lpwstr>
  </property>
</Properties>
</file>