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A2735" w14:textId="77777777" w:rsidR="00784883" w:rsidRDefault="00784883">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4D3EF245" w14:textId="77777777" w:rsidR="00606C78" w:rsidRDefault="00606C78">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02E12EFE" w14:textId="77777777" w:rsidR="007F01AA" w:rsidRPr="00810F2E" w:rsidRDefault="007F01AA" w:rsidP="00704AB0">
      <w:pPr>
        <w:widowControl w:val="0"/>
        <w:tabs>
          <w:tab w:val="left" w:pos="2520"/>
        </w:tabs>
        <w:autoSpaceDE w:val="0"/>
        <w:autoSpaceDN w:val="0"/>
        <w:adjustRightInd w:val="0"/>
        <w:spacing w:after="0" w:line="226" w:lineRule="exact"/>
        <w:ind w:left="284" w:right="-20"/>
        <w:rPr>
          <w:rFonts w:ascii="Arial" w:hAnsi="Arial" w:cs="Arial"/>
          <w:sz w:val="21"/>
          <w:szCs w:val="21"/>
        </w:rPr>
      </w:pPr>
      <w:r w:rsidRPr="00810F2E">
        <w:rPr>
          <w:rFonts w:ascii="Arial" w:hAnsi="Arial" w:cs="Arial"/>
          <w:b/>
          <w:bCs/>
          <w:position w:val="-1"/>
          <w:sz w:val="21"/>
          <w:szCs w:val="21"/>
        </w:rPr>
        <w:t>Position:</w:t>
      </w:r>
      <w:r w:rsidRPr="00810F2E">
        <w:rPr>
          <w:rFonts w:ascii="Arial" w:hAnsi="Arial" w:cs="Arial"/>
          <w:b/>
          <w:bCs/>
          <w:position w:val="-1"/>
          <w:sz w:val="21"/>
          <w:szCs w:val="21"/>
        </w:rPr>
        <w:tab/>
      </w:r>
      <w:r w:rsidR="00704AB0" w:rsidRPr="00CF601C">
        <w:rPr>
          <w:rFonts w:ascii="Arial" w:hAnsi="Arial" w:cs="Arial"/>
          <w:position w:val="-1"/>
          <w:sz w:val="21"/>
          <w:szCs w:val="21"/>
        </w:rPr>
        <w:t>Operations Officer, APS5</w:t>
      </w:r>
    </w:p>
    <w:p w14:paraId="13D4654C" w14:textId="77777777" w:rsidR="00606C78" w:rsidRPr="002F47E6" w:rsidRDefault="00606C78" w:rsidP="00606C78">
      <w:pPr>
        <w:widowControl w:val="0"/>
        <w:tabs>
          <w:tab w:val="left" w:pos="2520"/>
        </w:tabs>
        <w:autoSpaceDE w:val="0"/>
        <w:autoSpaceDN w:val="0"/>
        <w:adjustRightInd w:val="0"/>
        <w:spacing w:before="36" w:after="0" w:line="360" w:lineRule="auto"/>
        <w:ind w:left="262" w:right="-20"/>
        <w:rPr>
          <w:rFonts w:ascii="Arial" w:hAnsi="Arial" w:cs="Arial"/>
          <w:b/>
          <w:bCs/>
          <w:position w:val="-1"/>
          <w:sz w:val="21"/>
          <w:szCs w:val="21"/>
        </w:rPr>
      </w:pPr>
      <w:bookmarkStart w:id="0" w:name="_Hlk104972811"/>
      <w:r w:rsidRPr="002F47E6">
        <w:rPr>
          <w:rFonts w:ascii="Arial" w:hAnsi="Arial" w:cs="Arial"/>
          <w:b/>
          <w:bCs/>
          <w:position w:val="-1"/>
          <w:sz w:val="21"/>
          <w:szCs w:val="21"/>
        </w:rPr>
        <w:t>Location:</w:t>
      </w:r>
      <w:r w:rsidRPr="002F47E6">
        <w:rPr>
          <w:rFonts w:ascii="Arial" w:hAnsi="Arial" w:cs="Arial"/>
          <w:b/>
          <w:bCs/>
          <w:position w:val="-1"/>
          <w:sz w:val="21"/>
          <w:szCs w:val="21"/>
        </w:rPr>
        <w:tab/>
      </w:r>
      <w:r w:rsidR="00704AB0" w:rsidRPr="008914A4">
        <w:rPr>
          <w:rFonts w:ascii="Arial" w:hAnsi="Arial" w:cs="Arial"/>
          <w:position w:val="-1"/>
          <w:sz w:val="21"/>
          <w:szCs w:val="21"/>
        </w:rPr>
        <w:t>Brisbane (QLD), Box Hill (VIC), Parramatta (NSW), Canberra (ACT)</w:t>
      </w:r>
      <w:r w:rsidR="00704AB0">
        <w:rPr>
          <w:rFonts w:ascii="Arial" w:hAnsi="Arial" w:cs="Arial"/>
          <w:position w:val="-1"/>
          <w:sz w:val="21"/>
          <w:szCs w:val="21"/>
        </w:rPr>
        <w:t>, Adelaide (SA)</w:t>
      </w:r>
    </w:p>
    <w:p w14:paraId="563ECFBB" w14:textId="77777777" w:rsidR="00704AB0" w:rsidRDefault="00606C78" w:rsidP="00704AB0">
      <w:pPr>
        <w:widowControl w:val="0"/>
        <w:autoSpaceDE w:val="0"/>
        <w:autoSpaceDN w:val="0"/>
        <w:adjustRightInd w:val="0"/>
        <w:spacing w:before="36" w:after="0" w:line="360" w:lineRule="auto"/>
        <w:ind w:left="2552" w:hanging="2268"/>
        <w:rPr>
          <w:rFonts w:ascii="Arial" w:hAnsi="Arial" w:cs="Arial"/>
          <w:bCs/>
          <w:position w:val="-1"/>
          <w:sz w:val="21"/>
          <w:szCs w:val="21"/>
        </w:rPr>
      </w:pPr>
      <w:r w:rsidRPr="002F47E6">
        <w:rPr>
          <w:rFonts w:ascii="Arial" w:hAnsi="Arial" w:cs="Arial"/>
          <w:b/>
          <w:bCs/>
          <w:position w:val="-1"/>
          <w:sz w:val="21"/>
          <w:szCs w:val="21"/>
        </w:rPr>
        <w:t>Reporting to:</w:t>
      </w:r>
      <w:r w:rsidRPr="004D0ADA">
        <w:rPr>
          <w:rFonts w:ascii="Arial" w:hAnsi="Arial" w:cs="Arial"/>
          <w:b/>
          <w:bCs/>
          <w:position w:val="-1"/>
          <w:sz w:val="20"/>
          <w:szCs w:val="20"/>
        </w:rPr>
        <w:tab/>
      </w:r>
      <w:r w:rsidR="00704AB0">
        <w:rPr>
          <w:rFonts w:ascii="Arial" w:hAnsi="Arial" w:cs="Arial"/>
          <w:bCs/>
          <w:position w:val="-1"/>
          <w:sz w:val="21"/>
          <w:szCs w:val="21"/>
        </w:rPr>
        <w:t>Assistant Director or APS 6</w:t>
      </w:r>
    </w:p>
    <w:p w14:paraId="42B40F7A" w14:textId="77777777" w:rsidR="00704AB0" w:rsidRPr="001B4040" w:rsidRDefault="00606C78" w:rsidP="00704AB0">
      <w:pPr>
        <w:ind w:left="2552" w:hanging="2268"/>
        <w:rPr>
          <w:rFonts w:ascii="Arial" w:hAnsi="Arial" w:cs="Arial"/>
        </w:rPr>
      </w:pPr>
      <w:r w:rsidRPr="004D0ADA">
        <w:rPr>
          <w:rFonts w:ascii="Arial" w:hAnsi="Arial" w:cs="Arial"/>
          <w:b/>
          <w:bCs/>
          <w:position w:val="-1"/>
          <w:sz w:val="21"/>
          <w:szCs w:val="21"/>
        </w:rPr>
        <w:t xml:space="preserve">Purpose </w:t>
      </w:r>
      <w:r w:rsidRPr="004D0ADA">
        <w:rPr>
          <w:rFonts w:ascii="Arial" w:hAnsi="Arial" w:cs="Arial"/>
          <w:b/>
          <w:bCs/>
          <w:spacing w:val="-1"/>
          <w:position w:val="-1"/>
          <w:sz w:val="21"/>
          <w:szCs w:val="21"/>
        </w:rPr>
        <w:t>o</w:t>
      </w:r>
      <w:r w:rsidRPr="004D0ADA">
        <w:rPr>
          <w:rFonts w:ascii="Arial" w:hAnsi="Arial" w:cs="Arial"/>
          <w:b/>
          <w:bCs/>
          <w:position w:val="-1"/>
          <w:sz w:val="21"/>
          <w:szCs w:val="21"/>
        </w:rPr>
        <w:t>f position:</w:t>
      </w:r>
      <w:r w:rsidRPr="004D0ADA">
        <w:rPr>
          <w:rFonts w:ascii="Arial" w:hAnsi="Arial" w:cs="Arial"/>
          <w:b/>
          <w:bCs/>
          <w:position w:val="-1"/>
          <w:sz w:val="21"/>
          <w:szCs w:val="21"/>
        </w:rPr>
        <w:tab/>
      </w:r>
      <w:r w:rsidR="00704AB0" w:rsidRPr="0042262C">
        <w:rPr>
          <w:rStyle w:val="normaltextrun"/>
          <w:rFonts w:ascii="Arial" w:hAnsi="Arial" w:cs="Arial"/>
          <w:color w:val="000000"/>
          <w:bdr w:val="none" w:sz="0" w:space="0" w:color="auto" w:frame="1"/>
        </w:rPr>
        <w:t>The Program Planning and Coordination</w:t>
      </w:r>
      <w:r w:rsidR="00704AB0">
        <w:rPr>
          <w:rStyle w:val="normaltextrun"/>
          <w:rFonts w:ascii="Arial" w:hAnsi="Arial" w:cs="Arial"/>
          <w:color w:val="000000"/>
          <w:bdr w:val="none" w:sz="0" w:space="0" w:color="auto" w:frame="1"/>
        </w:rPr>
        <w:t xml:space="preserve"> (PPC)</w:t>
      </w:r>
      <w:r w:rsidR="00704AB0" w:rsidRPr="0042262C">
        <w:rPr>
          <w:rStyle w:val="normaltextrun"/>
          <w:rFonts w:ascii="Arial" w:hAnsi="Arial" w:cs="Arial"/>
          <w:color w:val="000000"/>
          <w:bdr w:val="none" w:sz="0" w:space="0" w:color="auto" w:frame="1"/>
        </w:rPr>
        <w:t xml:space="preserve"> team is part of the Quality Assessment and Monitoring Group (QAMG), and primarily operates to support the Commission’s regulatory activities relating to quality </w:t>
      </w:r>
      <w:r w:rsidR="00704AB0" w:rsidRPr="0042262C">
        <w:rPr>
          <w:rFonts w:ascii="Arial" w:hAnsi="Arial" w:cs="Arial"/>
        </w:rPr>
        <w:t>monitoring and assessment.</w:t>
      </w:r>
    </w:p>
    <w:p w14:paraId="10C28D4C" w14:textId="77777777" w:rsidR="00606C78" w:rsidRDefault="00606C78" w:rsidP="00606C78">
      <w:pPr>
        <w:widowControl w:val="0"/>
        <w:autoSpaceDE w:val="0"/>
        <w:autoSpaceDN w:val="0"/>
        <w:adjustRightInd w:val="0"/>
        <w:spacing w:before="36" w:after="0"/>
        <w:ind w:left="2552" w:hanging="2268"/>
        <w:jc w:val="both"/>
        <w:rPr>
          <w:rFonts w:ascii="Arial" w:hAnsi="Arial" w:cs="Arial"/>
          <w:sz w:val="20"/>
          <w:szCs w:val="20"/>
        </w:rPr>
      </w:pPr>
    </w:p>
    <w:p w14:paraId="12B34526" w14:textId="77777777" w:rsidR="00704AB0" w:rsidRDefault="00704AB0" w:rsidP="00704AB0">
      <w:pPr>
        <w:spacing w:after="0" w:line="240" w:lineRule="auto"/>
        <w:textAlignment w:val="baseline"/>
        <w:rPr>
          <w:rFonts w:ascii="Arial" w:hAnsi="Arial" w:cs="Arial"/>
          <w:lang w:val="en-US"/>
        </w:rPr>
      </w:pPr>
      <w:r w:rsidRPr="00970028">
        <w:rPr>
          <w:rFonts w:ascii="Arial" w:hAnsi="Arial" w:cs="Arial"/>
          <w:b/>
          <w:bCs/>
          <w:color w:val="0000FF"/>
          <w:u w:val="single"/>
          <w:lang w:val="en"/>
        </w:rPr>
        <w:t>About the Quality Assessment and Monitoring Group</w:t>
      </w:r>
      <w:r w:rsidRPr="00970028">
        <w:rPr>
          <w:rFonts w:ascii="Arial" w:hAnsi="Arial" w:cs="Arial"/>
          <w:color w:val="0000FF"/>
        </w:rPr>
        <w:t> </w:t>
      </w:r>
    </w:p>
    <w:p w14:paraId="0270808D" w14:textId="77777777" w:rsidR="00704AB0" w:rsidRDefault="00704AB0" w:rsidP="00704AB0">
      <w:pPr>
        <w:spacing w:after="0" w:line="240" w:lineRule="auto"/>
        <w:textAlignment w:val="baseline"/>
        <w:rPr>
          <w:rFonts w:ascii="Arial" w:hAnsi="Arial" w:cs="Arial"/>
          <w:lang w:val="en-US"/>
        </w:rPr>
      </w:pPr>
    </w:p>
    <w:p w14:paraId="3100481D" w14:textId="77777777" w:rsidR="00704AB0" w:rsidRPr="00970028" w:rsidRDefault="00704AB0" w:rsidP="00704AB0">
      <w:pPr>
        <w:spacing w:after="0" w:line="240" w:lineRule="auto"/>
        <w:textAlignment w:val="baseline"/>
        <w:rPr>
          <w:rFonts w:ascii="Segoe UI" w:hAnsi="Segoe UI" w:cs="Segoe UI"/>
          <w:sz w:val="18"/>
          <w:szCs w:val="18"/>
        </w:rPr>
      </w:pPr>
      <w:r w:rsidRPr="00970028">
        <w:rPr>
          <w:rFonts w:ascii="Arial" w:hAnsi="Arial" w:cs="Arial"/>
          <w:lang w:val="en-US"/>
        </w:rPr>
        <w:t>The Group is responsible for the effective delivery of quality assessment and monitoring of approved provider compliance with the Aged Care Quality Standards</w:t>
      </w:r>
      <w:r>
        <w:rPr>
          <w:rFonts w:ascii="Arial" w:hAnsi="Arial" w:cs="Arial"/>
          <w:lang w:val="en-US"/>
        </w:rPr>
        <w:t xml:space="preserve">. Commission staff in the Group </w:t>
      </w:r>
      <w:r w:rsidRPr="00970028">
        <w:rPr>
          <w:rFonts w:ascii="Arial" w:hAnsi="Arial" w:cs="Arial"/>
          <w:lang w:val="en-US"/>
        </w:rPr>
        <w:t>undertake</w:t>
      </w:r>
      <w:r>
        <w:rPr>
          <w:rFonts w:ascii="Arial" w:hAnsi="Arial" w:cs="Arial"/>
          <w:lang w:val="en-US"/>
        </w:rPr>
        <w:t xml:space="preserve"> assessments of perform</w:t>
      </w:r>
      <w:bookmarkStart w:id="1" w:name="_GoBack"/>
      <w:bookmarkEnd w:id="1"/>
      <w:r>
        <w:rPr>
          <w:rFonts w:ascii="Arial" w:hAnsi="Arial" w:cs="Arial"/>
          <w:lang w:val="en-US"/>
        </w:rPr>
        <w:t>ance and monitoring activities including</w:t>
      </w:r>
      <w:r w:rsidRPr="00970028">
        <w:rPr>
          <w:rFonts w:ascii="Arial" w:hAnsi="Arial" w:cs="Arial"/>
          <w:lang w:val="en-US"/>
        </w:rPr>
        <w:t xml:space="preserve"> accreditation and reaccreditation audits of residential aged care services, Quality Audits of Home Services, and investigations into triaged reports of serious incidents in aged care services. </w:t>
      </w:r>
      <w:r w:rsidRPr="00970028">
        <w:rPr>
          <w:rFonts w:ascii="Times New Roman" w:hAnsi="Times New Roman"/>
        </w:rPr>
        <w:t>  </w:t>
      </w:r>
    </w:p>
    <w:p w14:paraId="72DB3E6D" w14:textId="77777777" w:rsidR="00704AB0" w:rsidRPr="00970028" w:rsidRDefault="00704AB0" w:rsidP="00704AB0">
      <w:pPr>
        <w:spacing w:after="0" w:line="240" w:lineRule="auto"/>
        <w:textAlignment w:val="baseline"/>
        <w:rPr>
          <w:rFonts w:ascii="Segoe UI" w:hAnsi="Segoe UI" w:cs="Segoe UI"/>
          <w:sz w:val="18"/>
          <w:szCs w:val="18"/>
        </w:rPr>
      </w:pPr>
      <w:r w:rsidRPr="00970028">
        <w:rPr>
          <w:rFonts w:ascii="Times New Roman" w:hAnsi="Times New Roman"/>
        </w:rPr>
        <w:t>  </w:t>
      </w:r>
    </w:p>
    <w:p w14:paraId="5FF6CDC9" w14:textId="77777777" w:rsidR="00704AB0" w:rsidRPr="00970028" w:rsidRDefault="00704AB0" w:rsidP="00704AB0">
      <w:pPr>
        <w:spacing w:after="0" w:line="240" w:lineRule="auto"/>
        <w:textAlignment w:val="baseline"/>
        <w:rPr>
          <w:rFonts w:ascii="Segoe UI" w:hAnsi="Segoe UI" w:cs="Segoe UI"/>
          <w:sz w:val="18"/>
          <w:szCs w:val="18"/>
        </w:rPr>
      </w:pPr>
      <w:r w:rsidRPr="00970028">
        <w:rPr>
          <w:rFonts w:ascii="Arial" w:hAnsi="Arial" w:cs="Arial"/>
          <w:lang w:val="en-US"/>
        </w:rPr>
        <w:t xml:space="preserve">The Group is led by an Executive Director and leadership team, </w:t>
      </w:r>
      <w:r>
        <w:rPr>
          <w:rFonts w:ascii="Arial" w:hAnsi="Arial" w:cs="Arial"/>
          <w:lang w:val="en-US"/>
        </w:rPr>
        <w:t xml:space="preserve">with </w:t>
      </w:r>
      <w:r w:rsidRPr="00970028">
        <w:rPr>
          <w:rFonts w:ascii="Arial" w:hAnsi="Arial" w:cs="Arial"/>
          <w:lang w:val="en-US"/>
        </w:rPr>
        <w:t>staff located across Australia</w:t>
      </w:r>
      <w:r>
        <w:rPr>
          <w:rFonts w:ascii="Arial" w:hAnsi="Arial" w:cs="Arial"/>
          <w:lang w:val="en-US"/>
        </w:rPr>
        <w:t>.</w:t>
      </w:r>
      <w:r w:rsidRPr="00970028">
        <w:rPr>
          <w:rFonts w:ascii="Arial" w:hAnsi="Arial" w:cs="Arial"/>
          <w:lang w:val="en-US"/>
        </w:rPr>
        <w:t xml:space="preserve"> Group functions include four regional teams undertaking assessment and monitoring against the Aged Care Quality Standards, </w:t>
      </w:r>
      <w:r>
        <w:rPr>
          <w:rFonts w:ascii="Arial" w:hAnsi="Arial" w:cs="Arial"/>
          <w:lang w:val="en-US"/>
        </w:rPr>
        <w:t>and</w:t>
      </w:r>
      <w:r w:rsidRPr="00970028">
        <w:rPr>
          <w:rFonts w:ascii="Arial" w:hAnsi="Arial" w:cs="Arial"/>
          <w:lang w:val="en-US"/>
        </w:rPr>
        <w:t xml:space="preserve"> national teams responsible for worker regulation and incident investigations, quality audits of Home Services, the delivery of national reaccreditation services supplied by third parties, and program performance</w:t>
      </w:r>
      <w:r>
        <w:rPr>
          <w:rFonts w:ascii="Arial" w:hAnsi="Arial" w:cs="Arial"/>
          <w:lang w:val="en-US"/>
        </w:rPr>
        <w:t xml:space="preserve">. </w:t>
      </w:r>
    </w:p>
    <w:p w14:paraId="1A419155" w14:textId="77777777" w:rsidR="00704AB0" w:rsidRPr="00970028" w:rsidRDefault="00704AB0" w:rsidP="00704AB0">
      <w:pPr>
        <w:spacing w:after="0" w:line="240" w:lineRule="auto"/>
        <w:ind w:left="720"/>
        <w:textAlignment w:val="baseline"/>
        <w:rPr>
          <w:rFonts w:ascii="Segoe UI" w:hAnsi="Segoe UI" w:cs="Segoe UI"/>
          <w:sz w:val="18"/>
          <w:szCs w:val="18"/>
        </w:rPr>
      </w:pPr>
      <w:r w:rsidRPr="00970028">
        <w:rPr>
          <w:rFonts w:ascii="Arial" w:hAnsi="Arial" w:cs="Arial"/>
        </w:rPr>
        <w:t> </w:t>
      </w:r>
    </w:p>
    <w:p w14:paraId="60712046" w14:textId="77777777" w:rsidR="00704AB0" w:rsidRDefault="00704AB0" w:rsidP="00704AB0">
      <w:pPr>
        <w:spacing w:after="0" w:line="240" w:lineRule="auto"/>
        <w:textAlignment w:val="baseline"/>
        <w:rPr>
          <w:rFonts w:ascii="Arial" w:hAnsi="Arial" w:cs="Arial"/>
          <w:b/>
          <w:bCs/>
        </w:rPr>
      </w:pPr>
      <w:r w:rsidRPr="00970028">
        <w:rPr>
          <w:rFonts w:ascii="Arial" w:hAnsi="Arial" w:cs="Arial"/>
          <w:b/>
          <w:bCs/>
        </w:rPr>
        <w:t>Position overview </w:t>
      </w:r>
    </w:p>
    <w:p w14:paraId="6EF018AF" w14:textId="77777777" w:rsidR="00704AB0" w:rsidRDefault="00704AB0" w:rsidP="00704AB0">
      <w:pPr>
        <w:pStyle w:val="paragraph"/>
        <w:spacing w:before="0" w:beforeAutospacing="0" w:after="0" w:afterAutospacing="0"/>
        <w:jc w:val="both"/>
        <w:textAlignment w:val="baseline"/>
        <w:rPr>
          <w:rStyle w:val="normaltextrun"/>
          <w:rFonts w:ascii="Arial" w:hAnsi="Arial" w:cs="Arial"/>
          <w:sz w:val="22"/>
          <w:szCs w:val="22"/>
          <w:lang w:val="en-US"/>
        </w:rPr>
      </w:pPr>
    </w:p>
    <w:p w14:paraId="0BEFEA10" w14:textId="77777777" w:rsidR="00704AB0" w:rsidRDefault="00704AB0" w:rsidP="00704AB0">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lang w:val="en-US"/>
        </w:rPr>
        <w:t xml:space="preserve">The position is located in the </w:t>
      </w:r>
      <w:r w:rsidRPr="00970028">
        <w:rPr>
          <w:rStyle w:val="normaltextrun"/>
          <w:rFonts w:ascii="Arial" w:hAnsi="Arial" w:cs="Arial"/>
          <w:b/>
          <w:sz w:val="22"/>
          <w:szCs w:val="22"/>
          <w:lang w:val="en-US"/>
        </w:rPr>
        <w:t>Program Planning and Coordination Team</w:t>
      </w:r>
      <w:r>
        <w:rPr>
          <w:rStyle w:val="normaltextrun"/>
          <w:rFonts w:ascii="Arial" w:hAnsi="Arial" w:cs="Arial"/>
          <w:b/>
          <w:sz w:val="22"/>
          <w:szCs w:val="22"/>
          <w:lang w:val="en-US"/>
        </w:rPr>
        <w:t xml:space="preserve"> </w:t>
      </w:r>
      <w:r w:rsidRPr="00E7498E">
        <w:rPr>
          <w:rStyle w:val="normaltextrun"/>
          <w:rFonts w:ascii="Arial" w:hAnsi="Arial" w:cs="Arial"/>
          <w:bCs/>
          <w:sz w:val="22"/>
          <w:szCs w:val="22"/>
          <w:lang w:val="en-US"/>
        </w:rPr>
        <w:t>which</w:t>
      </w:r>
      <w:r>
        <w:rPr>
          <w:rStyle w:val="normaltextrun"/>
          <w:rFonts w:ascii="Arial" w:hAnsi="Arial" w:cs="Arial"/>
          <w:bCs/>
          <w:sz w:val="22"/>
          <w:szCs w:val="22"/>
          <w:lang w:val="en-US"/>
        </w:rPr>
        <w:t xml:space="preserve"> supports</w:t>
      </w:r>
      <w:r w:rsidRPr="00E7498E">
        <w:rPr>
          <w:rStyle w:val="normaltextrun"/>
          <w:rFonts w:ascii="Arial" w:hAnsi="Arial" w:cs="Arial"/>
          <w:bCs/>
          <w:sz w:val="22"/>
          <w:szCs w:val="22"/>
          <w:lang w:val="en-US"/>
        </w:rPr>
        <w:t xml:space="preserve"> </w:t>
      </w:r>
      <w:r>
        <w:rPr>
          <w:rStyle w:val="normaltextrun"/>
          <w:rFonts w:ascii="Arial" w:hAnsi="Arial" w:cs="Arial"/>
          <w:sz w:val="22"/>
          <w:szCs w:val="22"/>
          <w:lang w:val="en-US"/>
        </w:rPr>
        <w:t xml:space="preserve">the delivery of the Commission's quality assessment and monitoring </w:t>
      </w:r>
      <w:proofErr w:type="gramStart"/>
      <w:r>
        <w:rPr>
          <w:rStyle w:val="normaltextrun"/>
          <w:rFonts w:ascii="Arial" w:hAnsi="Arial" w:cs="Arial"/>
          <w:sz w:val="22"/>
          <w:szCs w:val="22"/>
          <w:lang w:val="en-US"/>
        </w:rPr>
        <w:t>activities .</w:t>
      </w:r>
      <w:proofErr w:type="gramEnd"/>
      <w:r>
        <w:rPr>
          <w:rStyle w:val="normaltextrun"/>
          <w:rFonts w:ascii="Arial" w:hAnsi="Arial" w:cs="Arial"/>
          <w:sz w:val="22"/>
          <w:szCs w:val="22"/>
          <w:lang w:val="en-US"/>
        </w:rPr>
        <w:t xml:space="preserve"> Some of the team’s functions include:</w:t>
      </w:r>
      <w:r>
        <w:rPr>
          <w:rStyle w:val="eop"/>
          <w:rFonts w:ascii="Arial" w:hAnsi="Arial" w:cs="Arial"/>
          <w:sz w:val="22"/>
          <w:szCs w:val="22"/>
        </w:rPr>
        <w:t> </w:t>
      </w:r>
    </w:p>
    <w:p w14:paraId="0DF31E4A" w14:textId="77777777" w:rsidR="00704AB0" w:rsidRPr="00970028" w:rsidRDefault="00704AB0" w:rsidP="00704AB0">
      <w:pPr>
        <w:pStyle w:val="paragraph"/>
        <w:spacing w:before="0" w:beforeAutospacing="0" w:after="0" w:afterAutospacing="0"/>
        <w:jc w:val="both"/>
        <w:textAlignment w:val="baseline"/>
        <w:rPr>
          <w:rFonts w:ascii="Arial" w:hAnsi="Arial" w:cs="Arial"/>
          <w:sz w:val="22"/>
          <w:szCs w:val="22"/>
        </w:rPr>
      </w:pPr>
    </w:p>
    <w:p w14:paraId="42DDB262" w14:textId="77777777" w:rsidR="00704AB0" w:rsidRPr="001B4040" w:rsidRDefault="00704AB0" w:rsidP="00704AB0">
      <w:pPr>
        <w:pStyle w:val="ListParagraph"/>
        <w:numPr>
          <w:ilvl w:val="0"/>
          <w:numId w:val="11"/>
        </w:numPr>
        <w:rPr>
          <w:rFonts w:ascii="Arial" w:hAnsi="Arial" w:cs="Arial"/>
          <w:b/>
        </w:rPr>
      </w:pPr>
      <w:r w:rsidRPr="001B4040">
        <w:rPr>
          <w:rFonts w:ascii="Arial" w:hAnsi="Arial" w:cs="Arial"/>
          <w:b/>
        </w:rPr>
        <w:t xml:space="preserve">Quality Assessor Registration </w:t>
      </w:r>
    </w:p>
    <w:p w14:paraId="4E11279A" w14:textId="77777777" w:rsidR="00704AB0" w:rsidRPr="00850006" w:rsidRDefault="00704AB0" w:rsidP="00704AB0">
      <w:pPr>
        <w:ind w:left="720"/>
        <w:rPr>
          <w:rFonts w:ascii="Arial" w:hAnsi="Arial" w:cs="Arial"/>
        </w:rPr>
      </w:pPr>
      <w:r w:rsidRPr="00850006">
        <w:rPr>
          <w:rFonts w:ascii="Arial" w:hAnsi="Arial" w:cs="Arial"/>
          <w:bCs/>
          <w:position w:val="-1"/>
        </w:rPr>
        <w:t xml:space="preserve">The Quality Assessor Registration team </w:t>
      </w:r>
      <w:r w:rsidRPr="00850006">
        <w:rPr>
          <w:rStyle w:val="normaltextrun"/>
          <w:rFonts w:ascii="Arial" w:hAnsi="Arial" w:cs="Arial"/>
          <w:color w:val="000000"/>
          <w:shd w:val="clear" w:color="auto" w:fill="FFFFFF"/>
        </w:rPr>
        <w:t xml:space="preserve">process </w:t>
      </w:r>
      <w:r>
        <w:rPr>
          <w:rStyle w:val="normaltextrun"/>
          <w:rFonts w:ascii="Arial" w:hAnsi="Arial" w:cs="Arial"/>
          <w:color w:val="000000"/>
          <w:shd w:val="clear" w:color="auto" w:fill="FFFFFF"/>
        </w:rPr>
        <w:t>Q</w:t>
      </w:r>
      <w:r w:rsidRPr="00850006">
        <w:rPr>
          <w:rStyle w:val="normaltextrun"/>
          <w:rFonts w:ascii="Arial" w:hAnsi="Arial" w:cs="Arial"/>
          <w:color w:val="000000"/>
          <w:shd w:val="clear" w:color="auto" w:fill="FFFFFF"/>
        </w:rPr>
        <w:t xml:space="preserve">uality </w:t>
      </w:r>
      <w:r>
        <w:rPr>
          <w:rStyle w:val="normaltextrun"/>
          <w:rFonts w:ascii="Arial" w:hAnsi="Arial" w:cs="Arial"/>
          <w:color w:val="000000"/>
          <w:shd w:val="clear" w:color="auto" w:fill="FFFFFF"/>
        </w:rPr>
        <w:t>A</w:t>
      </w:r>
      <w:r w:rsidRPr="00850006">
        <w:rPr>
          <w:rStyle w:val="normaltextrun"/>
          <w:rFonts w:ascii="Arial" w:hAnsi="Arial" w:cs="Arial"/>
          <w:color w:val="000000"/>
          <w:shd w:val="clear" w:color="auto" w:fill="FFFFFF"/>
        </w:rPr>
        <w:t>ssessor registration and re-registration applications. This includes reviewing applications to ensure all required information is submitted, liaison with applicants to clarify or obtain application information, communicating application decision outcomes to applicants and accurate record keeping. The team also conduct police checks and support general business improvement project work.</w:t>
      </w:r>
    </w:p>
    <w:p w14:paraId="03291C29" w14:textId="77777777" w:rsidR="00704AB0" w:rsidRPr="001B4040" w:rsidRDefault="00704AB0" w:rsidP="00704AB0">
      <w:pPr>
        <w:pStyle w:val="ListParagraph"/>
        <w:numPr>
          <w:ilvl w:val="0"/>
          <w:numId w:val="11"/>
        </w:numPr>
        <w:rPr>
          <w:rFonts w:ascii="Arial" w:hAnsi="Arial" w:cs="Arial"/>
          <w:b/>
        </w:rPr>
      </w:pPr>
      <w:r w:rsidRPr="001B4040">
        <w:rPr>
          <w:rFonts w:ascii="Arial" w:hAnsi="Arial" w:cs="Arial"/>
          <w:b/>
        </w:rPr>
        <w:t xml:space="preserve">Reporting and Data Analysis </w:t>
      </w:r>
    </w:p>
    <w:p w14:paraId="5B2A02DF" w14:textId="77777777" w:rsidR="00704AB0" w:rsidRPr="001B4040" w:rsidRDefault="00704AB0" w:rsidP="00704AB0">
      <w:pPr>
        <w:ind w:left="720"/>
        <w:rPr>
          <w:rFonts w:ascii="Arial" w:hAnsi="Arial" w:cs="Arial"/>
          <w:b/>
        </w:rPr>
      </w:pPr>
      <w:r w:rsidRPr="001B4040">
        <w:rPr>
          <w:rFonts w:ascii="Arial" w:hAnsi="Arial" w:cs="Arial"/>
          <w:shd w:val="clear" w:color="auto" w:fill="FAF9F8"/>
        </w:rPr>
        <w:t xml:space="preserve">The </w:t>
      </w:r>
      <w:r>
        <w:rPr>
          <w:rFonts w:ascii="Arial" w:hAnsi="Arial" w:cs="Arial"/>
          <w:shd w:val="clear" w:color="auto" w:fill="FAF9F8"/>
        </w:rPr>
        <w:t>R</w:t>
      </w:r>
      <w:r w:rsidRPr="001B4040">
        <w:rPr>
          <w:rFonts w:ascii="Arial" w:hAnsi="Arial" w:cs="Arial"/>
          <w:shd w:val="clear" w:color="auto" w:fill="FAF9F8"/>
        </w:rPr>
        <w:t>eporting and Data Analysis team forecast</w:t>
      </w:r>
      <w:r>
        <w:rPr>
          <w:rFonts w:ascii="Arial" w:hAnsi="Arial" w:cs="Arial"/>
          <w:shd w:val="clear" w:color="auto" w:fill="FAF9F8"/>
        </w:rPr>
        <w:t xml:space="preserve"> and monitor</w:t>
      </w:r>
      <w:r w:rsidRPr="001B4040">
        <w:rPr>
          <w:rFonts w:ascii="Arial" w:hAnsi="Arial" w:cs="Arial"/>
          <w:shd w:val="clear" w:color="auto" w:fill="FAF9F8"/>
        </w:rPr>
        <w:t xml:space="preserve"> the </w:t>
      </w:r>
      <w:r>
        <w:rPr>
          <w:rFonts w:ascii="Arial" w:hAnsi="Arial" w:cs="Arial"/>
          <w:shd w:val="clear" w:color="auto" w:fill="FAF9F8"/>
        </w:rPr>
        <w:t>QAMG</w:t>
      </w:r>
      <w:r w:rsidRPr="001B4040">
        <w:rPr>
          <w:rFonts w:ascii="Arial" w:hAnsi="Arial" w:cs="Arial"/>
          <w:shd w:val="clear" w:color="auto" w:fill="FAF9F8"/>
        </w:rPr>
        <w:t xml:space="preserve"> program of work, support</w:t>
      </w:r>
      <w:r>
        <w:rPr>
          <w:rFonts w:ascii="Arial" w:hAnsi="Arial" w:cs="Arial"/>
          <w:shd w:val="clear" w:color="auto" w:fill="FAF9F8"/>
        </w:rPr>
        <w:t xml:space="preserve"> </w:t>
      </w:r>
      <w:r w:rsidRPr="001B4040">
        <w:rPr>
          <w:rFonts w:ascii="Arial" w:hAnsi="Arial" w:cs="Arial"/>
          <w:shd w:val="clear" w:color="auto" w:fill="FAF9F8"/>
        </w:rPr>
        <w:t xml:space="preserve">the scheduling of </w:t>
      </w:r>
      <w:r>
        <w:rPr>
          <w:rFonts w:ascii="Arial" w:hAnsi="Arial" w:cs="Arial"/>
          <w:shd w:val="clear" w:color="auto" w:fill="FAF9F8"/>
        </w:rPr>
        <w:t xml:space="preserve">regulatory activities </w:t>
      </w:r>
      <w:r w:rsidRPr="001B4040">
        <w:rPr>
          <w:rFonts w:ascii="Arial" w:hAnsi="Arial" w:cs="Arial"/>
          <w:shd w:val="clear" w:color="auto" w:fill="FAF9F8"/>
        </w:rPr>
        <w:t>and the dynamic rostering/coordination of the Quality Assessor/regulatory official workforce</w:t>
      </w:r>
      <w:r>
        <w:rPr>
          <w:rFonts w:ascii="Arial" w:hAnsi="Arial" w:cs="Arial"/>
          <w:shd w:val="clear" w:color="auto" w:fill="FAF9F8"/>
        </w:rPr>
        <w:t xml:space="preserve">. </w:t>
      </w:r>
      <w:r w:rsidRPr="001B4040">
        <w:rPr>
          <w:rFonts w:ascii="Arial" w:hAnsi="Arial" w:cs="Arial"/>
          <w:shd w:val="clear" w:color="auto" w:fill="FAF9F8"/>
        </w:rPr>
        <w:t xml:space="preserve">The </w:t>
      </w:r>
      <w:r>
        <w:rPr>
          <w:rFonts w:ascii="Arial" w:hAnsi="Arial" w:cs="Arial"/>
          <w:shd w:val="clear" w:color="auto" w:fill="FAF9F8"/>
        </w:rPr>
        <w:t>team</w:t>
      </w:r>
      <w:r w:rsidRPr="001B4040">
        <w:rPr>
          <w:rFonts w:ascii="Arial" w:hAnsi="Arial" w:cs="Arial"/>
          <w:shd w:val="clear" w:color="auto" w:fill="FAF9F8"/>
        </w:rPr>
        <w:t xml:space="preserve"> uses a range of information held by the Commission </w:t>
      </w:r>
      <w:r>
        <w:rPr>
          <w:rFonts w:ascii="Arial" w:hAnsi="Arial" w:cs="Arial"/>
          <w:shd w:val="clear" w:color="auto" w:fill="FAF9F8"/>
        </w:rPr>
        <w:t>including</w:t>
      </w:r>
      <w:r w:rsidRPr="001B4040">
        <w:rPr>
          <w:rFonts w:ascii="Arial" w:hAnsi="Arial" w:cs="Arial"/>
          <w:shd w:val="clear" w:color="auto" w:fill="FAF9F8"/>
        </w:rPr>
        <w:t xml:space="preserve"> intelligence dashboards, databases and tools to inform planning. </w:t>
      </w:r>
      <w:r>
        <w:rPr>
          <w:rFonts w:ascii="Arial" w:hAnsi="Arial" w:cs="Arial"/>
          <w:shd w:val="clear" w:color="auto" w:fill="FAF9F8"/>
        </w:rPr>
        <w:t>This team is also responsible for tracking the performance of the group against the projected targets and developing reports on program performance for use by QAMG leadership and the Executive more broadly.</w:t>
      </w:r>
    </w:p>
    <w:p w14:paraId="75BD04C5" w14:textId="77777777" w:rsidR="00704AB0" w:rsidRPr="001B4040" w:rsidRDefault="00704AB0" w:rsidP="00704AB0">
      <w:pPr>
        <w:pStyle w:val="ListParagraph"/>
        <w:numPr>
          <w:ilvl w:val="0"/>
          <w:numId w:val="11"/>
        </w:numPr>
        <w:rPr>
          <w:rFonts w:ascii="Arial" w:hAnsi="Arial" w:cs="Arial"/>
          <w:b/>
        </w:rPr>
      </w:pPr>
      <w:r w:rsidRPr="001B4040">
        <w:rPr>
          <w:rFonts w:ascii="Arial" w:hAnsi="Arial" w:cs="Arial"/>
          <w:b/>
        </w:rPr>
        <w:t xml:space="preserve">Business Improvement and Project Planning </w:t>
      </w:r>
      <w:r w:rsidRPr="001B4040">
        <w:rPr>
          <w:rStyle w:val="eop"/>
          <w:rFonts w:ascii="Arial" w:hAnsi="Arial" w:cs="Arial"/>
        </w:rPr>
        <w:t> </w:t>
      </w:r>
    </w:p>
    <w:p w14:paraId="6F6CEFA7" w14:textId="77777777" w:rsidR="00704AB0" w:rsidRDefault="00704AB0" w:rsidP="00704AB0">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lang w:val="en-US"/>
        </w:rPr>
        <w:lastRenderedPageBreak/>
        <w:t>The Business Improvement and Project Planning team co-ordinate and monitor the performance of the program of works of business improvement activities in the group in line with risk and Commission priorities</w:t>
      </w:r>
      <w:r>
        <w:rPr>
          <w:rStyle w:val="eop"/>
          <w:rFonts w:ascii="Arial" w:hAnsi="Arial" w:cs="Arial"/>
          <w:sz w:val="22"/>
          <w:szCs w:val="22"/>
        </w:rPr>
        <w:t xml:space="preserve">. The purpose of the business improvement activities </w:t>
      </w:r>
      <w:proofErr w:type="gramStart"/>
      <w:r>
        <w:rPr>
          <w:rStyle w:val="eop"/>
          <w:rFonts w:ascii="Arial" w:hAnsi="Arial" w:cs="Arial"/>
          <w:sz w:val="22"/>
          <w:szCs w:val="22"/>
        </w:rPr>
        <w:t>are  to</w:t>
      </w:r>
      <w:proofErr w:type="gramEnd"/>
      <w:r>
        <w:rPr>
          <w:rStyle w:val="eop"/>
          <w:rFonts w:ascii="Arial" w:hAnsi="Arial" w:cs="Arial"/>
          <w:sz w:val="22"/>
          <w:szCs w:val="22"/>
        </w:rPr>
        <w:t xml:space="preserve"> support QAMG in undertaking roles efficiently and effectively, continue to lift capability and deliver continuous improvement.  </w:t>
      </w:r>
    </w:p>
    <w:p w14:paraId="4132BDB3" w14:textId="77777777" w:rsidR="00704AB0" w:rsidRPr="003E0134" w:rsidRDefault="00704AB0" w:rsidP="00704AB0">
      <w:pPr>
        <w:pStyle w:val="paragraph"/>
        <w:spacing w:before="0" w:beforeAutospacing="0" w:after="0" w:afterAutospacing="0"/>
        <w:ind w:left="720"/>
        <w:textAlignment w:val="baseline"/>
        <w:rPr>
          <w:rFonts w:ascii="Arial" w:hAnsi="Arial" w:cs="Arial"/>
          <w:sz w:val="22"/>
          <w:szCs w:val="22"/>
        </w:rPr>
      </w:pPr>
    </w:p>
    <w:p w14:paraId="52A44262" w14:textId="77777777" w:rsidR="00704AB0" w:rsidRPr="00850006" w:rsidRDefault="00704AB0" w:rsidP="00704AB0">
      <w:pPr>
        <w:pStyle w:val="ListParagraph"/>
        <w:numPr>
          <w:ilvl w:val="0"/>
          <w:numId w:val="11"/>
        </w:numPr>
        <w:rPr>
          <w:rFonts w:ascii="Arial" w:hAnsi="Arial" w:cs="Arial"/>
          <w:b/>
        </w:rPr>
      </w:pPr>
      <w:r w:rsidRPr="00850006">
        <w:rPr>
          <w:rFonts w:ascii="Arial" w:hAnsi="Arial" w:cs="Arial"/>
          <w:b/>
        </w:rPr>
        <w:t xml:space="preserve">Data Integrity </w:t>
      </w:r>
      <w:r>
        <w:rPr>
          <w:rFonts w:ascii="Arial" w:hAnsi="Arial" w:cs="Arial"/>
          <w:b/>
        </w:rPr>
        <w:t xml:space="preserve">and Publishing </w:t>
      </w:r>
    </w:p>
    <w:p w14:paraId="029398F3" w14:textId="77777777" w:rsidR="00704AB0" w:rsidRDefault="00704AB0" w:rsidP="00704AB0">
      <w:pPr>
        <w:ind w:left="720"/>
        <w:rPr>
          <w:rFonts w:ascii="Arial" w:hAnsi="Arial" w:cs="Arial"/>
          <w:color w:val="000000"/>
        </w:rPr>
      </w:pPr>
      <w:r w:rsidRPr="001B4040">
        <w:rPr>
          <w:rFonts w:ascii="Arial" w:hAnsi="Arial" w:cs="Arial"/>
          <w:bCs/>
          <w:position w:val="-1"/>
        </w:rPr>
        <w:t xml:space="preserve">The </w:t>
      </w:r>
      <w:r>
        <w:rPr>
          <w:rFonts w:ascii="Arial" w:hAnsi="Arial" w:cs="Arial"/>
          <w:bCs/>
          <w:position w:val="-1"/>
        </w:rPr>
        <w:t>P</w:t>
      </w:r>
      <w:r w:rsidRPr="001B4040">
        <w:rPr>
          <w:rFonts w:ascii="Arial" w:hAnsi="Arial" w:cs="Arial"/>
          <w:bCs/>
          <w:position w:val="-1"/>
        </w:rPr>
        <w:t xml:space="preserve">ublishing and </w:t>
      </w:r>
      <w:r>
        <w:rPr>
          <w:rFonts w:ascii="Arial" w:hAnsi="Arial" w:cs="Arial"/>
          <w:bCs/>
          <w:position w:val="-1"/>
        </w:rPr>
        <w:t>D</w:t>
      </w:r>
      <w:r w:rsidRPr="001B4040">
        <w:rPr>
          <w:rFonts w:ascii="Arial" w:hAnsi="Arial" w:cs="Arial"/>
          <w:bCs/>
          <w:position w:val="-1"/>
        </w:rPr>
        <w:t xml:space="preserve">ata </w:t>
      </w:r>
      <w:r>
        <w:rPr>
          <w:rFonts w:ascii="Arial" w:hAnsi="Arial" w:cs="Arial"/>
          <w:bCs/>
          <w:position w:val="-1"/>
        </w:rPr>
        <w:t>I</w:t>
      </w:r>
      <w:r w:rsidRPr="001B4040">
        <w:rPr>
          <w:rFonts w:ascii="Arial" w:hAnsi="Arial" w:cs="Arial"/>
          <w:bCs/>
          <w:position w:val="-1"/>
        </w:rPr>
        <w:t xml:space="preserve">ntegrity team </w:t>
      </w:r>
      <w:r w:rsidRPr="001B4040">
        <w:rPr>
          <w:rFonts w:ascii="Arial" w:hAnsi="Arial" w:cs="Arial"/>
          <w:color w:val="000000"/>
        </w:rPr>
        <w:t xml:space="preserve">publishes </w:t>
      </w:r>
      <w:r>
        <w:rPr>
          <w:rFonts w:ascii="Arial" w:hAnsi="Arial" w:cs="Arial"/>
          <w:color w:val="000000"/>
        </w:rPr>
        <w:t xml:space="preserve">performance </w:t>
      </w:r>
      <w:r w:rsidRPr="001B4040">
        <w:rPr>
          <w:rFonts w:ascii="Arial" w:hAnsi="Arial" w:cs="Arial"/>
          <w:color w:val="000000"/>
        </w:rPr>
        <w:t>reports</w:t>
      </w:r>
      <w:r>
        <w:rPr>
          <w:rFonts w:ascii="Arial" w:hAnsi="Arial" w:cs="Arial"/>
          <w:color w:val="000000"/>
        </w:rPr>
        <w:t xml:space="preserve"> and the non-compliance register</w:t>
      </w:r>
      <w:r w:rsidRPr="001B4040">
        <w:rPr>
          <w:rFonts w:ascii="Arial" w:hAnsi="Arial" w:cs="Arial"/>
          <w:color w:val="000000"/>
        </w:rPr>
        <w:t xml:space="preserve"> and maintains information about services on the Commission’s website and associated operating systems. </w:t>
      </w:r>
      <w:r>
        <w:rPr>
          <w:rFonts w:ascii="Arial" w:hAnsi="Arial" w:cs="Arial"/>
          <w:color w:val="000000"/>
        </w:rPr>
        <w:t>The team also p</w:t>
      </w:r>
      <w:r w:rsidRPr="001B4040">
        <w:rPr>
          <w:rFonts w:ascii="Arial" w:hAnsi="Arial" w:cs="Arial"/>
          <w:color w:val="000000"/>
        </w:rPr>
        <w:t>repare</w:t>
      </w:r>
      <w:r>
        <w:rPr>
          <w:rFonts w:ascii="Arial" w:hAnsi="Arial" w:cs="Arial"/>
          <w:color w:val="000000"/>
        </w:rPr>
        <w:t>s</w:t>
      </w:r>
      <w:r w:rsidRPr="001B4040">
        <w:rPr>
          <w:rFonts w:ascii="Arial" w:hAnsi="Arial" w:cs="Arial"/>
          <w:color w:val="000000"/>
        </w:rPr>
        <w:t>, publish</w:t>
      </w:r>
      <w:r>
        <w:rPr>
          <w:rFonts w:ascii="Arial" w:hAnsi="Arial" w:cs="Arial"/>
          <w:color w:val="000000"/>
        </w:rPr>
        <w:t>es</w:t>
      </w:r>
      <w:r w:rsidRPr="001B4040">
        <w:rPr>
          <w:rFonts w:ascii="Arial" w:hAnsi="Arial" w:cs="Arial"/>
          <w:color w:val="000000"/>
        </w:rPr>
        <w:t>, and archive</w:t>
      </w:r>
      <w:r>
        <w:rPr>
          <w:rFonts w:ascii="Arial" w:hAnsi="Arial" w:cs="Arial"/>
          <w:color w:val="000000"/>
        </w:rPr>
        <w:t>s</w:t>
      </w:r>
      <w:r w:rsidRPr="001B4040">
        <w:rPr>
          <w:rFonts w:ascii="Arial" w:hAnsi="Arial" w:cs="Arial"/>
          <w:color w:val="000000"/>
        </w:rPr>
        <w:t xml:space="preserve"> information about regulatory notices on My Aged Care and associated operating systems. The team</w:t>
      </w:r>
      <w:r>
        <w:rPr>
          <w:rFonts w:ascii="Arial" w:hAnsi="Arial" w:cs="Arial"/>
          <w:color w:val="000000"/>
        </w:rPr>
        <w:t xml:space="preserve"> </w:t>
      </w:r>
      <w:r w:rsidRPr="001B4040">
        <w:rPr>
          <w:rFonts w:ascii="Arial" w:hAnsi="Arial" w:cs="Arial"/>
          <w:color w:val="000000"/>
        </w:rPr>
        <w:t xml:space="preserve">respond to enquiries and requests for information and reports about aged care services and performs data integrity, extraction and analysis to assist with current and future projects using the tools available in the Commission. </w:t>
      </w:r>
    </w:p>
    <w:p w14:paraId="735F529A" w14:textId="77777777" w:rsidR="00704AB0" w:rsidRDefault="00704AB0" w:rsidP="00704AB0">
      <w:pPr>
        <w:pStyle w:val="ListParagraph"/>
        <w:numPr>
          <w:ilvl w:val="0"/>
          <w:numId w:val="11"/>
        </w:numPr>
        <w:rPr>
          <w:rFonts w:ascii="Arial" w:hAnsi="Arial" w:cs="Arial"/>
          <w:b/>
          <w:color w:val="000000"/>
        </w:rPr>
      </w:pPr>
      <w:r w:rsidRPr="00850006">
        <w:rPr>
          <w:rFonts w:ascii="Arial" w:hAnsi="Arial" w:cs="Arial"/>
          <w:b/>
          <w:color w:val="000000"/>
        </w:rPr>
        <w:t xml:space="preserve">Business Systems </w:t>
      </w:r>
    </w:p>
    <w:p w14:paraId="2AF0E439" w14:textId="77777777" w:rsidR="00704AB0" w:rsidRPr="003E0134" w:rsidRDefault="00704AB0" w:rsidP="00704AB0">
      <w:pPr>
        <w:pStyle w:val="ListParagraph"/>
        <w:rPr>
          <w:rFonts w:ascii="Arial" w:hAnsi="Arial" w:cs="Arial"/>
          <w:color w:val="000000"/>
        </w:rPr>
      </w:pPr>
      <w:r w:rsidRPr="003E0134">
        <w:rPr>
          <w:rFonts w:ascii="Arial" w:hAnsi="Arial" w:cs="Arial"/>
          <w:color w:val="000000"/>
        </w:rPr>
        <w:t>The Business Systems team supports the processing and maintenance of QAM Group specific systems. This includes</w:t>
      </w:r>
      <w:r>
        <w:rPr>
          <w:rFonts w:ascii="Arial" w:hAnsi="Arial" w:cs="Arial"/>
          <w:color w:val="000000"/>
        </w:rPr>
        <w:t xml:space="preserve"> providing</w:t>
      </w:r>
      <w:r w:rsidRPr="003E0134">
        <w:rPr>
          <w:rFonts w:ascii="Arial" w:hAnsi="Arial" w:cs="Arial"/>
          <w:color w:val="000000"/>
        </w:rPr>
        <w:t xml:space="preserve"> systems access</w:t>
      </w:r>
      <w:r>
        <w:rPr>
          <w:rFonts w:ascii="Arial" w:hAnsi="Arial" w:cs="Arial"/>
          <w:color w:val="000000"/>
        </w:rPr>
        <w:t>, system reporting</w:t>
      </w:r>
      <w:r w:rsidRPr="003E0134">
        <w:rPr>
          <w:rFonts w:ascii="Arial" w:hAnsi="Arial" w:cs="Arial"/>
          <w:color w:val="000000"/>
        </w:rPr>
        <w:t>, ICT change management verification and testing and liaison with</w:t>
      </w:r>
      <w:r>
        <w:rPr>
          <w:rFonts w:ascii="Arial" w:hAnsi="Arial" w:cs="Arial"/>
          <w:color w:val="000000"/>
        </w:rPr>
        <w:t xml:space="preserve"> the</w:t>
      </w:r>
      <w:r w:rsidRPr="003E0134">
        <w:rPr>
          <w:rFonts w:ascii="Arial" w:hAnsi="Arial" w:cs="Arial"/>
          <w:color w:val="000000"/>
        </w:rPr>
        <w:t xml:space="preserve"> Commission ICT support teams to resolve issues and log requests. The team provide</w:t>
      </w:r>
      <w:r>
        <w:rPr>
          <w:rFonts w:ascii="Arial" w:hAnsi="Arial" w:cs="Arial"/>
          <w:color w:val="000000"/>
        </w:rPr>
        <w:t>s</w:t>
      </w:r>
      <w:r w:rsidRPr="003E0134">
        <w:rPr>
          <w:rFonts w:ascii="Arial" w:hAnsi="Arial" w:cs="Arial"/>
          <w:color w:val="000000"/>
        </w:rPr>
        <w:t xml:space="preserve"> advice and information on the system architecture and</w:t>
      </w:r>
      <w:r>
        <w:rPr>
          <w:rFonts w:ascii="Arial" w:hAnsi="Arial" w:cs="Arial"/>
          <w:color w:val="000000"/>
        </w:rPr>
        <w:t xml:space="preserve"> documents</w:t>
      </w:r>
      <w:r w:rsidRPr="003E0134">
        <w:rPr>
          <w:rFonts w:ascii="Arial" w:hAnsi="Arial" w:cs="Arial"/>
          <w:color w:val="000000"/>
        </w:rPr>
        <w:t xml:space="preserve"> business system processes to enable successful development and improvement. </w:t>
      </w:r>
    </w:p>
    <w:p w14:paraId="76701613" w14:textId="77777777" w:rsidR="00704AB0" w:rsidRPr="00850006" w:rsidRDefault="00704AB0" w:rsidP="00704AB0">
      <w:pPr>
        <w:pStyle w:val="ListParagraph"/>
        <w:numPr>
          <w:ilvl w:val="0"/>
          <w:numId w:val="11"/>
        </w:numPr>
        <w:rPr>
          <w:rFonts w:ascii="Arial" w:hAnsi="Arial" w:cs="Arial"/>
          <w:b/>
        </w:rPr>
      </w:pPr>
      <w:r w:rsidRPr="00850006">
        <w:rPr>
          <w:rFonts w:ascii="Arial" w:hAnsi="Arial" w:cs="Arial"/>
          <w:b/>
        </w:rPr>
        <w:t xml:space="preserve">Complaints and Privacy </w:t>
      </w:r>
    </w:p>
    <w:p w14:paraId="450BE005" w14:textId="77777777" w:rsidR="00704AB0" w:rsidRPr="001B4040" w:rsidRDefault="00704AB0" w:rsidP="00704AB0">
      <w:pPr>
        <w:ind w:left="720"/>
        <w:rPr>
          <w:rFonts w:ascii="Arial" w:hAnsi="Arial" w:cs="Arial"/>
        </w:rPr>
      </w:pPr>
      <w:r>
        <w:rPr>
          <w:rStyle w:val="normaltextrun"/>
          <w:rFonts w:ascii="Arial" w:hAnsi="Arial" w:cs="Arial"/>
          <w:color w:val="000000"/>
          <w:shd w:val="clear" w:color="auto" w:fill="FFFFFF"/>
          <w:lang w:val="en-US"/>
        </w:rPr>
        <w:t>The Complaints team investigates and resolves complaints received from external stakeholders about the conduct of Quality Assessors during field activities. Management of such complaints includes internal and external stakeholder relationship management, impartial review and investigation of allegations and available evidence, timely response to the complainant and accurate record keeping.</w:t>
      </w:r>
      <w:r>
        <w:rPr>
          <w:rStyle w:val="eop"/>
          <w:rFonts w:ascii="Arial" w:hAnsi="Arial" w:cs="Arial"/>
          <w:color w:val="000000"/>
          <w:shd w:val="clear" w:color="auto" w:fill="FFFFFF"/>
        </w:rPr>
        <w:t> </w:t>
      </w:r>
    </w:p>
    <w:p w14:paraId="739E093D" w14:textId="77777777" w:rsidR="00704AB0" w:rsidRDefault="00704AB0" w:rsidP="00704AB0">
      <w:pPr>
        <w:spacing w:after="0" w:line="240" w:lineRule="auto"/>
        <w:textAlignment w:val="baseline"/>
        <w:rPr>
          <w:rFonts w:ascii="Arial" w:hAnsi="Arial" w:cs="Arial"/>
          <w:b/>
          <w:bCs/>
          <w:color w:val="0000FF"/>
          <w:u w:val="single"/>
          <w:lang w:val="en"/>
        </w:rPr>
      </w:pPr>
    </w:p>
    <w:p w14:paraId="10D558CE" w14:textId="77777777" w:rsidR="00704AB0" w:rsidRPr="0042262C" w:rsidRDefault="00704AB0" w:rsidP="00704AB0">
      <w:pPr>
        <w:widowControl w:val="0"/>
        <w:tabs>
          <w:tab w:val="left" w:pos="2520"/>
        </w:tabs>
        <w:autoSpaceDE w:val="0"/>
        <w:autoSpaceDN w:val="0"/>
        <w:adjustRightInd w:val="0"/>
        <w:spacing w:before="35" w:after="0"/>
        <w:ind w:left="262" w:right="-20"/>
        <w:rPr>
          <w:rFonts w:ascii="Arial" w:hAnsi="Arial" w:cs="Arial"/>
          <w:b/>
        </w:rPr>
      </w:pPr>
      <w:r w:rsidRPr="0042262C">
        <w:rPr>
          <w:rFonts w:ascii="Arial" w:hAnsi="Arial" w:cs="Arial"/>
          <w:b/>
        </w:rPr>
        <w:t>Key Accountabilities:</w:t>
      </w:r>
    </w:p>
    <w:p w14:paraId="63BCA330" w14:textId="77777777" w:rsidR="00704AB0" w:rsidRDefault="00704AB0" w:rsidP="00704AB0">
      <w:pPr>
        <w:widowControl w:val="0"/>
        <w:numPr>
          <w:ilvl w:val="0"/>
          <w:numId w:val="8"/>
        </w:numPr>
        <w:autoSpaceDE w:val="0"/>
        <w:autoSpaceDN w:val="0"/>
        <w:adjustRightInd w:val="0"/>
        <w:spacing w:after="0" w:line="240" w:lineRule="auto"/>
        <w:ind w:left="709" w:hanging="357"/>
        <w:rPr>
          <w:rFonts w:ascii="Arial" w:hAnsi="Arial" w:cs="Arial"/>
          <w:bCs/>
          <w:position w:val="-1"/>
        </w:rPr>
      </w:pPr>
      <w:r>
        <w:rPr>
          <w:rFonts w:ascii="Arial" w:hAnsi="Arial" w:cs="Arial"/>
          <w:bCs/>
          <w:position w:val="-1"/>
        </w:rPr>
        <w:t>Support team in activities that relate specifically to a team function outlined above</w:t>
      </w:r>
    </w:p>
    <w:p w14:paraId="56CD45CC" w14:textId="77777777" w:rsidR="00704AB0" w:rsidRPr="0042262C" w:rsidRDefault="00704AB0" w:rsidP="00704AB0">
      <w:pPr>
        <w:widowControl w:val="0"/>
        <w:numPr>
          <w:ilvl w:val="0"/>
          <w:numId w:val="8"/>
        </w:numPr>
        <w:autoSpaceDE w:val="0"/>
        <w:autoSpaceDN w:val="0"/>
        <w:adjustRightInd w:val="0"/>
        <w:spacing w:after="0" w:line="240" w:lineRule="auto"/>
        <w:ind w:left="709" w:hanging="357"/>
        <w:rPr>
          <w:rFonts w:ascii="Arial" w:hAnsi="Arial" w:cs="Arial"/>
          <w:bCs/>
          <w:position w:val="-1"/>
        </w:rPr>
      </w:pPr>
      <w:r w:rsidRPr="0042262C">
        <w:rPr>
          <w:rFonts w:ascii="Arial" w:hAnsi="Arial" w:cs="Arial"/>
          <w:bCs/>
          <w:position w:val="-1"/>
        </w:rPr>
        <w:t xml:space="preserve">Work collaboratively with internal and external stakeholders to progress </w:t>
      </w:r>
      <w:r>
        <w:rPr>
          <w:rFonts w:ascii="Arial" w:hAnsi="Arial" w:cs="Arial"/>
          <w:bCs/>
          <w:position w:val="-1"/>
        </w:rPr>
        <w:t>priorities</w:t>
      </w:r>
      <w:r w:rsidRPr="0042262C">
        <w:rPr>
          <w:rFonts w:ascii="Arial" w:hAnsi="Arial" w:cs="Arial"/>
          <w:bCs/>
          <w:position w:val="-1"/>
        </w:rPr>
        <w:t xml:space="preserve"> in a timely manner</w:t>
      </w:r>
    </w:p>
    <w:p w14:paraId="1BFB8964" w14:textId="77777777" w:rsidR="00704AB0" w:rsidRPr="0042262C" w:rsidRDefault="00704AB0" w:rsidP="00704AB0">
      <w:pPr>
        <w:widowControl w:val="0"/>
        <w:numPr>
          <w:ilvl w:val="0"/>
          <w:numId w:val="8"/>
        </w:numPr>
        <w:autoSpaceDE w:val="0"/>
        <w:autoSpaceDN w:val="0"/>
        <w:adjustRightInd w:val="0"/>
        <w:spacing w:after="0" w:line="240" w:lineRule="auto"/>
        <w:ind w:left="709" w:hanging="357"/>
        <w:rPr>
          <w:rFonts w:ascii="Arial" w:hAnsi="Arial" w:cs="Arial"/>
          <w:bCs/>
          <w:position w:val="-1"/>
        </w:rPr>
      </w:pPr>
      <w:r w:rsidRPr="0042262C">
        <w:rPr>
          <w:rFonts w:ascii="Arial" w:hAnsi="Arial" w:cs="Arial"/>
          <w:bCs/>
          <w:position w:val="-1"/>
        </w:rPr>
        <w:t>Be a point of contact for internal and external enquiries</w:t>
      </w:r>
      <w:r>
        <w:rPr>
          <w:rFonts w:ascii="Arial" w:hAnsi="Arial" w:cs="Arial"/>
          <w:bCs/>
          <w:position w:val="-1"/>
        </w:rPr>
        <w:t xml:space="preserve"> relating to the team function.</w:t>
      </w:r>
      <w:r w:rsidRPr="0042262C">
        <w:rPr>
          <w:rFonts w:ascii="Arial" w:hAnsi="Arial" w:cs="Arial"/>
          <w:bCs/>
          <w:position w:val="-1"/>
        </w:rPr>
        <w:t xml:space="preserve"> </w:t>
      </w:r>
    </w:p>
    <w:p w14:paraId="1BD2727C" w14:textId="77777777" w:rsidR="00704AB0" w:rsidRPr="0042262C" w:rsidRDefault="00704AB0" w:rsidP="00704AB0">
      <w:pPr>
        <w:widowControl w:val="0"/>
        <w:numPr>
          <w:ilvl w:val="0"/>
          <w:numId w:val="8"/>
        </w:numPr>
        <w:autoSpaceDE w:val="0"/>
        <w:autoSpaceDN w:val="0"/>
        <w:adjustRightInd w:val="0"/>
        <w:spacing w:after="0" w:line="240" w:lineRule="auto"/>
        <w:ind w:left="709" w:hanging="357"/>
        <w:rPr>
          <w:rFonts w:ascii="Arial" w:hAnsi="Arial" w:cs="Arial"/>
          <w:bCs/>
          <w:position w:val="-1"/>
        </w:rPr>
      </w:pPr>
      <w:r w:rsidRPr="0042262C">
        <w:rPr>
          <w:rFonts w:ascii="Arial" w:hAnsi="Arial" w:cs="Arial"/>
          <w:color w:val="000000"/>
          <w:spacing w:val="4"/>
          <w:lang w:val="en"/>
        </w:rPr>
        <w:t>Propose</w:t>
      </w:r>
      <w:r>
        <w:rPr>
          <w:rFonts w:ascii="Arial" w:hAnsi="Arial" w:cs="Arial"/>
          <w:color w:val="000000"/>
          <w:spacing w:val="4"/>
          <w:lang w:val="en"/>
        </w:rPr>
        <w:t xml:space="preserve"> </w:t>
      </w:r>
      <w:r w:rsidRPr="0042262C">
        <w:rPr>
          <w:rFonts w:ascii="Arial" w:hAnsi="Arial" w:cs="Arial"/>
          <w:bCs/>
          <w:position w:val="-1"/>
        </w:rPr>
        <w:t>Team</w:t>
      </w:r>
      <w:r w:rsidRPr="0042262C">
        <w:rPr>
          <w:rFonts w:ascii="Arial" w:hAnsi="Arial" w:cs="Arial"/>
          <w:color w:val="000000"/>
          <w:spacing w:val="4"/>
          <w:lang w:val="en"/>
        </w:rPr>
        <w:t xml:space="preserve"> innovation initiatives and contribute to business improvement projects</w:t>
      </w:r>
      <w:r>
        <w:rPr>
          <w:rFonts w:ascii="Arial" w:hAnsi="Arial" w:cs="Arial"/>
          <w:color w:val="000000"/>
          <w:spacing w:val="4"/>
          <w:lang w:val="en"/>
        </w:rPr>
        <w:t>.</w:t>
      </w:r>
    </w:p>
    <w:p w14:paraId="737EB884" w14:textId="77777777" w:rsidR="00704AB0" w:rsidRDefault="00704AB0" w:rsidP="00704AB0">
      <w:pPr>
        <w:widowControl w:val="0"/>
        <w:numPr>
          <w:ilvl w:val="0"/>
          <w:numId w:val="8"/>
        </w:numPr>
        <w:autoSpaceDE w:val="0"/>
        <w:autoSpaceDN w:val="0"/>
        <w:adjustRightInd w:val="0"/>
        <w:spacing w:after="0" w:line="240" w:lineRule="auto"/>
        <w:ind w:left="709" w:hanging="357"/>
        <w:rPr>
          <w:rStyle w:val="eop"/>
          <w:rFonts w:ascii="Arial" w:hAnsi="Arial" w:cs="Arial"/>
          <w:bCs/>
          <w:position w:val="-1"/>
        </w:rPr>
      </w:pPr>
      <w:r>
        <w:rPr>
          <w:rStyle w:val="normaltextrun"/>
          <w:rFonts w:ascii="Arial" w:hAnsi="Arial" w:cs="Arial"/>
          <w:color w:val="000000"/>
          <w:shd w:val="clear" w:color="auto" w:fill="FFFFFF"/>
        </w:rPr>
        <w:t>Contribute to appropriate systems, procedures and controls to enhance the accuracy, timeliness and presentation of workflow and tasks within the group, with an aim for continuous improvement. This may include large volume data entry, drafting procedures, documents and briefs. </w:t>
      </w:r>
      <w:r>
        <w:rPr>
          <w:rStyle w:val="eop"/>
          <w:rFonts w:ascii="Arial" w:hAnsi="Arial" w:cs="Arial"/>
          <w:color w:val="000000"/>
          <w:shd w:val="clear" w:color="auto" w:fill="FFFFFF"/>
        </w:rPr>
        <w:t> </w:t>
      </w:r>
    </w:p>
    <w:p w14:paraId="5F798601" w14:textId="77777777" w:rsidR="00704AB0" w:rsidRDefault="00704AB0" w:rsidP="00704AB0">
      <w:pPr>
        <w:widowControl w:val="0"/>
        <w:numPr>
          <w:ilvl w:val="0"/>
          <w:numId w:val="8"/>
        </w:numPr>
        <w:autoSpaceDE w:val="0"/>
        <w:autoSpaceDN w:val="0"/>
        <w:adjustRightInd w:val="0"/>
        <w:spacing w:after="0" w:line="240" w:lineRule="auto"/>
        <w:ind w:left="709" w:hanging="357"/>
        <w:rPr>
          <w:rStyle w:val="eop"/>
          <w:rFonts w:ascii="Arial" w:hAnsi="Arial" w:cs="Arial"/>
          <w:bCs/>
          <w:position w:val="-1"/>
        </w:rPr>
      </w:pPr>
      <w:r w:rsidRPr="001C4528">
        <w:rPr>
          <w:rStyle w:val="normaltextrun"/>
          <w:rFonts w:ascii="Arial" w:hAnsi="Arial" w:cs="Arial"/>
          <w:color w:val="333333"/>
          <w:shd w:val="clear" w:color="auto" w:fill="FFFFFF"/>
        </w:rPr>
        <w:t xml:space="preserve">Coordinate project work and </w:t>
      </w:r>
      <w:r>
        <w:rPr>
          <w:rStyle w:val="normaltextrun"/>
          <w:rFonts w:ascii="Arial" w:hAnsi="Arial" w:cs="Arial"/>
          <w:color w:val="333333"/>
          <w:shd w:val="clear" w:color="auto" w:fill="FFFFFF"/>
        </w:rPr>
        <w:t xml:space="preserve">other </w:t>
      </w:r>
      <w:r w:rsidRPr="001C4528">
        <w:rPr>
          <w:rStyle w:val="normaltextrun"/>
          <w:rFonts w:ascii="Arial" w:hAnsi="Arial" w:cs="Arial"/>
          <w:color w:val="333333"/>
          <w:shd w:val="clear" w:color="auto" w:fill="FFFFFF"/>
        </w:rPr>
        <w:t>operational initiatives to support achievement of Commission priorities.</w:t>
      </w:r>
      <w:r w:rsidRPr="001C4528">
        <w:rPr>
          <w:rStyle w:val="eop"/>
          <w:rFonts w:ascii="Arial" w:hAnsi="Arial" w:cs="Arial"/>
          <w:color w:val="333333"/>
          <w:shd w:val="clear" w:color="auto" w:fill="FFFFFF"/>
        </w:rPr>
        <w:t> </w:t>
      </w:r>
    </w:p>
    <w:p w14:paraId="5416BD7D" w14:textId="77777777" w:rsidR="00704AB0" w:rsidRDefault="00704AB0" w:rsidP="00704AB0">
      <w:pPr>
        <w:widowControl w:val="0"/>
        <w:numPr>
          <w:ilvl w:val="0"/>
          <w:numId w:val="8"/>
        </w:numPr>
        <w:autoSpaceDE w:val="0"/>
        <w:autoSpaceDN w:val="0"/>
        <w:adjustRightInd w:val="0"/>
        <w:spacing w:after="0" w:line="240" w:lineRule="auto"/>
        <w:ind w:left="709" w:hanging="357"/>
        <w:rPr>
          <w:rStyle w:val="eop"/>
          <w:rFonts w:ascii="Arial" w:hAnsi="Arial" w:cs="Arial"/>
          <w:bCs/>
          <w:position w:val="-1"/>
        </w:rPr>
      </w:pPr>
      <w:r>
        <w:rPr>
          <w:rStyle w:val="eop"/>
          <w:rFonts w:ascii="Arial" w:hAnsi="Arial" w:cs="Arial"/>
          <w:bCs/>
          <w:position w:val="-1"/>
        </w:rPr>
        <w:t>Support a small team with administrative tasks for the Program Planning and Coordination team.</w:t>
      </w:r>
    </w:p>
    <w:p w14:paraId="0770382F" w14:textId="77777777" w:rsidR="00704AB0" w:rsidRDefault="00704AB0" w:rsidP="00704AB0">
      <w:pPr>
        <w:widowControl w:val="0"/>
        <w:autoSpaceDE w:val="0"/>
        <w:autoSpaceDN w:val="0"/>
        <w:adjustRightInd w:val="0"/>
        <w:spacing w:after="0" w:line="240" w:lineRule="auto"/>
        <w:rPr>
          <w:rStyle w:val="eop"/>
          <w:rFonts w:ascii="Arial" w:hAnsi="Arial" w:cs="Arial"/>
          <w:bCs/>
          <w:position w:val="-1"/>
        </w:rPr>
      </w:pPr>
    </w:p>
    <w:p w14:paraId="77281965" w14:textId="77777777" w:rsidR="00704AB0" w:rsidRDefault="00704AB0" w:rsidP="00704AB0">
      <w:pPr>
        <w:widowControl w:val="0"/>
        <w:autoSpaceDE w:val="0"/>
        <w:autoSpaceDN w:val="0"/>
        <w:adjustRightInd w:val="0"/>
        <w:spacing w:after="0" w:line="240" w:lineRule="auto"/>
        <w:rPr>
          <w:rStyle w:val="eop"/>
          <w:rFonts w:ascii="Arial" w:hAnsi="Arial" w:cs="Arial"/>
          <w:bCs/>
          <w:position w:val="-1"/>
        </w:rPr>
      </w:pPr>
    </w:p>
    <w:p w14:paraId="58632BFB" w14:textId="77777777" w:rsidR="00704AB0" w:rsidRDefault="00704AB0" w:rsidP="00704AB0">
      <w:pPr>
        <w:widowControl w:val="0"/>
        <w:autoSpaceDE w:val="0"/>
        <w:autoSpaceDN w:val="0"/>
        <w:adjustRightInd w:val="0"/>
        <w:spacing w:after="0" w:line="240" w:lineRule="auto"/>
        <w:rPr>
          <w:rStyle w:val="eop"/>
          <w:rFonts w:ascii="Arial" w:hAnsi="Arial" w:cs="Arial"/>
          <w:bCs/>
          <w:position w:val="-1"/>
        </w:rPr>
      </w:pPr>
    </w:p>
    <w:p w14:paraId="6F9B126C" w14:textId="77777777" w:rsidR="00704AB0" w:rsidRPr="001C4528" w:rsidRDefault="00704AB0" w:rsidP="00704AB0">
      <w:pPr>
        <w:widowControl w:val="0"/>
        <w:autoSpaceDE w:val="0"/>
        <w:autoSpaceDN w:val="0"/>
        <w:adjustRightInd w:val="0"/>
        <w:spacing w:after="0" w:line="240" w:lineRule="auto"/>
        <w:rPr>
          <w:rStyle w:val="eop"/>
          <w:rFonts w:ascii="Arial" w:hAnsi="Arial" w:cs="Arial"/>
          <w:bCs/>
          <w:position w:val="-1"/>
        </w:rPr>
      </w:pPr>
    </w:p>
    <w:p w14:paraId="2B1EBC10" w14:textId="77777777" w:rsidR="00704AB0" w:rsidRPr="001C4528" w:rsidRDefault="00704AB0" w:rsidP="00704AB0">
      <w:pPr>
        <w:widowControl w:val="0"/>
        <w:autoSpaceDE w:val="0"/>
        <w:autoSpaceDN w:val="0"/>
        <w:adjustRightInd w:val="0"/>
        <w:spacing w:after="0" w:line="240" w:lineRule="auto"/>
        <w:ind w:left="709"/>
        <w:rPr>
          <w:rFonts w:ascii="Arial" w:hAnsi="Arial" w:cs="Arial"/>
          <w:bCs/>
          <w:position w:val="-1"/>
        </w:rPr>
      </w:pPr>
    </w:p>
    <w:p w14:paraId="55216AFB" w14:textId="77777777" w:rsidR="00704AB0" w:rsidRPr="0042262C" w:rsidRDefault="00704AB0" w:rsidP="00704AB0">
      <w:pPr>
        <w:widowControl w:val="0"/>
        <w:autoSpaceDE w:val="0"/>
        <w:autoSpaceDN w:val="0"/>
        <w:adjustRightInd w:val="0"/>
        <w:spacing w:before="35" w:after="80" w:line="240" w:lineRule="auto"/>
        <w:ind w:right="-20" w:firstLine="207"/>
        <w:jc w:val="both"/>
        <w:rPr>
          <w:rFonts w:ascii="Arial" w:hAnsi="Arial" w:cs="Arial"/>
          <w:b/>
        </w:rPr>
      </w:pPr>
      <w:r w:rsidRPr="0042262C">
        <w:rPr>
          <w:rFonts w:ascii="Arial" w:hAnsi="Arial" w:cs="Arial"/>
          <w:b/>
        </w:rPr>
        <w:lastRenderedPageBreak/>
        <w:t>Essential Requirements:</w:t>
      </w:r>
    </w:p>
    <w:p w14:paraId="7E120FB9" w14:textId="77777777" w:rsidR="00704AB0" w:rsidRDefault="00704AB0" w:rsidP="00704AB0">
      <w:pPr>
        <w:pStyle w:val="paragraph"/>
        <w:numPr>
          <w:ilvl w:val="0"/>
          <w:numId w:val="9"/>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Demonstrated experience in administration and project/service delivery roles, requiring data entry into multiple systems</w:t>
      </w:r>
      <w:proofErr w:type="gramStart"/>
      <w:r>
        <w:rPr>
          <w:rStyle w:val="normaltextrun"/>
          <w:rFonts w:ascii="Arial" w:hAnsi="Arial" w:cs="Arial"/>
          <w:color w:val="000000"/>
          <w:sz w:val="22"/>
          <w:szCs w:val="22"/>
        </w:rPr>
        <w:t>, ,</w:t>
      </w:r>
      <w:proofErr w:type="gramEnd"/>
      <w:r>
        <w:rPr>
          <w:rStyle w:val="normaltextrun"/>
          <w:rFonts w:ascii="Arial" w:hAnsi="Arial" w:cs="Arial"/>
          <w:color w:val="000000"/>
          <w:sz w:val="22"/>
          <w:szCs w:val="22"/>
        </w:rPr>
        <w:t xml:space="preserve"> within an identified framework to deliver outcomes.</w:t>
      </w:r>
      <w:r>
        <w:rPr>
          <w:rStyle w:val="eop"/>
          <w:rFonts w:ascii="Arial" w:hAnsi="Arial" w:cs="Arial"/>
          <w:color w:val="000000"/>
          <w:sz w:val="22"/>
          <w:szCs w:val="22"/>
        </w:rPr>
        <w:t> </w:t>
      </w:r>
    </w:p>
    <w:p w14:paraId="15F225AB" w14:textId="77777777" w:rsidR="00704AB0" w:rsidRDefault="00704AB0" w:rsidP="00704AB0">
      <w:pPr>
        <w:pStyle w:val="paragraph"/>
        <w:numPr>
          <w:ilvl w:val="0"/>
          <w:numId w:val="9"/>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Strong quality assurance and attention to detail with high level written and verbal communication skills with strong customer service focus. </w:t>
      </w:r>
      <w:r>
        <w:rPr>
          <w:rStyle w:val="eop"/>
          <w:rFonts w:ascii="Arial" w:hAnsi="Arial" w:cs="Arial"/>
          <w:color w:val="000000"/>
          <w:sz w:val="22"/>
          <w:szCs w:val="22"/>
        </w:rPr>
        <w:t> </w:t>
      </w:r>
    </w:p>
    <w:p w14:paraId="059BD589" w14:textId="77777777" w:rsidR="00704AB0" w:rsidRDefault="00704AB0" w:rsidP="00704AB0">
      <w:pPr>
        <w:pStyle w:val="paragraph"/>
        <w:numPr>
          <w:ilvl w:val="0"/>
          <w:numId w:val="9"/>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Demonstrated ability to effectively manage interpersonal relationships with respect and communicate with influence with internal and external stakeholders.</w:t>
      </w:r>
      <w:r>
        <w:rPr>
          <w:rStyle w:val="eop"/>
          <w:rFonts w:ascii="Arial" w:hAnsi="Arial" w:cs="Arial"/>
          <w:color w:val="000000"/>
          <w:sz w:val="22"/>
          <w:szCs w:val="22"/>
        </w:rPr>
        <w:t> </w:t>
      </w:r>
    </w:p>
    <w:p w14:paraId="465B9607" w14:textId="77777777" w:rsidR="00704AB0" w:rsidRDefault="00704AB0" w:rsidP="00704AB0">
      <w:pPr>
        <w:pStyle w:val="paragraph"/>
        <w:numPr>
          <w:ilvl w:val="0"/>
          <w:numId w:val="9"/>
        </w:numPr>
        <w:spacing w:before="0" w:beforeAutospacing="0" w:after="0" w:afterAutospacing="0"/>
        <w:textAlignment w:val="baseline"/>
        <w:rPr>
          <w:rFonts w:ascii="Arial" w:hAnsi="Arial" w:cs="Arial"/>
          <w:color w:val="000000"/>
          <w:sz w:val="22"/>
          <w:szCs w:val="22"/>
        </w:rPr>
      </w:pPr>
      <w:r>
        <w:rPr>
          <w:rStyle w:val="normaltextrun"/>
          <w:rFonts w:ascii="Arial" w:hAnsi="Arial" w:cs="Arial"/>
          <w:color w:val="000000"/>
          <w:sz w:val="22"/>
          <w:szCs w:val="22"/>
        </w:rPr>
        <w:t>Demonstrated organisational capability and ability to manage own and team’s evolving work priorities and working in high pressure environment.</w:t>
      </w:r>
      <w:r>
        <w:rPr>
          <w:rStyle w:val="eop"/>
          <w:rFonts w:ascii="Arial" w:hAnsi="Arial" w:cs="Arial"/>
          <w:color w:val="000000"/>
          <w:sz w:val="22"/>
          <w:szCs w:val="22"/>
        </w:rPr>
        <w:t> </w:t>
      </w:r>
    </w:p>
    <w:p w14:paraId="4297594B" w14:textId="77777777" w:rsidR="00704AB0" w:rsidRDefault="00704AB0" w:rsidP="00704AB0">
      <w:pPr>
        <w:pStyle w:val="paragraph"/>
        <w:numPr>
          <w:ilvl w:val="0"/>
          <w:numId w:val="9"/>
        </w:numPr>
        <w:spacing w:before="0" w:beforeAutospacing="0" w:after="0" w:afterAutospacing="0"/>
        <w:textAlignment w:val="baseline"/>
        <w:rPr>
          <w:rFonts w:ascii="Arial" w:hAnsi="Arial" w:cs="Arial"/>
          <w:color w:val="000000"/>
          <w:sz w:val="22"/>
          <w:szCs w:val="22"/>
        </w:rPr>
      </w:pPr>
      <w:r w:rsidRPr="001C4528">
        <w:rPr>
          <w:rStyle w:val="normaltextrun"/>
          <w:rFonts w:ascii="Arial" w:hAnsi="Arial" w:cs="Arial"/>
          <w:color w:val="000000"/>
          <w:sz w:val="22"/>
          <w:szCs w:val="22"/>
        </w:rPr>
        <w:t>Provide support to a team and introduce and respond to change and uncertainty in a positive manner.</w:t>
      </w:r>
      <w:r w:rsidRPr="001C4528">
        <w:rPr>
          <w:rStyle w:val="eop"/>
          <w:rFonts w:ascii="Arial" w:hAnsi="Arial" w:cs="Arial"/>
          <w:color w:val="000000"/>
          <w:sz w:val="22"/>
          <w:szCs w:val="22"/>
        </w:rPr>
        <w:t> </w:t>
      </w:r>
    </w:p>
    <w:p w14:paraId="4349686A" w14:textId="77777777" w:rsidR="00704AB0" w:rsidRDefault="00704AB0" w:rsidP="00704AB0">
      <w:pPr>
        <w:pStyle w:val="paragraph"/>
        <w:numPr>
          <w:ilvl w:val="0"/>
          <w:numId w:val="9"/>
        </w:numPr>
        <w:spacing w:before="0" w:beforeAutospacing="0" w:after="0" w:afterAutospacing="0"/>
        <w:textAlignment w:val="baseline"/>
        <w:rPr>
          <w:rFonts w:ascii="Arial" w:hAnsi="Arial" w:cs="Arial"/>
          <w:color w:val="000000"/>
          <w:sz w:val="22"/>
          <w:szCs w:val="22"/>
        </w:rPr>
      </w:pPr>
      <w:r w:rsidRPr="001C4528">
        <w:rPr>
          <w:rStyle w:val="normaltextrun"/>
          <w:rFonts w:ascii="Arial" w:hAnsi="Arial" w:cs="Arial"/>
          <w:color w:val="000000"/>
          <w:sz w:val="22"/>
          <w:szCs w:val="22"/>
        </w:rPr>
        <w:t>Proactively anticipate needs and priorities and reliably respond to urgent requests.</w:t>
      </w:r>
      <w:r w:rsidRPr="001C4528">
        <w:rPr>
          <w:rStyle w:val="eop"/>
          <w:rFonts w:ascii="Arial" w:hAnsi="Arial" w:cs="Arial"/>
          <w:color w:val="000000"/>
          <w:sz w:val="22"/>
          <w:szCs w:val="22"/>
        </w:rPr>
        <w:t> </w:t>
      </w:r>
    </w:p>
    <w:p w14:paraId="72378000" w14:textId="77777777" w:rsidR="00704AB0" w:rsidRDefault="00704AB0" w:rsidP="00704AB0">
      <w:pPr>
        <w:pStyle w:val="paragraph"/>
        <w:numPr>
          <w:ilvl w:val="0"/>
          <w:numId w:val="9"/>
        </w:numPr>
        <w:spacing w:before="0" w:beforeAutospacing="0" w:after="0" w:afterAutospacing="0"/>
        <w:textAlignment w:val="baseline"/>
        <w:rPr>
          <w:rFonts w:ascii="Arial" w:hAnsi="Arial" w:cs="Arial"/>
          <w:color w:val="000000"/>
          <w:sz w:val="22"/>
          <w:szCs w:val="22"/>
        </w:rPr>
      </w:pPr>
      <w:r w:rsidRPr="001C4528">
        <w:rPr>
          <w:rStyle w:val="normaltextrun"/>
          <w:rFonts w:ascii="Arial" w:hAnsi="Arial" w:cs="Arial"/>
          <w:color w:val="000000"/>
          <w:sz w:val="22"/>
          <w:szCs w:val="22"/>
        </w:rPr>
        <w:t>Intermediate to advanced skills in MS Office Word and Excel. </w:t>
      </w:r>
      <w:r w:rsidRPr="001C4528">
        <w:rPr>
          <w:rStyle w:val="eop"/>
          <w:rFonts w:ascii="Arial" w:hAnsi="Arial" w:cs="Arial"/>
          <w:color w:val="000000"/>
          <w:sz w:val="22"/>
          <w:szCs w:val="22"/>
        </w:rPr>
        <w:t> </w:t>
      </w:r>
    </w:p>
    <w:p w14:paraId="56366381" w14:textId="77777777" w:rsidR="00704AB0" w:rsidRPr="001C4528" w:rsidRDefault="00704AB0" w:rsidP="00704AB0">
      <w:pPr>
        <w:pStyle w:val="paragraph"/>
        <w:numPr>
          <w:ilvl w:val="0"/>
          <w:numId w:val="9"/>
        </w:numPr>
        <w:spacing w:before="0" w:beforeAutospacing="0" w:after="0" w:afterAutospacing="0"/>
        <w:textAlignment w:val="baseline"/>
        <w:rPr>
          <w:rFonts w:ascii="Arial" w:hAnsi="Arial" w:cs="Arial"/>
          <w:color w:val="000000"/>
          <w:sz w:val="22"/>
          <w:szCs w:val="22"/>
        </w:rPr>
      </w:pPr>
      <w:r w:rsidRPr="001C4528">
        <w:rPr>
          <w:rStyle w:val="normaltextrun"/>
          <w:rFonts w:ascii="Arial" w:hAnsi="Arial" w:cs="Arial"/>
          <w:color w:val="000000"/>
          <w:sz w:val="22"/>
          <w:szCs w:val="22"/>
        </w:rPr>
        <w:t>Be an effective representative of the organisation, acting professionally (including adhering to</w:t>
      </w:r>
      <w:r w:rsidRPr="001C4528">
        <w:rPr>
          <w:rStyle w:val="normaltextrun"/>
          <w:rFonts w:ascii="Arial" w:hAnsi="Arial" w:cs="Arial"/>
          <w:color w:val="0562C1"/>
          <w:sz w:val="22"/>
          <w:szCs w:val="22"/>
        </w:rPr>
        <w:t xml:space="preserve"> </w:t>
      </w:r>
      <w:r w:rsidRPr="001C4528">
        <w:rPr>
          <w:rStyle w:val="normaltextrun"/>
          <w:rFonts w:ascii="Arial" w:hAnsi="Arial" w:cs="Arial"/>
          <w:color w:val="0562C1"/>
          <w:sz w:val="22"/>
          <w:szCs w:val="22"/>
          <w:u w:val="single"/>
        </w:rPr>
        <w:t>APS Values &amp; Code of Conduct</w:t>
      </w:r>
      <w:r w:rsidRPr="001C4528">
        <w:rPr>
          <w:rStyle w:val="normaltextrun"/>
          <w:rFonts w:ascii="Arial" w:hAnsi="Arial" w:cs="Arial"/>
          <w:color w:val="000000"/>
          <w:sz w:val="22"/>
          <w:szCs w:val="22"/>
        </w:rPr>
        <w:t>) and operating within the boundaries of organisational processes and legal and public policy directions.</w:t>
      </w:r>
      <w:r w:rsidRPr="001C4528">
        <w:rPr>
          <w:rStyle w:val="eop"/>
          <w:rFonts w:ascii="Arial" w:hAnsi="Arial" w:cs="Arial"/>
          <w:color w:val="000000"/>
          <w:sz w:val="22"/>
          <w:szCs w:val="22"/>
        </w:rPr>
        <w:t> </w:t>
      </w:r>
    </w:p>
    <w:p w14:paraId="7F942E17" w14:textId="77777777" w:rsidR="00704AB0" w:rsidRPr="0042262C" w:rsidRDefault="00704AB0" w:rsidP="00704AB0">
      <w:pPr>
        <w:widowControl w:val="0"/>
        <w:autoSpaceDE w:val="0"/>
        <w:autoSpaceDN w:val="0"/>
        <w:adjustRightInd w:val="0"/>
        <w:spacing w:before="36" w:after="0"/>
        <w:rPr>
          <w:rFonts w:ascii="Arial" w:hAnsi="Arial" w:cs="Arial"/>
          <w:bCs/>
          <w:position w:val="-1"/>
        </w:rPr>
      </w:pPr>
    </w:p>
    <w:p w14:paraId="72B92D93" w14:textId="77777777" w:rsidR="00704AB0" w:rsidRDefault="00704AB0" w:rsidP="00704AB0">
      <w:pPr>
        <w:widowControl w:val="0"/>
        <w:tabs>
          <w:tab w:val="left" w:pos="2520"/>
        </w:tabs>
        <w:autoSpaceDE w:val="0"/>
        <w:autoSpaceDN w:val="0"/>
        <w:adjustRightInd w:val="0"/>
        <w:spacing w:before="35" w:after="0"/>
        <w:ind w:right="-20"/>
        <w:rPr>
          <w:rFonts w:ascii="Arial" w:hAnsi="Arial" w:cs="Arial"/>
          <w:b/>
        </w:rPr>
      </w:pPr>
      <w:r w:rsidRPr="0042262C">
        <w:rPr>
          <w:rFonts w:ascii="Arial" w:hAnsi="Arial" w:cs="Arial"/>
          <w:b/>
        </w:rPr>
        <w:t xml:space="preserve">Desirable: </w:t>
      </w:r>
    </w:p>
    <w:p w14:paraId="45165F1B" w14:textId="77777777" w:rsidR="00704AB0" w:rsidRPr="00704AB0" w:rsidRDefault="00704AB0" w:rsidP="00704AB0">
      <w:pPr>
        <w:pStyle w:val="ListParagraph"/>
        <w:widowControl w:val="0"/>
        <w:numPr>
          <w:ilvl w:val="0"/>
          <w:numId w:val="10"/>
        </w:numPr>
        <w:tabs>
          <w:tab w:val="left" w:pos="851"/>
        </w:tabs>
        <w:autoSpaceDE w:val="0"/>
        <w:autoSpaceDN w:val="0"/>
        <w:adjustRightInd w:val="0"/>
        <w:spacing w:before="35" w:after="0"/>
        <w:ind w:right="-20"/>
        <w:rPr>
          <w:rFonts w:ascii="Arial" w:hAnsi="Arial" w:cs="Arial"/>
        </w:rPr>
      </w:pPr>
      <w:r w:rsidRPr="00704AB0">
        <w:rPr>
          <w:rFonts w:ascii="Arial" w:hAnsi="Arial" w:cs="Arial"/>
        </w:rPr>
        <w:t>Experience in Complaints Handling and/or Privacy/Freedom of Information and/or</w:t>
      </w:r>
    </w:p>
    <w:p w14:paraId="064B6EA5" w14:textId="77777777" w:rsidR="00704AB0" w:rsidRPr="00704AB0" w:rsidRDefault="00704AB0" w:rsidP="00704AB0">
      <w:pPr>
        <w:pStyle w:val="ListParagraph"/>
        <w:widowControl w:val="0"/>
        <w:numPr>
          <w:ilvl w:val="0"/>
          <w:numId w:val="10"/>
        </w:numPr>
        <w:tabs>
          <w:tab w:val="left" w:pos="851"/>
        </w:tabs>
        <w:autoSpaceDE w:val="0"/>
        <w:autoSpaceDN w:val="0"/>
        <w:adjustRightInd w:val="0"/>
        <w:spacing w:before="35" w:after="0"/>
        <w:ind w:right="-20"/>
        <w:rPr>
          <w:rFonts w:ascii="Arial" w:hAnsi="Arial" w:cs="Arial"/>
        </w:rPr>
      </w:pPr>
      <w:r w:rsidRPr="00704AB0">
        <w:rPr>
          <w:rFonts w:ascii="Arial" w:hAnsi="Arial" w:cs="Arial"/>
        </w:rPr>
        <w:t>Experience in ICT and/or Business Systems Support and/or</w:t>
      </w:r>
    </w:p>
    <w:p w14:paraId="16E06FA2" w14:textId="77777777" w:rsidR="00704AB0" w:rsidRPr="00704AB0" w:rsidRDefault="00704AB0" w:rsidP="00704AB0">
      <w:pPr>
        <w:pStyle w:val="ListParagraph"/>
        <w:widowControl w:val="0"/>
        <w:numPr>
          <w:ilvl w:val="0"/>
          <w:numId w:val="10"/>
        </w:numPr>
        <w:tabs>
          <w:tab w:val="left" w:pos="851"/>
        </w:tabs>
        <w:autoSpaceDE w:val="0"/>
        <w:autoSpaceDN w:val="0"/>
        <w:adjustRightInd w:val="0"/>
        <w:spacing w:before="35" w:after="0"/>
        <w:ind w:right="-20"/>
        <w:rPr>
          <w:rFonts w:ascii="Arial" w:hAnsi="Arial" w:cs="Arial"/>
        </w:rPr>
      </w:pPr>
      <w:r w:rsidRPr="00704AB0">
        <w:rPr>
          <w:rFonts w:ascii="Arial" w:hAnsi="Arial" w:cs="Arial"/>
        </w:rPr>
        <w:t>Experience Data analysis and/or Information Intelligence and/or</w:t>
      </w:r>
    </w:p>
    <w:p w14:paraId="3B275C77" w14:textId="77777777" w:rsidR="00704AB0" w:rsidRPr="00704AB0" w:rsidRDefault="00704AB0" w:rsidP="00704AB0">
      <w:pPr>
        <w:pStyle w:val="ListParagraph"/>
        <w:widowControl w:val="0"/>
        <w:numPr>
          <w:ilvl w:val="0"/>
          <w:numId w:val="10"/>
        </w:numPr>
        <w:tabs>
          <w:tab w:val="left" w:pos="851"/>
        </w:tabs>
        <w:autoSpaceDE w:val="0"/>
        <w:autoSpaceDN w:val="0"/>
        <w:adjustRightInd w:val="0"/>
        <w:spacing w:before="35" w:after="0"/>
        <w:ind w:right="-20"/>
        <w:rPr>
          <w:rFonts w:ascii="Arial" w:hAnsi="Arial" w:cs="Arial"/>
        </w:rPr>
      </w:pPr>
      <w:r w:rsidRPr="00704AB0">
        <w:rPr>
          <w:rFonts w:ascii="Arial" w:hAnsi="Arial" w:cs="Arial"/>
        </w:rPr>
        <w:t>Experience in formal Project Management Methodology and/or</w:t>
      </w:r>
    </w:p>
    <w:p w14:paraId="70130710" w14:textId="77777777" w:rsidR="00704AB0" w:rsidRPr="00704AB0" w:rsidRDefault="00704AB0" w:rsidP="00704AB0">
      <w:pPr>
        <w:pStyle w:val="ListParagraph"/>
        <w:widowControl w:val="0"/>
        <w:numPr>
          <w:ilvl w:val="0"/>
          <w:numId w:val="10"/>
        </w:numPr>
        <w:tabs>
          <w:tab w:val="left" w:pos="851"/>
        </w:tabs>
        <w:autoSpaceDE w:val="0"/>
        <w:autoSpaceDN w:val="0"/>
        <w:adjustRightInd w:val="0"/>
        <w:spacing w:before="35" w:after="0"/>
        <w:ind w:right="-20"/>
        <w:rPr>
          <w:rFonts w:ascii="Arial" w:hAnsi="Arial" w:cs="Arial"/>
        </w:rPr>
      </w:pPr>
      <w:r w:rsidRPr="00704AB0">
        <w:rPr>
          <w:rFonts w:ascii="Arial" w:hAnsi="Arial" w:cs="Arial"/>
        </w:rPr>
        <w:t>Experience in website building and content publishing and/or</w:t>
      </w:r>
    </w:p>
    <w:p w14:paraId="2502D5BE" w14:textId="77777777" w:rsidR="00704AB0" w:rsidRPr="0042262C" w:rsidRDefault="00704AB0" w:rsidP="00704AB0">
      <w:pPr>
        <w:widowControl w:val="0"/>
        <w:autoSpaceDE w:val="0"/>
        <w:autoSpaceDN w:val="0"/>
        <w:adjustRightInd w:val="0"/>
        <w:spacing w:before="36" w:after="0"/>
        <w:rPr>
          <w:rFonts w:ascii="Arial" w:hAnsi="Arial" w:cs="Arial"/>
          <w:bCs/>
          <w:position w:val="-1"/>
        </w:rPr>
      </w:pPr>
    </w:p>
    <w:p w14:paraId="78CEA745" w14:textId="77777777" w:rsidR="00704AB0" w:rsidRPr="0042262C" w:rsidRDefault="00704AB0" w:rsidP="00704AB0">
      <w:pPr>
        <w:widowControl w:val="0"/>
        <w:autoSpaceDE w:val="0"/>
        <w:autoSpaceDN w:val="0"/>
        <w:adjustRightInd w:val="0"/>
        <w:spacing w:before="35" w:after="0" w:line="240" w:lineRule="auto"/>
        <w:ind w:right="-20"/>
        <w:jc w:val="both"/>
        <w:rPr>
          <w:rFonts w:ascii="Arial" w:hAnsi="Arial" w:cs="Arial"/>
          <w:b/>
        </w:rPr>
      </w:pPr>
      <w:r w:rsidRPr="0042262C">
        <w:rPr>
          <w:rFonts w:ascii="Arial" w:hAnsi="Arial" w:cs="Arial"/>
          <w:b/>
        </w:rPr>
        <w:t>Key Relationships</w:t>
      </w:r>
    </w:p>
    <w:p w14:paraId="2AF40CAF" w14:textId="77777777" w:rsidR="00704AB0" w:rsidRPr="0042262C" w:rsidRDefault="00704AB0" w:rsidP="00704AB0">
      <w:pPr>
        <w:widowControl w:val="0"/>
        <w:autoSpaceDE w:val="0"/>
        <w:autoSpaceDN w:val="0"/>
        <w:adjustRightInd w:val="0"/>
        <w:spacing w:before="35" w:after="0" w:line="240" w:lineRule="auto"/>
        <w:ind w:right="-20"/>
        <w:jc w:val="both"/>
        <w:rPr>
          <w:rFonts w:ascii="Arial" w:hAnsi="Arial" w:cs="Arial"/>
          <w:b/>
        </w:rPr>
      </w:pPr>
    </w:p>
    <w:p w14:paraId="6F9770E9" w14:textId="77777777" w:rsidR="00704AB0" w:rsidRPr="0042262C" w:rsidRDefault="00704AB0" w:rsidP="00704AB0">
      <w:pPr>
        <w:widowControl w:val="0"/>
        <w:autoSpaceDE w:val="0"/>
        <w:autoSpaceDN w:val="0"/>
        <w:adjustRightInd w:val="0"/>
        <w:spacing w:before="36" w:after="120"/>
        <w:rPr>
          <w:rFonts w:ascii="Arial" w:hAnsi="Arial" w:cs="Arial"/>
          <w:b/>
          <w:bCs/>
          <w:position w:val="-1"/>
        </w:rPr>
      </w:pPr>
      <w:r w:rsidRPr="0042262C">
        <w:rPr>
          <w:rFonts w:ascii="Arial" w:hAnsi="Arial" w:cs="Arial"/>
          <w:b/>
          <w:bCs/>
        </w:rPr>
        <w:t>Interna</w:t>
      </w:r>
      <w:r w:rsidRPr="0042262C">
        <w:rPr>
          <w:rFonts w:ascii="Arial" w:hAnsi="Arial" w:cs="Arial"/>
          <w:b/>
          <w:bCs/>
          <w:spacing w:val="-2"/>
        </w:rPr>
        <w:t>l</w:t>
      </w:r>
      <w:r w:rsidRPr="0042262C">
        <w:rPr>
          <w:rFonts w:ascii="Arial" w:hAnsi="Arial" w:cs="Arial"/>
          <w:b/>
          <w:bCs/>
        </w:rPr>
        <w:t xml:space="preserve">: </w:t>
      </w:r>
      <w:r w:rsidRPr="0042262C">
        <w:rPr>
          <w:rFonts w:ascii="Arial" w:hAnsi="Arial" w:cs="Arial"/>
          <w:b/>
          <w:bCs/>
        </w:rPr>
        <w:tab/>
      </w:r>
    </w:p>
    <w:p w14:paraId="1FD38498" w14:textId="77777777" w:rsidR="00704AB0" w:rsidRPr="0042262C" w:rsidRDefault="00704AB0" w:rsidP="00704AB0">
      <w:pPr>
        <w:widowControl w:val="0"/>
        <w:numPr>
          <w:ilvl w:val="0"/>
          <w:numId w:val="8"/>
        </w:numPr>
        <w:autoSpaceDE w:val="0"/>
        <w:autoSpaceDN w:val="0"/>
        <w:adjustRightInd w:val="0"/>
        <w:spacing w:after="0" w:line="240" w:lineRule="auto"/>
        <w:ind w:left="425" w:hanging="357"/>
        <w:rPr>
          <w:rFonts w:ascii="Arial" w:hAnsi="Arial" w:cs="Arial"/>
          <w:bCs/>
          <w:position w:val="-1"/>
        </w:rPr>
      </w:pPr>
      <w:r w:rsidRPr="0042262C">
        <w:rPr>
          <w:rFonts w:ascii="Arial" w:hAnsi="Arial" w:cs="Arial"/>
          <w:bCs/>
          <w:position w:val="-1"/>
        </w:rPr>
        <w:t>Program Planning and Coordination Team members</w:t>
      </w:r>
    </w:p>
    <w:p w14:paraId="10928F11" w14:textId="77777777" w:rsidR="00704AB0" w:rsidRPr="0042262C" w:rsidRDefault="00704AB0" w:rsidP="00704AB0">
      <w:pPr>
        <w:widowControl w:val="0"/>
        <w:numPr>
          <w:ilvl w:val="0"/>
          <w:numId w:val="8"/>
        </w:numPr>
        <w:autoSpaceDE w:val="0"/>
        <w:autoSpaceDN w:val="0"/>
        <w:adjustRightInd w:val="0"/>
        <w:spacing w:after="0" w:line="240" w:lineRule="auto"/>
        <w:ind w:left="425" w:hanging="357"/>
        <w:rPr>
          <w:rFonts w:ascii="Arial" w:hAnsi="Arial" w:cs="Arial"/>
          <w:bCs/>
          <w:position w:val="-1"/>
        </w:rPr>
      </w:pPr>
      <w:r w:rsidRPr="0042262C">
        <w:rPr>
          <w:rFonts w:ascii="Arial" w:hAnsi="Arial" w:cs="Arial"/>
          <w:bCs/>
          <w:position w:val="-1"/>
        </w:rPr>
        <w:t>Quality assessors and all other QAMG regional office staff</w:t>
      </w:r>
    </w:p>
    <w:p w14:paraId="61873C77" w14:textId="77777777" w:rsidR="00704AB0" w:rsidRPr="0042262C" w:rsidRDefault="00704AB0" w:rsidP="00704AB0">
      <w:pPr>
        <w:widowControl w:val="0"/>
        <w:numPr>
          <w:ilvl w:val="0"/>
          <w:numId w:val="8"/>
        </w:numPr>
        <w:autoSpaceDE w:val="0"/>
        <w:autoSpaceDN w:val="0"/>
        <w:adjustRightInd w:val="0"/>
        <w:spacing w:after="0" w:line="240" w:lineRule="auto"/>
        <w:ind w:left="425" w:hanging="357"/>
        <w:rPr>
          <w:rFonts w:ascii="Arial" w:hAnsi="Arial" w:cs="Arial"/>
          <w:bCs/>
          <w:position w:val="-1"/>
        </w:rPr>
      </w:pPr>
      <w:r w:rsidRPr="0042262C">
        <w:rPr>
          <w:rFonts w:ascii="Arial" w:hAnsi="Arial" w:cs="Arial"/>
          <w:bCs/>
          <w:position w:val="-1"/>
        </w:rPr>
        <w:t>Executive Director QAMG</w:t>
      </w:r>
    </w:p>
    <w:p w14:paraId="1C279167" w14:textId="77777777" w:rsidR="00704AB0" w:rsidRPr="0042262C" w:rsidRDefault="00704AB0" w:rsidP="00704AB0">
      <w:pPr>
        <w:widowControl w:val="0"/>
        <w:numPr>
          <w:ilvl w:val="0"/>
          <w:numId w:val="8"/>
        </w:numPr>
        <w:autoSpaceDE w:val="0"/>
        <w:autoSpaceDN w:val="0"/>
        <w:adjustRightInd w:val="0"/>
        <w:spacing w:after="0" w:line="240" w:lineRule="auto"/>
        <w:ind w:left="425" w:hanging="357"/>
        <w:rPr>
          <w:rFonts w:ascii="Arial" w:hAnsi="Arial" w:cs="Arial"/>
          <w:bCs/>
          <w:position w:val="-1"/>
        </w:rPr>
      </w:pPr>
      <w:r w:rsidRPr="0042262C">
        <w:rPr>
          <w:rFonts w:ascii="Arial" w:hAnsi="Arial" w:cs="Arial"/>
          <w:bCs/>
          <w:position w:val="-1"/>
        </w:rPr>
        <w:t>Corporate Services</w:t>
      </w:r>
    </w:p>
    <w:p w14:paraId="3501CCAC" w14:textId="77777777" w:rsidR="00704AB0" w:rsidRPr="0042262C" w:rsidRDefault="00704AB0" w:rsidP="00704AB0">
      <w:pPr>
        <w:widowControl w:val="0"/>
        <w:numPr>
          <w:ilvl w:val="0"/>
          <w:numId w:val="8"/>
        </w:numPr>
        <w:autoSpaceDE w:val="0"/>
        <w:autoSpaceDN w:val="0"/>
        <w:adjustRightInd w:val="0"/>
        <w:spacing w:after="0" w:line="240" w:lineRule="auto"/>
        <w:ind w:left="425" w:hanging="357"/>
        <w:rPr>
          <w:rFonts w:ascii="Arial" w:hAnsi="Arial" w:cs="Arial"/>
          <w:bCs/>
          <w:position w:val="-1"/>
        </w:rPr>
      </w:pPr>
      <w:r w:rsidRPr="0042262C">
        <w:rPr>
          <w:rFonts w:ascii="Arial" w:hAnsi="Arial" w:cs="Arial"/>
          <w:bCs/>
          <w:position w:val="-1"/>
        </w:rPr>
        <w:t xml:space="preserve">Other Commission </w:t>
      </w:r>
      <w:r>
        <w:rPr>
          <w:rFonts w:ascii="Arial" w:hAnsi="Arial" w:cs="Arial"/>
          <w:bCs/>
          <w:position w:val="-1"/>
        </w:rPr>
        <w:t>groups</w:t>
      </w:r>
    </w:p>
    <w:p w14:paraId="2115BB6D" w14:textId="77777777" w:rsidR="00704AB0" w:rsidRPr="0042262C" w:rsidRDefault="00704AB0" w:rsidP="00704AB0">
      <w:pPr>
        <w:widowControl w:val="0"/>
        <w:autoSpaceDE w:val="0"/>
        <w:autoSpaceDN w:val="0"/>
        <w:adjustRightInd w:val="0"/>
        <w:spacing w:before="35" w:after="0" w:line="240" w:lineRule="auto"/>
        <w:ind w:left="709" w:right="-20" w:firstLine="262"/>
        <w:jc w:val="both"/>
        <w:rPr>
          <w:rFonts w:ascii="Arial" w:hAnsi="Arial" w:cs="Arial"/>
          <w:b/>
        </w:rPr>
      </w:pPr>
    </w:p>
    <w:p w14:paraId="59C40F60" w14:textId="77777777" w:rsidR="00704AB0" w:rsidRPr="0042262C" w:rsidRDefault="00704AB0" w:rsidP="00704AB0">
      <w:pPr>
        <w:widowControl w:val="0"/>
        <w:autoSpaceDE w:val="0"/>
        <w:autoSpaceDN w:val="0"/>
        <w:adjustRightInd w:val="0"/>
        <w:spacing w:before="35" w:after="120" w:line="240" w:lineRule="auto"/>
        <w:ind w:right="-20" w:firstLine="284"/>
        <w:jc w:val="both"/>
        <w:rPr>
          <w:rFonts w:ascii="Arial" w:hAnsi="Arial" w:cs="Arial"/>
          <w:b/>
          <w:bCs/>
        </w:rPr>
      </w:pPr>
      <w:r w:rsidRPr="0042262C">
        <w:rPr>
          <w:rFonts w:ascii="Arial" w:hAnsi="Arial" w:cs="Arial"/>
          <w:b/>
          <w:bCs/>
        </w:rPr>
        <w:t>External:</w:t>
      </w:r>
      <w:r w:rsidRPr="0042262C">
        <w:rPr>
          <w:rFonts w:ascii="Arial" w:hAnsi="Arial" w:cs="Arial"/>
          <w:b/>
          <w:bCs/>
        </w:rPr>
        <w:tab/>
      </w:r>
    </w:p>
    <w:p w14:paraId="518EBA5A" w14:textId="77777777" w:rsidR="00704AB0" w:rsidRPr="0042262C" w:rsidRDefault="00704AB0" w:rsidP="00704AB0">
      <w:pPr>
        <w:widowControl w:val="0"/>
        <w:numPr>
          <w:ilvl w:val="0"/>
          <w:numId w:val="8"/>
        </w:numPr>
        <w:autoSpaceDE w:val="0"/>
        <w:autoSpaceDN w:val="0"/>
        <w:adjustRightInd w:val="0"/>
        <w:spacing w:after="0" w:line="240" w:lineRule="auto"/>
        <w:ind w:left="425" w:hanging="357"/>
        <w:rPr>
          <w:rFonts w:ascii="Arial" w:hAnsi="Arial" w:cs="Arial"/>
          <w:bCs/>
          <w:position w:val="-1"/>
        </w:rPr>
      </w:pPr>
      <w:r w:rsidRPr="0042262C">
        <w:rPr>
          <w:rFonts w:ascii="Arial" w:hAnsi="Arial" w:cs="Arial"/>
          <w:bCs/>
          <w:position w:val="-1"/>
        </w:rPr>
        <w:t>Members of the Australian public, such as aged care consumers, consumer representatives, and approved providers</w:t>
      </w:r>
    </w:p>
    <w:p w14:paraId="6B8FFEC9" w14:textId="77777777" w:rsidR="00704AB0" w:rsidRPr="0042262C" w:rsidRDefault="00704AB0" w:rsidP="00704AB0">
      <w:pPr>
        <w:widowControl w:val="0"/>
        <w:numPr>
          <w:ilvl w:val="0"/>
          <w:numId w:val="8"/>
        </w:numPr>
        <w:autoSpaceDE w:val="0"/>
        <w:autoSpaceDN w:val="0"/>
        <w:adjustRightInd w:val="0"/>
        <w:spacing w:after="0" w:line="240" w:lineRule="auto"/>
        <w:ind w:left="425" w:hanging="357"/>
        <w:rPr>
          <w:rFonts w:ascii="Arial" w:hAnsi="Arial" w:cs="Arial"/>
          <w:bCs/>
          <w:position w:val="-1"/>
        </w:rPr>
      </w:pPr>
      <w:r w:rsidRPr="0042262C">
        <w:rPr>
          <w:rFonts w:ascii="Arial" w:hAnsi="Arial" w:cs="Arial"/>
          <w:bCs/>
          <w:position w:val="-1"/>
        </w:rPr>
        <w:t>External contractors and suppliers relevant to registration issues</w:t>
      </w:r>
    </w:p>
    <w:p w14:paraId="0E2E5B09" w14:textId="77777777" w:rsidR="00704AB0" w:rsidRPr="0042262C" w:rsidRDefault="00704AB0" w:rsidP="00704AB0">
      <w:pPr>
        <w:widowControl w:val="0"/>
        <w:numPr>
          <w:ilvl w:val="0"/>
          <w:numId w:val="8"/>
        </w:numPr>
        <w:autoSpaceDE w:val="0"/>
        <w:autoSpaceDN w:val="0"/>
        <w:adjustRightInd w:val="0"/>
        <w:spacing w:after="0" w:line="240" w:lineRule="auto"/>
        <w:ind w:left="425" w:hanging="357"/>
        <w:rPr>
          <w:rFonts w:ascii="Arial" w:hAnsi="Arial" w:cs="Arial"/>
          <w:bCs/>
          <w:position w:val="-1"/>
        </w:rPr>
        <w:sectPr w:rsidR="00704AB0" w:rsidRPr="0042262C" w:rsidSect="00830FBA">
          <w:headerReference w:type="default" r:id="rId8"/>
          <w:footerReference w:type="default" r:id="rId9"/>
          <w:type w:val="continuous"/>
          <w:pgSz w:w="12240" w:h="15840"/>
          <w:pgMar w:top="1560" w:right="1134" w:bottom="499" w:left="1134" w:header="720" w:footer="720" w:gutter="0"/>
          <w:cols w:space="720" w:equalWidth="0">
            <w:col w:w="10255"/>
          </w:cols>
          <w:noEndnote/>
        </w:sectPr>
      </w:pPr>
      <w:r w:rsidRPr="0042262C">
        <w:rPr>
          <w:rFonts w:ascii="Arial" w:hAnsi="Arial" w:cs="Arial"/>
          <w:bCs/>
          <w:position w:val="-1"/>
        </w:rPr>
        <w:t>Department of Health, peak body representatives and approved provider representatives (where required).</w:t>
      </w:r>
    </w:p>
    <w:p w14:paraId="23671F0B" w14:textId="77777777" w:rsidR="00704AB0" w:rsidRPr="0042262C" w:rsidRDefault="00704AB0" w:rsidP="00704AB0">
      <w:pPr>
        <w:widowControl w:val="0"/>
        <w:autoSpaceDE w:val="0"/>
        <w:autoSpaceDN w:val="0"/>
        <w:adjustRightInd w:val="0"/>
        <w:spacing w:after="0" w:line="240" w:lineRule="auto"/>
        <w:rPr>
          <w:rFonts w:ascii="Arial" w:hAnsi="Arial" w:cs="Arial"/>
        </w:rPr>
      </w:pPr>
    </w:p>
    <w:p w14:paraId="461EBA5E" w14:textId="77777777" w:rsidR="00704AB0" w:rsidRPr="0042262C" w:rsidRDefault="00704AB0" w:rsidP="00704AB0">
      <w:pPr>
        <w:widowControl w:val="0"/>
        <w:tabs>
          <w:tab w:val="left" w:pos="2520"/>
        </w:tabs>
        <w:autoSpaceDE w:val="0"/>
        <w:autoSpaceDN w:val="0"/>
        <w:adjustRightInd w:val="0"/>
        <w:spacing w:before="35" w:after="0"/>
        <w:ind w:left="262" w:right="-20"/>
        <w:rPr>
          <w:rFonts w:ascii="Arial" w:hAnsi="Arial" w:cs="Arial"/>
        </w:rPr>
      </w:pPr>
      <w:r w:rsidRPr="0042262C">
        <w:rPr>
          <w:rFonts w:ascii="Arial" w:hAnsi="Arial" w:cs="Arial"/>
          <w:b/>
        </w:rPr>
        <w:t xml:space="preserve">Financial Accountabilities: </w:t>
      </w:r>
      <w:r w:rsidRPr="0042262C">
        <w:rPr>
          <w:rFonts w:ascii="Arial" w:hAnsi="Arial" w:cs="Arial"/>
          <w:bCs/>
        </w:rPr>
        <w:t xml:space="preserve">Nil </w:t>
      </w:r>
    </w:p>
    <w:p w14:paraId="23E08C08" w14:textId="77777777" w:rsidR="00704AB0" w:rsidRPr="0042262C" w:rsidRDefault="00704AB0" w:rsidP="00704AB0">
      <w:pPr>
        <w:widowControl w:val="0"/>
        <w:tabs>
          <w:tab w:val="left" w:pos="2520"/>
        </w:tabs>
        <w:autoSpaceDE w:val="0"/>
        <w:autoSpaceDN w:val="0"/>
        <w:adjustRightInd w:val="0"/>
        <w:spacing w:before="35" w:after="0"/>
        <w:ind w:left="262" w:right="-20"/>
        <w:rPr>
          <w:rFonts w:ascii="Arial" w:hAnsi="Arial" w:cs="Arial"/>
          <w:b/>
        </w:rPr>
      </w:pPr>
    </w:p>
    <w:p w14:paraId="7868C740" w14:textId="77777777" w:rsidR="00704AB0" w:rsidRPr="0042262C" w:rsidRDefault="00704AB0" w:rsidP="00704AB0">
      <w:pPr>
        <w:widowControl w:val="0"/>
        <w:tabs>
          <w:tab w:val="left" w:pos="2520"/>
        </w:tabs>
        <w:autoSpaceDE w:val="0"/>
        <w:autoSpaceDN w:val="0"/>
        <w:adjustRightInd w:val="0"/>
        <w:spacing w:before="35" w:after="0"/>
        <w:ind w:left="262" w:right="-20"/>
        <w:rPr>
          <w:rFonts w:ascii="Arial" w:hAnsi="Arial" w:cs="Arial"/>
          <w:bCs/>
        </w:rPr>
      </w:pPr>
      <w:r w:rsidRPr="0042262C">
        <w:rPr>
          <w:rFonts w:ascii="Arial" w:hAnsi="Arial" w:cs="Arial"/>
          <w:b/>
        </w:rPr>
        <w:t>People Accountabilities:</w:t>
      </w:r>
      <w:r w:rsidRPr="0042262C">
        <w:rPr>
          <w:rFonts w:ascii="Arial" w:hAnsi="Arial" w:cs="Arial"/>
          <w:b/>
        </w:rPr>
        <w:tab/>
      </w:r>
      <w:r w:rsidRPr="0042262C">
        <w:rPr>
          <w:rFonts w:ascii="Arial" w:hAnsi="Arial" w:cs="Arial"/>
          <w:bCs/>
        </w:rPr>
        <w:t>Possible APS4 supervision</w:t>
      </w:r>
    </w:p>
    <w:p w14:paraId="66B0D2DD" w14:textId="77777777" w:rsidR="00606C78" w:rsidRDefault="00606C78" w:rsidP="00606C78">
      <w:pPr>
        <w:widowControl w:val="0"/>
        <w:autoSpaceDE w:val="0"/>
        <w:autoSpaceDN w:val="0"/>
        <w:adjustRightInd w:val="0"/>
        <w:spacing w:before="36" w:after="0"/>
        <w:ind w:left="2552" w:hanging="2268"/>
        <w:jc w:val="both"/>
        <w:rPr>
          <w:rFonts w:ascii="Arial" w:hAnsi="Arial" w:cs="Arial"/>
          <w:bCs/>
          <w:position w:val="-1"/>
          <w:sz w:val="21"/>
          <w:szCs w:val="21"/>
        </w:rPr>
      </w:pPr>
    </w:p>
    <w:p w14:paraId="289668CA" w14:textId="77777777" w:rsidR="00606C78" w:rsidRPr="004D0ADA" w:rsidRDefault="00606C78" w:rsidP="00606C78">
      <w:pPr>
        <w:widowControl w:val="0"/>
        <w:autoSpaceDE w:val="0"/>
        <w:autoSpaceDN w:val="0"/>
        <w:adjustRightInd w:val="0"/>
        <w:spacing w:before="36" w:after="0"/>
        <w:ind w:left="2552" w:hanging="2268"/>
        <w:jc w:val="both"/>
        <w:rPr>
          <w:rFonts w:ascii="Arial" w:hAnsi="Arial" w:cs="Arial"/>
          <w:bCs/>
          <w:position w:val="-1"/>
          <w:sz w:val="21"/>
          <w:szCs w:val="21"/>
        </w:rPr>
      </w:pPr>
    </w:p>
    <w:p w14:paraId="2D3ED491" w14:textId="77777777" w:rsidR="00606C78" w:rsidRDefault="00606C78" w:rsidP="00606C78">
      <w:pPr>
        <w:widowControl w:val="0"/>
        <w:tabs>
          <w:tab w:val="left" w:pos="2520"/>
        </w:tabs>
        <w:autoSpaceDE w:val="0"/>
        <w:autoSpaceDN w:val="0"/>
        <w:adjustRightInd w:val="0"/>
        <w:spacing w:before="35" w:after="0"/>
        <w:ind w:left="284" w:right="-20"/>
        <w:rPr>
          <w:rFonts w:ascii="Arial" w:hAnsi="Arial" w:cs="Arial"/>
          <w:b/>
          <w:sz w:val="20"/>
          <w:szCs w:val="20"/>
        </w:rPr>
      </w:pPr>
      <w:r w:rsidRPr="00876FE3">
        <w:rPr>
          <w:rFonts w:ascii="Arial" w:hAnsi="Arial" w:cs="Arial"/>
          <w:b/>
          <w:sz w:val="20"/>
          <w:szCs w:val="20"/>
        </w:rPr>
        <w:tab/>
      </w:r>
    </w:p>
    <w:p w14:paraId="5E6D8794" w14:textId="77777777" w:rsidR="00606C78" w:rsidRPr="00876FE3" w:rsidRDefault="00606C78" w:rsidP="00606C78">
      <w:pPr>
        <w:widowControl w:val="0"/>
        <w:tabs>
          <w:tab w:val="left" w:pos="2520"/>
        </w:tabs>
        <w:autoSpaceDE w:val="0"/>
        <w:autoSpaceDN w:val="0"/>
        <w:adjustRightInd w:val="0"/>
        <w:spacing w:before="35" w:after="0"/>
        <w:ind w:left="284" w:right="-20"/>
        <w:rPr>
          <w:rFonts w:ascii="Arial" w:hAnsi="Arial" w:cs="Arial"/>
          <w:sz w:val="20"/>
          <w:szCs w:val="20"/>
        </w:rPr>
      </w:pPr>
    </w:p>
    <w:p w14:paraId="2AF72EDB" w14:textId="77777777" w:rsidR="00606C78" w:rsidRDefault="00606C78" w:rsidP="00606C78">
      <w:pPr>
        <w:widowControl w:val="0"/>
        <w:tabs>
          <w:tab w:val="left" w:pos="2520"/>
        </w:tabs>
        <w:autoSpaceDE w:val="0"/>
        <w:autoSpaceDN w:val="0"/>
        <w:adjustRightInd w:val="0"/>
        <w:spacing w:before="35" w:after="0"/>
        <w:ind w:left="284" w:right="-20"/>
        <w:rPr>
          <w:rFonts w:ascii="Arial" w:hAnsi="Arial" w:cs="Arial"/>
          <w:b/>
          <w:sz w:val="20"/>
          <w:szCs w:val="20"/>
        </w:rPr>
      </w:pPr>
    </w:p>
    <w:p w14:paraId="67CD4539" w14:textId="77777777" w:rsidR="00F41D5D" w:rsidRDefault="00606C78" w:rsidP="00704AB0">
      <w:pPr>
        <w:widowControl w:val="0"/>
        <w:tabs>
          <w:tab w:val="left" w:pos="2520"/>
        </w:tabs>
        <w:autoSpaceDE w:val="0"/>
        <w:autoSpaceDN w:val="0"/>
        <w:adjustRightInd w:val="0"/>
        <w:spacing w:before="35" w:after="0"/>
        <w:ind w:left="284" w:right="-20"/>
        <w:rPr>
          <w:rFonts w:ascii="Arial" w:hAnsi="Arial" w:cs="Arial"/>
          <w:sz w:val="21"/>
          <w:szCs w:val="21"/>
        </w:rPr>
      </w:pPr>
      <w:r w:rsidRPr="00876FE3">
        <w:rPr>
          <w:rFonts w:ascii="Arial" w:hAnsi="Arial" w:cs="Arial"/>
          <w:sz w:val="20"/>
          <w:szCs w:val="20"/>
        </w:rPr>
        <w:tab/>
      </w:r>
      <w:r>
        <w:rPr>
          <w:rFonts w:ascii="Arial" w:hAnsi="Arial" w:cs="Arial"/>
          <w:sz w:val="20"/>
          <w:szCs w:val="20"/>
        </w:rPr>
        <w:tab/>
      </w:r>
      <w:bookmarkEnd w:id="0"/>
    </w:p>
    <w:p w14:paraId="48E5885A" w14:textId="77777777" w:rsidR="00631CA5" w:rsidRDefault="00631CA5" w:rsidP="00CC7358">
      <w:pPr>
        <w:widowControl w:val="0"/>
        <w:autoSpaceDE w:val="0"/>
        <w:autoSpaceDN w:val="0"/>
        <w:adjustRightInd w:val="0"/>
        <w:spacing w:after="0" w:line="240" w:lineRule="auto"/>
        <w:rPr>
          <w:rFonts w:ascii="Arial" w:hAnsi="Arial" w:cs="Arial"/>
          <w:color w:val="585858"/>
          <w:sz w:val="21"/>
          <w:szCs w:val="21"/>
        </w:rPr>
      </w:pPr>
      <w:r w:rsidRPr="00631CA5">
        <w:rPr>
          <w:rFonts w:ascii="Arial" w:hAnsi="Arial" w:cs="Arial"/>
          <w:b/>
          <w:sz w:val="21"/>
          <w:szCs w:val="21"/>
        </w:rPr>
        <w:t>Capabilit</w:t>
      </w:r>
      <w:r w:rsidR="00CC7358">
        <w:rPr>
          <w:rFonts w:ascii="Arial" w:hAnsi="Arial" w:cs="Arial"/>
          <w:b/>
          <w:sz w:val="21"/>
          <w:szCs w:val="21"/>
        </w:rPr>
        <w:t>ies for the role:</w:t>
      </w:r>
      <w:r w:rsidR="00CC7358">
        <w:rPr>
          <w:rFonts w:ascii="Arial" w:hAnsi="Arial" w:cs="Arial"/>
          <w:b/>
          <w:sz w:val="21"/>
          <w:szCs w:val="21"/>
        </w:rPr>
        <w:tab/>
      </w:r>
      <w:r w:rsidRPr="00CC7358">
        <w:rPr>
          <w:rFonts w:ascii="Arial" w:hAnsi="Arial" w:cs="Arial"/>
          <w:sz w:val="21"/>
          <w:szCs w:val="21"/>
        </w:rPr>
        <w:t>The APS ILS Framework applies to this position</w:t>
      </w:r>
      <w:r w:rsidRPr="00CC7358">
        <w:rPr>
          <w:rFonts w:ascii="Arial" w:hAnsi="Arial" w:cs="Arial"/>
          <w:color w:val="585858"/>
          <w:sz w:val="21"/>
          <w:szCs w:val="21"/>
        </w:rPr>
        <w:t xml:space="preserve">. </w:t>
      </w:r>
    </w:p>
    <w:p w14:paraId="28ACCD12" w14:textId="77777777" w:rsidR="00631CA5" w:rsidRPr="00CC7358" w:rsidRDefault="00631CA5" w:rsidP="00631CA5">
      <w:pPr>
        <w:widowControl w:val="0"/>
        <w:autoSpaceDE w:val="0"/>
        <w:autoSpaceDN w:val="0"/>
        <w:adjustRightInd w:val="0"/>
        <w:spacing w:after="0" w:line="200" w:lineRule="exact"/>
        <w:ind w:firstLine="360"/>
        <w:rPr>
          <w:rFonts w:ascii="Arial" w:hAnsi="Arial" w:cs="Arial"/>
          <w:i/>
          <w:color w:val="000000"/>
          <w:sz w:val="20"/>
          <w:szCs w:val="20"/>
        </w:rPr>
      </w:pPr>
    </w:p>
    <w:p w14:paraId="0844065B" w14:textId="77777777" w:rsidR="00154CD7" w:rsidRDefault="00154CD7" w:rsidP="00631CA5">
      <w:pPr>
        <w:widowControl w:val="0"/>
        <w:autoSpaceDE w:val="0"/>
        <w:autoSpaceDN w:val="0"/>
        <w:adjustRightInd w:val="0"/>
        <w:spacing w:after="0" w:line="240" w:lineRule="auto"/>
        <w:rPr>
          <w:rFonts w:ascii="Arial" w:hAnsi="Arial" w:cs="Arial"/>
          <w:b/>
          <w:i/>
          <w:color w:val="000000"/>
          <w:sz w:val="21"/>
          <w:szCs w:val="21"/>
        </w:rPr>
      </w:pPr>
    </w:p>
    <w:p w14:paraId="34B48A3B" w14:textId="77777777" w:rsidR="007F01AA" w:rsidRPr="00CC7358" w:rsidRDefault="00631CA5" w:rsidP="00631CA5">
      <w:pPr>
        <w:widowControl w:val="0"/>
        <w:autoSpaceDE w:val="0"/>
        <w:autoSpaceDN w:val="0"/>
        <w:adjustRightInd w:val="0"/>
        <w:spacing w:after="0" w:line="240" w:lineRule="auto"/>
        <w:rPr>
          <w:rFonts w:ascii="Arial" w:hAnsi="Arial" w:cs="Arial"/>
          <w:b/>
          <w:i/>
          <w:color w:val="000000"/>
          <w:sz w:val="21"/>
          <w:szCs w:val="21"/>
        </w:rPr>
      </w:pPr>
      <w:r w:rsidRPr="00CC7358">
        <w:rPr>
          <w:rFonts w:ascii="Arial" w:hAnsi="Arial" w:cs="Arial"/>
          <w:b/>
          <w:i/>
          <w:color w:val="000000"/>
          <w:sz w:val="21"/>
          <w:szCs w:val="21"/>
        </w:rPr>
        <w:t xml:space="preserve">Capability Summary </w:t>
      </w:r>
    </w:p>
    <w:p w14:paraId="0D27C39E" w14:textId="77777777" w:rsidR="00542266" w:rsidRPr="00CC7358" w:rsidRDefault="00542266" w:rsidP="00631CA5">
      <w:pPr>
        <w:widowControl w:val="0"/>
        <w:autoSpaceDE w:val="0"/>
        <w:autoSpaceDN w:val="0"/>
        <w:adjustRightInd w:val="0"/>
        <w:spacing w:after="0" w:line="240" w:lineRule="auto"/>
        <w:rPr>
          <w:rFonts w:ascii="Arial" w:hAnsi="Arial" w:cs="Arial"/>
          <w:b/>
          <w:i/>
          <w:color w:val="000000"/>
          <w:sz w:val="21"/>
          <w:szCs w:val="21"/>
        </w:rPr>
      </w:pPr>
    </w:p>
    <w:tbl>
      <w:tblPr>
        <w:tblStyle w:val="TableGrid1"/>
        <w:tblW w:w="11199" w:type="dxa"/>
        <w:tblInd w:w="-176" w:type="dxa"/>
        <w:tblLook w:val="04A0" w:firstRow="1" w:lastRow="0" w:firstColumn="1" w:lastColumn="0" w:noHBand="0" w:noVBand="1"/>
      </w:tblPr>
      <w:tblGrid>
        <w:gridCol w:w="2694"/>
        <w:gridCol w:w="4536"/>
        <w:gridCol w:w="3969"/>
      </w:tblGrid>
      <w:tr w:rsidR="00181F6A" w:rsidRPr="00181F6A" w14:paraId="5FD2698A" w14:textId="77777777" w:rsidTr="00BD2807">
        <w:tc>
          <w:tcPr>
            <w:tcW w:w="2694" w:type="dxa"/>
            <w:shd w:val="clear" w:color="auto" w:fill="95B3D7"/>
          </w:tcPr>
          <w:p w14:paraId="49883121" w14:textId="77777777" w:rsidR="00181F6A" w:rsidRPr="00181F6A" w:rsidRDefault="00181F6A" w:rsidP="00181F6A">
            <w:pPr>
              <w:widowControl w:val="0"/>
              <w:autoSpaceDE w:val="0"/>
              <w:autoSpaceDN w:val="0"/>
              <w:adjustRightInd w:val="0"/>
              <w:rPr>
                <w:rFonts w:ascii="Arial" w:hAnsi="Arial" w:cs="Arial"/>
                <w:b/>
                <w:color w:val="000000"/>
                <w:sz w:val="18"/>
                <w:szCs w:val="18"/>
              </w:rPr>
            </w:pPr>
          </w:p>
          <w:p w14:paraId="08D1A9B1" w14:textId="77777777" w:rsidR="00181F6A" w:rsidRPr="00181F6A" w:rsidRDefault="00181F6A" w:rsidP="00181F6A">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t xml:space="preserve">Capability </w:t>
            </w:r>
          </w:p>
        </w:tc>
        <w:tc>
          <w:tcPr>
            <w:tcW w:w="4536" w:type="dxa"/>
            <w:shd w:val="clear" w:color="auto" w:fill="95B3D7"/>
          </w:tcPr>
          <w:p w14:paraId="6E679196" w14:textId="77777777" w:rsidR="00181F6A" w:rsidRPr="00181F6A" w:rsidRDefault="00181F6A" w:rsidP="00181F6A">
            <w:pPr>
              <w:widowControl w:val="0"/>
              <w:autoSpaceDE w:val="0"/>
              <w:autoSpaceDN w:val="0"/>
              <w:adjustRightInd w:val="0"/>
              <w:rPr>
                <w:rFonts w:ascii="Arial" w:hAnsi="Arial" w:cs="Arial"/>
                <w:b/>
                <w:color w:val="000000"/>
                <w:sz w:val="18"/>
                <w:szCs w:val="18"/>
              </w:rPr>
            </w:pPr>
          </w:p>
          <w:p w14:paraId="164920BB" w14:textId="77777777" w:rsidR="00181F6A" w:rsidRPr="00181F6A" w:rsidRDefault="00181F6A" w:rsidP="00181F6A">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t>Description</w:t>
            </w:r>
          </w:p>
        </w:tc>
        <w:tc>
          <w:tcPr>
            <w:tcW w:w="3969" w:type="dxa"/>
            <w:shd w:val="clear" w:color="auto" w:fill="95B3D7"/>
          </w:tcPr>
          <w:p w14:paraId="0E795584" w14:textId="77777777" w:rsidR="00181F6A" w:rsidRPr="00181F6A" w:rsidRDefault="00181F6A" w:rsidP="00181F6A">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br/>
              <w:t>Behaviour Indicators</w:t>
            </w:r>
          </w:p>
        </w:tc>
      </w:tr>
      <w:tr w:rsidR="005A0965" w:rsidRPr="00181F6A" w14:paraId="2553CD3C" w14:textId="77777777" w:rsidTr="001E083D">
        <w:tc>
          <w:tcPr>
            <w:tcW w:w="11199" w:type="dxa"/>
            <w:gridSpan w:val="3"/>
            <w:tcBorders>
              <w:left w:val="dotted" w:sz="4" w:space="0" w:color="auto"/>
              <w:bottom w:val="dotted" w:sz="4" w:space="0" w:color="auto"/>
              <w:right w:val="dotted" w:sz="4" w:space="0" w:color="auto"/>
            </w:tcBorders>
          </w:tcPr>
          <w:p w14:paraId="2627C301" w14:textId="77777777" w:rsidR="005A0965" w:rsidRDefault="005A0965" w:rsidP="00181F6A">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t>Supports Strategic Direction</w:t>
            </w:r>
          </w:p>
          <w:p w14:paraId="5E70B81B" w14:textId="77777777" w:rsidR="005A0965" w:rsidRPr="00181F6A" w:rsidRDefault="005A0965" w:rsidP="00181F6A">
            <w:pPr>
              <w:widowControl w:val="0"/>
              <w:autoSpaceDE w:val="0"/>
              <w:autoSpaceDN w:val="0"/>
              <w:adjustRightInd w:val="0"/>
              <w:rPr>
                <w:rFonts w:ascii="Arial" w:hAnsi="Arial" w:cs="Arial"/>
                <w:color w:val="000000"/>
                <w:sz w:val="18"/>
                <w:szCs w:val="18"/>
              </w:rPr>
            </w:pPr>
          </w:p>
        </w:tc>
      </w:tr>
      <w:tr w:rsidR="00181F6A" w:rsidRPr="00181F6A" w14:paraId="240633C2" w14:textId="77777777" w:rsidTr="00BD2807">
        <w:tc>
          <w:tcPr>
            <w:tcW w:w="2694" w:type="dxa"/>
            <w:tcBorders>
              <w:left w:val="dotted" w:sz="4" w:space="0" w:color="auto"/>
              <w:bottom w:val="dotted" w:sz="4" w:space="0" w:color="auto"/>
              <w:right w:val="dotted" w:sz="4" w:space="0" w:color="auto"/>
            </w:tcBorders>
          </w:tcPr>
          <w:p w14:paraId="1AF54014" w14:textId="77777777" w:rsidR="00181F6A" w:rsidRPr="00181F6A" w:rsidRDefault="00181F6A" w:rsidP="005A0965">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br/>
            </w:r>
            <w:r w:rsidR="005A0965" w:rsidRPr="00181F6A">
              <w:rPr>
                <w:rFonts w:ascii="Arial" w:hAnsi="Arial" w:cs="Arial"/>
                <w:color w:val="000000"/>
                <w:sz w:val="18"/>
                <w:szCs w:val="18"/>
              </w:rPr>
              <w:t>Supports Shared purpose and direction</w:t>
            </w:r>
          </w:p>
        </w:tc>
        <w:tc>
          <w:tcPr>
            <w:tcW w:w="4536" w:type="dxa"/>
            <w:tcBorders>
              <w:left w:val="dotted" w:sz="4" w:space="0" w:color="auto"/>
              <w:bottom w:val="dotted" w:sz="4" w:space="0" w:color="auto"/>
              <w:right w:val="dotted" w:sz="4" w:space="0" w:color="auto"/>
            </w:tcBorders>
          </w:tcPr>
          <w:p w14:paraId="4DA80B78" w14:textId="77777777" w:rsidR="00181F6A" w:rsidRPr="00181F6A" w:rsidRDefault="00181F6A" w:rsidP="00181F6A">
            <w:pPr>
              <w:widowControl w:val="0"/>
              <w:autoSpaceDE w:val="0"/>
              <w:autoSpaceDN w:val="0"/>
              <w:adjustRightInd w:val="0"/>
              <w:rPr>
                <w:rFonts w:ascii="Arial" w:hAnsi="Arial" w:cs="Arial"/>
                <w:b/>
                <w:color w:val="000000"/>
                <w:sz w:val="18"/>
                <w:szCs w:val="18"/>
              </w:rPr>
            </w:pPr>
          </w:p>
          <w:p w14:paraId="42CCCA05" w14:textId="77777777" w:rsidR="00181F6A"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Understands and supports the organisation's vision, mission and business objectives. Identifies the relationship between organisational goals and operational tasks. Communicates with others regarding the purpose of their work. Understands and communicates the reasons for decisions and recommendations to others</w:t>
            </w:r>
            <w:r>
              <w:rPr>
                <w:rFonts w:ascii="Arial" w:hAnsi="Arial" w:cs="Arial"/>
                <w:color w:val="000000"/>
                <w:sz w:val="18"/>
                <w:szCs w:val="18"/>
              </w:rPr>
              <w:t>.</w:t>
            </w:r>
          </w:p>
        </w:tc>
        <w:tc>
          <w:tcPr>
            <w:tcW w:w="3969" w:type="dxa"/>
            <w:tcBorders>
              <w:left w:val="dotted" w:sz="4" w:space="0" w:color="auto"/>
              <w:bottom w:val="dotted" w:sz="4" w:space="0" w:color="auto"/>
              <w:right w:val="dotted" w:sz="4" w:space="0" w:color="auto"/>
            </w:tcBorders>
          </w:tcPr>
          <w:p w14:paraId="456EE9F9" w14:textId="77777777" w:rsidR="005A0965" w:rsidRDefault="005A0965" w:rsidP="005A0965">
            <w:pPr>
              <w:autoSpaceDE w:val="0"/>
              <w:autoSpaceDN w:val="0"/>
              <w:adjustRightInd w:val="0"/>
              <w:rPr>
                <w:rFonts w:ascii="Arial Narrow" w:hAnsi="Arial Narrow" w:cs="Arial Narrow"/>
                <w:sz w:val="18"/>
                <w:szCs w:val="18"/>
              </w:rPr>
            </w:pPr>
            <w:r>
              <w:rPr>
                <w:rFonts w:ascii="Arial Narrow" w:hAnsi="Arial Narrow" w:cs="Arial Narrow"/>
                <w:sz w:val="18"/>
                <w:szCs w:val="18"/>
              </w:rPr>
              <w:t>Communicates with others</w:t>
            </w:r>
          </w:p>
          <w:p w14:paraId="4B12CC39" w14:textId="77777777" w:rsidR="005A0965" w:rsidRDefault="005A0965" w:rsidP="005A0965">
            <w:pPr>
              <w:autoSpaceDE w:val="0"/>
              <w:autoSpaceDN w:val="0"/>
              <w:adjustRightInd w:val="0"/>
              <w:rPr>
                <w:rFonts w:ascii="Arial Narrow" w:hAnsi="Arial Narrow" w:cs="Arial Narrow"/>
                <w:sz w:val="18"/>
                <w:szCs w:val="18"/>
              </w:rPr>
            </w:pPr>
            <w:r>
              <w:rPr>
                <w:rFonts w:ascii="Arial Narrow" w:hAnsi="Arial Narrow" w:cs="Arial Narrow"/>
                <w:sz w:val="18"/>
                <w:szCs w:val="18"/>
              </w:rPr>
              <w:t xml:space="preserve">regarding the purpose of </w:t>
            </w:r>
            <w:proofErr w:type="gramStart"/>
            <w:r>
              <w:rPr>
                <w:rFonts w:ascii="Arial Narrow" w:hAnsi="Arial Narrow" w:cs="Arial Narrow"/>
                <w:sz w:val="18"/>
                <w:szCs w:val="18"/>
              </w:rPr>
              <w:t>their</w:t>
            </w:r>
            <w:proofErr w:type="gramEnd"/>
          </w:p>
          <w:p w14:paraId="2B318D96" w14:textId="77777777" w:rsidR="005A0965" w:rsidRDefault="005A0965" w:rsidP="005A0965">
            <w:pPr>
              <w:autoSpaceDE w:val="0"/>
              <w:autoSpaceDN w:val="0"/>
              <w:adjustRightInd w:val="0"/>
              <w:rPr>
                <w:rFonts w:ascii="Arial Narrow" w:hAnsi="Arial Narrow" w:cs="Arial Narrow"/>
                <w:sz w:val="18"/>
                <w:szCs w:val="18"/>
              </w:rPr>
            </w:pPr>
            <w:r>
              <w:rPr>
                <w:rFonts w:ascii="Arial Narrow" w:hAnsi="Arial Narrow" w:cs="Arial Narrow"/>
                <w:sz w:val="18"/>
                <w:szCs w:val="18"/>
              </w:rPr>
              <w:t>work; identifies the relationship</w:t>
            </w:r>
          </w:p>
          <w:p w14:paraId="27117608" w14:textId="77777777" w:rsidR="005A0965" w:rsidRDefault="005A0965" w:rsidP="005A0965">
            <w:pPr>
              <w:autoSpaceDE w:val="0"/>
              <w:autoSpaceDN w:val="0"/>
              <w:adjustRightInd w:val="0"/>
              <w:rPr>
                <w:rFonts w:ascii="Arial Narrow" w:hAnsi="Arial Narrow" w:cs="Arial Narrow"/>
                <w:sz w:val="18"/>
                <w:szCs w:val="18"/>
              </w:rPr>
            </w:pPr>
            <w:r>
              <w:rPr>
                <w:rFonts w:ascii="Arial Narrow" w:hAnsi="Arial Narrow" w:cs="Arial Narrow"/>
                <w:sz w:val="18"/>
                <w:szCs w:val="18"/>
              </w:rPr>
              <w:t>between organisational goals and</w:t>
            </w:r>
          </w:p>
          <w:p w14:paraId="63E9CFC5" w14:textId="77777777" w:rsidR="005A0965" w:rsidRDefault="005A0965" w:rsidP="005A0965">
            <w:pPr>
              <w:autoSpaceDE w:val="0"/>
              <w:autoSpaceDN w:val="0"/>
              <w:adjustRightInd w:val="0"/>
              <w:rPr>
                <w:rFonts w:ascii="Arial Narrow" w:hAnsi="Arial Narrow" w:cs="Arial Narrow"/>
                <w:sz w:val="18"/>
                <w:szCs w:val="18"/>
              </w:rPr>
            </w:pPr>
            <w:r>
              <w:rPr>
                <w:rFonts w:ascii="Arial Narrow" w:hAnsi="Arial Narrow" w:cs="Arial Narrow"/>
                <w:sz w:val="18"/>
                <w:szCs w:val="18"/>
              </w:rPr>
              <w:t>operational tasks.</w:t>
            </w:r>
          </w:p>
          <w:p w14:paraId="1BD4A19E" w14:textId="77777777" w:rsidR="005A0965" w:rsidRDefault="005A0965" w:rsidP="005A0965">
            <w:pPr>
              <w:autoSpaceDE w:val="0"/>
              <w:autoSpaceDN w:val="0"/>
              <w:adjustRightInd w:val="0"/>
              <w:rPr>
                <w:rFonts w:ascii="Arial Narrow" w:hAnsi="Arial Narrow" w:cs="Arial Narrow"/>
                <w:sz w:val="18"/>
                <w:szCs w:val="18"/>
              </w:rPr>
            </w:pPr>
            <w:r>
              <w:rPr>
                <w:rFonts w:ascii="SymbolMT" w:hAnsi="SymbolMT" w:cs="SymbolMT"/>
                <w:sz w:val="18"/>
                <w:szCs w:val="18"/>
              </w:rPr>
              <w:t>−</w:t>
            </w:r>
            <w:r>
              <w:rPr>
                <w:rFonts w:ascii="Arial Narrow" w:hAnsi="Arial Narrow" w:cs="Arial Narrow"/>
                <w:sz w:val="18"/>
                <w:szCs w:val="18"/>
              </w:rPr>
              <w:t>Understands and supports the</w:t>
            </w:r>
          </w:p>
          <w:p w14:paraId="4748F733" w14:textId="77777777" w:rsidR="005A0965" w:rsidRDefault="005A0965" w:rsidP="005A0965">
            <w:pPr>
              <w:autoSpaceDE w:val="0"/>
              <w:autoSpaceDN w:val="0"/>
              <w:adjustRightInd w:val="0"/>
              <w:rPr>
                <w:rFonts w:ascii="Arial Narrow" w:hAnsi="Arial Narrow" w:cs="Arial Narrow"/>
                <w:sz w:val="18"/>
                <w:szCs w:val="18"/>
              </w:rPr>
            </w:pPr>
            <w:r>
              <w:rPr>
                <w:rFonts w:ascii="Arial Narrow" w:hAnsi="Arial Narrow" w:cs="Arial Narrow"/>
                <w:sz w:val="18"/>
                <w:szCs w:val="18"/>
              </w:rPr>
              <w:t>organisation’s vision, mission and</w:t>
            </w:r>
          </w:p>
          <w:p w14:paraId="55404055" w14:textId="77777777" w:rsidR="005A0965" w:rsidRDefault="005A0965" w:rsidP="005A0965">
            <w:pPr>
              <w:autoSpaceDE w:val="0"/>
              <w:autoSpaceDN w:val="0"/>
              <w:adjustRightInd w:val="0"/>
              <w:rPr>
                <w:rFonts w:ascii="Arial Narrow" w:hAnsi="Arial Narrow" w:cs="Arial Narrow"/>
                <w:sz w:val="18"/>
                <w:szCs w:val="18"/>
              </w:rPr>
            </w:pPr>
            <w:r>
              <w:rPr>
                <w:rFonts w:ascii="Arial Narrow" w:hAnsi="Arial Narrow" w:cs="Arial Narrow"/>
                <w:sz w:val="18"/>
                <w:szCs w:val="18"/>
              </w:rPr>
              <w:t>business objectives.</w:t>
            </w:r>
          </w:p>
          <w:p w14:paraId="1CF0F0CC" w14:textId="77777777" w:rsidR="005A0965" w:rsidRDefault="005A0965" w:rsidP="005A0965">
            <w:pPr>
              <w:autoSpaceDE w:val="0"/>
              <w:autoSpaceDN w:val="0"/>
              <w:adjustRightInd w:val="0"/>
              <w:rPr>
                <w:rFonts w:ascii="Arial Narrow" w:hAnsi="Arial Narrow" w:cs="Arial Narrow"/>
                <w:sz w:val="18"/>
                <w:szCs w:val="18"/>
              </w:rPr>
            </w:pPr>
            <w:r>
              <w:rPr>
                <w:rFonts w:ascii="SymbolMT" w:hAnsi="SymbolMT" w:cs="SymbolMT"/>
                <w:sz w:val="18"/>
                <w:szCs w:val="18"/>
              </w:rPr>
              <w:t>−</w:t>
            </w:r>
            <w:r>
              <w:rPr>
                <w:rFonts w:ascii="Arial Narrow" w:hAnsi="Arial Narrow" w:cs="Arial Narrow"/>
                <w:sz w:val="18"/>
                <w:szCs w:val="18"/>
              </w:rPr>
              <w:t>Understands and communicates</w:t>
            </w:r>
          </w:p>
          <w:p w14:paraId="62527582" w14:textId="77777777" w:rsidR="005A0965" w:rsidRDefault="005A0965" w:rsidP="005A0965">
            <w:pPr>
              <w:autoSpaceDE w:val="0"/>
              <w:autoSpaceDN w:val="0"/>
              <w:adjustRightInd w:val="0"/>
              <w:rPr>
                <w:rFonts w:ascii="Arial Narrow" w:hAnsi="Arial Narrow" w:cs="Arial Narrow"/>
                <w:sz w:val="18"/>
                <w:szCs w:val="18"/>
              </w:rPr>
            </w:pPr>
            <w:r>
              <w:rPr>
                <w:rFonts w:ascii="Arial Narrow" w:hAnsi="Arial Narrow" w:cs="Arial Narrow"/>
                <w:sz w:val="18"/>
                <w:szCs w:val="18"/>
              </w:rPr>
              <w:t>the reasons for decisions and</w:t>
            </w:r>
          </w:p>
          <w:p w14:paraId="1072ED4C" w14:textId="77777777" w:rsidR="00181F6A" w:rsidRPr="00181F6A" w:rsidRDefault="005A0965" w:rsidP="005A0965">
            <w:pPr>
              <w:widowControl w:val="0"/>
              <w:autoSpaceDE w:val="0"/>
              <w:autoSpaceDN w:val="0"/>
              <w:adjustRightInd w:val="0"/>
              <w:rPr>
                <w:rFonts w:ascii="Arial" w:hAnsi="Arial" w:cs="Arial"/>
                <w:color w:val="000000"/>
                <w:sz w:val="18"/>
                <w:szCs w:val="18"/>
              </w:rPr>
            </w:pPr>
            <w:r>
              <w:rPr>
                <w:rFonts w:ascii="Arial Narrow" w:hAnsi="Arial Narrow" w:cs="Arial Narrow"/>
                <w:sz w:val="18"/>
                <w:szCs w:val="18"/>
              </w:rPr>
              <w:t>recommendations to others</w:t>
            </w:r>
          </w:p>
        </w:tc>
      </w:tr>
      <w:tr w:rsidR="005A0965" w:rsidRPr="00181F6A" w14:paraId="4AF1D2BE" w14:textId="77777777" w:rsidTr="00BD2807">
        <w:tc>
          <w:tcPr>
            <w:tcW w:w="2694" w:type="dxa"/>
            <w:tcBorders>
              <w:top w:val="dotted" w:sz="4" w:space="0" w:color="auto"/>
              <w:left w:val="dotted" w:sz="4" w:space="0" w:color="auto"/>
              <w:bottom w:val="dotted" w:sz="4" w:space="0" w:color="auto"/>
              <w:right w:val="dotted" w:sz="4" w:space="0" w:color="auto"/>
            </w:tcBorders>
          </w:tcPr>
          <w:p w14:paraId="1CFC6754"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1A14D0CB"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Thinks strategically</w:t>
            </w:r>
          </w:p>
        </w:tc>
        <w:tc>
          <w:tcPr>
            <w:tcW w:w="4536" w:type="dxa"/>
            <w:tcBorders>
              <w:top w:val="dotted" w:sz="4" w:space="0" w:color="auto"/>
              <w:left w:val="dotted" w:sz="4" w:space="0" w:color="auto"/>
              <w:bottom w:val="dotted" w:sz="4" w:space="0" w:color="auto"/>
              <w:right w:val="dotted" w:sz="4" w:space="0" w:color="auto"/>
            </w:tcBorders>
          </w:tcPr>
          <w:p w14:paraId="2B9AB5F8" w14:textId="77777777" w:rsidR="005A0965" w:rsidRPr="00181F6A" w:rsidRDefault="005A0965" w:rsidP="001C0C9C">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Understands the work environment and contributes to the development of plans, strategies and team goals. Identifies broader influences that may impact on the team's work objectives. Demonstrates an awareness of the implications of issues for own work and work area.</w:t>
            </w:r>
          </w:p>
        </w:tc>
        <w:tc>
          <w:tcPr>
            <w:tcW w:w="3969" w:type="dxa"/>
            <w:tcBorders>
              <w:top w:val="dotted" w:sz="4" w:space="0" w:color="auto"/>
              <w:left w:val="dotted" w:sz="4" w:space="0" w:color="auto"/>
              <w:bottom w:val="dotted" w:sz="4" w:space="0" w:color="auto"/>
              <w:right w:val="dotted" w:sz="4" w:space="0" w:color="auto"/>
            </w:tcBorders>
          </w:tcPr>
          <w:p w14:paraId="6943A3BD" w14:textId="77777777" w:rsidR="005A0965" w:rsidRDefault="005A0965" w:rsidP="005A0965">
            <w:pPr>
              <w:autoSpaceDE w:val="0"/>
              <w:autoSpaceDN w:val="0"/>
              <w:adjustRightInd w:val="0"/>
              <w:rPr>
                <w:rFonts w:ascii="Arial Narrow" w:hAnsi="Arial Narrow" w:cs="Arial Narrow"/>
                <w:sz w:val="18"/>
                <w:szCs w:val="18"/>
              </w:rPr>
            </w:pPr>
            <w:r>
              <w:rPr>
                <w:rFonts w:ascii="Arial Narrow" w:hAnsi="Arial Narrow" w:cs="Arial Narrow"/>
                <w:sz w:val="18"/>
                <w:szCs w:val="18"/>
              </w:rPr>
              <w:t>Demonstrates an awareness of</w:t>
            </w:r>
          </w:p>
          <w:p w14:paraId="62ED6FC9" w14:textId="77777777" w:rsidR="005A0965" w:rsidRDefault="005A0965" w:rsidP="005A0965">
            <w:pPr>
              <w:autoSpaceDE w:val="0"/>
              <w:autoSpaceDN w:val="0"/>
              <w:adjustRightInd w:val="0"/>
              <w:rPr>
                <w:rFonts w:ascii="Arial Narrow" w:hAnsi="Arial Narrow" w:cs="Arial Narrow"/>
                <w:sz w:val="18"/>
                <w:szCs w:val="18"/>
              </w:rPr>
            </w:pPr>
            <w:r>
              <w:rPr>
                <w:rFonts w:ascii="Arial Narrow" w:hAnsi="Arial Narrow" w:cs="Arial Narrow"/>
                <w:sz w:val="18"/>
                <w:szCs w:val="18"/>
              </w:rPr>
              <w:t>the implications of issues for own</w:t>
            </w:r>
          </w:p>
          <w:p w14:paraId="49E661F6" w14:textId="77777777" w:rsidR="005A0965" w:rsidRDefault="005A0965" w:rsidP="005A0965">
            <w:pPr>
              <w:autoSpaceDE w:val="0"/>
              <w:autoSpaceDN w:val="0"/>
              <w:adjustRightInd w:val="0"/>
              <w:rPr>
                <w:rFonts w:ascii="Arial Narrow" w:hAnsi="Arial Narrow" w:cs="Arial Narrow"/>
                <w:sz w:val="18"/>
                <w:szCs w:val="18"/>
              </w:rPr>
            </w:pPr>
            <w:r>
              <w:rPr>
                <w:rFonts w:ascii="Arial Narrow" w:hAnsi="Arial Narrow" w:cs="Arial Narrow"/>
                <w:sz w:val="18"/>
                <w:szCs w:val="18"/>
              </w:rPr>
              <w:t>work and work area.</w:t>
            </w:r>
          </w:p>
          <w:p w14:paraId="26490272" w14:textId="77777777" w:rsidR="005A0965" w:rsidRDefault="005A0965" w:rsidP="005A0965">
            <w:pPr>
              <w:autoSpaceDE w:val="0"/>
              <w:autoSpaceDN w:val="0"/>
              <w:adjustRightInd w:val="0"/>
              <w:rPr>
                <w:rFonts w:ascii="Arial Narrow" w:hAnsi="Arial Narrow" w:cs="Arial Narrow"/>
                <w:sz w:val="18"/>
                <w:szCs w:val="18"/>
              </w:rPr>
            </w:pPr>
            <w:r>
              <w:rPr>
                <w:rFonts w:ascii="SymbolMT" w:hAnsi="SymbolMT" w:cs="SymbolMT"/>
                <w:sz w:val="18"/>
                <w:szCs w:val="18"/>
              </w:rPr>
              <w:t>−</w:t>
            </w:r>
            <w:r>
              <w:rPr>
                <w:rFonts w:ascii="Arial Narrow" w:hAnsi="Arial Narrow" w:cs="Arial Narrow"/>
                <w:sz w:val="18"/>
                <w:szCs w:val="18"/>
              </w:rPr>
              <w:t>Thinks about the future and</w:t>
            </w:r>
          </w:p>
          <w:p w14:paraId="59EF8E5A" w14:textId="77777777" w:rsidR="005A0965" w:rsidRDefault="005A0965" w:rsidP="005A0965">
            <w:pPr>
              <w:autoSpaceDE w:val="0"/>
              <w:autoSpaceDN w:val="0"/>
              <w:adjustRightInd w:val="0"/>
              <w:rPr>
                <w:rFonts w:ascii="Arial Narrow" w:hAnsi="Arial Narrow" w:cs="Arial Narrow"/>
                <w:sz w:val="18"/>
                <w:szCs w:val="18"/>
              </w:rPr>
            </w:pPr>
            <w:r>
              <w:rPr>
                <w:rFonts w:ascii="Arial Narrow" w:hAnsi="Arial Narrow" w:cs="Arial Narrow"/>
                <w:sz w:val="18"/>
                <w:szCs w:val="18"/>
              </w:rPr>
              <w:t>considers implications of own</w:t>
            </w:r>
          </w:p>
          <w:p w14:paraId="563502B6" w14:textId="77777777" w:rsidR="005A0965" w:rsidRDefault="005A0965" w:rsidP="005A0965">
            <w:pPr>
              <w:autoSpaceDE w:val="0"/>
              <w:autoSpaceDN w:val="0"/>
              <w:adjustRightInd w:val="0"/>
              <w:rPr>
                <w:rFonts w:ascii="Arial Narrow" w:hAnsi="Arial Narrow" w:cs="Arial Narrow"/>
                <w:sz w:val="18"/>
                <w:szCs w:val="18"/>
              </w:rPr>
            </w:pPr>
            <w:r>
              <w:rPr>
                <w:rFonts w:ascii="Arial Narrow" w:hAnsi="Arial Narrow" w:cs="Arial Narrow"/>
                <w:sz w:val="18"/>
                <w:szCs w:val="18"/>
              </w:rPr>
              <w:t>work.</w:t>
            </w:r>
          </w:p>
          <w:p w14:paraId="4AB5EF29" w14:textId="77777777" w:rsidR="005A0965" w:rsidRDefault="005A0965" w:rsidP="005A0965">
            <w:pPr>
              <w:autoSpaceDE w:val="0"/>
              <w:autoSpaceDN w:val="0"/>
              <w:adjustRightInd w:val="0"/>
              <w:rPr>
                <w:rFonts w:ascii="Arial Narrow" w:hAnsi="Arial Narrow" w:cs="Arial Narrow"/>
                <w:sz w:val="18"/>
                <w:szCs w:val="18"/>
              </w:rPr>
            </w:pPr>
            <w:r>
              <w:rPr>
                <w:rFonts w:ascii="SymbolMT" w:hAnsi="SymbolMT" w:cs="SymbolMT"/>
                <w:sz w:val="18"/>
                <w:szCs w:val="18"/>
              </w:rPr>
              <w:t>−</w:t>
            </w:r>
            <w:r>
              <w:rPr>
                <w:rFonts w:ascii="Arial Narrow" w:hAnsi="Arial Narrow" w:cs="Arial Narrow"/>
                <w:sz w:val="18"/>
                <w:szCs w:val="18"/>
              </w:rPr>
              <w:t>Understands the strategic</w:t>
            </w:r>
          </w:p>
          <w:p w14:paraId="40A4D914" w14:textId="77777777" w:rsidR="005A0965" w:rsidRDefault="005A0965" w:rsidP="005A0965">
            <w:pPr>
              <w:autoSpaceDE w:val="0"/>
              <w:autoSpaceDN w:val="0"/>
              <w:adjustRightInd w:val="0"/>
              <w:rPr>
                <w:rFonts w:ascii="Arial Narrow" w:hAnsi="Arial Narrow" w:cs="Arial Narrow"/>
                <w:sz w:val="18"/>
                <w:szCs w:val="18"/>
              </w:rPr>
            </w:pPr>
            <w:r>
              <w:rPr>
                <w:rFonts w:ascii="Arial Narrow" w:hAnsi="Arial Narrow" w:cs="Arial Narrow"/>
                <w:sz w:val="18"/>
                <w:szCs w:val="18"/>
              </w:rPr>
              <w:t>objectives of the organisation;</w:t>
            </w:r>
          </w:p>
          <w:p w14:paraId="0F289E4C" w14:textId="77777777" w:rsidR="005A0965" w:rsidRDefault="005A0965" w:rsidP="005A0965">
            <w:pPr>
              <w:autoSpaceDE w:val="0"/>
              <w:autoSpaceDN w:val="0"/>
              <w:adjustRightInd w:val="0"/>
              <w:rPr>
                <w:rFonts w:ascii="Arial Narrow" w:hAnsi="Arial Narrow" w:cs="Arial Narrow"/>
                <w:sz w:val="18"/>
                <w:szCs w:val="18"/>
              </w:rPr>
            </w:pPr>
            <w:r>
              <w:rPr>
                <w:rFonts w:ascii="Arial Narrow" w:hAnsi="Arial Narrow" w:cs="Arial Narrow"/>
                <w:sz w:val="18"/>
                <w:szCs w:val="18"/>
              </w:rPr>
              <w:t>identifies broader influences that</w:t>
            </w:r>
          </w:p>
          <w:p w14:paraId="244D8EC5" w14:textId="77777777" w:rsidR="005A0965" w:rsidRDefault="005A0965" w:rsidP="005A0965">
            <w:pPr>
              <w:autoSpaceDE w:val="0"/>
              <w:autoSpaceDN w:val="0"/>
              <w:adjustRightInd w:val="0"/>
              <w:rPr>
                <w:rFonts w:ascii="Arial Narrow" w:hAnsi="Arial Narrow" w:cs="Arial Narrow"/>
                <w:sz w:val="18"/>
                <w:szCs w:val="18"/>
              </w:rPr>
            </w:pPr>
            <w:r>
              <w:rPr>
                <w:rFonts w:ascii="Arial Narrow" w:hAnsi="Arial Narrow" w:cs="Arial Narrow"/>
                <w:sz w:val="18"/>
                <w:szCs w:val="18"/>
              </w:rPr>
              <w:t>may impact on achievement of</w:t>
            </w:r>
          </w:p>
          <w:p w14:paraId="4E6AE824" w14:textId="77777777" w:rsidR="005A0965" w:rsidRDefault="005A0965" w:rsidP="005A0965">
            <w:pPr>
              <w:autoSpaceDE w:val="0"/>
              <w:autoSpaceDN w:val="0"/>
              <w:adjustRightInd w:val="0"/>
              <w:rPr>
                <w:rFonts w:ascii="Arial Narrow" w:hAnsi="Arial Narrow" w:cs="Arial Narrow"/>
                <w:sz w:val="18"/>
                <w:szCs w:val="18"/>
              </w:rPr>
            </w:pPr>
            <w:r>
              <w:rPr>
                <w:rFonts w:ascii="Arial Narrow" w:hAnsi="Arial Narrow" w:cs="Arial Narrow"/>
                <w:sz w:val="18"/>
                <w:szCs w:val="18"/>
              </w:rPr>
              <w:t>work objectives; contributes to</w:t>
            </w:r>
          </w:p>
          <w:p w14:paraId="76589F57" w14:textId="77777777" w:rsidR="005A0965" w:rsidRDefault="005A0965" w:rsidP="005A0965">
            <w:pPr>
              <w:autoSpaceDE w:val="0"/>
              <w:autoSpaceDN w:val="0"/>
              <w:adjustRightInd w:val="0"/>
              <w:rPr>
                <w:rFonts w:ascii="Arial Narrow" w:hAnsi="Arial Narrow" w:cs="Arial Narrow"/>
                <w:sz w:val="18"/>
                <w:szCs w:val="18"/>
              </w:rPr>
            </w:pPr>
            <w:r>
              <w:rPr>
                <w:rFonts w:ascii="Arial Narrow" w:hAnsi="Arial Narrow" w:cs="Arial Narrow"/>
                <w:sz w:val="18"/>
                <w:szCs w:val="18"/>
              </w:rPr>
              <w:t>the development of plans,</w:t>
            </w:r>
          </w:p>
          <w:p w14:paraId="40E5CCE2" w14:textId="77777777" w:rsidR="005A0965" w:rsidRPr="00181F6A" w:rsidRDefault="005A0965" w:rsidP="005A0965">
            <w:pPr>
              <w:widowControl w:val="0"/>
              <w:autoSpaceDE w:val="0"/>
              <w:autoSpaceDN w:val="0"/>
              <w:adjustRightInd w:val="0"/>
              <w:rPr>
                <w:rFonts w:ascii="Arial" w:hAnsi="Arial" w:cs="Arial"/>
                <w:color w:val="000000"/>
                <w:sz w:val="18"/>
                <w:szCs w:val="18"/>
              </w:rPr>
            </w:pPr>
            <w:r>
              <w:rPr>
                <w:rFonts w:ascii="Arial Narrow" w:hAnsi="Arial Narrow" w:cs="Arial Narrow"/>
                <w:sz w:val="18"/>
                <w:szCs w:val="18"/>
              </w:rPr>
              <w:t>strategies and team goals.</w:t>
            </w:r>
          </w:p>
        </w:tc>
      </w:tr>
      <w:tr w:rsidR="005A0965" w:rsidRPr="00181F6A" w14:paraId="0F4BF89F" w14:textId="77777777" w:rsidTr="00BD2807">
        <w:tc>
          <w:tcPr>
            <w:tcW w:w="2694" w:type="dxa"/>
            <w:tcBorders>
              <w:top w:val="dotted" w:sz="4" w:space="0" w:color="auto"/>
              <w:left w:val="dotted" w:sz="4" w:space="0" w:color="auto"/>
              <w:bottom w:val="dotted" w:sz="4" w:space="0" w:color="auto"/>
              <w:right w:val="dotted" w:sz="4" w:space="0" w:color="auto"/>
            </w:tcBorders>
          </w:tcPr>
          <w:p w14:paraId="3A2E984B"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289543D9" w14:textId="77777777" w:rsidR="005A0965" w:rsidRPr="00181F6A" w:rsidRDefault="005A0965" w:rsidP="00181F6A">
            <w:pPr>
              <w:widowControl w:val="0"/>
              <w:autoSpaceDE w:val="0"/>
              <w:autoSpaceDN w:val="0"/>
              <w:adjustRightInd w:val="0"/>
              <w:rPr>
                <w:rFonts w:ascii="Arial" w:hAnsi="Arial" w:cs="Arial"/>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0158A411"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Harnesses Information and Opportunities</w:t>
            </w:r>
          </w:p>
        </w:tc>
        <w:tc>
          <w:tcPr>
            <w:tcW w:w="3969" w:type="dxa"/>
            <w:tcBorders>
              <w:top w:val="dotted" w:sz="4" w:space="0" w:color="auto"/>
              <w:left w:val="dotted" w:sz="4" w:space="0" w:color="auto"/>
              <w:bottom w:val="dotted" w:sz="4" w:space="0" w:color="auto"/>
              <w:right w:val="dotted" w:sz="4" w:space="0" w:color="auto"/>
            </w:tcBorders>
          </w:tcPr>
          <w:p w14:paraId="409AD78C"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Draws on information from diverse sources and uses experience to analyse what information is important and how it should be used. Maintains an awareness of the organisation and keeps self and others well informed on issues that may affect work progress.</w:t>
            </w:r>
          </w:p>
        </w:tc>
      </w:tr>
      <w:tr w:rsidR="005A0965" w:rsidRPr="00181F6A" w14:paraId="354AA3F0" w14:textId="77777777" w:rsidTr="00BD2807">
        <w:tc>
          <w:tcPr>
            <w:tcW w:w="2694" w:type="dxa"/>
            <w:tcBorders>
              <w:top w:val="dotted" w:sz="4" w:space="0" w:color="auto"/>
              <w:left w:val="dotted" w:sz="4" w:space="0" w:color="auto"/>
              <w:bottom w:val="single" w:sz="18" w:space="0" w:color="auto"/>
              <w:right w:val="dotted" w:sz="4" w:space="0" w:color="auto"/>
            </w:tcBorders>
          </w:tcPr>
          <w:p w14:paraId="708D93C5"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026AEC9F" w14:textId="77777777" w:rsidR="005A0965" w:rsidRPr="00181F6A" w:rsidRDefault="005A0965" w:rsidP="00181F6A">
            <w:pPr>
              <w:widowControl w:val="0"/>
              <w:autoSpaceDE w:val="0"/>
              <w:autoSpaceDN w:val="0"/>
              <w:adjustRightInd w:val="0"/>
              <w:rPr>
                <w:rFonts w:ascii="Arial" w:hAnsi="Arial" w:cs="Arial"/>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tcPr>
          <w:p w14:paraId="5B045392"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Shows Jud</w:t>
            </w:r>
            <w:r>
              <w:rPr>
                <w:rFonts w:ascii="Arial" w:hAnsi="Arial" w:cs="Arial"/>
                <w:color w:val="000000"/>
                <w:sz w:val="18"/>
                <w:szCs w:val="18"/>
              </w:rPr>
              <w:t xml:space="preserve">gement, Intelligence and </w:t>
            </w:r>
            <w:proofErr w:type="spellStart"/>
            <w:r>
              <w:rPr>
                <w:rFonts w:ascii="Arial" w:hAnsi="Arial" w:cs="Arial"/>
                <w:color w:val="000000"/>
                <w:sz w:val="18"/>
                <w:szCs w:val="18"/>
              </w:rPr>
              <w:t>common</w:t>
            </w:r>
            <w:r w:rsidRPr="00181F6A">
              <w:rPr>
                <w:rFonts w:ascii="Arial" w:hAnsi="Arial" w:cs="Arial"/>
                <w:color w:val="000000"/>
                <w:sz w:val="18"/>
                <w:szCs w:val="18"/>
              </w:rPr>
              <w:t>sense</w:t>
            </w:r>
            <w:proofErr w:type="spellEnd"/>
          </w:p>
        </w:tc>
        <w:tc>
          <w:tcPr>
            <w:tcW w:w="3969" w:type="dxa"/>
            <w:tcBorders>
              <w:top w:val="dotted" w:sz="4" w:space="0" w:color="auto"/>
              <w:left w:val="dotted" w:sz="4" w:space="0" w:color="auto"/>
              <w:bottom w:val="single" w:sz="18" w:space="0" w:color="auto"/>
              <w:right w:val="dotted" w:sz="4" w:space="0" w:color="auto"/>
            </w:tcBorders>
          </w:tcPr>
          <w:p w14:paraId="5006F0A4"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Undertakes objective, systematic analysis and draws accurate conclusions based on evidence. Identifies problems and works to resolve them. Thinks laterally, identifies and implements improved work practices.</w:t>
            </w:r>
          </w:p>
        </w:tc>
      </w:tr>
      <w:tr w:rsidR="005A0965" w:rsidRPr="00181F6A" w14:paraId="60A7A522" w14:textId="77777777" w:rsidTr="00BD2807">
        <w:tc>
          <w:tcPr>
            <w:tcW w:w="2694" w:type="dxa"/>
            <w:tcBorders>
              <w:top w:val="single" w:sz="18" w:space="0" w:color="auto"/>
              <w:left w:val="dotted" w:sz="4" w:space="0" w:color="auto"/>
              <w:bottom w:val="dotted" w:sz="4" w:space="0" w:color="auto"/>
              <w:right w:val="dotted" w:sz="4" w:space="0" w:color="auto"/>
            </w:tcBorders>
          </w:tcPr>
          <w:p w14:paraId="0B7FF84C" w14:textId="77777777" w:rsidR="005A0965" w:rsidRPr="00181F6A" w:rsidRDefault="005A0965" w:rsidP="00181F6A">
            <w:pPr>
              <w:widowControl w:val="0"/>
              <w:autoSpaceDE w:val="0"/>
              <w:autoSpaceDN w:val="0"/>
              <w:adjustRightInd w:val="0"/>
              <w:rPr>
                <w:rFonts w:ascii="Arial" w:hAnsi="Arial" w:cs="Arial"/>
                <w:b/>
                <w:color w:val="000000"/>
                <w:sz w:val="18"/>
                <w:szCs w:val="18"/>
              </w:rPr>
            </w:pPr>
          </w:p>
          <w:p w14:paraId="47652160"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b/>
                <w:color w:val="000000"/>
                <w:sz w:val="18"/>
                <w:szCs w:val="18"/>
              </w:rPr>
              <w:t>Achieves Results</w:t>
            </w:r>
          </w:p>
        </w:tc>
        <w:tc>
          <w:tcPr>
            <w:tcW w:w="4536" w:type="dxa"/>
            <w:tcBorders>
              <w:top w:val="single" w:sz="18" w:space="0" w:color="auto"/>
              <w:left w:val="dotted" w:sz="4" w:space="0" w:color="auto"/>
              <w:bottom w:val="dotted" w:sz="4" w:space="0" w:color="auto"/>
              <w:right w:val="dotted" w:sz="4" w:space="0" w:color="auto"/>
            </w:tcBorders>
          </w:tcPr>
          <w:p w14:paraId="0DBE2856"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531E1128"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Identifies and uses resources wisely</w:t>
            </w:r>
          </w:p>
        </w:tc>
        <w:tc>
          <w:tcPr>
            <w:tcW w:w="3969" w:type="dxa"/>
            <w:tcBorders>
              <w:top w:val="single" w:sz="18" w:space="0" w:color="auto"/>
              <w:left w:val="dotted" w:sz="4" w:space="0" w:color="auto"/>
              <w:bottom w:val="dotted" w:sz="4" w:space="0" w:color="auto"/>
              <w:right w:val="dotted" w:sz="4" w:space="0" w:color="auto"/>
            </w:tcBorders>
          </w:tcPr>
          <w:p w14:paraId="438501EC"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Reviews project performance and identifies opportunities for improvement. Makes effective use of individual and team capabilities and negotiates responsibility for work outcomes. Is responsive to changes in requirements.</w:t>
            </w:r>
          </w:p>
        </w:tc>
      </w:tr>
      <w:tr w:rsidR="005A0965" w:rsidRPr="00181F6A" w14:paraId="38CE376B" w14:textId="77777777" w:rsidTr="00BD2807">
        <w:tc>
          <w:tcPr>
            <w:tcW w:w="2694" w:type="dxa"/>
            <w:tcBorders>
              <w:top w:val="dotted" w:sz="4" w:space="0" w:color="auto"/>
              <w:left w:val="dotted" w:sz="4" w:space="0" w:color="auto"/>
              <w:bottom w:val="dotted" w:sz="4" w:space="0" w:color="auto"/>
              <w:right w:val="dotted" w:sz="4" w:space="0" w:color="auto"/>
            </w:tcBorders>
          </w:tcPr>
          <w:p w14:paraId="1A76E07F"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5D8F2520"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57903748"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Applies and builds professional expertise</w:t>
            </w:r>
          </w:p>
        </w:tc>
        <w:tc>
          <w:tcPr>
            <w:tcW w:w="3969" w:type="dxa"/>
            <w:tcBorders>
              <w:top w:val="dotted" w:sz="4" w:space="0" w:color="auto"/>
              <w:left w:val="dotted" w:sz="4" w:space="0" w:color="auto"/>
              <w:bottom w:val="dotted" w:sz="4" w:space="0" w:color="auto"/>
              <w:right w:val="dotted" w:sz="4" w:space="0" w:color="auto"/>
            </w:tcBorders>
          </w:tcPr>
          <w:p w14:paraId="52A5AC42"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Values specialist expertise and capitalises on the knowledge and skills of others within the organisation. Contributes own expertise to achieve outcomes for the business unit.</w:t>
            </w:r>
          </w:p>
        </w:tc>
      </w:tr>
      <w:tr w:rsidR="005A0965" w:rsidRPr="00181F6A" w14:paraId="37029A7D" w14:textId="77777777" w:rsidTr="00BD2807">
        <w:tc>
          <w:tcPr>
            <w:tcW w:w="2694" w:type="dxa"/>
            <w:tcBorders>
              <w:top w:val="dotted" w:sz="4" w:space="0" w:color="auto"/>
              <w:left w:val="dotted" w:sz="4" w:space="0" w:color="auto"/>
              <w:bottom w:val="dotted" w:sz="4" w:space="0" w:color="auto"/>
              <w:right w:val="dotted" w:sz="4" w:space="0" w:color="auto"/>
            </w:tcBorders>
          </w:tcPr>
          <w:p w14:paraId="5A30DCBC"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1F910279"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19189E32"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Responds positively to change</w:t>
            </w:r>
          </w:p>
        </w:tc>
        <w:tc>
          <w:tcPr>
            <w:tcW w:w="3969" w:type="dxa"/>
            <w:tcBorders>
              <w:top w:val="dotted" w:sz="4" w:space="0" w:color="auto"/>
              <w:left w:val="dotted" w:sz="4" w:space="0" w:color="auto"/>
              <w:bottom w:val="dotted" w:sz="4" w:space="0" w:color="auto"/>
              <w:right w:val="dotted" w:sz="4" w:space="0" w:color="auto"/>
            </w:tcBorders>
          </w:tcPr>
          <w:p w14:paraId="6079AD84"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 xml:space="preserve">Establishes clear plans and timeframes for project implementation. Responds in a positive and flexible manner to change and uncertainty. Shares information with others and encourages cooperation in coping with </w:t>
            </w:r>
            <w:r w:rsidRPr="00181F6A">
              <w:rPr>
                <w:rFonts w:ascii="Arial" w:hAnsi="Arial" w:cs="Arial"/>
                <w:color w:val="333333"/>
                <w:sz w:val="18"/>
                <w:szCs w:val="18"/>
              </w:rPr>
              <w:lastRenderedPageBreak/>
              <w:t>change.</w:t>
            </w:r>
          </w:p>
        </w:tc>
      </w:tr>
      <w:tr w:rsidR="005A0965" w:rsidRPr="00181F6A" w14:paraId="3EC7445D" w14:textId="77777777" w:rsidTr="00BD2807">
        <w:tc>
          <w:tcPr>
            <w:tcW w:w="2694" w:type="dxa"/>
            <w:tcBorders>
              <w:top w:val="dotted" w:sz="4" w:space="0" w:color="auto"/>
              <w:left w:val="dotted" w:sz="4" w:space="0" w:color="auto"/>
              <w:bottom w:val="single" w:sz="18" w:space="0" w:color="auto"/>
              <w:right w:val="dotted" w:sz="4" w:space="0" w:color="auto"/>
            </w:tcBorders>
          </w:tcPr>
          <w:p w14:paraId="79ED78B6"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tcPr>
          <w:p w14:paraId="263CCD03"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0591BF57"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Takes responsibility for managing work projects to achieve results</w:t>
            </w:r>
          </w:p>
        </w:tc>
        <w:tc>
          <w:tcPr>
            <w:tcW w:w="3969" w:type="dxa"/>
            <w:tcBorders>
              <w:top w:val="dotted" w:sz="4" w:space="0" w:color="auto"/>
              <w:left w:val="dotted" w:sz="4" w:space="0" w:color="auto"/>
              <w:bottom w:val="single" w:sz="18" w:space="0" w:color="auto"/>
              <w:right w:val="dotted" w:sz="4" w:space="0" w:color="auto"/>
            </w:tcBorders>
          </w:tcPr>
          <w:p w14:paraId="43661883"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Sees projects through to completion. Monitors project progress and manages priorities. Commits to achieving quality outcomes and adheres to documentation procedures. Seeks feedback from supervisor to gauge satisfaction.</w:t>
            </w:r>
          </w:p>
        </w:tc>
      </w:tr>
      <w:tr w:rsidR="005A0965" w:rsidRPr="00181F6A" w14:paraId="00DCD497" w14:textId="77777777" w:rsidTr="00BD2807">
        <w:tc>
          <w:tcPr>
            <w:tcW w:w="2694" w:type="dxa"/>
            <w:tcBorders>
              <w:top w:val="single" w:sz="18" w:space="0" w:color="auto"/>
              <w:left w:val="dotted" w:sz="4" w:space="0" w:color="auto"/>
              <w:bottom w:val="dotted" w:sz="4" w:space="0" w:color="auto"/>
              <w:right w:val="dotted" w:sz="4" w:space="0" w:color="auto"/>
            </w:tcBorders>
          </w:tcPr>
          <w:p w14:paraId="7D967767" w14:textId="77777777" w:rsidR="005A0965" w:rsidRPr="00181F6A" w:rsidRDefault="005A0965" w:rsidP="00181F6A">
            <w:pPr>
              <w:widowControl w:val="0"/>
              <w:autoSpaceDE w:val="0"/>
              <w:autoSpaceDN w:val="0"/>
              <w:adjustRightInd w:val="0"/>
              <w:rPr>
                <w:rFonts w:ascii="Arial" w:hAnsi="Arial" w:cs="Arial"/>
                <w:b/>
                <w:color w:val="000000"/>
                <w:sz w:val="18"/>
                <w:szCs w:val="18"/>
              </w:rPr>
            </w:pPr>
          </w:p>
          <w:p w14:paraId="106F9F89" w14:textId="77777777" w:rsidR="005A0965" w:rsidRPr="00181F6A" w:rsidRDefault="005A0965" w:rsidP="00181F6A">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t>Supports productive working relationships</w:t>
            </w:r>
          </w:p>
        </w:tc>
        <w:tc>
          <w:tcPr>
            <w:tcW w:w="4536" w:type="dxa"/>
            <w:tcBorders>
              <w:top w:val="single" w:sz="18" w:space="0" w:color="auto"/>
              <w:left w:val="dotted" w:sz="4" w:space="0" w:color="auto"/>
              <w:bottom w:val="dotted" w:sz="4" w:space="0" w:color="auto"/>
              <w:right w:val="dotted" w:sz="4" w:space="0" w:color="auto"/>
            </w:tcBorders>
          </w:tcPr>
          <w:p w14:paraId="2547FAA7"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Nurtures internal and external relationships</w:t>
            </w:r>
          </w:p>
        </w:tc>
        <w:tc>
          <w:tcPr>
            <w:tcW w:w="3969" w:type="dxa"/>
            <w:tcBorders>
              <w:top w:val="single" w:sz="18" w:space="0" w:color="auto"/>
              <w:left w:val="dotted" w:sz="4" w:space="0" w:color="auto"/>
              <w:bottom w:val="dotted" w:sz="4" w:space="0" w:color="auto"/>
              <w:right w:val="dotted" w:sz="4" w:space="0" w:color="auto"/>
            </w:tcBorders>
          </w:tcPr>
          <w:p w14:paraId="55678EC4"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Builds and sustains positive relationships with team members, stakeholders and clients. Is responsive to changes in client and stakeholder needs and expectations.</w:t>
            </w:r>
          </w:p>
        </w:tc>
      </w:tr>
      <w:tr w:rsidR="005A0965" w:rsidRPr="00181F6A" w14:paraId="4C9922AE" w14:textId="77777777" w:rsidTr="00BD2807">
        <w:tc>
          <w:tcPr>
            <w:tcW w:w="2694" w:type="dxa"/>
            <w:tcBorders>
              <w:top w:val="dotted" w:sz="4" w:space="0" w:color="auto"/>
              <w:left w:val="dotted" w:sz="4" w:space="0" w:color="auto"/>
              <w:bottom w:val="dotted" w:sz="4" w:space="0" w:color="auto"/>
              <w:right w:val="dotted" w:sz="4" w:space="0" w:color="auto"/>
            </w:tcBorders>
          </w:tcPr>
          <w:p w14:paraId="32D46119" w14:textId="77777777" w:rsidR="005A0965" w:rsidRPr="00181F6A" w:rsidRDefault="005A0965" w:rsidP="00181F6A">
            <w:pPr>
              <w:widowControl w:val="0"/>
              <w:autoSpaceDE w:val="0"/>
              <w:autoSpaceDN w:val="0"/>
              <w:adjustRightInd w:val="0"/>
              <w:rPr>
                <w:rFonts w:ascii="Arial" w:hAnsi="Arial" w:cs="Arial"/>
                <w:b/>
                <w:color w:val="000000"/>
                <w:sz w:val="18"/>
                <w:szCs w:val="18"/>
              </w:rPr>
            </w:pPr>
          </w:p>
          <w:p w14:paraId="189DD76C"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7A5E1951"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06FE4123"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Listens to, understands and recognises the needs of others</w:t>
            </w:r>
          </w:p>
        </w:tc>
        <w:tc>
          <w:tcPr>
            <w:tcW w:w="3969" w:type="dxa"/>
            <w:tcBorders>
              <w:top w:val="dotted" w:sz="4" w:space="0" w:color="auto"/>
              <w:left w:val="dotted" w:sz="4" w:space="0" w:color="auto"/>
              <w:bottom w:val="dotted" w:sz="4" w:space="0" w:color="auto"/>
              <w:right w:val="dotted" w:sz="4" w:space="0" w:color="auto"/>
            </w:tcBorders>
          </w:tcPr>
          <w:p w14:paraId="63158B98"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Actively listens to staff, colleagues, clients and stakeholders. Involves others and recognises their contributions. Consults and shares information and ensures others are kept informed of issues. Works collaboratively and operates as an effective team member.</w:t>
            </w:r>
          </w:p>
        </w:tc>
      </w:tr>
      <w:tr w:rsidR="005A0965" w:rsidRPr="00181F6A" w14:paraId="1E9AF5DC" w14:textId="77777777" w:rsidTr="00BD2807">
        <w:tc>
          <w:tcPr>
            <w:tcW w:w="2694" w:type="dxa"/>
            <w:tcBorders>
              <w:top w:val="dotted" w:sz="4" w:space="0" w:color="auto"/>
              <w:left w:val="dotted" w:sz="4" w:space="0" w:color="auto"/>
              <w:bottom w:val="dotted" w:sz="4" w:space="0" w:color="auto"/>
              <w:right w:val="dotted" w:sz="4" w:space="0" w:color="auto"/>
            </w:tcBorders>
          </w:tcPr>
          <w:p w14:paraId="29D44C99"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508B45D3"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Values, individual differences and diversity</w:t>
            </w:r>
          </w:p>
        </w:tc>
        <w:tc>
          <w:tcPr>
            <w:tcW w:w="3969" w:type="dxa"/>
            <w:tcBorders>
              <w:top w:val="dotted" w:sz="4" w:space="0" w:color="auto"/>
              <w:left w:val="dotted" w:sz="4" w:space="0" w:color="auto"/>
              <w:bottom w:val="dotted" w:sz="4" w:space="0" w:color="auto"/>
              <w:right w:val="dotted" w:sz="4" w:space="0" w:color="auto"/>
            </w:tcBorders>
          </w:tcPr>
          <w:p w14:paraId="0A028AFE"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 xml:space="preserve">Recognises the positive benefits that can be gained from </w:t>
            </w:r>
            <w:proofErr w:type="gramStart"/>
            <w:r w:rsidRPr="00181F6A">
              <w:rPr>
                <w:rFonts w:ascii="Arial" w:hAnsi="Arial" w:cs="Arial"/>
                <w:color w:val="333333"/>
                <w:sz w:val="18"/>
                <w:szCs w:val="18"/>
              </w:rPr>
              <w:t>diversity, and</w:t>
            </w:r>
            <w:proofErr w:type="gramEnd"/>
            <w:r w:rsidRPr="00181F6A">
              <w:rPr>
                <w:rFonts w:ascii="Arial" w:hAnsi="Arial" w:cs="Arial"/>
                <w:color w:val="333333"/>
                <w:sz w:val="18"/>
                <w:szCs w:val="18"/>
              </w:rPr>
              <w:t xml:space="preserve"> explores diverse views. Recognises the different working styles of individuals, and factors this into the management of people and tasks. Tries to see things from different perspectives. Treats people with respect and courtesy.</w:t>
            </w:r>
          </w:p>
        </w:tc>
      </w:tr>
      <w:tr w:rsidR="005A0965" w:rsidRPr="00181F6A" w14:paraId="184F00C9" w14:textId="77777777" w:rsidTr="00BD2807">
        <w:tc>
          <w:tcPr>
            <w:tcW w:w="2694" w:type="dxa"/>
            <w:tcBorders>
              <w:top w:val="dotted" w:sz="4" w:space="0" w:color="auto"/>
              <w:left w:val="dotted" w:sz="4" w:space="0" w:color="auto"/>
              <w:bottom w:val="single" w:sz="18" w:space="0" w:color="auto"/>
              <w:right w:val="dotted" w:sz="4" w:space="0" w:color="auto"/>
            </w:tcBorders>
          </w:tcPr>
          <w:p w14:paraId="39D6CC9E"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tcPr>
          <w:p w14:paraId="00749F1F"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Shares learning and supports others</w:t>
            </w:r>
          </w:p>
        </w:tc>
        <w:tc>
          <w:tcPr>
            <w:tcW w:w="3969" w:type="dxa"/>
            <w:tcBorders>
              <w:top w:val="dotted" w:sz="4" w:space="0" w:color="auto"/>
              <w:left w:val="dotted" w:sz="4" w:space="0" w:color="auto"/>
              <w:bottom w:val="single" w:sz="18" w:space="0" w:color="auto"/>
              <w:right w:val="dotted" w:sz="4" w:space="0" w:color="auto"/>
            </w:tcBorders>
          </w:tcPr>
          <w:p w14:paraId="150913F3"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Identifies learning opportunities for others and delegates tasks effectively. Agrees clear performance standards and gives timely praise and recognition. Makes time for people and offers full support when required. Provides constructive feedback. Recognises and notes under-performance where appropriate.</w:t>
            </w:r>
          </w:p>
        </w:tc>
      </w:tr>
      <w:tr w:rsidR="005A0965" w:rsidRPr="00181F6A" w14:paraId="28DA99BC" w14:textId="77777777" w:rsidTr="00BD2807">
        <w:trPr>
          <w:trHeight w:val="729"/>
        </w:trPr>
        <w:tc>
          <w:tcPr>
            <w:tcW w:w="2694" w:type="dxa"/>
            <w:tcBorders>
              <w:top w:val="single" w:sz="18" w:space="0" w:color="auto"/>
              <w:left w:val="dotted" w:sz="4" w:space="0" w:color="auto"/>
              <w:bottom w:val="dotted" w:sz="4" w:space="0" w:color="auto"/>
              <w:right w:val="dotted" w:sz="4" w:space="0" w:color="auto"/>
            </w:tcBorders>
          </w:tcPr>
          <w:p w14:paraId="29DDE424" w14:textId="77777777" w:rsidR="005A0965" w:rsidRPr="00181F6A" w:rsidRDefault="005A0965" w:rsidP="00181F6A">
            <w:pPr>
              <w:widowControl w:val="0"/>
              <w:autoSpaceDE w:val="0"/>
              <w:autoSpaceDN w:val="0"/>
              <w:adjustRightInd w:val="0"/>
              <w:rPr>
                <w:rFonts w:ascii="Arial" w:hAnsi="Arial" w:cs="Arial"/>
                <w:b/>
                <w:color w:val="000000"/>
                <w:sz w:val="18"/>
                <w:szCs w:val="18"/>
              </w:rPr>
            </w:pPr>
          </w:p>
          <w:p w14:paraId="4086155A" w14:textId="77777777" w:rsidR="005A0965" w:rsidRPr="00181F6A" w:rsidRDefault="005A0965" w:rsidP="00181F6A">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t>Displays personal drive and Integrity</w:t>
            </w:r>
          </w:p>
        </w:tc>
        <w:tc>
          <w:tcPr>
            <w:tcW w:w="4536" w:type="dxa"/>
            <w:tcBorders>
              <w:top w:val="single" w:sz="18" w:space="0" w:color="auto"/>
              <w:left w:val="dotted" w:sz="4" w:space="0" w:color="auto"/>
              <w:bottom w:val="dotted" w:sz="4" w:space="0" w:color="auto"/>
              <w:right w:val="dotted" w:sz="4" w:space="0" w:color="auto"/>
            </w:tcBorders>
          </w:tcPr>
          <w:p w14:paraId="72EDFED6"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2F5657DF"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Demonstrates public service professionalism and probity</w:t>
            </w:r>
          </w:p>
        </w:tc>
        <w:tc>
          <w:tcPr>
            <w:tcW w:w="3969" w:type="dxa"/>
            <w:tcBorders>
              <w:top w:val="single" w:sz="18" w:space="0" w:color="auto"/>
              <w:left w:val="dotted" w:sz="4" w:space="0" w:color="auto"/>
              <w:bottom w:val="dotted" w:sz="4" w:space="0" w:color="auto"/>
              <w:right w:val="dotted" w:sz="4" w:space="0" w:color="auto"/>
            </w:tcBorders>
          </w:tcPr>
          <w:p w14:paraId="1E75D0DE"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 xml:space="preserve">Adopts a principled approach and adheres to the APS Values and Code of Conduct. </w:t>
            </w:r>
            <w:proofErr w:type="gramStart"/>
            <w:r w:rsidRPr="00181F6A">
              <w:rPr>
                <w:rFonts w:ascii="Arial" w:hAnsi="Arial" w:cs="Arial"/>
                <w:color w:val="333333"/>
                <w:sz w:val="18"/>
                <w:szCs w:val="18"/>
              </w:rPr>
              <w:t>Acts professionally at all times</w:t>
            </w:r>
            <w:proofErr w:type="gramEnd"/>
            <w:r w:rsidRPr="00181F6A">
              <w:rPr>
                <w:rFonts w:ascii="Arial" w:hAnsi="Arial" w:cs="Arial"/>
                <w:color w:val="333333"/>
                <w:sz w:val="18"/>
                <w:szCs w:val="18"/>
              </w:rPr>
              <w:t xml:space="preserve"> and operates within the boundaries of organisational processes and legal and public policy constraints. Operates as an effective representative of the organisation in internal forums.</w:t>
            </w:r>
          </w:p>
        </w:tc>
      </w:tr>
      <w:tr w:rsidR="005A0965" w:rsidRPr="00181F6A" w14:paraId="4742E5A5" w14:textId="77777777" w:rsidTr="00BD2807">
        <w:tc>
          <w:tcPr>
            <w:tcW w:w="2694" w:type="dxa"/>
            <w:tcBorders>
              <w:top w:val="dotted" w:sz="4" w:space="0" w:color="auto"/>
              <w:left w:val="dotted" w:sz="4" w:space="0" w:color="auto"/>
              <w:bottom w:val="dotted" w:sz="4" w:space="0" w:color="auto"/>
              <w:right w:val="dotted" w:sz="4" w:space="0" w:color="auto"/>
            </w:tcBorders>
          </w:tcPr>
          <w:p w14:paraId="654886E7" w14:textId="77777777" w:rsidR="005A0965" w:rsidRPr="00181F6A" w:rsidRDefault="005A0965" w:rsidP="00181F6A">
            <w:pPr>
              <w:widowControl w:val="0"/>
              <w:autoSpaceDE w:val="0"/>
              <w:autoSpaceDN w:val="0"/>
              <w:adjustRightInd w:val="0"/>
              <w:rPr>
                <w:rFonts w:ascii="Arial" w:hAnsi="Arial" w:cs="Arial"/>
                <w:b/>
                <w:color w:val="000000"/>
                <w:sz w:val="18"/>
                <w:szCs w:val="18"/>
              </w:rPr>
            </w:pPr>
          </w:p>
          <w:p w14:paraId="2A6C424E"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163883E1"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Engages with risk and shows personal courage</w:t>
            </w:r>
          </w:p>
        </w:tc>
        <w:tc>
          <w:tcPr>
            <w:tcW w:w="3969" w:type="dxa"/>
            <w:tcBorders>
              <w:top w:val="dotted" w:sz="4" w:space="0" w:color="auto"/>
              <w:left w:val="dotted" w:sz="4" w:space="0" w:color="auto"/>
              <w:bottom w:val="dotted" w:sz="4" w:space="0" w:color="auto"/>
              <w:right w:val="dotted" w:sz="4" w:space="0" w:color="auto"/>
            </w:tcBorders>
          </w:tcPr>
          <w:p w14:paraId="1128048A"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 xml:space="preserve">Provides impartial and forthright advice. Justifies own position when challenged. Acknowledges mistakes and learns from </w:t>
            </w:r>
            <w:proofErr w:type="gramStart"/>
            <w:r w:rsidRPr="00181F6A">
              <w:rPr>
                <w:rFonts w:ascii="Arial" w:hAnsi="Arial" w:cs="Arial"/>
                <w:color w:val="333333"/>
                <w:sz w:val="18"/>
                <w:szCs w:val="18"/>
              </w:rPr>
              <w:t>them, and</w:t>
            </w:r>
            <w:proofErr w:type="gramEnd"/>
            <w:r w:rsidRPr="00181F6A">
              <w:rPr>
                <w:rFonts w:ascii="Arial" w:hAnsi="Arial" w:cs="Arial"/>
                <w:color w:val="333333"/>
                <w:sz w:val="18"/>
                <w:szCs w:val="18"/>
              </w:rPr>
              <w:t xml:space="preserve"> seeks guidance and advice when required.</w:t>
            </w:r>
          </w:p>
        </w:tc>
      </w:tr>
      <w:tr w:rsidR="005A0965" w:rsidRPr="00181F6A" w14:paraId="1F9995BD" w14:textId="77777777" w:rsidTr="00BD2807">
        <w:tc>
          <w:tcPr>
            <w:tcW w:w="2694" w:type="dxa"/>
            <w:tcBorders>
              <w:top w:val="dotted" w:sz="4" w:space="0" w:color="auto"/>
              <w:left w:val="dotted" w:sz="4" w:space="0" w:color="auto"/>
              <w:bottom w:val="dotted" w:sz="4" w:space="0" w:color="auto"/>
              <w:right w:val="dotted" w:sz="4" w:space="0" w:color="auto"/>
            </w:tcBorders>
          </w:tcPr>
          <w:p w14:paraId="6C70B7AA" w14:textId="77777777" w:rsidR="005A0965" w:rsidRPr="00181F6A" w:rsidRDefault="005A0965" w:rsidP="00181F6A">
            <w:pPr>
              <w:widowControl w:val="0"/>
              <w:autoSpaceDE w:val="0"/>
              <w:autoSpaceDN w:val="0"/>
              <w:adjustRightInd w:val="0"/>
              <w:rPr>
                <w:rFonts w:ascii="Arial" w:hAnsi="Arial" w:cs="Arial"/>
                <w:b/>
                <w:color w:val="000000"/>
                <w:sz w:val="18"/>
                <w:szCs w:val="18"/>
              </w:rPr>
            </w:pPr>
          </w:p>
          <w:p w14:paraId="3B42F4F6"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12BC531E"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5DCD5FE4"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Commits to action</w:t>
            </w:r>
          </w:p>
        </w:tc>
        <w:tc>
          <w:tcPr>
            <w:tcW w:w="3969" w:type="dxa"/>
            <w:tcBorders>
              <w:top w:val="dotted" w:sz="4" w:space="0" w:color="auto"/>
              <w:left w:val="dotted" w:sz="4" w:space="0" w:color="auto"/>
              <w:bottom w:val="dotted" w:sz="4" w:space="0" w:color="auto"/>
              <w:right w:val="dotted" w:sz="4" w:space="0" w:color="auto"/>
            </w:tcBorders>
          </w:tcPr>
          <w:p w14:paraId="2AE49E4C"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Takes personal responsibility for meeting objectives and progressing work. Shows initiative and does what is required. Commits energy and drive to see that goals are achieved.</w:t>
            </w:r>
          </w:p>
        </w:tc>
      </w:tr>
      <w:tr w:rsidR="005A0965" w:rsidRPr="00181F6A" w14:paraId="7CB3C675" w14:textId="77777777" w:rsidTr="00BD2807">
        <w:tc>
          <w:tcPr>
            <w:tcW w:w="2694" w:type="dxa"/>
            <w:tcBorders>
              <w:top w:val="dotted" w:sz="4" w:space="0" w:color="auto"/>
              <w:left w:val="dotted" w:sz="4" w:space="0" w:color="auto"/>
              <w:bottom w:val="dotted" w:sz="4" w:space="0" w:color="auto"/>
              <w:right w:val="dotted" w:sz="4" w:space="0" w:color="auto"/>
            </w:tcBorders>
          </w:tcPr>
          <w:p w14:paraId="62123C1D" w14:textId="77777777" w:rsidR="005A0965" w:rsidRPr="00181F6A" w:rsidRDefault="005A0965" w:rsidP="00181F6A">
            <w:pPr>
              <w:widowControl w:val="0"/>
              <w:autoSpaceDE w:val="0"/>
              <w:autoSpaceDN w:val="0"/>
              <w:adjustRightInd w:val="0"/>
              <w:rPr>
                <w:rFonts w:ascii="Arial" w:hAnsi="Arial" w:cs="Arial"/>
                <w:b/>
                <w:color w:val="000000"/>
                <w:sz w:val="18"/>
                <w:szCs w:val="18"/>
              </w:rPr>
            </w:pPr>
          </w:p>
          <w:p w14:paraId="7099172C"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3C1AEFBE"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Promotes and adopts a positive and balanced approach to work</w:t>
            </w:r>
          </w:p>
        </w:tc>
        <w:tc>
          <w:tcPr>
            <w:tcW w:w="3969" w:type="dxa"/>
            <w:tcBorders>
              <w:top w:val="dotted" w:sz="4" w:space="0" w:color="auto"/>
              <w:left w:val="dotted" w:sz="4" w:space="0" w:color="auto"/>
              <w:bottom w:val="dotted" w:sz="4" w:space="0" w:color="auto"/>
              <w:right w:val="dotted" w:sz="4" w:space="0" w:color="auto"/>
            </w:tcBorders>
          </w:tcPr>
          <w:p w14:paraId="706C1021"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Persists with, and focuses on achieving, objectives even in difficult circumstances. Remains positive and responds to pressure in a calm manner.</w:t>
            </w:r>
          </w:p>
        </w:tc>
      </w:tr>
      <w:tr w:rsidR="005A0965" w:rsidRPr="00181F6A" w14:paraId="20EDEDA1" w14:textId="77777777" w:rsidTr="00BD2807">
        <w:tc>
          <w:tcPr>
            <w:tcW w:w="2694" w:type="dxa"/>
            <w:tcBorders>
              <w:top w:val="dotted" w:sz="4" w:space="0" w:color="auto"/>
              <w:left w:val="dotted" w:sz="4" w:space="0" w:color="auto"/>
              <w:bottom w:val="single" w:sz="18" w:space="0" w:color="auto"/>
              <w:right w:val="dotted" w:sz="4" w:space="0" w:color="auto"/>
            </w:tcBorders>
          </w:tcPr>
          <w:p w14:paraId="17D17C1B"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tcPr>
          <w:p w14:paraId="5A92C630"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br/>
              <w:t>Demonstrates self-awareness and a commitment to personal development</w:t>
            </w:r>
          </w:p>
        </w:tc>
        <w:tc>
          <w:tcPr>
            <w:tcW w:w="3969" w:type="dxa"/>
            <w:tcBorders>
              <w:top w:val="dotted" w:sz="4" w:space="0" w:color="auto"/>
              <w:left w:val="dotted" w:sz="4" w:space="0" w:color="auto"/>
              <w:bottom w:val="single" w:sz="18" w:space="0" w:color="auto"/>
              <w:right w:val="dotted" w:sz="4" w:space="0" w:color="auto"/>
            </w:tcBorders>
          </w:tcPr>
          <w:p w14:paraId="4BCA09FC"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Seeks feedback from others. Communicates areas of strengths and acknowledges development needs. Reflects on own behaviour and recognises the impact on others. Shows commitment to learning and self-development.</w:t>
            </w:r>
          </w:p>
        </w:tc>
      </w:tr>
      <w:tr w:rsidR="005A0965" w:rsidRPr="00181F6A" w14:paraId="4A990AF4" w14:textId="77777777" w:rsidTr="00BD2807">
        <w:tc>
          <w:tcPr>
            <w:tcW w:w="2694" w:type="dxa"/>
            <w:tcBorders>
              <w:top w:val="single" w:sz="18" w:space="0" w:color="auto"/>
              <w:left w:val="dotted" w:sz="4" w:space="0" w:color="auto"/>
              <w:bottom w:val="dotted" w:sz="4" w:space="0" w:color="auto"/>
              <w:right w:val="dotted" w:sz="4" w:space="0" w:color="auto"/>
            </w:tcBorders>
          </w:tcPr>
          <w:p w14:paraId="62C1EE3C" w14:textId="77777777" w:rsidR="005A0965" w:rsidRPr="00181F6A" w:rsidRDefault="005A0965" w:rsidP="00181F6A">
            <w:pPr>
              <w:widowControl w:val="0"/>
              <w:autoSpaceDE w:val="0"/>
              <w:autoSpaceDN w:val="0"/>
              <w:adjustRightInd w:val="0"/>
              <w:rPr>
                <w:rFonts w:ascii="Arial" w:hAnsi="Arial" w:cs="Arial"/>
                <w:b/>
                <w:color w:val="000000"/>
                <w:sz w:val="18"/>
                <w:szCs w:val="18"/>
              </w:rPr>
            </w:pPr>
          </w:p>
          <w:p w14:paraId="44DD6F34" w14:textId="77777777" w:rsidR="005A0965" w:rsidRPr="00181F6A" w:rsidRDefault="005A0965" w:rsidP="00181F6A">
            <w:pPr>
              <w:widowControl w:val="0"/>
              <w:autoSpaceDE w:val="0"/>
              <w:autoSpaceDN w:val="0"/>
              <w:adjustRightInd w:val="0"/>
              <w:rPr>
                <w:rFonts w:ascii="Arial" w:hAnsi="Arial" w:cs="Arial"/>
                <w:b/>
                <w:color w:val="000000"/>
                <w:sz w:val="18"/>
                <w:szCs w:val="18"/>
              </w:rPr>
            </w:pPr>
            <w:r w:rsidRPr="00181F6A">
              <w:rPr>
                <w:rFonts w:ascii="Arial" w:hAnsi="Arial" w:cs="Arial"/>
                <w:b/>
                <w:color w:val="000000"/>
                <w:sz w:val="18"/>
                <w:szCs w:val="18"/>
              </w:rPr>
              <w:t xml:space="preserve">Communicates with influence </w:t>
            </w:r>
          </w:p>
        </w:tc>
        <w:tc>
          <w:tcPr>
            <w:tcW w:w="4536" w:type="dxa"/>
            <w:tcBorders>
              <w:top w:val="single" w:sz="18" w:space="0" w:color="auto"/>
              <w:left w:val="dotted" w:sz="4" w:space="0" w:color="auto"/>
              <w:bottom w:val="dotted" w:sz="4" w:space="0" w:color="auto"/>
              <w:right w:val="dotted" w:sz="4" w:space="0" w:color="auto"/>
            </w:tcBorders>
          </w:tcPr>
          <w:p w14:paraId="7DFFFDF2"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60BE27DF"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Communicates clearly</w:t>
            </w:r>
          </w:p>
        </w:tc>
        <w:tc>
          <w:tcPr>
            <w:tcW w:w="3969" w:type="dxa"/>
            <w:tcBorders>
              <w:top w:val="single" w:sz="18" w:space="0" w:color="auto"/>
              <w:left w:val="dotted" w:sz="4" w:space="0" w:color="auto"/>
              <w:bottom w:val="dotted" w:sz="4" w:space="0" w:color="auto"/>
              <w:right w:val="dotted" w:sz="4" w:space="0" w:color="auto"/>
            </w:tcBorders>
          </w:tcPr>
          <w:p w14:paraId="7A0C72B2"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 xml:space="preserve">Confidently presents messages in a clear, concise and articulate manner. Focuses on key points and uses appropriate, unambiguous language. Selects the most appropriate medium for conveying information and structures written and oral communication to </w:t>
            </w:r>
            <w:r w:rsidRPr="00181F6A">
              <w:rPr>
                <w:rFonts w:ascii="Arial" w:hAnsi="Arial" w:cs="Arial"/>
                <w:color w:val="333333"/>
                <w:sz w:val="18"/>
                <w:szCs w:val="18"/>
              </w:rPr>
              <w:lastRenderedPageBreak/>
              <w:t>ensure clarity.</w:t>
            </w:r>
          </w:p>
        </w:tc>
      </w:tr>
      <w:tr w:rsidR="005A0965" w:rsidRPr="00181F6A" w14:paraId="27CE6E30" w14:textId="77777777" w:rsidTr="00BD2807">
        <w:tc>
          <w:tcPr>
            <w:tcW w:w="2694" w:type="dxa"/>
            <w:tcBorders>
              <w:top w:val="dotted" w:sz="4" w:space="0" w:color="auto"/>
              <w:left w:val="dotted" w:sz="4" w:space="0" w:color="auto"/>
              <w:bottom w:val="dotted" w:sz="4" w:space="0" w:color="auto"/>
              <w:right w:val="dotted" w:sz="4" w:space="0" w:color="auto"/>
            </w:tcBorders>
          </w:tcPr>
          <w:p w14:paraId="6C4608E1"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55CFA290"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199C4DD9"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Listens, understands and adapts to audience</w:t>
            </w:r>
          </w:p>
        </w:tc>
        <w:tc>
          <w:tcPr>
            <w:tcW w:w="3969" w:type="dxa"/>
            <w:tcBorders>
              <w:top w:val="dotted" w:sz="4" w:space="0" w:color="auto"/>
              <w:left w:val="dotted" w:sz="4" w:space="0" w:color="auto"/>
              <w:bottom w:val="dotted" w:sz="4" w:space="0" w:color="auto"/>
              <w:right w:val="dotted" w:sz="4" w:space="0" w:color="auto"/>
            </w:tcBorders>
          </w:tcPr>
          <w:p w14:paraId="1C634803"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 xml:space="preserve">Seeks to understand the audience and </w:t>
            </w:r>
            <w:proofErr w:type="gramStart"/>
            <w:r w:rsidRPr="00181F6A">
              <w:rPr>
                <w:rFonts w:ascii="Arial" w:hAnsi="Arial" w:cs="Arial"/>
                <w:color w:val="333333"/>
                <w:sz w:val="18"/>
                <w:szCs w:val="18"/>
              </w:rPr>
              <w:t>tailors</w:t>
            </w:r>
            <w:proofErr w:type="gramEnd"/>
            <w:r w:rsidRPr="00181F6A">
              <w:rPr>
                <w:rFonts w:ascii="Arial" w:hAnsi="Arial" w:cs="Arial"/>
                <w:color w:val="333333"/>
                <w:sz w:val="18"/>
                <w:szCs w:val="18"/>
              </w:rPr>
              <w:t xml:space="preserve"> communication style and message accordingly. Listens carefully to others and checks to ensure their views have been understood. Checks own understanding of others' comments and does not allow misunderstandings to linger.</w:t>
            </w:r>
          </w:p>
        </w:tc>
      </w:tr>
      <w:tr w:rsidR="005A0965" w:rsidRPr="00181F6A" w14:paraId="492D77C3" w14:textId="77777777" w:rsidTr="00BD2807">
        <w:tc>
          <w:tcPr>
            <w:tcW w:w="2694" w:type="dxa"/>
            <w:tcBorders>
              <w:top w:val="dotted" w:sz="4" w:space="0" w:color="auto"/>
              <w:left w:val="dotted" w:sz="4" w:space="0" w:color="auto"/>
              <w:bottom w:val="dotted" w:sz="4" w:space="0" w:color="auto"/>
              <w:right w:val="dotted" w:sz="4" w:space="0" w:color="auto"/>
            </w:tcBorders>
          </w:tcPr>
          <w:p w14:paraId="3565EBC6" w14:textId="77777777" w:rsidR="005A0965" w:rsidRPr="00181F6A" w:rsidRDefault="005A0965" w:rsidP="00181F6A">
            <w:pPr>
              <w:widowControl w:val="0"/>
              <w:autoSpaceDE w:val="0"/>
              <w:autoSpaceDN w:val="0"/>
              <w:adjustRightInd w:val="0"/>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tcPr>
          <w:p w14:paraId="2212D795" w14:textId="77777777" w:rsidR="005A0965" w:rsidRPr="00181F6A" w:rsidRDefault="005A0965" w:rsidP="00181F6A">
            <w:pPr>
              <w:widowControl w:val="0"/>
              <w:autoSpaceDE w:val="0"/>
              <w:autoSpaceDN w:val="0"/>
              <w:adjustRightInd w:val="0"/>
              <w:rPr>
                <w:rFonts w:ascii="Arial" w:hAnsi="Arial" w:cs="Arial"/>
                <w:color w:val="000000"/>
                <w:sz w:val="18"/>
                <w:szCs w:val="18"/>
              </w:rPr>
            </w:pPr>
          </w:p>
          <w:p w14:paraId="47E54200"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000000"/>
                <w:sz w:val="18"/>
                <w:szCs w:val="18"/>
              </w:rPr>
              <w:t>Negotiates confidently</w:t>
            </w:r>
          </w:p>
        </w:tc>
        <w:tc>
          <w:tcPr>
            <w:tcW w:w="3969" w:type="dxa"/>
            <w:tcBorders>
              <w:top w:val="dotted" w:sz="4" w:space="0" w:color="auto"/>
              <w:left w:val="dotted" w:sz="4" w:space="0" w:color="auto"/>
              <w:bottom w:val="dotted" w:sz="4" w:space="0" w:color="auto"/>
              <w:right w:val="dotted" w:sz="4" w:space="0" w:color="auto"/>
            </w:tcBorders>
          </w:tcPr>
          <w:p w14:paraId="4121CFCB" w14:textId="77777777" w:rsidR="005A0965" w:rsidRPr="00181F6A" w:rsidRDefault="005A0965" w:rsidP="00181F6A">
            <w:pPr>
              <w:widowControl w:val="0"/>
              <w:autoSpaceDE w:val="0"/>
              <w:autoSpaceDN w:val="0"/>
              <w:adjustRightInd w:val="0"/>
              <w:rPr>
                <w:rFonts w:ascii="Arial" w:hAnsi="Arial" w:cs="Arial"/>
                <w:color w:val="000000"/>
                <w:sz w:val="18"/>
                <w:szCs w:val="18"/>
              </w:rPr>
            </w:pPr>
            <w:r w:rsidRPr="00181F6A">
              <w:rPr>
                <w:rFonts w:ascii="Arial" w:hAnsi="Arial" w:cs="Arial"/>
                <w:color w:val="333333"/>
                <w:sz w:val="18"/>
                <w:szCs w:val="18"/>
              </w:rPr>
              <w:t>Approaches negotiations with a clear understanding of key issues. Understands the desired outcomes. Identifies relevant stakeholders' expectations and concerns. Discusses issues credibly and thoughtfully. Encourages the support of relevant stakeholders.</w:t>
            </w:r>
          </w:p>
        </w:tc>
      </w:tr>
    </w:tbl>
    <w:p w14:paraId="70584596" w14:textId="77777777" w:rsidR="00542266" w:rsidRPr="00CC7358" w:rsidRDefault="00542266" w:rsidP="00631CA5">
      <w:pPr>
        <w:widowControl w:val="0"/>
        <w:autoSpaceDE w:val="0"/>
        <w:autoSpaceDN w:val="0"/>
        <w:adjustRightInd w:val="0"/>
        <w:spacing w:after="0" w:line="240" w:lineRule="auto"/>
        <w:rPr>
          <w:rFonts w:ascii="Arial" w:hAnsi="Arial" w:cs="Arial"/>
          <w:color w:val="000000"/>
          <w:sz w:val="18"/>
          <w:szCs w:val="18"/>
        </w:rPr>
      </w:pPr>
    </w:p>
    <w:sectPr w:rsidR="00542266" w:rsidRPr="00CC7358" w:rsidSect="00ED75C5">
      <w:headerReference w:type="default" r:id="rId10"/>
      <w:footerReference w:type="default" r:id="rId11"/>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23C23" w14:textId="77777777" w:rsidR="008A7A44" w:rsidRDefault="008A7A44">
      <w:pPr>
        <w:spacing w:after="0" w:line="240" w:lineRule="auto"/>
      </w:pPr>
      <w:r>
        <w:separator/>
      </w:r>
    </w:p>
  </w:endnote>
  <w:endnote w:type="continuationSeparator" w:id="0">
    <w:p w14:paraId="549F2417" w14:textId="77777777" w:rsidR="008A7A44" w:rsidRDefault="008A7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CDC87" w14:textId="77777777" w:rsidR="00704AB0" w:rsidRPr="00193662" w:rsidRDefault="00704AB0" w:rsidP="00193662">
    <w:pPr>
      <w:widowControl w:val="0"/>
      <w:autoSpaceDE w:val="0"/>
      <w:autoSpaceDN w:val="0"/>
      <w:adjustRightInd w:val="0"/>
      <w:spacing w:after="0" w:line="200" w:lineRule="exact"/>
      <w:jc w:val="right"/>
      <w:rPr>
        <w:rFonts w:ascii="Arial" w:hAnsi="Arial" w:cs="Arial"/>
        <w:sz w:val="18"/>
        <w:szCs w:val="18"/>
      </w:rPr>
    </w:pPr>
    <w:r w:rsidRPr="00193662">
      <w:rPr>
        <w:rFonts w:ascii="Arial" w:hAnsi="Arial" w:cs="Arial"/>
        <w:sz w:val="18"/>
        <w:szCs w:val="18"/>
      </w:rPr>
      <w:t xml:space="preserve">Page </w:t>
    </w:r>
    <w:r w:rsidRPr="00193662">
      <w:rPr>
        <w:rFonts w:ascii="Arial" w:hAnsi="Arial" w:cs="Arial"/>
        <w:sz w:val="18"/>
        <w:szCs w:val="18"/>
      </w:rPr>
      <w:fldChar w:fldCharType="begin"/>
    </w:r>
    <w:r w:rsidRPr="00193662">
      <w:rPr>
        <w:rFonts w:ascii="Arial" w:hAnsi="Arial" w:cs="Arial"/>
        <w:sz w:val="18"/>
        <w:szCs w:val="18"/>
      </w:rPr>
      <w:instrText xml:space="preserve"> PAGE   \* MERGEFORMAT </w:instrText>
    </w:r>
    <w:r w:rsidRPr="00193662">
      <w:rPr>
        <w:rFonts w:ascii="Arial" w:hAnsi="Arial" w:cs="Arial"/>
        <w:sz w:val="18"/>
        <w:szCs w:val="18"/>
      </w:rPr>
      <w:fldChar w:fldCharType="separate"/>
    </w:r>
    <w:r w:rsidRPr="00193662">
      <w:rPr>
        <w:rFonts w:ascii="Arial" w:hAnsi="Arial" w:cs="Arial"/>
        <w:noProof/>
        <w:sz w:val="18"/>
        <w:szCs w:val="18"/>
      </w:rPr>
      <w:t>1</w:t>
    </w:r>
    <w:r w:rsidRPr="00193662">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255B6" w14:textId="3AAFD6A1" w:rsidR="00F9133F" w:rsidRDefault="00DC0AB1">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6192" behindDoc="1" locked="0" layoutInCell="0" allowOverlap="1" wp14:anchorId="181A69E6" wp14:editId="0082F2F8">
              <wp:simplePos x="0" y="0"/>
              <wp:positionH relativeFrom="page">
                <wp:posOffset>701040</wp:posOffset>
              </wp:positionH>
              <wp:positionV relativeFrom="page">
                <wp:posOffset>9594850</wp:posOffset>
              </wp:positionV>
              <wp:extent cx="6370320" cy="12700"/>
              <wp:effectExtent l="0" t="0" r="0" b="0"/>
              <wp:wrapNone/>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D94000" id="Freeform 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55.5pt,556.8pt,755.5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" o:allowincell="f" filled="f" strokecolor="#bfbfbf" strokeweight="1.6pt">
              <v:path arrowok="t" o:connecttype="custom" o:connectlocs="0,0;6370320,0" o:connectangles="0,0"/>
              <w10:wrap anchorx="page" anchory="page"/>
            </v:polyline>
          </w:pict>
        </mc:Fallback>
      </mc:AlternateContent>
    </w:r>
    <w:r>
      <w:rPr>
        <w:noProof/>
      </w:rPr>
      <mc:AlternateContent>
        <mc:Choice Requires="wps">
          <w:drawing>
            <wp:anchor distT="0" distB="0" distL="114300" distR="114300" simplePos="0" relativeHeight="251657216" behindDoc="1" locked="0" layoutInCell="0" allowOverlap="1" wp14:anchorId="485D6144" wp14:editId="3E4EF0BE">
              <wp:simplePos x="0" y="0"/>
              <wp:positionH relativeFrom="page">
                <wp:posOffset>707390</wp:posOffset>
              </wp:positionH>
              <wp:positionV relativeFrom="page">
                <wp:posOffset>9615805</wp:posOffset>
              </wp:positionV>
              <wp:extent cx="359410" cy="1270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AC8B5"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5A0965">
                            <w:rPr>
                              <w:rFonts w:ascii="Arial" w:hAnsi="Arial" w:cs="Arial"/>
                              <w:noProof/>
                              <w:color w:val="585858"/>
                              <w:sz w:val="16"/>
                              <w:szCs w:val="16"/>
                            </w:rPr>
                            <w:t>4</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D6144" id="_x0000_t202" coordsize="21600,21600" o:spt="202" path="m,l,21600r21600,l21600,xe">
              <v:stroke joinstyle="miter"/>
              <v:path gradientshapeok="t" o:connecttype="rect"/>
            </v:shapetype>
            <v:shape id="Text Box 5" o:spid="_x0000_s1026" type="#_x0000_t202" style="position:absolute;margin-left:55.7pt;margin-top:757.15pt;width:28.3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9drw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" o:allowincell="f" filled="f" stroked="f">
              <v:textbox inset="0,0,0,0">
                <w:txbxContent>
                  <w:p w14:paraId="5BDAC8B5"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5A0965">
                      <w:rPr>
                        <w:rFonts w:ascii="Arial" w:hAnsi="Arial" w:cs="Arial"/>
                        <w:noProof/>
                        <w:color w:val="585858"/>
                        <w:sz w:val="16"/>
                        <w:szCs w:val="16"/>
                      </w:rPr>
                      <w:t>4</w:t>
                    </w:r>
                    <w:r>
                      <w:rPr>
                        <w:rFonts w:ascii="Arial" w:hAnsi="Arial" w:cs="Arial"/>
                        <w:color w:val="585858"/>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0" allowOverlap="1" wp14:anchorId="416936D5" wp14:editId="19FD1A2A">
              <wp:simplePos x="0" y="0"/>
              <wp:positionH relativeFrom="page">
                <wp:posOffset>5764530</wp:posOffset>
              </wp:positionH>
              <wp:positionV relativeFrom="page">
                <wp:posOffset>9615805</wp:posOffset>
              </wp:positionV>
              <wp:extent cx="911860" cy="1270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17C8B"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936D5" id="Text Box 6" o:spid="_x0000_s1027" type="#_x0000_t202" style="position:absolute;margin-left:453.9pt;margin-top:757.15pt;width:71.8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" o:allowincell="f" filled="f" stroked="f">
              <v:textbox inset="0,0,0,0">
                <w:txbxContent>
                  <w:p w14:paraId="46417C8B"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1D609" w14:textId="77777777" w:rsidR="008A7A44" w:rsidRDefault="008A7A44">
      <w:pPr>
        <w:spacing w:after="0" w:line="240" w:lineRule="auto"/>
      </w:pPr>
      <w:r>
        <w:separator/>
      </w:r>
    </w:p>
  </w:footnote>
  <w:footnote w:type="continuationSeparator" w:id="0">
    <w:p w14:paraId="1E6BF56E" w14:textId="77777777" w:rsidR="008A7A44" w:rsidRDefault="008A7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A7001" w14:textId="2D1E4E6D" w:rsidR="00704AB0" w:rsidRDefault="00DC0AB1">
    <w:pPr>
      <w:widowControl w:val="0"/>
      <w:autoSpaceDE w:val="0"/>
      <w:autoSpaceDN w:val="0"/>
      <w:adjustRightInd w:val="0"/>
      <w:spacing w:after="0" w:line="200" w:lineRule="exact"/>
      <w:rPr>
        <w:rFonts w:ascii="Times New Roman" w:hAnsi="Times New Roman"/>
        <w:sz w:val="20"/>
        <w:szCs w:val="20"/>
      </w:rPr>
    </w:pPr>
    <w:r>
      <w:rPr>
        <w:noProof/>
      </w:rPr>
      <w:drawing>
        <wp:anchor distT="0" distB="0" distL="114300" distR="114300" simplePos="0" relativeHeight="251658240" behindDoc="0" locked="0" layoutInCell="1" allowOverlap="1" wp14:anchorId="384E0ED8" wp14:editId="792C21EC">
          <wp:simplePos x="0" y="0"/>
          <wp:positionH relativeFrom="page">
            <wp:posOffset>102235</wp:posOffset>
          </wp:positionH>
          <wp:positionV relativeFrom="topMargin">
            <wp:posOffset>123190</wp:posOffset>
          </wp:positionV>
          <wp:extent cx="7560310" cy="651510"/>
          <wp:effectExtent l="0" t="0" r="0" b="0"/>
          <wp:wrapTopAndBottom/>
          <wp:docPr id="6" name="Picture 22" descr="Australian Government Age Care Quality and Safety Commission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ustralian Government Age Care Quality and Safety CommissionEngage Empower Safegu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651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294967295" distB="4294967295" distL="114300" distR="114300" simplePos="0" relativeHeight="251655168" behindDoc="1" locked="0" layoutInCell="0" allowOverlap="1" wp14:anchorId="259C44B8" wp14:editId="7B295BC1">
              <wp:simplePos x="0" y="0"/>
              <wp:positionH relativeFrom="page">
                <wp:posOffset>701040</wp:posOffset>
              </wp:positionH>
              <wp:positionV relativeFrom="page">
                <wp:posOffset>764539</wp:posOffset>
              </wp:positionV>
              <wp:extent cx="6370320" cy="0"/>
              <wp:effectExtent l="0" t="0" r="0" b="0"/>
              <wp:wrapNone/>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9A5E5" id="Freeform: Shape 5" o:spid="_x0000_s1026" style="position:absolute;margin-left:55.2pt;margin-top:60.2pt;width:501.6pt;height:0;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v-text-anchor:top"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" o:allowincell="f" path="m,l10032,e" filled="f" strokecolor="#bfbfbf" strokeweight="1.6pt">
              <v:path arrowok="t" o:connecttype="custom" o:connectlocs="0,0;6370320,0" o:connectangles="0,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341EF" w14:textId="50C96663" w:rsidR="00F9133F" w:rsidRDefault="00DC0AB1">
    <w:pPr>
      <w:widowControl w:val="0"/>
      <w:autoSpaceDE w:val="0"/>
      <w:autoSpaceDN w:val="0"/>
      <w:adjustRightInd w:val="0"/>
      <w:spacing w:after="0" w:line="200" w:lineRule="exact"/>
      <w:rPr>
        <w:rFonts w:ascii="Times New Roman" w:hAnsi="Times New Roman"/>
        <w:sz w:val="20"/>
        <w:szCs w:val="20"/>
      </w:rPr>
    </w:pPr>
    <w:r>
      <w:rPr>
        <w:noProof/>
      </w:rPr>
      <w:drawing>
        <wp:anchor distT="0" distB="0" distL="114300" distR="114300" simplePos="0" relativeHeight="251660288" behindDoc="0" locked="0" layoutInCell="1" allowOverlap="1" wp14:anchorId="77050EEC" wp14:editId="4AC05D55">
          <wp:simplePos x="0" y="0"/>
          <wp:positionH relativeFrom="margin">
            <wp:posOffset>-587375</wp:posOffset>
          </wp:positionH>
          <wp:positionV relativeFrom="page">
            <wp:posOffset>-4445</wp:posOffset>
          </wp:positionV>
          <wp:extent cx="7737475" cy="755650"/>
          <wp:effectExtent l="0" t="0" r="0" b="0"/>
          <wp:wrapTopAndBottom/>
          <wp:docPr id="4" name="Picture 8" descr="Australian Government Age Care Quality and Safety Commission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ustralian Government Age Care Quality and Safety CommissionEngage Empower Safegu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475" cy="755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0ECF"/>
    <w:multiLevelType w:val="hybridMultilevel"/>
    <w:tmpl w:val="B0E4D1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A7B0964"/>
    <w:multiLevelType w:val="hybridMultilevel"/>
    <w:tmpl w:val="0A56E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AF1CF5"/>
    <w:multiLevelType w:val="hybridMultilevel"/>
    <w:tmpl w:val="356613AA"/>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3" w15:restartNumberingAfterBreak="0">
    <w:nsid w:val="27093148"/>
    <w:multiLevelType w:val="hybridMultilevel"/>
    <w:tmpl w:val="22F42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54308B"/>
    <w:multiLevelType w:val="hybridMultilevel"/>
    <w:tmpl w:val="EF24E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900694"/>
    <w:multiLevelType w:val="hybridMultilevel"/>
    <w:tmpl w:val="F1F845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B55714F"/>
    <w:multiLevelType w:val="hybridMultilevel"/>
    <w:tmpl w:val="BDF02E88"/>
    <w:lvl w:ilvl="0" w:tplc="0C09000F">
      <w:start w:val="1"/>
      <w:numFmt w:val="decimal"/>
      <w:lvlText w:val="%1."/>
      <w:lvlJc w:val="left"/>
      <w:pPr>
        <w:ind w:left="780" w:hanging="360"/>
      </w:pPr>
      <w:rPr>
        <w:rFonts w:cs="Times New Roman"/>
      </w:rPr>
    </w:lvl>
    <w:lvl w:ilvl="1" w:tplc="0C090019" w:tentative="1">
      <w:start w:val="1"/>
      <w:numFmt w:val="lowerLetter"/>
      <w:lvlText w:val="%2."/>
      <w:lvlJc w:val="left"/>
      <w:pPr>
        <w:ind w:left="1500" w:hanging="360"/>
      </w:pPr>
      <w:rPr>
        <w:rFonts w:cs="Times New Roman"/>
      </w:rPr>
    </w:lvl>
    <w:lvl w:ilvl="2" w:tplc="0C09001B" w:tentative="1">
      <w:start w:val="1"/>
      <w:numFmt w:val="lowerRoman"/>
      <w:lvlText w:val="%3."/>
      <w:lvlJc w:val="right"/>
      <w:pPr>
        <w:ind w:left="2220" w:hanging="180"/>
      </w:pPr>
      <w:rPr>
        <w:rFonts w:cs="Times New Roman"/>
      </w:rPr>
    </w:lvl>
    <w:lvl w:ilvl="3" w:tplc="0C09000F" w:tentative="1">
      <w:start w:val="1"/>
      <w:numFmt w:val="decimal"/>
      <w:lvlText w:val="%4."/>
      <w:lvlJc w:val="left"/>
      <w:pPr>
        <w:ind w:left="2940" w:hanging="360"/>
      </w:pPr>
      <w:rPr>
        <w:rFonts w:cs="Times New Roman"/>
      </w:rPr>
    </w:lvl>
    <w:lvl w:ilvl="4" w:tplc="0C090019" w:tentative="1">
      <w:start w:val="1"/>
      <w:numFmt w:val="lowerLetter"/>
      <w:lvlText w:val="%5."/>
      <w:lvlJc w:val="left"/>
      <w:pPr>
        <w:ind w:left="3660" w:hanging="360"/>
      </w:pPr>
      <w:rPr>
        <w:rFonts w:cs="Times New Roman"/>
      </w:rPr>
    </w:lvl>
    <w:lvl w:ilvl="5" w:tplc="0C09001B" w:tentative="1">
      <w:start w:val="1"/>
      <w:numFmt w:val="lowerRoman"/>
      <w:lvlText w:val="%6."/>
      <w:lvlJc w:val="right"/>
      <w:pPr>
        <w:ind w:left="4380" w:hanging="180"/>
      </w:pPr>
      <w:rPr>
        <w:rFonts w:cs="Times New Roman"/>
      </w:rPr>
    </w:lvl>
    <w:lvl w:ilvl="6" w:tplc="0C09000F" w:tentative="1">
      <w:start w:val="1"/>
      <w:numFmt w:val="decimal"/>
      <w:lvlText w:val="%7."/>
      <w:lvlJc w:val="left"/>
      <w:pPr>
        <w:ind w:left="5100" w:hanging="360"/>
      </w:pPr>
      <w:rPr>
        <w:rFonts w:cs="Times New Roman"/>
      </w:rPr>
    </w:lvl>
    <w:lvl w:ilvl="7" w:tplc="0C090019" w:tentative="1">
      <w:start w:val="1"/>
      <w:numFmt w:val="lowerLetter"/>
      <w:lvlText w:val="%8."/>
      <w:lvlJc w:val="left"/>
      <w:pPr>
        <w:ind w:left="5820" w:hanging="360"/>
      </w:pPr>
      <w:rPr>
        <w:rFonts w:cs="Times New Roman"/>
      </w:rPr>
    </w:lvl>
    <w:lvl w:ilvl="8" w:tplc="0C09001B" w:tentative="1">
      <w:start w:val="1"/>
      <w:numFmt w:val="lowerRoman"/>
      <w:lvlText w:val="%9."/>
      <w:lvlJc w:val="right"/>
      <w:pPr>
        <w:ind w:left="6540" w:hanging="180"/>
      </w:pPr>
      <w:rPr>
        <w:rFonts w:cs="Times New Roman"/>
      </w:rPr>
    </w:lvl>
  </w:abstractNum>
  <w:abstractNum w:abstractNumId="7" w15:restartNumberingAfterBreak="0">
    <w:nsid w:val="76724E3D"/>
    <w:multiLevelType w:val="hybridMultilevel"/>
    <w:tmpl w:val="AB0ECE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AF26859"/>
    <w:multiLevelType w:val="hybridMultilevel"/>
    <w:tmpl w:val="C452FFF4"/>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9" w15:restartNumberingAfterBreak="0">
    <w:nsid w:val="7BB827E0"/>
    <w:multiLevelType w:val="hybridMultilevel"/>
    <w:tmpl w:val="D96C8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9"/>
  </w:num>
  <w:num w:numId="4">
    <w:abstractNumId w:val="1"/>
  </w:num>
  <w:num w:numId="5">
    <w:abstractNumId w:val="0"/>
    <w:lvlOverride w:ilvl="0"/>
    <w:lvlOverride w:ilvl="1"/>
    <w:lvlOverride w:ilvl="2"/>
    <w:lvlOverride w:ilvl="3"/>
    <w:lvlOverride w:ilvl="4"/>
    <w:lvlOverride w:ilvl="5"/>
    <w:lvlOverride w:ilvl="6"/>
    <w:lvlOverride w:ilvl="7"/>
    <w:lvlOverride w:ilvl="8"/>
  </w:num>
  <w:num w:numId="6">
    <w:abstractNumId w:val="0"/>
  </w:num>
  <w:num w:numId="7">
    <w:abstractNumId w:val="5"/>
  </w:num>
  <w:num w:numId="8">
    <w:abstractNumId w:val="7"/>
  </w:num>
  <w:num w:numId="9">
    <w:abstractNumId w:val="6"/>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0B"/>
    <w:rsid w:val="00043942"/>
    <w:rsid w:val="000A123B"/>
    <w:rsid w:val="00112CD0"/>
    <w:rsid w:val="00125BFE"/>
    <w:rsid w:val="00152ED2"/>
    <w:rsid w:val="00154CD7"/>
    <w:rsid w:val="0016015B"/>
    <w:rsid w:val="00181F6A"/>
    <w:rsid w:val="00185DFF"/>
    <w:rsid w:val="00193662"/>
    <w:rsid w:val="001B4040"/>
    <w:rsid w:val="001B4DD7"/>
    <w:rsid w:val="001C0C9C"/>
    <w:rsid w:val="001C4528"/>
    <w:rsid w:val="001E083D"/>
    <w:rsid w:val="001E13FD"/>
    <w:rsid w:val="00200955"/>
    <w:rsid w:val="00282254"/>
    <w:rsid w:val="002F47E6"/>
    <w:rsid w:val="0030344D"/>
    <w:rsid w:val="00336344"/>
    <w:rsid w:val="0033666F"/>
    <w:rsid w:val="00373840"/>
    <w:rsid w:val="003836EC"/>
    <w:rsid w:val="00394EAC"/>
    <w:rsid w:val="003E0134"/>
    <w:rsid w:val="003F76A3"/>
    <w:rsid w:val="0042262C"/>
    <w:rsid w:val="004D0ADA"/>
    <w:rsid w:val="004D6485"/>
    <w:rsid w:val="00500421"/>
    <w:rsid w:val="0052340E"/>
    <w:rsid w:val="00542266"/>
    <w:rsid w:val="005638CF"/>
    <w:rsid w:val="005A047F"/>
    <w:rsid w:val="005A0965"/>
    <w:rsid w:val="00606C78"/>
    <w:rsid w:val="00622212"/>
    <w:rsid w:val="00631CA5"/>
    <w:rsid w:val="00656D27"/>
    <w:rsid w:val="006A7CBC"/>
    <w:rsid w:val="006B4817"/>
    <w:rsid w:val="00704AB0"/>
    <w:rsid w:val="007276B4"/>
    <w:rsid w:val="00753430"/>
    <w:rsid w:val="00784883"/>
    <w:rsid w:val="007B0498"/>
    <w:rsid w:val="007C7598"/>
    <w:rsid w:val="007D1AD8"/>
    <w:rsid w:val="007F01AA"/>
    <w:rsid w:val="007F27C1"/>
    <w:rsid w:val="00810F2E"/>
    <w:rsid w:val="0081710C"/>
    <w:rsid w:val="00820351"/>
    <w:rsid w:val="00830FBA"/>
    <w:rsid w:val="00850006"/>
    <w:rsid w:val="008768AD"/>
    <w:rsid w:val="00876FE3"/>
    <w:rsid w:val="008914A4"/>
    <w:rsid w:val="008A7A44"/>
    <w:rsid w:val="00970028"/>
    <w:rsid w:val="00970E4E"/>
    <w:rsid w:val="009D3760"/>
    <w:rsid w:val="009F2FEA"/>
    <w:rsid w:val="00A23E3F"/>
    <w:rsid w:val="00A311CE"/>
    <w:rsid w:val="00AC2C22"/>
    <w:rsid w:val="00B05193"/>
    <w:rsid w:val="00B14EA8"/>
    <w:rsid w:val="00B54677"/>
    <w:rsid w:val="00BD2807"/>
    <w:rsid w:val="00BE4188"/>
    <w:rsid w:val="00C74EA7"/>
    <w:rsid w:val="00CC7358"/>
    <w:rsid w:val="00CF601C"/>
    <w:rsid w:val="00D24E50"/>
    <w:rsid w:val="00DC0AB1"/>
    <w:rsid w:val="00DC200B"/>
    <w:rsid w:val="00DE6350"/>
    <w:rsid w:val="00DF19E9"/>
    <w:rsid w:val="00E05BC2"/>
    <w:rsid w:val="00E34261"/>
    <w:rsid w:val="00E67F69"/>
    <w:rsid w:val="00E74211"/>
    <w:rsid w:val="00E7498E"/>
    <w:rsid w:val="00E94587"/>
    <w:rsid w:val="00EC632C"/>
    <w:rsid w:val="00ED75C5"/>
    <w:rsid w:val="00EF0E25"/>
    <w:rsid w:val="00F41D5D"/>
    <w:rsid w:val="00F866D8"/>
    <w:rsid w:val="00F9133F"/>
    <w:rsid w:val="00FC19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BB08D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basedOn w:val="DefaultParagraphFont"/>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basedOn w:val="DefaultParagraphFont"/>
    <w:link w:val="Footer"/>
    <w:uiPriority w:val="99"/>
    <w:locked/>
    <w:rsid w:val="00DC200B"/>
    <w:rPr>
      <w:rFonts w:cs="Times New Roman"/>
    </w:rPr>
  </w:style>
  <w:style w:type="table" w:styleId="TableGrid">
    <w:name w:val="Table Grid"/>
    <w:basedOn w:val="TableNormal"/>
    <w:uiPriority w:val="59"/>
    <w:rsid w:val="0012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6D8"/>
    <w:pPr>
      <w:ind w:left="720"/>
    </w:pPr>
  </w:style>
  <w:style w:type="table" w:customStyle="1" w:styleId="TableGrid1">
    <w:name w:val="Table Grid1"/>
    <w:basedOn w:val="TableNormal"/>
    <w:next w:val="TableGrid"/>
    <w:uiPriority w:val="59"/>
    <w:rsid w:val="00181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3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344D"/>
    <w:rPr>
      <w:rFonts w:ascii="Tahoma" w:hAnsi="Tahoma" w:cs="Tahoma"/>
      <w:sz w:val="16"/>
      <w:szCs w:val="16"/>
    </w:rPr>
  </w:style>
  <w:style w:type="character" w:customStyle="1" w:styleId="normaltextrun">
    <w:name w:val="normaltextrun"/>
    <w:rsid w:val="00704AB0"/>
  </w:style>
  <w:style w:type="paragraph" w:customStyle="1" w:styleId="paragraph">
    <w:name w:val="paragraph"/>
    <w:basedOn w:val="Normal"/>
    <w:rsid w:val="00704AB0"/>
    <w:pPr>
      <w:spacing w:before="100" w:beforeAutospacing="1" w:after="100" w:afterAutospacing="1" w:line="240" w:lineRule="auto"/>
    </w:pPr>
    <w:rPr>
      <w:rFonts w:ascii="Times New Roman" w:hAnsi="Times New Roman"/>
      <w:sz w:val="24"/>
      <w:szCs w:val="24"/>
    </w:rPr>
  </w:style>
  <w:style w:type="character" w:customStyle="1" w:styleId="eop">
    <w:name w:val="eop"/>
    <w:rsid w:val="00704AB0"/>
  </w:style>
  <w:style w:type="paragraph" w:styleId="Revision">
    <w:name w:val="Revision"/>
    <w:hidden/>
    <w:uiPriority w:val="99"/>
    <w:semiHidden/>
    <w:rsid w:val="00704A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28522">
      <w:marLeft w:val="0"/>
      <w:marRight w:val="0"/>
      <w:marTop w:val="0"/>
      <w:marBottom w:val="0"/>
      <w:divBdr>
        <w:top w:val="none" w:sz="0" w:space="0" w:color="auto"/>
        <w:left w:val="none" w:sz="0" w:space="0" w:color="auto"/>
        <w:bottom w:val="none" w:sz="0" w:space="0" w:color="auto"/>
        <w:right w:val="none" w:sz="0" w:space="0" w:color="auto"/>
      </w:divBdr>
    </w:div>
    <w:div w:id="87428523">
      <w:marLeft w:val="0"/>
      <w:marRight w:val="0"/>
      <w:marTop w:val="0"/>
      <w:marBottom w:val="0"/>
      <w:divBdr>
        <w:top w:val="none" w:sz="0" w:space="0" w:color="auto"/>
        <w:left w:val="none" w:sz="0" w:space="0" w:color="auto"/>
        <w:bottom w:val="none" w:sz="0" w:space="0" w:color="auto"/>
        <w:right w:val="none" w:sz="0" w:space="0" w:color="auto"/>
      </w:divBdr>
    </w:div>
    <w:div w:id="87428524">
      <w:marLeft w:val="0"/>
      <w:marRight w:val="0"/>
      <w:marTop w:val="0"/>
      <w:marBottom w:val="0"/>
      <w:divBdr>
        <w:top w:val="none" w:sz="0" w:space="0" w:color="auto"/>
        <w:left w:val="none" w:sz="0" w:space="0" w:color="auto"/>
        <w:bottom w:val="none" w:sz="0" w:space="0" w:color="auto"/>
        <w:right w:val="none" w:sz="0" w:space="0" w:color="auto"/>
      </w:divBdr>
    </w:div>
    <w:div w:id="87428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F9348-0543-4127-AB9C-137AB0EC1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2106</Words>
  <Characters>12007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APS5 – Operations Officer</dc:title>
  <dc:subject/>
  <dc:creator/>
  <cp:keywords/>
  <dc:description/>
  <cp:lastModifiedBy/>
  <cp:revision>1</cp:revision>
  <dcterms:created xsi:type="dcterms:W3CDTF">2022-09-13T04:50:00Z</dcterms:created>
  <dcterms:modified xsi:type="dcterms:W3CDTF">2022-09-13T04:50:00Z</dcterms:modified>
</cp:coreProperties>
</file>