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47B24" w14:textId="77777777" w:rsidR="00784883" w:rsidRPr="008C58E3" w:rsidRDefault="00784883" w:rsidP="008C58E3">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7F850B36" w14:textId="77777777" w:rsidR="007F01AA" w:rsidRPr="008C58E3" w:rsidRDefault="007F01AA" w:rsidP="008C58E3">
      <w:pPr>
        <w:widowControl w:val="0"/>
        <w:tabs>
          <w:tab w:val="left" w:pos="2520"/>
        </w:tabs>
        <w:autoSpaceDE w:val="0"/>
        <w:autoSpaceDN w:val="0"/>
        <w:adjustRightInd w:val="0"/>
        <w:spacing w:after="0" w:line="226" w:lineRule="exact"/>
        <w:ind w:right="-20"/>
        <w:rPr>
          <w:rFonts w:ascii="Arial" w:hAnsi="Arial" w:cs="Arial"/>
          <w:sz w:val="21"/>
          <w:szCs w:val="21"/>
        </w:rPr>
      </w:pPr>
      <w:r w:rsidRPr="008C58E3">
        <w:rPr>
          <w:rFonts w:ascii="Arial" w:hAnsi="Arial" w:cs="Arial"/>
          <w:b/>
          <w:bCs/>
          <w:position w:val="-1"/>
          <w:sz w:val="21"/>
          <w:szCs w:val="21"/>
        </w:rPr>
        <w:t>Position:</w:t>
      </w:r>
      <w:r w:rsidRPr="008C58E3">
        <w:rPr>
          <w:rFonts w:ascii="Arial" w:hAnsi="Arial" w:cs="Arial"/>
          <w:b/>
          <w:bCs/>
          <w:position w:val="-1"/>
          <w:sz w:val="21"/>
          <w:szCs w:val="21"/>
        </w:rPr>
        <w:tab/>
      </w:r>
      <w:bookmarkStart w:id="0" w:name="_GoBack"/>
      <w:r w:rsidR="008C58E3" w:rsidRPr="008C58E3">
        <w:rPr>
          <w:rFonts w:ascii="Arial" w:hAnsi="Arial" w:cs="Arial"/>
          <w:b/>
          <w:bCs/>
          <w:position w:val="-1"/>
          <w:sz w:val="21"/>
          <w:szCs w:val="21"/>
        </w:rPr>
        <w:t>System Support Officer</w:t>
      </w:r>
      <w:r w:rsidR="00336344" w:rsidRPr="008C58E3">
        <w:rPr>
          <w:rFonts w:ascii="Arial" w:hAnsi="Arial" w:cs="Arial"/>
          <w:b/>
          <w:bCs/>
          <w:position w:val="-1"/>
          <w:sz w:val="21"/>
          <w:szCs w:val="21"/>
        </w:rPr>
        <w:t>, APS 5</w:t>
      </w:r>
      <w:bookmarkEnd w:id="0"/>
    </w:p>
    <w:p w14:paraId="2E0C0FA1" w14:textId="77777777" w:rsidR="007F01AA" w:rsidRPr="008C58E3" w:rsidRDefault="007F01AA" w:rsidP="008C58E3">
      <w:pPr>
        <w:widowControl w:val="0"/>
        <w:autoSpaceDE w:val="0"/>
        <w:autoSpaceDN w:val="0"/>
        <w:adjustRightInd w:val="0"/>
        <w:spacing w:after="0" w:line="140" w:lineRule="exact"/>
        <w:rPr>
          <w:rFonts w:ascii="Arial" w:hAnsi="Arial" w:cs="Arial"/>
          <w:sz w:val="21"/>
          <w:szCs w:val="21"/>
        </w:rPr>
      </w:pPr>
    </w:p>
    <w:p w14:paraId="1FC05474" w14:textId="77777777" w:rsidR="00606C78" w:rsidRPr="008C58E3" w:rsidRDefault="00606C78" w:rsidP="008C58E3">
      <w:pPr>
        <w:widowControl w:val="0"/>
        <w:tabs>
          <w:tab w:val="left" w:pos="2520"/>
        </w:tabs>
        <w:autoSpaceDE w:val="0"/>
        <w:autoSpaceDN w:val="0"/>
        <w:adjustRightInd w:val="0"/>
        <w:spacing w:after="0" w:line="360" w:lineRule="auto"/>
        <w:ind w:right="-20"/>
        <w:rPr>
          <w:rFonts w:ascii="Arial" w:hAnsi="Arial" w:cs="Arial"/>
          <w:b/>
          <w:bCs/>
          <w:position w:val="-1"/>
          <w:sz w:val="21"/>
          <w:szCs w:val="21"/>
        </w:rPr>
      </w:pPr>
      <w:bookmarkStart w:id="1" w:name="_Hlk104972811"/>
      <w:r w:rsidRPr="008C58E3">
        <w:rPr>
          <w:rFonts w:ascii="Arial" w:hAnsi="Arial" w:cs="Arial"/>
          <w:b/>
          <w:bCs/>
          <w:position w:val="-1"/>
          <w:sz w:val="21"/>
          <w:szCs w:val="21"/>
        </w:rPr>
        <w:t>Location:</w:t>
      </w:r>
      <w:r w:rsidRPr="008C58E3">
        <w:rPr>
          <w:rFonts w:ascii="Arial" w:hAnsi="Arial" w:cs="Arial"/>
          <w:b/>
          <w:bCs/>
          <w:position w:val="-1"/>
          <w:sz w:val="21"/>
          <w:szCs w:val="21"/>
        </w:rPr>
        <w:tab/>
      </w:r>
      <w:r w:rsidR="001C2ED4">
        <w:rPr>
          <w:rFonts w:ascii="Arial" w:hAnsi="Arial" w:cs="Arial"/>
          <w:b/>
          <w:bCs/>
          <w:position w:val="-1"/>
          <w:sz w:val="21"/>
          <w:szCs w:val="21"/>
        </w:rPr>
        <w:t>Any Commission office locations</w:t>
      </w:r>
    </w:p>
    <w:p w14:paraId="3074AC20" w14:textId="77777777" w:rsidR="00606C78" w:rsidRPr="008C58E3" w:rsidRDefault="00606C78" w:rsidP="008C58E3">
      <w:pPr>
        <w:widowControl w:val="0"/>
        <w:autoSpaceDE w:val="0"/>
        <w:autoSpaceDN w:val="0"/>
        <w:adjustRightInd w:val="0"/>
        <w:spacing w:after="0" w:line="360" w:lineRule="auto"/>
        <w:rPr>
          <w:rFonts w:ascii="Arial" w:hAnsi="Arial" w:cs="Arial"/>
          <w:b/>
          <w:bCs/>
          <w:position w:val="-1"/>
          <w:sz w:val="21"/>
          <w:szCs w:val="21"/>
        </w:rPr>
      </w:pPr>
      <w:r w:rsidRPr="008C58E3">
        <w:rPr>
          <w:rFonts w:ascii="Arial" w:hAnsi="Arial" w:cs="Arial"/>
          <w:b/>
          <w:bCs/>
          <w:position w:val="-1"/>
          <w:sz w:val="21"/>
          <w:szCs w:val="21"/>
        </w:rPr>
        <w:t>Reporting to:</w:t>
      </w:r>
      <w:r w:rsidRPr="008C58E3">
        <w:rPr>
          <w:rFonts w:ascii="Arial" w:hAnsi="Arial" w:cs="Arial"/>
          <w:b/>
          <w:bCs/>
          <w:position w:val="-1"/>
          <w:sz w:val="21"/>
          <w:szCs w:val="21"/>
        </w:rPr>
        <w:tab/>
      </w:r>
      <w:r w:rsidR="008C58E3" w:rsidRPr="008C58E3">
        <w:rPr>
          <w:rFonts w:ascii="Arial" w:hAnsi="Arial" w:cs="Arial"/>
          <w:b/>
          <w:bCs/>
          <w:position w:val="-1"/>
          <w:sz w:val="21"/>
          <w:szCs w:val="21"/>
        </w:rPr>
        <w:tab/>
        <w:t xml:space="preserve">      Assistant Director</w:t>
      </w:r>
    </w:p>
    <w:p w14:paraId="06FC1421" w14:textId="77777777" w:rsidR="00606C78" w:rsidRPr="008C58E3" w:rsidRDefault="00606C78" w:rsidP="008C58E3">
      <w:pPr>
        <w:widowControl w:val="0"/>
        <w:autoSpaceDE w:val="0"/>
        <w:autoSpaceDN w:val="0"/>
        <w:adjustRightInd w:val="0"/>
        <w:spacing w:after="0"/>
        <w:jc w:val="both"/>
        <w:rPr>
          <w:rFonts w:ascii="Arial" w:hAnsi="Arial" w:cs="Arial"/>
          <w:sz w:val="21"/>
          <w:szCs w:val="21"/>
        </w:rPr>
      </w:pPr>
      <w:r w:rsidRPr="005C26A1">
        <w:rPr>
          <w:rFonts w:ascii="Arial" w:hAnsi="Arial" w:cs="Arial"/>
          <w:b/>
          <w:bCs/>
          <w:position w:val="-1"/>
          <w:sz w:val="21"/>
          <w:szCs w:val="21"/>
        </w:rPr>
        <w:t xml:space="preserve">Purpose </w:t>
      </w:r>
      <w:r w:rsidRPr="005C26A1">
        <w:rPr>
          <w:rFonts w:ascii="Arial" w:hAnsi="Arial" w:cs="Arial"/>
          <w:b/>
          <w:bCs/>
          <w:spacing w:val="-1"/>
          <w:position w:val="-1"/>
          <w:sz w:val="21"/>
          <w:szCs w:val="21"/>
        </w:rPr>
        <w:t>o</w:t>
      </w:r>
      <w:r w:rsidRPr="005C26A1">
        <w:rPr>
          <w:rFonts w:ascii="Arial" w:hAnsi="Arial" w:cs="Arial"/>
          <w:b/>
          <w:bCs/>
          <w:position w:val="-1"/>
          <w:sz w:val="21"/>
          <w:szCs w:val="21"/>
        </w:rPr>
        <w:t>f position:</w:t>
      </w:r>
      <w:r w:rsidRPr="008C58E3">
        <w:rPr>
          <w:rFonts w:ascii="Arial" w:hAnsi="Arial" w:cs="Arial"/>
          <w:b/>
          <w:bCs/>
          <w:position w:val="-1"/>
          <w:sz w:val="21"/>
          <w:szCs w:val="21"/>
        </w:rPr>
        <w:tab/>
      </w:r>
    </w:p>
    <w:p w14:paraId="0F9CFAED" w14:textId="77777777" w:rsidR="00863C7A" w:rsidRPr="00863C7A" w:rsidRDefault="00863C7A" w:rsidP="00863C7A">
      <w:pPr>
        <w:widowControl w:val="0"/>
        <w:autoSpaceDE w:val="0"/>
        <w:autoSpaceDN w:val="0"/>
        <w:adjustRightInd w:val="0"/>
        <w:spacing w:after="0"/>
        <w:jc w:val="both"/>
        <w:rPr>
          <w:rFonts w:ascii="Arial" w:hAnsi="Arial" w:cs="Arial"/>
          <w:bCs/>
          <w:position w:val="-1"/>
          <w:sz w:val="21"/>
          <w:szCs w:val="21"/>
        </w:rPr>
      </w:pPr>
      <w:r>
        <w:rPr>
          <w:rFonts w:ascii="Arial" w:hAnsi="Arial" w:cs="Arial"/>
          <w:bCs/>
          <w:position w:val="-1"/>
          <w:sz w:val="21"/>
          <w:szCs w:val="21"/>
        </w:rPr>
        <w:t xml:space="preserve">This position is </w:t>
      </w:r>
      <w:r w:rsidRPr="00863C7A">
        <w:rPr>
          <w:rFonts w:ascii="Arial" w:hAnsi="Arial" w:cs="Arial"/>
          <w:bCs/>
          <w:position w:val="-1"/>
          <w:sz w:val="21"/>
          <w:szCs w:val="21"/>
        </w:rPr>
        <w:t>available in the System</w:t>
      </w:r>
      <w:r w:rsidR="006F4F1C">
        <w:rPr>
          <w:rFonts w:ascii="Arial" w:hAnsi="Arial" w:cs="Arial"/>
          <w:bCs/>
          <w:position w:val="-1"/>
          <w:sz w:val="21"/>
          <w:szCs w:val="21"/>
        </w:rPr>
        <w:t>s &amp;</w:t>
      </w:r>
      <w:r w:rsidRPr="00863C7A">
        <w:rPr>
          <w:rFonts w:ascii="Arial" w:hAnsi="Arial" w:cs="Arial"/>
          <w:bCs/>
          <w:position w:val="-1"/>
          <w:sz w:val="21"/>
          <w:szCs w:val="21"/>
        </w:rPr>
        <w:t xml:space="preserve"> Governance </w:t>
      </w:r>
      <w:r w:rsidR="006F4F1C">
        <w:rPr>
          <w:rFonts w:ascii="Arial" w:hAnsi="Arial" w:cs="Arial"/>
          <w:bCs/>
          <w:position w:val="-1"/>
          <w:sz w:val="21"/>
          <w:szCs w:val="21"/>
        </w:rPr>
        <w:t>T</w:t>
      </w:r>
      <w:r w:rsidRPr="00863C7A">
        <w:rPr>
          <w:rFonts w:ascii="Arial" w:hAnsi="Arial" w:cs="Arial"/>
          <w:bCs/>
          <w:position w:val="-1"/>
          <w:sz w:val="21"/>
          <w:szCs w:val="21"/>
        </w:rPr>
        <w:t>eam, Business Systems Section, Corporate Services Group.</w:t>
      </w:r>
    </w:p>
    <w:p w14:paraId="14530DC6" w14:textId="77777777" w:rsidR="00863C7A" w:rsidRPr="00863C7A" w:rsidRDefault="00863C7A" w:rsidP="00863C7A">
      <w:pPr>
        <w:widowControl w:val="0"/>
        <w:autoSpaceDE w:val="0"/>
        <w:autoSpaceDN w:val="0"/>
        <w:adjustRightInd w:val="0"/>
        <w:spacing w:after="0"/>
        <w:ind w:left="2552" w:hanging="2268"/>
        <w:jc w:val="both"/>
        <w:rPr>
          <w:rFonts w:ascii="Arial" w:hAnsi="Arial" w:cs="Arial"/>
          <w:bCs/>
          <w:position w:val="-1"/>
          <w:sz w:val="21"/>
          <w:szCs w:val="21"/>
        </w:rPr>
      </w:pPr>
    </w:p>
    <w:p w14:paraId="514416D5" w14:textId="77777777" w:rsidR="00606C78" w:rsidRPr="008C58E3" w:rsidRDefault="00863C7A" w:rsidP="00863C7A">
      <w:pPr>
        <w:widowControl w:val="0"/>
        <w:autoSpaceDE w:val="0"/>
        <w:autoSpaceDN w:val="0"/>
        <w:adjustRightInd w:val="0"/>
        <w:spacing w:after="0"/>
        <w:ind w:hanging="12"/>
        <w:jc w:val="both"/>
        <w:rPr>
          <w:rFonts w:ascii="Arial" w:hAnsi="Arial" w:cs="Arial"/>
          <w:bCs/>
          <w:position w:val="-1"/>
          <w:sz w:val="21"/>
          <w:szCs w:val="21"/>
        </w:rPr>
      </w:pPr>
      <w:r w:rsidRPr="00863C7A">
        <w:rPr>
          <w:rFonts w:ascii="Arial" w:hAnsi="Arial" w:cs="Arial"/>
          <w:bCs/>
          <w:position w:val="-1"/>
          <w:sz w:val="21"/>
          <w:szCs w:val="21"/>
        </w:rPr>
        <w:t>The System</w:t>
      </w:r>
      <w:r w:rsidR="006F4F1C" w:rsidRPr="006F4F1C">
        <w:rPr>
          <w:rFonts w:ascii="Arial" w:hAnsi="Arial" w:cs="Arial"/>
          <w:bCs/>
          <w:position w:val="-1"/>
          <w:sz w:val="21"/>
          <w:szCs w:val="21"/>
        </w:rPr>
        <w:t xml:space="preserve"> </w:t>
      </w:r>
      <w:r w:rsidR="006F4F1C" w:rsidRPr="00863C7A">
        <w:rPr>
          <w:rFonts w:ascii="Arial" w:hAnsi="Arial" w:cs="Arial"/>
          <w:bCs/>
          <w:position w:val="-1"/>
          <w:sz w:val="21"/>
          <w:szCs w:val="21"/>
        </w:rPr>
        <w:t>and</w:t>
      </w:r>
      <w:r w:rsidRPr="00863C7A">
        <w:rPr>
          <w:rFonts w:ascii="Arial" w:hAnsi="Arial" w:cs="Arial"/>
          <w:bCs/>
          <w:position w:val="-1"/>
          <w:sz w:val="21"/>
          <w:szCs w:val="21"/>
        </w:rPr>
        <w:t xml:space="preserve"> Governance Team ensure continuity of regulatory operational workflow via helpdesk, training and guidance as well as system governance activities, a pipeline of continuous improvements including budget measures, and periodic system Test associated with an enhancements schedule. This </w:t>
      </w:r>
      <w:r w:rsidR="0012403E">
        <w:rPr>
          <w:rFonts w:ascii="Arial" w:hAnsi="Arial" w:cs="Arial"/>
          <w:bCs/>
          <w:position w:val="-1"/>
          <w:sz w:val="21"/>
          <w:szCs w:val="21"/>
        </w:rPr>
        <w:t>t</w:t>
      </w:r>
      <w:r w:rsidRPr="00863C7A">
        <w:rPr>
          <w:rFonts w:ascii="Arial" w:hAnsi="Arial" w:cs="Arial"/>
          <w:bCs/>
          <w:position w:val="-1"/>
          <w:sz w:val="21"/>
          <w:szCs w:val="21"/>
        </w:rPr>
        <w:t xml:space="preserve">eam manages </w:t>
      </w:r>
      <w:r w:rsidR="006F4F1C">
        <w:rPr>
          <w:rFonts w:ascii="Arial" w:hAnsi="Arial" w:cs="Arial"/>
          <w:bCs/>
          <w:position w:val="-1"/>
          <w:sz w:val="21"/>
          <w:szCs w:val="21"/>
        </w:rPr>
        <w:t xml:space="preserve">the </w:t>
      </w:r>
      <w:r w:rsidRPr="00863C7A">
        <w:rPr>
          <w:rFonts w:ascii="Arial" w:hAnsi="Arial" w:cs="Arial"/>
          <w:bCs/>
          <w:position w:val="-1"/>
          <w:sz w:val="21"/>
          <w:szCs w:val="21"/>
        </w:rPr>
        <w:t>Commissions</w:t>
      </w:r>
      <w:r w:rsidR="006F4F1C">
        <w:rPr>
          <w:rFonts w:ascii="Arial" w:hAnsi="Arial" w:cs="Arial"/>
          <w:bCs/>
          <w:position w:val="-1"/>
          <w:sz w:val="21"/>
          <w:szCs w:val="21"/>
        </w:rPr>
        <w:t xml:space="preserve"> National Complaints and Compliance</w:t>
      </w:r>
      <w:r w:rsidRPr="00863C7A">
        <w:rPr>
          <w:rFonts w:ascii="Arial" w:hAnsi="Arial" w:cs="Arial"/>
          <w:bCs/>
          <w:position w:val="-1"/>
          <w:sz w:val="21"/>
          <w:szCs w:val="21"/>
        </w:rPr>
        <w:t xml:space="preserve"> Information Management System</w:t>
      </w:r>
      <w:r w:rsidR="006F4F1C">
        <w:rPr>
          <w:rFonts w:ascii="Arial" w:hAnsi="Arial" w:cs="Arial"/>
          <w:bCs/>
          <w:position w:val="-1"/>
          <w:sz w:val="21"/>
          <w:szCs w:val="21"/>
        </w:rPr>
        <w:t xml:space="preserve"> (NCCIMS)</w:t>
      </w:r>
      <w:r w:rsidRPr="00863C7A">
        <w:rPr>
          <w:rFonts w:ascii="Arial" w:hAnsi="Arial" w:cs="Arial"/>
          <w:bCs/>
          <w:position w:val="-1"/>
          <w:sz w:val="21"/>
          <w:szCs w:val="21"/>
        </w:rPr>
        <w:t xml:space="preserve"> and</w:t>
      </w:r>
      <w:r w:rsidR="006F4F1C">
        <w:rPr>
          <w:rFonts w:ascii="Arial" w:hAnsi="Arial" w:cs="Arial"/>
          <w:bCs/>
          <w:position w:val="-1"/>
          <w:sz w:val="21"/>
          <w:szCs w:val="21"/>
        </w:rPr>
        <w:t xml:space="preserve"> the</w:t>
      </w:r>
      <w:r w:rsidRPr="00863C7A">
        <w:rPr>
          <w:rFonts w:ascii="Arial" w:hAnsi="Arial" w:cs="Arial"/>
          <w:bCs/>
          <w:position w:val="-1"/>
          <w:sz w:val="21"/>
          <w:szCs w:val="21"/>
        </w:rPr>
        <w:t xml:space="preserve"> Reporting System for Risk Based Targeting and Information Systems (RBTIS).</w:t>
      </w:r>
    </w:p>
    <w:p w14:paraId="3C2CC22B" w14:textId="77777777" w:rsidR="00606C78" w:rsidRPr="008C58E3" w:rsidRDefault="00606C78" w:rsidP="008C58E3">
      <w:pPr>
        <w:widowControl w:val="0"/>
        <w:autoSpaceDE w:val="0"/>
        <w:autoSpaceDN w:val="0"/>
        <w:adjustRightInd w:val="0"/>
        <w:spacing w:after="0"/>
        <w:ind w:left="2552" w:hanging="2268"/>
        <w:jc w:val="both"/>
        <w:rPr>
          <w:rFonts w:ascii="Arial" w:hAnsi="Arial" w:cs="Arial"/>
          <w:bCs/>
          <w:position w:val="-1"/>
          <w:sz w:val="21"/>
          <w:szCs w:val="21"/>
        </w:rPr>
      </w:pPr>
    </w:p>
    <w:p w14:paraId="1C21CED4" w14:textId="77777777" w:rsidR="00606C78" w:rsidRPr="008C58E3" w:rsidRDefault="00606C78" w:rsidP="008C58E3">
      <w:pPr>
        <w:widowControl w:val="0"/>
        <w:tabs>
          <w:tab w:val="left" w:pos="2520"/>
        </w:tabs>
        <w:autoSpaceDE w:val="0"/>
        <w:autoSpaceDN w:val="0"/>
        <w:adjustRightInd w:val="0"/>
        <w:spacing w:after="0"/>
        <w:ind w:right="-20"/>
        <w:rPr>
          <w:rFonts w:ascii="Arial" w:hAnsi="Arial" w:cs="Arial"/>
          <w:b/>
          <w:sz w:val="21"/>
          <w:szCs w:val="21"/>
        </w:rPr>
      </w:pPr>
      <w:r w:rsidRPr="008C58E3">
        <w:rPr>
          <w:rFonts w:ascii="Arial" w:hAnsi="Arial" w:cs="Arial"/>
          <w:b/>
          <w:sz w:val="21"/>
          <w:szCs w:val="21"/>
        </w:rPr>
        <w:t>Key Accountabilities:</w:t>
      </w:r>
    </w:p>
    <w:p w14:paraId="5808615F" w14:textId="77777777" w:rsidR="008C58E3"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Support system development, testing, deployment, change management and transition to operational functions.</w:t>
      </w:r>
    </w:p>
    <w:p w14:paraId="548C68DB" w14:textId="77777777" w:rsidR="008C58E3"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Develop an understanding of complex system integrations and the ability to identify potential points of failure.</w:t>
      </w:r>
    </w:p>
    <w:p w14:paraId="299F7041" w14:textId="77777777" w:rsidR="008C58E3"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Provide level 2 system support and timely case-related guidance to system users of NCCIMS and RBTIS.</w:t>
      </w:r>
    </w:p>
    <w:p w14:paraId="64A22728" w14:textId="77777777" w:rsidR="008C58E3"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Support continuous improvements to system by analysing emerging business needs and service system feedback to drive and evaluate solutions for consideration by the governance team.</w:t>
      </w:r>
    </w:p>
    <w:p w14:paraId="3BC5168D" w14:textId="77777777" w:rsidR="008C58E3"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Provide administrative support for NCCIMS and RBTIS tools including maintenance of group inbox, logging service requests, preparing reports and other administrative duties as required.</w:t>
      </w:r>
    </w:p>
    <w:p w14:paraId="12FF0414" w14:textId="77777777" w:rsidR="008C58E3"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Assist with user education activities including case-related advice and development of Quick Reference Guides and organising User group meetings.</w:t>
      </w:r>
    </w:p>
    <w:p w14:paraId="5C4C3979" w14:textId="77777777" w:rsidR="008C58E3"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Support other team functions related to the use of the in-scope platforms.</w:t>
      </w:r>
    </w:p>
    <w:p w14:paraId="7345B85C" w14:textId="77777777" w:rsidR="00606C78" w:rsidRPr="008C58E3" w:rsidRDefault="00606C78" w:rsidP="008C58E3">
      <w:pPr>
        <w:widowControl w:val="0"/>
        <w:tabs>
          <w:tab w:val="left" w:pos="2520"/>
        </w:tabs>
        <w:autoSpaceDE w:val="0"/>
        <w:autoSpaceDN w:val="0"/>
        <w:adjustRightInd w:val="0"/>
        <w:spacing w:after="0"/>
        <w:ind w:right="-20"/>
        <w:rPr>
          <w:rFonts w:ascii="Arial" w:hAnsi="Arial" w:cs="Arial"/>
          <w:b/>
          <w:sz w:val="21"/>
          <w:szCs w:val="21"/>
        </w:rPr>
      </w:pPr>
    </w:p>
    <w:p w14:paraId="54BEA6B8" w14:textId="77777777" w:rsidR="00606C78" w:rsidRPr="008C58E3" w:rsidRDefault="00606C78" w:rsidP="008C58E3">
      <w:pPr>
        <w:widowControl w:val="0"/>
        <w:autoSpaceDE w:val="0"/>
        <w:autoSpaceDN w:val="0"/>
        <w:adjustRightInd w:val="0"/>
        <w:spacing w:after="0" w:line="230" w:lineRule="exact"/>
        <w:ind w:right="394"/>
        <w:rPr>
          <w:rFonts w:ascii="Arial" w:hAnsi="Arial" w:cs="Arial"/>
          <w:b/>
          <w:sz w:val="21"/>
          <w:szCs w:val="21"/>
        </w:rPr>
      </w:pPr>
      <w:r w:rsidRPr="008C58E3">
        <w:rPr>
          <w:rFonts w:ascii="Arial" w:hAnsi="Arial" w:cs="Arial"/>
          <w:b/>
          <w:sz w:val="21"/>
          <w:szCs w:val="21"/>
        </w:rPr>
        <w:t>Essential Requirements:</w:t>
      </w:r>
    </w:p>
    <w:p w14:paraId="310EC014" w14:textId="77777777" w:rsidR="008C58E3"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Strong communication and interpersonal skills with the ability to build and maintain productive working relationships within the team and with stakeholders</w:t>
      </w:r>
    </w:p>
    <w:p w14:paraId="1DEB93F0" w14:textId="77777777" w:rsidR="008C58E3"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 xml:space="preserve">Strong attention to detail and processes, analytical and problem-solving skills including ability to prioritise tasks. </w:t>
      </w:r>
    </w:p>
    <w:p w14:paraId="71971B67" w14:textId="77777777" w:rsidR="008C58E3"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Ability to gain familiarity with new business system applications, including a range of standard processes, common problem identification and solutions.</w:t>
      </w:r>
    </w:p>
    <w:p w14:paraId="4D03279E" w14:textId="77777777" w:rsidR="008C58E3"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Ability to work effectively with limited supervision, apply good judgement and show initiative.</w:t>
      </w:r>
    </w:p>
    <w:p w14:paraId="0D13B324" w14:textId="77777777" w:rsidR="008C58E3"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 xml:space="preserve">Ability to learn to troubleshoot issues that may require consulting manuals, task cards, and seeking guidance from SMEs. </w:t>
      </w:r>
    </w:p>
    <w:p w14:paraId="47CC1E48" w14:textId="77777777" w:rsidR="00606C78"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Work both independently and collaboratively as part of a small team.</w:t>
      </w:r>
    </w:p>
    <w:p w14:paraId="7CB27E74" w14:textId="77777777" w:rsidR="008C58E3" w:rsidRPr="008C58E3" w:rsidRDefault="008C58E3" w:rsidP="008C58E3">
      <w:pPr>
        <w:spacing w:after="0" w:line="240" w:lineRule="auto"/>
        <w:rPr>
          <w:rFonts w:ascii="Arial" w:hAnsi="Arial" w:cs="Arial"/>
          <w:bCs/>
          <w:position w:val="-1"/>
          <w:sz w:val="21"/>
          <w:szCs w:val="21"/>
        </w:rPr>
      </w:pPr>
    </w:p>
    <w:p w14:paraId="66AA2139" w14:textId="77777777" w:rsidR="008C58E3" w:rsidRPr="008C58E3" w:rsidRDefault="008C58E3" w:rsidP="008C58E3">
      <w:pPr>
        <w:spacing w:after="0" w:line="240" w:lineRule="auto"/>
        <w:rPr>
          <w:rFonts w:ascii="Arial" w:hAnsi="Arial" w:cs="Arial"/>
          <w:b/>
          <w:bCs/>
          <w:position w:val="-1"/>
          <w:sz w:val="21"/>
          <w:szCs w:val="21"/>
        </w:rPr>
      </w:pPr>
      <w:r w:rsidRPr="008C58E3">
        <w:rPr>
          <w:rFonts w:ascii="Arial" w:hAnsi="Arial" w:cs="Arial"/>
          <w:b/>
          <w:bCs/>
          <w:position w:val="-1"/>
          <w:sz w:val="21"/>
          <w:szCs w:val="21"/>
        </w:rPr>
        <w:t>Desired Requirements:</w:t>
      </w:r>
    </w:p>
    <w:p w14:paraId="27C975EE" w14:textId="77777777" w:rsidR="008C58E3"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Functional Testing, UAT, Regression Testing</w:t>
      </w:r>
    </w:p>
    <w:p w14:paraId="76BDE65A" w14:textId="77777777" w:rsidR="008C58E3"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Databases or Information Management Systems</w:t>
      </w:r>
    </w:p>
    <w:p w14:paraId="6E3B020E" w14:textId="77777777" w:rsidR="008C58E3" w:rsidRPr="008C58E3" w:rsidRDefault="008C58E3" w:rsidP="008C58E3">
      <w:pPr>
        <w:numPr>
          <w:ilvl w:val="0"/>
          <w:numId w:val="8"/>
        </w:numPr>
        <w:spacing w:after="0" w:line="240" w:lineRule="auto"/>
        <w:rPr>
          <w:rFonts w:ascii="Arial" w:hAnsi="Arial" w:cs="Arial"/>
          <w:bCs/>
          <w:position w:val="-1"/>
          <w:sz w:val="21"/>
          <w:szCs w:val="21"/>
        </w:rPr>
      </w:pPr>
      <w:r w:rsidRPr="008C58E3">
        <w:rPr>
          <w:rFonts w:ascii="Arial" w:hAnsi="Arial" w:cs="Arial"/>
          <w:bCs/>
          <w:position w:val="-1"/>
          <w:sz w:val="21"/>
          <w:szCs w:val="21"/>
        </w:rPr>
        <w:t>Experience using and managing/tracking tasks and test plans in Azure DevOps</w:t>
      </w:r>
    </w:p>
    <w:p w14:paraId="68CABA8F" w14:textId="77777777" w:rsidR="00606C78" w:rsidRPr="008C58E3" w:rsidRDefault="00606C78" w:rsidP="008C58E3">
      <w:pPr>
        <w:widowControl w:val="0"/>
        <w:autoSpaceDE w:val="0"/>
        <w:autoSpaceDN w:val="0"/>
        <w:adjustRightInd w:val="0"/>
        <w:spacing w:after="0" w:line="228" w:lineRule="exact"/>
        <w:ind w:right="-70"/>
        <w:rPr>
          <w:rFonts w:ascii="Arial" w:hAnsi="Arial" w:cs="Arial"/>
          <w:sz w:val="21"/>
          <w:szCs w:val="21"/>
        </w:rPr>
      </w:pPr>
    </w:p>
    <w:p w14:paraId="4463FA4F" w14:textId="77777777" w:rsidR="008C58E3" w:rsidRPr="005C26A1" w:rsidRDefault="00606C78" w:rsidP="008C58E3">
      <w:pPr>
        <w:widowControl w:val="0"/>
        <w:tabs>
          <w:tab w:val="left" w:pos="2520"/>
        </w:tabs>
        <w:autoSpaceDE w:val="0"/>
        <w:autoSpaceDN w:val="0"/>
        <w:adjustRightInd w:val="0"/>
        <w:spacing w:after="0"/>
        <w:ind w:right="-20"/>
        <w:rPr>
          <w:rFonts w:ascii="Arial" w:hAnsi="Arial" w:cs="Arial"/>
          <w:b/>
          <w:sz w:val="21"/>
          <w:szCs w:val="21"/>
        </w:rPr>
      </w:pPr>
      <w:r w:rsidRPr="005C26A1">
        <w:rPr>
          <w:rFonts w:ascii="Arial" w:hAnsi="Arial" w:cs="Arial"/>
          <w:b/>
          <w:sz w:val="21"/>
          <w:szCs w:val="21"/>
        </w:rPr>
        <w:t>Risk Accountabilities:</w:t>
      </w:r>
    </w:p>
    <w:p w14:paraId="4A8673ED" w14:textId="77777777" w:rsidR="00EE51A0" w:rsidRPr="005C26A1" w:rsidRDefault="00EE51A0" w:rsidP="00EE51A0">
      <w:pPr>
        <w:widowControl w:val="0"/>
        <w:tabs>
          <w:tab w:val="left" w:pos="2520"/>
        </w:tabs>
        <w:autoSpaceDE w:val="0"/>
        <w:autoSpaceDN w:val="0"/>
        <w:adjustRightInd w:val="0"/>
        <w:spacing w:after="0"/>
        <w:ind w:right="-20"/>
        <w:rPr>
          <w:rFonts w:ascii="Arial" w:hAnsi="Arial" w:cs="Arial"/>
          <w:bCs/>
          <w:position w:val="-1"/>
          <w:sz w:val="21"/>
          <w:szCs w:val="21"/>
        </w:rPr>
      </w:pPr>
      <w:r w:rsidRPr="005C26A1">
        <w:rPr>
          <w:rFonts w:ascii="Arial" w:hAnsi="Arial" w:cs="Arial"/>
          <w:bCs/>
          <w:position w:val="-1"/>
          <w:sz w:val="21"/>
          <w:szCs w:val="21"/>
        </w:rPr>
        <w:t>Nil</w:t>
      </w:r>
    </w:p>
    <w:p w14:paraId="231A3306" w14:textId="77777777" w:rsidR="008C58E3" w:rsidRPr="005C26A1" w:rsidRDefault="008C58E3" w:rsidP="008C58E3">
      <w:pPr>
        <w:widowControl w:val="0"/>
        <w:tabs>
          <w:tab w:val="left" w:pos="2520"/>
        </w:tabs>
        <w:autoSpaceDE w:val="0"/>
        <w:autoSpaceDN w:val="0"/>
        <w:adjustRightInd w:val="0"/>
        <w:spacing w:after="0"/>
        <w:ind w:right="-20"/>
        <w:rPr>
          <w:rFonts w:ascii="Arial" w:hAnsi="Arial" w:cs="Arial"/>
          <w:b/>
          <w:sz w:val="21"/>
          <w:szCs w:val="21"/>
        </w:rPr>
      </w:pPr>
    </w:p>
    <w:p w14:paraId="3F24448C" w14:textId="77777777" w:rsidR="00606C78" w:rsidRPr="005C26A1" w:rsidRDefault="00606C78" w:rsidP="008C58E3">
      <w:pPr>
        <w:widowControl w:val="0"/>
        <w:tabs>
          <w:tab w:val="left" w:pos="2520"/>
        </w:tabs>
        <w:autoSpaceDE w:val="0"/>
        <w:autoSpaceDN w:val="0"/>
        <w:adjustRightInd w:val="0"/>
        <w:spacing w:after="0"/>
        <w:ind w:right="-20"/>
        <w:rPr>
          <w:rFonts w:ascii="Arial" w:hAnsi="Arial" w:cs="Arial"/>
          <w:b/>
          <w:sz w:val="21"/>
          <w:szCs w:val="21"/>
        </w:rPr>
      </w:pPr>
      <w:r w:rsidRPr="005C26A1">
        <w:rPr>
          <w:rFonts w:ascii="Arial" w:hAnsi="Arial" w:cs="Arial"/>
          <w:b/>
          <w:sz w:val="21"/>
          <w:szCs w:val="21"/>
        </w:rPr>
        <w:t>Financial Accountabilities:</w:t>
      </w:r>
      <w:r w:rsidRPr="005C26A1">
        <w:rPr>
          <w:rFonts w:ascii="Arial" w:hAnsi="Arial" w:cs="Arial"/>
          <w:b/>
          <w:sz w:val="21"/>
          <w:szCs w:val="21"/>
        </w:rPr>
        <w:tab/>
      </w:r>
    </w:p>
    <w:p w14:paraId="6D6680C1" w14:textId="77777777" w:rsidR="008565B3" w:rsidRPr="005C26A1" w:rsidRDefault="00EE51A0" w:rsidP="008C58E3">
      <w:pPr>
        <w:widowControl w:val="0"/>
        <w:tabs>
          <w:tab w:val="left" w:pos="2520"/>
        </w:tabs>
        <w:autoSpaceDE w:val="0"/>
        <w:autoSpaceDN w:val="0"/>
        <w:adjustRightInd w:val="0"/>
        <w:spacing w:after="0"/>
        <w:ind w:right="-20"/>
        <w:rPr>
          <w:rFonts w:ascii="Arial" w:hAnsi="Arial" w:cs="Arial"/>
          <w:bCs/>
          <w:position w:val="-1"/>
          <w:sz w:val="21"/>
          <w:szCs w:val="21"/>
        </w:rPr>
      </w:pPr>
      <w:r w:rsidRPr="005C26A1">
        <w:rPr>
          <w:rFonts w:ascii="Arial" w:hAnsi="Arial" w:cs="Arial"/>
          <w:bCs/>
          <w:position w:val="-1"/>
          <w:sz w:val="21"/>
          <w:szCs w:val="21"/>
        </w:rPr>
        <w:t>Nil</w:t>
      </w:r>
    </w:p>
    <w:p w14:paraId="10665A69" w14:textId="77777777" w:rsidR="00E51781" w:rsidRPr="005C26A1" w:rsidRDefault="00E51781" w:rsidP="008C58E3">
      <w:pPr>
        <w:widowControl w:val="0"/>
        <w:tabs>
          <w:tab w:val="left" w:pos="2520"/>
        </w:tabs>
        <w:autoSpaceDE w:val="0"/>
        <w:autoSpaceDN w:val="0"/>
        <w:adjustRightInd w:val="0"/>
        <w:spacing w:after="0"/>
        <w:ind w:right="-20"/>
        <w:rPr>
          <w:rFonts w:ascii="Arial" w:hAnsi="Arial" w:cs="Arial"/>
          <w:b/>
          <w:sz w:val="21"/>
          <w:szCs w:val="21"/>
        </w:rPr>
      </w:pPr>
    </w:p>
    <w:p w14:paraId="41A73002" w14:textId="77777777" w:rsidR="00606C78" w:rsidRPr="005C26A1" w:rsidRDefault="00606C78" w:rsidP="008C58E3">
      <w:pPr>
        <w:widowControl w:val="0"/>
        <w:tabs>
          <w:tab w:val="left" w:pos="2520"/>
        </w:tabs>
        <w:autoSpaceDE w:val="0"/>
        <w:autoSpaceDN w:val="0"/>
        <w:adjustRightInd w:val="0"/>
        <w:spacing w:after="0"/>
        <w:ind w:right="-20"/>
        <w:rPr>
          <w:rFonts w:ascii="Arial" w:hAnsi="Arial" w:cs="Arial"/>
          <w:sz w:val="21"/>
          <w:szCs w:val="21"/>
        </w:rPr>
      </w:pPr>
    </w:p>
    <w:p w14:paraId="45E9899A" w14:textId="77777777" w:rsidR="00606C78" w:rsidRPr="005C26A1" w:rsidRDefault="00606C78" w:rsidP="008C58E3">
      <w:pPr>
        <w:widowControl w:val="0"/>
        <w:tabs>
          <w:tab w:val="left" w:pos="2520"/>
        </w:tabs>
        <w:autoSpaceDE w:val="0"/>
        <w:autoSpaceDN w:val="0"/>
        <w:adjustRightInd w:val="0"/>
        <w:spacing w:after="0"/>
        <w:ind w:right="-20"/>
        <w:rPr>
          <w:rFonts w:ascii="Arial" w:hAnsi="Arial" w:cs="Arial"/>
          <w:b/>
          <w:sz w:val="21"/>
          <w:szCs w:val="21"/>
        </w:rPr>
      </w:pPr>
      <w:r w:rsidRPr="005C26A1">
        <w:rPr>
          <w:rFonts w:ascii="Arial" w:hAnsi="Arial" w:cs="Arial"/>
          <w:b/>
          <w:sz w:val="21"/>
          <w:szCs w:val="21"/>
        </w:rPr>
        <w:t>People Accountabilities:</w:t>
      </w:r>
      <w:r w:rsidRPr="005C26A1">
        <w:rPr>
          <w:rFonts w:ascii="Arial" w:hAnsi="Arial" w:cs="Arial"/>
          <w:b/>
          <w:sz w:val="21"/>
          <w:szCs w:val="21"/>
        </w:rPr>
        <w:tab/>
      </w:r>
    </w:p>
    <w:p w14:paraId="2B50C0B9" w14:textId="77777777" w:rsidR="00EE51A0" w:rsidRPr="005C26A1" w:rsidRDefault="00EE51A0" w:rsidP="00EE51A0">
      <w:pPr>
        <w:widowControl w:val="0"/>
        <w:tabs>
          <w:tab w:val="left" w:pos="2520"/>
        </w:tabs>
        <w:autoSpaceDE w:val="0"/>
        <w:autoSpaceDN w:val="0"/>
        <w:adjustRightInd w:val="0"/>
        <w:spacing w:after="0"/>
        <w:ind w:right="-20"/>
        <w:rPr>
          <w:rFonts w:ascii="Arial" w:hAnsi="Arial" w:cs="Arial"/>
          <w:bCs/>
          <w:position w:val="-1"/>
          <w:sz w:val="21"/>
          <w:szCs w:val="21"/>
        </w:rPr>
      </w:pPr>
      <w:r w:rsidRPr="005C26A1">
        <w:rPr>
          <w:rFonts w:ascii="Arial" w:hAnsi="Arial" w:cs="Arial"/>
          <w:bCs/>
          <w:position w:val="-1"/>
          <w:sz w:val="21"/>
          <w:szCs w:val="21"/>
        </w:rPr>
        <w:t>Nil</w:t>
      </w:r>
    </w:p>
    <w:p w14:paraId="53FE42A3" w14:textId="77777777" w:rsidR="00606C78" w:rsidRPr="005C26A1" w:rsidRDefault="00606C78" w:rsidP="008C58E3">
      <w:pPr>
        <w:widowControl w:val="0"/>
        <w:tabs>
          <w:tab w:val="left" w:pos="2520"/>
        </w:tabs>
        <w:autoSpaceDE w:val="0"/>
        <w:autoSpaceDN w:val="0"/>
        <w:adjustRightInd w:val="0"/>
        <w:spacing w:after="0"/>
        <w:ind w:right="-20"/>
        <w:rPr>
          <w:rFonts w:ascii="Arial" w:hAnsi="Arial" w:cs="Arial"/>
          <w:b/>
          <w:sz w:val="21"/>
          <w:szCs w:val="21"/>
        </w:rPr>
      </w:pPr>
    </w:p>
    <w:p w14:paraId="5C4F415A" w14:textId="77777777" w:rsidR="00606C78" w:rsidRPr="005C26A1" w:rsidRDefault="00606C78" w:rsidP="008C58E3">
      <w:pPr>
        <w:widowControl w:val="0"/>
        <w:tabs>
          <w:tab w:val="left" w:pos="2520"/>
        </w:tabs>
        <w:autoSpaceDE w:val="0"/>
        <w:autoSpaceDN w:val="0"/>
        <w:adjustRightInd w:val="0"/>
        <w:spacing w:after="0" w:line="360" w:lineRule="auto"/>
        <w:ind w:right="-20"/>
        <w:rPr>
          <w:rFonts w:ascii="Arial" w:hAnsi="Arial" w:cs="Arial"/>
          <w:b/>
          <w:sz w:val="21"/>
          <w:szCs w:val="21"/>
        </w:rPr>
      </w:pPr>
      <w:r w:rsidRPr="005C26A1">
        <w:rPr>
          <w:rFonts w:ascii="Arial" w:hAnsi="Arial" w:cs="Arial"/>
          <w:b/>
          <w:sz w:val="21"/>
          <w:szCs w:val="21"/>
        </w:rPr>
        <w:t>Key Relationships:</w:t>
      </w:r>
    </w:p>
    <w:bookmarkEnd w:id="1"/>
    <w:p w14:paraId="678B073D" w14:textId="77777777" w:rsidR="00F41D5D" w:rsidRPr="00EE51A0" w:rsidRDefault="00EE51A0" w:rsidP="008C58E3">
      <w:pPr>
        <w:widowControl w:val="0"/>
        <w:autoSpaceDE w:val="0"/>
        <w:autoSpaceDN w:val="0"/>
        <w:adjustRightInd w:val="0"/>
        <w:spacing w:after="0" w:line="240" w:lineRule="auto"/>
        <w:rPr>
          <w:rFonts w:ascii="Arial" w:hAnsi="Arial" w:cs="Arial"/>
          <w:bCs/>
          <w:position w:val="-1"/>
          <w:sz w:val="21"/>
          <w:szCs w:val="21"/>
        </w:rPr>
      </w:pPr>
      <w:r w:rsidRPr="00EE51A0">
        <w:rPr>
          <w:rFonts w:ascii="Arial" w:hAnsi="Arial" w:cs="Arial"/>
          <w:bCs/>
          <w:position w:val="-1"/>
          <w:sz w:val="21"/>
          <w:szCs w:val="21"/>
        </w:rPr>
        <w:t>This position will be required to work with peers and managers across a range of Commission business groups, and external partners including the Department of Health and Aged Care and vendors.</w:t>
      </w:r>
    </w:p>
    <w:p w14:paraId="5BA19E6D" w14:textId="77777777" w:rsidR="00EE51A0" w:rsidRPr="008C58E3" w:rsidRDefault="00EE51A0" w:rsidP="008C58E3">
      <w:pPr>
        <w:widowControl w:val="0"/>
        <w:autoSpaceDE w:val="0"/>
        <w:autoSpaceDN w:val="0"/>
        <w:adjustRightInd w:val="0"/>
        <w:spacing w:after="0" w:line="240" w:lineRule="auto"/>
        <w:rPr>
          <w:rFonts w:ascii="Arial" w:hAnsi="Arial" w:cs="Arial"/>
          <w:sz w:val="21"/>
          <w:szCs w:val="21"/>
        </w:rPr>
      </w:pPr>
    </w:p>
    <w:p w14:paraId="6247B1AF" w14:textId="77777777" w:rsidR="00631CA5"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73786A9A"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6D9E8297" w14:textId="77777777" w:rsidR="00154CD7" w:rsidRDefault="00154CD7" w:rsidP="00631CA5">
      <w:pPr>
        <w:widowControl w:val="0"/>
        <w:autoSpaceDE w:val="0"/>
        <w:autoSpaceDN w:val="0"/>
        <w:adjustRightInd w:val="0"/>
        <w:spacing w:after="0" w:line="240" w:lineRule="auto"/>
        <w:rPr>
          <w:rFonts w:ascii="Arial" w:hAnsi="Arial" w:cs="Arial"/>
          <w:b/>
          <w:i/>
          <w:color w:val="000000"/>
          <w:sz w:val="21"/>
          <w:szCs w:val="21"/>
        </w:rPr>
      </w:pPr>
    </w:p>
    <w:p w14:paraId="7504C361" w14:textId="77777777" w:rsidR="007F01AA"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52C84910" w14:textId="77777777" w:rsidR="00542266" w:rsidRPr="00CC7358" w:rsidRDefault="00542266" w:rsidP="00631CA5">
      <w:pPr>
        <w:widowControl w:val="0"/>
        <w:autoSpaceDE w:val="0"/>
        <w:autoSpaceDN w:val="0"/>
        <w:adjustRightInd w:val="0"/>
        <w:spacing w:after="0" w:line="240" w:lineRule="auto"/>
        <w:rPr>
          <w:rFonts w:ascii="Arial" w:hAnsi="Arial" w:cs="Arial"/>
          <w:b/>
          <w:i/>
          <w:color w:val="000000"/>
          <w:sz w:val="21"/>
          <w:szCs w:val="21"/>
        </w:rPr>
      </w:pPr>
    </w:p>
    <w:tbl>
      <w:tblPr>
        <w:tblStyle w:val="TableGrid1"/>
        <w:tblW w:w="11199" w:type="dxa"/>
        <w:tblInd w:w="-176" w:type="dxa"/>
        <w:tblLook w:val="04A0" w:firstRow="1" w:lastRow="0" w:firstColumn="1" w:lastColumn="0" w:noHBand="0" w:noVBand="1"/>
      </w:tblPr>
      <w:tblGrid>
        <w:gridCol w:w="2694"/>
        <w:gridCol w:w="4536"/>
        <w:gridCol w:w="3969"/>
      </w:tblGrid>
      <w:tr w:rsidR="00181F6A" w:rsidRPr="00181F6A" w14:paraId="7D9155FE" w14:textId="77777777" w:rsidTr="00BD2807">
        <w:tc>
          <w:tcPr>
            <w:tcW w:w="2694" w:type="dxa"/>
            <w:shd w:val="clear" w:color="auto" w:fill="95B3D7"/>
          </w:tcPr>
          <w:p w14:paraId="68A7C925" w14:textId="77777777" w:rsidR="00181F6A" w:rsidRPr="00181F6A" w:rsidRDefault="00181F6A" w:rsidP="00181F6A">
            <w:pPr>
              <w:widowControl w:val="0"/>
              <w:autoSpaceDE w:val="0"/>
              <w:autoSpaceDN w:val="0"/>
              <w:adjustRightInd w:val="0"/>
              <w:rPr>
                <w:rFonts w:ascii="Arial" w:hAnsi="Arial" w:cs="Arial"/>
                <w:b/>
                <w:color w:val="000000"/>
                <w:sz w:val="18"/>
                <w:szCs w:val="18"/>
              </w:rPr>
            </w:pPr>
          </w:p>
          <w:p w14:paraId="07DC8496" w14:textId="77777777" w:rsidR="00181F6A" w:rsidRPr="00181F6A" w:rsidRDefault="00181F6A"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 xml:space="preserve">Capability </w:t>
            </w:r>
          </w:p>
        </w:tc>
        <w:tc>
          <w:tcPr>
            <w:tcW w:w="4536" w:type="dxa"/>
            <w:shd w:val="clear" w:color="auto" w:fill="95B3D7"/>
          </w:tcPr>
          <w:p w14:paraId="31D71070" w14:textId="77777777" w:rsidR="00181F6A" w:rsidRPr="00181F6A" w:rsidRDefault="00181F6A" w:rsidP="00181F6A">
            <w:pPr>
              <w:widowControl w:val="0"/>
              <w:autoSpaceDE w:val="0"/>
              <w:autoSpaceDN w:val="0"/>
              <w:adjustRightInd w:val="0"/>
              <w:rPr>
                <w:rFonts w:ascii="Arial" w:hAnsi="Arial" w:cs="Arial"/>
                <w:b/>
                <w:color w:val="000000"/>
                <w:sz w:val="18"/>
                <w:szCs w:val="18"/>
              </w:rPr>
            </w:pPr>
          </w:p>
          <w:p w14:paraId="229E5708" w14:textId="77777777" w:rsidR="00181F6A" w:rsidRPr="00181F6A" w:rsidRDefault="00181F6A"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Description</w:t>
            </w:r>
          </w:p>
        </w:tc>
        <w:tc>
          <w:tcPr>
            <w:tcW w:w="3969" w:type="dxa"/>
            <w:shd w:val="clear" w:color="auto" w:fill="95B3D7"/>
          </w:tcPr>
          <w:p w14:paraId="2F7D862E" w14:textId="77777777" w:rsidR="00181F6A" w:rsidRPr="00181F6A" w:rsidRDefault="00181F6A"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br/>
              <w:t>Behaviour Indicators</w:t>
            </w:r>
          </w:p>
        </w:tc>
      </w:tr>
      <w:tr w:rsidR="005A0965" w:rsidRPr="00181F6A" w14:paraId="1A521532" w14:textId="77777777" w:rsidTr="001E083D">
        <w:tc>
          <w:tcPr>
            <w:tcW w:w="11199" w:type="dxa"/>
            <w:gridSpan w:val="3"/>
            <w:tcBorders>
              <w:left w:val="dotted" w:sz="4" w:space="0" w:color="auto"/>
              <w:bottom w:val="dotted" w:sz="4" w:space="0" w:color="auto"/>
              <w:right w:val="dotted" w:sz="4" w:space="0" w:color="auto"/>
            </w:tcBorders>
          </w:tcPr>
          <w:p w14:paraId="4B9CF5D2" w14:textId="77777777" w:rsidR="005A0965"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Supports Strategic Direction</w:t>
            </w:r>
          </w:p>
          <w:p w14:paraId="5F8F5F91" w14:textId="77777777" w:rsidR="005A0965" w:rsidRPr="00181F6A" w:rsidRDefault="005A0965" w:rsidP="00181F6A">
            <w:pPr>
              <w:widowControl w:val="0"/>
              <w:autoSpaceDE w:val="0"/>
              <w:autoSpaceDN w:val="0"/>
              <w:adjustRightInd w:val="0"/>
              <w:rPr>
                <w:rFonts w:ascii="Arial" w:hAnsi="Arial" w:cs="Arial"/>
                <w:color w:val="000000"/>
                <w:sz w:val="18"/>
                <w:szCs w:val="18"/>
              </w:rPr>
            </w:pPr>
          </w:p>
        </w:tc>
      </w:tr>
      <w:tr w:rsidR="00181F6A" w:rsidRPr="00181F6A" w14:paraId="7EE865DE" w14:textId="77777777" w:rsidTr="00BD2807">
        <w:tc>
          <w:tcPr>
            <w:tcW w:w="2694" w:type="dxa"/>
            <w:tcBorders>
              <w:left w:val="dotted" w:sz="4" w:space="0" w:color="auto"/>
              <w:bottom w:val="dotted" w:sz="4" w:space="0" w:color="auto"/>
              <w:right w:val="dotted" w:sz="4" w:space="0" w:color="auto"/>
            </w:tcBorders>
          </w:tcPr>
          <w:p w14:paraId="5A03D8A2" w14:textId="77777777" w:rsidR="00181F6A" w:rsidRPr="00181F6A" w:rsidRDefault="00181F6A" w:rsidP="005A0965">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br/>
            </w:r>
            <w:r w:rsidR="005A0965" w:rsidRPr="00181F6A">
              <w:rPr>
                <w:rFonts w:ascii="Arial" w:hAnsi="Arial" w:cs="Arial"/>
                <w:color w:val="000000"/>
                <w:sz w:val="18"/>
                <w:szCs w:val="18"/>
              </w:rPr>
              <w:t>Supports Shared purpose and direction</w:t>
            </w:r>
          </w:p>
        </w:tc>
        <w:tc>
          <w:tcPr>
            <w:tcW w:w="4536" w:type="dxa"/>
            <w:tcBorders>
              <w:left w:val="dotted" w:sz="4" w:space="0" w:color="auto"/>
              <w:bottom w:val="dotted" w:sz="4" w:space="0" w:color="auto"/>
              <w:right w:val="dotted" w:sz="4" w:space="0" w:color="auto"/>
            </w:tcBorders>
          </w:tcPr>
          <w:p w14:paraId="609AA4E7" w14:textId="77777777" w:rsidR="00181F6A" w:rsidRPr="00181F6A" w:rsidRDefault="00181F6A" w:rsidP="00181F6A">
            <w:pPr>
              <w:widowControl w:val="0"/>
              <w:autoSpaceDE w:val="0"/>
              <w:autoSpaceDN w:val="0"/>
              <w:adjustRightInd w:val="0"/>
              <w:rPr>
                <w:rFonts w:ascii="Arial" w:hAnsi="Arial" w:cs="Arial"/>
                <w:b/>
                <w:color w:val="000000"/>
                <w:sz w:val="18"/>
                <w:szCs w:val="18"/>
              </w:rPr>
            </w:pPr>
          </w:p>
          <w:p w14:paraId="27B51AE5" w14:textId="77777777" w:rsidR="00181F6A"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Understands and supports the organisation's vision, mission and business objectives. Identifies the relationship between organisational goals and operational tasks. Communicates with others regarding the purpose of their work. Understands and communicates the reasons for decisions and recommendations to others</w:t>
            </w:r>
            <w:r>
              <w:rPr>
                <w:rFonts w:ascii="Arial" w:hAnsi="Arial" w:cs="Arial"/>
                <w:color w:val="000000"/>
                <w:sz w:val="18"/>
                <w:szCs w:val="18"/>
              </w:rPr>
              <w:t>.</w:t>
            </w:r>
          </w:p>
        </w:tc>
        <w:tc>
          <w:tcPr>
            <w:tcW w:w="3969" w:type="dxa"/>
            <w:tcBorders>
              <w:left w:val="dotted" w:sz="4" w:space="0" w:color="auto"/>
              <w:bottom w:val="dotted" w:sz="4" w:space="0" w:color="auto"/>
              <w:right w:val="dotted" w:sz="4" w:space="0" w:color="auto"/>
            </w:tcBorders>
          </w:tcPr>
          <w:p w14:paraId="69D58906"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Communicates with others</w:t>
            </w:r>
          </w:p>
          <w:p w14:paraId="3FF6901C"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 xml:space="preserve">regarding the purpose of </w:t>
            </w:r>
            <w:proofErr w:type="gramStart"/>
            <w:r>
              <w:rPr>
                <w:rFonts w:ascii="Arial Narrow" w:hAnsi="Arial Narrow" w:cs="Arial Narrow"/>
                <w:sz w:val="18"/>
                <w:szCs w:val="18"/>
              </w:rPr>
              <w:t>their</w:t>
            </w:r>
            <w:proofErr w:type="gramEnd"/>
          </w:p>
          <w:p w14:paraId="71034F58"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work; identifies the relationship</w:t>
            </w:r>
          </w:p>
          <w:p w14:paraId="2707E69F"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between organisational goals and</w:t>
            </w:r>
          </w:p>
          <w:p w14:paraId="75271AC7"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operational tasks.</w:t>
            </w:r>
          </w:p>
          <w:p w14:paraId="783B4D42" w14:textId="77777777" w:rsidR="005A0965" w:rsidRDefault="005A0965" w:rsidP="005A0965">
            <w:pPr>
              <w:autoSpaceDE w:val="0"/>
              <w:autoSpaceDN w:val="0"/>
              <w:adjustRightInd w:val="0"/>
              <w:rPr>
                <w:rFonts w:ascii="Arial Narrow" w:hAnsi="Arial Narrow" w:cs="Arial Narrow"/>
                <w:sz w:val="18"/>
                <w:szCs w:val="18"/>
              </w:rPr>
            </w:pPr>
            <w:r>
              <w:rPr>
                <w:rFonts w:ascii="SymbolMT" w:hAnsi="SymbolMT" w:cs="SymbolMT"/>
                <w:sz w:val="18"/>
                <w:szCs w:val="18"/>
              </w:rPr>
              <w:t>−</w:t>
            </w:r>
            <w:r>
              <w:rPr>
                <w:rFonts w:ascii="Arial Narrow" w:hAnsi="Arial Narrow" w:cs="Arial Narrow"/>
                <w:sz w:val="18"/>
                <w:szCs w:val="18"/>
              </w:rPr>
              <w:t>Understands and supports the</w:t>
            </w:r>
          </w:p>
          <w:p w14:paraId="160FDEAE"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organisation’s vision, mission and</w:t>
            </w:r>
          </w:p>
          <w:p w14:paraId="79DE7CDE"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business objectives.</w:t>
            </w:r>
          </w:p>
          <w:p w14:paraId="676951AC" w14:textId="77777777" w:rsidR="005A0965" w:rsidRDefault="005A0965" w:rsidP="005A0965">
            <w:pPr>
              <w:autoSpaceDE w:val="0"/>
              <w:autoSpaceDN w:val="0"/>
              <w:adjustRightInd w:val="0"/>
              <w:rPr>
                <w:rFonts w:ascii="Arial Narrow" w:hAnsi="Arial Narrow" w:cs="Arial Narrow"/>
                <w:sz w:val="18"/>
                <w:szCs w:val="18"/>
              </w:rPr>
            </w:pPr>
            <w:r>
              <w:rPr>
                <w:rFonts w:ascii="SymbolMT" w:hAnsi="SymbolMT" w:cs="SymbolMT"/>
                <w:sz w:val="18"/>
                <w:szCs w:val="18"/>
              </w:rPr>
              <w:t>−</w:t>
            </w:r>
            <w:r>
              <w:rPr>
                <w:rFonts w:ascii="Arial Narrow" w:hAnsi="Arial Narrow" w:cs="Arial Narrow"/>
                <w:sz w:val="18"/>
                <w:szCs w:val="18"/>
              </w:rPr>
              <w:t>Understands and communicates</w:t>
            </w:r>
          </w:p>
          <w:p w14:paraId="4E6F2B98"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the reasons for decisions and</w:t>
            </w:r>
          </w:p>
          <w:p w14:paraId="19E84694" w14:textId="77777777" w:rsidR="00181F6A" w:rsidRPr="00181F6A" w:rsidRDefault="005A0965" w:rsidP="005A0965">
            <w:pPr>
              <w:widowControl w:val="0"/>
              <w:autoSpaceDE w:val="0"/>
              <w:autoSpaceDN w:val="0"/>
              <w:adjustRightInd w:val="0"/>
              <w:rPr>
                <w:rFonts w:ascii="Arial" w:hAnsi="Arial" w:cs="Arial"/>
                <w:color w:val="000000"/>
                <w:sz w:val="18"/>
                <w:szCs w:val="18"/>
              </w:rPr>
            </w:pPr>
            <w:r>
              <w:rPr>
                <w:rFonts w:ascii="Arial Narrow" w:hAnsi="Arial Narrow" w:cs="Arial Narrow"/>
                <w:sz w:val="18"/>
                <w:szCs w:val="18"/>
              </w:rPr>
              <w:t>recommendations to others</w:t>
            </w:r>
          </w:p>
        </w:tc>
      </w:tr>
      <w:tr w:rsidR="005A0965" w:rsidRPr="00181F6A" w14:paraId="26AD6086" w14:textId="77777777" w:rsidTr="00BD2807">
        <w:tc>
          <w:tcPr>
            <w:tcW w:w="2694" w:type="dxa"/>
            <w:tcBorders>
              <w:top w:val="dotted" w:sz="4" w:space="0" w:color="auto"/>
              <w:left w:val="dotted" w:sz="4" w:space="0" w:color="auto"/>
              <w:bottom w:val="dotted" w:sz="4" w:space="0" w:color="auto"/>
              <w:right w:val="dotted" w:sz="4" w:space="0" w:color="auto"/>
            </w:tcBorders>
          </w:tcPr>
          <w:p w14:paraId="3498E824"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690E7588"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Thinks strategically</w:t>
            </w:r>
          </w:p>
        </w:tc>
        <w:tc>
          <w:tcPr>
            <w:tcW w:w="4536" w:type="dxa"/>
            <w:tcBorders>
              <w:top w:val="dotted" w:sz="4" w:space="0" w:color="auto"/>
              <w:left w:val="dotted" w:sz="4" w:space="0" w:color="auto"/>
              <w:bottom w:val="dotted" w:sz="4" w:space="0" w:color="auto"/>
              <w:right w:val="dotted" w:sz="4" w:space="0" w:color="auto"/>
            </w:tcBorders>
          </w:tcPr>
          <w:p w14:paraId="6ABFD50B" w14:textId="77777777" w:rsidR="005A0965" w:rsidRPr="00181F6A" w:rsidRDefault="005A0965" w:rsidP="001C0C9C">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Understands the work environment and contributes to the development of plans, strategies and team goals. Identifies broader influences that may impact on the team's work objectives. Demonstrates an awareness of the implications of issues for own work and work area.</w:t>
            </w:r>
          </w:p>
        </w:tc>
        <w:tc>
          <w:tcPr>
            <w:tcW w:w="3969" w:type="dxa"/>
            <w:tcBorders>
              <w:top w:val="dotted" w:sz="4" w:space="0" w:color="auto"/>
              <w:left w:val="dotted" w:sz="4" w:space="0" w:color="auto"/>
              <w:bottom w:val="dotted" w:sz="4" w:space="0" w:color="auto"/>
              <w:right w:val="dotted" w:sz="4" w:space="0" w:color="auto"/>
            </w:tcBorders>
          </w:tcPr>
          <w:p w14:paraId="5C5D03C0"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Demonstrates an awareness of</w:t>
            </w:r>
          </w:p>
          <w:p w14:paraId="7765C725"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the implications of issues for own</w:t>
            </w:r>
          </w:p>
          <w:p w14:paraId="1695D3F3"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work and work area.</w:t>
            </w:r>
          </w:p>
          <w:p w14:paraId="0CF0CE59" w14:textId="77777777" w:rsidR="005A0965" w:rsidRDefault="005A0965" w:rsidP="005A0965">
            <w:pPr>
              <w:autoSpaceDE w:val="0"/>
              <w:autoSpaceDN w:val="0"/>
              <w:adjustRightInd w:val="0"/>
              <w:rPr>
                <w:rFonts w:ascii="Arial Narrow" w:hAnsi="Arial Narrow" w:cs="Arial Narrow"/>
                <w:sz w:val="18"/>
                <w:szCs w:val="18"/>
              </w:rPr>
            </w:pPr>
            <w:r>
              <w:rPr>
                <w:rFonts w:ascii="SymbolMT" w:hAnsi="SymbolMT" w:cs="SymbolMT"/>
                <w:sz w:val="18"/>
                <w:szCs w:val="18"/>
              </w:rPr>
              <w:t>−</w:t>
            </w:r>
            <w:r>
              <w:rPr>
                <w:rFonts w:ascii="Arial Narrow" w:hAnsi="Arial Narrow" w:cs="Arial Narrow"/>
                <w:sz w:val="18"/>
                <w:szCs w:val="18"/>
              </w:rPr>
              <w:t>Thinks about the future and</w:t>
            </w:r>
          </w:p>
          <w:p w14:paraId="0D28E13C"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considers implications of own</w:t>
            </w:r>
          </w:p>
          <w:p w14:paraId="74557769"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work.</w:t>
            </w:r>
          </w:p>
          <w:p w14:paraId="0DD2F554" w14:textId="77777777" w:rsidR="005A0965" w:rsidRDefault="005A0965" w:rsidP="005A0965">
            <w:pPr>
              <w:autoSpaceDE w:val="0"/>
              <w:autoSpaceDN w:val="0"/>
              <w:adjustRightInd w:val="0"/>
              <w:rPr>
                <w:rFonts w:ascii="Arial Narrow" w:hAnsi="Arial Narrow" w:cs="Arial Narrow"/>
                <w:sz w:val="18"/>
                <w:szCs w:val="18"/>
              </w:rPr>
            </w:pPr>
            <w:r>
              <w:rPr>
                <w:rFonts w:ascii="SymbolMT" w:hAnsi="SymbolMT" w:cs="SymbolMT"/>
                <w:sz w:val="18"/>
                <w:szCs w:val="18"/>
              </w:rPr>
              <w:t>−</w:t>
            </w:r>
            <w:r>
              <w:rPr>
                <w:rFonts w:ascii="Arial Narrow" w:hAnsi="Arial Narrow" w:cs="Arial Narrow"/>
                <w:sz w:val="18"/>
                <w:szCs w:val="18"/>
              </w:rPr>
              <w:t>Understands the strategic</w:t>
            </w:r>
          </w:p>
          <w:p w14:paraId="711A467E"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objectives of the organisation;</w:t>
            </w:r>
          </w:p>
          <w:p w14:paraId="180F4BB5"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identifies broader influences that</w:t>
            </w:r>
          </w:p>
          <w:p w14:paraId="1DD82304"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may impact on achievement of</w:t>
            </w:r>
          </w:p>
          <w:p w14:paraId="07C41624"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work objectives; contributes to</w:t>
            </w:r>
          </w:p>
          <w:p w14:paraId="089213B6"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the development of plans,</w:t>
            </w:r>
          </w:p>
          <w:p w14:paraId="670ADC2C" w14:textId="77777777" w:rsidR="005A0965" w:rsidRPr="00181F6A" w:rsidRDefault="005A0965" w:rsidP="005A0965">
            <w:pPr>
              <w:widowControl w:val="0"/>
              <w:autoSpaceDE w:val="0"/>
              <w:autoSpaceDN w:val="0"/>
              <w:adjustRightInd w:val="0"/>
              <w:rPr>
                <w:rFonts w:ascii="Arial" w:hAnsi="Arial" w:cs="Arial"/>
                <w:color w:val="000000"/>
                <w:sz w:val="18"/>
                <w:szCs w:val="18"/>
              </w:rPr>
            </w:pPr>
            <w:r>
              <w:rPr>
                <w:rFonts w:ascii="Arial Narrow" w:hAnsi="Arial Narrow" w:cs="Arial Narrow"/>
                <w:sz w:val="18"/>
                <w:szCs w:val="18"/>
              </w:rPr>
              <w:t>strategies and team goals.</w:t>
            </w:r>
          </w:p>
        </w:tc>
      </w:tr>
      <w:tr w:rsidR="005A0965" w:rsidRPr="00181F6A" w14:paraId="038E2DFB" w14:textId="77777777" w:rsidTr="00BD2807">
        <w:tc>
          <w:tcPr>
            <w:tcW w:w="2694" w:type="dxa"/>
            <w:tcBorders>
              <w:top w:val="dotted" w:sz="4" w:space="0" w:color="auto"/>
              <w:left w:val="dotted" w:sz="4" w:space="0" w:color="auto"/>
              <w:bottom w:val="dotted" w:sz="4" w:space="0" w:color="auto"/>
              <w:right w:val="dotted" w:sz="4" w:space="0" w:color="auto"/>
            </w:tcBorders>
          </w:tcPr>
          <w:p w14:paraId="645CB4AB"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538BE29B" w14:textId="77777777" w:rsidR="005A0965" w:rsidRPr="00181F6A" w:rsidRDefault="005A0965" w:rsidP="00181F6A">
            <w:pPr>
              <w:widowControl w:val="0"/>
              <w:autoSpaceDE w:val="0"/>
              <w:autoSpaceDN w:val="0"/>
              <w:adjustRightInd w:val="0"/>
              <w:rPr>
                <w:rFonts w:ascii="Arial" w:hAnsi="Arial" w:cs="Arial"/>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38813006"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Harnesses Information and Opportunities</w:t>
            </w:r>
          </w:p>
        </w:tc>
        <w:tc>
          <w:tcPr>
            <w:tcW w:w="3969" w:type="dxa"/>
            <w:tcBorders>
              <w:top w:val="dotted" w:sz="4" w:space="0" w:color="auto"/>
              <w:left w:val="dotted" w:sz="4" w:space="0" w:color="auto"/>
              <w:bottom w:val="dotted" w:sz="4" w:space="0" w:color="auto"/>
              <w:right w:val="dotted" w:sz="4" w:space="0" w:color="auto"/>
            </w:tcBorders>
          </w:tcPr>
          <w:p w14:paraId="4F1C163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Draws on information from diverse sources and uses experience to analyse what information is important and how it should be used. Maintains an awareness of the organisation and keeps self and others well informed on issues that may affect work progress.</w:t>
            </w:r>
          </w:p>
        </w:tc>
      </w:tr>
      <w:tr w:rsidR="005A0965" w:rsidRPr="00181F6A" w14:paraId="59065FD0" w14:textId="77777777" w:rsidTr="00BD2807">
        <w:tc>
          <w:tcPr>
            <w:tcW w:w="2694" w:type="dxa"/>
            <w:tcBorders>
              <w:top w:val="dotted" w:sz="4" w:space="0" w:color="auto"/>
              <w:left w:val="dotted" w:sz="4" w:space="0" w:color="auto"/>
              <w:bottom w:val="single" w:sz="18" w:space="0" w:color="auto"/>
              <w:right w:val="dotted" w:sz="4" w:space="0" w:color="auto"/>
            </w:tcBorders>
          </w:tcPr>
          <w:p w14:paraId="0086A76A"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48D14DF2" w14:textId="77777777" w:rsidR="005A0965" w:rsidRPr="00181F6A" w:rsidRDefault="005A0965" w:rsidP="00181F6A">
            <w:pPr>
              <w:widowControl w:val="0"/>
              <w:autoSpaceDE w:val="0"/>
              <w:autoSpaceDN w:val="0"/>
              <w:adjustRightInd w:val="0"/>
              <w:rPr>
                <w:rFonts w:ascii="Arial" w:hAnsi="Arial" w:cs="Arial"/>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20A81ED9"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Shows Jud</w:t>
            </w:r>
            <w:r>
              <w:rPr>
                <w:rFonts w:ascii="Arial" w:hAnsi="Arial" w:cs="Arial"/>
                <w:color w:val="000000"/>
                <w:sz w:val="18"/>
                <w:szCs w:val="18"/>
              </w:rPr>
              <w:t xml:space="preserve">gement, Intelligence and </w:t>
            </w:r>
            <w:proofErr w:type="spellStart"/>
            <w:r>
              <w:rPr>
                <w:rFonts w:ascii="Arial" w:hAnsi="Arial" w:cs="Arial"/>
                <w:color w:val="000000"/>
                <w:sz w:val="18"/>
                <w:szCs w:val="18"/>
              </w:rPr>
              <w:t>common</w:t>
            </w:r>
            <w:r w:rsidRPr="00181F6A">
              <w:rPr>
                <w:rFonts w:ascii="Arial" w:hAnsi="Arial" w:cs="Arial"/>
                <w:color w:val="000000"/>
                <w:sz w:val="18"/>
                <w:szCs w:val="18"/>
              </w:rPr>
              <w:t>sense</w:t>
            </w:r>
            <w:proofErr w:type="spellEnd"/>
          </w:p>
        </w:tc>
        <w:tc>
          <w:tcPr>
            <w:tcW w:w="3969" w:type="dxa"/>
            <w:tcBorders>
              <w:top w:val="dotted" w:sz="4" w:space="0" w:color="auto"/>
              <w:left w:val="dotted" w:sz="4" w:space="0" w:color="auto"/>
              <w:bottom w:val="single" w:sz="18" w:space="0" w:color="auto"/>
              <w:right w:val="dotted" w:sz="4" w:space="0" w:color="auto"/>
            </w:tcBorders>
          </w:tcPr>
          <w:p w14:paraId="6CB43948"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Undertakes objective, systematic analysis and draws accurate conclusions based on evidence. Identifies problems and works to resolve them. Thinks laterally, identifies and implements improved work practices.</w:t>
            </w:r>
          </w:p>
        </w:tc>
      </w:tr>
      <w:tr w:rsidR="005A0965" w:rsidRPr="00181F6A" w14:paraId="35AF26E8" w14:textId="77777777" w:rsidTr="00BD2807">
        <w:tc>
          <w:tcPr>
            <w:tcW w:w="2694" w:type="dxa"/>
            <w:tcBorders>
              <w:top w:val="single" w:sz="18" w:space="0" w:color="auto"/>
              <w:left w:val="dotted" w:sz="4" w:space="0" w:color="auto"/>
              <w:bottom w:val="dotted" w:sz="4" w:space="0" w:color="auto"/>
              <w:right w:val="dotted" w:sz="4" w:space="0" w:color="auto"/>
            </w:tcBorders>
          </w:tcPr>
          <w:p w14:paraId="649694B0"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7FD313E0"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b/>
                <w:color w:val="000000"/>
                <w:sz w:val="18"/>
                <w:szCs w:val="18"/>
              </w:rPr>
              <w:t>Achieves Results</w:t>
            </w:r>
          </w:p>
        </w:tc>
        <w:tc>
          <w:tcPr>
            <w:tcW w:w="4536" w:type="dxa"/>
            <w:tcBorders>
              <w:top w:val="single" w:sz="18" w:space="0" w:color="auto"/>
              <w:left w:val="dotted" w:sz="4" w:space="0" w:color="auto"/>
              <w:bottom w:val="dotted" w:sz="4" w:space="0" w:color="auto"/>
              <w:right w:val="dotted" w:sz="4" w:space="0" w:color="auto"/>
            </w:tcBorders>
          </w:tcPr>
          <w:p w14:paraId="5FAE86D0"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4576BEF1"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Identifies and uses resources wisely</w:t>
            </w:r>
          </w:p>
        </w:tc>
        <w:tc>
          <w:tcPr>
            <w:tcW w:w="3969" w:type="dxa"/>
            <w:tcBorders>
              <w:top w:val="single" w:sz="18" w:space="0" w:color="auto"/>
              <w:left w:val="dotted" w:sz="4" w:space="0" w:color="auto"/>
              <w:bottom w:val="dotted" w:sz="4" w:space="0" w:color="auto"/>
              <w:right w:val="dotted" w:sz="4" w:space="0" w:color="auto"/>
            </w:tcBorders>
          </w:tcPr>
          <w:p w14:paraId="7787F42C"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5A0965" w:rsidRPr="00181F6A" w14:paraId="0E988B63" w14:textId="77777777" w:rsidTr="00BD2807">
        <w:tc>
          <w:tcPr>
            <w:tcW w:w="2694" w:type="dxa"/>
            <w:tcBorders>
              <w:top w:val="dotted" w:sz="4" w:space="0" w:color="auto"/>
              <w:left w:val="dotted" w:sz="4" w:space="0" w:color="auto"/>
              <w:bottom w:val="dotted" w:sz="4" w:space="0" w:color="auto"/>
              <w:right w:val="dotted" w:sz="4" w:space="0" w:color="auto"/>
            </w:tcBorders>
          </w:tcPr>
          <w:p w14:paraId="1B7473EA"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5D8FA57B"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6ACC58D7"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Applies and builds professional expertise</w:t>
            </w:r>
          </w:p>
        </w:tc>
        <w:tc>
          <w:tcPr>
            <w:tcW w:w="3969" w:type="dxa"/>
            <w:tcBorders>
              <w:top w:val="dotted" w:sz="4" w:space="0" w:color="auto"/>
              <w:left w:val="dotted" w:sz="4" w:space="0" w:color="auto"/>
              <w:bottom w:val="dotted" w:sz="4" w:space="0" w:color="auto"/>
              <w:right w:val="dotted" w:sz="4" w:space="0" w:color="auto"/>
            </w:tcBorders>
          </w:tcPr>
          <w:p w14:paraId="3C79254B"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Values specialist expertise and capitalises on the knowledge and skills of others within the </w:t>
            </w:r>
            <w:r w:rsidRPr="00181F6A">
              <w:rPr>
                <w:rFonts w:ascii="Arial" w:hAnsi="Arial" w:cs="Arial"/>
                <w:color w:val="333333"/>
                <w:sz w:val="18"/>
                <w:szCs w:val="18"/>
              </w:rPr>
              <w:lastRenderedPageBreak/>
              <w:t>organisation. Contributes own expertise to achieve outcomes for the business unit.</w:t>
            </w:r>
          </w:p>
        </w:tc>
      </w:tr>
      <w:tr w:rsidR="005A0965" w:rsidRPr="00181F6A" w14:paraId="6B099941" w14:textId="77777777" w:rsidTr="00BD2807">
        <w:tc>
          <w:tcPr>
            <w:tcW w:w="2694" w:type="dxa"/>
            <w:tcBorders>
              <w:top w:val="dotted" w:sz="4" w:space="0" w:color="auto"/>
              <w:left w:val="dotted" w:sz="4" w:space="0" w:color="auto"/>
              <w:bottom w:val="dotted" w:sz="4" w:space="0" w:color="auto"/>
              <w:right w:val="dotted" w:sz="4" w:space="0" w:color="auto"/>
            </w:tcBorders>
          </w:tcPr>
          <w:p w14:paraId="0D27FFFA"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5293D756"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0CB8DCF4"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Responds positively to change</w:t>
            </w:r>
          </w:p>
        </w:tc>
        <w:tc>
          <w:tcPr>
            <w:tcW w:w="3969" w:type="dxa"/>
            <w:tcBorders>
              <w:top w:val="dotted" w:sz="4" w:space="0" w:color="auto"/>
              <w:left w:val="dotted" w:sz="4" w:space="0" w:color="auto"/>
              <w:bottom w:val="dotted" w:sz="4" w:space="0" w:color="auto"/>
              <w:right w:val="dotted" w:sz="4" w:space="0" w:color="auto"/>
            </w:tcBorders>
          </w:tcPr>
          <w:p w14:paraId="2B0146E5"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Establishes clear plans and timeframes for project implementation. Responds in a positive and flexible manner to change and uncertainty. Shares information with others and encourages cooperation in coping with change.</w:t>
            </w:r>
          </w:p>
        </w:tc>
      </w:tr>
      <w:tr w:rsidR="005A0965" w:rsidRPr="00181F6A" w14:paraId="698F9A68" w14:textId="77777777" w:rsidTr="00BD2807">
        <w:tc>
          <w:tcPr>
            <w:tcW w:w="2694" w:type="dxa"/>
            <w:tcBorders>
              <w:top w:val="dotted" w:sz="4" w:space="0" w:color="auto"/>
              <w:left w:val="dotted" w:sz="4" w:space="0" w:color="auto"/>
              <w:bottom w:val="single" w:sz="18" w:space="0" w:color="auto"/>
              <w:right w:val="dotted" w:sz="4" w:space="0" w:color="auto"/>
            </w:tcBorders>
          </w:tcPr>
          <w:p w14:paraId="6A493930"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1623D9E8"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786B493B"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Takes responsibility for managing work projects to achieve results</w:t>
            </w:r>
          </w:p>
        </w:tc>
        <w:tc>
          <w:tcPr>
            <w:tcW w:w="3969" w:type="dxa"/>
            <w:tcBorders>
              <w:top w:val="dotted" w:sz="4" w:space="0" w:color="auto"/>
              <w:left w:val="dotted" w:sz="4" w:space="0" w:color="auto"/>
              <w:bottom w:val="single" w:sz="18" w:space="0" w:color="auto"/>
              <w:right w:val="dotted" w:sz="4" w:space="0" w:color="auto"/>
            </w:tcBorders>
          </w:tcPr>
          <w:p w14:paraId="46E5663A"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Sees projects through to completion. Monitors project progress and manages priorities. Commits to achieving quality outcomes and adheres to documentation procedures. Seeks feedback from supervisor to gauge satisfaction.</w:t>
            </w:r>
          </w:p>
        </w:tc>
      </w:tr>
      <w:tr w:rsidR="005A0965" w:rsidRPr="00181F6A" w14:paraId="4AF2DAD7" w14:textId="77777777" w:rsidTr="00BD2807">
        <w:tc>
          <w:tcPr>
            <w:tcW w:w="2694" w:type="dxa"/>
            <w:tcBorders>
              <w:top w:val="single" w:sz="18" w:space="0" w:color="auto"/>
              <w:left w:val="dotted" w:sz="4" w:space="0" w:color="auto"/>
              <w:bottom w:val="dotted" w:sz="4" w:space="0" w:color="auto"/>
              <w:right w:val="dotted" w:sz="4" w:space="0" w:color="auto"/>
            </w:tcBorders>
          </w:tcPr>
          <w:p w14:paraId="452371BB"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7BCEE6A0" w14:textId="77777777" w:rsidR="005A0965" w:rsidRPr="00181F6A"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Supports productive working relationships</w:t>
            </w:r>
          </w:p>
        </w:tc>
        <w:tc>
          <w:tcPr>
            <w:tcW w:w="4536" w:type="dxa"/>
            <w:tcBorders>
              <w:top w:val="single" w:sz="18" w:space="0" w:color="auto"/>
              <w:left w:val="dotted" w:sz="4" w:space="0" w:color="auto"/>
              <w:bottom w:val="dotted" w:sz="4" w:space="0" w:color="auto"/>
              <w:right w:val="dotted" w:sz="4" w:space="0" w:color="auto"/>
            </w:tcBorders>
          </w:tcPr>
          <w:p w14:paraId="4B728435"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Nurtures internal and external relationships</w:t>
            </w:r>
          </w:p>
        </w:tc>
        <w:tc>
          <w:tcPr>
            <w:tcW w:w="3969" w:type="dxa"/>
            <w:tcBorders>
              <w:top w:val="single" w:sz="18" w:space="0" w:color="auto"/>
              <w:left w:val="dotted" w:sz="4" w:space="0" w:color="auto"/>
              <w:bottom w:val="dotted" w:sz="4" w:space="0" w:color="auto"/>
              <w:right w:val="dotted" w:sz="4" w:space="0" w:color="auto"/>
            </w:tcBorders>
          </w:tcPr>
          <w:p w14:paraId="0346B74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Builds and sustains positive relationships with team members, stakeholders and clients. Is responsive to changes in client and stakeholder needs and expectations.</w:t>
            </w:r>
          </w:p>
        </w:tc>
      </w:tr>
      <w:tr w:rsidR="005A0965" w:rsidRPr="00181F6A" w14:paraId="28C71C70" w14:textId="77777777" w:rsidTr="00BD2807">
        <w:tc>
          <w:tcPr>
            <w:tcW w:w="2694" w:type="dxa"/>
            <w:tcBorders>
              <w:top w:val="dotted" w:sz="4" w:space="0" w:color="auto"/>
              <w:left w:val="dotted" w:sz="4" w:space="0" w:color="auto"/>
              <w:bottom w:val="dotted" w:sz="4" w:space="0" w:color="auto"/>
              <w:right w:val="dotted" w:sz="4" w:space="0" w:color="auto"/>
            </w:tcBorders>
          </w:tcPr>
          <w:p w14:paraId="61C24A17"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75A138FB"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4513F337"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29664C8A"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Listens to, understands and recognises the needs of others</w:t>
            </w:r>
          </w:p>
        </w:tc>
        <w:tc>
          <w:tcPr>
            <w:tcW w:w="3969" w:type="dxa"/>
            <w:tcBorders>
              <w:top w:val="dotted" w:sz="4" w:space="0" w:color="auto"/>
              <w:left w:val="dotted" w:sz="4" w:space="0" w:color="auto"/>
              <w:bottom w:val="dotted" w:sz="4" w:space="0" w:color="auto"/>
              <w:right w:val="dotted" w:sz="4" w:space="0" w:color="auto"/>
            </w:tcBorders>
          </w:tcPr>
          <w:p w14:paraId="54930F84"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Actively listens to staff, colleagues, clients and stakeholders. Involves others and recognises their contributions. Consults and shares information and ensures others are kept informed of issues. Works collaboratively and operates as an effective team member.</w:t>
            </w:r>
          </w:p>
        </w:tc>
      </w:tr>
      <w:tr w:rsidR="005A0965" w:rsidRPr="00181F6A" w14:paraId="2F32A4F0" w14:textId="77777777" w:rsidTr="00BD2807">
        <w:tc>
          <w:tcPr>
            <w:tcW w:w="2694" w:type="dxa"/>
            <w:tcBorders>
              <w:top w:val="dotted" w:sz="4" w:space="0" w:color="auto"/>
              <w:left w:val="dotted" w:sz="4" w:space="0" w:color="auto"/>
              <w:bottom w:val="dotted" w:sz="4" w:space="0" w:color="auto"/>
              <w:right w:val="dotted" w:sz="4" w:space="0" w:color="auto"/>
            </w:tcBorders>
          </w:tcPr>
          <w:p w14:paraId="799AB439"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3F00F01C"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Values, individual differences and diversity</w:t>
            </w:r>
          </w:p>
        </w:tc>
        <w:tc>
          <w:tcPr>
            <w:tcW w:w="3969" w:type="dxa"/>
            <w:tcBorders>
              <w:top w:val="dotted" w:sz="4" w:space="0" w:color="auto"/>
              <w:left w:val="dotted" w:sz="4" w:space="0" w:color="auto"/>
              <w:bottom w:val="dotted" w:sz="4" w:space="0" w:color="auto"/>
              <w:right w:val="dotted" w:sz="4" w:space="0" w:color="auto"/>
            </w:tcBorders>
          </w:tcPr>
          <w:p w14:paraId="22083053"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Recognises the positive benefits that can be gained from </w:t>
            </w:r>
            <w:proofErr w:type="gramStart"/>
            <w:r w:rsidRPr="00181F6A">
              <w:rPr>
                <w:rFonts w:ascii="Arial" w:hAnsi="Arial" w:cs="Arial"/>
                <w:color w:val="333333"/>
                <w:sz w:val="18"/>
                <w:szCs w:val="18"/>
              </w:rPr>
              <w:t>diversity, and</w:t>
            </w:r>
            <w:proofErr w:type="gramEnd"/>
            <w:r w:rsidRPr="00181F6A">
              <w:rPr>
                <w:rFonts w:ascii="Arial" w:hAnsi="Arial" w:cs="Arial"/>
                <w:color w:val="333333"/>
                <w:sz w:val="18"/>
                <w:szCs w:val="18"/>
              </w:rPr>
              <w:t xml:space="preserve"> explores diverse views. Recognises the different working styles of individuals, and factors this into the management of people and tasks. Tries to see things from different perspectives. Treats people with respect and courtesy.</w:t>
            </w:r>
          </w:p>
        </w:tc>
      </w:tr>
      <w:tr w:rsidR="005A0965" w:rsidRPr="00181F6A" w14:paraId="59C6F260" w14:textId="77777777" w:rsidTr="00BD2807">
        <w:tc>
          <w:tcPr>
            <w:tcW w:w="2694" w:type="dxa"/>
            <w:tcBorders>
              <w:top w:val="dotted" w:sz="4" w:space="0" w:color="auto"/>
              <w:left w:val="dotted" w:sz="4" w:space="0" w:color="auto"/>
              <w:bottom w:val="single" w:sz="18" w:space="0" w:color="auto"/>
              <w:right w:val="dotted" w:sz="4" w:space="0" w:color="auto"/>
            </w:tcBorders>
          </w:tcPr>
          <w:p w14:paraId="44EE5B49"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0730E008"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Shares learning and supports others</w:t>
            </w:r>
          </w:p>
        </w:tc>
        <w:tc>
          <w:tcPr>
            <w:tcW w:w="3969" w:type="dxa"/>
            <w:tcBorders>
              <w:top w:val="dotted" w:sz="4" w:space="0" w:color="auto"/>
              <w:left w:val="dotted" w:sz="4" w:space="0" w:color="auto"/>
              <w:bottom w:val="single" w:sz="18" w:space="0" w:color="auto"/>
              <w:right w:val="dotted" w:sz="4" w:space="0" w:color="auto"/>
            </w:tcBorders>
          </w:tcPr>
          <w:p w14:paraId="790F4495"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feedback. Recognises and notes under-performance where appropriate.</w:t>
            </w:r>
          </w:p>
        </w:tc>
      </w:tr>
      <w:tr w:rsidR="005A0965" w:rsidRPr="00181F6A" w14:paraId="5783EAFE" w14:textId="77777777" w:rsidTr="00BD2807">
        <w:trPr>
          <w:trHeight w:val="729"/>
        </w:trPr>
        <w:tc>
          <w:tcPr>
            <w:tcW w:w="2694" w:type="dxa"/>
            <w:tcBorders>
              <w:top w:val="single" w:sz="18" w:space="0" w:color="auto"/>
              <w:left w:val="dotted" w:sz="4" w:space="0" w:color="auto"/>
              <w:bottom w:val="dotted" w:sz="4" w:space="0" w:color="auto"/>
              <w:right w:val="dotted" w:sz="4" w:space="0" w:color="auto"/>
            </w:tcBorders>
          </w:tcPr>
          <w:p w14:paraId="404D3C98"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6E1A6663" w14:textId="77777777" w:rsidR="005A0965" w:rsidRPr="00181F6A"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Displays personal drive and Integrity</w:t>
            </w:r>
          </w:p>
        </w:tc>
        <w:tc>
          <w:tcPr>
            <w:tcW w:w="4536" w:type="dxa"/>
            <w:tcBorders>
              <w:top w:val="single" w:sz="18" w:space="0" w:color="auto"/>
              <w:left w:val="dotted" w:sz="4" w:space="0" w:color="auto"/>
              <w:bottom w:val="dotted" w:sz="4" w:space="0" w:color="auto"/>
              <w:right w:val="dotted" w:sz="4" w:space="0" w:color="auto"/>
            </w:tcBorders>
          </w:tcPr>
          <w:p w14:paraId="05D6D5A3"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1DCE7076"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Demonstrates public service professionalism and probity</w:t>
            </w:r>
          </w:p>
        </w:tc>
        <w:tc>
          <w:tcPr>
            <w:tcW w:w="3969" w:type="dxa"/>
            <w:tcBorders>
              <w:top w:val="single" w:sz="18" w:space="0" w:color="auto"/>
              <w:left w:val="dotted" w:sz="4" w:space="0" w:color="auto"/>
              <w:bottom w:val="dotted" w:sz="4" w:space="0" w:color="auto"/>
              <w:right w:val="dotted" w:sz="4" w:space="0" w:color="auto"/>
            </w:tcBorders>
          </w:tcPr>
          <w:p w14:paraId="13BD12B8"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Adopts a principled approach and adheres to the APS Values and Code of Conduct. </w:t>
            </w:r>
            <w:proofErr w:type="gramStart"/>
            <w:r w:rsidRPr="00181F6A">
              <w:rPr>
                <w:rFonts w:ascii="Arial" w:hAnsi="Arial" w:cs="Arial"/>
                <w:color w:val="333333"/>
                <w:sz w:val="18"/>
                <w:szCs w:val="18"/>
              </w:rPr>
              <w:t>Acts professionally at all times</w:t>
            </w:r>
            <w:proofErr w:type="gramEnd"/>
            <w:r w:rsidRPr="00181F6A">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internal forums.</w:t>
            </w:r>
          </w:p>
        </w:tc>
      </w:tr>
      <w:tr w:rsidR="005A0965" w:rsidRPr="00181F6A" w14:paraId="35977D81" w14:textId="77777777" w:rsidTr="00BD2807">
        <w:tc>
          <w:tcPr>
            <w:tcW w:w="2694" w:type="dxa"/>
            <w:tcBorders>
              <w:top w:val="dotted" w:sz="4" w:space="0" w:color="auto"/>
              <w:left w:val="dotted" w:sz="4" w:space="0" w:color="auto"/>
              <w:bottom w:val="dotted" w:sz="4" w:space="0" w:color="auto"/>
              <w:right w:val="dotted" w:sz="4" w:space="0" w:color="auto"/>
            </w:tcBorders>
          </w:tcPr>
          <w:p w14:paraId="7ADAFD6B"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3E38E855"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2835E577"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Engages with risk and shows personal courage</w:t>
            </w:r>
          </w:p>
        </w:tc>
        <w:tc>
          <w:tcPr>
            <w:tcW w:w="3969" w:type="dxa"/>
            <w:tcBorders>
              <w:top w:val="dotted" w:sz="4" w:space="0" w:color="auto"/>
              <w:left w:val="dotted" w:sz="4" w:space="0" w:color="auto"/>
              <w:bottom w:val="dotted" w:sz="4" w:space="0" w:color="auto"/>
              <w:right w:val="dotted" w:sz="4" w:space="0" w:color="auto"/>
            </w:tcBorders>
          </w:tcPr>
          <w:p w14:paraId="36B0BEE1"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Provides impartial and forthright advice. Justifies own position when challenged. Acknowledges mistakes and learns from </w:t>
            </w:r>
            <w:proofErr w:type="gramStart"/>
            <w:r w:rsidRPr="00181F6A">
              <w:rPr>
                <w:rFonts w:ascii="Arial" w:hAnsi="Arial" w:cs="Arial"/>
                <w:color w:val="333333"/>
                <w:sz w:val="18"/>
                <w:szCs w:val="18"/>
              </w:rPr>
              <w:t>them, and</w:t>
            </w:r>
            <w:proofErr w:type="gramEnd"/>
            <w:r w:rsidRPr="00181F6A">
              <w:rPr>
                <w:rFonts w:ascii="Arial" w:hAnsi="Arial" w:cs="Arial"/>
                <w:color w:val="333333"/>
                <w:sz w:val="18"/>
                <w:szCs w:val="18"/>
              </w:rPr>
              <w:t xml:space="preserve"> seeks guidance and advice when required.</w:t>
            </w:r>
          </w:p>
        </w:tc>
      </w:tr>
      <w:tr w:rsidR="005A0965" w:rsidRPr="00181F6A" w14:paraId="7277E018" w14:textId="77777777" w:rsidTr="00BD2807">
        <w:tc>
          <w:tcPr>
            <w:tcW w:w="2694" w:type="dxa"/>
            <w:tcBorders>
              <w:top w:val="dotted" w:sz="4" w:space="0" w:color="auto"/>
              <w:left w:val="dotted" w:sz="4" w:space="0" w:color="auto"/>
              <w:bottom w:val="dotted" w:sz="4" w:space="0" w:color="auto"/>
              <w:right w:val="dotted" w:sz="4" w:space="0" w:color="auto"/>
            </w:tcBorders>
          </w:tcPr>
          <w:p w14:paraId="0FB68772"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6876E220"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33CDCAEE"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78EED61D"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Commits to action</w:t>
            </w:r>
          </w:p>
        </w:tc>
        <w:tc>
          <w:tcPr>
            <w:tcW w:w="3969" w:type="dxa"/>
            <w:tcBorders>
              <w:top w:val="dotted" w:sz="4" w:space="0" w:color="auto"/>
              <w:left w:val="dotted" w:sz="4" w:space="0" w:color="auto"/>
              <w:bottom w:val="dotted" w:sz="4" w:space="0" w:color="auto"/>
              <w:right w:val="dotted" w:sz="4" w:space="0" w:color="auto"/>
            </w:tcBorders>
          </w:tcPr>
          <w:p w14:paraId="7D990593"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5A0965" w:rsidRPr="00181F6A" w14:paraId="2DE1049C" w14:textId="77777777" w:rsidTr="00BD2807">
        <w:tc>
          <w:tcPr>
            <w:tcW w:w="2694" w:type="dxa"/>
            <w:tcBorders>
              <w:top w:val="dotted" w:sz="4" w:space="0" w:color="auto"/>
              <w:left w:val="dotted" w:sz="4" w:space="0" w:color="auto"/>
              <w:bottom w:val="dotted" w:sz="4" w:space="0" w:color="auto"/>
              <w:right w:val="dotted" w:sz="4" w:space="0" w:color="auto"/>
            </w:tcBorders>
          </w:tcPr>
          <w:p w14:paraId="7BDCF71F"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67014A95"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37972CB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Promotes and adopts a positive and balanced approach to work</w:t>
            </w:r>
          </w:p>
        </w:tc>
        <w:tc>
          <w:tcPr>
            <w:tcW w:w="3969" w:type="dxa"/>
            <w:tcBorders>
              <w:top w:val="dotted" w:sz="4" w:space="0" w:color="auto"/>
              <w:left w:val="dotted" w:sz="4" w:space="0" w:color="auto"/>
              <w:bottom w:val="dotted" w:sz="4" w:space="0" w:color="auto"/>
              <w:right w:val="dotted" w:sz="4" w:space="0" w:color="auto"/>
            </w:tcBorders>
          </w:tcPr>
          <w:p w14:paraId="3D9C3D1B"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Persists with, and focuses on achieving, objectives even in difficult circumstances. Remains positive and responds to pressure in a calm manner.</w:t>
            </w:r>
          </w:p>
        </w:tc>
      </w:tr>
      <w:tr w:rsidR="005A0965" w:rsidRPr="00181F6A" w14:paraId="618552ED" w14:textId="77777777" w:rsidTr="00BD2807">
        <w:tc>
          <w:tcPr>
            <w:tcW w:w="2694" w:type="dxa"/>
            <w:tcBorders>
              <w:top w:val="dotted" w:sz="4" w:space="0" w:color="auto"/>
              <w:left w:val="dotted" w:sz="4" w:space="0" w:color="auto"/>
              <w:bottom w:val="single" w:sz="18" w:space="0" w:color="auto"/>
              <w:right w:val="dotted" w:sz="4" w:space="0" w:color="auto"/>
            </w:tcBorders>
          </w:tcPr>
          <w:p w14:paraId="2C7A994F"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76582DDC"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Demonstrates self-awareness and a commitment to personal development</w:t>
            </w:r>
          </w:p>
        </w:tc>
        <w:tc>
          <w:tcPr>
            <w:tcW w:w="3969" w:type="dxa"/>
            <w:tcBorders>
              <w:top w:val="dotted" w:sz="4" w:space="0" w:color="auto"/>
              <w:left w:val="dotted" w:sz="4" w:space="0" w:color="auto"/>
              <w:bottom w:val="single" w:sz="18" w:space="0" w:color="auto"/>
              <w:right w:val="dotted" w:sz="4" w:space="0" w:color="auto"/>
            </w:tcBorders>
          </w:tcPr>
          <w:p w14:paraId="2FE439AC"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Seeks feedback from others. Communicates areas of strengths and acknowledges development needs. Reflects on own behaviour and recognises the impact on others. Shows commitment to learning and </w:t>
            </w:r>
            <w:r w:rsidRPr="00181F6A">
              <w:rPr>
                <w:rFonts w:ascii="Arial" w:hAnsi="Arial" w:cs="Arial"/>
                <w:color w:val="333333"/>
                <w:sz w:val="18"/>
                <w:szCs w:val="18"/>
              </w:rPr>
              <w:lastRenderedPageBreak/>
              <w:t>self-development.</w:t>
            </w:r>
          </w:p>
        </w:tc>
      </w:tr>
      <w:tr w:rsidR="005A0965" w:rsidRPr="00181F6A" w14:paraId="1CB2C869" w14:textId="77777777" w:rsidTr="00BD2807">
        <w:tc>
          <w:tcPr>
            <w:tcW w:w="2694" w:type="dxa"/>
            <w:tcBorders>
              <w:top w:val="single" w:sz="18" w:space="0" w:color="auto"/>
              <w:left w:val="dotted" w:sz="4" w:space="0" w:color="auto"/>
              <w:bottom w:val="dotted" w:sz="4" w:space="0" w:color="auto"/>
              <w:right w:val="dotted" w:sz="4" w:space="0" w:color="auto"/>
            </w:tcBorders>
          </w:tcPr>
          <w:p w14:paraId="52CB26F6"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56A2958A" w14:textId="77777777" w:rsidR="005A0965" w:rsidRPr="00181F6A"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 xml:space="preserve">Communicates with influence </w:t>
            </w:r>
          </w:p>
        </w:tc>
        <w:tc>
          <w:tcPr>
            <w:tcW w:w="4536" w:type="dxa"/>
            <w:tcBorders>
              <w:top w:val="single" w:sz="18" w:space="0" w:color="auto"/>
              <w:left w:val="dotted" w:sz="4" w:space="0" w:color="auto"/>
              <w:bottom w:val="dotted" w:sz="4" w:space="0" w:color="auto"/>
              <w:right w:val="dotted" w:sz="4" w:space="0" w:color="auto"/>
            </w:tcBorders>
          </w:tcPr>
          <w:p w14:paraId="364FB7BC"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2B4870A7"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Communicates clearly</w:t>
            </w:r>
          </w:p>
        </w:tc>
        <w:tc>
          <w:tcPr>
            <w:tcW w:w="3969" w:type="dxa"/>
            <w:tcBorders>
              <w:top w:val="single" w:sz="18" w:space="0" w:color="auto"/>
              <w:left w:val="dotted" w:sz="4" w:space="0" w:color="auto"/>
              <w:bottom w:val="dotted" w:sz="4" w:space="0" w:color="auto"/>
              <w:right w:val="dotted" w:sz="4" w:space="0" w:color="auto"/>
            </w:tcBorders>
          </w:tcPr>
          <w:p w14:paraId="151689D7"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5A0965" w:rsidRPr="00181F6A" w14:paraId="71C9B6EF" w14:textId="77777777" w:rsidTr="00BD2807">
        <w:tc>
          <w:tcPr>
            <w:tcW w:w="2694" w:type="dxa"/>
            <w:tcBorders>
              <w:top w:val="dotted" w:sz="4" w:space="0" w:color="auto"/>
              <w:left w:val="dotted" w:sz="4" w:space="0" w:color="auto"/>
              <w:bottom w:val="dotted" w:sz="4" w:space="0" w:color="auto"/>
              <w:right w:val="dotted" w:sz="4" w:space="0" w:color="auto"/>
            </w:tcBorders>
          </w:tcPr>
          <w:p w14:paraId="11BF2CAE"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6E21BC17"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1F39B6F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Listens, understands and adapts to audience</w:t>
            </w:r>
          </w:p>
        </w:tc>
        <w:tc>
          <w:tcPr>
            <w:tcW w:w="3969" w:type="dxa"/>
            <w:tcBorders>
              <w:top w:val="dotted" w:sz="4" w:space="0" w:color="auto"/>
              <w:left w:val="dotted" w:sz="4" w:space="0" w:color="auto"/>
              <w:bottom w:val="dotted" w:sz="4" w:space="0" w:color="auto"/>
              <w:right w:val="dotted" w:sz="4" w:space="0" w:color="auto"/>
            </w:tcBorders>
          </w:tcPr>
          <w:p w14:paraId="042DF2D6"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Seeks to understand the audience and </w:t>
            </w:r>
            <w:proofErr w:type="gramStart"/>
            <w:r w:rsidRPr="00181F6A">
              <w:rPr>
                <w:rFonts w:ascii="Arial" w:hAnsi="Arial" w:cs="Arial"/>
                <w:color w:val="333333"/>
                <w:sz w:val="18"/>
                <w:szCs w:val="18"/>
              </w:rPr>
              <w:t>tailors</w:t>
            </w:r>
            <w:proofErr w:type="gramEnd"/>
            <w:r w:rsidRPr="00181F6A">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5A0965" w:rsidRPr="00181F6A" w14:paraId="4641877D" w14:textId="77777777" w:rsidTr="00BD2807">
        <w:tc>
          <w:tcPr>
            <w:tcW w:w="2694" w:type="dxa"/>
            <w:tcBorders>
              <w:top w:val="dotted" w:sz="4" w:space="0" w:color="auto"/>
              <w:left w:val="dotted" w:sz="4" w:space="0" w:color="auto"/>
              <w:bottom w:val="dotted" w:sz="4" w:space="0" w:color="auto"/>
              <w:right w:val="dotted" w:sz="4" w:space="0" w:color="auto"/>
            </w:tcBorders>
          </w:tcPr>
          <w:p w14:paraId="627BDBB1"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44A812A8"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7EE08C72"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Negotiates confidently</w:t>
            </w:r>
          </w:p>
        </w:tc>
        <w:tc>
          <w:tcPr>
            <w:tcW w:w="3969" w:type="dxa"/>
            <w:tcBorders>
              <w:top w:val="dotted" w:sz="4" w:space="0" w:color="auto"/>
              <w:left w:val="dotted" w:sz="4" w:space="0" w:color="auto"/>
              <w:bottom w:val="dotted" w:sz="4" w:space="0" w:color="auto"/>
              <w:right w:val="dotted" w:sz="4" w:space="0" w:color="auto"/>
            </w:tcBorders>
          </w:tcPr>
          <w:p w14:paraId="0778F451"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Approaches negotiations with a clear understanding of key issues. Understands the desired outcomes. Identifies relevant stakeholders' expectations and concerns. Discusses issues credibly and thoughtfully. Encourages the support of relevant stakeholders.</w:t>
            </w:r>
          </w:p>
        </w:tc>
      </w:tr>
    </w:tbl>
    <w:p w14:paraId="5AF7ABDD" w14:textId="77777777" w:rsidR="00542266" w:rsidRPr="00CC7358" w:rsidRDefault="00542266" w:rsidP="00631CA5">
      <w:pPr>
        <w:widowControl w:val="0"/>
        <w:autoSpaceDE w:val="0"/>
        <w:autoSpaceDN w:val="0"/>
        <w:adjustRightInd w:val="0"/>
        <w:spacing w:after="0" w:line="240" w:lineRule="auto"/>
        <w:rPr>
          <w:rFonts w:ascii="Arial" w:hAnsi="Arial" w:cs="Arial"/>
          <w:color w:val="000000"/>
          <w:sz w:val="18"/>
          <w:szCs w:val="18"/>
        </w:rPr>
      </w:pPr>
    </w:p>
    <w:sectPr w:rsidR="00542266" w:rsidRPr="00CC7358" w:rsidSect="00ED75C5">
      <w:headerReference w:type="default" r:id="rId10"/>
      <w:footerReference w:type="default" r:id="rId11"/>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4D2C0" w14:textId="77777777" w:rsidR="00590234" w:rsidRDefault="00590234">
      <w:pPr>
        <w:spacing w:after="0" w:line="240" w:lineRule="auto"/>
      </w:pPr>
      <w:r>
        <w:separator/>
      </w:r>
    </w:p>
  </w:endnote>
  <w:endnote w:type="continuationSeparator" w:id="0">
    <w:p w14:paraId="0D31C5BE" w14:textId="77777777" w:rsidR="00590234" w:rsidRDefault="00590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CB8C7" w14:textId="0614FCCA" w:rsidR="00F9133F" w:rsidRDefault="00854CE3">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66016E4F" wp14:editId="6C9D034D">
              <wp:simplePos x="0" y="0"/>
              <wp:positionH relativeFrom="page">
                <wp:posOffset>701040</wp:posOffset>
              </wp:positionH>
              <wp:positionV relativeFrom="page">
                <wp:posOffset>9594850</wp:posOffset>
              </wp:positionV>
              <wp:extent cx="6370320" cy="12700"/>
              <wp:effectExtent l="0" t="0" r="0" b="0"/>
              <wp:wrapNone/>
              <wp:docPr id="3"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3FCA5F"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5FF1B406" wp14:editId="7716DE23">
              <wp:simplePos x="0" y="0"/>
              <wp:positionH relativeFrom="page">
                <wp:posOffset>707390</wp:posOffset>
              </wp:positionH>
              <wp:positionV relativeFrom="page">
                <wp:posOffset>9615805</wp:posOffset>
              </wp:positionV>
              <wp:extent cx="35941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385EC"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5A0965">
                            <w:rPr>
                              <w:rFonts w:ascii="Arial" w:hAnsi="Arial" w:cs="Arial"/>
                              <w:noProof/>
                              <w:color w:val="585858"/>
                              <w:sz w:val="16"/>
                              <w:szCs w:val="16"/>
                            </w:rPr>
                            <w:t>4</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FF1B406"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" o:allowincell="f" filled="f" stroked="f">
              <v:textbox inset="0,0,0,0">
                <w:txbxContent>
                  <w:p w14:paraId="4A1385EC"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5A0965">
                      <w:rPr>
                        <w:rFonts w:ascii="Arial" w:hAnsi="Arial" w:cs="Arial"/>
                        <w:noProof/>
                        <w:color w:val="585858"/>
                        <w:sz w:val="16"/>
                        <w:szCs w:val="16"/>
                      </w:rPr>
                      <w:t>4</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56943686" wp14:editId="5E949124">
              <wp:simplePos x="0" y="0"/>
              <wp:positionH relativeFrom="page">
                <wp:posOffset>5764530</wp:posOffset>
              </wp:positionH>
              <wp:positionV relativeFrom="page">
                <wp:posOffset>9615805</wp:posOffset>
              </wp:positionV>
              <wp:extent cx="911860" cy="127000"/>
              <wp:effectExtent l="0" t="0" r="0" b="0"/>
              <wp:wrapNone/>
              <wp:docPr id="1"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D02E2"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43686" id="_x0000_t202" coordsize="21600,21600" o:spt="202" path="m,l,21600r21600,l21600,xe">
              <v:stroke joinstyle="miter"/>
              <v:path gradientshapeok="t" o:connecttype="rect"/>
            </v:shapetype>
            <v:shape id="Text Box 4" o:spid="_x0000_s1027" type="#_x0000_t202" style="position:absolute;margin-left:453.9pt;margin-top:757.15pt;width:71.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" o:allowincell="f" filled="f" stroked="f">
              <v:textbox inset="0,0,0,0">
                <w:txbxContent>
                  <w:p w14:paraId="712D02E2"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914E0" w14:textId="77777777" w:rsidR="00590234" w:rsidRDefault="00590234">
      <w:pPr>
        <w:spacing w:after="0" w:line="240" w:lineRule="auto"/>
      </w:pPr>
      <w:r>
        <w:separator/>
      </w:r>
    </w:p>
  </w:footnote>
  <w:footnote w:type="continuationSeparator" w:id="0">
    <w:p w14:paraId="2629EC48" w14:textId="77777777" w:rsidR="00590234" w:rsidRDefault="00590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619E" w14:textId="472621E0" w:rsidR="00F9133F" w:rsidRDefault="00854CE3">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9264" behindDoc="0" locked="0" layoutInCell="1" allowOverlap="1" wp14:anchorId="780EACA0" wp14:editId="289DC1F2">
          <wp:simplePos x="0" y="0"/>
          <wp:positionH relativeFrom="margin">
            <wp:posOffset>-587375</wp:posOffset>
          </wp:positionH>
          <wp:positionV relativeFrom="page">
            <wp:posOffset>-4445</wp:posOffset>
          </wp:positionV>
          <wp:extent cx="7737475" cy="755650"/>
          <wp:effectExtent l="0" t="0" r="0" b="0"/>
          <wp:wrapTopAndBottom/>
          <wp:docPr id="4"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475"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A7B0964"/>
    <w:multiLevelType w:val="hybridMultilevel"/>
    <w:tmpl w:val="0A56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AF1CF5"/>
    <w:multiLevelType w:val="hybridMultilevel"/>
    <w:tmpl w:val="356613A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3" w15:restartNumberingAfterBreak="0">
    <w:nsid w:val="35900694"/>
    <w:multiLevelType w:val="hybridMultilevel"/>
    <w:tmpl w:val="F1F845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0AB7753"/>
    <w:multiLevelType w:val="hybridMultilevel"/>
    <w:tmpl w:val="11704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0"/>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0NDU3tjAwsABCUyUdpeDU4uLM/DyQAsNaAPZZ8hosAAAA"/>
    <w:docVar w:name="dgnword-docGUID" w:val="{9A2174C7-57D7-4E73-A0BB-1E5CAED13B59}"/>
    <w:docVar w:name="dgnword-eventsink" w:val="2063241033600"/>
  </w:docVars>
  <w:rsids>
    <w:rsidRoot w:val="00DC200B"/>
    <w:rsid w:val="00043942"/>
    <w:rsid w:val="000A123B"/>
    <w:rsid w:val="00112CD0"/>
    <w:rsid w:val="0012403E"/>
    <w:rsid w:val="00125BFE"/>
    <w:rsid w:val="00152ED2"/>
    <w:rsid w:val="00154CD7"/>
    <w:rsid w:val="0016015B"/>
    <w:rsid w:val="00181F6A"/>
    <w:rsid w:val="00185DFF"/>
    <w:rsid w:val="001B3DB0"/>
    <w:rsid w:val="001B4DD7"/>
    <w:rsid w:val="001C0C9C"/>
    <w:rsid w:val="001C2ED4"/>
    <w:rsid w:val="001E083D"/>
    <w:rsid w:val="001E13FD"/>
    <w:rsid w:val="00200955"/>
    <w:rsid w:val="00282254"/>
    <w:rsid w:val="002F47E6"/>
    <w:rsid w:val="0030344D"/>
    <w:rsid w:val="00336344"/>
    <w:rsid w:val="0033666F"/>
    <w:rsid w:val="00373840"/>
    <w:rsid w:val="003836EC"/>
    <w:rsid w:val="00394EAC"/>
    <w:rsid w:val="003F76A3"/>
    <w:rsid w:val="004C7CFE"/>
    <w:rsid w:val="004D0ADA"/>
    <w:rsid w:val="004D6485"/>
    <w:rsid w:val="00500421"/>
    <w:rsid w:val="0052340E"/>
    <w:rsid w:val="00542266"/>
    <w:rsid w:val="005638CF"/>
    <w:rsid w:val="00576080"/>
    <w:rsid w:val="00590234"/>
    <w:rsid w:val="005A047F"/>
    <w:rsid w:val="005A0965"/>
    <w:rsid w:val="005C26A1"/>
    <w:rsid w:val="00606C78"/>
    <w:rsid w:val="00631CA5"/>
    <w:rsid w:val="00656D27"/>
    <w:rsid w:val="00692059"/>
    <w:rsid w:val="006A7CBC"/>
    <w:rsid w:val="006B4817"/>
    <w:rsid w:val="006F4F1C"/>
    <w:rsid w:val="007276B4"/>
    <w:rsid w:val="00753430"/>
    <w:rsid w:val="00784883"/>
    <w:rsid w:val="007B0498"/>
    <w:rsid w:val="007C7598"/>
    <w:rsid w:val="007D1AD8"/>
    <w:rsid w:val="007F01AA"/>
    <w:rsid w:val="007F27C1"/>
    <w:rsid w:val="00810F2E"/>
    <w:rsid w:val="0081710C"/>
    <w:rsid w:val="00820351"/>
    <w:rsid w:val="00854CE3"/>
    <w:rsid w:val="008565B3"/>
    <w:rsid w:val="00863C7A"/>
    <w:rsid w:val="008768AD"/>
    <w:rsid w:val="00876FE3"/>
    <w:rsid w:val="008C58E3"/>
    <w:rsid w:val="00970E4E"/>
    <w:rsid w:val="009D3760"/>
    <w:rsid w:val="009F2FEA"/>
    <w:rsid w:val="00A23E3F"/>
    <w:rsid w:val="00A311CE"/>
    <w:rsid w:val="00AC2C22"/>
    <w:rsid w:val="00B05193"/>
    <w:rsid w:val="00B14EA8"/>
    <w:rsid w:val="00B54677"/>
    <w:rsid w:val="00BD2807"/>
    <w:rsid w:val="00BE4188"/>
    <w:rsid w:val="00C379FB"/>
    <w:rsid w:val="00C74EA7"/>
    <w:rsid w:val="00CC7358"/>
    <w:rsid w:val="00D24E50"/>
    <w:rsid w:val="00D91BBC"/>
    <w:rsid w:val="00DC200B"/>
    <w:rsid w:val="00DE6350"/>
    <w:rsid w:val="00DF19E9"/>
    <w:rsid w:val="00E05BC2"/>
    <w:rsid w:val="00E34261"/>
    <w:rsid w:val="00E51781"/>
    <w:rsid w:val="00E67F69"/>
    <w:rsid w:val="00E74211"/>
    <w:rsid w:val="00E94587"/>
    <w:rsid w:val="00EC632C"/>
    <w:rsid w:val="00ED75C5"/>
    <w:rsid w:val="00EE51A0"/>
    <w:rsid w:val="00EF0E25"/>
    <w:rsid w:val="00F230FF"/>
    <w:rsid w:val="00F41D5D"/>
    <w:rsid w:val="00F866D8"/>
    <w:rsid w:val="00F91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4601A4C"/>
  <w14:defaultImageDpi w14:val="96"/>
  <w15:docId w15:val="{BE3A65B7-5D2C-4180-B1E2-9EAAF960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6D8"/>
    <w:pPr>
      <w:ind w:left="720"/>
    </w:pPr>
  </w:style>
  <w:style w:type="table" w:customStyle="1" w:styleId="TableGrid1">
    <w:name w:val="Table Grid1"/>
    <w:basedOn w:val="TableNormal"/>
    <w:next w:val="TableGrid"/>
    <w:uiPriority w:val="59"/>
    <w:rsid w:val="0018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34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684728">
      <w:marLeft w:val="0"/>
      <w:marRight w:val="0"/>
      <w:marTop w:val="0"/>
      <w:marBottom w:val="0"/>
      <w:divBdr>
        <w:top w:val="none" w:sz="0" w:space="0" w:color="auto"/>
        <w:left w:val="none" w:sz="0" w:space="0" w:color="auto"/>
        <w:bottom w:val="none" w:sz="0" w:space="0" w:color="auto"/>
        <w:right w:val="none" w:sz="0" w:space="0" w:color="auto"/>
      </w:divBdr>
    </w:div>
    <w:div w:id="942684729">
      <w:marLeft w:val="0"/>
      <w:marRight w:val="0"/>
      <w:marTop w:val="0"/>
      <w:marBottom w:val="0"/>
      <w:divBdr>
        <w:top w:val="none" w:sz="0" w:space="0" w:color="auto"/>
        <w:left w:val="none" w:sz="0" w:space="0" w:color="auto"/>
        <w:bottom w:val="none" w:sz="0" w:space="0" w:color="auto"/>
        <w:right w:val="none" w:sz="0" w:space="0" w:color="auto"/>
      </w:divBdr>
    </w:div>
    <w:div w:id="942684730">
      <w:marLeft w:val="0"/>
      <w:marRight w:val="0"/>
      <w:marTop w:val="0"/>
      <w:marBottom w:val="0"/>
      <w:divBdr>
        <w:top w:val="none" w:sz="0" w:space="0" w:color="auto"/>
        <w:left w:val="none" w:sz="0" w:space="0" w:color="auto"/>
        <w:bottom w:val="none" w:sz="0" w:space="0" w:color="auto"/>
        <w:right w:val="none" w:sz="0" w:space="0" w:color="auto"/>
      </w:divBdr>
    </w:div>
    <w:div w:id="9426847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3E2B8DAEE6C45B187FEC0484B67B9" ma:contentTypeVersion="13" ma:contentTypeDescription="Create a new document." ma:contentTypeScope="" ma:versionID="125bc8c8eadf4b1d12a0d8f31fd642f2">
  <xsd:schema xmlns:xsd="http://www.w3.org/2001/XMLSchema" xmlns:xs="http://www.w3.org/2001/XMLSchema" xmlns:p="http://schemas.microsoft.com/office/2006/metadata/properties" xmlns:ns3="befb2585-44b0-41be-bdf5-de2e3564aa8a" xmlns:ns4="34abcd79-9f25-4c84-bcd7-0b554103ce3c" targetNamespace="http://schemas.microsoft.com/office/2006/metadata/properties" ma:root="true" ma:fieldsID="28302e89203dfd4ae4a5fb8f8e438e75" ns3:_="" ns4:_="">
    <xsd:import namespace="befb2585-44b0-41be-bdf5-de2e3564aa8a"/>
    <xsd:import namespace="34abcd79-9f25-4c84-bcd7-0b554103ce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b2585-44b0-41be-bdf5-de2e3564a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bcd79-9f25-4c84-bcd7-0b554103ce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D2C3FF-C80E-4E99-B0A7-A0C208DF5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b2585-44b0-41be-bdf5-de2e3564aa8a"/>
    <ds:schemaRef ds:uri="34abcd79-9f25-4c84-bcd7-0b554103c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D0D22-F0FC-4AD9-839C-5959C2936F17}">
  <ds:schemaRefs>
    <ds:schemaRef ds:uri="http://schemas.microsoft.com/sharepoint/v3/contenttype/forms"/>
  </ds:schemaRefs>
</ds:datastoreItem>
</file>

<file path=customXml/itemProps3.xml><?xml version="1.0" encoding="utf-8"?>
<ds:datastoreItem xmlns:ds="http://schemas.openxmlformats.org/officeDocument/2006/customXml" ds:itemID="{3F58E5D6-7D0B-4394-A75D-D5DD474E5D24}">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34abcd79-9f25-4c84-bcd7-0b554103ce3c"/>
    <ds:schemaRef ds:uri="befb2585-44b0-41be-bdf5-de2e3564aa8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1264</Words>
  <Characters>8223</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APS5 – System Support Officer</dc:title>
  <dc:subject/>
  <dc:creator>Leona Kwan</dc:creator>
  <cp:keywords/>
  <dc:description/>
  <cp:lastModifiedBy>Laura Howell</cp:lastModifiedBy>
  <cp:revision>6</cp:revision>
  <cp:lastPrinted>2017-07-25T02:18:00Z</cp:lastPrinted>
  <dcterms:created xsi:type="dcterms:W3CDTF">2022-10-13T04:08:00Z</dcterms:created>
  <dcterms:modified xsi:type="dcterms:W3CDTF">2022-10-13T04:10:00Z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0x0101008EB3E2B8DAEE6C45B187FEC0484B67B9</vt:lpwstr>
  </property>
</Properties>
</file>