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09C3" w14:textId="77777777" w:rsidR="00006D6F" w:rsidRDefault="00006D6F">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4E8E75CD" w14:textId="77777777" w:rsidR="005C3C68" w:rsidRDefault="005C3C68">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4A4A0BE5" w14:textId="77777777" w:rsidR="00E75B78" w:rsidRPr="00EA7294" w:rsidRDefault="00E75B78" w:rsidP="00E75B78">
      <w:pPr>
        <w:widowControl w:val="0"/>
        <w:tabs>
          <w:tab w:val="left" w:pos="2520"/>
        </w:tabs>
        <w:autoSpaceDE w:val="0"/>
        <w:autoSpaceDN w:val="0"/>
        <w:adjustRightInd w:val="0"/>
        <w:spacing w:after="0" w:line="240" w:lineRule="auto"/>
        <w:ind w:right="-20"/>
        <w:jc w:val="both"/>
        <w:rPr>
          <w:rFonts w:ascii="Arial" w:hAnsi="Arial" w:cs="Arial"/>
          <w:sz w:val="20"/>
          <w:szCs w:val="20"/>
        </w:rPr>
      </w:pPr>
      <w:r w:rsidRPr="00EA7294">
        <w:rPr>
          <w:rFonts w:ascii="Arial" w:hAnsi="Arial" w:cs="Arial"/>
          <w:b/>
          <w:bCs/>
          <w:position w:val="-1"/>
          <w:sz w:val="20"/>
          <w:szCs w:val="20"/>
        </w:rPr>
        <w:t>Position</w:t>
      </w:r>
      <w:r>
        <w:rPr>
          <w:rFonts w:ascii="Arial" w:hAnsi="Arial" w:cs="Arial"/>
          <w:b/>
          <w:bCs/>
          <w:position w:val="-1"/>
          <w:sz w:val="20"/>
          <w:szCs w:val="20"/>
        </w:rPr>
        <w:t xml:space="preserve">:                       </w:t>
      </w:r>
      <w:r w:rsidRPr="00EA7294">
        <w:rPr>
          <w:rFonts w:ascii="Arial" w:hAnsi="Arial" w:cs="Arial"/>
          <w:bCs/>
          <w:position w:val="-1"/>
          <w:sz w:val="20"/>
          <w:szCs w:val="20"/>
        </w:rPr>
        <w:t xml:space="preserve">Operations </w:t>
      </w:r>
      <w:r>
        <w:rPr>
          <w:rFonts w:ascii="Arial" w:hAnsi="Arial" w:cs="Arial"/>
          <w:bCs/>
          <w:position w:val="-1"/>
          <w:sz w:val="20"/>
          <w:szCs w:val="20"/>
        </w:rPr>
        <w:t>Support Officer</w:t>
      </w:r>
      <w:r w:rsidRPr="00EA7294">
        <w:rPr>
          <w:rFonts w:ascii="Arial" w:hAnsi="Arial" w:cs="Arial"/>
          <w:bCs/>
          <w:position w:val="-1"/>
          <w:sz w:val="20"/>
          <w:szCs w:val="20"/>
        </w:rPr>
        <w:t xml:space="preserve">, APS </w:t>
      </w:r>
      <w:r>
        <w:rPr>
          <w:rFonts w:ascii="Arial" w:hAnsi="Arial" w:cs="Arial"/>
          <w:bCs/>
          <w:position w:val="-1"/>
          <w:sz w:val="20"/>
          <w:szCs w:val="20"/>
        </w:rPr>
        <w:t>4</w:t>
      </w:r>
    </w:p>
    <w:p w14:paraId="409553ED" w14:textId="77777777" w:rsidR="00230881" w:rsidRDefault="00E75B78" w:rsidP="00230881">
      <w:pPr>
        <w:pStyle w:val="BlockText"/>
        <w:ind w:left="2160" w:hanging="2160"/>
        <w:jc w:val="both"/>
        <w:rPr>
          <w:rFonts w:cs="Arial"/>
          <w:b/>
          <w:color w:val="000000"/>
        </w:rPr>
      </w:pPr>
      <w:r w:rsidRPr="00EA7294">
        <w:rPr>
          <w:rFonts w:cs="Arial"/>
          <w:b/>
          <w:bCs/>
          <w:position w:val="-1"/>
          <w:sz w:val="20"/>
        </w:rPr>
        <w:t>Loc</w:t>
      </w:r>
      <w:r w:rsidRPr="00EA7294">
        <w:rPr>
          <w:rFonts w:cs="Arial"/>
          <w:b/>
          <w:bCs/>
          <w:spacing w:val="-1"/>
          <w:position w:val="-1"/>
          <w:sz w:val="20"/>
        </w:rPr>
        <w:t>a</w:t>
      </w:r>
      <w:r w:rsidRPr="00EA7294">
        <w:rPr>
          <w:rFonts w:cs="Arial"/>
          <w:b/>
          <w:bCs/>
          <w:position w:val="-1"/>
          <w:sz w:val="20"/>
        </w:rPr>
        <w:t>tion:</w:t>
      </w:r>
      <w:r>
        <w:rPr>
          <w:rFonts w:cs="Arial"/>
          <w:b/>
          <w:bCs/>
          <w:position w:val="-1"/>
          <w:sz w:val="20"/>
        </w:rPr>
        <w:tab/>
      </w:r>
      <w:r w:rsidR="00230881" w:rsidRPr="00230881">
        <w:rPr>
          <w:rFonts w:cs="Arial"/>
          <w:bCs/>
          <w:position w:val="-1"/>
          <w:sz w:val="20"/>
          <w:lang w:val="en-AU" w:eastAsia="en-AU"/>
        </w:rPr>
        <w:t>Adelaide, Brisbane, Canberra, Hobart, Melbourne (Box Hill), Sydney (Parramatta), Perth</w:t>
      </w:r>
    </w:p>
    <w:p w14:paraId="2DB4D383" w14:textId="70246DCD" w:rsidR="00E75B78" w:rsidRPr="00EA7294" w:rsidRDefault="00E75B78" w:rsidP="00230881">
      <w:pPr>
        <w:pStyle w:val="BlockText"/>
        <w:ind w:left="2160" w:hanging="2160"/>
        <w:jc w:val="both"/>
        <w:rPr>
          <w:rFonts w:cs="Arial"/>
          <w:bCs/>
          <w:position w:val="-1"/>
          <w:sz w:val="20"/>
        </w:rPr>
      </w:pPr>
      <w:r w:rsidRPr="00EA7294">
        <w:rPr>
          <w:rFonts w:cs="Arial"/>
          <w:b/>
          <w:bCs/>
          <w:position w:val="-1"/>
          <w:sz w:val="20"/>
        </w:rPr>
        <w:t>Repo</w:t>
      </w:r>
      <w:r w:rsidRPr="00EA7294">
        <w:rPr>
          <w:rFonts w:cs="Arial"/>
          <w:b/>
          <w:bCs/>
          <w:spacing w:val="-1"/>
          <w:position w:val="-1"/>
          <w:sz w:val="20"/>
        </w:rPr>
        <w:t>r</w:t>
      </w:r>
      <w:r w:rsidRPr="00EA7294">
        <w:rPr>
          <w:rFonts w:cs="Arial"/>
          <w:b/>
          <w:bCs/>
          <w:position w:val="-1"/>
          <w:sz w:val="20"/>
        </w:rPr>
        <w:t>ting t</w:t>
      </w:r>
      <w:r w:rsidRPr="00EA7294">
        <w:rPr>
          <w:rFonts w:cs="Arial"/>
          <w:b/>
          <w:bCs/>
          <w:spacing w:val="-1"/>
          <w:position w:val="-1"/>
          <w:sz w:val="20"/>
        </w:rPr>
        <w:t>o</w:t>
      </w:r>
      <w:r w:rsidRPr="00230881">
        <w:rPr>
          <w:rFonts w:cs="Arial"/>
          <w:bCs/>
          <w:position w:val="-1"/>
          <w:sz w:val="20"/>
        </w:rPr>
        <w:t>:                Assistant Director Operations Planning</w:t>
      </w:r>
    </w:p>
    <w:p w14:paraId="0D231818" w14:textId="77777777" w:rsidR="00E75B78" w:rsidRDefault="00E75B78" w:rsidP="00E75B78">
      <w:pPr>
        <w:widowControl w:val="0"/>
        <w:tabs>
          <w:tab w:val="left" w:pos="2520"/>
        </w:tabs>
        <w:autoSpaceDE w:val="0"/>
        <w:autoSpaceDN w:val="0"/>
        <w:adjustRightInd w:val="0"/>
        <w:spacing w:before="36" w:after="0" w:line="240" w:lineRule="auto"/>
        <w:jc w:val="both"/>
        <w:rPr>
          <w:rFonts w:ascii="Arial" w:hAnsi="Arial" w:cs="Arial"/>
          <w:b/>
          <w:bCs/>
          <w:position w:val="-1"/>
          <w:sz w:val="20"/>
          <w:szCs w:val="20"/>
        </w:rPr>
      </w:pPr>
    </w:p>
    <w:p w14:paraId="165FF97C" w14:textId="77777777" w:rsidR="00E75B78" w:rsidRDefault="00E75B78" w:rsidP="00E75B78">
      <w:pPr>
        <w:widowControl w:val="0"/>
        <w:tabs>
          <w:tab w:val="left" w:pos="2520"/>
        </w:tabs>
        <w:autoSpaceDE w:val="0"/>
        <w:autoSpaceDN w:val="0"/>
        <w:adjustRightInd w:val="0"/>
        <w:spacing w:before="36" w:after="0" w:line="240" w:lineRule="auto"/>
        <w:jc w:val="both"/>
        <w:rPr>
          <w:rFonts w:ascii="Arial" w:hAnsi="Arial" w:cs="Arial"/>
          <w:bCs/>
          <w:color w:val="FF0000"/>
          <w:position w:val="-1"/>
          <w:sz w:val="20"/>
          <w:szCs w:val="20"/>
        </w:rPr>
      </w:pPr>
      <w:r w:rsidRPr="00EA7294">
        <w:rPr>
          <w:rFonts w:ascii="Arial" w:hAnsi="Arial" w:cs="Arial"/>
          <w:b/>
          <w:bCs/>
          <w:position w:val="-1"/>
          <w:sz w:val="20"/>
          <w:szCs w:val="20"/>
        </w:rPr>
        <w:t xml:space="preserve">Purpose </w:t>
      </w:r>
      <w:r w:rsidRPr="00EA7294">
        <w:rPr>
          <w:rFonts w:ascii="Arial" w:hAnsi="Arial" w:cs="Arial"/>
          <w:b/>
          <w:bCs/>
          <w:spacing w:val="-1"/>
          <w:position w:val="-1"/>
          <w:sz w:val="20"/>
          <w:szCs w:val="20"/>
        </w:rPr>
        <w:t>o</w:t>
      </w:r>
      <w:r w:rsidRPr="00EA7294">
        <w:rPr>
          <w:rFonts w:ascii="Arial" w:hAnsi="Arial" w:cs="Arial"/>
          <w:b/>
          <w:bCs/>
          <w:position w:val="-1"/>
          <w:sz w:val="20"/>
          <w:szCs w:val="20"/>
        </w:rPr>
        <w:t>f position:</w:t>
      </w:r>
      <w:r>
        <w:rPr>
          <w:rFonts w:ascii="Arial" w:hAnsi="Arial" w:cs="Arial"/>
          <w:b/>
          <w:bCs/>
          <w:position w:val="-1"/>
          <w:sz w:val="20"/>
          <w:szCs w:val="20"/>
        </w:rPr>
        <w:t xml:space="preserve">   </w:t>
      </w:r>
      <w:r w:rsidRPr="00EA7294">
        <w:rPr>
          <w:rFonts w:ascii="Arial" w:hAnsi="Arial" w:cs="Arial"/>
          <w:b/>
          <w:bCs/>
          <w:position w:val="-1"/>
          <w:sz w:val="20"/>
          <w:szCs w:val="20"/>
        </w:rPr>
        <w:tab/>
      </w:r>
    </w:p>
    <w:p w14:paraId="7AF2B654" w14:textId="77777777" w:rsidR="00E75B78" w:rsidRDefault="00E75B78" w:rsidP="00E75B78">
      <w:pPr>
        <w:widowControl w:val="0"/>
        <w:autoSpaceDE w:val="0"/>
        <w:autoSpaceDN w:val="0"/>
        <w:adjustRightInd w:val="0"/>
        <w:spacing w:before="36" w:after="0"/>
        <w:rPr>
          <w:rFonts w:ascii="Arial" w:hAnsi="Arial" w:cs="Arial"/>
          <w:b/>
          <w:bCs/>
          <w:position w:val="-1"/>
          <w:sz w:val="20"/>
          <w:szCs w:val="20"/>
        </w:rPr>
      </w:pPr>
      <w:r w:rsidRPr="005E6340">
        <w:rPr>
          <w:rFonts w:ascii="Arial" w:hAnsi="Arial" w:cs="Arial"/>
          <w:color w:val="000000"/>
          <w:sz w:val="20"/>
          <w:szCs w:val="20"/>
        </w:rPr>
        <w:t xml:space="preserve">The </w:t>
      </w:r>
      <w:r>
        <w:rPr>
          <w:rFonts w:ascii="Arial" w:hAnsi="Arial" w:cs="Arial"/>
          <w:color w:val="000000"/>
          <w:sz w:val="20"/>
          <w:szCs w:val="20"/>
        </w:rPr>
        <w:t>Operations Support Officer supports the Operations T</w:t>
      </w:r>
      <w:r w:rsidRPr="005E6340">
        <w:rPr>
          <w:rFonts w:ascii="Arial" w:hAnsi="Arial" w:cs="Arial"/>
          <w:color w:val="000000"/>
          <w:sz w:val="20"/>
          <w:szCs w:val="20"/>
        </w:rPr>
        <w:t xml:space="preserve">eam </w:t>
      </w:r>
      <w:r>
        <w:rPr>
          <w:rFonts w:ascii="Arial" w:hAnsi="Arial" w:cs="Arial"/>
          <w:color w:val="000000"/>
          <w:sz w:val="20"/>
          <w:szCs w:val="20"/>
        </w:rPr>
        <w:t xml:space="preserve">who is </w:t>
      </w:r>
      <w:r w:rsidRPr="005E6340">
        <w:rPr>
          <w:rFonts w:ascii="Arial" w:hAnsi="Arial" w:cs="Arial"/>
          <w:color w:val="000000"/>
          <w:sz w:val="20"/>
          <w:szCs w:val="20"/>
        </w:rPr>
        <w:t>responsible f</w:t>
      </w:r>
      <w:r>
        <w:rPr>
          <w:rFonts w:ascii="Arial" w:hAnsi="Arial" w:cs="Arial"/>
          <w:color w:val="000000"/>
          <w:sz w:val="20"/>
          <w:szCs w:val="20"/>
        </w:rPr>
        <w:t>or</w:t>
      </w:r>
      <w:r w:rsidRPr="005E6340">
        <w:rPr>
          <w:rFonts w:ascii="Arial" w:hAnsi="Arial" w:cs="Arial"/>
          <w:color w:val="000000"/>
          <w:sz w:val="20"/>
          <w:szCs w:val="20"/>
        </w:rPr>
        <w:t xml:space="preserve"> planning the delivery of regulatory activities. The team uses a range of information sources held by the Commission and intelligence platforms to inform planning and coordinating of activities. The team is also responsible for booking all travel for the Sections regulatory workforce and preparing work packs for Assessment Teams. The team uses a range of data bases and tools and has responsibilities to monitor and report on legislative timeframes. The team also ensures the integrity of data entered into the Commission’s regulatory systems.</w:t>
      </w:r>
    </w:p>
    <w:p w14:paraId="4C499BC4" w14:textId="77777777" w:rsidR="00CD2776" w:rsidRPr="002F1442" w:rsidRDefault="00CD2776" w:rsidP="00CD2776">
      <w:pPr>
        <w:widowControl w:val="0"/>
        <w:autoSpaceDE w:val="0"/>
        <w:autoSpaceDN w:val="0"/>
        <w:adjustRightInd w:val="0"/>
        <w:spacing w:before="36" w:after="0"/>
        <w:rPr>
          <w:rFonts w:ascii="Arial" w:hAnsi="Arial" w:cs="Arial"/>
          <w:bCs/>
          <w:position w:val="-1"/>
          <w:sz w:val="20"/>
          <w:szCs w:val="20"/>
        </w:rPr>
      </w:pPr>
    </w:p>
    <w:p w14:paraId="3EE993BB" w14:textId="77777777" w:rsidR="005638CF" w:rsidRPr="002F1442" w:rsidRDefault="009B3068" w:rsidP="00E75B78">
      <w:pPr>
        <w:widowControl w:val="0"/>
        <w:tabs>
          <w:tab w:val="left" w:pos="2520"/>
        </w:tabs>
        <w:autoSpaceDE w:val="0"/>
        <w:autoSpaceDN w:val="0"/>
        <w:adjustRightInd w:val="0"/>
        <w:spacing w:before="35" w:after="0"/>
        <w:ind w:right="-20"/>
        <w:rPr>
          <w:rFonts w:ascii="Arial" w:hAnsi="Arial" w:cs="Arial"/>
          <w:b/>
          <w:sz w:val="20"/>
          <w:szCs w:val="20"/>
        </w:rPr>
      </w:pPr>
      <w:r>
        <w:rPr>
          <w:rFonts w:ascii="Arial" w:hAnsi="Arial" w:cs="Arial"/>
          <w:b/>
          <w:sz w:val="20"/>
          <w:szCs w:val="20"/>
        </w:rPr>
        <w:t xml:space="preserve">Position Duties: </w:t>
      </w:r>
    </w:p>
    <w:p w14:paraId="21D54B7F" w14:textId="77777777" w:rsidR="00AE1913" w:rsidRPr="002F1442" w:rsidRDefault="00AE1913" w:rsidP="005638CF">
      <w:pPr>
        <w:widowControl w:val="0"/>
        <w:tabs>
          <w:tab w:val="left" w:pos="2520"/>
        </w:tabs>
        <w:autoSpaceDE w:val="0"/>
        <w:autoSpaceDN w:val="0"/>
        <w:adjustRightInd w:val="0"/>
        <w:spacing w:before="35" w:after="0"/>
        <w:ind w:left="262" w:right="-20"/>
        <w:rPr>
          <w:rFonts w:ascii="Arial" w:hAnsi="Arial" w:cs="Arial"/>
          <w:b/>
          <w:sz w:val="20"/>
          <w:szCs w:val="20"/>
        </w:rPr>
      </w:pPr>
    </w:p>
    <w:p w14:paraId="0EBE0375" w14:textId="77777777" w:rsidR="00E75B78" w:rsidRDefault="00AE1913" w:rsidP="00E75B78">
      <w:pPr>
        <w:pStyle w:val="ListParagraph"/>
        <w:numPr>
          <w:ilvl w:val="0"/>
          <w:numId w:val="14"/>
        </w:numPr>
        <w:spacing w:after="158"/>
        <w:rPr>
          <w:rFonts w:ascii="Arial" w:hAnsi="Arial" w:cs="Arial"/>
          <w:color w:val="333333"/>
          <w:sz w:val="20"/>
          <w:szCs w:val="20"/>
        </w:rPr>
      </w:pPr>
      <w:r w:rsidRPr="002F1442">
        <w:rPr>
          <w:rFonts w:ascii="Arial" w:hAnsi="Arial" w:cs="Arial"/>
          <w:color w:val="333333"/>
          <w:sz w:val="20"/>
          <w:szCs w:val="20"/>
        </w:rPr>
        <w:t>Provide administrative support to schedule and coordinate completion of regulatory activities in national or regional teams within the Group.</w:t>
      </w:r>
    </w:p>
    <w:p w14:paraId="2A975B73" w14:textId="77777777" w:rsidR="00E75B78" w:rsidRDefault="00AE1913" w:rsidP="00E75B78">
      <w:pPr>
        <w:pStyle w:val="ListParagraph"/>
        <w:numPr>
          <w:ilvl w:val="0"/>
          <w:numId w:val="14"/>
        </w:numPr>
        <w:spacing w:after="158"/>
        <w:rPr>
          <w:rFonts w:ascii="Arial" w:hAnsi="Arial" w:cs="Arial"/>
          <w:color w:val="333333"/>
          <w:sz w:val="20"/>
          <w:szCs w:val="20"/>
        </w:rPr>
      </w:pPr>
      <w:r w:rsidRPr="00E75B78">
        <w:rPr>
          <w:rFonts w:ascii="Arial" w:hAnsi="Arial" w:cs="Arial"/>
          <w:color w:val="333333"/>
          <w:sz w:val="20"/>
          <w:szCs w:val="20"/>
        </w:rPr>
        <w:t xml:space="preserve">Undertake operation support functions, including scheduling, reporting, administration support, database support, and travel itineraries, in accordance with operational guidelines. </w:t>
      </w:r>
    </w:p>
    <w:p w14:paraId="0B9C0A3F" w14:textId="77777777" w:rsidR="00E75B78" w:rsidRDefault="00AE1913" w:rsidP="00E75B78">
      <w:pPr>
        <w:pStyle w:val="ListParagraph"/>
        <w:numPr>
          <w:ilvl w:val="0"/>
          <w:numId w:val="14"/>
        </w:numPr>
        <w:spacing w:after="158"/>
        <w:rPr>
          <w:rFonts w:ascii="Arial" w:hAnsi="Arial" w:cs="Arial"/>
          <w:color w:val="333333"/>
          <w:sz w:val="20"/>
          <w:szCs w:val="20"/>
        </w:rPr>
      </w:pPr>
      <w:r w:rsidRPr="00E75B78">
        <w:rPr>
          <w:rFonts w:ascii="Arial" w:hAnsi="Arial" w:cs="Arial"/>
          <w:sz w:val="20"/>
          <w:szCs w:val="20"/>
        </w:rPr>
        <w:t>Support administrative outcomes relating to the recruitment and onboarding of staff for the Commission, such as processing work orders or assisting with onboarding requirements across geographically dispersed teams.</w:t>
      </w:r>
    </w:p>
    <w:p w14:paraId="7C41C097" w14:textId="77777777" w:rsidR="00E75B78" w:rsidRDefault="00AE1913" w:rsidP="00E75B78">
      <w:pPr>
        <w:pStyle w:val="ListParagraph"/>
        <w:numPr>
          <w:ilvl w:val="0"/>
          <w:numId w:val="14"/>
        </w:numPr>
        <w:spacing w:after="158"/>
        <w:rPr>
          <w:rFonts w:ascii="Arial" w:hAnsi="Arial" w:cs="Arial"/>
          <w:color w:val="333333"/>
          <w:sz w:val="20"/>
          <w:szCs w:val="20"/>
        </w:rPr>
      </w:pPr>
      <w:r w:rsidRPr="00E75B78">
        <w:rPr>
          <w:rFonts w:ascii="Arial" w:hAnsi="Arial" w:cs="Arial"/>
          <w:sz w:val="20"/>
          <w:szCs w:val="20"/>
        </w:rPr>
        <w:t xml:space="preserve">Contribute to appropriate systems, procedures and controls to enhance the accuracy, timeliness and presentation of workflow and tasks within the group, with an aim for continuous improvement. This may include </w:t>
      </w:r>
      <w:r w:rsidRPr="00E75B78">
        <w:rPr>
          <w:rFonts w:ascii="Arial" w:hAnsi="Arial" w:cs="Arial"/>
          <w:color w:val="000000"/>
          <w:sz w:val="20"/>
          <w:szCs w:val="20"/>
        </w:rPr>
        <w:t>large volume data entry and escalation of information for awareness.</w:t>
      </w:r>
      <w:r w:rsidRPr="00E75B78">
        <w:rPr>
          <w:rFonts w:ascii="Arial" w:hAnsi="Arial" w:cs="Arial"/>
          <w:strike/>
          <w:color w:val="000000"/>
          <w:sz w:val="20"/>
          <w:szCs w:val="20"/>
        </w:rPr>
        <w:t xml:space="preserve"> </w:t>
      </w:r>
    </w:p>
    <w:p w14:paraId="0186596B" w14:textId="77777777" w:rsidR="00E75B78" w:rsidRDefault="00AE1913" w:rsidP="00E75B78">
      <w:pPr>
        <w:pStyle w:val="ListParagraph"/>
        <w:numPr>
          <w:ilvl w:val="0"/>
          <w:numId w:val="14"/>
        </w:numPr>
        <w:spacing w:after="158"/>
        <w:rPr>
          <w:rFonts w:ascii="Arial" w:hAnsi="Arial" w:cs="Arial"/>
          <w:color w:val="333333"/>
          <w:sz w:val="20"/>
          <w:szCs w:val="20"/>
        </w:rPr>
      </w:pPr>
      <w:r w:rsidRPr="00E75B78">
        <w:rPr>
          <w:rFonts w:ascii="Arial" w:hAnsi="Arial" w:cs="Arial"/>
          <w:sz w:val="20"/>
          <w:szCs w:val="20"/>
        </w:rPr>
        <w:t>Undertake a range of general administrative activities including but not limited to diary and email management, managing correspondence, organising travel arrangements, organising and taking minutes of meetings, to meet secretarial and administration needs of the team.</w:t>
      </w:r>
    </w:p>
    <w:p w14:paraId="1A211B64" w14:textId="77777777" w:rsidR="00E75B78" w:rsidRDefault="00AE1913" w:rsidP="00E75B78">
      <w:pPr>
        <w:pStyle w:val="ListParagraph"/>
        <w:numPr>
          <w:ilvl w:val="0"/>
          <w:numId w:val="14"/>
        </w:numPr>
        <w:spacing w:after="158"/>
        <w:rPr>
          <w:rFonts w:ascii="Arial" w:hAnsi="Arial" w:cs="Arial"/>
          <w:color w:val="333333"/>
          <w:sz w:val="20"/>
          <w:szCs w:val="20"/>
        </w:rPr>
      </w:pPr>
      <w:r w:rsidRPr="00E75B78">
        <w:rPr>
          <w:rFonts w:ascii="Arial" w:hAnsi="Arial" w:cs="Arial"/>
          <w:sz w:val="20"/>
          <w:szCs w:val="20"/>
        </w:rPr>
        <w:t>Work constructively with key internal and external stakeholders and providing support to other operational staff to do so.</w:t>
      </w:r>
    </w:p>
    <w:p w14:paraId="2ADC599B" w14:textId="15C7B5BA" w:rsidR="00E75B78" w:rsidRPr="006D3090" w:rsidRDefault="00AE1913" w:rsidP="006D3090">
      <w:pPr>
        <w:pStyle w:val="ListParagraph"/>
        <w:numPr>
          <w:ilvl w:val="0"/>
          <w:numId w:val="14"/>
        </w:numPr>
        <w:spacing w:after="158"/>
        <w:rPr>
          <w:rFonts w:ascii="Arial" w:hAnsi="Arial" w:cs="Arial"/>
          <w:color w:val="333333"/>
          <w:sz w:val="20"/>
          <w:szCs w:val="20"/>
        </w:rPr>
        <w:sectPr w:rsidR="00E75B78" w:rsidRPr="006D3090" w:rsidSect="00CF64B4">
          <w:headerReference w:type="default" r:id="rId7"/>
          <w:footerReference w:type="default" r:id="rId8"/>
          <w:type w:val="continuous"/>
          <w:pgSz w:w="12240" w:h="15840"/>
          <w:pgMar w:top="1220" w:right="758" w:bottom="500" w:left="851" w:header="720" w:footer="720" w:gutter="0"/>
          <w:cols w:space="720" w:equalWidth="0">
            <w:col w:w="10631"/>
          </w:cols>
          <w:noEndnote/>
        </w:sectPr>
      </w:pPr>
      <w:r w:rsidRPr="00E75B78">
        <w:rPr>
          <w:rFonts w:ascii="Arial" w:hAnsi="Arial" w:cs="Arial"/>
          <w:sz w:val="20"/>
          <w:szCs w:val="20"/>
        </w:rPr>
        <w:t>Participate in project work and operational initiatives to support achievement of Commission priorities</w:t>
      </w:r>
      <w:r w:rsidRPr="00E75B78">
        <w:rPr>
          <w:rFonts w:ascii="Arial" w:hAnsi="Arial" w:cs="Arial"/>
          <w:color w:val="333333"/>
          <w:sz w:val="20"/>
          <w:szCs w:val="20"/>
        </w:rPr>
        <w:t>.</w:t>
      </w:r>
    </w:p>
    <w:p w14:paraId="626651A8" w14:textId="77777777" w:rsidR="0048115A" w:rsidRPr="009B3068" w:rsidRDefault="009B3068" w:rsidP="009B3068">
      <w:pPr>
        <w:widowControl w:val="0"/>
        <w:tabs>
          <w:tab w:val="left" w:pos="2520"/>
        </w:tabs>
        <w:autoSpaceDE w:val="0"/>
        <w:autoSpaceDN w:val="0"/>
        <w:adjustRightInd w:val="0"/>
        <w:spacing w:before="35" w:after="0"/>
        <w:ind w:right="-20"/>
        <w:rPr>
          <w:rFonts w:ascii="Arial" w:hAnsi="Arial" w:cs="Arial"/>
          <w:b/>
          <w:sz w:val="20"/>
          <w:szCs w:val="20"/>
        </w:rPr>
      </w:pPr>
      <w:r w:rsidRPr="009B3068">
        <w:rPr>
          <w:rFonts w:ascii="Arial" w:hAnsi="Arial" w:cs="Arial"/>
          <w:b/>
          <w:sz w:val="20"/>
          <w:szCs w:val="20"/>
        </w:rPr>
        <w:t xml:space="preserve">Eligibility </w:t>
      </w:r>
      <w:r w:rsidR="0048115A" w:rsidRPr="009B3068">
        <w:rPr>
          <w:rFonts w:ascii="Arial" w:hAnsi="Arial" w:cs="Arial"/>
          <w:b/>
          <w:sz w:val="20"/>
          <w:szCs w:val="20"/>
        </w:rPr>
        <w:t>Requirements</w:t>
      </w:r>
      <w:r w:rsidRPr="009B3068">
        <w:rPr>
          <w:rFonts w:ascii="Arial" w:hAnsi="Arial" w:cs="Arial"/>
          <w:b/>
          <w:sz w:val="20"/>
          <w:szCs w:val="20"/>
        </w:rPr>
        <w:t>:</w:t>
      </w:r>
    </w:p>
    <w:p w14:paraId="0A579807" w14:textId="77777777" w:rsidR="00E75B78" w:rsidRDefault="00E75B78" w:rsidP="00E75B78">
      <w:pPr>
        <w:widowControl w:val="0"/>
        <w:autoSpaceDE w:val="0"/>
        <w:autoSpaceDN w:val="0"/>
        <w:adjustRightInd w:val="0"/>
        <w:spacing w:before="35" w:after="0" w:line="240" w:lineRule="auto"/>
        <w:ind w:right="-20"/>
        <w:jc w:val="both"/>
        <w:rPr>
          <w:rFonts w:ascii="Arial" w:hAnsi="Arial" w:cs="Arial"/>
          <w:b/>
          <w:sz w:val="21"/>
          <w:szCs w:val="21"/>
        </w:rPr>
      </w:pPr>
    </w:p>
    <w:p w14:paraId="5D6FF53F" w14:textId="77777777" w:rsidR="00E75B78" w:rsidRDefault="0048115A" w:rsidP="00E75B78">
      <w:pPr>
        <w:widowControl w:val="0"/>
        <w:numPr>
          <w:ilvl w:val="0"/>
          <w:numId w:val="17"/>
        </w:numPr>
        <w:autoSpaceDE w:val="0"/>
        <w:autoSpaceDN w:val="0"/>
        <w:adjustRightInd w:val="0"/>
        <w:spacing w:before="35" w:after="0" w:line="240" w:lineRule="auto"/>
        <w:ind w:right="-20"/>
        <w:jc w:val="both"/>
        <w:rPr>
          <w:rFonts w:ascii="Arial" w:hAnsi="Arial" w:cs="Arial"/>
          <w:sz w:val="20"/>
          <w:szCs w:val="20"/>
        </w:rPr>
      </w:pPr>
      <w:r w:rsidRPr="00913DBC">
        <w:rPr>
          <w:rFonts w:ascii="Arial" w:hAnsi="Arial" w:cs="Arial"/>
          <w:sz w:val="20"/>
          <w:szCs w:val="20"/>
        </w:rPr>
        <w:t>Experience in administration and/or project/service delivery roles which have required you to work within an identified framework to deliver outcomes</w:t>
      </w:r>
    </w:p>
    <w:p w14:paraId="2B204E46" w14:textId="77777777" w:rsidR="00E75B78" w:rsidRDefault="0048115A" w:rsidP="00E75B78">
      <w:pPr>
        <w:widowControl w:val="0"/>
        <w:numPr>
          <w:ilvl w:val="0"/>
          <w:numId w:val="17"/>
        </w:numPr>
        <w:autoSpaceDE w:val="0"/>
        <w:autoSpaceDN w:val="0"/>
        <w:adjustRightInd w:val="0"/>
        <w:spacing w:before="35" w:after="0" w:line="240" w:lineRule="auto"/>
        <w:ind w:right="-20"/>
        <w:jc w:val="both"/>
        <w:rPr>
          <w:rFonts w:ascii="Arial" w:hAnsi="Arial" w:cs="Arial"/>
          <w:sz w:val="20"/>
          <w:szCs w:val="20"/>
        </w:rPr>
      </w:pPr>
      <w:r w:rsidRPr="00E75B78">
        <w:rPr>
          <w:rFonts w:ascii="Arial" w:hAnsi="Arial" w:cs="Arial"/>
          <w:sz w:val="20"/>
          <w:szCs w:val="20"/>
        </w:rPr>
        <w:t>Strong quality assurance and attention to detail with high level written and verbal communication skills with strong customer service focus.</w:t>
      </w:r>
    </w:p>
    <w:p w14:paraId="1167ABD9" w14:textId="77777777" w:rsidR="00E75B78" w:rsidRDefault="0048115A" w:rsidP="00E75B78">
      <w:pPr>
        <w:widowControl w:val="0"/>
        <w:numPr>
          <w:ilvl w:val="0"/>
          <w:numId w:val="17"/>
        </w:numPr>
        <w:autoSpaceDE w:val="0"/>
        <w:autoSpaceDN w:val="0"/>
        <w:adjustRightInd w:val="0"/>
        <w:spacing w:before="35" w:after="0" w:line="240" w:lineRule="auto"/>
        <w:ind w:right="-20"/>
        <w:jc w:val="both"/>
        <w:rPr>
          <w:rFonts w:ascii="Arial" w:hAnsi="Arial" w:cs="Arial"/>
          <w:sz w:val="20"/>
          <w:szCs w:val="20"/>
        </w:rPr>
      </w:pPr>
      <w:r w:rsidRPr="00E75B78">
        <w:rPr>
          <w:rFonts w:ascii="Arial" w:hAnsi="Arial" w:cs="Arial"/>
          <w:sz w:val="20"/>
          <w:szCs w:val="20"/>
        </w:rPr>
        <w:t>Demonstrated ability to effectively manage interpersonal relationships with respect and communicate with influence with internal and external stakeholders</w:t>
      </w:r>
    </w:p>
    <w:p w14:paraId="51386432" w14:textId="77777777" w:rsidR="00E75B78" w:rsidRDefault="0048115A" w:rsidP="00E75B78">
      <w:pPr>
        <w:widowControl w:val="0"/>
        <w:numPr>
          <w:ilvl w:val="0"/>
          <w:numId w:val="17"/>
        </w:numPr>
        <w:autoSpaceDE w:val="0"/>
        <w:autoSpaceDN w:val="0"/>
        <w:adjustRightInd w:val="0"/>
        <w:spacing w:before="35" w:after="0" w:line="240" w:lineRule="auto"/>
        <w:ind w:right="-20"/>
        <w:jc w:val="both"/>
        <w:rPr>
          <w:rFonts w:ascii="Arial" w:hAnsi="Arial" w:cs="Arial"/>
          <w:sz w:val="20"/>
          <w:szCs w:val="20"/>
        </w:rPr>
      </w:pPr>
      <w:r w:rsidRPr="00E75B78">
        <w:rPr>
          <w:rFonts w:ascii="Arial" w:hAnsi="Arial" w:cs="Arial"/>
          <w:sz w:val="20"/>
          <w:szCs w:val="20"/>
        </w:rPr>
        <w:t>Demonstrated organisation and time management skills working under pressure and in a rapidly changing environment.</w:t>
      </w:r>
    </w:p>
    <w:p w14:paraId="7B68AD20" w14:textId="77777777" w:rsidR="00E75B78" w:rsidRDefault="0048115A" w:rsidP="00E75B78">
      <w:pPr>
        <w:widowControl w:val="0"/>
        <w:numPr>
          <w:ilvl w:val="0"/>
          <w:numId w:val="17"/>
        </w:numPr>
        <w:autoSpaceDE w:val="0"/>
        <w:autoSpaceDN w:val="0"/>
        <w:adjustRightInd w:val="0"/>
        <w:spacing w:before="35" w:after="0" w:line="240" w:lineRule="auto"/>
        <w:ind w:right="-20"/>
        <w:jc w:val="both"/>
        <w:rPr>
          <w:rFonts w:ascii="Arial" w:hAnsi="Arial" w:cs="Arial"/>
          <w:sz w:val="20"/>
          <w:szCs w:val="20"/>
        </w:rPr>
      </w:pPr>
      <w:r w:rsidRPr="00E75B78">
        <w:rPr>
          <w:rFonts w:ascii="Arial" w:hAnsi="Arial" w:cs="Arial"/>
          <w:sz w:val="20"/>
          <w:szCs w:val="20"/>
        </w:rPr>
        <w:t>Intermediate to advanced skills in MS Office Word and Excel.</w:t>
      </w:r>
    </w:p>
    <w:p w14:paraId="79C69218" w14:textId="77777777" w:rsidR="00E75B78" w:rsidRDefault="0048115A" w:rsidP="00E75B78">
      <w:pPr>
        <w:widowControl w:val="0"/>
        <w:numPr>
          <w:ilvl w:val="0"/>
          <w:numId w:val="17"/>
        </w:numPr>
        <w:autoSpaceDE w:val="0"/>
        <w:autoSpaceDN w:val="0"/>
        <w:adjustRightInd w:val="0"/>
        <w:spacing w:before="35" w:after="0" w:line="240" w:lineRule="auto"/>
        <w:ind w:right="-20"/>
        <w:jc w:val="both"/>
        <w:rPr>
          <w:rFonts w:ascii="Arial" w:hAnsi="Arial" w:cs="Arial"/>
          <w:sz w:val="20"/>
          <w:szCs w:val="20"/>
        </w:rPr>
      </w:pPr>
      <w:r w:rsidRPr="00E75B78">
        <w:rPr>
          <w:rFonts w:ascii="Arial" w:hAnsi="Arial" w:cs="Arial"/>
          <w:sz w:val="20"/>
          <w:szCs w:val="20"/>
        </w:rPr>
        <w:t>Ability to work both independently and productively as part of a team</w:t>
      </w:r>
    </w:p>
    <w:p w14:paraId="51DF8B18" w14:textId="77777777" w:rsidR="0048115A" w:rsidRPr="00E75B78" w:rsidRDefault="0048115A" w:rsidP="00E75B78">
      <w:pPr>
        <w:widowControl w:val="0"/>
        <w:numPr>
          <w:ilvl w:val="0"/>
          <w:numId w:val="17"/>
        </w:numPr>
        <w:autoSpaceDE w:val="0"/>
        <w:autoSpaceDN w:val="0"/>
        <w:adjustRightInd w:val="0"/>
        <w:spacing w:before="35" w:after="0" w:line="240" w:lineRule="auto"/>
        <w:ind w:right="-20"/>
        <w:jc w:val="both"/>
        <w:rPr>
          <w:rFonts w:ascii="Arial" w:hAnsi="Arial" w:cs="Arial"/>
          <w:sz w:val="20"/>
          <w:szCs w:val="20"/>
        </w:rPr>
      </w:pPr>
      <w:r w:rsidRPr="00E75B78">
        <w:rPr>
          <w:rFonts w:ascii="Arial" w:hAnsi="Arial" w:cs="Arial"/>
          <w:sz w:val="20"/>
          <w:szCs w:val="20"/>
        </w:rPr>
        <w:t xml:space="preserve">Be an effective representative of the organisation, acting professionally (including adhering to APS Values &amp; Code of Conduct) and operating within the boundaries of organisational processes and legal and public policy </w:t>
      </w:r>
      <w:r w:rsidRPr="00E75B78">
        <w:rPr>
          <w:rFonts w:ascii="Arial" w:hAnsi="Arial" w:cs="Arial"/>
          <w:sz w:val="20"/>
          <w:szCs w:val="20"/>
        </w:rPr>
        <w:lastRenderedPageBreak/>
        <w:t>directions.</w:t>
      </w:r>
    </w:p>
    <w:p w14:paraId="07E7F29C" w14:textId="77777777" w:rsidR="00D750FD" w:rsidRDefault="00D750FD" w:rsidP="00913DBC">
      <w:pPr>
        <w:widowControl w:val="0"/>
        <w:autoSpaceDE w:val="0"/>
        <w:autoSpaceDN w:val="0"/>
        <w:adjustRightInd w:val="0"/>
        <w:spacing w:after="0" w:line="240" w:lineRule="auto"/>
        <w:ind w:left="284"/>
        <w:rPr>
          <w:rFonts w:ascii="Arial" w:hAnsi="Arial" w:cs="Arial"/>
          <w:b/>
          <w:sz w:val="20"/>
          <w:szCs w:val="20"/>
        </w:rPr>
      </w:pPr>
    </w:p>
    <w:p w14:paraId="68530ACF" w14:textId="77777777" w:rsidR="00D750FD" w:rsidRDefault="00D750FD" w:rsidP="00CC7358">
      <w:pPr>
        <w:widowControl w:val="0"/>
        <w:autoSpaceDE w:val="0"/>
        <w:autoSpaceDN w:val="0"/>
        <w:adjustRightInd w:val="0"/>
        <w:spacing w:after="0" w:line="240" w:lineRule="auto"/>
        <w:rPr>
          <w:rFonts w:ascii="Arial" w:hAnsi="Arial" w:cs="Arial"/>
          <w:b/>
          <w:sz w:val="20"/>
          <w:szCs w:val="20"/>
        </w:rPr>
      </w:pPr>
    </w:p>
    <w:p w14:paraId="54D2939F" w14:textId="77777777" w:rsidR="00631CA5" w:rsidRPr="002F1442" w:rsidRDefault="00631CA5" w:rsidP="00CC7358">
      <w:pPr>
        <w:widowControl w:val="0"/>
        <w:autoSpaceDE w:val="0"/>
        <w:autoSpaceDN w:val="0"/>
        <w:adjustRightInd w:val="0"/>
        <w:spacing w:after="0" w:line="240" w:lineRule="auto"/>
        <w:rPr>
          <w:rFonts w:ascii="Arial" w:hAnsi="Arial" w:cs="Arial"/>
          <w:color w:val="585858"/>
          <w:sz w:val="20"/>
          <w:szCs w:val="20"/>
        </w:rPr>
      </w:pPr>
      <w:r w:rsidRPr="002F1442">
        <w:rPr>
          <w:rFonts w:ascii="Arial" w:hAnsi="Arial" w:cs="Arial"/>
          <w:b/>
          <w:sz w:val="20"/>
          <w:szCs w:val="20"/>
        </w:rPr>
        <w:t>Capabilit</w:t>
      </w:r>
      <w:r w:rsidR="00CC7358" w:rsidRPr="002F1442">
        <w:rPr>
          <w:rFonts w:ascii="Arial" w:hAnsi="Arial" w:cs="Arial"/>
          <w:b/>
          <w:sz w:val="20"/>
          <w:szCs w:val="20"/>
        </w:rPr>
        <w:t>ies for the role:</w:t>
      </w:r>
      <w:r w:rsidR="00CC7358" w:rsidRPr="002F1442">
        <w:rPr>
          <w:rFonts w:ascii="Arial" w:hAnsi="Arial" w:cs="Arial"/>
          <w:b/>
          <w:sz w:val="20"/>
          <w:szCs w:val="20"/>
        </w:rPr>
        <w:tab/>
      </w:r>
      <w:r w:rsidRPr="002F1442">
        <w:rPr>
          <w:rFonts w:ascii="Arial" w:hAnsi="Arial" w:cs="Arial"/>
          <w:sz w:val="20"/>
          <w:szCs w:val="20"/>
        </w:rPr>
        <w:t xml:space="preserve">The APS ILS </w:t>
      </w:r>
      <w:r w:rsidR="00136F93" w:rsidRPr="002F1442">
        <w:rPr>
          <w:rFonts w:ascii="Arial" w:hAnsi="Arial" w:cs="Arial"/>
          <w:color w:val="000000"/>
          <w:sz w:val="20"/>
          <w:szCs w:val="20"/>
        </w:rPr>
        <w:t xml:space="preserve">(Integrated Leadership System) </w:t>
      </w:r>
      <w:r w:rsidRPr="002F1442">
        <w:rPr>
          <w:rFonts w:ascii="Arial" w:hAnsi="Arial" w:cs="Arial"/>
          <w:sz w:val="20"/>
          <w:szCs w:val="20"/>
        </w:rPr>
        <w:t>Framework applies to this position</w:t>
      </w:r>
      <w:r w:rsidRPr="002F1442">
        <w:rPr>
          <w:rFonts w:ascii="Arial" w:hAnsi="Arial" w:cs="Arial"/>
          <w:color w:val="585858"/>
          <w:sz w:val="20"/>
          <w:szCs w:val="20"/>
        </w:rPr>
        <w:t xml:space="preserve">. </w:t>
      </w:r>
    </w:p>
    <w:p w14:paraId="2D760E3C" w14:textId="77777777" w:rsidR="00631CA5" w:rsidRPr="002F1442"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250CD49D" w14:textId="77777777" w:rsidR="007F01AA" w:rsidRPr="002F1442" w:rsidRDefault="00631CA5" w:rsidP="00631CA5">
      <w:pPr>
        <w:widowControl w:val="0"/>
        <w:autoSpaceDE w:val="0"/>
        <w:autoSpaceDN w:val="0"/>
        <w:adjustRightInd w:val="0"/>
        <w:spacing w:after="0" w:line="240" w:lineRule="auto"/>
        <w:rPr>
          <w:rFonts w:ascii="Arial" w:hAnsi="Arial" w:cs="Arial"/>
          <w:b/>
          <w:i/>
          <w:color w:val="000000"/>
          <w:sz w:val="20"/>
          <w:szCs w:val="20"/>
        </w:rPr>
      </w:pPr>
      <w:r w:rsidRPr="002F1442">
        <w:rPr>
          <w:rFonts w:ascii="Arial" w:hAnsi="Arial" w:cs="Arial"/>
          <w:b/>
          <w:i/>
          <w:color w:val="000000"/>
          <w:sz w:val="20"/>
          <w:szCs w:val="20"/>
        </w:rPr>
        <w:t xml:space="preserve">Capability Summary </w:t>
      </w:r>
    </w:p>
    <w:p w14:paraId="78454314" w14:textId="77777777" w:rsidR="00542266" w:rsidRPr="002F1442" w:rsidRDefault="00542266" w:rsidP="00631CA5">
      <w:pPr>
        <w:widowControl w:val="0"/>
        <w:autoSpaceDE w:val="0"/>
        <w:autoSpaceDN w:val="0"/>
        <w:adjustRightInd w:val="0"/>
        <w:spacing w:after="0" w:line="240" w:lineRule="auto"/>
        <w:rPr>
          <w:rFonts w:ascii="Arial" w:hAnsi="Arial" w:cs="Arial"/>
          <w:b/>
          <w:i/>
          <w:color w:val="000000"/>
          <w:sz w:val="20"/>
          <w:szCs w:val="20"/>
        </w:rPr>
      </w:pPr>
    </w:p>
    <w:tbl>
      <w:tblPr>
        <w:tblStyle w:val="TableGrid"/>
        <w:tblW w:w="9923" w:type="dxa"/>
        <w:tblInd w:w="-176" w:type="dxa"/>
        <w:tblLayout w:type="fixed"/>
        <w:tblLook w:val="04A0" w:firstRow="1" w:lastRow="0" w:firstColumn="1" w:lastColumn="0" w:noHBand="0" w:noVBand="1"/>
      </w:tblPr>
      <w:tblGrid>
        <w:gridCol w:w="1418"/>
        <w:gridCol w:w="2410"/>
        <w:gridCol w:w="6095"/>
      </w:tblGrid>
      <w:tr w:rsidR="00E37094" w:rsidRPr="002F1442" w14:paraId="097CC80D" w14:textId="77777777" w:rsidTr="00CE7FB3">
        <w:trPr>
          <w:tblHeader/>
        </w:trPr>
        <w:tc>
          <w:tcPr>
            <w:tcW w:w="1418" w:type="dxa"/>
            <w:shd w:val="clear" w:color="auto" w:fill="95B3D7" w:themeFill="accent1" w:themeFillTint="99"/>
          </w:tcPr>
          <w:p w14:paraId="142B5160" w14:textId="77777777" w:rsidR="00E37094" w:rsidRPr="002F1442" w:rsidRDefault="00E37094" w:rsidP="00FA5712">
            <w:pPr>
              <w:widowControl w:val="0"/>
              <w:autoSpaceDE w:val="0"/>
              <w:autoSpaceDN w:val="0"/>
              <w:adjustRightInd w:val="0"/>
              <w:spacing w:before="120"/>
              <w:rPr>
                <w:rFonts w:ascii="Arial" w:hAnsi="Arial" w:cs="Arial"/>
                <w:b/>
                <w:color w:val="000000"/>
                <w:sz w:val="20"/>
                <w:szCs w:val="20"/>
              </w:rPr>
            </w:pPr>
            <w:r w:rsidRPr="002F1442">
              <w:rPr>
                <w:rFonts w:ascii="Arial" w:hAnsi="Arial" w:cs="Arial"/>
                <w:b/>
                <w:color w:val="000000"/>
                <w:sz w:val="20"/>
                <w:szCs w:val="20"/>
              </w:rPr>
              <w:t xml:space="preserve">Capability </w:t>
            </w:r>
          </w:p>
        </w:tc>
        <w:tc>
          <w:tcPr>
            <w:tcW w:w="2410" w:type="dxa"/>
            <w:shd w:val="clear" w:color="auto" w:fill="95B3D7" w:themeFill="accent1" w:themeFillTint="99"/>
          </w:tcPr>
          <w:p w14:paraId="5CDD9422" w14:textId="77777777" w:rsidR="00E37094" w:rsidRPr="002F1442" w:rsidRDefault="00E37094" w:rsidP="00FA5712">
            <w:pPr>
              <w:widowControl w:val="0"/>
              <w:autoSpaceDE w:val="0"/>
              <w:autoSpaceDN w:val="0"/>
              <w:adjustRightInd w:val="0"/>
              <w:spacing w:before="120"/>
              <w:rPr>
                <w:rFonts w:ascii="Arial" w:hAnsi="Arial" w:cs="Arial"/>
                <w:b/>
                <w:color w:val="000000"/>
                <w:sz w:val="20"/>
                <w:szCs w:val="20"/>
              </w:rPr>
            </w:pPr>
            <w:r w:rsidRPr="002F1442">
              <w:rPr>
                <w:rFonts w:ascii="Arial" w:hAnsi="Arial" w:cs="Arial"/>
                <w:b/>
                <w:color w:val="000000"/>
                <w:sz w:val="20"/>
                <w:szCs w:val="20"/>
              </w:rPr>
              <w:t>Description</w:t>
            </w:r>
          </w:p>
        </w:tc>
        <w:tc>
          <w:tcPr>
            <w:tcW w:w="6095" w:type="dxa"/>
            <w:shd w:val="clear" w:color="auto" w:fill="95B3D7" w:themeFill="accent1" w:themeFillTint="99"/>
          </w:tcPr>
          <w:p w14:paraId="3B88C866" w14:textId="77777777" w:rsidR="00E37094" w:rsidRPr="002F1442" w:rsidRDefault="00E37094" w:rsidP="00FA5712">
            <w:pPr>
              <w:widowControl w:val="0"/>
              <w:autoSpaceDE w:val="0"/>
              <w:autoSpaceDN w:val="0"/>
              <w:adjustRightInd w:val="0"/>
              <w:spacing w:before="120"/>
              <w:rPr>
                <w:rFonts w:ascii="Arial" w:hAnsi="Arial" w:cs="Arial"/>
                <w:b/>
                <w:color w:val="000000"/>
                <w:sz w:val="20"/>
                <w:szCs w:val="20"/>
              </w:rPr>
            </w:pPr>
            <w:r w:rsidRPr="002F1442">
              <w:rPr>
                <w:rFonts w:ascii="Arial" w:hAnsi="Arial" w:cs="Arial"/>
                <w:b/>
                <w:color w:val="000000"/>
                <w:sz w:val="20"/>
                <w:szCs w:val="20"/>
              </w:rPr>
              <w:t xml:space="preserve">Behaviour Indicators </w:t>
            </w:r>
          </w:p>
        </w:tc>
      </w:tr>
      <w:tr w:rsidR="00E37094" w:rsidRPr="002F1442" w14:paraId="60181EA2" w14:textId="77777777" w:rsidTr="00CE7FB3">
        <w:tc>
          <w:tcPr>
            <w:tcW w:w="1418" w:type="dxa"/>
            <w:vMerge w:val="restart"/>
            <w:tcBorders>
              <w:left w:val="dotted" w:sz="4" w:space="0" w:color="auto"/>
              <w:right w:val="dotted" w:sz="4" w:space="0" w:color="auto"/>
            </w:tcBorders>
          </w:tcPr>
          <w:p w14:paraId="131349C8"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r w:rsidRPr="002F1442">
              <w:rPr>
                <w:rFonts w:ascii="Arial" w:hAnsi="Arial" w:cs="Arial"/>
                <w:b/>
                <w:color w:val="000000" w:themeColor="text1"/>
                <w:sz w:val="20"/>
                <w:szCs w:val="20"/>
              </w:rPr>
              <w:t>Supports Strategic Direction</w:t>
            </w:r>
          </w:p>
        </w:tc>
        <w:tc>
          <w:tcPr>
            <w:tcW w:w="2410" w:type="dxa"/>
            <w:tcBorders>
              <w:left w:val="dotted" w:sz="4" w:space="0" w:color="auto"/>
              <w:bottom w:val="dotted" w:sz="4" w:space="0" w:color="auto"/>
              <w:right w:val="dotted" w:sz="4" w:space="0" w:color="auto"/>
            </w:tcBorders>
          </w:tcPr>
          <w:p w14:paraId="660233D4"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Supports Shared purpose and direction</w:t>
            </w:r>
          </w:p>
        </w:tc>
        <w:tc>
          <w:tcPr>
            <w:tcW w:w="6095" w:type="dxa"/>
            <w:tcBorders>
              <w:left w:val="dotted" w:sz="4" w:space="0" w:color="auto"/>
              <w:bottom w:val="dotted" w:sz="4" w:space="0" w:color="auto"/>
              <w:right w:val="dotted" w:sz="4" w:space="0" w:color="auto"/>
            </w:tcBorders>
          </w:tcPr>
          <w:p w14:paraId="7D8B325D" w14:textId="77777777" w:rsidR="00E37094" w:rsidRPr="002F1442" w:rsidRDefault="00CE7FB3">
            <w:pPr>
              <w:rPr>
                <w:rFonts w:ascii="Arial" w:hAnsi="Arial" w:cs="Arial"/>
                <w:color w:val="000000" w:themeColor="text1"/>
                <w:sz w:val="20"/>
                <w:szCs w:val="20"/>
              </w:rPr>
            </w:pPr>
            <w:r w:rsidRPr="002F1442">
              <w:rPr>
                <w:rFonts w:ascii="Arial" w:hAnsi="Arial" w:cs="Arial"/>
                <w:color w:val="333333"/>
                <w:sz w:val="20"/>
                <w:szCs w:val="20"/>
              </w:rPr>
              <w:t>Understands and supports the organisation's vision, mission and business objectives. Communicates and follows direction provided by supervisor. Recognises how own work contributes to the achievement of organisational goals. Understands the reasons for decisions and recommendations.</w:t>
            </w:r>
          </w:p>
        </w:tc>
      </w:tr>
      <w:tr w:rsidR="00E37094" w:rsidRPr="002F1442" w14:paraId="5AD6CA54" w14:textId="77777777" w:rsidTr="00CE7FB3">
        <w:tc>
          <w:tcPr>
            <w:tcW w:w="1418" w:type="dxa"/>
            <w:vMerge/>
            <w:tcBorders>
              <w:left w:val="dotted" w:sz="4" w:space="0" w:color="auto"/>
              <w:right w:val="dotted" w:sz="4" w:space="0" w:color="auto"/>
            </w:tcBorders>
          </w:tcPr>
          <w:p w14:paraId="185C08A4" w14:textId="77777777" w:rsidR="00E37094" w:rsidRPr="002F1442" w:rsidRDefault="00E37094" w:rsidP="00B543F0">
            <w:pPr>
              <w:widowControl w:val="0"/>
              <w:autoSpaceDE w:val="0"/>
              <w:autoSpaceDN w:val="0"/>
              <w:adjustRightInd w:val="0"/>
              <w:spacing w:before="120"/>
              <w:ind w:right="-108"/>
              <w:rPr>
                <w:rFonts w:ascii="Arial" w:hAnsi="Arial" w:cs="Arial"/>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1DC4429D"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Thinks strategically</w:t>
            </w:r>
          </w:p>
        </w:tc>
        <w:tc>
          <w:tcPr>
            <w:tcW w:w="6095" w:type="dxa"/>
            <w:tcBorders>
              <w:top w:val="dotted" w:sz="4" w:space="0" w:color="auto"/>
              <w:left w:val="dotted" w:sz="4" w:space="0" w:color="auto"/>
              <w:bottom w:val="dotted" w:sz="4" w:space="0" w:color="auto"/>
              <w:right w:val="dotted" w:sz="4" w:space="0" w:color="auto"/>
            </w:tcBorders>
          </w:tcPr>
          <w:p w14:paraId="0D3C3C02" w14:textId="77777777" w:rsidR="00E37094" w:rsidRPr="002F1442" w:rsidRDefault="00CE7FB3">
            <w:pPr>
              <w:rPr>
                <w:rFonts w:ascii="Arial" w:hAnsi="Arial" w:cs="Arial"/>
                <w:color w:val="000000" w:themeColor="text1"/>
                <w:sz w:val="20"/>
                <w:szCs w:val="20"/>
              </w:rPr>
            </w:pPr>
            <w:r w:rsidRPr="002F1442">
              <w:rPr>
                <w:rFonts w:ascii="Arial" w:hAnsi="Arial" w:cs="Arial"/>
                <w:color w:val="333333"/>
                <w:sz w:val="20"/>
                <w:szCs w:val="20"/>
              </w:rPr>
              <w:t>Understands the work environment and contributes to the development of plans, strategies and team goals. Identifies issues and problems that may impact on own work objectives. Demonstrates an awareness of the implications of issues for own work.</w:t>
            </w:r>
          </w:p>
        </w:tc>
      </w:tr>
      <w:tr w:rsidR="00E37094" w:rsidRPr="002F1442" w14:paraId="10A4E8EE" w14:textId="77777777" w:rsidTr="00CE7FB3">
        <w:tc>
          <w:tcPr>
            <w:tcW w:w="1418" w:type="dxa"/>
            <w:vMerge/>
            <w:tcBorders>
              <w:left w:val="dotted" w:sz="4" w:space="0" w:color="auto"/>
              <w:right w:val="dotted" w:sz="4" w:space="0" w:color="auto"/>
            </w:tcBorders>
          </w:tcPr>
          <w:p w14:paraId="7D1CDBCB" w14:textId="77777777" w:rsidR="00E37094" w:rsidRPr="002F1442" w:rsidRDefault="00E37094" w:rsidP="00B543F0">
            <w:pPr>
              <w:widowControl w:val="0"/>
              <w:autoSpaceDE w:val="0"/>
              <w:autoSpaceDN w:val="0"/>
              <w:adjustRightInd w:val="0"/>
              <w:spacing w:before="120"/>
              <w:ind w:right="-108"/>
              <w:rPr>
                <w:rFonts w:ascii="Arial" w:hAnsi="Arial" w:cs="Arial"/>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5728EE6F"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Harnesses Information and Opportunities</w:t>
            </w:r>
          </w:p>
        </w:tc>
        <w:tc>
          <w:tcPr>
            <w:tcW w:w="6095" w:type="dxa"/>
            <w:tcBorders>
              <w:top w:val="dotted" w:sz="4" w:space="0" w:color="auto"/>
              <w:left w:val="dotted" w:sz="4" w:space="0" w:color="auto"/>
              <w:bottom w:val="dotted" w:sz="4" w:space="0" w:color="auto"/>
              <w:right w:val="dotted" w:sz="4" w:space="0" w:color="auto"/>
            </w:tcBorders>
          </w:tcPr>
          <w:p w14:paraId="5850038C" w14:textId="77777777" w:rsidR="00E37094" w:rsidRPr="002F1442" w:rsidRDefault="00CE7FB3">
            <w:pPr>
              <w:rPr>
                <w:rFonts w:ascii="Arial" w:hAnsi="Arial" w:cs="Arial"/>
                <w:b/>
                <w:bCs/>
                <w:color w:val="000000" w:themeColor="text1"/>
                <w:sz w:val="20"/>
                <w:szCs w:val="20"/>
              </w:rPr>
            </w:pPr>
            <w:r w:rsidRPr="002F1442">
              <w:rPr>
                <w:rFonts w:ascii="Arial" w:hAnsi="Arial" w:cs="Arial"/>
                <w:color w:val="333333"/>
                <w:sz w:val="20"/>
                <w:szCs w:val="20"/>
              </w:rPr>
              <w:t xml:space="preserve">Draws on information from multiple sources and uses agreed guidelines to analyse what information is important and how it should be used. Keeps self and others well informed on work </w:t>
            </w:r>
            <w:proofErr w:type="gramStart"/>
            <w:r w:rsidRPr="002F1442">
              <w:rPr>
                <w:rFonts w:ascii="Arial" w:hAnsi="Arial" w:cs="Arial"/>
                <w:color w:val="333333"/>
                <w:sz w:val="20"/>
                <w:szCs w:val="20"/>
              </w:rPr>
              <w:t>progress.</w:t>
            </w:r>
            <w:r w:rsidR="00E37094" w:rsidRPr="002F1442">
              <w:rPr>
                <w:rFonts w:ascii="Arial" w:hAnsi="Arial" w:cs="Arial"/>
                <w:color w:val="000000" w:themeColor="text1"/>
                <w:sz w:val="20"/>
                <w:szCs w:val="20"/>
              </w:rPr>
              <w:t>.</w:t>
            </w:r>
            <w:proofErr w:type="gramEnd"/>
          </w:p>
        </w:tc>
      </w:tr>
      <w:tr w:rsidR="00E37094" w:rsidRPr="002F1442" w14:paraId="346EA02F" w14:textId="77777777" w:rsidTr="00CE7FB3">
        <w:tc>
          <w:tcPr>
            <w:tcW w:w="1418" w:type="dxa"/>
            <w:vMerge/>
            <w:tcBorders>
              <w:left w:val="dotted" w:sz="4" w:space="0" w:color="auto"/>
              <w:bottom w:val="single" w:sz="18" w:space="0" w:color="auto"/>
              <w:right w:val="dotted" w:sz="4" w:space="0" w:color="auto"/>
            </w:tcBorders>
          </w:tcPr>
          <w:p w14:paraId="2188A87D" w14:textId="77777777" w:rsidR="00E37094" w:rsidRPr="002F1442" w:rsidRDefault="00E37094" w:rsidP="00B543F0">
            <w:pPr>
              <w:widowControl w:val="0"/>
              <w:autoSpaceDE w:val="0"/>
              <w:autoSpaceDN w:val="0"/>
              <w:adjustRightInd w:val="0"/>
              <w:spacing w:before="120"/>
              <w:ind w:right="-108"/>
              <w:rPr>
                <w:rFonts w:ascii="Arial" w:hAnsi="Arial" w:cs="Arial"/>
                <w:color w:val="000000" w:themeColor="text1"/>
                <w:sz w:val="20"/>
                <w:szCs w:val="20"/>
              </w:rPr>
            </w:pPr>
          </w:p>
        </w:tc>
        <w:tc>
          <w:tcPr>
            <w:tcW w:w="2410" w:type="dxa"/>
            <w:tcBorders>
              <w:top w:val="dotted" w:sz="4" w:space="0" w:color="auto"/>
              <w:left w:val="dotted" w:sz="4" w:space="0" w:color="auto"/>
              <w:bottom w:val="single" w:sz="18" w:space="0" w:color="auto"/>
              <w:right w:val="dotted" w:sz="4" w:space="0" w:color="auto"/>
            </w:tcBorders>
          </w:tcPr>
          <w:p w14:paraId="12B47577"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Shows Judgement, Intelligence and common sense</w:t>
            </w:r>
          </w:p>
        </w:tc>
        <w:tc>
          <w:tcPr>
            <w:tcW w:w="6095" w:type="dxa"/>
            <w:tcBorders>
              <w:top w:val="dotted" w:sz="4" w:space="0" w:color="auto"/>
              <w:left w:val="dotted" w:sz="4" w:space="0" w:color="auto"/>
              <w:bottom w:val="single" w:sz="18" w:space="0" w:color="auto"/>
              <w:right w:val="dotted" w:sz="4" w:space="0" w:color="auto"/>
            </w:tcBorders>
          </w:tcPr>
          <w:p w14:paraId="300B1698" w14:textId="77777777" w:rsidR="00E37094" w:rsidRPr="002F1442" w:rsidRDefault="00045BBE">
            <w:pPr>
              <w:rPr>
                <w:rFonts w:ascii="Arial" w:hAnsi="Arial" w:cs="Arial"/>
                <w:bCs/>
                <w:color w:val="000000" w:themeColor="text1"/>
                <w:sz w:val="20"/>
                <w:szCs w:val="20"/>
              </w:rPr>
            </w:pPr>
            <w:r w:rsidRPr="002F1442">
              <w:rPr>
                <w:rFonts w:ascii="Arial" w:hAnsi="Arial" w:cs="Arial"/>
                <w:color w:val="333333"/>
                <w:sz w:val="20"/>
                <w:szCs w:val="20"/>
              </w:rPr>
              <w:t>Undertakes analysis and draws accurate conclusions based on evidence. Thinks laterally and identifies and implements improved work practices.</w:t>
            </w:r>
          </w:p>
        </w:tc>
      </w:tr>
      <w:tr w:rsidR="00E37094" w:rsidRPr="002F1442" w14:paraId="256FD17B" w14:textId="77777777" w:rsidTr="00CE7FB3">
        <w:tc>
          <w:tcPr>
            <w:tcW w:w="1418" w:type="dxa"/>
            <w:vMerge w:val="restart"/>
            <w:tcBorders>
              <w:top w:val="single" w:sz="18" w:space="0" w:color="auto"/>
              <w:left w:val="dotted" w:sz="4" w:space="0" w:color="auto"/>
              <w:right w:val="dotted" w:sz="4" w:space="0" w:color="auto"/>
            </w:tcBorders>
          </w:tcPr>
          <w:p w14:paraId="1303F22F" w14:textId="77777777" w:rsidR="00E37094" w:rsidRPr="002F1442" w:rsidRDefault="00E37094" w:rsidP="00B543F0">
            <w:pPr>
              <w:widowControl w:val="0"/>
              <w:autoSpaceDE w:val="0"/>
              <w:autoSpaceDN w:val="0"/>
              <w:adjustRightInd w:val="0"/>
              <w:spacing w:before="120"/>
              <w:ind w:right="-108"/>
              <w:rPr>
                <w:rFonts w:ascii="Arial" w:hAnsi="Arial" w:cs="Arial"/>
                <w:color w:val="000000" w:themeColor="text1"/>
                <w:sz w:val="20"/>
                <w:szCs w:val="20"/>
              </w:rPr>
            </w:pPr>
            <w:r w:rsidRPr="002F1442">
              <w:rPr>
                <w:rFonts w:ascii="Arial" w:hAnsi="Arial" w:cs="Arial"/>
                <w:b/>
                <w:color w:val="000000" w:themeColor="text1"/>
                <w:sz w:val="20"/>
                <w:szCs w:val="20"/>
              </w:rPr>
              <w:t>Achieves Results</w:t>
            </w:r>
          </w:p>
        </w:tc>
        <w:tc>
          <w:tcPr>
            <w:tcW w:w="2410" w:type="dxa"/>
            <w:tcBorders>
              <w:top w:val="single" w:sz="18" w:space="0" w:color="auto"/>
              <w:left w:val="dotted" w:sz="4" w:space="0" w:color="auto"/>
              <w:bottom w:val="dotted" w:sz="4" w:space="0" w:color="auto"/>
              <w:right w:val="dotted" w:sz="4" w:space="0" w:color="auto"/>
            </w:tcBorders>
          </w:tcPr>
          <w:p w14:paraId="196EB704"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Identifies and uses resources wisely</w:t>
            </w:r>
          </w:p>
        </w:tc>
        <w:tc>
          <w:tcPr>
            <w:tcW w:w="6095" w:type="dxa"/>
            <w:tcBorders>
              <w:top w:val="single" w:sz="18" w:space="0" w:color="auto"/>
              <w:left w:val="dotted" w:sz="4" w:space="0" w:color="auto"/>
              <w:bottom w:val="dotted" w:sz="4" w:space="0" w:color="auto"/>
              <w:right w:val="dotted" w:sz="4" w:space="0" w:color="auto"/>
            </w:tcBorders>
          </w:tcPr>
          <w:p w14:paraId="476FC1EF" w14:textId="77777777" w:rsidR="00E37094" w:rsidRPr="002F1442" w:rsidRDefault="00045BBE" w:rsidP="00136F93">
            <w:pPr>
              <w:rPr>
                <w:rFonts w:ascii="Arial" w:hAnsi="Arial" w:cs="Arial"/>
                <w:color w:val="000000" w:themeColor="text1"/>
                <w:sz w:val="20"/>
                <w:szCs w:val="20"/>
              </w:rPr>
            </w:pPr>
            <w:r w:rsidRPr="002F1442">
              <w:rPr>
                <w:rFonts w:ascii="Arial" w:hAnsi="Arial" w:cs="Arial"/>
                <w:color w:val="333333"/>
                <w:sz w:val="20"/>
                <w:szCs w:val="20"/>
              </w:rPr>
              <w:t>Reviews task performance and communicates outcomes to supervisor. Makes effective use of individual and team capabilities. Is responsive to changes in requirements.</w:t>
            </w:r>
          </w:p>
        </w:tc>
      </w:tr>
      <w:tr w:rsidR="00E37094" w:rsidRPr="002F1442" w14:paraId="4879EBE6" w14:textId="77777777" w:rsidTr="00CE7FB3">
        <w:tc>
          <w:tcPr>
            <w:tcW w:w="1418" w:type="dxa"/>
            <w:vMerge/>
            <w:tcBorders>
              <w:left w:val="dotted" w:sz="4" w:space="0" w:color="auto"/>
              <w:right w:val="dotted" w:sz="4" w:space="0" w:color="auto"/>
            </w:tcBorders>
          </w:tcPr>
          <w:p w14:paraId="4DC4257D"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78DF0306"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Applies and builds professional expertise</w:t>
            </w:r>
          </w:p>
        </w:tc>
        <w:tc>
          <w:tcPr>
            <w:tcW w:w="6095" w:type="dxa"/>
            <w:tcBorders>
              <w:top w:val="dotted" w:sz="4" w:space="0" w:color="auto"/>
              <w:left w:val="dotted" w:sz="4" w:space="0" w:color="auto"/>
              <w:bottom w:val="dotted" w:sz="4" w:space="0" w:color="auto"/>
              <w:right w:val="dotted" w:sz="4" w:space="0" w:color="auto"/>
            </w:tcBorders>
          </w:tcPr>
          <w:p w14:paraId="1E83FC7C"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Contributes own expertise to achieve outcomes for the business unit.</w:t>
            </w:r>
          </w:p>
        </w:tc>
      </w:tr>
      <w:tr w:rsidR="00E37094" w:rsidRPr="002F1442" w14:paraId="48133539" w14:textId="77777777" w:rsidTr="00CE7FB3">
        <w:tc>
          <w:tcPr>
            <w:tcW w:w="1418" w:type="dxa"/>
            <w:vMerge/>
            <w:tcBorders>
              <w:left w:val="dotted" w:sz="4" w:space="0" w:color="auto"/>
              <w:right w:val="dotted" w:sz="4" w:space="0" w:color="auto"/>
            </w:tcBorders>
          </w:tcPr>
          <w:p w14:paraId="085BC201"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432E65F9"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Responds positively to change</w:t>
            </w:r>
          </w:p>
        </w:tc>
        <w:tc>
          <w:tcPr>
            <w:tcW w:w="6095" w:type="dxa"/>
            <w:tcBorders>
              <w:top w:val="dotted" w:sz="4" w:space="0" w:color="auto"/>
              <w:left w:val="dotted" w:sz="4" w:space="0" w:color="auto"/>
              <w:bottom w:val="dotted" w:sz="4" w:space="0" w:color="auto"/>
              <w:right w:val="dotted" w:sz="4" w:space="0" w:color="auto"/>
            </w:tcBorders>
          </w:tcPr>
          <w:p w14:paraId="660AD17A"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Establishes task plans and simple project plans with measurable milestones to deliver objectives. Responds in a positive and flexible manner to change. Shares information with others and adapts to a changing environment.</w:t>
            </w:r>
          </w:p>
        </w:tc>
      </w:tr>
      <w:tr w:rsidR="00E37094" w:rsidRPr="002F1442" w14:paraId="1BC88D9F" w14:textId="77777777" w:rsidTr="00CE7FB3">
        <w:tc>
          <w:tcPr>
            <w:tcW w:w="1418" w:type="dxa"/>
            <w:vMerge/>
            <w:tcBorders>
              <w:left w:val="dotted" w:sz="4" w:space="0" w:color="auto"/>
              <w:bottom w:val="single" w:sz="18" w:space="0" w:color="auto"/>
              <w:right w:val="dotted" w:sz="4" w:space="0" w:color="auto"/>
            </w:tcBorders>
          </w:tcPr>
          <w:p w14:paraId="23EDA7DF"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dotted" w:sz="4" w:space="0" w:color="auto"/>
              <w:left w:val="dotted" w:sz="4" w:space="0" w:color="auto"/>
              <w:bottom w:val="single" w:sz="18" w:space="0" w:color="auto"/>
              <w:right w:val="dotted" w:sz="4" w:space="0" w:color="auto"/>
            </w:tcBorders>
          </w:tcPr>
          <w:p w14:paraId="6F4DD985"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Takes responsibility for managing work projects to achieve results</w:t>
            </w:r>
          </w:p>
        </w:tc>
        <w:tc>
          <w:tcPr>
            <w:tcW w:w="6095" w:type="dxa"/>
            <w:tcBorders>
              <w:top w:val="dotted" w:sz="4" w:space="0" w:color="auto"/>
              <w:left w:val="dotted" w:sz="4" w:space="0" w:color="auto"/>
              <w:bottom w:val="single" w:sz="18" w:space="0" w:color="auto"/>
              <w:right w:val="dotted" w:sz="4" w:space="0" w:color="auto"/>
            </w:tcBorders>
          </w:tcPr>
          <w:p w14:paraId="189EB669"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Sees tasks through to completion. Works within agreed priorities. Commits to achieving quality outcomes and adheres to documentation procedures. Seeks feedback from supervisor to gauge satisfaction and seeks guidance when required</w:t>
            </w:r>
          </w:p>
        </w:tc>
      </w:tr>
      <w:tr w:rsidR="00E37094" w:rsidRPr="002F1442" w14:paraId="0EA7C6DF" w14:textId="77777777" w:rsidTr="00CE7FB3">
        <w:tc>
          <w:tcPr>
            <w:tcW w:w="1418" w:type="dxa"/>
            <w:vMerge w:val="restart"/>
            <w:tcBorders>
              <w:top w:val="single" w:sz="18" w:space="0" w:color="auto"/>
              <w:left w:val="dotted" w:sz="4" w:space="0" w:color="auto"/>
              <w:right w:val="dotted" w:sz="4" w:space="0" w:color="auto"/>
            </w:tcBorders>
          </w:tcPr>
          <w:p w14:paraId="77EDDE6E"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r w:rsidRPr="002F1442">
              <w:rPr>
                <w:rFonts w:ascii="Arial" w:hAnsi="Arial" w:cs="Arial"/>
                <w:b/>
                <w:color w:val="000000" w:themeColor="text1"/>
                <w:sz w:val="20"/>
                <w:szCs w:val="20"/>
              </w:rPr>
              <w:t>Supports productive working relationships</w:t>
            </w:r>
          </w:p>
          <w:p w14:paraId="7B7B21B6"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p w14:paraId="3DC937C8"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single" w:sz="18" w:space="0" w:color="auto"/>
              <w:left w:val="dotted" w:sz="4" w:space="0" w:color="auto"/>
              <w:bottom w:val="dotted" w:sz="4" w:space="0" w:color="auto"/>
              <w:right w:val="dotted" w:sz="4" w:space="0" w:color="auto"/>
            </w:tcBorders>
          </w:tcPr>
          <w:p w14:paraId="6B6DC673"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Nurtures internal and external relationships</w:t>
            </w:r>
          </w:p>
        </w:tc>
        <w:tc>
          <w:tcPr>
            <w:tcW w:w="6095" w:type="dxa"/>
            <w:tcBorders>
              <w:top w:val="single" w:sz="18" w:space="0" w:color="auto"/>
              <w:left w:val="dotted" w:sz="4" w:space="0" w:color="auto"/>
              <w:bottom w:val="dotted" w:sz="4" w:space="0" w:color="auto"/>
              <w:right w:val="dotted" w:sz="4" w:space="0" w:color="auto"/>
            </w:tcBorders>
          </w:tcPr>
          <w:p w14:paraId="6D631EF6"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Builds and sustains positive relationship with team members and clients. Is responsive to changes in client needs and expectations</w:t>
            </w:r>
            <w:r w:rsidRPr="002F1442">
              <w:rPr>
                <w:rStyle w:val="Strong"/>
                <w:rFonts w:ascii="Arial" w:hAnsi="Arial" w:cs="Arial"/>
                <w:bCs/>
                <w:color w:val="333333"/>
                <w:sz w:val="20"/>
                <w:szCs w:val="20"/>
              </w:rPr>
              <w:t>.</w:t>
            </w:r>
          </w:p>
        </w:tc>
      </w:tr>
      <w:tr w:rsidR="00E37094" w:rsidRPr="002F1442" w14:paraId="292C0B69" w14:textId="77777777" w:rsidTr="00CE7FB3">
        <w:tc>
          <w:tcPr>
            <w:tcW w:w="1418" w:type="dxa"/>
            <w:vMerge/>
            <w:tcBorders>
              <w:left w:val="dotted" w:sz="4" w:space="0" w:color="auto"/>
              <w:right w:val="dotted" w:sz="4" w:space="0" w:color="auto"/>
            </w:tcBorders>
          </w:tcPr>
          <w:p w14:paraId="55850418"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6AFAF790"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Listens to, understands and recognises the needs of others</w:t>
            </w:r>
          </w:p>
        </w:tc>
        <w:tc>
          <w:tcPr>
            <w:tcW w:w="6095" w:type="dxa"/>
            <w:tcBorders>
              <w:top w:val="dotted" w:sz="4" w:space="0" w:color="auto"/>
              <w:left w:val="dotted" w:sz="4" w:space="0" w:color="auto"/>
              <w:bottom w:val="dotted" w:sz="4" w:space="0" w:color="auto"/>
              <w:right w:val="dotted" w:sz="4" w:space="0" w:color="auto"/>
            </w:tcBorders>
          </w:tcPr>
          <w:p w14:paraId="38F85044"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Actively listens to colleagues and clients. Shares information and ensures others are kept informed of issues. Works collaboratively and operates as an effective team member.</w:t>
            </w:r>
          </w:p>
        </w:tc>
      </w:tr>
      <w:tr w:rsidR="00E37094" w:rsidRPr="002F1442" w14:paraId="5FF9F6A4" w14:textId="77777777" w:rsidTr="00CE7FB3">
        <w:tc>
          <w:tcPr>
            <w:tcW w:w="1418" w:type="dxa"/>
            <w:vMerge/>
            <w:tcBorders>
              <w:left w:val="dotted" w:sz="4" w:space="0" w:color="auto"/>
              <w:right w:val="dotted" w:sz="4" w:space="0" w:color="auto"/>
            </w:tcBorders>
          </w:tcPr>
          <w:p w14:paraId="19BE724B"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3A337519"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Values, individual differences and diversity</w:t>
            </w:r>
          </w:p>
        </w:tc>
        <w:tc>
          <w:tcPr>
            <w:tcW w:w="6095" w:type="dxa"/>
            <w:tcBorders>
              <w:top w:val="dotted" w:sz="4" w:space="0" w:color="auto"/>
              <w:left w:val="dotted" w:sz="4" w:space="0" w:color="auto"/>
              <w:bottom w:val="dotted" w:sz="4" w:space="0" w:color="auto"/>
              <w:right w:val="dotted" w:sz="4" w:space="0" w:color="auto"/>
            </w:tcBorders>
          </w:tcPr>
          <w:p w14:paraId="63200F5B" w14:textId="77777777" w:rsidR="00E37094" w:rsidRPr="002F1442" w:rsidRDefault="00045BBE">
            <w:pPr>
              <w:rPr>
                <w:rFonts w:ascii="Arial" w:hAnsi="Arial" w:cs="Arial"/>
                <w:b/>
                <w:bCs/>
                <w:color w:val="000000" w:themeColor="text1"/>
                <w:sz w:val="20"/>
                <w:szCs w:val="20"/>
              </w:rPr>
            </w:pPr>
            <w:r w:rsidRPr="002F1442">
              <w:rPr>
                <w:rFonts w:ascii="Arial" w:hAnsi="Arial" w:cs="Arial"/>
                <w:color w:val="333333"/>
                <w:sz w:val="20"/>
                <w:szCs w:val="20"/>
              </w:rPr>
              <w:t>Recognises the positive benefits that can be gained from diversity. Recognises the different working styles of individuals, and factors this into the management of tasks. Tries to see things from different perspectives. Treats people with respect and courtesy.</w:t>
            </w:r>
          </w:p>
        </w:tc>
      </w:tr>
      <w:tr w:rsidR="00E37094" w:rsidRPr="002F1442" w14:paraId="5F326AD4" w14:textId="77777777" w:rsidTr="00CE7FB3">
        <w:tc>
          <w:tcPr>
            <w:tcW w:w="1418" w:type="dxa"/>
            <w:vMerge/>
            <w:tcBorders>
              <w:left w:val="dotted" w:sz="4" w:space="0" w:color="auto"/>
              <w:bottom w:val="single" w:sz="18" w:space="0" w:color="auto"/>
              <w:right w:val="dotted" w:sz="4" w:space="0" w:color="auto"/>
            </w:tcBorders>
          </w:tcPr>
          <w:p w14:paraId="1377D097"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dotted" w:sz="4" w:space="0" w:color="auto"/>
              <w:left w:val="dotted" w:sz="4" w:space="0" w:color="auto"/>
              <w:bottom w:val="single" w:sz="18" w:space="0" w:color="auto"/>
              <w:right w:val="dotted" w:sz="4" w:space="0" w:color="auto"/>
            </w:tcBorders>
          </w:tcPr>
          <w:p w14:paraId="7689F09E"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Shares learning and supports others</w:t>
            </w:r>
          </w:p>
        </w:tc>
        <w:tc>
          <w:tcPr>
            <w:tcW w:w="6095" w:type="dxa"/>
            <w:tcBorders>
              <w:top w:val="dotted" w:sz="4" w:space="0" w:color="auto"/>
              <w:left w:val="dotted" w:sz="4" w:space="0" w:color="auto"/>
              <w:bottom w:val="single" w:sz="18" w:space="0" w:color="auto"/>
              <w:right w:val="dotted" w:sz="4" w:space="0" w:color="auto"/>
            </w:tcBorders>
          </w:tcPr>
          <w:p w14:paraId="24E0CD58"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Identifies learning opportunities. Makes time for people and supports the contribution of others. Understands and acts on constructive feedback.</w:t>
            </w:r>
          </w:p>
        </w:tc>
      </w:tr>
      <w:tr w:rsidR="00E37094" w:rsidRPr="002F1442" w14:paraId="0B852C9E" w14:textId="77777777" w:rsidTr="00CE7FB3">
        <w:trPr>
          <w:trHeight w:val="729"/>
        </w:trPr>
        <w:tc>
          <w:tcPr>
            <w:tcW w:w="1418" w:type="dxa"/>
            <w:vMerge w:val="restart"/>
            <w:tcBorders>
              <w:top w:val="single" w:sz="18" w:space="0" w:color="auto"/>
              <w:left w:val="dotted" w:sz="4" w:space="0" w:color="auto"/>
              <w:right w:val="dotted" w:sz="4" w:space="0" w:color="auto"/>
            </w:tcBorders>
          </w:tcPr>
          <w:p w14:paraId="2C393A42"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r w:rsidRPr="002F1442">
              <w:rPr>
                <w:rFonts w:ascii="Arial" w:hAnsi="Arial" w:cs="Arial"/>
                <w:b/>
                <w:color w:val="000000" w:themeColor="text1"/>
                <w:sz w:val="20"/>
                <w:szCs w:val="20"/>
              </w:rPr>
              <w:lastRenderedPageBreak/>
              <w:t>Displays personal drive and Integrity</w:t>
            </w:r>
          </w:p>
        </w:tc>
        <w:tc>
          <w:tcPr>
            <w:tcW w:w="2410" w:type="dxa"/>
            <w:tcBorders>
              <w:top w:val="single" w:sz="18" w:space="0" w:color="auto"/>
              <w:left w:val="dotted" w:sz="4" w:space="0" w:color="auto"/>
              <w:bottom w:val="dotted" w:sz="4" w:space="0" w:color="auto"/>
              <w:right w:val="dotted" w:sz="4" w:space="0" w:color="auto"/>
            </w:tcBorders>
          </w:tcPr>
          <w:p w14:paraId="2A7CB764"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Demonstrates public service professionalism and probity</w:t>
            </w:r>
          </w:p>
        </w:tc>
        <w:tc>
          <w:tcPr>
            <w:tcW w:w="6095" w:type="dxa"/>
            <w:tcBorders>
              <w:top w:val="single" w:sz="18" w:space="0" w:color="auto"/>
              <w:left w:val="dotted" w:sz="4" w:space="0" w:color="auto"/>
              <w:bottom w:val="dotted" w:sz="4" w:space="0" w:color="auto"/>
              <w:right w:val="dotted" w:sz="4" w:space="0" w:color="auto"/>
            </w:tcBorders>
          </w:tcPr>
          <w:p w14:paraId="0D9440C3"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 xml:space="preserve">Adopts a principled approach and adheres to the APS Values and Code of Conduct. </w:t>
            </w:r>
            <w:proofErr w:type="gramStart"/>
            <w:r w:rsidRPr="002F1442">
              <w:rPr>
                <w:rFonts w:ascii="Arial" w:hAnsi="Arial" w:cs="Arial"/>
                <w:color w:val="333333"/>
                <w:sz w:val="20"/>
                <w:szCs w:val="20"/>
              </w:rPr>
              <w:t>Acts professionally at all times</w:t>
            </w:r>
            <w:proofErr w:type="gramEnd"/>
            <w:r w:rsidRPr="002F1442">
              <w:rPr>
                <w:rFonts w:ascii="Arial" w:hAnsi="Arial" w:cs="Arial"/>
                <w:color w:val="333333"/>
                <w:sz w:val="20"/>
                <w:szCs w:val="20"/>
              </w:rPr>
              <w:t xml:space="preserve"> and operates within the boundaries of organisational processes and legal and public policy constraints. Operates as an effective representative of the work area in internal forums.</w:t>
            </w:r>
          </w:p>
        </w:tc>
      </w:tr>
      <w:tr w:rsidR="00E37094" w:rsidRPr="002F1442" w14:paraId="0205714F" w14:textId="77777777" w:rsidTr="00CE7FB3">
        <w:tc>
          <w:tcPr>
            <w:tcW w:w="1418" w:type="dxa"/>
            <w:vMerge/>
            <w:tcBorders>
              <w:left w:val="dotted" w:sz="4" w:space="0" w:color="auto"/>
              <w:right w:val="dotted" w:sz="4" w:space="0" w:color="auto"/>
            </w:tcBorders>
          </w:tcPr>
          <w:p w14:paraId="0F0D7095"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11A4CD0A"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Engages with risk and shows personal courage</w:t>
            </w:r>
          </w:p>
        </w:tc>
        <w:tc>
          <w:tcPr>
            <w:tcW w:w="6095" w:type="dxa"/>
            <w:tcBorders>
              <w:top w:val="dotted" w:sz="4" w:space="0" w:color="auto"/>
              <w:left w:val="dotted" w:sz="4" w:space="0" w:color="auto"/>
              <w:bottom w:val="dotted" w:sz="4" w:space="0" w:color="auto"/>
              <w:right w:val="dotted" w:sz="4" w:space="0" w:color="auto"/>
            </w:tcBorders>
          </w:tcPr>
          <w:p w14:paraId="7A5AA1FD"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 xml:space="preserve">Provides accurate advice on issues. Acknowledges mistakes and learns from </w:t>
            </w:r>
            <w:proofErr w:type="gramStart"/>
            <w:r w:rsidRPr="002F1442">
              <w:rPr>
                <w:rFonts w:ascii="Arial" w:hAnsi="Arial" w:cs="Arial"/>
                <w:color w:val="333333"/>
                <w:sz w:val="20"/>
                <w:szCs w:val="20"/>
              </w:rPr>
              <w:t>them, and</w:t>
            </w:r>
            <w:proofErr w:type="gramEnd"/>
            <w:r w:rsidRPr="002F1442">
              <w:rPr>
                <w:rFonts w:ascii="Arial" w:hAnsi="Arial" w:cs="Arial"/>
                <w:color w:val="333333"/>
                <w:sz w:val="20"/>
                <w:szCs w:val="20"/>
              </w:rPr>
              <w:t xml:space="preserve"> seeks guidance and advice when required.</w:t>
            </w:r>
          </w:p>
        </w:tc>
      </w:tr>
      <w:tr w:rsidR="00E37094" w:rsidRPr="002F1442" w14:paraId="298B5B0F" w14:textId="77777777" w:rsidTr="00CE7FB3">
        <w:tc>
          <w:tcPr>
            <w:tcW w:w="1418" w:type="dxa"/>
            <w:vMerge/>
            <w:tcBorders>
              <w:left w:val="dotted" w:sz="4" w:space="0" w:color="auto"/>
              <w:right w:val="dotted" w:sz="4" w:space="0" w:color="auto"/>
            </w:tcBorders>
          </w:tcPr>
          <w:p w14:paraId="25D883B2"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7E410CA5"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Commits to action</w:t>
            </w:r>
          </w:p>
        </w:tc>
        <w:tc>
          <w:tcPr>
            <w:tcW w:w="6095" w:type="dxa"/>
            <w:tcBorders>
              <w:top w:val="dotted" w:sz="4" w:space="0" w:color="auto"/>
              <w:left w:val="dotted" w:sz="4" w:space="0" w:color="auto"/>
              <w:bottom w:val="dotted" w:sz="4" w:space="0" w:color="auto"/>
              <w:right w:val="dotted" w:sz="4" w:space="0" w:color="auto"/>
            </w:tcBorders>
          </w:tcPr>
          <w:p w14:paraId="208F03A3" w14:textId="77777777" w:rsidR="00E37094" w:rsidRPr="002F1442" w:rsidRDefault="00E37094">
            <w:pPr>
              <w:rPr>
                <w:rFonts w:ascii="Arial" w:hAnsi="Arial" w:cs="Arial"/>
                <w:color w:val="000000" w:themeColor="text1"/>
                <w:sz w:val="20"/>
                <w:szCs w:val="20"/>
              </w:rPr>
            </w:pPr>
            <w:r w:rsidRPr="002F1442">
              <w:rPr>
                <w:rFonts w:ascii="Arial" w:hAnsi="Arial" w:cs="Arial"/>
                <w:color w:val="000000" w:themeColor="text1"/>
                <w:sz w:val="20"/>
                <w:szCs w:val="20"/>
              </w:rPr>
              <w:t xml:space="preserve">Takes personal responsibility for accurate completion of work and seeks </w:t>
            </w:r>
            <w:r w:rsidRPr="002F1442">
              <w:rPr>
                <w:rFonts w:ascii="Arial" w:hAnsi="Arial" w:cs="Arial"/>
                <w:i/>
                <w:iCs/>
                <w:color w:val="000000" w:themeColor="text1"/>
                <w:sz w:val="20"/>
                <w:szCs w:val="20"/>
              </w:rPr>
              <w:t>guidance</w:t>
            </w:r>
            <w:r w:rsidRPr="002F1442">
              <w:rPr>
                <w:rFonts w:ascii="Arial" w:hAnsi="Arial" w:cs="Arial"/>
                <w:color w:val="000000" w:themeColor="text1"/>
                <w:sz w:val="20"/>
                <w:szCs w:val="20"/>
              </w:rPr>
              <w:t xml:space="preserve"> when required. </w:t>
            </w:r>
            <w:r w:rsidRPr="002F1442">
              <w:rPr>
                <w:rFonts w:ascii="Arial" w:hAnsi="Arial" w:cs="Arial"/>
                <w:b/>
                <w:bCs/>
                <w:color w:val="000000" w:themeColor="text1"/>
                <w:sz w:val="20"/>
                <w:szCs w:val="20"/>
              </w:rPr>
              <w:t>Shows initiative and does what is required.</w:t>
            </w:r>
            <w:r w:rsidRPr="002F1442">
              <w:rPr>
                <w:rFonts w:ascii="Arial" w:hAnsi="Arial" w:cs="Arial"/>
                <w:color w:val="000000" w:themeColor="text1"/>
                <w:sz w:val="20"/>
                <w:szCs w:val="20"/>
              </w:rPr>
              <w:t xml:space="preserve"> Commits energy and drive to see that goals are achieved.</w:t>
            </w:r>
          </w:p>
        </w:tc>
      </w:tr>
      <w:tr w:rsidR="00E37094" w:rsidRPr="002F1442" w14:paraId="2D92135E" w14:textId="77777777" w:rsidTr="00CE7FB3">
        <w:tc>
          <w:tcPr>
            <w:tcW w:w="1418" w:type="dxa"/>
            <w:vMerge/>
            <w:tcBorders>
              <w:left w:val="dotted" w:sz="4" w:space="0" w:color="auto"/>
              <w:right w:val="dotted" w:sz="4" w:space="0" w:color="auto"/>
            </w:tcBorders>
          </w:tcPr>
          <w:p w14:paraId="623115EE"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1023303E"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Promotes and adopts a positive and balanced approach to work</w:t>
            </w:r>
          </w:p>
        </w:tc>
        <w:tc>
          <w:tcPr>
            <w:tcW w:w="6095" w:type="dxa"/>
            <w:tcBorders>
              <w:top w:val="dotted" w:sz="4" w:space="0" w:color="auto"/>
              <w:left w:val="dotted" w:sz="4" w:space="0" w:color="auto"/>
              <w:bottom w:val="dotted" w:sz="4" w:space="0" w:color="auto"/>
              <w:right w:val="dotted" w:sz="4" w:space="0" w:color="auto"/>
            </w:tcBorders>
          </w:tcPr>
          <w:p w14:paraId="30FE79C4" w14:textId="77777777" w:rsidR="00E37094" w:rsidRPr="002F1442" w:rsidRDefault="00E37094">
            <w:pPr>
              <w:rPr>
                <w:rFonts w:ascii="Arial" w:hAnsi="Arial" w:cs="Arial"/>
                <w:color w:val="000000" w:themeColor="text1"/>
                <w:sz w:val="20"/>
                <w:szCs w:val="20"/>
              </w:rPr>
            </w:pPr>
            <w:r w:rsidRPr="002F1442">
              <w:rPr>
                <w:rFonts w:ascii="Arial" w:hAnsi="Arial" w:cs="Arial"/>
                <w:color w:val="000000" w:themeColor="text1"/>
                <w:sz w:val="20"/>
                <w:szCs w:val="20"/>
              </w:rPr>
              <w:t>Focuses on achieving objectives even in difficult circumstances. Remains positive and responds to pressure in a calm manner.</w:t>
            </w:r>
          </w:p>
        </w:tc>
      </w:tr>
      <w:tr w:rsidR="00E37094" w:rsidRPr="002F1442" w14:paraId="3C66D351" w14:textId="77777777" w:rsidTr="00CE7FB3">
        <w:tc>
          <w:tcPr>
            <w:tcW w:w="1418" w:type="dxa"/>
            <w:vMerge/>
            <w:tcBorders>
              <w:left w:val="dotted" w:sz="4" w:space="0" w:color="auto"/>
              <w:bottom w:val="single" w:sz="18" w:space="0" w:color="auto"/>
              <w:right w:val="dotted" w:sz="4" w:space="0" w:color="auto"/>
            </w:tcBorders>
          </w:tcPr>
          <w:p w14:paraId="57FDDBB5"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p>
        </w:tc>
        <w:tc>
          <w:tcPr>
            <w:tcW w:w="2410" w:type="dxa"/>
            <w:tcBorders>
              <w:top w:val="dotted" w:sz="4" w:space="0" w:color="auto"/>
              <w:left w:val="dotted" w:sz="4" w:space="0" w:color="auto"/>
              <w:bottom w:val="single" w:sz="18" w:space="0" w:color="auto"/>
              <w:right w:val="dotted" w:sz="4" w:space="0" w:color="auto"/>
            </w:tcBorders>
          </w:tcPr>
          <w:p w14:paraId="40E2916F"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Demonstrates self-awareness and a commitment to personal development.</w:t>
            </w:r>
          </w:p>
        </w:tc>
        <w:tc>
          <w:tcPr>
            <w:tcW w:w="6095" w:type="dxa"/>
            <w:tcBorders>
              <w:top w:val="dotted" w:sz="4" w:space="0" w:color="auto"/>
              <w:left w:val="dotted" w:sz="4" w:space="0" w:color="auto"/>
              <w:bottom w:val="single" w:sz="18" w:space="0" w:color="auto"/>
              <w:right w:val="dotted" w:sz="4" w:space="0" w:color="auto"/>
            </w:tcBorders>
          </w:tcPr>
          <w:p w14:paraId="4EF231A1"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Seeks feedback from others. Communicates areas of strengths and works with supervisor to identify development needs. Reflects on own behaviour and recognises the impact on others. Seeks self-development opportunities</w:t>
            </w:r>
          </w:p>
        </w:tc>
      </w:tr>
      <w:tr w:rsidR="00E37094" w:rsidRPr="002F1442" w14:paraId="63767150" w14:textId="77777777" w:rsidTr="00CE7FB3">
        <w:tc>
          <w:tcPr>
            <w:tcW w:w="1418" w:type="dxa"/>
            <w:vMerge w:val="restart"/>
            <w:tcBorders>
              <w:top w:val="single" w:sz="18" w:space="0" w:color="auto"/>
              <w:left w:val="dotted" w:sz="4" w:space="0" w:color="auto"/>
              <w:right w:val="dotted" w:sz="4" w:space="0" w:color="auto"/>
            </w:tcBorders>
          </w:tcPr>
          <w:p w14:paraId="4FC59E7F" w14:textId="77777777" w:rsidR="00E37094" w:rsidRPr="002F1442" w:rsidRDefault="00E37094" w:rsidP="00B543F0">
            <w:pPr>
              <w:widowControl w:val="0"/>
              <w:autoSpaceDE w:val="0"/>
              <w:autoSpaceDN w:val="0"/>
              <w:adjustRightInd w:val="0"/>
              <w:spacing w:before="120"/>
              <w:ind w:right="-108"/>
              <w:rPr>
                <w:rFonts w:ascii="Arial" w:hAnsi="Arial" w:cs="Arial"/>
                <w:b/>
                <w:color w:val="000000" w:themeColor="text1"/>
                <w:sz w:val="20"/>
                <w:szCs w:val="20"/>
              </w:rPr>
            </w:pPr>
            <w:r w:rsidRPr="002F1442">
              <w:rPr>
                <w:rFonts w:ascii="Arial" w:hAnsi="Arial" w:cs="Arial"/>
                <w:b/>
                <w:color w:val="000000" w:themeColor="text1"/>
                <w:sz w:val="20"/>
                <w:szCs w:val="20"/>
              </w:rPr>
              <w:t xml:space="preserve">Communicates with influence </w:t>
            </w:r>
          </w:p>
        </w:tc>
        <w:tc>
          <w:tcPr>
            <w:tcW w:w="2410" w:type="dxa"/>
            <w:tcBorders>
              <w:top w:val="single" w:sz="18" w:space="0" w:color="auto"/>
              <w:left w:val="dotted" w:sz="4" w:space="0" w:color="auto"/>
              <w:bottom w:val="dotted" w:sz="4" w:space="0" w:color="auto"/>
              <w:right w:val="dotted" w:sz="4" w:space="0" w:color="auto"/>
            </w:tcBorders>
          </w:tcPr>
          <w:p w14:paraId="6B5E4055"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Communicates clearly</w:t>
            </w:r>
          </w:p>
        </w:tc>
        <w:tc>
          <w:tcPr>
            <w:tcW w:w="6095" w:type="dxa"/>
            <w:tcBorders>
              <w:top w:val="single" w:sz="18" w:space="0" w:color="auto"/>
              <w:left w:val="dotted" w:sz="4" w:space="0" w:color="auto"/>
              <w:bottom w:val="dotted" w:sz="4" w:space="0" w:color="auto"/>
              <w:right w:val="dotted" w:sz="4" w:space="0" w:color="auto"/>
            </w:tcBorders>
          </w:tcPr>
          <w:p w14:paraId="19D6E0B0"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Confidently presents messages in a clear, concise manner. Focuses on key points and uses appropriate language. Structures written and oral communication to ensure clarity.</w:t>
            </w:r>
          </w:p>
        </w:tc>
      </w:tr>
      <w:tr w:rsidR="00E37094" w:rsidRPr="002F1442" w14:paraId="55209FE7" w14:textId="77777777" w:rsidTr="00CE7FB3">
        <w:tc>
          <w:tcPr>
            <w:tcW w:w="1418" w:type="dxa"/>
            <w:vMerge/>
            <w:tcBorders>
              <w:left w:val="dotted" w:sz="4" w:space="0" w:color="auto"/>
              <w:right w:val="dotted" w:sz="4" w:space="0" w:color="auto"/>
            </w:tcBorders>
          </w:tcPr>
          <w:p w14:paraId="51E5FECD" w14:textId="77777777" w:rsidR="00E37094" w:rsidRPr="002F1442" w:rsidRDefault="00E37094" w:rsidP="005C3C68">
            <w:pPr>
              <w:widowControl w:val="0"/>
              <w:autoSpaceDE w:val="0"/>
              <w:autoSpaceDN w:val="0"/>
              <w:adjustRightInd w:val="0"/>
              <w:spacing w:before="120"/>
              <w:rPr>
                <w:rFonts w:ascii="Arial" w:hAnsi="Arial" w:cs="Arial"/>
                <w:b/>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7F6CD829"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Listens, understands and adapts to audience</w:t>
            </w:r>
          </w:p>
        </w:tc>
        <w:tc>
          <w:tcPr>
            <w:tcW w:w="6095" w:type="dxa"/>
            <w:tcBorders>
              <w:top w:val="dotted" w:sz="4" w:space="0" w:color="auto"/>
              <w:left w:val="dotted" w:sz="4" w:space="0" w:color="auto"/>
              <w:bottom w:val="dotted" w:sz="4" w:space="0" w:color="auto"/>
              <w:right w:val="dotted" w:sz="4" w:space="0" w:color="auto"/>
            </w:tcBorders>
          </w:tcPr>
          <w:p w14:paraId="0DAD86FF"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 xml:space="preserve">Seeks to understand the audience and </w:t>
            </w:r>
            <w:proofErr w:type="gramStart"/>
            <w:r w:rsidRPr="002F1442">
              <w:rPr>
                <w:rFonts w:ascii="Arial" w:hAnsi="Arial" w:cs="Arial"/>
                <w:color w:val="333333"/>
                <w:sz w:val="20"/>
                <w:szCs w:val="20"/>
              </w:rPr>
              <w:t>tailors</w:t>
            </w:r>
            <w:proofErr w:type="gramEnd"/>
            <w:r w:rsidRPr="002F1442">
              <w:rPr>
                <w:rFonts w:ascii="Arial" w:hAnsi="Arial" w:cs="Arial"/>
                <w:color w:val="333333"/>
                <w:sz w:val="20"/>
                <w:szCs w:val="20"/>
              </w:rPr>
              <w:t xml:space="preserve"> communication style and message accordingly. Listens carefully to others and checks to ensure their views have been understood. Checks own understanding of others' comments.</w:t>
            </w:r>
          </w:p>
        </w:tc>
      </w:tr>
      <w:tr w:rsidR="00E37094" w:rsidRPr="002F1442" w14:paraId="389BA7C0" w14:textId="77777777" w:rsidTr="00CE7FB3">
        <w:tc>
          <w:tcPr>
            <w:tcW w:w="1418" w:type="dxa"/>
            <w:vMerge/>
            <w:tcBorders>
              <w:left w:val="dotted" w:sz="4" w:space="0" w:color="auto"/>
              <w:bottom w:val="dotted" w:sz="4" w:space="0" w:color="auto"/>
              <w:right w:val="dotted" w:sz="4" w:space="0" w:color="auto"/>
            </w:tcBorders>
          </w:tcPr>
          <w:p w14:paraId="5FA354C1" w14:textId="77777777" w:rsidR="00E37094" w:rsidRPr="002F1442" w:rsidRDefault="00E37094" w:rsidP="005C3C68">
            <w:pPr>
              <w:widowControl w:val="0"/>
              <w:autoSpaceDE w:val="0"/>
              <w:autoSpaceDN w:val="0"/>
              <w:adjustRightInd w:val="0"/>
              <w:spacing w:before="120"/>
              <w:rPr>
                <w:rFonts w:ascii="Arial" w:hAnsi="Arial" w:cs="Arial"/>
                <w:b/>
                <w:color w:val="000000" w:themeColor="text1"/>
                <w:sz w:val="20"/>
                <w:szCs w:val="20"/>
              </w:rPr>
            </w:pPr>
          </w:p>
        </w:tc>
        <w:tc>
          <w:tcPr>
            <w:tcW w:w="2410" w:type="dxa"/>
            <w:tcBorders>
              <w:top w:val="dotted" w:sz="4" w:space="0" w:color="auto"/>
              <w:left w:val="dotted" w:sz="4" w:space="0" w:color="auto"/>
              <w:bottom w:val="dotted" w:sz="4" w:space="0" w:color="auto"/>
              <w:right w:val="dotted" w:sz="4" w:space="0" w:color="auto"/>
            </w:tcBorders>
          </w:tcPr>
          <w:p w14:paraId="17F76946" w14:textId="77777777" w:rsidR="00E37094" w:rsidRPr="002F1442" w:rsidRDefault="00E37094" w:rsidP="005C3C68">
            <w:pPr>
              <w:widowControl w:val="0"/>
              <w:autoSpaceDE w:val="0"/>
              <w:autoSpaceDN w:val="0"/>
              <w:adjustRightInd w:val="0"/>
              <w:spacing w:before="120"/>
              <w:rPr>
                <w:rFonts w:ascii="Arial" w:hAnsi="Arial" w:cs="Arial"/>
                <w:color w:val="000000" w:themeColor="text1"/>
                <w:sz w:val="20"/>
                <w:szCs w:val="20"/>
              </w:rPr>
            </w:pPr>
            <w:r w:rsidRPr="002F1442">
              <w:rPr>
                <w:rFonts w:ascii="Arial" w:hAnsi="Arial" w:cs="Arial"/>
                <w:color w:val="000000" w:themeColor="text1"/>
                <w:sz w:val="20"/>
                <w:szCs w:val="20"/>
              </w:rPr>
              <w:t>Negotiates confidently</w:t>
            </w:r>
          </w:p>
        </w:tc>
        <w:tc>
          <w:tcPr>
            <w:tcW w:w="6095" w:type="dxa"/>
            <w:tcBorders>
              <w:top w:val="dotted" w:sz="4" w:space="0" w:color="auto"/>
              <w:left w:val="dotted" w:sz="4" w:space="0" w:color="auto"/>
              <w:bottom w:val="dotted" w:sz="4" w:space="0" w:color="auto"/>
              <w:right w:val="dotted" w:sz="4" w:space="0" w:color="auto"/>
            </w:tcBorders>
          </w:tcPr>
          <w:p w14:paraId="098E7142" w14:textId="77777777" w:rsidR="00E37094" w:rsidRPr="002F1442" w:rsidRDefault="00045BBE">
            <w:pPr>
              <w:rPr>
                <w:rFonts w:ascii="Arial" w:hAnsi="Arial" w:cs="Arial"/>
                <w:color w:val="000000" w:themeColor="text1"/>
                <w:sz w:val="20"/>
                <w:szCs w:val="20"/>
              </w:rPr>
            </w:pPr>
            <w:r w:rsidRPr="002F1442">
              <w:rPr>
                <w:rFonts w:ascii="Arial" w:hAnsi="Arial" w:cs="Arial"/>
                <w:color w:val="333333"/>
                <w:sz w:val="20"/>
                <w:szCs w:val="20"/>
              </w:rPr>
              <w:t xml:space="preserve">Listens </w:t>
            </w:r>
            <w:proofErr w:type="gramStart"/>
            <w:r w:rsidRPr="002F1442">
              <w:rPr>
                <w:rFonts w:ascii="Arial" w:hAnsi="Arial" w:cs="Arial"/>
                <w:color w:val="333333"/>
                <w:sz w:val="20"/>
                <w:szCs w:val="20"/>
              </w:rPr>
              <w:t>to, and</w:t>
            </w:r>
            <w:proofErr w:type="gramEnd"/>
            <w:r w:rsidRPr="002F1442">
              <w:rPr>
                <w:rFonts w:ascii="Arial" w:hAnsi="Arial" w:cs="Arial"/>
                <w:color w:val="333333"/>
                <w:sz w:val="20"/>
                <w:szCs w:val="20"/>
              </w:rPr>
              <w:t xml:space="preserve"> considers different ideas and discusses issues credibly and thoughtfully. Identifies other people's expectations and concerns.</w:t>
            </w:r>
          </w:p>
        </w:tc>
      </w:tr>
    </w:tbl>
    <w:p w14:paraId="467F421F" w14:textId="77777777" w:rsidR="00542266" w:rsidRPr="002F1442" w:rsidRDefault="00542266" w:rsidP="00631CA5">
      <w:pPr>
        <w:widowControl w:val="0"/>
        <w:autoSpaceDE w:val="0"/>
        <w:autoSpaceDN w:val="0"/>
        <w:adjustRightInd w:val="0"/>
        <w:spacing w:after="0" w:line="240" w:lineRule="auto"/>
        <w:rPr>
          <w:rFonts w:ascii="Arial" w:hAnsi="Arial" w:cs="Arial"/>
          <w:color w:val="000000"/>
          <w:sz w:val="20"/>
          <w:szCs w:val="20"/>
        </w:rPr>
      </w:pPr>
    </w:p>
    <w:sectPr w:rsidR="00542266" w:rsidRPr="002F1442" w:rsidSect="00ED75C5">
      <w:headerReference w:type="default" r:id="rId9"/>
      <w:footerReference w:type="default" r:id="rId10"/>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3CB2" w14:textId="77777777" w:rsidR="00BF2429" w:rsidRDefault="00BF2429">
      <w:pPr>
        <w:spacing w:after="0" w:line="240" w:lineRule="auto"/>
      </w:pPr>
      <w:r>
        <w:separator/>
      </w:r>
    </w:p>
  </w:endnote>
  <w:endnote w:type="continuationSeparator" w:id="0">
    <w:p w14:paraId="07F950ED" w14:textId="77777777" w:rsidR="00BF2429" w:rsidRDefault="00BF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3B53" w14:textId="51B1A593" w:rsidR="0048115A" w:rsidRDefault="00262B72">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3F6EA1FB" wp14:editId="1D689F3D">
              <wp:simplePos x="0" y="0"/>
              <wp:positionH relativeFrom="page">
                <wp:posOffset>701040</wp:posOffset>
              </wp:positionH>
              <wp:positionV relativeFrom="page">
                <wp:posOffset>9594850</wp:posOffset>
              </wp:positionV>
              <wp:extent cx="6370320" cy="12700"/>
              <wp:effectExtent l="0" t="0" r="0" b="0"/>
              <wp:wrapNone/>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34000E"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1248F6B9" wp14:editId="68FBE8DD">
              <wp:simplePos x="0" y="0"/>
              <wp:positionH relativeFrom="page">
                <wp:posOffset>707390</wp:posOffset>
              </wp:positionH>
              <wp:positionV relativeFrom="page">
                <wp:posOffset>9615805</wp:posOffset>
              </wp:positionV>
              <wp:extent cx="359410" cy="1270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2369D" w14:textId="77777777" w:rsidR="0048115A" w:rsidRDefault="0048115A">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3</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8F6B9"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93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DxpA93rwIAAKgFAAAOAAAA&#10;AAAAAAAAAAAAAC4CAABkcnMvZTJvRG9jLnhtbFBLAQItABQABgAIAAAAIQCrNKBe3gAAAA0BAAAP&#10;AAAAAAAAAAAAAAAAAAkFAABkcnMvZG93bnJldi54bWxQSwUGAAAAAAQABADzAAAAFAYAAAAA&#10;" o:allowincell="f" filled="f" stroked="f">
              <v:textbox inset="0,0,0,0">
                <w:txbxContent>
                  <w:p w14:paraId="3C92369D" w14:textId="77777777" w:rsidR="0048115A" w:rsidRDefault="0048115A">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3</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142DD733" wp14:editId="67A3D968">
              <wp:simplePos x="0" y="0"/>
              <wp:positionH relativeFrom="page">
                <wp:posOffset>5764530</wp:posOffset>
              </wp:positionH>
              <wp:positionV relativeFrom="page">
                <wp:posOffset>9615805</wp:posOffset>
              </wp:positionV>
              <wp:extent cx="911860"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A50E2" w14:textId="77777777" w:rsidR="0048115A" w:rsidRDefault="0048115A">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DD733" id="Text Box 4" o:spid="_x0000_s1027" type="#_x0000_t202" style="position:absolute;margin-left:453.9pt;margin-top:757.15pt;width:71.8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stsQ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" o:allowincell="f" filled="f" stroked="f">
              <v:textbox inset="0,0,0,0">
                <w:txbxContent>
                  <w:p w14:paraId="24DA50E2" w14:textId="77777777" w:rsidR="0048115A" w:rsidRDefault="0048115A">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A754" w14:textId="0A8327DB" w:rsidR="00722806" w:rsidRDefault="00262B72">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4144" behindDoc="1" locked="0" layoutInCell="0" allowOverlap="1" wp14:anchorId="0FEBF705" wp14:editId="7B8A7A4F">
              <wp:simplePos x="0" y="0"/>
              <wp:positionH relativeFrom="page">
                <wp:posOffset>701040</wp:posOffset>
              </wp:positionH>
              <wp:positionV relativeFrom="page">
                <wp:posOffset>9594850</wp:posOffset>
              </wp:positionV>
              <wp:extent cx="6370320" cy="12700"/>
              <wp:effectExtent l="0" t="0" r="0"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52FBA4" id="Freeform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5168" behindDoc="1" locked="0" layoutInCell="0" allowOverlap="1" wp14:anchorId="6A703AE1" wp14:editId="7164608B">
              <wp:simplePos x="0" y="0"/>
              <wp:positionH relativeFrom="page">
                <wp:posOffset>707390</wp:posOffset>
              </wp:positionH>
              <wp:positionV relativeFrom="page">
                <wp:posOffset>9615805</wp:posOffset>
              </wp:positionV>
              <wp:extent cx="359410" cy="1270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9B786"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A0259">
                            <w:rPr>
                              <w:rFonts w:ascii="Arial" w:hAnsi="Arial" w:cs="Arial"/>
                              <w:noProof/>
                              <w:color w:val="585858"/>
                              <w:sz w:val="16"/>
                              <w:szCs w:val="16"/>
                            </w:rPr>
                            <w:t>3</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03AE1" id="_x0000_t202" coordsize="21600,21600" o:spt="202" path="m,l,21600r21600,l21600,xe">
              <v:stroke joinstyle="miter"/>
              <v:path gradientshapeok="t" o:connecttype="rect"/>
            </v:shapetype>
            <v:shape id="Text Box 7" o:spid="_x0000_s1028" type="#_x0000_t202" style="position:absolute;margin-left:55.7pt;margin-top:757.15pt;width:28.3pt;height:1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o2sQ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" o:allowincell="f" filled="f" stroked="f">
              <v:textbox inset="0,0,0,0">
                <w:txbxContent>
                  <w:p w14:paraId="3179B786"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A0259">
                      <w:rPr>
                        <w:rFonts w:ascii="Arial" w:hAnsi="Arial" w:cs="Arial"/>
                        <w:noProof/>
                        <w:color w:val="585858"/>
                        <w:sz w:val="16"/>
                        <w:szCs w:val="16"/>
                      </w:rPr>
                      <w:t>3</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6E8FAF30" wp14:editId="7DB37BCB">
              <wp:simplePos x="0" y="0"/>
              <wp:positionH relativeFrom="page">
                <wp:posOffset>5764530</wp:posOffset>
              </wp:positionH>
              <wp:positionV relativeFrom="page">
                <wp:posOffset>9615805</wp:posOffset>
              </wp:positionV>
              <wp:extent cx="911860" cy="1270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CEB33"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FAF30" id="Text Box 8" o:spid="_x0000_s1029" type="#_x0000_t202" style="position:absolute;margin-left:453.9pt;margin-top:757.15pt;width:71.8pt;height:1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HbbsgIAAK8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" o:allowincell="f" filled="f" stroked="f">
              <v:textbox inset="0,0,0,0">
                <w:txbxContent>
                  <w:p w14:paraId="168CEB33"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49C8" w14:textId="77777777" w:rsidR="00BF2429" w:rsidRDefault="00BF2429">
      <w:pPr>
        <w:spacing w:after="0" w:line="240" w:lineRule="auto"/>
      </w:pPr>
      <w:r>
        <w:separator/>
      </w:r>
    </w:p>
  </w:footnote>
  <w:footnote w:type="continuationSeparator" w:id="0">
    <w:p w14:paraId="7578BF86" w14:textId="77777777" w:rsidR="00BF2429" w:rsidRDefault="00BF2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26B0" w14:textId="3473FA40" w:rsidR="0048115A" w:rsidRDefault="00262B72">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61312" behindDoc="0" locked="0" layoutInCell="1" allowOverlap="1" wp14:anchorId="39C115D0" wp14:editId="7D25F6A4">
          <wp:simplePos x="0" y="0"/>
          <wp:positionH relativeFrom="margin">
            <wp:posOffset>88900</wp:posOffset>
          </wp:positionH>
          <wp:positionV relativeFrom="page">
            <wp:posOffset>786130</wp:posOffset>
          </wp:positionV>
          <wp:extent cx="6663690" cy="650875"/>
          <wp:effectExtent l="0" t="0" r="0" b="0"/>
          <wp:wrapTopAndBottom/>
          <wp:docPr id="8"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69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64EF" w14:textId="6FE08568" w:rsidR="00722806" w:rsidRDefault="00262B72">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7216" behindDoc="0" locked="0" layoutInCell="1" allowOverlap="1" wp14:anchorId="3DA577A6" wp14:editId="59BE2D66">
          <wp:simplePos x="0" y="0"/>
          <wp:positionH relativeFrom="margin">
            <wp:posOffset>88900</wp:posOffset>
          </wp:positionH>
          <wp:positionV relativeFrom="page">
            <wp:posOffset>786130</wp:posOffset>
          </wp:positionV>
          <wp:extent cx="6663690" cy="650875"/>
          <wp:effectExtent l="0" t="0" r="0" b="0"/>
          <wp:wrapTopAndBottom/>
          <wp:docPr id="5"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69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D25"/>
    <w:multiLevelType w:val="hybridMultilevel"/>
    <w:tmpl w:val="FFFFFFFF"/>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8DC205E"/>
    <w:multiLevelType w:val="hybridMultilevel"/>
    <w:tmpl w:val="FFFFFFFF"/>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47426B"/>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D9804A6"/>
    <w:multiLevelType w:val="hybridMultilevel"/>
    <w:tmpl w:val="B8589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0CC62F3"/>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AF1CF5"/>
    <w:multiLevelType w:val="hybridMultilevel"/>
    <w:tmpl w:val="FFFFFFFF"/>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6" w15:restartNumberingAfterBreak="0">
    <w:nsid w:val="25FA1C34"/>
    <w:multiLevelType w:val="hybridMultilevel"/>
    <w:tmpl w:val="FFFFFFFF"/>
    <w:lvl w:ilvl="0" w:tplc="0C09000F">
      <w:start w:val="1"/>
      <w:numFmt w:val="decimal"/>
      <w:lvlText w:val="%1."/>
      <w:lvlJc w:val="left"/>
      <w:pPr>
        <w:ind w:left="1004" w:hanging="360"/>
      </w:pPr>
      <w:rPr>
        <w:rFonts w:cs="Times New Roman"/>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7" w15:restartNumberingAfterBreak="0">
    <w:nsid w:val="296A74A3"/>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D94D81"/>
    <w:multiLevelType w:val="hybridMultilevel"/>
    <w:tmpl w:val="FFFFFFFF"/>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43E469A"/>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D18683C"/>
    <w:multiLevelType w:val="hybridMultilevel"/>
    <w:tmpl w:val="3B102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252196"/>
    <w:multiLevelType w:val="hybridMultilevel"/>
    <w:tmpl w:val="FFFFFFFF"/>
    <w:lvl w:ilvl="0" w:tplc="0C090001">
      <w:start w:val="1"/>
      <w:numFmt w:val="bullet"/>
      <w:lvlText w:val=""/>
      <w:lvlJc w:val="left"/>
      <w:pPr>
        <w:ind w:left="2414" w:hanging="360"/>
      </w:pPr>
      <w:rPr>
        <w:rFonts w:ascii="Symbol" w:hAnsi="Symbol" w:hint="default"/>
      </w:rPr>
    </w:lvl>
    <w:lvl w:ilvl="1" w:tplc="0C090003">
      <w:start w:val="1"/>
      <w:numFmt w:val="bullet"/>
      <w:lvlText w:val="o"/>
      <w:lvlJc w:val="left"/>
      <w:pPr>
        <w:ind w:left="3134" w:hanging="360"/>
      </w:pPr>
      <w:rPr>
        <w:rFonts w:ascii="Courier New" w:hAnsi="Courier New" w:hint="default"/>
      </w:rPr>
    </w:lvl>
    <w:lvl w:ilvl="2" w:tplc="0C090001">
      <w:start w:val="1"/>
      <w:numFmt w:val="bullet"/>
      <w:lvlText w:val=""/>
      <w:lvlJc w:val="left"/>
      <w:pPr>
        <w:ind w:left="3854" w:hanging="360"/>
      </w:pPr>
      <w:rPr>
        <w:rFonts w:ascii="Symbol" w:hAnsi="Symbol" w:hint="default"/>
      </w:rPr>
    </w:lvl>
    <w:lvl w:ilvl="3" w:tplc="0C090001" w:tentative="1">
      <w:start w:val="1"/>
      <w:numFmt w:val="bullet"/>
      <w:lvlText w:val=""/>
      <w:lvlJc w:val="left"/>
      <w:pPr>
        <w:ind w:left="4574" w:hanging="360"/>
      </w:pPr>
      <w:rPr>
        <w:rFonts w:ascii="Symbol" w:hAnsi="Symbol" w:hint="default"/>
      </w:rPr>
    </w:lvl>
    <w:lvl w:ilvl="4" w:tplc="0C090003" w:tentative="1">
      <w:start w:val="1"/>
      <w:numFmt w:val="bullet"/>
      <w:lvlText w:val="o"/>
      <w:lvlJc w:val="left"/>
      <w:pPr>
        <w:ind w:left="5294" w:hanging="360"/>
      </w:pPr>
      <w:rPr>
        <w:rFonts w:ascii="Courier New" w:hAnsi="Courier New" w:hint="default"/>
      </w:rPr>
    </w:lvl>
    <w:lvl w:ilvl="5" w:tplc="0C090005" w:tentative="1">
      <w:start w:val="1"/>
      <w:numFmt w:val="bullet"/>
      <w:lvlText w:val=""/>
      <w:lvlJc w:val="left"/>
      <w:pPr>
        <w:ind w:left="6014" w:hanging="360"/>
      </w:pPr>
      <w:rPr>
        <w:rFonts w:ascii="Wingdings" w:hAnsi="Wingdings" w:hint="default"/>
      </w:rPr>
    </w:lvl>
    <w:lvl w:ilvl="6" w:tplc="0C090001" w:tentative="1">
      <w:start w:val="1"/>
      <w:numFmt w:val="bullet"/>
      <w:lvlText w:val=""/>
      <w:lvlJc w:val="left"/>
      <w:pPr>
        <w:ind w:left="6734" w:hanging="360"/>
      </w:pPr>
      <w:rPr>
        <w:rFonts w:ascii="Symbol" w:hAnsi="Symbol" w:hint="default"/>
      </w:rPr>
    </w:lvl>
    <w:lvl w:ilvl="7" w:tplc="0C090003" w:tentative="1">
      <w:start w:val="1"/>
      <w:numFmt w:val="bullet"/>
      <w:lvlText w:val="o"/>
      <w:lvlJc w:val="left"/>
      <w:pPr>
        <w:ind w:left="7454" w:hanging="360"/>
      </w:pPr>
      <w:rPr>
        <w:rFonts w:ascii="Courier New" w:hAnsi="Courier New" w:hint="default"/>
      </w:rPr>
    </w:lvl>
    <w:lvl w:ilvl="8" w:tplc="0C090005" w:tentative="1">
      <w:start w:val="1"/>
      <w:numFmt w:val="bullet"/>
      <w:lvlText w:val=""/>
      <w:lvlJc w:val="left"/>
      <w:pPr>
        <w:ind w:left="8174" w:hanging="360"/>
      </w:pPr>
      <w:rPr>
        <w:rFonts w:ascii="Wingdings" w:hAnsi="Wingdings" w:hint="default"/>
      </w:rPr>
    </w:lvl>
  </w:abstractNum>
  <w:abstractNum w:abstractNumId="12" w15:restartNumberingAfterBreak="0">
    <w:nsid w:val="66B63142"/>
    <w:multiLevelType w:val="hybridMultilevel"/>
    <w:tmpl w:val="FFFFFFFF"/>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3" w15:restartNumberingAfterBreak="0">
    <w:nsid w:val="6AE17E0D"/>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95C073C"/>
    <w:multiLevelType w:val="hybridMultilevel"/>
    <w:tmpl w:val="FFFFFFFF"/>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15" w15:restartNumberingAfterBreak="0">
    <w:nsid w:val="7AF26859"/>
    <w:multiLevelType w:val="hybridMultilevel"/>
    <w:tmpl w:val="FFFFFFFF"/>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7BB827E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6"/>
  </w:num>
  <w:num w:numId="4">
    <w:abstractNumId w:val="9"/>
  </w:num>
  <w:num w:numId="5">
    <w:abstractNumId w:val="11"/>
  </w:num>
  <w:num w:numId="6">
    <w:abstractNumId w:val="7"/>
  </w:num>
  <w:num w:numId="7">
    <w:abstractNumId w:val="13"/>
  </w:num>
  <w:num w:numId="8">
    <w:abstractNumId w:val="1"/>
  </w:num>
  <w:num w:numId="9">
    <w:abstractNumId w:val="4"/>
  </w:num>
  <w:num w:numId="10">
    <w:abstractNumId w:val="6"/>
  </w:num>
  <w:num w:numId="11">
    <w:abstractNumId w:val="0"/>
  </w:num>
  <w:num w:numId="12">
    <w:abstractNumId w:val="14"/>
  </w:num>
  <w:num w:numId="13">
    <w:abstractNumId w:val="12"/>
  </w:num>
  <w:num w:numId="14">
    <w:abstractNumId w:val="3"/>
  </w:num>
  <w:num w:numId="15">
    <w:abstractNumId w:val="2"/>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6D6F"/>
    <w:rsid w:val="0003724B"/>
    <w:rsid w:val="00043942"/>
    <w:rsid w:val="00045BBE"/>
    <w:rsid w:val="00090969"/>
    <w:rsid w:val="000D2674"/>
    <w:rsid w:val="000F2CC4"/>
    <w:rsid w:val="00112CD0"/>
    <w:rsid w:val="00125BFE"/>
    <w:rsid w:val="00136F93"/>
    <w:rsid w:val="00150360"/>
    <w:rsid w:val="00152AF2"/>
    <w:rsid w:val="00152ED2"/>
    <w:rsid w:val="00193CAB"/>
    <w:rsid w:val="001966B5"/>
    <w:rsid w:val="00197DA8"/>
    <w:rsid w:val="00197DD5"/>
    <w:rsid w:val="001A0259"/>
    <w:rsid w:val="001B4DD7"/>
    <w:rsid w:val="001C2FB9"/>
    <w:rsid w:val="001E13FD"/>
    <w:rsid w:val="001F419E"/>
    <w:rsid w:val="001F613D"/>
    <w:rsid w:val="001F6D86"/>
    <w:rsid w:val="00200955"/>
    <w:rsid w:val="00230881"/>
    <w:rsid w:val="00237F33"/>
    <w:rsid w:val="00262B72"/>
    <w:rsid w:val="002675C6"/>
    <w:rsid w:val="00282254"/>
    <w:rsid w:val="002A4A62"/>
    <w:rsid w:val="002C0D19"/>
    <w:rsid w:val="002C5C2F"/>
    <w:rsid w:val="002E20BF"/>
    <w:rsid w:val="002E6336"/>
    <w:rsid w:val="002F1442"/>
    <w:rsid w:val="0033666F"/>
    <w:rsid w:val="00373840"/>
    <w:rsid w:val="00374B82"/>
    <w:rsid w:val="00375CAC"/>
    <w:rsid w:val="0037602B"/>
    <w:rsid w:val="003877AB"/>
    <w:rsid w:val="003B40FE"/>
    <w:rsid w:val="0048115A"/>
    <w:rsid w:val="004823CB"/>
    <w:rsid w:val="004B17D0"/>
    <w:rsid w:val="004B4913"/>
    <w:rsid w:val="004D137A"/>
    <w:rsid w:val="004E1276"/>
    <w:rsid w:val="00516917"/>
    <w:rsid w:val="0052340E"/>
    <w:rsid w:val="00534A79"/>
    <w:rsid w:val="00542266"/>
    <w:rsid w:val="005638CF"/>
    <w:rsid w:val="00564BD2"/>
    <w:rsid w:val="0057412C"/>
    <w:rsid w:val="005C3C68"/>
    <w:rsid w:val="005C7A28"/>
    <w:rsid w:val="005D4D7E"/>
    <w:rsid w:val="005E6340"/>
    <w:rsid w:val="005E6E71"/>
    <w:rsid w:val="00607610"/>
    <w:rsid w:val="00610D1E"/>
    <w:rsid w:val="00631CA5"/>
    <w:rsid w:val="00656D27"/>
    <w:rsid w:val="00657C09"/>
    <w:rsid w:val="00667E01"/>
    <w:rsid w:val="0067154E"/>
    <w:rsid w:val="006A7CBC"/>
    <w:rsid w:val="006B4817"/>
    <w:rsid w:val="006D3090"/>
    <w:rsid w:val="006E1946"/>
    <w:rsid w:val="00722806"/>
    <w:rsid w:val="0073345B"/>
    <w:rsid w:val="00762F7E"/>
    <w:rsid w:val="007707AE"/>
    <w:rsid w:val="0079651F"/>
    <w:rsid w:val="007A56DF"/>
    <w:rsid w:val="007B0498"/>
    <w:rsid w:val="007B0D3F"/>
    <w:rsid w:val="007C2034"/>
    <w:rsid w:val="007D1AD8"/>
    <w:rsid w:val="007F01AA"/>
    <w:rsid w:val="00810F2E"/>
    <w:rsid w:val="0081710C"/>
    <w:rsid w:val="00825067"/>
    <w:rsid w:val="008251E7"/>
    <w:rsid w:val="008513F8"/>
    <w:rsid w:val="00875C80"/>
    <w:rsid w:val="008772AE"/>
    <w:rsid w:val="008B4FE9"/>
    <w:rsid w:val="008D060B"/>
    <w:rsid w:val="00913DBC"/>
    <w:rsid w:val="009238E6"/>
    <w:rsid w:val="009B3068"/>
    <w:rsid w:val="009B6058"/>
    <w:rsid w:val="009C0AF4"/>
    <w:rsid w:val="009D25FA"/>
    <w:rsid w:val="009D4D89"/>
    <w:rsid w:val="00A03701"/>
    <w:rsid w:val="00A23E3F"/>
    <w:rsid w:val="00A311CE"/>
    <w:rsid w:val="00A3377F"/>
    <w:rsid w:val="00A36E24"/>
    <w:rsid w:val="00A81434"/>
    <w:rsid w:val="00A95835"/>
    <w:rsid w:val="00AB7306"/>
    <w:rsid w:val="00AC2C22"/>
    <w:rsid w:val="00AC71E2"/>
    <w:rsid w:val="00AD0165"/>
    <w:rsid w:val="00AE1913"/>
    <w:rsid w:val="00B05193"/>
    <w:rsid w:val="00B0602C"/>
    <w:rsid w:val="00B14EA8"/>
    <w:rsid w:val="00B21205"/>
    <w:rsid w:val="00B337B5"/>
    <w:rsid w:val="00B34B86"/>
    <w:rsid w:val="00B543F0"/>
    <w:rsid w:val="00B85E64"/>
    <w:rsid w:val="00B912D9"/>
    <w:rsid w:val="00B93BE7"/>
    <w:rsid w:val="00BE4188"/>
    <w:rsid w:val="00BE7F92"/>
    <w:rsid w:val="00BF0142"/>
    <w:rsid w:val="00BF2429"/>
    <w:rsid w:val="00BF2898"/>
    <w:rsid w:val="00CB2EB9"/>
    <w:rsid w:val="00CC7358"/>
    <w:rsid w:val="00CD2776"/>
    <w:rsid w:val="00CD367C"/>
    <w:rsid w:val="00CE7FB3"/>
    <w:rsid w:val="00CF64B4"/>
    <w:rsid w:val="00D03383"/>
    <w:rsid w:val="00D55BCF"/>
    <w:rsid w:val="00D750FD"/>
    <w:rsid w:val="00DC200B"/>
    <w:rsid w:val="00DF2EBD"/>
    <w:rsid w:val="00E05BC2"/>
    <w:rsid w:val="00E32726"/>
    <w:rsid w:val="00E34261"/>
    <w:rsid w:val="00E37094"/>
    <w:rsid w:val="00E67F69"/>
    <w:rsid w:val="00E72808"/>
    <w:rsid w:val="00E74827"/>
    <w:rsid w:val="00E75B78"/>
    <w:rsid w:val="00E80F3E"/>
    <w:rsid w:val="00E82635"/>
    <w:rsid w:val="00E831D8"/>
    <w:rsid w:val="00E94587"/>
    <w:rsid w:val="00E9547C"/>
    <w:rsid w:val="00EA7294"/>
    <w:rsid w:val="00EC632C"/>
    <w:rsid w:val="00ED75C5"/>
    <w:rsid w:val="00EF4CAC"/>
    <w:rsid w:val="00F217BB"/>
    <w:rsid w:val="00F9133F"/>
    <w:rsid w:val="00FA3049"/>
    <w:rsid w:val="00FA5712"/>
    <w:rsid w:val="00FE1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CEC5A0"/>
  <w14:defaultImageDpi w14:val="0"/>
  <w15:docId w15:val="{71A4B0C6-43F7-44D3-B491-0C05F961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uiPriority="0"/>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13"/>
    <w:pPr>
      <w:keepNex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1913"/>
    <w:rPr>
      <w:rFonts w:ascii="Arial" w:hAnsi="Arial" w:cs="Arial"/>
      <w:b/>
    </w:rPr>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0F3E"/>
    <w:rPr>
      <w:rFonts w:ascii="Tahoma" w:hAnsi="Tahoma" w:cs="Tahoma"/>
      <w:sz w:val="16"/>
      <w:szCs w:val="16"/>
    </w:rPr>
  </w:style>
  <w:style w:type="character" w:styleId="Strong">
    <w:name w:val="Strong"/>
    <w:basedOn w:val="DefaultParagraphFont"/>
    <w:uiPriority w:val="22"/>
    <w:qFormat/>
    <w:rsid w:val="00045BBE"/>
    <w:rPr>
      <w:rFonts w:cs="Times New Roman"/>
      <w:b/>
    </w:rPr>
  </w:style>
  <w:style w:type="paragraph" w:styleId="BlockText">
    <w:name w:val="Block Text"/>
    <w:basedOn w:val="Normal"/>
    <w:uiPriority w:val="99"/>
    <w:unhideWhenUsed/>
    <w:rsid w:val="00AE1913"/>
    <w:pPr>
      <w:spacing w:after="0" w:line="240" w:lineRule="auto"/>
      <w:ind w:left="1440" w:right="658" w:hanging="720"/>
    </w:pPr>
    <w:rPr>
      <w:rFonts w:ascii="Arial" w:hAnsi="Arial"/>
      <w:sz w:val="24"/>
      <w:szCs w:val="20"/>
      <w:lang w:val="en-US"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link w:val="ListParagraph"/>
    <w:uiPriority w:val="34"/>
    <w:qFormat/>
    <w:locked/>
    <w:rsid w:val="00AE1913"/>
    <w:rPr>
      <w:rFonts w:ascii="Calibri" w:hAnsi="Calibri"/>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rsid w:val="00AE1913"/>
    <w:pPr>
      <w:spacing w:after="0" w:line="240" w:lineRule="auto"/>
      <w:ind w:left="720"/>
    </w:pPr>
    <w:rPr>
      <w:rFonts w:ascii="Calibri" w:hAnsi="Calibri" w:cs="Calibri"/>
    </w:rPr>
  </w:style>
  <w:style w:type="character" w:styleId="Hyperlink">
    <w:name w:val="Hyperlink"/>
    <w:basedOn w:val="DefaultParagraphFont"/>
    <w:uiPriority w:val="99"/>
    <w:unhideWhenUsed/>
    <w:rsid w:val="009D4D89"/>
    <w:rPr>
      <w:rFonts w:cs="Times New Roman"/>
      <w:color w:val="0000FF"/>
      <w:u w:val="single"/>
    </w:rPr>
  </w:style>
  <w:style w:type="character" w:styleId="Emphasis">
    <w:name w:val="Emphasis"/>
    <w:basedOn w:val="DefaultParagraphFont"/>
    <w:uiPriority w:val="20"/>
    <w:qFormat/>
    <w:rsid w:val="009D4D89"/>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025202">
      <w:marLeft w:val="0"/>
      <w:marRight w:val="0"/>
      <w:marTop w:val="0"/>
      <w:marBottom w:val="0"/>
      <w:divBdr>
        <w:top w:val="none" w:sz="0" w:space="0" w:color="auto"/>
        <w:left w:val="none" w:sz="0" w:space="0" w:color="auto"/>
        <w:bottom w:val="none" w:sz="0" w:space="0" w:color="auto"/>
        <w:right w:val="none" w:sz="0" w:space="0" w:color="auto"/>
      </w:divBdr>
    </w:div>
    <w:div w:id="1781025203">
      <w:marLeft w:val="0"/>
      <w:marRight w:val="0"/>
      <w:marTop w:val="0"/>
      <w:marBottom w:val="0"/>
      <w:divBdr>
        <w:top w:val="none" w:sz="0" w:space="0" w:color="auto"/>
        <w:left w:val="none" w:sz="0" w:space="0" w:color="auto"/>
        <w:bottom w:val="none" w:sz="0" w:space="0" w:color="auto"/>
        <w:right w:val="none" w:sz="0" w:space="0" w:color="auto"/>
      </w:divBdr>
    </w:div>
    <w:div w:id="1781025204">
      <w:marLeft w:val="0"/>
      <w:marRight w:val="0"/>
      <w:marTop w:val="0"/>
      <w:marBottom w:val="0"/>
      <w:divBdr>
        <w:top w:val="none" w:sz="0" w:space="0" w:color="auto"/>
        <w:left w:val="none" w:sz="0" w:space="0" w:color="auto"/>
        <w:bottom w:val="none" w:sz="0" w:space="0" w:color="auto"/>
        <w:right w:val="none" w:sz="0" w:space="0" w:color="auto"/>
      </w:divBdr>
    </w:div>
    <w:div w:id="17810252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3C2F6D0C0CC7428EE75A416FA369CF" ma:contentTypeVersion="2" ma:contentTypeDescription="Create a new document." ma:contentTypeScope="" ma:versionID="fa6629e2971922bad6638c417e727ee8">
  <xsd:schema xmlns:xsd="http://www.w3.org/2001/XMLSchema" xmlns:xs="http://www.w3.org/2001/XMLSchema" xmlns:p="http://schemas.microsoft.com/office/2006/metadata/properties" xmlns:ns2="d8c4228a-fe06-4235-8420-f723acf75c8e" targetNamespace="http://schemas.microsoft.com/office/2006/metadata/properties" ma:root="true" ma:fieldsID="18ff0fa1e802f46046369b3fdbc5aca4" ns2:_="">
    <xsd:import namespace="d8c4228a-fe06-4235-8420-f723acf75c8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4228a-fe06-4235-8420-f723acf75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0EDA1-32CA-4390-8313-1FAAAAED1AF3}"/>
</file>

<file path=customXml/itemProps2.xml><?xml version="1.0" encoding="utf-8"?>
<ds:datastoreItem xmlns:ds="http://schemas.openxmlformats.org/officeDocument/2006/customXml" ds:itemID="{1954F744-2309-448F-8446-31B3FB947BC6}"/>
</file>

<file path=customXml/itemProps3.xml><?xml version="1.0" encoding="utf-8"?>
<ds:datastoreItem xmlns:ds="http://schemas.openxmlformats.org/officeDocument/2006/customXml" ds:itemID="{48063778-01AE-4DD1-BA0C-70BF01B48720}"/>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7044</Characters>
  <Application>Microsoft Office Word</Application>
  <DocSecurity>0</DocSecurity>
  <Lines>58</Lines>
  <Paragraphs>16</Paragraphs>
  <ScaleCrop>false</ScaleCrop>
  <Company>Australian Aged Care Quality Agency</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Visha Pragji</cp:lastModifiedBy>
  <cp:revision>2</cp:revision>
  <cp:lastPrinted>2017-01-23T05:31:00Z</cp:lastPrinted>
  <dcterms:created xsi:type="dcterms:W3CDTF">2023-01-09T00:19:00Z</dcterms:created>
  <dcterms:modified xsi:type="dcterms:W3CDTF">2023-01-09T00:19:00Z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0x0101006E3C2F6D0C0CC7428EE75A416FA369CF</vt:lpwstr>
  </property>
</Properties>
</file>