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58176" w14:textId="77777777" w:rsidR="00006D6F" w:rsidRDefault="00006D6F">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35145FB7" w14:textId="77777777" w:rsidR="005C3C68" w:rsidRDefault="005C3C68">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D040917" w14:textId="10A33FD7" w:rsidR="00356BC7" w:rsidRDefault="00356BC7"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r>
        <w:rPr>
          <w:rFonts w:ascii="Arial" w:hAnsi="Arial" w:cs="Arial"/>
          <w:b/>
          <w:bCs/>
          <w:position w:val="-1"/>
          <w:sz w:val="21"/>
          <w:szCs w:val="21"/>
        </w:rPr>
        <w:t>Position:</w:t>
      </w:r>
      <w:r>
        <w:rPr>
          <w:rFonts w:ascii="Arial" w:hAnsi="Arial" w:cs="Arial"/>
          <w:b/>
          <w:bCs/>
          <w:position w:val="-1"/>
          <w:sz w:val="21"/>
          <w:szCs w:val="21"/>
        </w:rPr>
        <w:tab/>
      </w:r>
      <w:r w:rsidR="00AD33BC">
        <w:rPr>
          <w:rFonts w:ascii="Arial" w:hAnsi="Arial" w:cs="Arial"/>
          <w:b/>
          <w:bCs/>
          <w:position w:val="-1"/>
          <w:sz w:val="21"/>
          <w:szCs w:val="21"/>
        </w:rPr>
        <w:tab/>
      </w:r>
      <w:r>
        <w:rPr>
          <w:rFonts w:ascii="Arial" w:hAnsi="Arial" w:cs="Arial"/>
          <w:b/>
          <w:bCs/>
          <w:position w:val="-1"/>
          <w:sz w:val="21"/>
          <w:szCs w:val="21"/>
        </w:rPr>
        <w:t>Service Desk Officer, APS 4</w:t>
      </w:r>
    </w:p>
    <w:p w14:paraId="5E02D43A" w14:textId="2D94A384" w:rsidR="006B6DAD" w:rsidRDefault="006B6DAD">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3A51CEC1" w14:textId="1A6ADCBF" w:rsidR="006B6DAD" w:rsidRDefault="006B6DAD"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r>
        <w:rPr>
          <w:rFonts w:ascii="Arial" w:hAnsi="Arial" w:cs="Arial"/>
          <w:b/>
          <w:bCs/>
          <w:position w:val="-1"/>
          <w:sz w:val="21"/>
          <w:szCs w:val="21"/>
        </w:rPr>
        <w:t>Location:</w:t>
      </w:r>
      <w:r>
        <w:rPr>
          <w:rFonts w:ascii="Arial" w:hAnsi="Arial" w:cs="Arial"/>
          <w:b/>
          <w:bCs/>
          <w:position w:val="-1"/>
          <w:sz w:val="21"/>
          <w:szCs w:val="21"/>
        </w:rPr>
        <w:tab/>
      </w:r>
      <w:r w:rsidR="00AD33BC">
        <w:rPr>
          <w:rFonts w:ascii="Arial" w:hAnsi="Arial" w:cs="Arial"/>
          <w:b/>
          <w:bCs/>
          <w:position w:val="-1"/>
          <w:sz w:val="21"/>
          <w:szCs w:val="21"/>
        </w:rPr>
        <w:tab/>
      </w:r>
      <w:r>
        <w:rPr>
          <w:rFonts w:ascii="Arial" w:hAnsi="Arial" w:cs="Arial"/>
          <w:b/>
          <w:bCs/>
          <w:position w:val="-1"/>
          <w:sz w:val="21"/>
          <w:szCs w:val="21"/>
        </w:rPr>
        <w:t>Sydney</w:t>
      </w:r>
    </w:p>
    <w:p w14:paraId="137228F3" w14:textId="1D99BC3C" w:rsidR="006B6DAD" w:rsidRDefault="006B6DAD">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2DD707FD" w14:textId="417E03F6" w:rsidR="006B6DAD" w:rsidRDefault="006B6DAD"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r>
        <w:rPr>
          <w:rFonts w:ascii="Arial" w:hAnsi="Arial" w:cs="Arial"/>
          <w:b/>
          <w:bCs/>
          <w:position w:val="-1"/>
          <w:sz w:val="21"/>
          <w:szCs w:val="21"/>
        </w:rPr>
        <w:t>Reporting to:</w:t>
      </w:r>
      <w:r>
        <w:rPr>
          <w:rFonts w:ascii="Arial" w:hAnsi="Arial" w:cs="Arial"/>
          <w:b/>
          <w:bCs/>
          <w:position w:val="-1"/>
          <w:sz w:val="21"/>
          <w:szCs w:val="21"/>
        </w:rPr>
        <w:tab/>
      </w:r>
      <w:r w:rsidR="00AD33BC">
        <w:rPr>
          <w:rFonts w:ascii="Arial" w:hAnsi="Arial" w:cs="Arial"/>
          <w:b/>
          <w:bCs/>
          <w:position w:val="-1"/>
          <w:sz w:val="21"/>
          <w:szCs w:val="21"/>
        </w:rPr>
        <w:tab/>
      </w:r>
      <w:r>
        <w:rPr>
          <w:rFonts w:ascii="Arial" w:hAnsi="Arial" w:cs="Arial"/>
          <w:b/>
          <w:bCs/>
          <w:position w:val="-1"/>
          <w:sz w:val="21"/>
          <w:szCs w:val="21"/>
        </w:rPr>
        <w:t>Service Desk M</w:t>
      </w:r>
      <w:r w:rsidR="00D30756">
        <w:rPr>
          <w:rFonts w:ascii="Arial" w:hAnsi="Arial" w:cs="Arial"/>
          <w:b/>
          <w:bCs/>
          <w:position w:val="-1"/>
          <w:sz w:val="21"/>
          <w:szCs w:val="21"/>
        </w:rPr>
        <w:t>anager</w:t>
      </w:r>
    </w:p>
    <w:p w14:paraId="3B93C5DE" w14:textId="77777777" w:rsidR="00316FD2" w:rsidRDefault="00316FD2"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p>
    <w:p w14:paraId="018274E7" w14:textId="2CCE2B77" w:rsidR="00D30756" w:rsidRDefault="00D30756" w:rsidP="00316FD2">
      <w:pPr>
        <w:widowControl w:val="0"/>
        <w:tabs>
          <w:tab w:val="left" w:pos="2520"/>
        </w:tabs>
        <w:autoSpaceDE w:val="0"/>
        <w:autoSpaceDN w:val="0"/>
        <w:adjustRightInd w:val="0"/>
        <w:spacing w:after="0" w:line="226" w:lineRule="exact"/>
        <w:ind w:left="2880" w:right="-20" w:hanging="2880"/>
        <w:rPr>
          <w:rFonts w:ascii="Arial" w:hAnsi="Arial" w:cs="Arial"/>
          <w:b/>
          <w:bCs/>
          <w:position w:val="-1"/>
          <w:sz w:val="21"/>
          <w:szCs w:val="21"/>
        </w:rPr>
      </w:pPr>
      <w:r>
        <w:rPr>
          <w:rFonts w:ascii="Arial" w:hAnsi="Arial" w:cs="Arial"/>
          <w:b/>
          <w:bCs/>
          <w:position w:val="-1"/>
          <w:sz w:val="21"/>
          <w:szCs w:val="21"/>
        </w:rPr>
        <w:t>Purpose of position:</w:t>
      </w:r>
      <w:r>
        <w:rPr>
          <w:rFonts w:ascii="Arial" w:hAnsi="Arial" w:cs="Arial"/>
          <w:b/>
          <w:bCs/>
          <w:position w:val="-1"/>
          <w:sz w:val="21"/>
          <w:szCs w:val="21"/>
        </w:rPr>
        <w:tab/>
      </w:r>
      <w:r w:rsidR="00AD33BC">
        <w:rPr>
          <w:rFonts w:ascii="Arial" w:hAnsi="Arial" w:cs="Arial"/>
          <w:b/>
          <w:bCs/>
          <w:position w:val="-1"/>
          <w:sz w:val="21"/>
          <w:szCs w:val="21"/>
        </w:rPr>
        <w:tab/>
      </w:r>
      <w:r w:rsidR="00AF1EB4">
        <w:rPr>
          <w:rFonts w:ascii="Arial" w:hAnsi="Arial" w:cs="Arial"/>
          <w:b/>
          <w:bCs/>
          <w:position w:val="-1"/>
          <w:sz w:val="21"/>
          <w:szCs w:val="21"/>
        </w:rPr>
        <w:t xml:space="preserve">Manage </w:t>
      </w:r>
      <w:r w:rsidR="00265101">
        <w:rPr>
          <w:rFonts w:ascii="Arial" w:hAnsi="Arial" w:cs="Arial"/>
          <w:b/>
          <w:bCs/>
          <w:position w:val="-1"/>
          <w:sz w:val="21"/>
          <w:szCs w:val="21"/>
        </w:rPr>
        <w:t>all inbound service requests and work flow these to the relevant team</w:t>
      </w:r>
      <w:r w:rsidR="001449E9">
        <w:rPr>
          <w:rFonts w:ascii="Arial" w:hAnsi="Arial" w:cs="Arial"/>
          <w:b/>
          <w:bCs/>
          <w:position w:val="-1"/>
          <w:sz w:val="21"/>
          <w:szCs w:val="21"/>
        </w:rPr>
        <w:t xml:space="preserve"> across ICT and Business Systems</w:t>
      </w:r>
    </w:p>
    <w:p w14:paraId="54DC2E7E" w14:textId="1DF074C3" w:rsidR="001449E9" w:rsidRDefault="001449E9" w:rsidP="001449E9">
      <w:pPr>
        <w:widowControl w:val="0"/>
        <w:tabs>
          <w:tab w:val="left" w:pos="2520"/>
        </w:tabs>
        <w:autoSpaceDE w:val="0"/>
        <w:autoSpaceDN w:val="0"/>
        <w:adjustRightInd w:val="0"/>
        <w:spacing w:after="0" w:line="226" w:lineRule="exact"/>
        <w:ind w:left="2520" w:right="-20" w:hanging="2258"/>
        <w:rPr>
          <w:rFonts w:ascii="Arial" w:hAnsi="Arial" w:cs="Arial"/>
          <w:b/>
          <w:bCs/>
          <w:position w:val="-1"/>
          <w:sz w:val="21"/>
          <w:szCs w:val="21"/>
        </w:rPr>
      </w:pPr>
    </w:p>
    <w:p w14:paraId="2CBC2047" w14:textId="482F098D" w:rsidR="001449E9" w:rsidRDefault="001449E9" w:rsidP="001449E9">
      <w:pPr>
        <w:widowControl w:val="0"/>
        <w:tabs>
          <w:tab w:val="left" w:pos="2520"/>
        </w:tabs>
        <w:autoSpaceDE w:val="0"/>
        <w:autoSpaceDN w:val="0"/>
        <w:adjustRightInd w:val="0"/>
        <w:spacing w:after="0" w:line="226" w:lineRule="exact"/>
        <w:ind w:left="2520" w:right="-20" w:hanging="2258"/>
        <w:rPr>
          <w:rFonts w:ascii="Arial" w:hAnsi="Arial" w:cs="Arial"/>
          <w:b/>
          <w:bCs/>
          <w:position w:val="-1"/>
          <w:sz w:val="21"/>
          <w:szCs w:val="21"/>
        </w:rPr>
      </w:pPr>
    </w:p>
    <w:p w14:paraId="4F8E442F" w14:textId="3FADDD97" w:rsidR="001449E9" w:rsidRDefault="001449E9"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r>
        <w:rPr>
          <w:rFonts w:ascii="Arial" w:hAnsi="Arial" w:cs="Arial"/>
          <w:b/>
          <w:bCs/>
          <w:position w:val="-1"/>
          <w:sz w:val="21"/>
          <w:szCs w:val="21"/>
        </w:rPr>
        <w:t>Key Accountabilities:</w:t>
      </w:r>
    </w:p>
    <w:p w14:paraId="4ADB119B" w14:textId="77777777" w:rsidR="001449E9" w:rsidRPr="00316FD2" w:rsidRDefault="001449E9" w:rsidP="00316FD2">
      <w:pPr>
        <w:pStyle w:val="ListParagraph"/>
        <w:widowControl w:val="0"/>
        <w:numPr>
          <w:ilvl w:val="0"/>
          <w:numId w:val="27"/>
        </w:numPr>
        <w:autoSpaceDE w:val="0"/>
        <w:autoSpaceDN w:val="0"/>
        <w:adjustRightInd w:val="0"/>
        <w:spacing w:before="35" w:after="0" w:line="240" w:lineRule="auto"/>
        <w:ind w:right="-20"/>
        <w:rPr>
          <w:rFonts w:ascii="Arial" w:hAnsi="Arial" w:cs="Arial"/>
          <w:color w:val="191919"/>
          <w:sz w:val="21"/>
          <w:szCs w:val="21"/>
          <w:lang w:val="en-GB"/>
        </w:rPr>
      </w:pPr>
      <w:r w:rsidRPr="00316FD2">
        <w:rPr>
          <w:rFonts w:ascii="Arial" w:hAnsi="Arial" w:cs="Arial"/>
          <w:color w:val="191919"/>
          <w:sz w:val="21"/>
          <w:szCs w:val="21"/>
          <w:lang w:val="en-GB"/>
        </w:rPr>
        <w:t>Capture demand for incident resolution and service requests</w:t>
      </w:r>
    </w:p>
    <w:p w14:paraId="513F468B" w14:textId="77777777" w:rsidR="001449E9" w:rsidRPr="00316FD2" w:rsidRDefault="001449E9" w:rsidP="00316FD2">
      <w:pPr>
        <w:pStyle w:val="ListParagraph"/>
        <w:widowControl w:val="0"/>
        <w:numPr>
          <w:ilvl w:val="0"/>
          <w:numId w:val="27"/>
        </w:numPr>
        <w:tabs>
          <w:tab w:val="left" w:pos="2520"/>
        </w:tabs>
        <w:autoSpaceDE w:val="0"/>
        <w:autoSpaceDN w:val="0"/>
        <w:adjustRightInd w:val="0"/>
        <w:spacing w:before="35" w:after="0"/>
        <w:ind w:right="-20"/>
        <w:rPr>
          <w:rFonts w:ascii="Arial" w:hAnsi="Arial" w:cs="Arial"/>
          <w:sz w:val="21"/>
          <w:szCs w:val="21"/>
        </w:rPr>
      </w:pPr>
      <w:r w:rsidRPr="00316FD2">
        <w:rPr>
          <w:rFonts w:ascii="Arial" w:hAnsi="Arial" w:cs="Arial"/>
          <w:sz w:val="21"/>
          <w:szCs w:val="21"/>
        </w:rPr>
        <w:t>Support day to day ICT operations within the commission by fulfilling requests, responding to incidents and providing support to users</w:t>
      </w:r>
    </w:p>
    <w:p w14:paraId="0382172B" w14:textId="77777777" w:rsidR="001449E9" w:rsidRPr="00316FD2" w:rsidRDefault="001449E9" w:rsidP="00316FD2">
      <w:pPr>
        <w:pStyle w:val="ListParagraph"/>
        <w:widowControl w:val="0"/>
        <w:numPr>
          <w:ilvl w:val="0"/>
          <w:numId w:val="27"/>
        </w:numPr>
        <w:autoSpaceDE w:val="0"/>
        <w:autoSpaceDN w:val="0"/>
        <w:adjustRightInd w:val="0"/>
        <w:spacing w:before="35" w:after="0" w:line="240" w:lineRule="auto"/>
        <w:ind w:right="-20"/>
        <w:rPr>
          <w:rFonts w:ascii="Arial" w:hAnsi="Arial" w:cs="Arial"/>
          <w:color w:val="191919"/>
          <w:sz w:val="21"/>
          <w:szCs w:val="21"/>
          <w:lang w:val="en-GB"/>
        </w:rPr>
      </w:pPr>
      <w:r w:rsidRPr="00316FD2">
        <w:rPr>
          <w:rFonts w:ascii="Arial" w:hAnsi="Arial" w:cs="Arial"/>
          <w:color w:val="191919"/>
          <w:sz w:val="21"/>
          <w:szCs w:val="21"/>
          <w:lang w:val="en-GB"/>
        </w:rPr>
        <w:t>Escalate issues to relevant teams, internal or external</w:t>
      </w:r>
    </w:p>
    <w:p w14:paraId="30BF89D7" w14:textId="77777777" w:rsidR="001449E9" w:rsidRPr="00316FD2" w:rsidRDefault="001449E9" w:rsidP="00316FD2">
      <w:pPr>
        <w:pStyle w:val="ListParagraph"/>
        <w:widowControl w:val="0"/>
        <w:numPr>
          <w:ilvl w:val="0"/>
          <w:numId w:val="27"/>
        </w:numPr>
        <w:tabs>
          <w:tab w:val="left" w:pos="2520"/>
        </w:tabs>
        <w:autoSpaceDE w:val="0"/>
        <w:autoSpaceDN w:val="0"/>
        <w:adjustRightInd w:val="0"/>
        <w:spacing w:before="35" w:after="0"/>
        <w:ind w:right="-20"/>
        <w:rPr>
          <w:rFonts w:ascii="Arial" w:hAnsi="Arial" w:cs="Arial"/>
          <w:sz w:val="21"/>
          <w:szCs w:val="21"/>
        </w:rPr>
      </w:pPr>
      <w:r w:rsidRPr="00316FD2">
        <w:rPr>
          <w:rFonts w:ascii="Arial" w:hAnsi="Arial" w:cs="Arial"/>
          <w:sz w:val="21"/>
          <w:szCs w:val="21"/>
        </w:rPr>
        <w:t>Responding to ICT enquiries by staff within the office</w:t>
      </w:r>
    </w:p>
    <w:p w14:paraId="0C1ABB15" w14:textId="639FC72E" w:rsidR="001449E9" w:rsidRPr="00316FD2" w:rsidRDefault="001449E9" w:rsidP="00316FD2">
      <w:pPr>
        <w:pStyle w:val="ListParagraph"/>
        <w:widowControl w:val="0"/>
        <w:numPr>
          <w:ilvl w:val="0"/>
          <w:numId w:val="27"/>
        </w:numPr>
        <w:tabs>
          <w:tab w:val="left" w:pos="2520"/>
        </w:tabs>
        <w:autoSpaceDE w:val="0"/>
        <w:autoSpaceDN w:val="0"/>
        <w:adjustRightInd w:val="0"/>
        <w:spacing w:before="35" w:after="0" w:line="240" w:lineRule="auto"/>
        <w:ind w:right="-20"/>
        <w:rPr>
          <w:rFonts w:ascii="Arial" w:hAnsi="Arial" w:cs="Arial"/>
          <w:color w:val="191919"/>
          <w:sz w:val="21"/>
          <w:szCs w:val="21"/>
          <w:lang w:val="en-GB"/>
        </w:rPr>
      </w:pPr>
      <w:r w:rsidRPr="00316FD2">
        <w:rPr>
          <w:rFonts w:ascii="Arial" w:hAnsi="Arial" w:cs="Arial"/>
          <w:sz w:val="21"/>
          <w:szCs w:val="21"/>
        </w:rPr>
        <w:t>Supporting several uplift and sustainment activities within ICT</w:t>
      </w:r>
    </w:p>
    <w:p w14:paraId="03A90E59" w14:textId="4AB4352C" w:rsidR="000B6DE0" w:rsidRDefault="000B6DE0" w:rsidP="000B6DE0">
      <w:pPr>
        <w:widowControl w:val="0"/>
        <w:tabs>
          <w:tab w:val="left" w:pos="2520"/>
        </w:tabs>
        <w:autoSpaceDE w:val="0"/>
        <w:autoSpaceDN w:val="0"/>
        <w:adjustRightInd w:val="0"/>
        <w:spacing w:before="35" w:after="0" w:line="240" w:lineRule="auto"/>
        <w:ind w:right="-20"/>
        <w:rPr>
          <w:rFonts w:ascii="Arial" w:hAnsi="Arial" w:cs="Arial"/>
          <w:color w:val="191919"/>
          <w:sz w:val="21"/>
          <w:szCs w:val="21"/>
          <w:lang w:val="en-GB"/>
        </w:rPr>
      </w:pPr>
    </w:p>
    <w:p w14:paraId="111FC026" w14:textId="374FC3BA" w:rsidR="000B6DE0" w:rsidRDefault="000B6DE0"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r>
        <w:rPr>
          <w:rFonts w:ascii="Arial" w:hAnsi="Arial" w:cs="Arial"/>
          <w:b/>
          <w:bCs/>
          <w:position w:val="-1"/>
          <w:sz w:val="21"/>
          <w:szCs w:val="21"/>
        </w:rPr>
        <w:t>Key Relationships:</w:t>
      </w:r>
    </w:p>
    <w:p w14:paraId="4E21B1BE" w14:textId="77777777" w:rsidR="000B6DE0" w:rsidRPr="00C33397" w:rsidRDefault="000B6DE0" w:rsidP="00316FD2">
      <w:pPr>
        <w:widowControl w:val="0"/>
        <w:tabs>
          <w:tab w:val="left" w:pos="2520"/>
        </w:tabs>
        <w:autoSpaceDE w:val="0"/>
        <w:autoSpaceDN w:val="0"/>
        <w:adjustRightInd w:val="0"/>
        <w:spacing w:before="35" w:after="0" w:line="240" w:lineRule="auto"/>
        <w:ind w:right="-20"/>
        <w:rPr>
          <w:rFonts w:ascii="Arial" w:hAnsi="Arial" w:cs="Arial"/>
          <w:sz w:val="21"/>
          <w:szCs w:val="21"/>
        </w:rPr>
      </w:pPr>
      <w:r w:rsidRPr="00C33397">
        <w:rPr>
          <w:rFonts w:ascii="Arial" w:hAnsi="Arial" w:cs="Arial"/>
          <w:sz w:val="21"/>
          <w:szCs w:val="21"/>
        </w:rPr>
        <w:t>Working with ICT Operations colleagues</w:t>
      </w:r>
      <w:r>
        <w:rPr>
          <w:rFonts w:ascii="Arial" w:hAnsi="Arial" w:cs="Arial"/>
          <w:sz w:val="21"/>
          <w:szCs w:val="21"/>
        </w:rPr>
        <w:t xml:space="preserve"> and service providers</w:t>
      </w:r>
    </w:p>
    <w:p w14:paraId="632A2B32" w14:textId="77777777" w:rsidR="000B6DE0" w:rsidRPr="00C33397" w:rsidRDefault="000B6DE0" w:rsidP="00316FD2">
      <w:pPr>
        <w:widowControl w:val="0"/>
        <w:tabs>
          <w:tab w:val="left" w:pos="2520"/>
        </w:tabs>
        <w:autoSpaceDE w:val="0"/>
        <w:autoSpaceDN w:val="0"/>
        <w:adjustRightInd w:val="0"/>
        <w:spacing w:before="35" w:after="0" w:line="240" w:lineRule="auto"/>
        <w:ind w:right="-20"/>
        <w:rPr>
          <w:rFonts w:ascii="Arial" w:hAnsi="Arial" w:cs="Arial"/>
          <w:sz w:val="21"/>
          <w:szCs w:val="21"/>
        </w:rPr>
      </w:pPr>
      <w:r w:rsidRPr="00C33397">
        <w:rPr>
          <w:rFonts w:ascii="Arial" w:hAnsi="Arial" w:cs="Arial"/>
          <w:sz w:val="21"/>
          <w:szCs w:val="21"/>
        </w:rPr>
        <w:t xml:space="preserve">Reports to </w:t>
      </w:r>
      <w:r>
        <w:rPr>
          <w:rFonts w:ascii="Arial" w:hAnsi="Arial" w:cs="Arial"/>
          <w:sz w:val="21"/>
          <w:szCs w:val="21"/>
        </w:rPr>
        <w:t>Service Desk Manager</w:t>
      </w:r>
    </w:p>
    <w:p w14:paraId="0C808ED4" w14:textId="77777777" w:rsidR="000B6DE0" w:rsidRDefault="000B6DE0" w:rsidP="00316FD2">
      <w:pPr>
        <w:widowControl w:val="0"/>
        <w:tabs>
          <w:tab w:val="left" w:pos="2520"/>
        </w:tabs>
        <w:autoSpaceDE w:val="0"/>
        <w:autoSpaceDN w:val="0"/>
        <w:adjustRightInd w:val="0"/>
        <w:spacing w:before="35" w:after="0" w:line="240" w:lineRule="auto"/>
        <w:ind w:right="-20"/>
        <w:rPr>
          <w:rFonts w:ascii="Arial" w:hAnsi="Arial" w:cs="Arial"/>
          <w:sz w:val="21"/>
          <w:szCs w:val="21"/>
        </w:rPr>
      </w:pPr>
      <w:r w:rsidRPr="00C33397">
        <w:rPr>
          <w:rFonts w:ascii="Arial" w:hAnsi="Arial" w:cs="Arial"/>
          <w:sz w:val="21"/>
          <w:szCs w:val="21"/>
        </w:rPr>
        <w:t>Provides support to all staff across the commission</w:t>
      </w:r>
    </w:p>
    <w:p w14:paraId="7E68AF73" w14:textId="77777777" w:rsidR="000B6DE0" w:rsidRPr="000B6DE0" w:rsidRDefault="000B6DE0" w:rsidP="000B6DE0">
      <w:pPr>
        <w:widowControl w:val="0"/>
        <w:tabs>
          <w:tab w:val="left" w:pos="2520"/>
        </w:tabs>
        <w:autoSpaceDE w:val="0"/>
        <w:autoSpaceDN w:val="0"/>
        <w:adjustRightInd w:val="0"/>
        <w:spacing w:before="35" w:after="0" w:line="240" w:lineRule="auto"/>
        <w:ind w:right="-20"/>
        <w:rPr>
          <w:rFonts w:ascii="Arial" w:hAnsi="Arial" w:cs="Arial"/>
          <w:color w:val="191919"/>
          <w:sz w:val="21"/>
          <w:szCs w:val="21"/>
          <w:lang w:val="en-GB"/>
        </w:rPr>
      </w:pPr>
    </w:p>
    <w:p w14:paraId="5EE32601" w14:textId="3F6D1247" w:rsidR="000B6DE0" w:rsidRPr="00316FD2" w:rsidRDefault="00000DB6"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r>
        <w:rPr>
          <w:rFonts w:ascii="Arial" w:hAnsi="Arial" w:cs="Arial"/>
          <w:b/>
          <w:bCs/>
          <w:position w:val="-1"/>
          <w:sz w:val="21"/>
          <w:szCs w:val="21"/>
        </w:rPr>
        <w:t>Financial Accountabilities</w:t>
      </w:r>
      <w:r w:rsidR="000B6DE0">
        <w:rPr>
          <w:rFonts w:ascii="Arial" w:hAnsi="Arial" w:cs="Arial"/>
          <w:b/>
          <w:bCs/>
          <w:position w:val="-1"/>
          <w:sz w:val="21"/>
          <w:szCs w:val="21"/>
        </w:rPr>
        <w:t>:</w:t>
      </w:r>
      <w:r>
        <w:rPr>
          <w:rFonts w:ascii="Arial" w:hAnsi="Arial" w:cs="Arial"/>
          <w:b/>
          <w:bCs/>
          <w:position w:val="-1"/>
          <w:sz w:val="21"/>
          <w:szCs w:val="21"/>
        </w:rPr>
        <w:t xml:space="preserve"> </w:t>
      </w:r>
      <w:r w:rsidRPr="00316FD2">
        <w:rPr>
          <w:rFonts w:ascii="Arial" w:hAnsi="Arial" w:cs="Arial"/>
          <w:b/>
          <w:bCs/>
          <w:position w:val="-1"/>
          <w:sz w:val="21"/>
          <w:szCs w:val="21"/>
        </w:rPr>
        <w:t>Nil</w:t>
      </w:r>
    </w:p>
    <w:p w14:paraId="71CD8DFE" w14:textId="4B35DC4A" w:rsidR="000B6DE0" w:rsidRDefault="000B6DE0" w:rsidP="000B6DE0">
      <w:pPr>
        <w:widowControl w:val="0"/>
        <w:tabs>
          <w:tab w:val="left" w:pos="2520"/>
        </w:tabs>
        <w:autoSpaceDE w:val="0"/>
        <w:autoSpaceDN w:val="0"/>
        <w:adjustRightInd w:val="0"/>
        <w:spacing w:before="35" w:after="0" w:line="240" w:lineRule="auto"/>
        <w:ind w:right="-20"/>
        <w:rPr>
          <w:rFonts w:ascii="Arial" w:hAnsi="Arial" w:cs="Arial"/>
          <w:color w:val="191919"/>
          <w:sz w:val="21"/>
          <w:szCs w:val="21"/>
          <w:lang w:val="en-GB"/>
        </w:rPr>
      </w:pPr>
    </w:p>
    <w:p w14:paraId="4BD99C78" w14:textId="566311BF" w:rsidR="000B6DE0" w:rsidRPr="00316FD2" w:rsidRDefault="00000DB6"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r>
        <w:rPr>
          <w:rFonts w:ascii="Arial" w:hAnsi="Arial" w:cs="Arial"/>
          <w:b/>
          <w:bCs/>
          <w:position w:val="-1"/>
          <w:sz w:val="21"/>
          <w:szCs w:val="21"/>
        </w:rPr>
        <w:t>People Accountabilities</w:t>
      </w:r>
      <w:r w:rsidR="000B6DE0">
        <w:rPr>
          <w:rFonts w:ascii="Arial" w:hAnsi="Arial" w:cs="Arial"/>
          <w:b/>
          <w:bCs/>
          <w:position w:val="-1"/>
          <w:sz w:val="21"/>
          <w:szCs w:val="21"/>
        </w:rPr>
        <w:t>:</w:t>
      </w:r>
      <w:r>
        <w:rPr>
          <w:rFonts w:ascii="Arial" w:hAnsi="Arial" w:cs="Arial"/>
          <w:b/>
          <w:bCs/>
          <w:position w:val="-1"/>
          <w:sz w:val="21"/>
          <w:szCs w:val="21"/>
        </w:rPr>
        <w:t xml:space="preserve"> </w:t>
      </w:r>
      <w:r w:rsidRPr="00316FD2">
        <w:rPr>
          <w:rFonts w:ascii="Arial" w:hAnsi="Arial" w:cs="Arial"/>
          <w:b/>
          <w:bCs/>
          <w:position w:val="-1"/>
          <w:sz w:val="21"/>
          <w:szCs w:val="21"/>
        </w:rPr>
        <w:t>Nil</w:t>
      </w:r>
    </w:p>
    <w:p w14:paraId="73514AC4" w14:textId="10AE465B" w:rsidR="00316FD2" w:rsidRPr="000A7610" w:rsidRDefault="00316FD2" w:rsidP="00316FD2">
      <w:pPr>
        <w:widowControl w:val="0"/>
        <w:tabs>
          <w:tab w:val="left" w:pos="2520"/>
        </w:tabs>
        <w:autoSpaceDE w:val="0"/>
        <w:autoSpaceDN w:val="0"/>
        <w:adjustRightInd w:val="0"/>
        <w:spacing w:after="0" w:line="226" w:lineRule="exact"/>
        <w:ind w:right="-20"/>
        <w:rPr>
          <w:rFonts w:ascii="Arial" w:hAnsi="Arial" w:cs="Arial"/>
          <w:color w:val="191919"/>
          <w:sz w:val="21"/>
          <w:szCs w:val="21"/>
          <w:lang w:val="en-GB"/>
        </w:rPr>
      </w:pPr>
      <w:bookmarkStart w:id="0" w:name="_GoBack"/>
      <w:bookmarkEnd w:id="0"/>
    </w:p>
    <w:p w14:paraId="08CDBBFF" w14:textId="77777777" w:rsidR="00316FD2" w:rsidRPr="000A7610" w:rsidRDefault="00316FD2" w:rsidP="00316FD2">
      <w:pPr>
        <w:widowControl w:val="0"/>
        <w:tabs>
          <w:tab w:val="left" w:pos="2520"/>
        </w:tabs>
        <w:autoSpaceDE w:val="0"/>
        <w:autoSpaceDN w:val="0"/>
        <w:adjustRightInd w:val="0"/>
        <w:spacing w:after="0" w:line="226" w:lineRule="exact"/>
        <w:ind w:right="-20"/>
        <w:rPr>
          <w:rFonts w:ascii="Arial" w:hAnsi="Arial" w:cs="Arial"/>
          <w:color w:val="191919"/>
          <w:sz w:val="21"/>
          <w:szCs w:val="21"/>
          <w:lang w:val="en-GB"/>
        </w:rPr>
      </w:pPr>
    </w:p>
    <w:p w14:paraId="376C48DD" w14:textId="03D73D24" w:rsidR="000B6DE0" w:rsidRPr="000A7610" w:rsidRDefault="00000DB6" w:rsidP="00316FD2">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r w:rsidRPr="000A7610">
        <w:rPr>
          <w:rFonts w:ascii="Arial" w:hAnsi="Arial" w:cs="Arial"/>
          <w:b/>
          <w:bCs/>
          <w:position w:val="-1"/>
          <w:sz w:val="21"/>
          <w:szCs w:val="21"/>
        </w:rPr>
        <w:t>Essential Requirements</w:t>
      </w:r>
      <w:r w:rsidR="000B6DE0" w:rsidRPr="000A7610">
        <w:rPr>
          <w:rFonts w:ascii="Arial" w:hAnsi="Arial" w:cs="Arial"/>
          <w:b/>
          <w:bCs/>
          <w:position w:val="-1"/>
          <w:sz w:val="21"/>
          <w:szCs w:val="21"/>
        </w:rPr>
        <w:t>:</w:t>
      </w:r>
    </w:p>
    <w:p w14:paraId="275D231B" w14:textId="77777777" w:rsidR="00316FD2" w:rsidRPr="000A7610" w:rsidRDefault="00316FD2" w:rsidP="00316FD2">
      <w:pPr>
        <w:pStyle w:val="paragraph"/>
        <w:numPr>
          <w:ilvl w:val="0"/>
          <w:numId w:val="23"/>
        </w:numPr>
        <w:spacing w:before="0" w:beforeAutospacing="0" w:after="0" w:afterAutospacing="0"/>
        <w:ind w:left="255" w:firstLine="0"/>
        <w:textAlignment w:val="baseline"/>
        <w:rPr>
          <w:rFonts w:ascii="Arial" w:hAnsi="Arial" w:cs="Arial"/>
          <w:sz w:val="21"/>
          <w:szCs w:val="21"/>
        </w:rPr>
      </w:pPr>
      <w:r w:rsidRPr="000A7610">
        <w:rPr>
          <w:rStyle w:val="normaltextrun"/>
          <w:rFonts w:ascii="Arial" w:hAnsi="Arial" w:cs="Arial"/>
          <w:sz w:val="21"/>
          <w:szCs w:val="21"/>
        </w:rPr>
        <w:t>Strong communication and interpersonal skills with ability to build and maintain productive working relationships with Commission Staff and within the team</w:t>
      </w:r>
      <w:r w:rsidRPr="000A7610">
        <w:rPr>
          <w:rStyle w:val="eop"/>
          <w:rFonts w:ascii="Arial" w:hAnsi="Arial" w:cs="Arial"/>
          <w:sz w:val="21"/>
          <w:szCs w:val="21"/>
        </w:rPr>
        <w:t> </w:t>
      </w:r>
    </w:p>
    <w:p w14:paraId="3B189A83" w14:textId="77777777" w:rsidR="00316FD2" w:rsidRPr="000A7610" w:rsidRDefault="00316FD2" w:rsidP="00316FD2">
      <w:pPr>
        <w:pStyle w:val="paragraph"/>
        <w:numPr>
          <w:ilvl w:val="0"/>
          <w:numId w:val="23"/>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Empathetic and a can-do attitude</w:t>
      </w:r>
      <w:r w:rsidRPr="000A7610">
        <w:rPr>
          <w:rStyle w:val="eop"/>
          <w:rFonts w:ascii="Arial" w:hAnsi="Arial" w:cs="Arial"/>
          <w:sz w:val="21"/>
          <w:szCs w:val="21"/>
        </w:rPr>
        <w:t> </w:t>
      </w:r>
    </w:p>
    <w:p w14:paraId="39EC5AA9" w14:textId="77777777" w:rsidR="00316FD2" w:rsidRPr="000A7610" w:rsidRDefault="00316FD2" w:rsidP="00316FD2">
      <w:pPr>
        <w:pStyle w:val="paragraph"/>
        <w:numPr>
          <w:ilvl w:val="0"/>
          <w:numId w:val="24"/>
        </w:numPr>
        <w:spacing w:before="0" w:beforeAutospacing="0" w:after="0" w:afterAutospacing="0"/>
        <w:ind w:left="255" w:firstLine="0"/>
        <w:textAlignment w:val="baseline"/>
        <w:rPr>
          <w:rFonts w:ascii="Arial" w:hAnsi="Arial" w:cs="Arial"/>
          <w:sz w:val="21"/>
          <w:szCs w:val="21"/>
        </w:rPr>
      </w:pPr>
      <w:r w:rsidRPr="000A7610">
        <w:rPr>
          <w:rStyle w:val="normaltextrun"/>
          <w:rFonts w:ascii="Arial" w:hAnsi="Arial" w:cs="Arial"/>
          <w:sz w:val="21"/>
          <w:szCs w:val="21"/>
        </w:rPr>
        <w:t>Strong attention to detail, analytical and problem-solving skills including ability to prioritise tasks</w:t>
      </w:r>
      <w:r w:rsidRPr="000A7610">
        <w:rPr>
          <w:rStyle w:val="eop"/>
          <w:rFonts w:ascii="Arial" w:hAnsi="Arial" w:cs="Arial"/>
          <w:sz w:val="21"/>
          <w:szCs w:val="21"/>
        </w:rPr>
        <w:t> </w:t>
      </w:r>
    </w:p>
    <w:p w14:paraId="3B5ED711" w14:textId="77777777" w:rsidR="00316FD2" w:rsidRPr="000A7610" w:rsidRDefault="00316FD2" w:rsidP="00316FD2">
      <w:pPr>
        <w:pStyle w:val="paragraph"/>
        <w:numPr>
          <w:ilvl w:val="0"/>
          <w:numId w:val="24"/>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Ability to work collaboratively </w:t>
      </w:r>
      <w:r w:rsidRPr="000A7610">
        <w:rPr>
          <w:rStyle w:val="eop"/>
          <w:rFonts w:ascii="Arial" w:hAnsi="Arial" w:cs="Arial"/>
          <w:sz w:val="21"/>
          <w:szCs w:val="21"/>
        </w:rPr>
        <w:t> </w:t>
      </w:r>
    </w:p>
    <w:p w14:paraId="406D8091" w14:textId="77777777" w:rsidR="00316FD2" w:rsidRPr="000A7610" w:rsidRDefault="00316FD2" w:rsidP="00316FD2">
      <w:pPr>
        <w:pStyle w:val="paragraph"/>
        <w:numPr>
          <w:ilvl w:val="0"/>
          <w:numId w:val="24"/>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Willing to learn new technology</w:t>
      </w:r>
      <w:r w:rsidRPr="000A7610">
        <w:rPr>
          <w:rStyle w:val="eop"/>
          <w:rFonts w:ascii="Arial" w:hAnsi="Arial" w:cs="Arial"/>
          <w:sz w:val="21"/>
          <w:szCs w:val="21"/>
        </w:rPr>
        <w:t> </w:t>
      </w:r>
    </w:p>
    <w:p w14:paraId="43EA08E7" w14:textId="77777777" w:rsidR="00316FD2" w:rsidRPr="000A7610" w:rsidRDefault="00316FD2" w:rsidP="00316FD2">
      <w:pPr>
        <w:pStyle w:val="paragraph"/>
        <w:numPr>
          <w:ilvl w:val="0"/>
          <w:numId w:val="24"/>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Eligibility for baseline security clearance</w:t>
      </w:r>
      <w:r w:rsidRPr="000A7610">
        <w:rPr>
          <w:rStyle w:val="eop"/>
          <w:rFonts w:ascii="Arial" w:hAnsi="Arial" w:cs="Arial"/>
          <w:sz w:val="21"/>
          <w:szCs w:val="21"/>
        </w:rPr>
        <w:t> </w:t>
      </w:r>
    </w:p>
    <w:p w14:paraId="046451AD" w14:textId="77777777" w:rsidR="00316FD2" w:rsidRPr="000A7610" w:rsidRDefault="00316FD2" w:rsidP="00316FD2">
      <w:pPr>
        <w:pStyle w:val="paragraph"/>
        <w:spacing w:before="0" w:beforeAutospacing="0" w:after="0" w:afterAutospacing="0"/>
        <w:ind w:right="-30"/>
        <w:jc w:val="both"/>
        <w:textAlignment w:val="baseline"/>
        <w:rPr>
          <w:rFonts w:ascii="Arial" w:hAnsi="Arial" w:cs="Arial"/>
          <w:sz w:val="21"/>
          <w:szCs w:val="21"/>
        </w:rPr>
      </w:pPr>
      <w:r w:rsidRPr="000A7610">
        <w:rPr>
          <w:rStyle w:val="eop"/>
          <w:rFonts w:ascii="Arial" w:hAnsi="Arial" w:cs="Arial"/>
          <w:sz w:val="21"/>
          <w:szCs w:val="21"/>
        </w:rPr>
        <w:t> </w:t>
      </w:r>
    </w:p>
    <w:p w14:paraId="179DFF77" w14:textId="77777777" w:rsidR="00316FD2" w:rsidRPr="000A7610" w:rsidRDefault="00316FD2" w:rsidP="00316FD2">
      <w:pPr>
        <w:pStyle w:val="paragraph"/>
        <w:spacing w:before="0" w:beforeAutospacing="0" w:after="0" w:afterAutospacing="0"/>
        <w:textAlignment w:val="baseline"/>
        <w:rPr>
          <w:rFonts w:ascii="Arial" w:hAnsi="Arial" w:cs="Arial"/>
          <w:sz w:val="21"/>
          <w:szCs w:val="21"/>
        </w:rPr>
      </w:pPr>
      <w:r w:rsidRPr="000A7610">
        <w:rPr>
          <w:rStyle w:val="normaltextrun"/>
          <w:rFonts w:ascii="Arial" w:hAnsi="Arial" w:cs="Arial"/>
          <w:b/>
          <w:bCs/>
          <w:i/>
          <w:iCs/>
          <w:sz w:val="21"/>
          <w:szCs w:val="21"/>
          <w:lang w:val="en-US"/>
        </w:rPr>
        <w:t>Desirable qualifications or experience</w:t>
      </w:r>
      <w:r w:rsidRPr="000A7610">
        <w:rPr>
          <w:rStyle w:val="eop"/>
          <w:rFonts w:ascii="Arial" w:hAnsi="Arial" w:cs="Arial"/>
          <w:sz w:val="21"/>
          <w:szCs w:val="21"/>
        </w:rPr>
        <w:t> </w:t>
      </w:r>
    </w:p>
    <w:p w14:paraId="235E32C0" w14:textId="77777777" w:rsidR="00316FD2" w:rsidRPr="000A7610" w:rsidRDefault="00316FD2" w:rsidP="00316FD2">
      <w:pPr>
        <w:pStyle w:val="paragraph"/>
        <w:numPr>
          <w:ilvl w:val="0"/>
          <w:numId w:val="25"/>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Relevant qualifications in ICT and/or equivalent experience</w:t>
      </w:r>
      <w:r w:rsidRPr="000A7610">
        <w:rPr>
          <w:rStyle w:val="eop"/>
          <w:rFonts w:ascii="Arial" w:hAnsi="Arial" w:cs="Arial"/>
          <w:sz w:val="21"/>
          <w:szCs w:val="21"/>
        </w:rPr>
        <w:t> </w:t>
      </w:r>
    </w:p>
    <w:p w14:paraId="6FCDC444" w14:textId="77777777" w:rsidR="00316FD2" w:rsidRPr="000A7610" w:rsidRDefault="00316FD2" w:rsidP="00316FD2">
      <w:pPr>
        <w:pStyle w:val="paragraph"/>
        <w:numPr>
          <w:ilvl w:val="0"/>
          <w:numId w:val="25"/>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Office365 administration experience</w:t>
      </w:r>
      <w:r w:rsidRPr="000A7610">
        <w:rPr>
          <w:rStyle w:val="eop"/>
          <w:rFonts w:ascii="Arial" w:hAnsi="Arial" w:cs="Arial"/>
          <w:sz w:val="21"/>
          <w:szCs w:val="21"/>
        </w:rPr>
        <w:t> </w:t>
      </w:r>
    </w:p>
    <w:p w14:paraId="43EF60B6" w14:textId="77777777" w:rsidR="00316FD2" w:rsidRPr="000A7610" w:rsidRDefault="00316FD2" w:rsidP="00316FD2">
      <w:pPr>
        <w:pStyle w:val="paragraph"/>
        <w:numPr>
          <w:ilvl w:val="0"/>
          <w:numId w:val="25"/>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Experience with Windows 10, iPhone and Android platforms</w:t>
      </w:r>
      <w:r w:rsidRPr="000A7610">
        <w:rPr>
          <w:rStyle w:val="eop"/>
          <w:rFonts w:ascii="Arial" w:hAnsi="Arial" w:cs="Arial"/>
          <w:sz w:val="21"/>
          <w:szCs w:val="21"/>
        </w:rPr>
        <w:t> </w:t>
      </w:r>
    </w:p>
    <w:p w14:paraId="515DF145" w14:textId="77777777" w:rsidR="00316FD2" w:rsidRPr="000A7610" w:rsidRDefault="00316FD2" w:rsidP="00316FD2">
      <w:pPr>
        <w:pStyle w:val="paragraph"/>
        <w:numPr>
          <w:ilvl w:val="0"/>
          <w:numId w:val="25"/>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Experience working in government/public sector</w:t>
      </w:r>
      <w:r w:rsidRPr="000A7610">
        <w:rPr>
          <w:rStyle w:val="eop"/>
          <w:rFonts w:ascii="Arial" w:hAnsi="Arial" w:cs="Arial"/>
          <w:sz w:val="21"/>
          <w:szCs w:val="21"/>
        </w:rPr>
        <w:t> </w:t>
      </w:r>
    </w:p>
    <w:p w14:paraId="1BFDC507" w14:textId="77777777" w:rsidR="00316FD2" w:rsidRPr="000A7610" w:rsidRDefault="00316FD2" w:rsidP="00316FD2">
      <w:pPr>
        <w:pStyle w:val="paragraph"/>
        <w:numPr>
          <w:ilvl w:val="0"/>
          <w:numId w:val="26"/>
        </w:numPr>
        <w:spacing w:before="0" w:beforeAutospacing="0" w:after="0" w:afterAutospacing="0"/>
        <w:ind w:left="255" w:firstLine="0"/>
        <w:jc w:val="both"/>
        <w:textAlignment w:val="baseline"/>
        <w:rPr>
          <w:rFonts w:ascii="Arial" w:hAnsi="Arial" w:cs="Arial"/>
          <w:sz w:val="21"/>
          <w:szCs w:val="21"/>
        </w:rPr>
      </w:pPr>
      <w:r w:rsidRPr="000A7610">
        <w:rPr>
          <w:rStyle w:val="normaltextrun"/>
          <w:rFonts w:ascii="Arial" w:hAnsi="Arial" w:cs="Arial"/>
          <w:sz w:val="21"/>
          <w:szCs w:val="21"/>
        </w:rPr>
        <w:t>Understanding of the Commission’s role as an end-to-end regulator</w:t>
      </w:r>
      <w:r w:rsidRPr="000A7610">
        <w:rPr>
          <w:rStyle w:val="eop"/>
          <w:rFonts w:ascii="Arial" w:hAnsi="Arial" w:cs="Arial"/>
          <w:sz w:val="21"/>
          <w:szCs w:val="21"/>
        </w:rPr>
        <w:t> </w:t>
      </w:r>
    </w:p>
    <w:p w14:paraId="2A6FB8D1" w14:textId="01E41DF0" w:rsidR="00316FD2" w:rsidRPr="000A7610" w:rsidRDefault="00316FD2" w:rsidP="00316FD2">
      <w:pPr>
        <w:widowControl w:val="0"/>
        <w:autoSpaceDE w:val="0"/>
        <w:autoSpaceDN w:val="0"/>
        <w:adjustRightInd w:val="0"/>
        <w:spacing w:before="35" w:after="0" w:line="240" w:lineRule="auto"/>
        <w:ind w:right="-20"/>
        <w:jc w:val="both"/>
        <w:rPr>
          <w:rFonts w:ascii="Arial" w:hAnsi="Arial" w:cs="Arial"/>
          <w:sz w:val="21"/>
          <w:szCs w:val="21"/>
        </w:rPr>
      </w:pPr>
    </w:p>
    <w:p w14:paraId="21724275" w14:textId="77777777" w:rsidR="000B6DE0" w:rsidRPr="000A7610" w:rsidRDefault="000B6DE0" w:rsidP="000B6DE0">
      <w:pPr>
        <w:widowControl w:val="0"/>
        <w:tabs>
          <w:tab w:val="left" w:pos="2520"/>
        </w:tabs>
        <w:autoSpaceDE w:val="0"/>
        <w:autoSpaceDN w:val="0"/>
        <w:adjustRightInd w:val="0"/>
        <w:spacing w:before="35" w:after="0" w:line="240" w:lineRule="auto"/>
        <w:ind w:right="-20"/>
        <w:rPr>
          <w:rFonts w:ascii="Arial" w:hAnsi="Arial" w:cs="Arial"/>
          <w:color w:val="191919"/>
          <w:sz w:val="21"/>
          <w:szCs w:val="21"/>
          <w:lang w:val="en-GB"/>
        </w:rPr>
      </w:pPr>
    </w:p>
    <w:p w14:paraId="06E79AF5" w14:textId="0ED56B97" w:rsidR="00200955" w:rsidRPr="000A7610" w:rsidRDefault="00665B4C" w:rsidP="00AD33BC">
      <w:pPr>
        <w:widowControl w:val="0"/>
        <w:tabs>
          <w:tab w:val="left" w:pos="2520"/>
        </w:tabs>
        <w:autoSpaceDE w:val="0"/>
        <w:autoSpaceDN w:val="0"/>
        <w:adjustRightInd w:val="0"/>
        <w:spacing w:after="0" w:line="226" w:lineRule="exact"/>
        <w:ind w:left="262" w:right="-20"/>
        <w:rPr>
          <w:rFonts w:ascii="Arial" w:hAnsi="Arial" w:cs="Arial"/>
          <w:color w:val="585858"/>
          <w:sz w:val="21"/>
          <w:szCs w:val="21"/>
        </w:rPr>
      </w:pPr>
      <w:r w:rsidRPr="000A7610">
        <w:rPr>
          <w:rFonts w:ascii="Arial" w:hAnsi="Arial" w:cs="Arial"/>
          <w:b/>
          <w:bCs/>
          <w:position w:val="-1"/>
          <w:sz w:val="21"/>
          <w:szCs w:val="21"/>
        </w:rPr>
        <w:br w:type="page"/>
      </w:r>
    </w:p>
    <w:p w14:paraId="7E304ADE" w14:textId="77777777" w:rsidR="00722806" w:rsidRDefault="00722806" w:rsidP="00631CA5">
      <w:pPr>
        <w:widowControl w:val="0"/>
        <w:autoSpaceDE w:val="0"/>
        <w:autoSpaceDN w:val="0"/>
        <w:adjustRightInd w:val="0"/>
        <w:spacing w:after="0" w:line="200" w:lineRule="exact"/>
        <w:ind w:firstLine="360"/>
        <w:rPr>
          <w:rFonts w:ascii="Arial" w:hAnsi="Arial" w:cs="Arial"/>
          <w:color w:val="585858"/>
          <w:sz w:val="20"/>
          <w:szCs w:val="20"/>
        </w:rPr>
      </w:pPr>
    </w:p>
    <w:p w14:paraId="1DB52AC0"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 xml:space="preserve">The APS ILS </w:t>
      </w:r>
      <w:r w:rsidR="00136F93" w:rsidRPr="00136F93">
        <w:rPr>
          <w:rFonts w:ascii="Arial" w:hAnsi="Arial" w:cs="Arial"/>
          <w:color w:val="000000"/>
          <w:sz w:val="18"/>
          <w:szCs w:val="18"/>
        </w:rPr>
        <w:t>(Integrated Leadership System)</w:t>
      </w:r>
      <w:r w:rsidR="00136F93">
        <w:rPr>
          <w:rFonts w:ascii="Arial" w:hAnsi="Arial" w:cs="Arial"/>
          <w:color w:val="000000"/>
          <w:sz w:val="18"/>
          <w:szCs w:val="18"/>
        </w:rPr>
        <w:t xml:space="preserve"> </w:t>
      </w:r>
      <w:r w:rsidRPr="00CC7358">
        <w:rPr>
          <w:rFonts w:ascii="Arial" w:hAnsi="Arial" w:cs="Arial"/>
          <w:sz w:val="21"/>
          <w:szCs w:val="21"/>
        </w:rPr>
        <w:t>Framework applies to this position</w:t>
      </w:r>
      <w:r w:rsidRPr="00CC7358">
        <w:rPr>
          <w:rFonts w:ascii="Arial" w:hAnsi="Arial" w:cs="Arial"/>
          <w:color w:val="585858"/>
          <w:sz w:val="21"/>
          <w:szCs w:val="21"/>
        </w:rPr>
        <w:t xml:space="preserve">. </w:t>
      </w:r>
    </w:p>
    <w:p w14:paraId="4A35C438"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0BB5623A"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4886024B"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
        <w:tblW w:w="9923" w:type="dxa"/>
        <w:tblInd w:w="-176" w:type="dxa"/>
        <w:tblLayout w:type="fixed"/>
        <w:tblLook w:val="04A0" w:firstRow="1" w:lastRow="0" w:firstColumn="1" w:lastColumn="0" w:noHBand="0" w:noVBand="1"/>
      </w:tblPr>
      <w:tblGrid>
        <w:gridCol w:w="1418"/>
        <w:gridCol w:w="2410"/>
        <w:gridCol w:w="6095"/>
      </w:tblGrid>
      <w:tr w:rsidR="00E37094" w:rsidRPr="00CC7358" w14:paraId="420D8372" w14:textId="77777777" w:rsidTr="00CE7FB3">
        <w:trPr>
          <w:tblHeader/>
        </w:trPr>
        <w:tc>
          <w:tcPr>
            <w:tcW w:w="1418" w:type="dxa"/>
            <w:shd w:val="clear" w:color="auto" w:fill="95B3D7" w:themeFill="accent1" w:themeFillTint="99"/>
          </w:tcPr>
          <w:p w14:paraId="5812CC10" w14:textId="77777777" w:rsidR="00E37094" w:rsidRPr="00FA5712" w:rsidRDefault="00E37094" w:rsidP="00FA5712">
            <w:pPr>
              <w:widowControl w:val="0"/>
              <w:autoSpaceDE w:val="0"/>
              <w:autoSpaceDN w:val="0"/>
              <w:adjustRightInd w:val="0"/>
              <w:spacing w:before="120"/>
              <w:rPr>
                <w:rFonts w:ascii="Arial" w:hAnsi="Arial" w:cs="Arial"/>
                <w:b/>
                <w:color w:val="000000"/>
                <w:sz w:val="18"/>
                <w:szCs w:val="18"/>
              </w:rPr>
            </w:pPr>
            <w:r w:rsidRPr="00FA5712">
              <w:rPr>
                <w:rFonts w:ascii="Arial" w:hAnsi="Arial" w:cs="Arial"/>
                <w:b/>
                <w:color w:val="000000"/>
                <w:sz w:val="18"/>
                <w:szCs w:val="18"/>
              </w:rPr>
              <w:t xml:space="preserve">Capability </w:t>
            </w:r>
          </w:p>
        </w:tc>
        <w:tc>
          <w:tcPr>
            <w:tcW w:w="2410" w:type="dxa"/>
            <w:shd w:val="clear" w:color="auto" w:fill="95B3D7" w:themeFill="accent1" w:themeFillTint="99"/>
          </w:tcPr>
          <w:p w14:paraId="642B7354" w14:textId="77777777" w:rsidR="00E37094" w:rsidRPr="00FA5712" w:rsidRDefault="00E37094" w:rsidP="00FA5712">
            <w:pPr>
              <w:widowControl w:val="0"/>
              <w:autoSpaceDE w:val="0"/>
              <w:autoSpaceDN w:val="0"/>
              <w:adjustRightInd w:val="0"/>
              <w:spacing w:before="120"/>
              <w:rPr>
                <w:rFonts w:ascii="Arial" w:hAnsi="Arial" w:cs="Arial"/>
                <w:b/>
                <w:color w:val="000000"/>
                <w:sz w:val="18"/>
                <w:szCs w:val="18"/>
              </w:rPr>
            </w:pPr>
            <w:r w:rsidRPr="00FA5712">
              <w:rPr>
                <w:rFonts w:ascii="Arial" w:hAnsi="Arial" w:cs="Arial"/>
                <w:b/>
                <w:color w:val="000000"/>
                <w:sz w:val="18"/>
                <w:szCs w:val="18"/>
              </w:rPr>
              <w:t>Description</w:t>
            </w:r>
          </w:p>
        </w:tc>
        <w:tc>
          <w:tcPr>
            <w:tcW w:w="6095" w:type="dxa"/>
            <w:shd w:val="clear" w:color="auto" w:fill="95B3D7" w:themeFill="accent1" w:themeFillTint="99"/>
          </w:tcPr>
          <w:p w14:paraId="71F43E78" w14:textId="77777777" w:rsidR="00E37094" w:rsidRPr="00FA5712" w:rsidRDefault="00E37094" w:rsidP="00FA5712">
            <w:pPr>
              <w:widowControl w:val="0"/>
              <w:autoSpaceDE w:val="0"/>
              <w:autoSpaceDN w:val="0"/>
              <w:adjustRightInd w:val="0"/>
              <w:spacing w:before="120"/>
              <w:rPr>
                <w:rFonts w:ascii="Arial" w:hAnsi="Arial" w:cs="Arial"/>
                <w:b/>
                <w:color w:val="000000"/>
                <w:sz w:val="18"/>
                <w:szCs w:val="18"/>
              </w:rPr>
            </w:pPr>
            <w:r w:rsidRPr="00FA5712">
              <w:rPr>
                <w:rFonts w:ascii="Arial" w:hAnsi="Arial" w:cs="Arial"/>
                <w:b/>
                <w:color w:val="000000"/>
                <w:sz w:val="18"/>
                <w:szCs w:val="18"/>
              </w:rPr>
              <w:t xml:space="preserve">Behaviour Indicators </w:t>
            </w:r>
          </w:p>
        </w:tc>
      </w:tr>
      <w:tr w:rsidR="00E37094" w:rsidRPr="00CC7358" w14:paraId="51332CA4" w14:textId="77777777" w:rsidTr="00CE7FB3">
        <w:tc>
          <w:tcPr>
            <w:tcW w:w="1418" w:type="dxa"/>
            <w:vMerge w:val="restart"/>
            <w:tcBorders>
              <w:left w:val="dotted" w:sz="4" w:space="0" w:color="auto"/>
              <w:right w:val="dotted" w:sz="4" w:space="0" w:color="auto"/>
            </w:tcBorders>
          </w:tcPr>
          <w:p w14:paraId="1B787E03"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r w:rsidRPr="00B543F0">
              <w:rPr>
                <w:rFonts w:ascii="Arial" w:hAnsi="Arial" w:cs="Arial"/>
                <w:b/>
                <w:color w:val="000000" w:themeColor="text1"/>
                <w:sz w:val="18"/>
                <w:szCs w:val="18"/>
              </w:rPr>
              <w:t>Supports Strategic Direction</w:t>
            </w:r>
          </w:p>
        </w:tc>
        <w:tc>
          <w:tcPr>
            <w:tcW w:w="2410" w:type="dxa"/>
            <w:tcBorders>
              <w:left w:val="dotted" w:sz="4" w:space="0" w:color="auto"/>
              <w:bottom w:val="dotted" w:sz="4" w:space="0" w:color="auto"/>
              <w:right w:val="dotted" w:sz="4" w:space="0" w:color="auto"/>
            </w:tcBorders>
          </w:tcPr>
          <w:p w14:paraId="78870B82"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Supports Shared purpose and direction</w:t>
            </w:r>
          </w:p>
        </w:tc>
        <w:tc>
          <w:tcPr>
            <w:tcW w:w="6095" w:type="dxa"/>
            <w:tcBorders>
              <w:left w:val="dotted" w:sz="4" w:space="0" w:color="auto"/>
              <w:bottom w:val="dotted" w:sz="4" w:space="0" w:color="auto"/>
              <w:right w:val="dotted" w:sz="4" w:space="0" w:color="auto"/>
            </w:tcBorders>
          </w:tcPr>
          <w:p w14:paraId="6FD172EF" w14:textId="77777777" w:rsidR="00E37094" w:rsidRPr="00B543F0" w:rsidRDefault="00CE7FB3">
            <w:pPr>
              <w:rPr>
                <w:rFonts w:ascii="Arial" w:hAnsi="Arial" w:cs="Arial"/>
                <w:color w:val="000000" w:themeColor="text1"/>
                <w:sz w:val="18"/>
                <w:szCs w:val="18"/>
              </w:rPr>
            </w:pPr>
            <w:r>
              <w:rPr>
                <w:rFonts w:ascii="Arial" w:hAnsi="Arial" w:cs="Arial"/>
                <w:color w:val="333333"/>
                <w:sz w:val="18"/>
                <w:szCs w:val="18"/>
              </w:rPr>
              <w:t>Understands and supports the organisation's vision, mission and business objectives. Communicates and follows direction provided by supervisor. Recognises how own work contributes to the achievement of organisational goals. Understands the reasons for decisions and recommendations.</w:t>
            </w:r>
          </w:p>
        </w:tc>
      </w:tr>
      <w:tr w:rsidR="00E37094" w:rsidRPr="00CC7358" w14:paraId="1EF219C5" w14:textId="77777777" w:rsidTr="00CE7FB3">
        <w:tc>
          <w:tcPr>
            <w:tcW w:w="1418" w:type="dxa"/>
            <w:vMerge/>
            <w:tcBorders>
              <w:left w:val="dotted" w:sz="4" w:space="0" w:color="auto"/>
              <w:right w:val="dotted" w:sz="4" w:space="0" w:color="auto"/>
            </w:tcBorders>
          </w:tcPr>
          <w:p w14:paraId="3344661F" w14:textId="77777777" w:rsidR="00E37094" w:rsidRPr="00B543F0" w:rsidRDefault="00E37094" w:rsidP="00B543F0">
            <w:pPr>
              <w:widowControl w:val="0"/>
              <w:autoSpaceDE w:val="0"/>
              <w:autoSpaceDN w:val="0"/>
              <w:adjustRightInd w:val="0"/>
              <w:spacing w:before="120"/>
              <w:ind w:right="-108"/>
              <w:rPr>
                <w:rFonts w:ascii="Arial" w:hAnsi="Arial" w:cs="Arial"/>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620E853B"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Thinks strategically</w:t>
            </w:r>
          </w:p>
        </w:tc>
        <w:tc>
          <w:tcPr>
            <w:tcW w:w="6095" w:type="dxa"/>
            <w:tcBorders>
              <w:top w:val="dotted" w:sz="4" w:space="0" w:color="auto"/>
              <w:left w:val="dotted" w:sz="4" w:space="0" w:color="auto"/>
              <w:bottom w:val="dotted" w:sz="4" w:space="0" w:color="auto"/>
              <w:right w:val="dotted" w:sz="4" w:space="0" w:color="auto"/>
            </w:tcBorders>
          </w:tcPr>
          <w:p w14:paraId="621A1DB2" w14:textId="77777777" w:rsidR="00E37094" w:rsidRPr="00B543F0" w:rsidRDefault="00CE7FB3">
            <w:pPr>
              <w:rPr>
                <w:rFonts w:ascii="Arial" w:hAnsi="Arial" w:cs="Arial"/>
                <w:color w:val="000000" w:themeColor="text1"/>
                <w:sz w:val="18"/>
                <w:szCs w:val="18"/>
              </w:rPr>
            </w:pPr>
            <w:r>
              <w:rPr>
                <w:rFonts w:ascii="Arial" w:hAnsi="Arial" w:cs="Arial"/>
                <w:color w:val="333333"/>
                <w:sz w:val="18"/>
                <w:szCs w:val="18"/>
              </w:rPr>
              <w:t>Understands the work environment and contributes to the development of plans, strategies and team goals. Identifies issues and problems that may impact on own work objectives. Demonstrates an awareness of the implications of issues for own work.</w:t>
            </w:r>
          </w:p>
        </w:tc>
      </w:tr>
      <w:tr w:rsidR="00E37094" w:rsidRPr="00CC7358" w14:paraId="1CE31FA5" w14:textId="77777777" w:rsidTr="00CE7FB3">
        <w:tc>
          <w:tcPr>
            <w:tcW w:w="1418" w:type="dxa"/>
            <w:vMerge/>
            <w:tcBorders>
              <w:left w:val="dotted" w:sz="4" w:space="0" w:color="auto"/>
              <w:right w:val="dotted" w:sz="4" w:space="0" w:color="auto"/>
            </w:tcBorders>
          </w:tcPr>
          <w:p w14:paraId="48D367D1" w14:textId="77777777" w:rsidR="00E37094" w:rsidRPr="00B543F0" w:rsidRDefault="00E37094" w:rsidP="00B543F0">
            <w:pPr>
              <w:widowControl w:val="0"/>
              <w:autoSpaceDE w:val="0"/>
              <w:autoSpaceDN w:val="0"/>
              <w:adjustRightInd w:val="0"/>
              <w:spacing w:before="120"/>
              <w:ind w:right="-108"/>
              <w:rPr>
                <w:rFonts w:ascii="Arial" w:hAnsi="Arial" w:cs="Arial"/>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7142A12D"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Harnesses Information and Opportunities</w:t>
            </w:r>
          </w:p>
        </w:tc>
        <w:tc>
          <w:tcPr>
            <w:tcW w:w="6095" w:type="dxa"/>
            <w:tcBorders>
              <w:top w:val="dotted" w:sz="4" w:space="0" w:color="auto"/>
              <w:left w:val="dotted" w:sz="4" w:space="0" w:color="auto"/>
              <w:bottom w:val="dotted" w:sz="4" w:space="0" w:color="auto"/>
              <w:right w:val="dotted" w:sz="4" w:space="0" w:color="auto"/>
            </w:tcBorders>
          </w:tcPr>
          <w:p w14:paraId="242E3CE7" w14:textId="77777777" w:rsidR="00E37094" w:rsidRPr="00B543F0" w:rsidRDefault="00CE7FB3">
            <w:pPr>
              <w:rPr>
                <w:rFonts w:ascii="Arial" w:hAnsi="Arial" w:cs="Arial"/>
                <w:b/>
                <w:bCs/>
                <w:color w:val="000000" w:themeColor="text1"/>
                <w:sz w:val="18"/>
                <w:szCs w:val="18"/>
              </w:rPr>
            </w:pPr>
            <w:r>
              <w:rPr>
                <w:rFonts w:ascii="Arial" w:hAnsi="Arial" w:cs="Arial"/>
                <w:color w:val="333333"/>
                <w:sz w:val="18"/>
                <w:szCs w:val="18"/>
              </w:rPr>
              <w:t xml:space="preserve">Draws on information from multiple sources and uses agreed guidelines to analyse what information is important and how it should be used. Keeps self and others well informed on work </w:t>
            </w:r>
            <w:proofErr w:type="gramStart"/>
            <w:r>
              <w:rPr>
                <w:rFonts w:ascii="Arial" w:hAnsi="Arial" w:cs="Arial"/>
                <w:color w:val="333333"/>
                <w:sz w:val="18"/>
                <w:szCs w:val="18"/>
              </w:rPr>
              <w:t>progress.</w:t>
            </w:r>
            <w:r w:rsidR="00E37094" w:rsidRPr="00B543F0">
              <w:rPr>
                <w:rFonts w:ascii="Arial" w:hAnsi="Arial" w:cs="Arial"/>
                <w:color w:val="000000" w:themeColor="text1"/>
                <w:sz w:val="18"/>
                <w:szCs w:val="18"/>
              </w:rPr>
              <w:t>.</w:t>
            </w:r>
            <w:proofErr w:type="gramEnd"/>
          </w:p>
        </w:tc>
      </w:tr>
      <w:tr w:rsidR="00E37094" w:rsidRPr="00CC7358" w14:paraId="348C2E3A" w14:textId="77777777" w:rsidTr="00CE7FB3">
        <w:tc>
          <w:tcPr>
            <w:tcW w:w="1418" w:type="dxa"/>
            <w:vMerge/>
            <w:tcBorders>
              <w:left w:val="dotted" w:sz="4" w:space="0" w:color="auto"/>
              <w:bottom w:val="single" w:sz="18" w:space="0" w:color="auto"/>
              <w:right w:val="dotted" w:sz="4" w:space="0" w:color="auto"/>
            </w:tcBorders>
          </w:tcPr>
          <w:p w14:paraId="5041B97C" w14:textId="77777777" w:rsidR="00E37094" w:rsidRPr="00B543F0" w:rsidRDefault="00E37094" w:rsidP="00B543F0">
            <w:pPr>
              <w:widowControl w:val="0"/>
              <w:autoSpaceDE w:val="0"/>
              <w:autoSpaceDN w:val="0"/>
              <w:adjustRightInd w:val="0"/>
              <w:spacing w:before="120"/>
              <w:ind w:right="-108"/>
              <w:rPr>
                <w:rFonts w:ascii="Arial" w:hAnsi="Arial" w:cs="Arial"/>
                <w:color w:val="000000" w:themeColor="text1"/>
                <w:sz w:val="18"/>
                <w:szCs w:val="18"/>
              </w:rPr>
            </w:pPr>
          </w:p>
        </w:tc>
        <w:tc>
          <w:tcPr>
            <w:tcW w:w="2410" w:type="dxa"/>
            <w:tcBorders>
              <w:top w:val="dotted" w:sz="4" w:space="0" w:color="auto"/>
              <w:left w:val="dotted" w:sz="4" w:space="0" w:color="auto"/>
              <w:bottom w:val="single" w:sz="18" w:space="0" w:color="auto"/>
              <w:right w:val="dotted" w:sz="4" w:space="0" w:color="auto"/>
            </w:tcBorders>
          </w:tcPr>
          <w:p w14:paraId="04759AE6"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Shows Judgement, Intelligence and common sense</w:t>
            </w:r>
          </w:p>
        </w:tc>
        <w:tc>
          <w:tcPr>
            <w:tcW w:w="6095" w:type="dxa"/>
            <w:tcBorders>
              <w:top w:val="dotted" w:sz="4" w:space="0" w:color="auto"/>
              <w:left w:val="dotted" w:sz="4" w:space="0" w:color="auto"/>
              <w:bottom w:val="single" w:sz="18" w:space="0" w:color="auto"/>
              <w:right w:val="dotted" w:sz="4" w:space="0" w:color="auto"/>
            </w:tcBorders>
          </w:tcPr>
          <w:p w14:paraId="2EC41CA8" w14:textId="77777777" w:rsidR="00E37094" w:rsidRPr="00CE7FB3" w:rsidRDefault="00045BBE">
            <w:pPr>
              <w:rPr>
                <w:rFonts w:ascii="Arial" w:hAnsi="Arial" w:cs="Arial"/>
                <w:bCs/>
                <w:color w:val="000000" w:themeColor="text1"/>
                <w:sz w:val="18"/>
                <w:szCs w:val="18"/>
              </w:rPr>
            </w:pPr>
            <w:r>
              <w:rPr>
                <w:rFonts w:ascii="Arial" w:hAnsi="Arial" w:cs="Arial"/>
                <w:color w:val="333333"/>
                <w:sz w:val="18"/>
                <w:szCs w:val="18"/>
              </w:rPr>
              <w:t>Undertakes analysis and draws accurate conclusions based on evidence. Thinks laterally and identifies and implements improved work practices.</w:t>
            </w:r>
          </w:p>
        </w:tc>
      </w:tr>
      <w:tr w:rsidR="00E37094" w:rsidRPr="00CC7358" w14:paraId="07AD7262" w14:textId="77777777" w:rsidTr="00CE7FB3">
        <w:tc>
          <w:tcPr>
            <w:tcW w:w="1418" w:type="dxa"/>
            <w:vMerge w:val="restart"/>
            <w:tcBorders>
              <w:top w:val="single" w:sz="18" w:space="0" w:color="auto"/>
              <w:left w:val="dotted" w:sz="4" w:space="0" w:color="auto"/>
              <w:right w:val="dotted" w:sz="4" w:space="0" w:color="auto"/>
            </w:tcBorders>
          </w:tcPr>
          <w:p w14:paraId="00D62EB5" w14:textId="77777777" w:rsidR="00E37094" w:rsidRPr="00B543F0" w:rsidRDefault="00E37094" w:rsidP="00B543F0">
            <w:pPr>
              <w:widowControl w:val="0"/>
              <w:autoSpaceDE w:val="0"/>
              <w:autoSpaceDN w:val="0"/>
              <w:adjustRightInd w:val="0"/>
              <w:spacing w:before="120"/>
              <w:ind w:right="-108"/>
              <w:rPr>
                <w:rFonts w:ascii="Arial" w:hAnsi="Arial" w:cs="Arial"/>
                <w:color w:val="000000" w:themeColor="text1"/>
                <w:sz w:val="18"/>
                <w:szCs w:val="18"/>
              </w:rPr>
            </w:pPr>
            <w:r w:rsidRPr="00B543F0">
              <w:rPr>
                <w:rFonts w:ascii="Arial" w:hAnsi="Arial" w:cs="Arial"/>
                <w:b/>
                <w:color w:val="000000" w:themeColor="text1"/>
                <w:sz w:val="18"/>
                <w:szCs w:val="18"/>
              </w:rPr>
              <w:t>Achieves Results</w:t>
            </w:r>
          </w:p>
        </w:tc>
        <w:tc>
          <w:tcPr>
            <w:tcW w:w="2410" w:type="dxa"/>
            <w:tcBorders>
              <w:top w:val="single" w:sz="18" w:space="0" w:color="auto"/>
              <w:left w:val="dotted" w:sz="4" w:space="0" w:color="auto"/>
              <w:bottom w:val="dotted" w:sz="4" w:space="0" w:color="auto"/>
              <w:right w:val="dotted" w:sz="4" w:space="0" w:color="auto"/>
            </w:tcBorders>
          </w:tcPr>
          <w:p w14:paraId="33CA7BBE"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Identifies and uses resources wisely</w:t>
            </w:r>
          </w:p>
        </w:tc>
        <w:tc>
          <w:tcPr>
            <w:tcW w:w="6095" w:type="dxa"/>
            <w:tcBorders>
              <w:top w:val="single" w:sz="18" w:space="0" w:color="auto"/>
              <w:left w:val="dotted" w:sz="4" w:space="0" w:color="auto"/>
              <w:bottom w:val="dotted" w:sz="4" w:space="0" w:color="auto"/>
              <w:right w:val="dotted" w:sz="4" w:space="0" w:color="auto"/>
            </w:tcBorders>
          </w:tcPr>
          <w:p w14:paraId="79FA0562" w14:textId="77777777" w:rsidR="00E37094" w:rsidRPr="00B543F0" w:rsidRDefault="00045BBE" w:rsidP="00136F93">
            <w:pPr>
              <w:rPr>
                <w:rFonts w:ascii="Arial" w:hAnsi="Arial" w:cs="Arial"/>
                <w:color w:val="000000" w:themeColor="text1"/>
                <w:sz w:val="18"/>
                <w:szCs w:val="18"/>
              </w:rPr>
            </w:pPr>
            <w:r>
              <w:rPr>
                <w:rFonts w:ascii="Arial" w:hAnsi="Arial" w:cs="Arial"/>
                <w:color w:val="333333"/>
                <w:sz w:val="18"/>
                <w:szCs w:val="18"/>
              </w:rPr>
              <w:t>Reviews task performance and communicates outcomes to supervisor. Makes effective use of individual and team capabilities. Is responsive to changes in requirements.</w:t>
            </w:r>
          </w:p>
        </w:tc>
      </w:tr>
      <w:tr w:rsidR="00E37094" w:rsidRPr="00CC7358" w14:paraId="4D8DDEA6" w14:textId="77777777" w:rsidTr="00CE7FB3">
        <w:tc>
          <w:tcPr>
            <w:tcW w:w="1418" w:type="dxa"/>
            <w:vMerge/>
            <w:tcBorders>
              <w:left w:val="dotted" w:sz="4" w:space="0" w:color="auto"/>
              <w:right w:val="dotted" w:sz="4" w:space="0" w:color="auto"/>
            </w:tcBorders>
          </w:tcPr>
          <w:p w14:paraId="2409D984"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28EA7479"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Applies and builds professional expertise</w:t>
            </w:r>
          </w:p>
        </w:tc>
        <w:tc>
          <w:tcPr>
            <w:tcW w:w="6095" w:type="dxa"/>
            <w:tcBorders>
              <w:top w:val="dotted" w:sz="4" w:space="0" w:color="auto"/>
              <w:left w:val="dotted" w:sz="4" w:space="0" w:color="auto"/>
              <w:bottom w:val="dotted" w:sz="4" w:space="0" w:color="auto"/>
              <w:right w:val="dotted" w:sz="4" w:space="0" w:color="auto"/>
            </w:tcBorders>
          </w:tcPr>
          <w:p w14:paraId="4582FF6D"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Contributes own expertise to achieve outcomes for the business unit.</w:t>
            </w:r>
          </w:p>
        </w:tc>
      </w:tr>
      <w:tr w:rsidR="00E37094" w:rsidRPr="00CC7358" w14:paraId="3F314D48" w14:textId="77777777" w:rsidTr="00CE7FB3">
        <w:tc>
          <w:tcPr>
            <w:tcW w:w="1418" w:type="dxa"/>
            <w:vMerge/>
            <w:tcBorders>
              <w:left w:val="dotted" w:sz="4" w:space="0" w:color="auto"/>
              <w:right w:val="dotted" w:sz="4" w:space="0" w:color="auto"/>
            </w:tcBorders>
          </w:tcPr>
          <w:p w14:paraId="56A36F47"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56F0E2FD"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Responds positively to change</w:t>
            </w:r>
          </w:p>
        </w:tc>
        <w:tc>
          <w:tcPr>
            <w:tcW w:w="6095" w:type="dxa"/>
            <w:tcBorders>
              <w:top w:val="dotted" w:sz="4" w:space="0" w:color="auto"/>
              <w:left w:val="dotted" w:sz="4" w:space="0" w:color="auto"/>
              <w:bottom w:val="dotted" w:sz="4" w:space="0" w:color="auto"/>
              <w:right w:val="dotted" w:sz="4" w:space="0" w:color="auto"/>
            </w:tcBorders>
          </w:tcPr>
          <w:p w14:paraId="7240E8D6"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Establishes task plans and simple project plans with measurable milestones to deliver objectives. Responds in a positive and flexible manner to change. Shares information with others and adapts to a changing environment.</w:t>
            </w:r>
          </w:p>
        </w:tc>
      </w:tr>
      <w:tr w:rsidR="00E37094" w:rsidRPr="00CC7358" w14:paraId="20798E64" w14:textId="77777777" w:rsidTr="00CE7FB3">
        <w:tc>
          <w:tcPr>
            <w:tcW w:w="1418" w:type="dxa"/>
            <w:vMerge/>
            <w:tcBorders>
              <w:left w:val="dotted" w:sz="4" w:space="0" w:color="auto"/>
              <w:bottom w:val="single" w:sz="18" w:space="0" w:color="auto"/>
              <w:right w:val="dotted" w:sz="4" w:space="0" w:color="auto"/>
            </w:tcBorders>
          </w:tcPr>
          <w:p w14:paraId="616EA097"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single" w:sz="18" w:space="0" w:color="auto"/>
              <w:right w:val="dotted" w:sz="4" w:space="0" w:color="auto"/>
            </w:tcBorders>
          </w:tcPr>
          <w:p w14:paraId="6C13AE19"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Takes responsibility for managing work projects to achieve results</w:t>
            </w:r>
          </w:p>
        </w:tc>
        <w:tc>
          <w:tcPr>
            <w:tcW w:w="6095" w:type="dxa"/>
            <w:tcBorders>
              <w:top w:val="dotted" w:sz="4" w:space="0" w:color="auto"/>
              <w:left w:val="dotted" w:sz="4" w:space="0" w:color="auto"/>
              <w:bottom w:val="single" w:sz="18" w:space="0" w:color="auto"/>
              <w:right w:val="dotted" w:sz="4" w:space="0" w:color="auto"/>
            </w:tcBorders>
          </w:tcPr>
          <w:p w14:paraId="4A0AEED7"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Sees tasks through to completion. Works within agreed priorities. Commits to achieving quality outcomes and adheres to documentation procedures. Seeks feedback from supervisor to gauge satisfaction and seeks guidance when required</w:t>
            </w:r>
          </w:p>
        </w:tc>
      </w:tr>
      <w:tr w:rsidR="00E37094" w:rsidRPr="00CC7358" w14:paraId="6B2A8C1A" w14:textId="77777777" w:rsidTr="00CE7FB3">
        <w:tc>
          <w:tcPr>
            <w:tcW w:w="1418" w:type="dxa"/>
            <w:vMerge w:val="restart"/>
            <w:tcBorders>
              <w:top w:val="single" w:sz="18" w:space="0" w:color="auto"/>
              <w:left w:val="dotted" w:sz="4" w:space="0" w:color="auto"/>
              <w:right w:val="dotted" w:sz="4" w:space="0" w:color="auto"/>
            </w:tcBorders>
          </w:tcPr>
          <w:p w14:paraId="72585576"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r w:rsidRPr="00B543F0">
              <w:rPr>
                <w:rFonts w:ascii="Arial" w:hAnsi="Arial" w:cs="Arial"/>
                <w:b/>
                <w:color w:val="000000" w:themeColor="text1"/>
                <w:sz w:val="18"/>
                <w:szCs w:val="18"/>
              </w:rPr>
              <w:t>Supports productive working relationships</w:t>
            </w:r>
          </w:p>
          <w:p w14:paraId="41D3867B"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p w14:paraId="6ADAE4D6"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single" w:sz="18" w:space="0" w:color="auto"/>
              <w:left w:val="dotted" w:sz="4" w:space="0" w:color="auto"/>
              <w:bottom w:val="dotted" w:sz="4" w:space="0" w:color="auto"/>
              <w:right w:val="dotted" w:sz="4" w:space="0" w:color="auto"/>
            </w:tcBorders>
          </w:tcPr>
          <w:p w14:paraId="6A89E2DF"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Nurtures internal and external relationships</w:t>
            </w:r>
          </w:p>
        </w:tc>
        <w:tc>
          <w:tcPr>
            <w:tcW w:w="6095" w:type="dxa"/>
            <w:tcBorders>
              <w:top w:val="single" w:sz="18" w:space="0" w:color="auto"/>
              <w:left w:val="dotted" w:sz="4" w:space="0" w:color="auto"/>
              <w:bottom w:val="dotted" w:sz="4" w:space="0" w:color="auto"/>
              <w:right w:val="dotted" w:sz="4" w:space="0" w:color="auto"/>
            </w:tcBorders>
          </w:tcPr>
          <w:p w14:paraId="46D16C0A"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Builds and sustains positive relationship with team members and clients. Is responsive to changes in client needs and expectations</w:t>
            </w:r>
            <w:r>
              <w:rPr>
                <w:rStyle w:val="Strong"/>
                <w:rFonts w:ascii="Arial" w:hAnsi="Arial" w:cs="Arial"/>
                <w:bCs/>
                <w:color w:val="333333"/>
                <w:sz w:val="18"/>
                <w:szCs w:val="18"/>
              </w:rPr>
              <w:t>.</w:t>
            </w:r>
          </w:p>
        </w:tc>
      </w:tr>
      <w:tr w:rsidR="00E37094" w:rsidRPr="00CC7358" w14:paraId="35994640" w14:textId="77777777" w:rsidTr="00CE7FB3">
        <w:tc>
          <w:tcPr>
            <w:tcW w:w="1418" w:type="dxa"/>
            <w:vMerge/>
            <w:tcBorders>
              <w:left w:val="dotted" w:sz="4" w:space="0" w:color="auto"/>
              <w:right w:val="dotted" w:sz="4" w:space="0" w:color="auto"/>
            </w:tcBorders>
          </w:tcPr>
          <w:p w14:paraId="5A4DC4CB"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7483899E"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Listens to, understands and recognises the needs of others</w:t>
            </w:r>
          </w:p>
        </w:tc>
        <w:tc>
          <w:tcPr>
            <w:tcW w:w="6095" w:type="dxa"/>
            <w:tcBorders>
              <w:top w:val="dotted" w:sz="4" w:space="0" w:color="auto"/>
              <w:left w:val="dotted" w:sz="4" w:space="0" w:color="auto"/>
              <w:bottom w:val="dotted" w:sz="4" w:space="0" w:color="auto"/>
              <w:right w:val="dotted" w:sz="4" w:space="0" w:color="auto"/>
            </w:tcBorders>
          </w:tcPr>
          <w:p w14:paraId="7543657C"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Actively listens to colleagues and clients. Shares information and ensures others are kept informed of issues. Works collaboratively and operates as an effective team member.</w:t>
            </w:r>
          </w:p>
        </w:tc>
      </w:tr>
      <w:tr w:rsidR="00E37094" w:rsidRPr="00CC7358" w14:paraId="7906B926" w14:textId="77777777" w:rsidTr="00CE7FB3">
        <w:tc>
          <w:tcPr>
            <w:tcW w:w="1418" w:type="dxa"/>
            <w:vMerge/>
            <w:tcBorders>
              <w:left w:val="dotted" w:sz="4" w:space="0" w:color="auto"/>
              <w:right w:val="dotted" w:sz="4" w:space="0" w:color="auto"/>
            </w:tcBorders>
          </w:tcPr>
          <w:p w14:paraId="5428D6FF"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3DCCD4FF"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Values, individual differences and diversity</w:t>
            </w:r>
          </w:p>
        </w:tc>
        <w:tc>
          <w:tcPr>
            <w:tcW w:w="6095" w:type="dxa"/>
            <w:tcBorders>
              <w:top w:val="dotted" w:sz="4" w:space="0" w:color="auto"/>
              <w:left w:val="dotted" w:sz="4" w:space="0" w:color="auto"/>
              <w:bottom w:val="dotted" w:sz="4" w:space="0" w:color="auto"/>
              <w:right w:val="dotted" w:sz="4" w:space="0" w:color="auto"/>
            </w:tcBorders>
          </w:tcPr>
          <w:p w14:paraId="761404BD" w14:textId="77777777" w:rsidR="00E37094" w:rsidRPr="00B543F0" w:rsidRDefault="00045BBE">
            <w:pPr>
              <w:rPr>
                <w:rFonts w:ascii="Arial" w:hAnsi="Arial" w:cs="Arial"/>
                <w:b/>
                <w:bCs/>
                <w:color w:val="000000" w:themeColor="text1"/>
                <w:sz w:val="18"/>
                <w:szCs w:val="18"/>
              </w:rPr>
            </w:pPr>
            <w:r>
              <w:rPr>
                <w:rFonts w:ascii="Arial" w:hAnsi="Arial" w:cs="Arial"/>
                <w:color w:val="333333"/>
                <w:sz w:val="18"/>
                <w:szCs w:val="18"/>
              </w:rPr>
              <w:t>Recognises the positive benefits that can be gained from diversity. Recognises the different working styles of individuals, and factors this into the management of tasks. Tries to see things from different perspectives. Treats people with respect and courtesy.</w:t>
            </w:r>
          </w:p>
        </w:tc>
      </w:tr>
      <w:tr w:rsidR="00E37094" w:rsidRPr="00CC7358" w14:paraId="5C4C097D" w14:textId="77777777" w:rsidTr="00CE7FB3">
        <w:tc>
          <w:tcPr>
            <w:tcW w:w="1418" w:type="dxa"/>
            <w:vMerge/>
            <w:tcBorders>
              <w:left w:val="dotted" w:sz="4" w:space="0" w:color="auto"/>
              <w:bottom w:val="single" w:sz="18" w:space="0" w:color="auto"/>
              <w:right w:val="dotted" w:sz="4" w:space="0" w:color="auto"/>
            </w:tcBorders>
          </w:tcPr>
          <w:p w14:paraId="11F9D5A0"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single" w:sz="18" w:space="0" w:color="auto"/>
              <w:right w:val="dotted" w:sz="4" w:space="0" w:color="auto"/>
            </w:tcBorders>
          </w:tcPr>
          <w:p w14:paraId="3885277A"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Shares learning and supports others</w:t>
            </w:r>
          </w:p>
        </w:tc>
        <w:tc>
          <w:tcPr>
            <w:tcW w:w="6095" w:type="dxa"/>
            <w:tcBorders>
              <w:top w:val="dotted" w:sz="4" w:space="0" w:color="auto"/>
              <w:left w:val="dotted" w:sz="4" w:space="0" w:color="auto"/>
              <w:bottom w:val="single" w:sz="18" w:space="0" w:color="auto"/>
              <w:right w:val="dotted" w:sz="4" w:space="0" w:color="auto"/>
            </w:tcBorders>
          </w:tcPr>
          <w:p w14:paraId="674850AE"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Identifies learning opportunities. Makes time for people and supports the contribution of others. Understands and acts on constructive feedback.</w:t>
            </w:r>
          </w:p>
        </w:tc>
      </w:tr>
      <w:tr w:rsidR="00E37094" w:rsidRPr="00CC7358" w14:paraId="399CA883" w14:textId="77777777" w:rsidTr="00CE7FB3">
        <w:trPr>
          <w:trHeight w:val="729"/>
        </w:trPr>
        <w:tc>
          <w:tcPr>
            <w:tcW w:w="1418" w:type="dxa"/>
            <w:vMerge w:val="restart"/>
            <w:tcBorders>
              <w:top w:val="single" w:sz="18" w:space="0" w:color="auto"/>
              <w:left w:val="dotted" w:sz="4" w:space="0" w:color="auto"/>
              <w:right w:val="dotted" w:sz="4" w:space="0" w:color="auto"/>
            </w:tcBorders>
          </w:tcPr>
          <w:p w14:paraId="6C14D7ED"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r w:rsidRPr="00B543F0">
              <w:rPr>
                <w:rFonts w:ascii="Arial" w:hAnsi="Arial" w:cs="Arial"/>
                <w:b/>
                <w:color w:val="000000" w:themeColor="text1"/>
                <w:sz w:val="18"/>
                <w:szCs w:val="18"/>
              </w:rPr>
              <w:t>Displays personal drive and Integrity</w:t>
            </w:r>
          </w:p>
        </w:tc>
        <w:tc>
          <w:tcPr>
            <w:tcW w:w="2410" w:type="dxa"/>
            <w:tcBorders>
              <w:top w:val="single" w:sz="18" w:space="0" w:color="auto"/>
              <w:left w:val="dotted" w:sz="4" w:space="0" w:color="auto"/>
              <w:bottom w:val="dotted" w:sz="4" w:space="0" w:color="auto"/>
              <w:right w:val="dotted" w:sz="4" w:space="0" w:color="auto"/>
            </w:tcBorders>
          </w:tcPr>
          <w:p w14:paraId="76AC7EEE"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Demonstrates public service professionalism and probity</w:t>
            </w:r>
          </w:p>
        </w:tc>
        <w:tc>
          <w:tcPr>
            <w:tcW w:w="6095" w:type="dxa"/>
            <w:tcBorders>
              <w:top w:val="single" w:sz="18" w:space="0" w:color="auto"/>
              <w:left w:val="dotted" w:sz="4" w:space="0" w:color="auto"/>
              <w:bottom w:val="dotted" w:sz="4" w:space="0" w:color="auto"/>
              <w:right w:val="dotted" w:sz="4" w:space="0" w:color="auto"/>
            </w:tcBorders>
          </w:tcPr>
          <w:p w14:paraId="528E5696"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work area in internal forums.</w:t>
            </w:r>
          </w:p>
        </w:tc>
      </w:tr>
      <w:tr w:rsidR="00E37094" w:rsidRPr="00CC7358" w14:paraId="3F20FE51" w14:textId="77777777" w:rsidTr="00CE7FB3">
        <w:tc>
          <w:tcPr>
            <w:tcW w:w="1418" w:type="dxa"/>
            <w:vMerge/>
            <w:tcBorders>
              <w:left w:val="dotted" w:sz="4" w:space="0" w:color="auto"/>
              <w:right w:val="dotted" w:sz="4" w:space="0" w:color="auto"/>
            </w:tcBorders>
          </w:tcPr>
          <w:p w14:paraId="49F97245"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01A1A241"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Engages with risk and shows personal courage</w:t>
            </w:r>
          </w:p>
        </w:tc>
        <w:tc>
          <w:tcPr>
            <w:tcW w:w="6095" w:type="dxa"/>
            <w:tcBorders>
              <w:top w:val="dotted" w:sz="4" w:space="0" w:color="auto"/>
              <w:left w:val="dotted" w:sz="4" w:space="0" w:color="auto"/>
              <w:bottom w:val="dotted" w:sz="4" w:space="0" w:color="auto"/>
              <w:right w:val="dotted" w:sz="4" w:space="0" w:color="auto"/>
            </w:tcBorders>
          </w:tcPr>
          <w:p w14:paraId="30DA3B48"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 xml:space="preserve">Provides accurate advice on issues.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E37094" w:rsidRPr="00CC7358" w14:paraId="1E101A38" w14:textId="77777777" w:rsidTr="00CE7FB3">
        <w:tc>
          <w:tcPr>
            <w:tcW w:w="1418" w:type="dxa"/>
            <w:vMerge/>
            <w:tcBorders>
              <w:left w:val="dotted" w:sz="4" w:space="0" w:color="auto"/>
              <w:right w:val="dotted" w:sz="4" w:space="0" w:color="auto"/>
            </w:tcBorders>
          </w:tcPr>
          <w:p w14:paraId="6FC94180"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16E2CC61"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Commits to action</w:t>
            </w:r>
          </w:p>
        </w:tc>
        <w:tc>
          <w:tcPr>
            <w:tcW w:w="6095" w:type="dxa"/>
            <w:tcBorders>
              <w:top w:val="dotted" w:sz="4" w:space="0" w:color="auto"/>
              <w:left w:val="dotted" w:sz="4" w:space="0" w:color="auto"/>
              <w:bottom w:val="dotted" w:sz="4" w:space="0" w:color="auto"/>
              <w:right w:val="dotted" w:sz="4" w:space="0" w:color="auto"/>
            </w:tcBorders>
          </w:tcPr>
          <w:p w14:paraId="15C768E7" w14:textId="77777777" w:rsidR="00E37094" w:rsidRPr="00B543F0" w:rsidRDefault="00E37094">
            <w:pPr>
              <w:rPr>
                <w:rFonts w:ascii="Arial" w:hAnsi="Arial" w:cs="Arial"/>
                <w:color w:val="000000" w:themeColor="text1"/>
                <w:sz w:val="18"/>
                <w:szCs w:val="18"/>
              </w:rPr>
            </w:pPr>
            <w:r w:rsidRPr="00B543F0">
              <w:rPr>
                <w:rFonts w:ascii="Arial" w:hAnsi="Arial" w:cs="Arial"/>
                <w:color w:val="000000" w:themeColor="text1"/>
                <w:sz w:val="18"/>
                <w:szCs w:val="18"/>
              </w:rPr>
              <w:t xml:space="preserve">Takes personal responsibility for accurate completion of work and seeks </w:t>
            </w:r>
            <w:r w:rsidRPr="00B543F0">
              <w:rPr>
                <w:rFonts w:ascii="Arial" w:hAnsi="Arial" w:cs="Arial"/>
                <w:i/>
                <w:iCs/>
                <w:color w:val="000000" w:themeColor="text1"/>
                <w:sz w:val="18"/>
                <w:szCs w:val="18"/>
              </w:rPr>
              <w:t>guidance</w:t>
            </w:r>
            <w:r w:rsidRPr="00B543F0">
              <w:rPr>
                <w:rFonts w:ascii="Arial" w:hAnsi="Arial" w:cs="Arial"/>
                <w:color w:val="000000" w:themeColor="text1"/>
                <w:sz w:val="18"/>
                <w:szCs w:val="18"/>
              </w:rPr>
              <w:t xml:space="preserve"> when required. </w:t>
            </w:r>
            <w:r w:rsidRPr="00B543F0">
              <w:rPr>
                <w:rFonts w:ascii="Arial" w:hAnsi="Arial" w:cs="Arial"/>
                <w:b/>
                <w:bCs/>
                <w:color w:val="000000" w:themeColor="text1"/>
                <w:sz w:val="18"/>
                <w:szCs w:val="18"/>
              </w:rPr>
              <w:t>Shows initiative and does what is required.</w:t>
            </w:r>
            <w:r w:rsidRPr="00B543F0">
              <w:rPr>
                <w:rFonts w:ascii="Arial" w:hAnsi="Arial" w:cs="Arial"/>
                <w:color w:val="000000" w:themeColor="text1"/>
                <w:sz w:val="18"/>
                <w:szCs w:val="18"/>
              </w:rPr>
              <w:t xml:space="preserve"> Commits energy and drive to see that goals are achieved.</w:t>
            </w:r>
          </w:p>
        </w:tc>
      </w:tr>
      <w:tr w:rsidR="00E37094" w:rsidRPr="00CC7358" w14:paraId="45B9EE4A" w14:textId="77777777" w:rsidTr="00CE7FB3">
        <w:tc>
          <w:tcPr>
            <w:tcW w:w="1418" w:type="dxa"/>
            <w:vMerge/>
            <w:tcBorders>
              <w:left w:val="dotted" w:sz="4" w:space="0" w:color="auto"/>
              <w:right w:val="dotted" w:sz="4" w:space="0" w:color="auto"/>
            </w:tcBorders>
          </w:tcPr>
          <w:p w14:paraId="6ACAA7F0"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7B999AF8"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Promotes and adopts a positive and balanced approach to work</w:t>
            </w:r>
          </w:p>
        </w:tc>
        <w:tc>
          <w:tcPr>
            <w:tcW w:w="6095" w:type="dxa"/>
            <w:tcBorders>
              <w:top w:val="dotted" w:sz="4" w:space="0" w:color="auto"/>
              <w:left w:val="dotted" w:sz="4" w:space="0" w:color="auto"/>
              <w:bottom w:val="dotted" w:sz="4" w:space="0" w:color="auto"/>
              <w:right w:val="dotted" w:sz="4" w:space="0" w:color="auto"/>
            </w:tcBorders>
          </w:tcPr>
          <w:p w14:paraId="4EDB14CD" w14:textId="77777777" w:rsidR="00E37094" w:rsidRPr="00B543F0" w:rsidRDefault="00E37094">
            <w:pPr>
              <w:rPr>
                <w:rFonts w:ascii="Arial" w:hAnsi="Arial" w:cs="Arial"/>
                <w:color w:val="000000" w:themeColor="text1"/>
                <w:sz w:val="18"/>
                <w:szCs w:val="18"/>
              </w:rPr>
            </w:pPr>
            <w:r w:rsidRPr="00B543F0">
              <w:rPr>
                <w:rFonts w:ascii="Arial" w:hAnsi="Arial" w:cs="Arial"/>
                <w:color w:val="000000" w:themeColor="text1"/>
                <w:sz w:val="18"/>
                <w:szCs w:val="18"/>
              </w:rPr>
              <w:t>Focuses on achieving objectives even in difficult circumstances. Remains positive and responds to pressure in a calm manner.</w:t>
            </w:r>
          </w:p>
        </w:tc>
      </w:tr>
      <w:tr w:rsidR="00E37094" w:rsidRPr="00CC7358" w14:paraId="0D53AC18" w14:textId="77777777" w:rsidTr="00CE7FB3">
        <w:tc>
          <w:tcPr>
            <w:tcW w:w="1418" w:type="dxa"/>
            <w:vMerge/>
            <w:tcBorders>
              <w:left w:val="dotted" w:sz="4" w:space="0" w:color="auto"/>
              <w:bottom w:val="single" w:sz="18" w:space="0" w:color="auto"/>
              <w:right w:val="dotted" w:sz="4" w:space="0" w:color="auto"/>
            </w:tcBorders>
          </w:tcPr>
          <w:p w14:paraId="08F7635B"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p>
        </w:tc>
        <w:tc>
          <w:tcPr>
            <w:tcW w:w="2410" w:type="dxa"/>
            <w:tcBorders>
              <w:top w:val="dotted" w:sz="4" w:space="0" w:color="auto"/>
              <w:left w:val="dotted" w:sz="4" w:space="0" w:color="auto"/>
              <w:bottom w:val="single" w:sz="18" w:space="0" w:color="auto"/>
              <w:right w:val="dotted" w:sz="4" w:space="0" w:color="auto"/>
            </w:tcBorders>
          </w:tcPr>
          <w:p w14:paraId="15AB3EB4"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Demonstrates self-awareness and a commitment to personal development.</w:t>
            </w:r>
          </w:p>
        </w:tc>
        <w:tc>
          <w:tcPr>
            <w:tcW w:w="6095" w:type="dxa"/>
            <w:tcBorders>
              <w:top w:val="dotted" w:sz="4" w:space="0" w:color="auto"/>
              <w:left w:val="dotted" w:sz="4" w:space="0" w:color="auto"/>
              <w:bottom w:val="single" w:sz="18" w:space="0" w:color="auto"/>
              <w:right w:val="dotted" w:sz="4" w:space="0" w:color="auto"/>
            </w:tcBorders>
          </w:tcPr>
          <w:p w14:paraId="65912C0C"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Seeks feedback from others. Communicates areas of strengths and works with supervisor to identify development needs. Reflects on own behaviour and recognises the impact on others. Seeks self-development opportunities</w:t>
            </w:r>
          </w:p>
        </w:tc>
      </w:tr>
      <w:tr w:rsidR="00E37094" w:rsidRPr="00CC7358" w14:paraId="3AAD4C0B" w14:textId="77777777" w:rsidTr="00CE7FB3">
        <w:tc>
          <w:tcPr>
            <w:tcW w:w="1418" w:type="dxa"/>
            <w:vMerge w:val="restart"/>
            <w:tcBorders>
              <w:top w:val="single" w:sz="18" w:space="0" w:color="auto"/>
              <w:left w:val="dotted" w:sz="4" w:space="0" w:color="auto"/>
              <w:right w:val="dotted" w:sz="4" w:space="0" w:color="auto"/>
            </w:tcBorders>
          </w:tcPr>
          <w:p w14:paraId="5DFDBF20" w14:textId="77777777" w:rsidR="00E37094" w:rsidRPr="00B543F0" w:rsidRDefault="00E37094" w:rsidP="00B543F0">
            <w:pPr>
              <w:widowControl w:val="0"/>
              <w:autoSpaceDE w:val="0"/>
              <w:autoSpaceDN w:val="0"/>
              <w:adjustRightInd w:val="0"/>
              <w:spacing w:before="120"/>
              <w:ind w:right="-108"/>
              <w:rPr>
                <w:rFonts w:ascii="Arial" w:hAnsi="Arial" w:cs="Arial"/>
                <w:b/>
                <w:color w:val="000000" w:themeColor="text1"/>
                <w:sz w:val="18"/>
                <w:szCs w:val="18"/>
              </w:rPr>
            </w:pPr>
            <w:r w:rsidRPr="00B543F0">
              <w:rPr>
                <w:rFonts w:ascii="Arial" w:hAnsi="Arial" w:cs="Arial"/>
                <w:b/>
                <w:color w:val="000000" w:themeColor="text1"/>
                <w:sz w:val="18"/>
                <w:szCs w:val="18"/>
              </w:rPr>
              <w:t xml:space="preserve">Communicates with influence </w:t>
            </w:r>
          </w:p>
        </w:tc>
        <w:tc>
          <w:tcPr>
            <w:tcW w:w="2410" w:type="dxa"/>
            <w:tcBorders>
              <w:top w:val="single" w:sz="18" w:space="0" w:color="auto"/>
              <w:left w:val="dotted" w:sz="4" w:space="0" w:color="auto"/>
              <w:bottom w:val="dotted" w:sz="4" w:space="0" w:color="auto"/>
              <w:right w:val="dotted" w:sz="4" w:space="0" w:color="auto"/>
            </w:tcBorders>
          </w:tcPr>
          <w:p w14:paraId="6A9A277B"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Communicates clearly</w:t>
            </w:r>
          </w:p>
        </w:tc>
        <w:tc>
          <w:tcPr>
            <w:tcW w:w="6095" w:type="dxa"/>
            <w:tcBorders>
              <w:top w:val="single" w:sz="18" w:space="0" w:color="auto"/>
              <w:left w:val="dotted" w:sz="4" w:space="0" w:color="auto"/>
              <w:bottom w:val="dotted" w:sz="4" w:space="0" w:color="auto"/>
              <w:right w:val="dotted" w:sz="4" w:space="0" w:color="auto"/>
            </w:tcBorders>
          </w:tcPr>
          <w:p w14:paraId="36E9995D"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Confidently presents messages in a clear, concise manner. Focuses on key points and uses appropriate language. Structures written and oral communication to ensure clarity.</w:t>
            </w:r>
          </w:p>
        </w:tc>
      </w:tr>
      <w:tr w:rsidR="00E37094" w:rsidRPr="00CC7358" w14:paraId="01204BD1" w14:textId="77777777" w:rsidTr="00CE7FB3">
        <w:tc>
          <w:tcPr>
            <w:tcW w:w="1418" w:type="dxa"/>
            <w:vMerge/>
            <w:tcBorders>
              <w:left w:val="dotted" w:sz="4" w:space="0" w:color="auto"/>
              <w:right w:val="dotted" w:sz="4" w:space="0" w:color="auto"/>
            </w:tcBorders>
          </w:tcPr>
          <w:p w14:paraId="254B11DF" w14:textId="77777777" w:rsidR="00E37094" w:rsidRPr="00B543F0" w:rsidRDefault="00E37094" w:rsidP="005C3C68">
            <w:pPr>
              <w:widowControl w:val="0"/>
              <w:autoSpaceDE w:val="0"/>
              <w:autoSpaceDN w:val="0"/>
              <w:adjustRightInd w:val="0"/>
              <w:spacing w:before="120"/>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4BF9639D"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Listens, understands and adapts to audience</w:t>
            </w:r>
          </w:p>
        </w:tc>
        <w:tc>
          <w:tcPr>
            <w:tcW w:w="6095" w:type="dxa"/>
            <w:tcBorders>
              <w:top w:val="dotted" w:sz="4" w:space="0" w:color="auto"/>
              <w:left w:val="dotted" w:sz="4" w:space="0" w:color="auto"/>
              <w:bottom w:val="dotted" w:sz="4" w:space="0" w:color="auto"/>
              <w:right w:val="dotted" w:sz="4" w:space="0" w:color="auto"/>
            </w:tcBorders>
          </w:tcPr>
          <w:p w14:paraId="396F6271"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w:t>
            </w:r>
          </w:p>
        </w:tc>
      </w:tr>
      <w:tr w:rsidR="00E37094" w:rsidRPr="00CC7358" w14:paraId="4A437567" w14:textId="77777777" w:rsidTr="00CE7FB3">
        <w:tc>
          <w:tcPr>
            <w:tcW w:w="1418" w:type="dxa"/>
            <w:vMerge/>
            <w:tcBorders>
              <w:left w:val="dotted" w:sz="4" w:space="0" w:color="auto"/>
              <w:bottom w:val="dotted" w:sz="4" w:space="0" w:color="auto"/>
              <w:right w:val="dotted" w:sz="4" w:space="0" w:color="auto"/>
            </w:tcBorders>
          </w:tcPr>
          <w:p w14:paraId="4F093E55" w14:textId="77777777" w:rsidR="00E37094" w:rsidRPr="00B543F0" w:rsidRDefault="00E37094" w:rsidP="005C3C68">
            <w:pPr>
              <w:widowControl w:val="0"/>
              <w:autoSpaceDE w:val="0"/>
              <w:autoSpaceDN w:val="0"/>
              <w:adjustRightInd w:val="0"/>
              <w:spacing w:before="120"/>
              <w:rPr>
                <w:rFonts w:ascii="Arial" w:hAnsi="Arial" w:cs="Arial"/>
                <w:b/>
                <w:color w:val="000000" w:themeColor="text1"/>
                <w:sz w:val="18"/>
                <w:szCs w:val="18"/>
              </w:rPr>
            </w:pPr>
          </w:p>
        </w:tc>
        <w:tc>
          <w:tcPr>
            <w:tcW w:w="2410" w:type="dxa"/>
            <w:tcBorders>
              <w:top w:val="dotted" w:sz="4" w:space="0" w:color="auto"/>
              <w:left w:val="dotted" w:sz="4" w:space="0" w:color="auto"/>
              <w:bottom w:val="dotted" w:sz="4" w:space="0" w:color="auto"/>
              <w:right w:val="dotted" w:sz="4" w:space="0" w:color="auto"/>
            </w:tcBorders>
          </w:tcPr>
          <w:p w14:paraId="30A91F91" w14:textId="77777777" w:rsidR="00E37094" w:rsidRPr="00B543F0" w:rsidRDefault="00E37094" w:rsidP="005C3C68">
            <w:pPr>
              <w:widowControl w:val="0"/>
              <w:autoSpaceDE w:val="0"/>
              <w:autoSpaceDN w:val="0"/>
              <w:adjustRightInd w:val="0"/>
              <w:spacing w:before="120"/>
              <w:rPr>
                <w:rFonts w:ascii="Arial" w:hAnsi="Arial" w:cs="Arial"/>
                <w:color w:val="000000" w:themeColor="text1"/>
                <w:sz w:val="18"/>
                <w:szCs w:val="18"/>
              </w:rPr>
            </w:pPr>
            <w:r w:rsidRPr="00B543F0">
              <w:rPr>
                <w:rFonts w:ascii="Arial" w:hAnsi="Arial" w:cs="Arial"/>
                <w:color w:val="000000" w:themeColor="text1"/>
                <w:sz w:val="18"/>
                <w:szCs w:val="18"/>
              </w:rPr>
              <w:t>Negotiates confidently</w:t>
            </w:r>
          </w:p>
        </w:tc>
        <w:tc>
          <w:tcPr>
            <w:tcW w:w="6095" w:type="dxa"/>
            <w:tcBorders>
              <w:top w:val="dotted" w:sz="4" w:space="0" w:color="auto"/>
              <w:left w:val="dotted" w:sz="4" w:space="0" w:color="auto"/>
              <w:bottom w:val="dotted" w:sz="4" w:space="0" w:color="auto"/>
              <w:right w:val="dotted" w:sz="4" w:space="0" w:color="auto"/>
            </w:tcBorders>
          </w:tcPr>
          <w:p w14:paraId="632CD710" w14:textId="77777777" w:rsidR="00E37094" w:rsidRPr="00B543F0" w:rsidRDefault="00045BBE">
            <w:pPr>
              <w:rPr>
                <w:rFonts w:ascii="Arial" w:hAnsi="Arial" w:cs="Arial"/>
                <w:color w:val="000000" w:themeColor="text1"/>
                <w:sz w:val="18"/>
                <w:szCs w:val="18"/>
              </w:rPr>
            </w:pPr>
            <w:r>
              <w:rPr>
                <w:rFonts w:ascii="Arial" w:hAnsi="Arial" w:cs="Arial"/>
                <w:color w:val="333333"/>
                <w:sz w:val="18"/>
                <w:szCs w:val="18"/>
              </w:rPr>
              <w:t xml:space="preserve">Listens </w:t>
            </w:r>
            <w:proofErr w:type="gramStart"/>
            <w:r>
              <w:rPr>
                <w:rFonts w:ascii="Arial" w:hAnsi="Arial" w:cs="Arial"/>
                <w:color w:val="333333"/>
                <w:sz w:val="18"/>
                <w:szCs w:val="18"/>
              </w:rPr>
              <w:t>to, and</w:t>
            </w:r>
            <w:proofErr w:type="gramEnd"/>
            <w:r>
              <w:rPr>
                <w:rFonts w:ascii="Arial" w:hAnsi="Arial" w:cs="Arial"/>
                <w:color w:val="333333"/>
                <w:sz w:val="18"/>
                <w:szCs w:val="18"/>
              </w:rPr>
              <w:t xml:space="preserve"> considers different ideas and discusses issues credibly and thoughtfully. Identifies other people's expectations and concerns.</w:t>
            </w:r>
          </w:p>
        </w:tc>
      </w:tr>
    </w:tbl>
    <w:p w14:paraId="18FBBC2C"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D3C4D" w14:textId="77777777" w:rsidR="00A67ADE" w:rsidRDefault="00A67ADE">
      <w:pPr>
        <w:spacing w:after="0" w:line="240" w:lineRule="auto"/>
      </w:pPr>
      <w:r>
        <w:separator/>
      </w:r>
    </w:p>
  </w:endnote>
  <w:endnote w:type="continuationSeparator" w:id="0">
    <w:p w14:paraId="31228EBD" w14:textId="77777777" w:rsidR="00A67ADE" w:rsidRDefault="00A6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5BD1" w14:textId="05B0E254" w:rsidR="00722806" w:rsidRDefault="004E2A9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2A053C9F" wp14:editId="05D2DE90">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04D541"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5F35650" wp14:editId="2935EA18">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FFF0"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A0259">
                            <w:rPr>
                              <w:rFonts w:ascii="Arial" w:hAnsi="Arial" w:cs="Arial"/>
                              <w:noProof/>
                              <w:color w:val="585858"/>
                              <w:sz w:val="16"/>
                              <w:szCs w:val="16"/>
                            </w:rPr>
                            <w:t>3</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35650"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f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e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v6Y3frwIAAKgFAAAOAAAA&#10;AAAAAAAAAAAAAC4CAABkcnMvZTJvRG9jLnhtbFBLAQItABQABgAIAAAAIQCrNKBe3gAAAA0BAAAP&#10;AAAAAAAAAAAAAAAAAAkFAABkcnMvZG93bnJldi54bWxQSwUGAAAAAAQABADzAAAAFAYAAAAA&#10;" o:allowincell="f" filled="f" stroked="f">
              <v:textbox inset="0,0,0,0">
                <w:txbxContent>
                  <w:p w14:paraId="5D09FFF0"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A0259">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0342F789" wp14:editId="7F914FEC">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B481"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2F789"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O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AHoAuOsAIAAK8FAAAO&#10;AAAAAAAAAAAAAAAAAC4CAABkcnMvZTJvRG9jLnhtbFBLAQItABQABgAIAAAAIQBV3vxP4AAAAA4B&#10;AAAPAAAAAAAAAAAAAAAAAAoFAABkcnMvZG93bnJldi54bWxQSwUGAAAAAAQABADzAAAAFwYAAAAA&#10;" o:allowincell="f" filled="f" stroked="f">
              <v:textbox inset="0,0,0,0">
                <w:txbxContent>
                  <w:p w14:paraId="6B1CB481"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BE22E" w14:textId="77777777" w:rsidR="00A67ADE" w:rsidRDefault="00A67ADE">
      <w:pPr>
        <w:spacing w:after="0" w:line="240" w:lineRule="auto"/>
      </w:pPr>
      <w:r>
        <w:separator/>
      </w:r>
    </w:p>
  </w:footnote>
  <w:footnote w:type="continuationSeparator" w:id="0">
    <w:p w14:paraId="6D1049DC" w14:textId="77777777" w:rsidR="00A67ADE" w:rsidRDefault="00A6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674A" w14:textId="34F67454" w:rsidR="00722806" w:rsidRDefault="004E2A9E">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31767F7A" wp14:editId="0D91FF29">
          <wp:simplePos x="0" y="0"/>
          <wp:positionH relativeFrom="margin">
            <wp:posOffset>88900</wp:posOffset>
          </wp:positionH>
          <wp:positionV relativeFrom="page">
            <wp:posOffset>786130</wp:posOffset>
          </wp:positionV>
          <wp:extent cx="6663690" cy="650875"/>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7D25"/>
    <w:multiLevelType w:val="hybridMultilevel"/>
    <w:tmpl w:val="7748AB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86AB6"/>
    <w:multiLevelType w:val="multilevel"/>
    <w:tmpl w:val="1F6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773E0"/>
    <w:multiLevelType w:val="multilevel"/>
    <w:tmpl w:val="42B0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D66E7"/>
    <w:multiLevelType w:val="hybridMultilevel"/>
    <w:tmpl w:val="308E2980"/>
    <w:lvl w:ilvl="0" w:tplc="C85E6BA0">
      <w:numFmt w:val="bullet"/>
      <w:lvlText w:val="-"/>
      <w:lvlJc w:val="left"/>
      <w:pPr>
        <w:ind w:left="644" w:hanging="360"/>
      </w:pPr>
      <w:rPr>
        <w:rFonts w:ascii="Arial" w:eastAsiaTheme="minorEastAsia" w:hAnsi="Aria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A835BC0"/>
    <w:multiLevelType w:val="hybridMultilevel"/>
    <w:tmpl w:val="4CD87C3E"/>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6" w15:restartNumberingAfterBreak="0">
    <w:nsid w:val="20CC62F3"/>
    <w:multiLevelType w:val="hybridMultilevel"/>
    <w:tmpl w:val="A8A43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8" w15:restartNumberingAfterBreak="0">
    <w:nsid w:val="23EC53C0"/>
    <w:multiLevelType w:val="multilevel"/>
    <w:tmpl w:val="72C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A1C34"/>
    <w:multiLevelType w:val="hybridMultilevel"/>
    <w:tmpl w:val="6F1E3EE8"/>
    <w:lvl w:ilvl="0" w:tplc="0C09000F">
      <w:start w:val="1"/>
      <w:numFmt w:val="decimal"/>
      <w:lvlText w:val="%1."/>
      <w:lvlJc w:val="left"/>
      <w:pPr>
        <w:ind w:left="1004" w:hanging="360"/>
      </w:pPr>
      <w:rPr>
        <w:rFonts w:cs="Times New Roman"/>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10" w15:restartNumberingAfterBreak="0">
    <w:nsid w:val="26C101BF"/>
    <w:multiLevelType w:val="hybridMultilevel"/>
    <w:tmpl w:val="46D2381C"/>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1"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5308F4"/>
    <w:multiLevelType w:val="hybridMultilevel"/>
    <w:tmpl w:val="62C2376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34F67127"/>
    <w:multiLevelType w:val="hybridMultilevel"/>
    <w:tmpl w:val="5F5CAA5C"/>
    <w:lvl w:ilvl="0" w:tplc="C85E6BA0">
      <w:numFmt w:val="bullet"/>
      <w:lvlText w:val="-"/>
      <w:lvlJc w:val="left"/>
      <w:pPr>
        <w:ind w:left="644" w:hanging="360"/>
      </w:pPr>
      <w:rPr>
        <w:rFonts w:ascii="Arial" w:eastAsiaTheme="minorEastAsia"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2C1F2E"/>
    <w:multiLevelType w:val="hybridMultilevel"/>
    <w:tmpl w:val="CAF2264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15:restartNumberingAfterBreak="0">
    <w:nsid w:val="43C80185"/>
    <w:multiLevelType w:val="multilevel"/>
    <w:tmpl w:val="E120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252196"/>
    <w:multiLevelType w:val="hybridMultilevel"/>
    <w:tmpl w:val="B5981B40"/>
    <w:lvl w:ilvl="0" w:tplc="0C090001">
      <w:start w:val="1"/>
      <w:numFmt w:val="bullet"/>
      <w:lvlText w:val=""/>
      <w:lvlJc w:val="left"/>
      <w:pPr>
        <w:ind w:left="2414" w:hanging="360"/>
      </w:pPr>
      <w:rPr>
        <w:rFonts w:ascii="Symbol" w:hAnsi="Symbol" w:hint="default"/>
      </w:rPr>
    </w:lvl>
    <w:lvl w:ilvl="1" w:tplc="0C090003">
      <w:start w:val="1"/>
      <w:numFmt w:val="bullet"/>
      <w:lvlText w:val="o"/>
      <w:lvlJc w:val="left"/>
      <w:pPr>
        <w:ind w:left="3134" w:hanging="360"/>
      </w:pPr>
      <w:rPr>
        <w:rFonts w:ascii="Courier New" w:hAnsi="Courier New" w:hint="default"/>
      </w:rPr>
    </w:lvl>
    <w:lvl w:ilvl="2" w:tplc="0C090001">
      <w:start w:val="1"/>
      <w:numFmt w:val="bullet"/>
      <w:lvlText w:val=""/>
      <w:lvlJc w:val="left"/>
      <w:pPr>
        <w:ind w:left="3854" w:hanging="360"/>
      </w:pPr>
      <w:rPr>
        <w:rFonts w:ascii="Symbol" w:hAnsi="Symbol" w:hint="default"/>
      </w:rPr>
    </w:lvl>
    <w:lvl w:ilvl="3" w:tplc="0C090001" w:tentative="1">
      <w:start w:val="1"/>
      <w:numFmt w:val="bullet"/>
      <w:lvlText w:val=""/>
      <w:lvlJc w:val="left"/>
      <w:pPr>
        <w:ind w:left="4574" w:hanging="360"/>
      </w:pPr>
      <w:rPr>
        <w:rFonts w:ascii="Symbol" w:hAnsi="Symbol" w:hint="default"/>
      </w:rPr>
    </w:lvl>
    <w:lvl w:ilvl="4" w:tplc="0C090003" w:tentative="1">
      <w:start w:val="1"/>
      <w:numFmt w:val="bullet"/>
      <w:lvlText w:val="o"/>
      <w:lvlJc w:val="left"/>
      <w:pPr>
        <w:ind w:left="5294" w:hanging="360"/>
      </w:pPr>
      <w:rPr>
        <w:rFonts w:ascii="Courier New" w:hAnsi="Courier New" w:hint="default"/>
      </w:rPr>
    </w:lvl>
    <w:lvl w:ilvl="5" w:tplc="0C090005" w:tentative="1">
      <w:start w:val="1"/>
      <w:numFmt w:val="bullet"/>
      <w:lvlText w:val=""/>
      <w:lvlJc w:val="left"/>
      <w:pPr>
        <w:ind w:left="6014" w:hanging="360"/>
      </w:pPr>
      <w:rPr>
        <w:rFonts w:ascii="Wingdings" w:hAnsi="Wingdings" w:hint="default"/>
      </w:rPr>
    </w:lvl>
    <w:lvl w:ilvl="6" w:tplc="0C090001" w:tentative="1">
      <w:start w:val="1"/>
      <w:numFmt w:val="bullet"/>
      <w:lvlText w:val=""/>
      <w:lvlJc w:val="left"/>
      <w:pPr>
        <w:ind w:left="6734" w:hanging="360"/>
      </w:pPr>
      <w:rPr>
        <w:rFonts w:ascii="Symbol" w:hAnsi="Symbol" w:hint="default"/>
      </w:rPr>
    </w:lvl>
    <w:lvl w:ilvl="7" w:tplc="0C090003" w:tentative="1">
      <w:start w:val="1"/>
      <w:numFmt w:val="bullet"/>
      <w:lvlText w:val="o"/>
      <w:lvlJc w:val="left"/>
      <w:pPr>
        <w:ind w:left="7454" w:hanging="360"/>
      </w:pPr>
      <w:rPr>
        <w:rFonts w:ascii="Courier New" w:hAnsi="Courier New" w:hint="default"/>
      </w:rPr>
    </w:lvl>
    <w:lvl w:ilvl="8" w:tplc="0C090005" w:tentative="1">
      <w:start w:val="1"/>
      <w:numFmt w:val="bullet"/>
      <w:lvlText w:val=""/>
      <w:lvlJc w:val="left"/>
      <w:pPr>
        <w:ind w:left="8174" w:hanging="360"/>
      </w:pPr>
      <w:rPr>
        <w:rFonts w:ascii="Wingdings" w:hAnsi="Wingdings" w:hint="default"/>
      </w:rPr>
    </w:lvl>
  </w:abstractNum>
  <w:abstractNum w:abstractNumId="18" w15:restartNumberingAfterBreak="0">
    <w:nsid w:val="522809C6"/>
    <w:multiLevelType w:val="hybridMultilevel"/>
    <w:tmpl w:val="85E64876"/>
    <w:lvl w:ilvl="0" w:tplc="F652648A">
      <w:numFmt w:val="bullet"/>
      <w:lvlText w:val="-"/>
      <w:lvlJc w:val="left"/>
      <w:pPr>
        <w:ind w:left="622" w:hanging="360"/>
      </w:pPr>
      <w:rPr>
        <w:rFonts w:ascii="Arial" w:eastAsiaTheme="minorEastAsia" w:hAnsi="Aria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9" w15:restartNumberingAfterBreak="0">
    <w:nsid w:val="53616EDC"/>
    <w:multiLevelType w:val="hybridMultilevel"/>
    <w:tmpl w:val="5D98094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5F4534FB"/>
    <w:multiLevelType w:val="hybridMultilevel"/>
    <w:tmpl w:val="852A296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1"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2"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5D4821"/>
    <w:multiLevelType w:val="hybridMultilevel"/>
    <w:tmpl w:val="D45C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5C073C"/>
    <w:multiLevelType w:val="hybridMultilevel"/>
    <w:tmpl w:val="E9D2E240"/>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25"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6"/>
  </w:num>
  <w:num w:numId="4">
    <w:abstractNumId w:val="16"/>
  </w:num>
  <w:num w:numId="5">
    <w:abstractNumId w:val="17"/>
  </w:num>
  <w:num w:numId="6">
    <w:abstractNumId w:val="11"/>
  </w:num>
  <w:num w:numId="7">
    <w:abstractNumId w:val="22"/>
  </w:num>
  <w:num w:numId="8">
    <w:abstractNumId w:val="1"/>
  </w:num>
  <w:num w:numId="9">
    <w:abstractNumId w:val="6"/>
  </w:num>
  <w:num w:numId="10">
    <w:abstractNumId w:val="9"/>
  </w:num>
  <w:num w:numId="11">
    <w:abstractNumId w:val="0"/>
  </w:num>
  <w:num w:numId="12">
    <w:abstractNumId w:val="24"/>
  </w:num>
  <w:num w:numId="13">
    <w:abstractNumId w:val="21"/>
  </w:num>
  <w:num w:numId="14">
    <w:abstractNumId w:val="4"/>
  </w:num>
  <w:num w:numId="15">
    <w:abstractNumId w:val="13"/>
  </w:num>
  <w:num w:numId="16">
    <w:abstractNumId w:val="12"/>
  </w:num>
  <w:num w:numId="17">
    <w:abstractNumId w:val="18"/>
  </w:num>
  <w:num w:numId="18">
    <w:abstractNumId w:val="14"/>
  </w:num>
  <w:num w:numId="19">
    <w:abstractNumId w:val="20"/>
  </w:num>
  <w:num w:numId="20">
    <w:abstractNumId w:val="19"/>
  </w:num>
  <w:num w:numId="21">
    <w:abstractNumId w:val="5"/>
  </w:num>
  <w:num w:numId="22">
    <w:abstractNumId w:val="10"/>
  </w:num>
  <w:num w:numId="23">
    <w:abstractNumId w:val="3"/>
  </w:num>
  <w:num w:numId="24">
    <w:abstractNumId w:val="2"/>
  </w:num>
  <w:num w:numId="25">
    <w:abstractNumId w:val="8"/>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0DB6"/>
    <w:rsid w:val="00006D6F"/>
    <w:rsid w:val="0003724B"/>
    <w:rsid w:val="00043942"/>
    <w:rsid w:val="00045BBE"/>
    <w:rsid w:val="00062DFF"/>
    <w:rsid w:val="000862CD"/>
    <w:rsid w:val="00090969"/>
    <w:rsid w:val="000A7610"/>
    <w:rsid w:val="000B6DE0"/>
    <w:rsid w:val="000D2674"/>
    <w:rsid w:val="000F2CC4"/>
    <w:rsid w:val="00112CD0"/>
    <w:rsid w:val="00125BFE"/>
    <w:rsid w:val="00136F93"/>
    <w:rsid w:val="001449E9"/>
    <w:rsid w:val="00150360"/>
    <w:rsid w:val="00152AF2"/>
    <w:rsid w:val="00152ED2"/>
    <w:rsid w:val="00193CAB"/>
    <w:rsid w:val="00197DA8"/>
    <w:rsid w:val="00197DD5"/>
    <w:rsid w:val="001A0259"/>
    <w:rsid w:val="001B4DD7"/>
    <w:rsid w:val="001C2FB9"/>
    <w:rsid w:val="001E13FD"/>
    <w:rsid w:val="001E1F42"/>
    <w:rsid w:val="001F613D"/>
    <w:rsid w:val="001F6D86"/>
    <w:rsid w:val="00200955"/>
    <w:rsid w:val="00265101"/>
    <w:rsid w:val="002675C6"/>
    <w:rsid w:val="00282254"/>
    <w:rsid w:val="002A4A62"/>
    <w:rsid w:val="002B6840"/>
    <w:rsid w:val="002C5C2F"/>
    <w:rsid w:val="002E20BF"/>
    <w:rsid w:val="002E6336"/>
    <w:rsid w:val="00316FD2"/>
    <w:rsid w:val="0033666F"/>
    <w:rsid w:val="00356BC7"/>
    <w:rsid w:val="00373840"/>
    <w:rsid w:val="00374B82"/>
    <w:rsid w:val="00375CAC"/>
    <w:rsid w:val="0037602B"/>
    <w:rsid w:val="003877AB"/>
    <w:rsid w:val="003B40FE"/>
    <w:rsid w:val="004823CB"/>
    <w:rsid w:val="004B17D0"/>
    <w:rsid w:val="004D137A"/>
    <w:rsid w:val="004E2A9E"/>
    <w:rsid w:val="0052340E"/>
    <w:rsid w:val="0052774A"/>
    <w:rsid w:val="00542266"/>
    <w:rsid w:val="005638CF"/>
    <w:rsid w:val="0057412C"/>
    <w:rsid w:val="005C3C68"/>
    <w:rsid w:val="005C7A28"/>
    <w:rsid w:val="005D4D7E"/>
    <w:rsid w:val="005E6E71"/>
    <w:rsid w:val="00607610"/>
    <w:rsid w:val="00610D1E"/>
    <w:rsid w:val="00631CA5"/>
    <w:rsid w:val="00656D27"/>
    <w:rsid w:val="00665B4C"/>
    <w:rsid w:val="00667E01"/>
    <w:rsid w:val="0067154E"/>
    <w:rsid w:val="006A7CBC"/>
    <w:rsid w:val="006B4817"/>
    <w:rsid w:val="006B6DAD"/>
    <w:rsid w:val="006E1946"/>
    <w:rsid w:val="00722806"/>
    <w:rsid w:val="0073345B"/>
    <w:rsid w:val="007707AE"/>
    <w:rsid w:val="0079651F"/>
    <w:rsid w:val="007A56DF"/>
    <w:rsid w:val="007B0498"/>
    <w:rsid w:val="007B0D3F"/>
    <w:rsid w:val="007D1AD8"/>
    <w:rsid w:val="007F01AA"/>
    <w:rsid w:val="00810F2E"/>
    <w:rsid w:val="0081710C"/>
    <w:rsid w:val="008243C9"/>
    <w:rsid w:val="00825067"/>
    <w:rsid w:val="008251E7"/>
    <w:rsid w:val="008513F8"/>
    <w:rsid w:val="00875C80"/>
    <w:rsid w:val="008772AE"/>
    <w:rsid w:val="008C33E2"/>
    <w:rsid w:val="009B6058"/>
    <w:rsid w:val="009C0AF4"/>
    <w:rsid w:val="009D25FA"/>
    <w:rsid w:val="00A23E3F"/>
    <w:rsid w:val="00A311CE"/>
    <w:rsid w:val="00A3377F"/>
    <w:rsid w:val="00A36E24"/>
    <w:rsid w:val="00A525CE"/>
    <w:rsid w:val="00A67ADE"/>
    <w:rsid w:val="00A81434"/>
    <w:rsid w:val="00A95835"/>
    <w:rsid w:val="00AB7306"/>
    <w:rsid w:val="00AC2C22"/>
    <w:rsid w:val="00AC71E2"/>
    <w:rsid w:val="00AD0165"/>
    <w:rsid w:val="00AD0FB7"/>
    <w:rsid w:val="00AD33BC"/>
    <w:rsid w:val="00AF1EB4"/>
    <w:rsid w:val="00B05193"/>
    <w:rsid w:val="00B14EA8"/>
    <w:rsid w:val="00B21205"/>
    <w:rsid w:val="00B337B5"/>
    <w:rsid w:val="00B34B86"/>
    <w:rsid w:val="00B53B05"/>
    <w:rsid w:val="00B543F0"/>
    <w:rsid w:val="00B85E64"/>
    <w:rsid w:val="00B93BE7"/>
    <w:rsid w:val="00BE4188"/>
    <w:rsid w:val="00C33397"/>
    <w:rsid w:val="00CC7358"/>
    <w:rsid w:val="00CD2776"/>
    <w:rsid w:val="00CE7FB3"/>
    <w:rsid w:val="00CF64B4"/>
    <w:rsid w:val="00D03383"/>
    <w:rsid w:val="00D30756"/>
    <w:rsid w:val="00D55BCF"/>
    <w:rsid w:val="00D61E22"/>
    <w:rsid w:val="00D91BD1"/>
    <w:rsid w:val="00DC200B"/>
    <w:rsid w:val="00DF2EBD"/>
    <w:rsid w:val="00E05BC2"/>
    <w:rsid w:val="00E32726"/>
    <w:rsid w:val="00E34261"/>
    <w:rsid w:val="00E37094"/>
    <w:rsid w:val="00E67F69"/>
    <w:rsid w:val="00E72808"/>
    <w:rsid w:val="00E74827"/>
    <w:rsid w:val="00E80F3E"/>
    <w:rsid w:val="00E82635"/>
    <w:rsid w:val="00E831D8"/>
    <w:rsid w:val="00E94587"/>
    <w:rsid w:val="00E9547C"/>
    <w:rsid w:val="00EC632C"/>
    <w:rsid w:val="00ED75C5"/>
    <w:rsid w:val="00EF4CAC"/>
    <w:rsid w:val="00F217BB"/>
    <w:rsid w:val="00F9133F"/>
    <w:rsid w:val="00FA3049"/>
    <w:rsid w:val="00FA5712"/>
    <w:rsid w:val="00FE1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98A175"/>
  <w14:defaultImageDpi w14:val="0"/>
  <w15:docId w15:val="{F075966B-C6E0-430B-BD7B-0F0B6268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0F3E"/>
    <w:rPr>
      <w:rFonts w:ascii="Tahoma" w:hAnsi="Tahoma" w:cs="Tahoma"/>
      <w:sz w:val="16"/>
      <w:szCs w:val="16"/>
    </w:rPr>
  </w:style>
  <w:style w:type="character" w:styleId="Strong">
    <w:name w:val="Strong"/>
    <w:basedOn w:val="DefaultParagraphFont"/>
    <w:uiPriority w:val="22"/>
    <w:qFormat/>
    <w:rsid w:val="00045BBE"/>
    <w:rPr>
      <w:rFonts w:cs="Times New Roman"/>
      <w:b/>
    </w:rPr>
  </w:style>
  <w:style w:type="paragraph" w:styleId="ListParagraph">
    <w:name w:val="List Paragraph"/>
    <w:basedOn w:val="Normal"/>
    <w:uiPriority w:val="34"/>
    <w:qFormat/>
    <w:rsid w:val="001449E9"/>
    <w:pPr>
      <w:ind w:left="720"/>
      <w:contextualSpacing/>
    </w:pPr>
  </w:style>
  <w:style w:type="paragraph" w:customStyle="1" w:styleId="paragraph">
    <w:name w:val="paragraph"/>
    <w:basedOn w:val="Normal"/>
    <w:rsid w:val="00316FD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16FD2"/>
  </w:style>
  <w:style w:type="character" w:customStyle="1" w:styleId="eop">
    <w:name w:val="eop"/>
    <w:basedOn w:val="DefaultParagraphFont"/>
    <w:rsid w:val="00316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879008">
      <w:marLeft w:val="0"/>
      <w:marRight w:val="0"/>
      <w:marTop w:val="0"/>
      <w:marBottom w:val="0"/>
      <w:divBdr>
        <w:top w:val="none" w:sz="0" w:space="0" w:color="auto"/>
        <w:left w:val="none" w:sz="0" w:space="0" w:color="auto"/>
        <w:bottom w:val="none" w:sz="0" w:space="0" w:color="auto"/>
        <w:right w:val="none" w:sz="0" w:space="0" w:color="auto"/>
      </w:divBdr>
    </w:div>
    <w:div w:id="1024556582">
      <w:bodyDiv w:val="1"/>
      <w:marLeft w:val="0"/>
      <w:marRight w:val="0"/>
      <w:marTop w:val="0"/>
      <w:marBottom w:val="0"/>
      <w:divBdr>
        <w:top w:val="none" w:sz="0" w:space="0" w:color="auto"/>
        <w:left w:val="none" w:sz="0" w:space="0" w:color="auto"/>
        <w:bottom w:val="none" w:sz="0" w:space="0" w:color="auto"/>
        <w:right w:val="none" w:sz="0" w:space="0" w:color="auto"/>
      </w:divBdr>
      <w:divsChild>
        <w:div w:id="1061904231">
          <w:marLeft w:val="0"/>
          <w:marRight w:val="0"/>
          <w:marTop w:val="0"/>
          <w:marBottom w:val="0"/>
          <w:divBdr>
            <w:top w:val="none" w:sz="0" w:space="0" w:color="auto"/>
            <w:left w:val="none" w:sz="0" w:space="0" w:color="auto"/>
            <w:bottom w:val="none" w:sz="0" w:space="0" w:color="auto"/>
            <w:right w:val="none" w:sz="0" w:space="0" w:color="auto"/>
          </w:divBdr>
        </w:div>
        <w:div w:id="770508736">
          <w:marLeft w:val="0"/>
          <w:marRight w:val="0"/>
          <w:marTop w:val="0"/>
          <w:marBottom w:val="0"/>
          <w:divBdr>
            <w:top w:val="none" w:sz="0" w:space="0" w:color="auto"/>
            <w:left w:val="none" w:sz="0" w:space="0" w:color="auto"/>
            <w:bottom w:val="none" w:sz="0" w:space="0" w:color="auto"/>
            <w:right w:val="none" w:sz="0" w:space="0" w:color="auto"/>
          </w:divBdr>
        </w:div>
        <w:div w:id="1266570838">
          <w:marLeft w:val="0"/>
          <w:marRight w:val="0"/>
          <w:marTop w:val="0"/>
          <w:marBottom w:val="0"/>
          <w:divBdr>
            <w:top w:val="none" w:sz="0" w:space="0" w:color="auto"/>
            <w:left w:val="none" w:sz="0" w:space="0" w:color="auto"/>
            <w:bottom w:val="none" w:sz="0" w:space="0" w:color="auto"/>
            <w:right w:val="none" w:sz="0" w:space="0" w:color="auto"/>
          </w:divBdr>
        </w:div>
        <w:div w:id="1012998487">
          <w:marLeft w:val="0"/>
          <w:marRight w:val="0"/>
          <w:marTop w:val="0"/>
          <w:marBottom w:val="0"/>
          <w:divBdr>
            <w:top w:val="none" w:sz="0" w:space="0" w:color="auto"/>
            <w:left w:val="none" w:sz="0" w:space="0" w:color="auto"/>
            <w:bottom w:val="none" w:sz="0" w:space="0" w:color="auto"/>
            <w:right w:val="none" w:sz="0" w:space="0" w:color="auto"/>
          </w:divBdr>
        </w:div>
        <w:div w:id="1642036741">
          <w:marLeft w:val="0"/>
          <w:marRight w:val="0"/>
          <w:marTop w:val="0"/>
          <w:marBottom w:val="0"/>
          <w:divBdr>
            <w:top w:val="none" w:sz="0" w:space="0" w:color="auto"/>
            <w:left w:val="none" w:sz="0" w:space="0" w:color="auto"/>
            <w:bottom w:val="none" w:sz="0" w:space="0" w:color="auto"/>
            <w:right w:val="none" w:sz="0" w:space="0" w:color="auto"/>
          </w:divBdr>
        </w:div>
        <w:div w:id="1577129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2077AEEB4874BAD52B83CB4E36ED0" ma:contentTypeVersion="8" ma:contentTypeDescription="Create a new document." ma:contentTypeScope="" ma:versionID="1b5252ba9d571c047564dbeab9b1d5fb">
  <xsd:schema xmlns:xsd="http://www.w3.org/2001/XMLSchema" xmlns:xs="http://www.w3.org/2001/XMLSchema" xmlns:p="http://schemas.microsoft.com/office/2006/metadata/properties" xmlns:ns3="7eac36ca-bd37-4b51-a345-6ae693e6e830" xmlns:ns4="97cd47fa-fe14-4439-99b3-8d2525d7711c" targetNamespace="http://schemas.microsoft.com/office/2006/metadata/properties" ma:root="true" ma:fieldsID="8de38d9c5786e628a87c09aee45d61b2" ns3:_="" ns4:_="">
    <xsd:import namespace="7eac36ca-bd37-4b51-a345-6ae693e6e830"/>
    <xsd:import namespace="97cd47fa-fe14-4439-99b3-8d2525d771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c36ca-bd37-4b51-a345-6ae693e6e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d47fa-fe14-4439-99b3-8d2525d771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28B90-59EA-4F92-B5E8-E50D65BD0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c36ca-bd37-4b51-a345-6ae693e6e830"/>
    <ds:schemaRef ds:uri="97cd47fa-fe14-4439-99b3-8d2525d77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BE910-6A59-4BE4-826B-CD7458090947}">
  <ds:schemaRefs>
    <ds:schemaRef ds:uri="http://schemas.microsoft.com/sharepoint/v3/contenttype/forms"/>
  </ds:schemaRefs>
</ds:datastoreItem>
</file>

<file path=customXml/itemProps3.xml><?xml version="1.0" encoding="utf-8"?>
<ds:datastoreItem xmlns:ds="http://schemas.openxmlformats.org/officeDocument/2006/customXml" ds:itemID="{6BDA7921-C423-4D9F-82B6-43184D6E2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885</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Diana Truong</cp:lastModifiedBy>
  <cp:revision>17</cp:revision>
  <cp:lastPrinted>2017-01-23T04:31:00Z</cp:lastPrinted>
  <dcterms:created xsi:type="dcterms:W3CDTF">2022-04-05T06:46:00Z</dcterms:created>
  <dcterms:modified xsi:type="dcterms:W3CDTF">2022-08-16T22:43:00Z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0x010100AC22077AEEB4874BAD52B83CB4E36ED0</vt:lpwstr>
  </property>
</Properties>
</file>