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0A5AF" w14:textId="77777777" w:rsidR="005C3C68" w:rsidRPr="007D2D1B" w:rsidRDefault="005C3C68">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p>
    <w:p w14:paraId="3870F0C8" w14:textId="77777777" w:rsidR="00ED581C" w:rsidRPr="007D2D1B" w:rsidRDefault="00ED581C" w:rsidP="00836879">
      <w:pPr>
        <w:pStyle w:val="Default"/>
        <w:ind w:firstLine="261"/>
        <w:rPr>
          <w:b/>
          <w:bCs/>
          <w:position w:val="-1"/>
          <w:sz w:val="21"/>
          <w:szCs w:val="21"/>
        </w:rPr>
      </w:pPr>
    </w:p>
    <w:p w14:paraId="5FD20A10" w14:textId="77777777" w:rsidR="007F01AA" w:rsidRPr="007D2D1B" w:rsidRDefault="00836879" w:rsidP="00836879">
      <w:pPr>
        <w:pStyle w:val="Default"/>
        <w:ind w:firstLine="261"/>
        <w:rPr>
          <w:b/>
          <w:bCs/>
          <w:position w:val="-1"/>
          <w:sz w:val="21"/>
          <w:szCs w:val="21"/>
        </w:rPr>
      </w:pPr>
      <w:r w:rsidRPr="007D2D1B">
        <w:rPr>
          <w:b/>
          <w:bCs/>
          <w:position w:val="-1"/>
          <w:sz w:val="21"/>
          <w:szCs w:val="21"/>
        </w:rPr>
        <w:t>Position:</w:t>
      </w:r>
      <w:r w:rsidRPr="007D2D1B">
        <w:rPr>
          <w:b/>
          <w:bCs/>
          <w:position w:val="-1"/>
          <w:sz w:val="21"/>
          <w:szCs w:val="21"/>
        </w:rPr>
        <w:tab/>
      </w:r>
      <w:r w:rsidRPr="007D2D1B">
        <w:rPr>
          <w:b/>
          <w:bCs/>
          <w:position w:val="-1"/>
          <w:sz w:val="21"/>
          <w:szCs w:val="21"/>
        </w:rPr>
        <w:tab/>
      </w:r>
      <w:r w:rsidRPr="007D2D1B">
        <w:rPr>
          <w:b/>
          <w:bCs/>
          <w:position w:val="-1"/>
          <w:sz w:val="21"/>
          <w:szCs w:val="21"/>
        </w:rPr>
        <w:tab/>
      </w:r>
      <w:r w:rsidR="00CA1277" w:rsidRPr="007D2D1B">
        <w:rPr>
          <w:bCs/>
          <w:position w:val="-1"/>
          <w:sz w:val="21"/>
          <w:szCs w:val="21"/>
        </w:rPr>
        <w:t xml:space="preserve">Policy </w:t>
      </w:r>
      <w:r w:rsidRPr="007D2D1B">
        <w:rPr>
          <w:bCs/>
          <w:position w:val="-1"/>
          <w:sz w:val="21"/>
          <w:szCs w:val="21"/>
        </w:rPr>
        <w:t>Officer</w:t>
      </w:r>
      <w:r w:rsidR="007707AE" w:rsidRPr="007D2D1B">
        <w:rPr>
          <w:bCs/>
          <w:position w:val="-1"/>
          <w:sz w:val="21"/>
          <w:szCs w:val="21"/>
        </w:rPr>
        <w:t xml:space="preserve">, </w:t>
      </w:r>
      <w:r w:rsidR="00A46828" w:rsidRPr="007D2D1B">
        <w:rPr>
          <w:bCs/>
          <w:position w:val="-1"/>
          <w:sz w:val="21"/>
          <w:szCs w:val="21"/>
        </w:rPr>
        <w:t xml:space="preserve">Operational Policy and Support, </w:t>
      </w:r>
      <w:r w:rsidR="007707AE" w:rsidRPr="007D2D1B">
        <w:rPr>
          <w:bCs/>
          <w:position w:val="-1"/>
          <w:sz w:val="21"/>
          <w:szCs w:val="21"/>
        </w:rPr>
        <w:t xml:space="preserve">APS </w:t>
      </w:r>
      <w:r w:rsidR="00E338B0" w:rsidRPr="007D2D1B">
        <w:rPr>
          <w:bCs/>
          <w:position w:val="-1"/>
          <w:sz w:val="21"/>
          <w:szCs w:val="21"/>
        </w:rPr>
        <w:t>5</w:t>
      </w:r>
    </w:p>
    <w:p w14:paraId="17D8E6C0" w14:textId="77777777" w:rsidR="00A46828" w:rsidRPr="007D2D1B" w:rsidRDefault="00A46828" w:rsidP="00A46828">
      <w:pPr>
        <w:pStyle w:val="Default"/>
        <w:ind w:firstLine="261"/>
        <w:rPr>
          <w:b/>
          <w:bCs/>
          <w:position w:val="-1"/>
          <w:sz w:val="21"/>
          <w:szCs w:val="21"/>
        </w:rPr>
      </w:pPr>
    </w:p>
    <w:p w14:paraId="2F4E3778" w14:textId="78B747F7" w:rsidR="004E75F8" w:rsidRPr="007D2D1B" w:rsidRDefault="00A46828" w:rsidP="00A10AA7">
      <w:pPr>
        <w:pStyle w:val="Default"/>
        <w:ind w:left="2835" w:hanging="2574"/>
        <w:rPr>
          <w:color w:val="auto"/>
          <w:position w:val="-1"/>
          <w:sz w:val="21"/>
          <w:szCs w:val="21"/>
        </w:rPr>
      </w:pPr>
      <w:r w:rsidRPr="007D2D1B">
        <w:rPr>
          <w:b/>
          <w:bCs/>
          <w:position w:val="-1"/>
          <w:sz w:val="21"/>
          <w:szCs w:val="21"/>
        </w:rPr>
        <w:t>Location:</w:t>
      </w:r>
      <w:r w:rsidRPr="007D2D1B">
        <w:rPr>
          <w:b/>
          <w:bCs/>
          <w:position w:val="-1"/>
          <w:sz w:val="21"/>
          <w:szCs w:val="21"/>
        </w:rPr>
        <w:tab/>
      </w:r>
      <w:r w:rsidRPr="007D2D1B">
        <w:rPr>
          <w:b/>
          <w:bCs/>
          <w:position w:val="-1"/>
          <w:sz w:val="21"/>
          <w:szCs w:val="21"/>
        </w:rPr>
        <w:tab/>
      </w:r>
      <w:r w:rsidRPr="007D2D1B">
        <w:rPr>
          <w:position w:val="-1"/>
          <w:sz w:val="21"/>
          <w:szCs w:val="21"/>
        </w:rPr>
        <w:t xml:space="preserve">Sydney NSW, Canberra ACT, </w:t>
      </w:r>
      <w:r w:rsidR="00431EE1" w:rsidRPr="007D2D1B">
        <w:rPr>
          <w:position w:val="-1"/>
          <w:sz w:val="21"/>
          <w:szCs w:val="21"/>
        </w:rPr>
        <w:t xml:space="preserve">Melbourne VIC, </w:t>
      </w:r>
      <w:r w:rsidRPr="007D2D1B">
        <w:rPr>
          <w:position w:val="-1"/>
          <w:sz w:val="21"/>
          <w:szCs w:val="21"/>
        </w:rPr>
        <w:t>Adelaide SA</w:t>
      </w:r>
      <w:r w:rsidR="0061176C" w:rsidRPr="007D2D1B">
        <w:rPr>
          <w:position w:val="-1"/>
          <w:sz w:val="21"/>
          <w:szCs w:val="21"/>
        </w:rPr>
        <w:t xml:space="preserve"> or Brisbane </w:t>
      </w:r>
      <w:r w:rsidR="0061176C" w:rsidRPr="007D2D1B">
        <w:rPr>
          <w:color w:val="auto"/>
          <w:position w:val="-1"/>
          <w:sz w:val="21"/>
          <w:szCs w:val="21"/>
        </w:rPr>
        <w:t>QLD</w:t>
      </w:r>
    </w:p>
    <w:p w14:paraId="17032490" w14:textId="77777777" w:rsidR="00ED581C" w:rsidRPr="007D2D1B" w:rsidRDefault="00ED581C" w:rsidP="00836879">
      <w:pPr>
        <w:pStyle w:val="Default"/>
        <w:ind w:firstLine="261"/>
        <w:rPr>
          <w:b/>
          <w:bCs/>
          <w:position w:val="-1"/>
          <w:sz w:val="21"/>
          <w:szCs w:val="21"/>
        </w:rPr>
      </w:pPr>
    </w:p>
    <w:p w14:paraId="6E9E69B9" w14:textId="6F2303D7" w:rsidR="003D338B" w:rsidRPr="007D2D1B" w:rsidRDefault="007F01AA" w:rsidP="003A5E54">
      <w:pPr>
        <w:pStyle w:val="Default"/>
        <w:ind w:left="2835" w:hanging="2574"/>
        <w:rPr>
          <w:bCs/>
          <w:position w:val="-1"/>
          <w:sz w:val="21"/>
          <w:szCs w:val="21"/>
        </w:rPr>
      </w:pPr>
      <w:r w:rsidRPr="007D2D1B">
        <w:rPr>
          <w:b/>
          <w:position w:val="-1"/>
          <w:sz w:val="21"/>
          <w:szCs w:val="21"/>
        </w:rPr>
        <w:t>Repo</w:t>
      </w:r>
      <w:r w:rsidRPr="007D2D1B">
        <w:rPr>
          <w:b/>
          <w:bCs/>
          <w:spacing w:val="-1"/>
          <w:position w:val="-1"/>
          <w:sz w:val="21"/>
          <w:szCs w:val="21"/>
        </w:rPr>
        <w:t>r</w:t>
      </w:r>
      <w:r w:rsidRPr="007D2D1B">
        <w:rPr>
          <w:b/>
          <w:bCs/>
          <w:position w:val="-1"/>
          <w:sz w:val="21"/>
          <w:szCs w:val="21"/>
        </w:rPr>
        <w:t>ting t</w:t>
      </w:r>
      <w:r w:rsidRPr="007D2D1B">
        <w:rPr>
          <w:b/>
          <w:bCs/>
          <w:spacing w:val="-1"/>
          <w:position w:val="-1"/>
          <w:sz w:val="21"/>
          <w:szCs w:val="21"/>
        </w:rPr>
        <w:t>o</w:t>
      </w:r>
      <w:r w:rsidR="00D55BCF" w:rsidRPr="007D2D1B">
        <w:rPr>
          <w:b/>
          <w:bCs/>
          <w:position w:val="-1"/>
          <w:sz w:val="21"/>
          <w:szCs w:val="21"/>
        </w:rPr>
        <w:t>:</w:t>
      </w:r>
      <w:r w:rsidR="00D55BCF" w:rsidRPr="007D2D1B">
        <w:rPr>
          <w:b/>
          <w:bCs/>
          <w:position w:val="-1"/>
          <w:sz w:val="21"/>
          <w:szCs w:val="21"/>
        </w:rPr>
        <w:tab/>
      </w:r>
      <w:r w:rsidR="00836879" w:rsidRPr="007D2D1B">
        <w:rPr>
          <w:b/>
          <w:bCs/>
          <w:position w:val="-1"/>
          <w:sz w:val="21"/>
          <w:szCs w:val="21"/>
        </w:rPr>
        <w:tab/>
      </w:r>
      <w:r w:rsidR="002E0ADE" w:rsidRPr="007D2D1B">
        <w:rPr>
          <w:position w:val="-1"/>
          <w:sz w:val="21"/>
          <w:szCs w:val="21"/>
        </w:rPr>
        <w:t xml:space="preserve">APS6 Senior </w:t>
      </w:r>
      <w:r w:rsidR="00CA1277" w:rsidRPr="007D2D1B">
        <w:rPr>
          <w:bCs/>
          <w:position w:val="-1"/>
          <w:sz w:val="21"/>
          <w:szCs w:val="21"/>
        </w:rPr>
        <w:t xml:space="preserve">Policy Officer, </w:t>
      </w:r>
      <w:r w:rsidR="002E0ADE" w:rsidRPr="007D2D1B">
        <w:rPr>
          <w:bCs/>
          <w:position w:val="-1"/>
          <w:sz w:val="21"/>
          <w:szCs w:val="21"/>
        </w:rPr>
        <w:t xml:space="preserve">EL1 </w:t>
      </w:r>
      <w:r w:rsidR="00E338B0" w:rsidRPr="007D2D1B">
        <w:rPr>
          <w:bCs/>
          <w:position w:val="-1"/>
          <w:sz w:val="21"/>
          <w:szCs w:val="21"/>
        </w:rPr>
        <w:t>Assistant Director</w:t>
      </w:r>
      <w:r w:rsidR="00CD3304" w:rsidRPr="007D2D1B">
        <w:rPr>
          <w:bCs/>
          <w:position w:val="-1"/>
          <w:sz w:val="21"/>
          <w:szCs w:val="21"/>
        </w:rPr>
        <w:t xml:space="preserve"> </w:t>
      </w:r>
      <w:r w:rsidR="00A50161" w:rsidRPr="007D2D1B">
        <w:rPr>
          <w:bCs/>
          <w:position w:val="-1"/>
          <w:sz w:val="21"/>
          <w:szCs w:val="21"/>
        </w:rPr>
        <w:t>Operational Policy and Support</w:t>
      </w:r>
    </w:p>
    <w:p w14:paraId="3D5AD1F0" w14:textId="77777777" w:rsidR="004E75F8" w:rsidRPr="007D2D1B" w:rsidRDefault="004E75F8" w:rsidP="004E75F8">
      <w:pPr>
        <w:pStyle w:val="Default"/>
        <w:ind w:left="2835" w:hanging="2574"/>
        <w:rPr>
          <w:position w:val="-1"/>
          <w:sz w:val="21"/>
          <w:szCs w:val="21"/>
        </w:rPr>
      </w:pPr>
    </w:p>
    <w:p w14:paraId="4E4ACE00" w14:textId="30313AEF" w:rsidR="00E67D9B" w:rsidRPr="007D2D1B" w:rsidRDefault="00722806" w:rsidP="00A46828">
      <w:pPr>
        <w:widowControl w:val="0"/>
        <w:autoSpaceDE w:val="0"/>
        <w:autoSpaceDN w:val="0"/>
        <w:adjustRightInd w:val="0"/>
        <w:spacing w:before="36" w:after="0"/>
        <w:ind w:left="2879" w:hanging="2618"/>
        <w:rPr>
          <w:rFonts w:ascii="Arial" w:hAnsi="Arial" w:cs="Arial"/>
          <w:bCs/>
          <w:position w:val="-1"/>
          <w:sz w:val="21"/>
          <w:szCs w:val="21"/>
        </w:rPr>
      </w:pPr>
      <w:r w:rsidRPr="007D2D1B">
        <w:rPr>
          <w:rFonts w:ascii="Arial" w:hAnsi="Arial" w:cs="Arial"/>
          <w:b/>
          <w:bCs/>
          <w:position w:val="-1"/>
          <w:sz w:val="21"/>
          <w:szCs w:val="21"/>
        </w:rPr>
        <w:t xml:space="preserve">Purpose </w:t>
      </w:r>
      <w:r w:rsidRPr="007D2D1B">
        <w:rPr>
          <w:rFonts w:ascii="Arial" w:hAnsi="Arial" w:cs="Arial"/>
          <w:b/>
          <w:bCs/>
          <w:spacing w:val="-1"/>
          <w:position w:val="-1"/>
          <w:sz w:val="21"/>
          <w:szCs w:val="21"/>
        </w:rPr>
        <w:t>o</w:t>
      </w:r>
      <w:r w:rsidRPr="007D2D1B">
        <w:rPr>
          <w:rFonts w:ascii="Arial" w:hAnsi="Arial" w:cs="Arial"/>
          <w:b/>
          <w:bCs/>
          <w:position w:val="-1"/>
          <w:sz w:val="21"/>
          <w:szCs w:val="21"/>
        </w:rPr>
        <w:t xml:space="preserve">f </w:t>
      </w:r>
      <w:r w:rsidR="00FC2355" w:rsidRPr="007D2D1B">
        <w:rPr>
          <w:rFonts w:ascii="Arial" w:hAnsi="Arial" w:cs="Arial"/>
          <w:b/>
          <w:bCs/>
          <w:position w:val="-1"/>
          <w:sz w:val="21"/>
          <w:szCs w:val="21"/>
        </w:rPr>
        <w:t xml:space="preserve">the </w:t>
      </w:r>
      <w:r w:rsidRPr="007D2D1B">
        <w:rPr>
          <w:rFonts w:ascii="Arial" w:hAnsi="Arial" w:cs="Arial"/>
          <w:b/>
          <w:bCs/>
          <w:position w:val="-1"/>
          <w:sz w:val="21"/>
          <w:szCs w:val="21"/>
        </w:rPr>
        <w:t>position:</w:t>
      </w:r>
      <w:r w:rsidR="00D55BCF" w:rsidRPr="007D2D1B">
        <w:rPr>
          <w:rFonts w:ascii="Arial" w:hAnsi="Arial" w:cs="Arial"/>
          <w:b/>
          <w:bCs/>
          <w:position w:val="-1"/>
          <w:sz w:val="21"/>
          <w:szCs w:val="21"/>
        </w:rPr>
        <w:tab/>
      </w:r>
      <w:bookmarkStart w:id="0" w:name="_Hlk62221117"/>
      <w:r w:rsidR="00A46828" w:rsidRPr="007D2D1B">
        <w:rPr>
          <w:rFonts w:ascii="Arial" w:hAnsi="Arial" w:cs="Arial"/>
          <w:bCs/>
          <w:position w:val="-1"/>
          <w:sz w:val="21"/>
          <w:szCs w:val="21"/>
        </w:rPr>
        <w:t xml:space="preserve">To provide </w:t>
      </w:r>
      <w:r w:rsidR="00A12388" w:rsidRPr="007D2D1B">
        <w:rPr>
          <w:rFonts w:ascii="Arial" w:hAnsi="Arial" w:cs="Arial"/>
          <w:bCs/>
          <w:position w:val="-1"/>
          <w:sz w:val="21"/>
          <w:szCs w:val="21"/>
        </w:rPr>
        <w:t xml:space="preserve">administrative and </w:t>
      </w:r>
      <w:r w:rsidR="00A46828" w:rsidRPr="007D2D1B">
        <w:rPr>
          <w:rFonts w:ascii="Arial" w:hAnsi="Arial" w:cs="Arial"/>
          <w:bCs/>
          <w:position w:val="-1"/>
          <w:sz w:val="21"/>
          <w:szCs w:val="21"/>
        </w:rPr>
        <w:t xml:space="preserve">operational policy support with a focus on ensuring best practice, quality assurance and continuous improvement is implemented into </w:t>
      </w:r>
      <w:r w:rsidR="00FC2355" w:rsidRPr="007D2D1B">
        <w:rPr>
          <w:rFonts w:ascii="Arial" w:hAnsi="Arial" w:cs="Arial"/>
          <w:bCs/>
          <w:position w:val="-1"/>
          <w:sz w:val="21"/>
          <w:szCs w:val="21"/>
        </w:rPr>
        <w:t>decision-making</w:t>
      </w:r>
      <w:r w:rsidR="00A46828" w:rsidRPr="007D2D1B">
        <w:rPr>
          <w:rFonts w:ascii="Arial" w:hAnsi="Arial" w:cs="Arial"/>
          <w:bCs/>
          <w:position w:val="-1"/>
          <w:sz w:val="21"/>
          <w:szCs w:val="21"/>
        </w:rPr>
        <w:t xml:space="preserve"> processes and that le</w:t>
      </w:r>
      <w:r w:rsidR="00203C7E" w:rsidRPr="007D2D1B">
        <w:rPr>
          <w:rFonts w:ascii="Arial" w:hAnsi="Arial" w:cs="Arial"/>
          <w:bCs/>
          <w:position w:val="-1"/>
          <w:sz w:val="21"/>
          <w:szCs w:val="21"/>
        </w:rPr>
        <w:t>ssons learnt</w:t>
      </w:r>
      <w:r w:rsidR="00A46828" w:rsidRPr="007D2D1B">
        <w:rPr>
          <w:rFonts w:ascii="Arial" w:hAnsi="Arial" w:cs="Arial"/>
          <w:bCs/>
          <w:position w:val="-1"/>
          <w:sz w:val="21"/>
          <w:szCs w:val="21"/>
        </w:rPr>
        <w:t xml:space="preserve"> are translated into regulat</w:t>
      </w:r>
      <w:r w:rsidR="00E1372C" w:rsidRPr="007D2D1B">
        <w:rPr>
          <w:rFonts w:ascii="Arial" w:hAnsi="Arial" w:cs="Arial"/>
          <w:bCs/>
          <w:position w:val="-1"/>
          <w:sz w:val="21"/>
          <w:szCs w:val="21"/>
        </w:rPr>
        <w:t>ory policy</w:t>
      </w:r>
      <w:r w:rsidR="00A46828" w:rsidRPr="007D2D1B">
        <w:rPr>
          <w:rFonts w:ascii="Arial" w:hAnsi="Arial" w:cs="Arial"/>
          <w:bCs/>
          <w:position w:val="-1"/>
          <w:sz w:val="21"/>
          <w:szCs w:val="21"/>
        </w:rPr>
        <w:t xml:space="preserve"> development</w:t>
      </w:r>
      <w:bookmarkEnd w:id="0"/>
      <w:r w:rsidR="00A46828" w:rsidRPr="007D2D1B">
        <w:rPr>
          <w:rFonts w:ascii="Arial" w:hAnsi="Arial" w:cs="Arial"/>
          <w:bCs/>
          <w:position w:val="-1"/>
          <w:sz w:val="21"/>
          <w:szCs w:val="21"/>
        </w:rPr>
        <w:t>.</w:t>
      </w:r>
      <w:r w:rsidR="00E67D9B" w:rsidRPr="007D2D1B">
        <w:rPr>
          <w:rFonts w:ascii="Arial" w:hAnsi="Arial" w:cs="Arial"/>
          <w:bCs/>
          <w:position w:val="-1"/>
          <w:sz w:val="21"/>
          <w:szCs w:val="21"/>
        </w:rPr>
        <w:t xml:space="preserve"> </w:t>
      </w:r>
    </w:p>
    <w:p w14:paraId="26CDB024" w14:textId="77777777" w:rsidR="00FA3241" w:rsidRPr="007D2D1B" w:rsidRDefault="00FA3241" w:rsidP="00FA3241">
      <w:pPr>
        <w:widowControl w:val="0"/>
        <w:autoSpaceDE w:val="0"/>
        <w:autoSpaceDN w:val="0"/>
        <w:adjustRightInd w:val="0"/>
        <w:spacing w:before="36" w:after="0"/>
        <w:rPr>
          <w:rFonts w:ascii="Arial" w:hAnsi="Arial" w:cs="Arial"/>
          <w:bCs/>
          <w:position w:val="-1"/>
          <w:sz w:val="21"/>
          <w:szCs w:val="21"/>
        </w:rPr>
      </w:pPr>
    </w:p>
    <w:p w14:paraId="3BEB1C43" w14:textId="3CA56652" w:rsidR="00A46828" w:rsidRPr="007D2D1B" w:rsidRDefault="00A46828" w:rsidP="00A46828">
      <w:pPr>
        <w:spacing w:before="120" w:after="120"/>
        <w:ind w:left="261"/>
        <w:textAlignment w:val="baseline"/>
        <w:rPr>
          <w:rFonts w:ascii="Arial" w:hAnsi="Arial" w:cs="Arial"/>
          <w:bCs/>
          <w:position w:val="-1"/>
          <w:sz w:val="21"/>
          <w:szCs w:val="21"/>
        </w:rPr>
      </w:pPr>
      <w:r w:rsidRPr="007D2D1B">
        <w:rPr>
          <w:rFonts w:ascii="Arial" w:hAnsi="Arial" w:cs="Arial"/>
          <w:bCs/>
          <w:position w:val="-1"/>
          <w:sz w:val="21"/>
          <w:szCs w:val="21"/>
        </w:rPr>
        <w:t xml:space="preserve">As a section of the Regulatory Policy and Intelligence Group, Operational Policy and Support </w:t>
      </w:r>
      <w:r w:rsidR="00321C63" w:rsidRPr="007D2D1B">
        <w:rPr>
          <w:rFonts w:ascii="Arial" w:hAnsi="Arial" w:cs="Arial"/>
          <w:sz w:val="21"/>
          <w:szCs w:val="21"/>
        </w:rPr>
        <w:t>(OP&amp;S)</w:t>
      </w:r>
      <w:r w:rsidR="619C1ACE" w:rsidRPr="007D2D1B">
        <w:rPr>
          <w:rFonts w:ascii="Arial" w:hAnsi="Arial" w:cs="Arial"/>
          <w:sz w:val="21"/>
          <w:szCs w:val="21"/>
        </w:rPr>
        <w:t xml:space="preserve"> </w:t>
      </w:r>
      <w:r w:rsidRPr="007D2D1B">
        <w:rPr>
          <w:rFonts w:ascii="Arial" w:hAnsi="Arial" w:cs="Arial"/>
          <w:bCs/>
          <w:position w:val="-1"/>
          <w:sz w:val="21"/>
          <w:szCs w:val="21"/>
        </w:rPr>
        <w:t xml:space="preserve">contribute to the Commission’s strategic purpose to protect and enhance the safety, health, well-being and quality of life of people receiving aged care by developing and providing advice on </w:t>
      </w:r>
      <w:r w:rsidR="00FC2355" w:rsidRPr="007D2D1B">
        <w:rPr>
          <w:rFonts w:ascii="Arial" w:hAnsi="Arial" w:cs="Arial"/>
          <w:bCs/>
          <w:position w:val="-1"/>
          <w:sz w:val="21"/>
          <w:szCs w:val="21"/>
        </w:rPr>
        <w:t xml:space="preserve">the </w:t>
      </w:r>
      <w:r w:rsidRPr="007D2D1B">
        <w:rPr>
          <w:rFonts w:ascii="Arial" w:hAnsi="Arial" w:cs="Arial"/>
          <w:bCs/>
          <w:position w:val="-1"/>
          <w:sz w:val="21"/>
          <w:szCs w:val="21"/>
        </w:rPr>
        <w:t xml:space="preserve">whole of Commission and </w:t>
      </w:r>
      <w:r w:rsidR="00FC2355" w:rsidRPr="007D2D1B">
        <w:rPr>
          <w:rFonts w:ascii="Arial" w:hAnsi="Arial" w:cs="Arial"/>
          <w:bCs/>
          <w:position w:val="-1"/>
          <w:sz w:val="21"/>
          <w:szCs w:val="21"/>
        </w:rPr>
        <w:t>function-specific</w:t>
      </w:r>
      <w:r w:rsidRPr="007D2D1B">
        <w:rPr>
          <w:rFonts w:ascii="Arial" w:hAnsi="Arial" w:cs="Arial"/>
          <w:bCs/>
          <w:position w:val="-1"/>
          <w:sz w:val="21"/>
          <w:szCs w:val="21"/>
        </w:rPr>
        <w:t xml:space="preserve"> policy, guidance and tools</w:t>
      </w:r>
      <w:r w:rsidRPr="007D2D1B">
        <w:rPr>
          <w:rFonts w:ascii="Arial" w:hAnsi="Arial" w:cs="Arial"/>
          <w:position w:val="-1"/>
          <w:sz w:val="21"/>
          <w:szCs w:val="21"/>
        </w:rPr>
        <w:t xml:space="preserve"> that </w:t>
      </w:r>
      <w:r w:rsidR="00FC2355" w:rsidRPr="007D2D1B">
        <w:rPr>
          <w:rFonts w:ascii="Arial" w:hAnsi="Arial" w:cs="Arial"/>
          <w:position w:val="-1"/>
          <w:sz w:val="21"/>
          <w:szCs w:val="21"/>
        </w:rPr>
        <w:t>drive</w:t>
      </w:r>
      <w:r w:rsidRPr="007D2D1B">
        <w:rPr>
          <w:rFonts w:ascii="Arial" w:hAnsi="Arial" w:cs="Arial"/>
          <w:position w:val="-1"/>
          <w:sz w:val="21"/>
          <w:szCs w:val="21"/>
        </w:rPr>
        <w:t xml:space="preserve"> how we work and explains how to apply broad policy within all operational environments</w:t>
      </w:r>
      <w:r w:rsidRPr="007D2D1B">
        <w:rPr>
          <w:rFonts w:ascii="Arial" w:hAnsi="Arial" w:cs="Arial"/>
          <w:bCs/>
          <w:position w:val="-1"/>
          <w:sz w:val="21"/>
          <w:szCs w:val="21"/>
        </w:rPr>
        <w:t>. </w:t>
      </w:r>
    </w:p>
    <w:p w14:paraId="45A7FF3F" w14:textId="77777777" w:rsidR="00FA3241" w:rsidRPr="007D2D1B" w:rsidRDefault="00FA3241" w:rsidP="00FD0983">
      <w:pPr>
        <w:widowControl w:val="0"/>
        <w:autoSpaceDE w:val="0"/>
        <w:autoSpaceDN w:val="0"/>
        <w:adjustRightInd w:val="0"/>
        <w:spacing w:before="36" w:after="0"/>
        <w:ind w:firstLine="261"/>
        <w:rPr>
          <w:rFonts w:ascii="Arial" w:hAnsi="Arial" w:cs="Arial"/>
          <w:bCs/>
          <w:position w:val="-1"/>
          <w:sz w:val="21"/>
          <w:szCs w:val="21"/>
        </w:rPr>
      </w:pPr>
    </w:p>
    <w:p w14:paraId="33490272" w14:textId="6D714D3D" w:rsidR="00FA3241" w:rsidRPr="007D2D1B" w:rsidRDefault="005638CF" w:rsidP="08A2C5F2">
      <w:pPr>
        <w:widowControl w:val="0"/>
        <w:autoSpaceDE w:val="0"/>
        <w:autoSpaceDN w:val="0"/>
        <w:adjustRightInd w:val="0"/>
        <w:spacing w:before="35" w:after="0"/>
        <w:ind w:right="-20" w:firstLine="261"/>
        <w:rPr>
          <w:rFonts w:ascii="Arial" w:hAnsi="Arial" w:cs="Arial"/>
          <w:b/>
          <w:bCs/>
          <w:sz w:val="21"/>
          <w:szCs w:val="21"/>
        </w:rPr>
      </w:pPr>
      <w:r w:rsidRPr="007D2D1B">
        <w:rPr>
          <w:rFonts w:ascii="Arial" w:hAnsi="Arial" w:cs="Arial"/>
          <w:b/>
          <w:bCs/>
          <w:sz w:val="21"/>
          <w:szCs w:val="21"/>
        </w:rPr>
        <w:t>Key Accountabilities</w:t>
      </w:r>
      <w:r w:rsidR="00836879" w:rsidRPr="007D2D1B">
        <w:rPr>
          <w:rFonts w:ascii="Arial" w:hAnsi="Arial" w:cs="Arial"/>
          <w:b/>
          <w:bCs/>
          <w:sz w:val="21"/>
          <w:szCs w:val="21"/>
        </w:rPr>
        <w:t>:</w:t>
      </w:r>
      <w:r w:rsidR="08A2C5F2" w:rsidRPr="007D2D1B">
        <w:rPr>
          <w:rFonts w:ascii="Arial" w:hAnsi="Arial" w:cs="Arial"/>
          <w:b/>
          <w:bCs/>
          <w:sz w:val="21"/>
          <w:szCs w:val="21"/>
        </w:rPr>
        <w:t xml:space="preserve"> </w:t>
      </w:r>
    </w:p>
    <w:p w14:paraId="58F7E39C" w14:textId="38C09E1D" w:rsidR="00FA3241" w:rsidRPr="007D2D1B" w:rsidRDefault="00FA3241" w:rsidP="00A46828">
      <w:pPr>
        <w:widowControl w:val="0"/>
        <w:autoSpaceDE w:val="0"/>
        <w:autoSpaceDN w:val="0"/>
        <w:adjustRightInd w:val="0"/>
        <w:spacing w:before="36" w:after="0"/>
        <w:ind w:left="261"/>
        <w:rPr>
          <w:rFonts w:ascii="Arial" w:hAnsi="Arial" w:cs="Arial"/>
          <w:b/>
          <w:bCs/>
          <w:position w:val="-1"/>
          <w:sz w:val="21"/>
          <w:szCs w:val="21"/>
        </w:rPr>
      </w:pPr>
    </w:p>
    <w:p w14:paraId="52247C6F" w14:textId="5B619CF3" w:rsidR="00FA3241" w:rsidRPr="007D2D1B" w:rsidRDefault="004B0D52" w:rsidP="1810DC4E">
      <w:pPr>
        <w:widowControl w:val="0"/>
        <w:numPr>
          <w:ilvl w:val="0"/>
          <w:numId w:val="16"/>
        </w:numPr>
        <w:autoSpaceDE w:val="0"/>
        <w:autoSpaceDN w:val="0"/>
        <w:adjustRightInd w:val="0"/>
        <w:spacing w:before="36" w:after="0"/>
        <w:rPr>
          <w:rFonts w:ascii="Arial" w:hAnsi="Arial" w:cs="Arial"/>
          <w:position w:val="-1"/>
          <w:sz w:val="21"/>
          <w:szCs w:val="21"/>
        </w:rPr>
      </w:pPr>
      <w:r w:rsidRPr="007D2D1B">
        <w:rPr>
          <w:rFonts w:ascii="Arial" w:eastAsia="Arial" w:hAnsi="Arial" w:cs="Arial"/>
          <w:color w:val="000000" w:themeColor="text1"/>
          <w:sz w:val="21"/>
          <w:szCs w:val="21"/>
        </w:rPr>
        <w:t xml:space="preserve">Support the provision of </w:t>
      </w:r>
      <w:r w:rsidR="1810DC4E" w:rsidRPr="007D2D1B">
        <w:rPr>
          <w:rFonts w:ascii="Arial" w:eastAsia="Arial" w:hAnsi="Arial" w:cs="Arial"/>
          <w:color w:val="000000" w:themeColor="text1"/>
          <w:sz w:val="21"/>
          <w:szCs w:val="21"/>
        </w:rPr>
        <w:t>policy support to operational areas and regulatory functions of the Commission through:</w:t>
      </w:r>
      <w:r w:rsidR="1810DC4E" w:rsidRPr="007D2D1B">
        <w:rPr>
          <w:rFonts w:ascii="Arial" w:eastAsia="Arial" w:hAnsi="Arial" w:cs="Arial"/>
          <w:sz w:val="21"/>
          <w:szCs w:val="21"/>
        </w:rPr>
        <w:t xml:space="preserve"> </w:t>
      </w:r>
    </w:p>
    <w:p w14:paraId="13A4AEAD" w14:textId="14A648F9" w:rsidR="00FA3241" w:rsidRPr="007D2D1B" w:rsidRDefault="000970D7" w:rsidP="008348CF">
      <w:pPr>
        <w:widowControl w:val="0"/>
        <w:numPr>
          <w:ilvl w:val="1"/>
          <w:numId w:val="16"/>
        </w:numPr>
        <w:autoSpaceDE w:val="0"/>
        <w:autoSpaceDN w:val="0"/>
        <w:adjustRightInd w:val="0"/>
        <w:spacing w:before="36" w:after="0"/>
        <w:rPr>
          <w:rFonts w:ascii="Arial" w:hAnsi="Arial" w:cs="Arial"/>
          <w:position w:val="-1"/>
          <w:sz w:val="21"/>
          <w:szCs w:val="21"/>
        </w:rPr>
      </w:pPr>
      <w:r w:rsidRPr="007D2D1B">
        <w:rPr>
          <w:rFonts w:ascii="Arial" w:hAnsi="Arial" w:cs="Arial"/>
          <w:position w:val="-1"/>
          <w:sz w:val="21"/>
          <w:szCs w:val="21"/>
        </w:rPr>
        <w:t>assisting</w:t>
      </w:r>
      <w:r w:rsidR="00AB2C50" w:rsidRPr="007D2D1B">
        <w:rPr>
          <w:rFonts w:ascii="Arial" w:hAnsi="Arial" w:cs="Arial"/>
          <w:bCs/>
          <w:position w:val="-1"/>
          <w:sz w:val="21"/>
          <w:szCs w:val="21"/>
        </w:rPr>
        <w:t xml:space="preserve"> in the drafting of</w:t>
      </w:r>
      <w:r w:rsidR="009C156F" w:rsidRPr="007D2D1B">
        <w:rPr>
          <w:rFonts w:ascii="Arial" w:hAnsi="Arial" w:cs="Arial"/>
          <w:bCs/>
          <w:position w:val="-1"/>
          <w:sz w:val="21"/>
          <w:szCs w:val="21"/>
        </w:rPr>
        <w:t xml:space="preserve"> </w:t>
      </w:r>
      <w:r w:rsidRPr="007D2D1B">
        <w:rPr>
          <w:rFonts w:ascii="Arial" w:hAnsi="Arial" w:cs="Arial"/>
          <w:position w:val="-1"/>
          <w:sz w:val="21"/>
          <w:szCs w:val="21"/>
        </w:rPr>
        <w:t>policy</w:t>
      </w:r>
      <w:r w:rsidRPr="007D2D1B">
        <w:rPr>
          <w:rFonts w:ascii="Arial" w:hAnsi="Arial" w:cs="Arial"/>
          <w:bCs/>
          <w:position w:val="-1"/>
          <w:sz w:val="21"/>
          <w:szCs w:val="21"/>
        </w:rPr>
        <w:t xml:space="preserve"> and operational </w:t>
      </w:r>
      <w:r w:rsidRPr="007D2D1B">
        <w:rPr>
          <w:rFonts w:ascii="Arial" w:hAnsi="Arial" w:cs="Arial"/>
          <w:position w:val="-1"/>
          <w:sz w:val="21"/>
          <w:szCs w:val="21"/>
        </w:rPr>
        <w:t>documents</w:t>
      </w:r>
    </w:p>
    <w:p w14:paraId="2FCDE4DC" w14:textId="4A4A256A" w:rsidR="00FA3241" w:rsidRPr="007D2D1B" w:rsidRDefault="00FA3241" w:rsidP="008348CF">
      <w:pPr>
        <w:widowControl w:val="0"/>
        <w:numPr>
          <w:ilvl w:val="1"/>
          <w:numId w:val="16"/>
        </w:numPr>
        <w:autoSpaceDE w:val="0"/>
        <w:autoSpaceDN w:val="0"/>
        <w:adjustRightInd w:val="0"/>
        <w:spacing w:before="36" w:after="0"/>
        <w:rPr>
          <w:rFonts w:ascii="Arial" w:hAnsi="Arial" w:cs="Arial"/>
          <w:bCs/>
          <w:position w:val="-1"/>
          <w:sz w:val="21"/>
          <w:szCs w:val="21"/>
        </w:rPr>
      </w:pPr>
      <w:r w:rsidRPr="007D2D1B">
        <w:rPr>
          <w:rFonts w:ascii="Arial" w:hAnsi="Arial" w:cs="Arial"/>
          <w:position w:val="-1"/>
          <w:sz w:val="21"/>
          <w:szCs w:val="21"/>
        </w:rPr>
        <w:t>assisting</w:t>
      </w:r>
      <w:r w:rsidRPr="007D2D1B">
        <w:rPr>
          <w:rFonts w:ascii="Arial" w:hAnsi="Arial" w:cs="Arial"/>
          <w:bCs/>
          <w:position w:val="-1"/>
          <w:sz w:val="21"/>
          <w:szCs w:val="21"/>
        </w:rPr>
        <w:t xml:space="preserve"> in </w:t>
      </w:r>
      <w:r w:rsidR="00AB2C50" w:rsidRPr="007D2D1B">
        <w:rPr>
          <w:rFonts w:ascii="Arial" w:hAnsi="Arial" w:cs="Arial"/>
          <w:bCs/>
          <w:position w:val="-1"/>
          <w:sz w:val="21"/>
          <w:szCs w:val="21"/>
        </w:rPr>
        <w:t xml:space="preserve">the </w:t>
      </w:r>
      <w:r w:rsidRPr="007D2D1B">
        <w:rPr>
          <w:rFonts w:ascii="Arial" w:hAnsi="Arial" w:cs="Arial"/>
          <w:bCs/>
          <w:position w:val="-1"/>
          <w:sz w:val="21"/>
          <w:szCs w:val="21"/>
        </w:rPr>
        <w:t>preparation of guidance material on polic</w:t>
      </w:r>
      <w:r w:rsidR="00AB2C50" w:rsidRPr="007D2D1B">
        <w:rPr>
          <w:rFonts w:ascii="Arial" w:hAnsi="Arial" w:cs="Arial"/>
          <w:bCs/>
          <w:position w:val="-1"/>
          <w:sz w:val="21"/>
          <w:szCs w:val="21"/>
        </w:rPr>
        <w:t>ies and operational procedures</w:t>
      </w:r>
    </w:p>
    <w:p w14:paraId="08D1A6BD" w14:textId="07008DA2" w:rsidR="00FA3241" w:rsidRPr="007D2D1B" w:rsidRDefault="00FA3241" w:rsidP="008348CF">
      <w:pPr>
        <w:widowControl w:val="0"/>
        <w:numPr>
          <w:ilvl w:val="1"/>
          <w:numId w:val="16"/>
        </w:numPr>
        <w:autoSpaceDE w:val="0"/>
        <w:autoSpaceDN w:val="0"/>
        <w:adjustRightInd w:val="0"/>
        <w:spacing w:before="36" w:after="0"/>
        <w:rPr>
          <w:rFonts w:ascii="Arial" w:hAnsi="Arial" w:cs="Arial"/>
          <w:bCs/>
          <w:position w:val="-1"/>
          <w:sz w:val="21"/>
          <w:szCs w:val="21"/>
        </w:rPr>
      </w:pPr>
      <w:r w:rsidRPr="007D2D1B">
        <w:rPr>
          <w:rFonts w:ascii="Arial" w:hAnsi="Arial" w:cs="Arial"/>
          <w:position w:val="-1"/>
          <w:sz w:val="21"/>
          <w:szCs w:val="21"/>
        </w:rPr>
        <w:t>researching</w:t>
      </w:r>
      <w:r w:rsidRPr="007D2D1B">
        <w:rPr>
          <w:rFonts w:ascii="Arial" w:hAnsi="Arial" w:cs="Arial"/>
          <w:bCs/>
          <w:position w:val="-1"/>
          <w:sz w:val="21"/>
          <w:szCs w:val="21"/>
        </w:rPr>
        <w:t xml:space="preserve"> and </w:t>
      </w:r>
      <w:r w:rsidRPr="007D2D1B">
        <w:rPr>
          <w:rFonts w:ascii="Arial" w:hAnsi="Arial" w:cs="Arial"/>
          <w:position w:val="-1"/>
          <w:sz w:val="21"/>
          <w:szCs w:val="21"/>
        </w:rPr>
        <w:t>drafting</w:t>
      </w:r>
      <w:r w:rsidRPr="007D2D1B">
        <w:rPr>
          <w:rFonts w:ascii="Arial" w:hAnsi="Arial" w:cs="Arial"/>
          <w:bCs/>
          <w:position w:val="-1"/>
          <w:sz w:val="21"/>
          <w:szCs w:val="21"/>
        </w:rPr>
        <w:t xml:space="preserve"> briefing documents for a range of audiences about policy issues</w:t>
      </w:r>
    </w:p>
    <w:p w14:paraId="6DF659D4" w14:textId="3B4624B8" w:rsidR="00FA3241" w:rsidRPr="007D2D1B" w:rsidRDefault="00FA3241" w:rsidP="008348CF">
      <w:pPr>
        <w:widowControl w:val="0"/>
        <w:numPr>
          <w:ilvl w:val="1"/>
          <w:numId w:val="16"/>
        </w:numPr>
        <w:autoSpaceDE w:val="0"/>
        <w:autoSpaceDN w:val="0"/>
        <w:adjustRightInd w:val="0"/>
        <w:spacing w:before="36" w:after="0"/>
        <w:rPr>
          <w:rFonts w:ascii="Arial" w:hAnsi="Arial" w:cs="Arial"/>
          <w:bCs/>
          <w:position w:val="-1"/>
          <w:sz w:val="21"/>
          <w:szCs w:val="21"/>
        </w:rPr>
      </w:pPr>
      <w:r w:rsidRPr="007D2D1B">
        <w:rPr>
          <w:rFonts w:ascii="Arial" w:hAnsi="Arial" w:cs="Arial"/>
          <w:position w:val="-1"/>
          <w:sz w:val="21"/>
          <w:szCs w:val="21"/>
        </w:rPr>
        <w:t>develop</w:t>
      </w:r>
      <w:r w:rsidRPr="007D2D1B">
        <w:rPr>
          <w:rFonts w:ascii="Arial" w:hAnsi="Arial" w:cs="Arial"/>
          <w:bCs/>
          <w:position w:val="-1"/>
          <w:sz w:val="21"/>
          <w:szCs w:val="21"/>
        </w:rPr>
        <w:t xml:space="preserve"> </w:t>
      </w:r>
      <w:r w:rsidR="00CA5942" w:rsidRPr="007D2D1B">
        <w:rPr>
          <w:rFonts w:ascii="Arial" w:hAnsi="Arial" w:cs="Arial"/>
          <w:bCs/>
          <w:position w:val="-1"/>
          <w:sz w:val="21"/>
          <w:szCs w:val="21"/>
        </w:rPr>
        <w:t xml:space="preserve">written </w:t>
      </w:r>
      <w:r w:rsidRPr="007D2D1B">
        <w:rPr>
          <w:rFonts w:ascii="Arial" w:hAnsi="Arial" w:cs="Arial"/>
          <w:bCs/>
          <w:position w:val="-1"/>
          <w:sz w:val="21"/>
          <w:szCs w:val="21"/>
        </w:rPr>
        <w:t>interpret</w:t>
      </w:r>
      <w:r w:rsidR="00CA5942" w:rsidRPr="007D2D1B">
        <w:rPr>
          <w:rFonts w:ascii="Arial" w:hAnsi="Arial" w:cs="Arial"/>
          <w:bCs/>
          <w:position w:val="-1"/>
          <w:sz w:val="21"/>
          <w:szCs w:val="21"/>
        </w:rPr>
        <w:t>ations</w:t>
      </w:r>
      <w:r w:rsidR="005E7828" w:rsidRPr="007D2D1B">
        <w:rPr>
          <w:rFonts w:ascii="Arial" w:hAnsi="Arial" w:cs="Arial"/>
          <w:bCs/>
          <w:position w:val="-1"/>
          <w:sz w:val="21"/>
          <w:szCs w:val="21"/>
        </w:rPr>
        <w:t xml:space="preserve"> of</w:t>
      </w:r>
      <w:r w:rsidRPr="007D2D1B">
        <w:rPr>
          <w:rFonts w:ascii="Arial" w:hAnsi="Arial" w:cs="Arial"/>
          <w:bCs/>
          <w:position w:val="-1"/>
          <w:sz w:val="21"/>
          <w:szCs w:val="21"/>
        </w:rPr>
        <w:t xml:space="preserve"> legislation, policies, and procedures</w:t>
      </w:r>
    </w:p>
    <w:p w14:paraId="3A5EE332" w14:textId="180A69E8" w:rsidR="00FA3241" w:rsidRPr="007D2D1B" w:rsidRDefault="005E7828" w:rsidP="008348CF">
      <w:pPr>
        <w:widowControl w:val="0"/>
        <w:numPr>
          <w:ilvl w:val="1"/>
          <w:numId w:val="16"/>
        </w:numPr>
        <w:autoSpaceDE w:val="0"/>
        <w:autoSpaceDN w:val="0"/>
        <w:adjustRightInd w:val="0"/>
        <w:spacing w:before="36" w:after="0"/>
        <w:rPr>
          <w:rFonts w:ascii="Arial" w:hAnsi="Arial" w:cs="Arial"/>
          <w:bCs/>
          <w:position w:val="-1"/>
          <w:sz w:val="21"/>
          <w:szCs w:val="21"/>
        </w:rPr>
      </w:pPr>
      <w:r w:rsidRPr="007D2D1B">
        <w:rPr>
          <w:rFonts w:ascii="Arial" w:hAnsi="Arial" w:cs="Arial"/>
          <w:position w:val="-1"/>
          <w:sz w:val="21"/>
          <w:szCs w:val="21"/>
        </w:rPr>
        <w:t>contributing</w:t>
      </w:r>
      <w:r w:rsidRPr="007D2D1B">
        <w:rPr>
          <w:rFonts w:ascii="Arial" w:hAnsi="Arial" w:cs="Arial"/>
          <w:bCs/>
          <w:position w:val="-1"/>
          <w:sz w:val="21"/>
          <w:szCs w:val="21"/>
        </w:rPr>
        <w:t xml:space="preserve"> to the management of</w:t>
      </w:r>
      <w:r w:rsidR="00636F22" w:rsidRPr="007D2D1B">
        <w:rPr>
          <w:rFonts w:ascii="Arial" w:hAnsi="Arial" w:cs="Arial"/>
          <w:bCs/>
          <w:position w:val="-1"/>
          <w:sz w:val="21"/>
          <w:szCs w:val="21"/>
        </w:rPr>
        <w:t xml:space="preserve"> </w:t>
      </w:r>
      <w:r w:rsidR="00FA3241" w:rsidRPr="007D2D1B">
        <w:rPr>
          <w:rFonts w:ascii="Arial" w:hAnsi="Arial" w:cs="Arial"/>
          <w:bCs/>
          <w:position w:val="-1"/>
          <w:sz w:val="21"/>
          <w:szCs w:val="21"/>
        </w:rPr>
        <w:t xml:space="preserve">enquiries regarding </w:t>
      </w:r>
      <w:r w:rsidR="00FC2355" w:rsidRPr="007D2D1B">
        <w:rPr>
          <w:rFonts w:ascii="Arial" w:hAnsi="Arial" w:cs="Arial"/>
          <w:bCs/>
          <w:position w:val="-1"/>
          <w:sz w:val="21"/>
          <w:szCs w:val="21"/>
        </w:rPr>
        <w:t xml:space="preserve">the </w:t>
      </w:r>
      <w:r w:rsidR="00A46828" w:rsidRPr="007D2D1B">
        <w:rPr>
          <w:rFonts w:ascii="Arial" w:hAnsi="Arial" w:cs="Arial"/>
          <w:bCs/>
          <w:position w:val="-1"/>
          <w:sz w:val="21"/>
          <w:szCs w:val="21"/>
        </w:rPr>
        <w:t>operational policy</w:t>
      </w:r>
      <w:r w:rsidR="00A46828" w:rsidRPr="007D2D1B">
        <w:rPr>
          <w:rFonts w:ascii="Arial" w:hAnsi="Arial" w:cs="Arial"/>
          <w:position w:val="-1"/>
          <w:sz w:val="21"/>
          <w:szCs w:val="21"/>
        </w:rPr>
        <w:t>, including through the drafting of responses</w:t>
      </w:r>
    </w:p>
    <w:p w14:paraId="3ED76A24" w14:textId="77777777" w:rsidR="00FD0983" w:rsidRPr="007D2D1B" w:rsidRDefault="00FD0983" w:rsidP="008348CF">
      <w:pPr>
        <w:widowControl w:val="0"/>
        <w:autoSpaceDE w:val="0"/>
        <w:autoSpaceDN w:val="0"/>
        <w:adjustRightInd w:val="0"/>
        <w:spacing w:before="36" w:after="0"/>
        <w:ind w:left="720" w:firstLine="261"/>
        <w:rPr>
          <w:rFonts w:ascii="Arial" w:hAnsi="Arial" w:cs="Arial"/>
          <w:b/>
          <w:position w:val="-1"/>
          <w:sz w:val="18"/>
          <w:szCs w:val="18"/>
        </w:rPr>
      </w:pPr>
    </w:p>
    <w:p w14:paraId="12E6227A" w14:textId="3F8889E7" w:rsidR="00F73973" w:rsidRPr="007D2D1B" w:rsidRDefault="00D86FA1" w:rsidP="00512E43">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 xml:space="preserve">Assist </w:t>
      </w:r>
      <w:r w:rsidR="00653014" w:rsidRPr="007D2D1B">
        <w:rPr>
          <w:rFonts w:ascii="Arial" w:hAnsi="Arial" w:cs="Arial"/>
          <w:bCs/>
          <w:position w:val="-1"/>
          <w:sz w:val="21"/>
          <w:szCs w:val="21"/>
        </w:rPr>
        <w:t>collaboration</w:t>
      </w:r>
      <w:r w:rsidR="00F73973" w:rsidRPr="007D2D1B">
        <w:rPr>
          <w:rFonts w:ascii="Arial" w:hAnsi="Arial" w:cs="Arial"/>
          <w:bCs/>
          <w:position w:val="-1"/>
          <w:sz w:val="21"/>
          <w:szCs w:val="21"/>
        </w:rPr>
        <w:t xml:space="preserve"> </w:t>
      </w:r>
      <w:r w:rsidR="00043CD1" w:rsidRPr="007D2D1B">
        <w:rPr>
          <w:rFonts w:ascii="Arial" w:hAnsi="Arial" w:cs="Arial"/>
          <w:bCs/>
          <w:position w:val="-1"/>
          <w:sz w:val="21"/>
          <w:szCs w:val="21"/>
        </w:rPr>
        <w:t xml:space="preserve">with internal and external stakeholders </w:t>
      </w:r>
      <w:r w:rsidR="00F73973" w:rsidRPr="007D2D1B">
        <w:rPr>
          <w:rFonts w:ascii="Arial" w:hAnsi="Arial" w:cs="Arial"/>
          <w:bCs/>
          <w:position w:val="-1"/>
          <w:sz w:val="21"/>
          <w:szCs w:val="21"/>
        </w:rPr>
        <w:t>to build and maintain positive working relationships</w:t>
      </w:r>
      <w:r w:rsidR="000F7729" w:rsidRPr="007D2D1B">
        <w:rPr>
          <w:rFonts w:ascii="Arial" w:hAnsi="Arial" w:cs="Arial"/>
          <w:bCs/>
          <w:position w:val="-1"/>
          <w:sz w:val="21"/>
          <w:szCs w:val="21"/>
        </w:rPr>
        <w:t xml:space="preserve"> and respond to all enquiries and requests in a positive and timely manner. </w:t>
      </w:r>
    </w:p>
    <w:p w14:paraId="2A3A07A1" w14:textId="77777777" w:rsidR="007C5799" w:rsidRPr="007D2D1B" w:rsidRDefault="00F73973" w:rsidP="00F73973">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Adhere to the APS Values and Code of Conduct</w:t>
      </w:r>
      <w:r w:rsidR="007C5799" w:rsidRPr="007D2D1B">
        <w:rPr>
          <w:rFonts w:ascii="Arial" w:hAnsi="Arial" w:cs="Arial"/>
          <w:bCs/>
          <w:position w:val="-1"/>
          <w:sz w:val="21"/>
          <w:szCs w:val="21"/>
        </w:rPr>
        <w:t xml:space="preserve">. </w:t>
      </w:r>
    </w:p>
    <w:p w14:paraId="0F436C74" w14:textId="77777777" w:rsidR="00FA3241" w:rsidRPr="007D2D1B" w:rsidRDefault="007C5799" w:rsidP="00A46828">
      <w:pPr>
        <w:widowControl w:val="0"/>
        <w:numPr>
          <w:ilvl w:val="0"/>
          <w:numId w:val="16"/>
        </w:numPr>
        <w:autoSpaceDE w:val="0"/>
        <w:autoSpaceDN w:val="0"/>
        <w:adjustRightInd w:val="0"/>
        <w:spacing w:before="35" w:after="0" w:line="240" w:lineRule="auto"/>
        <w:ind w:right="-20"/>
        <w:jc w:val="both"/>
        <w:rPr>
          <w:rFonts w:ascii="Arial" w:hAnsi="Arial" w:cs="Arial"/>
          <w:b/>
          <w:sz w:val="21"/>
          <w:szCs w:val="21"/>
        </w:rPr>
      </w:pPr>
      <w:r w:rsidRPr="007D2D1B">
        <w:rPr>
          <w:rFonts w:ascii="Arial" w:hAnsi="Arial" w:cs="Arial"/>
          <w:bCs/>
          <w:position w:val="-1"/>
          <w:sz w:val="21"/>
          <w:szCs w:val="21"/>
        </w:rPr>
        <w:t xml:space="preserve">Represent the Commission with </w:t>
      </w:r>
      <w:r w:rsidR="00A46828" w:rsidRPr="007D2D1B">
        <w:rPr>
          <w:rFonts w:ascii="Arial" w:hAnsi="Arial" w:cs="Arial"/>
          <w:bCs/>
          <w:position w:val="-1"/>
          <w:sz w:val="21"/>
          <w:szCs w:val="21"/>
        </w:rPr>
        <w:t>credibility and professionalism</w:t>
      </w:r>
    </w:p>
    <w:p w14:paraId="28A46420" w14:textId="77777777" w:rsidR="00FA3241" w:rsidRPr="007D2D1B" w:rsidRDefault="00FA3241" w:rsidP="00836879">
      <w:pPr>
        <w:widowControl w:val="0"/>
        <w:autoSpaceDE w:val="0"/>
        <w:autoSpaceDN w:val="0"/>
        <w:adjustRightInd w:val="0"/>
        <w:spacing w:before="35" w:after="0" w:line="240" w:lineRule="auto"/>
        <w:ind w:right="-20" w:firstLine="262"/>
        <w:jc w:val="both"/>
        <w:rPr>
          <w:rFonts w:ascii="Arial" w:hAnsi="Arial" w:cs="Arial"/>
          <w:b/>
          <w:sz w:val="21"/>
          <w:szCs w:val="21"/>
        </w:rPr>
      </w:pPr>
    </w:p>
    <w:p w14:paraId="27C8B8C8" w14:textId="77777777" w:rsidR="002D3B3F" w:rsidRPr="007D2D1B" w:rsidRDefault="002D3B3F" w:rsidP="00FA3241">
      <w:pPr>
        <w:widowControl w:val="0"/>
        <w:autoSpaceDE w:val="0"/>
        <w:autoSpaceDN w:val="0"/>
        <w:adjustRightInd w:val="0"/>
        <w:spacing w:before="35" w:after="0" w:line="240" w:lineRule="auto"/>
        <w:ind w:right="-20" w:firstLine="142"/>
        <w:jc w:val="both"/>
        <w:rPr>
          <w:rFonts w:ascii="Arial" w:hAnsi="Arial" w:cs="Arial"/>
          <w:b/>
          <w:sz w:val="21"/>
          <w:szCs w:val="21"/>
        </w:rPr>
      </w:pPr>
    </w:p>
    <w:p w14:paraId="45A1EC20" w14:textId="4A45D88C" w:rsidR="00FA3241" w:rsidRPr="007D2D1B" w:rsidRDefault="002D3B3F" w:rsidP="00FA3241">
      <w:pPr>
        <w:widowControl w:val="0"/>
        <w:autoSpaceDE w:val="0"/>
        <w:autoSpaceDN w:val="0"/>
        <w:adjustRightInd w:val="0"/>
        <w:spacing w:before="35" w:after="0" w:line="240" w:lineRule="auto"/>
        <w:ind w:right="-20" w:firstLine="142"/>
        <w:jc w:val="both"/>
        <w:rPr>
          <w:rFonts w:ascii="Arial" w:hAnsi="Arial" w:cs="Arial"/>
          <w:b/>
          <w:sz w:val="21"/>
          <w:szCs w:val="21"/>
        </w:rPr>
      </w:pPr>
      <w:r w:rsidRPr="007D2D1B">
        <w:rPr>
          <w:rFonts w:ascii="Arial" w:hAnsi="Arial" w:cs="Arial"/>
          <w:b/>
          <w:sz w:val="21"/>
          <w:szCs w:val="21"/>
        </w:rPr>
        <w:t>Selection Criteria:</w:t>
      </w:r>
    </w:p>
    <w:p w14:paraId="6FEC72EB" w14:textId="77777777" w:rsidR="00FA3241" w:rsidRPr="007D2D1B" w:rsidRDefault="00FA3241" w:rsidP="00FA3241">
      <w:pPr>
        <w:widowControl w:val="0"/>
        <w:autoSpaceDE w:val="0"/>
        <w:autoSpaceDN w:val="0"/>
        <w:adjustRightInd w:val="0"/>
        <w:spacing w:before="35" w:after="0" w:line="240" w:lineRule="auto"/>
        <w:ind w:right="-20"/>
        <w:rPr>
          <w:rFonts w:ascii="Arial" w:hAnsi="Arial" w:cs="Arial"/>
          <w:color w:val="191919"/>
          <w:sz w:val="21"/>
          <w:szCs w:val="21"/>
          <w:lang w:val="en-GB"/>
        </w:rPr>
      </w:pPr>
    </w:p>
    <w:p w14:paraId="7FA6B91F" w14:textId="77777777" w:rsidR="006C0A02" w:rsidRPr="007D2D1B" w:rsidRDefault="006C0A02" w:rsidP="006C0A02">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Good analytical and problem-solving skills</w:t>
      </w:r>
    </w:p>
    <w:p w14:paraId="7D285248" w14:textId="77777777" w:rsidR="00F53E0A" w:rsidRPr="007D2D1B" w:rsidRDefault="00F53E0A" w:rsidP="00F53E0A">
      <w:pPr>
        <w:pStyle w:val="ListParagraph"/>
        <w:numPr>
          <w:ilvl w:val="0"/>
          <w:numId w:val="16"/>
        </w:numPr>
        <w:rPr>
          <w:rFonts w:cs="Arial"/>
          <w:bCs/>
          <w:position w:val="-1"/>
          <w:sz w:val="21"/>
          <w:szCs w:val="21"/>
          <w:lang w:val="en-AU" w:eastAsia="en-AU"/>
        </w:rPr>
      </w:pPr>
      <w:r w:rsidRPr="007D2D1B">
        <w:rPr>
          <w:rFonts w:cs="Arial"/>
          <w:bCs/>
          <w:position w:val="-1"/>
          <w:sz w:val="21"/>
          <w:szCs w:val="21"/>
          <w:lang w:val="en-AU" w:eastAsia="en-AU"/>
        </w:rPr>
        <w:t>Ability to work effectively as a team member to accomplish organisational goals</w:t>
      </w:r>
    </w:p>
    <w:p w14:paraId="1E96EB17" w14:textId="5BA7A3EE" w:rsidR="002D3B3F" w:rsidRPr="007D2D1B" w:rsidRDefault="002D3B3F" w:rsidP="002D3B3F">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Capacity to manage and liaise with both internal and external stakeholders as well as external suppliers</w:t>
      </w:r>
    </w:p>
    <w:p w14:paraId="2AF102EC" w14:textId="32E01408" w:rsidR="002D3B3F" w:rsidRPr="007D2D1B" w:rsidRDefault="002D3B3F" w:rsidP="002D3B3F">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 xml:space="preserve">Ability to work within a team to meet deadlines and ensure work is delivered against Commission objectives. </w:t>
      </w:r>
    </w:p>
    <w:p w14:paraId="44AD9E02" w14:textId="1824568A" w:rsidR="006C0A02" w:rsidRPr="007D2D1B" w:rsidRDefault="006C0A02" w:rsidP="006C0A02">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 xml:space="preserve">Proficiency in systems such as Microsoft and Adobe e.g. Excel, Word, PowerPoint, </w:t>
      </w:r>
      <w:r w:rsidR="00FC2355" w:rsidRPr="007D2D1B">
        <w:rPr>
          <w:rFonts w:ascii="Arial" w:hAnsi="Arial" w:cs="Arial"/>
          <w:bCs/>
          <w:position w:val="-1"/>
          <w:sz w:val="21"/>
          <w:szCs w:val="21"/>
        </w:rPr>
        <w:t>SharePoint</w:t>
      </w:r>
      <w:r w:rsidRPr="007D2D1B">
        <w:rPr>
          <w:rFonts w:ascii="Arial" w:hAnsi="Arial" w:cs="Arial"/>
          <w:bCs/>
          <w:position w:val="-1"/>
          <w:sz w:val="21"/>
          <w:szCs w:val="21"/>
        </w:rPr>
        <w:t>, Teams or similar</w:t>
      </w:r>
    </w:p>
    <w:p w14:paraId="596D57DD" w14:textId="77777777" w:rsidR="00A10AA7" w:rsidRPr="007D2D1B" w:rsidRDefault="00A10AA7" w:rsidP="00A10AA7">
      <w:pPr>
        <w:widowControl w:val="0"/>
        <w:autoSpaceDE w:val="0"/>
        <w:autoSpaceDN w:val="0"/>
        <w:adjustRightInd w:val="0"/>
        <w:spacing w:before="36" w:after="0"/>
        <w:ind w:left="1080"/>
        <w:rPr>
          <w:rFonts w:ascii="Arial" w:hAnsi="Arial" w:cs="Arial"/>
          <w:bCs/>
          <w:position w:val="-1"/>
          <w:sz w:val="21"/>
          <w:szCs w:val="21"/>
        </w:rPr>
      </w:pPr>
    </w:p>
    <w:p w14:paraId="1FE34C47" w14:textId="77777777" w:rsidR="00FA3241" w:rsidRPr="007D2D1B" w:rsidRDefault="00FA3241" w:rsidP="00FA3241">
      <w:pPr>
        <w:widowControl w:val="0"/>
        <w:autoSpaceDE w:val="0"/>
        <w:autoSpaceDN w:val="0"/>
        <w:adjustRightInd w:val="0"/>
        <w:spacing w:before="35" w:after="0" w:line="240" w:lineRule="auto"/>
        <w:ind w:right="-20"/>
        <w:jc w:val="both"/>
        <w:rPr>
          <w:rFonts w:ascii="Arial" w:hAnsi="Arial" w:cs="Arial"/>
          <w:b/>
          <w:sz w:val="21"/>
          <w:szCs w:val="21"/>
        </w:rPr>
      </w:pPr>
    </w:p>
    <w:p w14:paraId="67FB6F09" w14:textId="77777777" w:rsidR="0046686F" w:rsidRPr="007D2D1B" w:rsidRDefault="0046686F" w:rsidP="0046686F">
      <w:pPr>
        <w:spacing w:after="160" w:line="259" w:lineRule="auto"/>
        <w:rPr>
          <w:rFonts w:ascii="Arial" w:hAnsi="Arial" w:cs="Arial"/>
          <w:b/>
          <w:bCs/>
          <w:sz w:val="21"/>
          <w:szCs w:val="21"/>
        </w:rPr>
      </w:pPr>
      <w:r w:rsidRPr="007D2D1B">
        <w:rPr>
          <w:rFonts w:ascii="Arial" w:hAnsi="Arial" w:cs="Arial"/>
          <w:b/>
          <w:bCs/>
          <w:sz w:val="21"/>
          <w:szCs w:val="21"/>
        </w:rPr>
        <w:t>Desirable Qualifications/Experience:</w:t>
      </w:r>
    </w:p>
    <w:p w14:paraId="33DF9F49" w14:textId="77777777" w:rsidR="0046686F" w:rsidRPr="007D2D1B" w:rsidRDefault="0046686F" w:rsidP="0046686F">
      <w:pPr>
        <w:pStyle w:val="ListParagraph"/>
        <w:widowControl w:val="0"/>
        <w:numPr>
          <w:ilvl w:val="0"/>
          <w:numId w:val="23"/>
        </w:numPr>
        <w:tabs>
          <w:tab w:val="left" w:pos="2520"/>
        </w:tabs>
        <w:autoSpaceDE w:val="0"/>
        <w:autoSpaceDN w:val="0"/>
        <w:adjustRightInd w:val="0"/>
        <w:spacing w:before="35" w:line="276" w:lineRule="auto"/>
        <w:ind w:right="-23"/>
        <w:contextualSpacing w:val="0"/>
        <w:rPr>
          <w:rFonts w:cs="Arial"/>
          <w:position w:val="-1"/>
          <w:sz w:val="21"/>
          <w:szCs w:val="21"/>
        </w:rPr>
      </w:pPr>
      <w:r w:rsidRPr="007D2D1B">
        <w:rPr>
          <w:rFonts w:cs="Arial"/>
          <w:position w:val="-1"/>
          <w:sz w:val="21"/>
          <w:szCs w:val="21"/>
        </w:rPr>
        <w:t xml:space="preserve">Understanding of the Australian aged care system </w:t>
      </w:r>
    </w:p>
    <w:p w14:paraId="24EE8664" w14:textId="77777777" w:rsidR="0046686F" w:rsidRPr="007D2D1B" w:rsidRDefault="0046686F" w:rsidP="0046686F">
      <w:pPr>
        <w:pStyle w:val="ListParagraph"/>
        <w:widowControl w:val="0"/>
        <w:numPr>
          <w:ilvl w:val="0"/>
          <w:numId w:val="23"/>
        </w:numPr>
        <w:autoSpaceDE w:val="0"/>
        <w:autoSpaceDN w:val="0"/>
        <w:adjustRightInd w:val="0"/>
        <w:spacing w:before="36" w:line="276" w:lineRule="auto"/>
        <w:ind w:right="-23"/>
        <w:jc w:val="both"/>
        <w:rPr>
          <w:rFonts w:cs="Arial"/>
          <w:b/>
          <w:bCs/>
          <w:sz w:val="21"/>
          <w:szCs w:val="21"/>
        </w:rPr>
      </w:pPr>
      <w:r w:rsidRPr="007D2D1B">
        <w:rPr>
          <w:rFonts w:cs="Arial"/>
          <w:position w:val="-1"/>
          <w:sz w:val="21"/>
          <w:szCs w:val="21"/>
        </w:rPr>
        <w:t>Experience of working in a regulatory environment</w:t>
      </w:r>
    </w:p>
    <w:p w14:paraId="6AD0D154" w14:textId="77777777" w:rsidR="0046686F" w:rsidRPr="007D2D1B" w:rsidRDefault="0046686F" w:rsidP="00836879">
      <w:pPr>
        <w:widowControl w:val="0"/>
        <w:autoSpaceDE w:val="0"/>
        <w:autoSpaceDN w:val="0"/>
        <w:adjustRightInd w:val="0"/>
        <w:spacing w:before="35" w:after="0" w:line="240" w:lineRule="auto"/>
        <w:ind w:right="-20" w:firstLine="262"/>
        <w:jc w:val="both"/>
        <w:rPr>
          <w:rFonts w:ascii="Arial" w:hAnsi="Arial" w:cs="Arial"/>
          <w:b/>
          <w:sz w:val="21"/>
          <w:szCs w:val="21"/>
        </w:rPr>
      </w:pPr>
    </w:p>
    <w:p w14:paraId="6DF21030" w14:textId="729575B0" w:rsidR="00CD2776" w:rsidRPr="007D2D1B" w:rsidRDefault="00810F2E" w:rsidP="007D2D1B">
      <w:pPr>
        <w:widowControl w:val="0"/>
        <w:autoSpaceDE w:val="0"/>
        <w:autoSpaceDN w:val="0"/>
        <w:adjustRightInd w:val="0"/>
        <w:spacing w:before="35" w:after="0" w:line="240" w:lineRule="auto"/>
        <w:ind w:right="-20"/>
        <w:jc w:val="both"/>
        <w:rPr>
          <w:rFonts w:ascii="Arial" w:hAnsi="Arial" w:cs="Arial"/>
          <w:b/>
          <w:sz w:val="21"/>
          <w:szCs w:val="21"/>
        </w:rPr>
      </w:pPr>
      <w:r w:rsidRPr="007D2D1B">
        <w:rPr>
          <w:rFonts w:ascii="Arial" w:hAnsi="Arial" w:cs="Arial"/>
          <w:b/>
          <w:sz w:val="21"/>
          <w:szCs w:val="21"/>
        </w:rPr>
        <w:t>Key Relationships</w:t>
      </w:r>
      <w:r w:rsidR="00836879" w:rsidRPr="007D2D1B">
        <w:rPr>
          <w:rFonts w:ascii="Arial" w:hAnsi="Arial" w:cs="Arial"/>
          <w:b/>
          <w:sz w:val="21"/>
          <w:szCs w:val="21"/>
        </w:rPr>
        <w:t>:</w:t>
      </w:r>
    </w:p>
    <w:p w14:paraId="7A63FDD1" w14:textId="77777777" w:rsidR="00E37094" w:rsidRPr="007D2D1B" w:rsidRDefault="00E37094" w:rsidP="00836879">
      <w:pPr>
        <w:widowControl w:val="0"/>
        <w:autoSpaceDE w:val="0"/>
        <w:autoSpaceDN w:val="0"/>
        <w:adjustRightInd w:val="0"/>
        <w:spacing w:before="35" w:after="0" w:line="240" w:lineRule="auto"/>
        <w:ind w:left="284" w:right="-20" w:firstLine="261"/>
        <w:jc w:val="both"/>
        <w:rPr>
          <w:rFonts w:ascii="Arial" w:hAnsi="Arial" w:cs="Arial"/>
          <w:b/>
          <w:sz w:val="21"/>
          <w:szCs w:val="21"/>
        </w:rPr>
      </w:pPr>
    </w:p>
    <w:p w14:paraId="690D28D8" w14:textId="77777777" w:rsidR="00836879" w:rsidRPr="007D2D1B" w:rsidRDefault="00810F2E" w:rsidP="00836879">
      <w:pPr>
        <w:widowControl w:val="0"/>
        <w:autoSpaceDE w:val="0"/>
        <w:autoSpaceDN w:val="0"/>
        <w:adjustRightInd w:val="0"/>
        <w:spacing w:before="36" w:after="0"/>
        <w:ind w:firstLine="262"/>
        <w:rPr>
          <w:rFonts w:ascii="Arial" w:hAnsi="Arial" w:cs="Arial"/>
          <w:b/>
          <w:bCs/>
          <w:position w:val="-1"/>
          <w:sz w:val="21"/>
          <w:szCs w:val="21"/>
        </w:rPr>
      </w:pPr>
      <w:r w:rsidRPr="007D2D1B">
        <w:rPr>
          <w:rFonts w:ascii="Arial" w:hAnsi="Arial" w:cs="Arial"/>
          <w:b/>
          <w:bCs/>
          <w:sz w:val="21"/>
          <w:szCs w:val="21"/>
        </w:rPr>
        <w:t>Interna</w:t>
      </w:r>
      <w:r w:rsidRPr="007D2D1B">
        <w:rPr>
          <w:rFonts w:ascii="Arial" w:hAnsi="Arial" w:cs="Arial"/>
          <w:b/>
          <w:bCs/>
          <w:spacing w:val="-2"/>
          <w:sz w:val="21"/>
          <w:szCs w:val="21"/>
        </w:rPr>
        <w:t>l</w:t>
      </w:r>
      <w:r w:rsidRPr="007D2D1B">
        <w:rPr>
          <w:rFonts w:ascii="Arial" w:hAnsi="Arial" w:cs="Arial"/>
          <w:b/>
          <w:bCs/>
          <w:sz w:val="21"/>
          <w:szCs w:val="21"/>
        </w:rPr>
        <w:t>:</w:t>
      </w:r>
      <w:r w:rsidR="00CF64B4" w:rsidRPr="007D2D1B">
        <w:rPr>
          <w:rFonts w:ascii="Arial" w:hAnsi="Arial" w:cs="Arial"/>
          <w:b/>
          <w:bCs/>
          <w:sz w:val="21"/>
          <w:szCs w:val="21"/>
        </w:rPr>
        <w:t xml:space="preserve"> </w:t>
      </w:r>
      <w:r w:rsidR="009D25FA" w:rsidRPr="007D2D1B">
        <w:rPr>
          <w:rFonts w:ascii="Arial" w:hAnsi="Arial" w:cs="Arial"/>
          <w:b/>
          <w:bCs/>
          <w:sz w:val="21"/>
          <w:szCs w:val="21"/>
        </w:rPr>
        <w:tab/>
      </w:r>
    </w:p>
    <w:p w14:paraId="38E4D24B" w14:textId="5CF3A469" w:rsidR="00A12388" w:rsidRPr="007D2D1B" w:rsidRDefault="00E52B9A" w:rsidP="00A12388">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Senior Policy Officers</w:t>
      </w:r>
    </w:p>
    <w:p w14:paraId="3D644955" w14:textId="77777777" w:rsidR="00A12388" w:rsidRPr="007D2D1B" w:rsidRDefault="00A12388" w:rsidP="00A12388">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 xml:space="preserve">Assistant Directors Operational Policy and Support </w:t>
      </w:r>
    </w:p>
    <w:p w14:paraId="4B5E23A9" w14:textId="185A1747" w:rsidR="00A12388" w:rsidRPr="007D2D1B" w:rsidRDefault="00A12388" w:rsidP="00A12388">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Director</w:t>
      </w:r>
      <w:r w:rsidR="001B0FDB" w:rsidRPr="007D2D1B">
        <w:rPr>
          <w:rFonts w:ascii="Arial" w:hAnsi="Arial" w:cs="Arial"/>
          <w:bCs/>
          <w:position w:val="-1"/>
          <w:sz w:val="21"/>
          <w:szCs w:val="21"/>
        </w:rPr>
        <w:t>s</w:t>
      </w:r>
      <w:r w:rsidRPr="007D2D1B">
        <w:rPr>
          <w:rFonts w:ascii="Arial" w:hAnsi="Arial" w:cs="Arial"/>
          <w:bCs/>
          <w:position w:val="-1"/>
          <w:sz w:val="21"/>
          <w:szCs w:val="21"/>
        </w:rPr>
        <w:t xml:space="preserve"> Operational Policy and Support </w:t>
      </w:r>
    </w:p>
    <w:p w14:paraId="6C9F00C0" w14:textId="77777777" w:rsidR="00A12388" w:rsidRPr="007D2D1B" w:rsidRDefault="00A12388" w:rsidP="00A12388">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Regulatory Policy and Intelligence group colleagues</w:t>
      </w:r>
    </w:p>
    <w:p w14:paraId="2AECBBC4" w14:textId="77777777" w:rsidR="00A12388" w:rsidRPr="007D2D1B" w:rsidRDefault="00A12388" w:rsidP="00A12388">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 xml:space="preserve">Commissioner </w:t>
      </w:r>
    </w:p>
    <w:p w14:paraId="56EC04FA" w14:textId="77777777" w:rsidR="00A12388" w:rsidRPr="007D2D1B" w:rsidRDefault="00A12388" w:rsidP="00A12388">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 xml:space="preserve">Regional offices </w:t>
      </w:r>
    </w:p>
    <w:p w14:paraId="3787BC31" w14:textId="77777777" w:rsidR="00A12388" w:rsidRPr="007D2D1B" w:rsidRDefault="00A12388" w:rsidP="00A12388">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Other Commission branches</w:t>
      </w:r>
    </w:p>
    <w:p w14:paraId="6D4B87AE" w14:textId="77777777" w:rsidR="00ED3C20" w:rsidRPr="007D2D1B" w:rsidRDefault="00ED3C20" w:rsidP="00CA1277">
      <w:pPr>
        <w:widowControl w:val="0"/>
        <w:autoSpaceDE w:val="0"/>
        <w:autoSpaceDN w:val="0"/>
        <w:adjustRightInd w:val="0"/>
        <w:spacing w:before="35" w:after="0" w:line="240" w:lineRule="auto"/>
        <w:ind w:right="-20"/>
        <w:jc w:val="both"/>
        <w:rPr>
          <w:rFonts w:ascii="Arial" w:hAnsi="Arial" w:cs="Arial"/>
          <w:b/>
          <w:sz w:val="18"/>
          <w:szCs w:val="21"/>
        </w:rPr>
      </w:pPr>
    </w:p>
    <w:p w14:paraId="05A0FCED" w14:textId="77777777" w:rsidR="00810F2E" w:rsidRPr="007D2D1B" w:rsidRDefault="00810F2E" w:rsidP="00836879">
      <w:pPr>
        <w:widowControl w:val="0"/>
        <w:autoSpaceDE w:val="0"/>
        <w:autoSpaceDN w:val="0"/>
        <w:adjustRightInd w:val="0"/>
        <w:spacing w:before="35" w:after="0" w:line="240" w:lineRule="auto"/>
        <w:ind w:right="-20" w:firstLine="284"/>
        <w:jc w:val="both"/>
        <w:rPr>
          <w:rFonts w:ascii="Arial" w:hAnsi="Arial" w:cs="Arial"/>
          <w:b/>
          <w:bCs/>
          <w:sz w:val="21"/>
          <w:szCs w:val="21"/>
        </w:rPr>
      </w:pPr>
      <w:r w:rsidRPr="007D2D1B">
        <w:rPr>
          <w:rFonts w:ascii="Arial" w:hAnsi="Arial" w:cs="Arial"/>
          <w:b/>
          <w:bCs/>
          <w:sz w:val="21"/>
          <w:szCs w:val="21"/>
        </w:rPr>
        <w:t>External:</w:t>
      </w:r>
      <w:r w:rsidR="00E831D8" w:rsidRPr="007D2D1B">
        <w:rPr>
          <w:rFonts w:ascii="Arial" w:hAnsi="Arial" w:cs="Arial"/>
          <w:b/>
          <w:bCs/>
          <w:sz w:val="21"/>
          <w:szCs w:val="21"/>
        </w:rPr>
        <w:tab/>
      </w:r>
    </w:p>
    <w:p w14:paraId="0C13B3FE" w14:textId="77777777" w:rsidR="00A12388" w:rsidRPr="007D2D1B" w:rsidRDefault="00A12388" w:rsidP="00A12388">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 xml:space="preserve">Department of Health and other Government agencies </w:t>
      </w:r>
    </w:p>
    <w:p w14:paraId="6AECCAF9" w14:textId="77777777" w:rsidR="00A12388" w:rsidRPr="007D2D1B" w:rsidRDefault="00A12388" w:rsidP="00A12388">
      <w:pPr>
        <w:widowControl w:val="0"/>
        <w:numPr>
          <w:ilvl w:val="0"/>
          <w:numId w:val="16"/>
        </w:numPr>
        <w:autoSpaceDE w:val="0"/>
        <w:autoSpaceDN w:val="0"/>
        <w:adjustRightInd w:val="0"/>
        <w:spacing w:before="36" w:after="0"/>
        <w:rPr>
          <w:rFonts w:ascii="Arial" w:hAnsi="Arial" w:cs="Arial"/>
          <w:bCs/>
          <w:position w:val="-1"/>
          <w:sz w:val="21"/>
          <w:szCs w:val="21"/>
        </w:rPr>
      </w:pPr>
      <w:r w:rsidRPr="007D2D1B">
        <w:rPr>
          <w:rFonts w:ascii="Arial" w:hAnsi="Arial" w:cs="Arial"/>
          <w:bCs/>
          <w:position w:val="-1"/>
          <w:sz w:val="21"/>
          <w:szCs w:val="21"/>
        </w:rPr>
        <w:t xml:space="preserve">External stakeholders relevant to policy work, including aged care sector and service provider representatives </w:t>
      </w:r>
    </w:p>
    <w:p w14:paraId="4F4DECFA" w14:textId="77777777" w:rsidR="000F7729" w:rsidRPr="007D2D1B" w:rsidRDefault="000F7729" w:rsidP="00836879">
      <w:pPr>
        <w:widowControl w:val="0"/>
        <w:autoSpaceDE w:val="0"/>
        <w:autoSpaceDN w:val="0"/>
        <w:adjustRightInd w:val="0"/>
        <w:spacing w:before="35" w:after="0" w:line="240" w:lineRule="auto"/>
        <w:ind w:left="284" w:right="-20"/>
        <w:jc w:val="both"/>
        <w:rPr>
          <w:rFonts w:ascii="Arial" w:hAnsi="Arial" w:cs="Arial"/>
          <w:b/>
          <w:bCs/>
          <w:sz w:val="21"/>
          <w:szCs w:val="21"/>
        </w:rPr>
      </w:pPr>
    </w:p>
    <w:p w14:paraId="7B891892" w14:textId="6D259888" w:rsidR="007F01AA" w:rsidRPr="007D2D1B" w:rsidRDefault="00810F2E" w:rsidP="00836879">
      <w:pPr>
        <w:widowControl w:val="0"/>
        <w:autoSpaceDE w:val="0"/>
        <w:autoSpaceDN w:val="0"/>
        <w:adjustRightInd w:val="0"/>
        <w:spacing w:before="35" w:after="0" w:line="240" w:lineRule="auto"/>
        <w:ind w:left="284" w:right="-20"/>
        <w:jc w:val="both"/>
        <w:rPr>
          <w:rFonts w:ascii="Arial" w:hAnsi="Arial" w:cs="Arial"/>
          <w:b/>
          <w:bCs/>
          <w:sz w:val="21"/>
          <w:szCs w:val="21"/>
        </w:rPr>
        <w:sectPr w:rsidR="007F01AA" w:rsidRPr="007D2D1B" w:rsidSect="00CF64B4">
          <w:headerReference w:type="default" r:id="rId10"/>
          <w:footerReference w:type="default" r:id="rId11"/>
          <w:type w:val="continuous"/>
          <w:pgSz w:w="12240" w:h="15840"/>
          <w:pgMar w:top="1220" w:right="758" w:bottom="500" w:left="851" w:header="720" w:footer="720" w:gutter="0"/>
          <w:cols w:space="720" w:equalWidth="0">
            <w:col w:w="10631"/>
          </w:cols>
          <w:noEndnote/>
        </w:sectPr>
      </w:pPr>
      <w:r w:rsidRPr="007D2D1B">
        <w:rPr>
          <w:rFonts w:ascii="Arial" w:hAnsi="Arial" w:cs="Arial"/>
          <w:b/>
          <w:bCs/>
          <w:sz w:val="21"/>
          <w:szCs w:val="21"/>
        </w:rPr>
        <w:t>People Accountabilities</w:t>
      </w:r>
      <w:r w:rsidR="00CC7358" w:rsidRPr="007D2D1B">
        <w:rPr>
          <w:rFonts w:ascii="Arial" w:hAnsi="Arial" w:cs="Arial"/>
          <w:b/>
          <w:bCs/>
          <w:sz w:val="21"/>
          <w:szCs w:val="21"/>
        </w:rPr>
        <w:t>:</w:t>
      </w:r>
      <w:r w:rsidR="00CC7358" w:rsidRPr="007D2D1B">
        <w:rPr>
          <w:rFonts w:ascii="Arial" w:hAnsi="Arial" w:cs="Arial"/>
          <w:b/>
          <w:bCs/>
          <w:sz w:val="21"/>
          <w:szCs w:val="21"/>
        </w:rPr>
        <w:tab/>
      </w:r>
      <w:r w:rsidR="00836879" w:rsidRPr="007D2D1B">
        <w:rPr>
          <w:rFonts w:ascii="Arial" w:hAnsi="Arial" w:cs="Arial"/>
          <w:b/>
          <w:bCs/>
          <w:sz w:val="21"/>
          <w:szCs w:val="21"/>
        </w:rPr>
        <w:tab/>
      </w:r>
      <w:r w:rsidR="001B0FDB" w:rsidRPr="007D2D1B">
        <w:rPr>
          <w:rFonts w:ascii="Arial" w:hAnsi="Arial" w:cs="Arial"/>
          <w:bCs/>
          <w:sz w:val="21"/>
          <w:szCs w:val="21"/>
        </w:rPr>
        <w:t>Nil</w:t>
      </w:r>
    </w:p>
    <w:p w14:paraId="55808C81" w14:textId="77777777" w:rsidR="00FA3241" w:rsidRPr="007D2D1B" w:rsidRDefault="00FA3241" w:rsidP="00A5666E">
      <w:pPr>
        <w:widowControl w:val="0"/>
        <w:autoSpaceDE w:val="0"/>
        <w:autoSpaceDN w:val="0"/>
        <w:adjustRightInd w:val="0"/>
        <w:spacing w:before="36" w:after="0"/>
        <w:rPr>
          <w:rFonts w:ascii="Arial" w:hAnsi="Arial" w:cs="Arial"/>
          <w:b/>
          <w:bCs/>
          <w:position w:val="-1"/>
          <w:sz w:val="21"/>
          <w:szCs w:val="21"/>
        </w:rPr>
      </w:pPr>
    </w:p>
    <w:p w14:paraId="3F9B0742" w14:textId="77777777" w:rsidR="00FA3241" w:rsidRPr="007D2D1B" w:rsidRDefault="00FA3241" w:rsidP="00A5666E">
      <w:pPr>
        <w:widowControl w:val="0"/>
        <w:autoSpaceDE w:val="0"/>
        <w:autoSpaceDN w:val="0"/>
        <w:adjustRightInd w:val="0"/>
        <w:spacing w:before="36" w:after="0"/>
        <w:rPr>
          <w:rFonts w:ascii="Arial" w:hAnsi="Arial" w:cs="Arial"/>
          <w:b/>
          <w:bCs/>
          <w:position w:val="-1"/>
          <w:sz w:val="21"/>
          <w:szCs w:val="21"/>
        </w:rPr>
      </w:pPr>
    </w:p>
    <w:p w14:paraId="5F36A7C9" w14:textId="02194BAB" w:rsidR="0051418F" w:rsidRPr="007D2D1B" w:rsidRDefault="00FA3241" w:rsidP="00FC2355">
      <w:pPr>
        <w:widowControl w:val="0"/>
        <w:autoSpaceDE w:val="0"/>
        <w:autoSpaceDN w:val="0"/>
        <w:adjustRightInd w:val="0"/>
        <w:spacing w:after="0" w:line="240" w:lineRule="auto"/>
        <w:rPr>
          <w:rFonts w:ascii="Arial" w:hAnsi="Arial" w:cs="Arial"/>
          <w:b/>
          <w:i/>
          <w:color w:val="000000"/>
          <w:sz w:val="21"/>
          <w:szCs w:val="21"/>
        </w:rPr>
      </w:pPr>
      <w:r w:rsidRPr="007D2D1B">
        <w:rPr>
          <w:rFonts w:ascii="Arial" w:hAnsi="Arial" w:cs="Arial"/>
          <w:b/>
          <w:sz w:val="21"/>
          <w:szCs w:val="21"/>
        </w:rPr>
        <w:t>Capabilities for the role:</w:t>
      </w:r>
      <w:r w:rsidRPr="007D2D1B">
        <w:rPr>
          <w:rFonts w:ascii="Arial" w:hAnsi="Arial" w:cs="Arial"/>
          <w:b/>
          <w:sz w:val="21"/>
          <w:szCs w:val="21"/>
        </w:rPr>
        <w:tab/>
      </w:r>
      <w:r w:rsidRPr="007D2D1B">
        <w:rPr>
          <w:rFonts w:ascii="Arial" w:hAnsi="Arial" w:cs="Arial"/>
          <w:sz w:val="21"/>
          <w:szCs w:val="21"/>
        </w:rPr>
        <w:t>The APS ILS Framework applies to this position</w:t>
      </w:r>
      <w:r w:rsidRPr="007D2D1B">
        <w:rPr>
          <w:rFonts w:ascii="Arial" w:hAnsi="Arial" w:cs="Arial"/>
          <w:color w:val="585858"/>
          <w:sz w:val="21"/>
          <w:szCs w:val="21"/>
        </w:rPr>
        <w:t xml:space="preserve">. </w:t>
      </w:r>
    </w:p>
    <w:p w14:paraId="4284F095" w14:textId="77777777" w:rsidR="00FA3241" w:rsidRPr="007D2D1B" w:rsidRDefault="00FA3241" w:rsidP="00FA3241">
      <w:pPr>
        <w:widowControl w:val="0"/>
        <w:autoSpaceDE w:val="0"/>
        <w:autoSpaceDN w:val="0"/>
        <w:adjustRightInd w:val="0"/>
        <w:spacing w:after="0" w:line="240" w:lineRule="auto"/>
        <w:rPr>
          <w:rFonts w:ascii="Arial" w:hAnsi="Arial" w:cs="Arial"/>
          <w:b/>
          <w:i/>
          <w:color w:val="000000"/>
          <w:sz w:val="21"/>
          <w:szCs w:val="21"/>
        </w:rPr>
      </w:pPr>
    </w:p>
    <w:p w14:paraId="4ECFC4D4" w14:textId="44983C00" w:rsidR="00FA3241" w:rsidRPr="007D2D1B" w:rsidRDefault="00FA3241" w:rsidP="00FA3241">
      <w:pPr>
        <w:widowControl w:val="0"/>
        <w:autoSpaceDE w:val="0"/>
        <w:autoSpaceDN w:val="0"/>
        <w:adjustRightInd w:val="0"/>
        <w:spacing w:after="0" w:line="240" w:lineRule="auto"/>
        <w:rPr>
          <w:rFonts w:ascii="Arial" w:hAnsi="Arial" w:cs="Arial"/>
          <w:b/>
          <w:i/>
          <w:color w:val="000000"/>
          <w:sz w:val="21"/>
          <w:szCs w:val="21"/>
        </w:rPr>
      </w:pPr>
      <w:r w:rsidRPr="007D2D1B">
        <w:rPr>
          <w:rFonts w:ascii="Arial" w:hAnsi="Arial" w:cs="Arial"/>
          <w:b/>
          <w:i/>
          <w:color w:val="000000"/>
          <w:sz w:val="21"/>
          <w:szCs w:val="21"/>
        </w:rPr>
        <w:t>Capability Summary</w:t>
      </w:r>
      <w:r w:rsidR="00656E53" w:rsidRPr="007D2D1B">
        <w:rPr>
          <w:rFonts w:ascii="Arial" w:hAnsi="Arial" w:cs="Arial"/>
          <w:b/>
          <w:i/>
          <w:color w:val="000000"/>
          <w:sz w:val="21"/>
          <w:szCs w:val="21"/>
        </w:rPr>
        <w:t>- APS</w:t>
      </w:r>
      <w:r w:rsidR="005D36F4" w:rsidRPr="007D2D1B">
        <w:rPr>
          <w:rFonts w:ascii="Arial" w:hAnsi="Arial" w:cs="Arial"/>
          <w:b/>
          <w:i/>
          <w:color w:val="000000"/>
          <w:sz w:val="21"/>
          <w:szCs w:val="21"/>
        </w:rPr>
        <w:t xml:space="preserve"> </w:t>
      </w:r>
      <w:r w:rsidR="00656E53" w:rsidRPr="007D2D1B">
        <w:rPr>
          <w:rFonts w:ascii="Arial" w:hAnsi="Arial" w:cs="Arial"/>
          <w:b/>
          <w:i/>
          <w:color w:val="000000"/>
          <w:sz w:val="21"/>
          <w:szCs w:val="21"/>
        </w:rPr>
        <w:t>5</w:t>
      </w:r>
    </w:p>
    <w:p w14:paraId="13BEC7B2" w14:textId="77777777" w:rsidR="00FA3241" w:rsidRPr="007D2D1B" w:rsidRDefault="00FA3241" w:rsidP="00FA3241">
      <w:pPr>
        <w:widowControl w:val="0"/>
        <w:autoSpaceDE w:val="0"/>
        <w:autoSpaceDN w:val="0"/>
        <w:adjustRightInd w:val="0"/>
        <w:spacing w:after="0" w:line="240" w:lineRule="auto"/>
        <w:rPr>
          <w:rFonts w:ascii="Arial" w:hAnsi="Arial" w:cs="Arial"/>
          <w:b/>
          <w:i/>
          <w:color w:val="000000"/>
          <w:sz w:val="21"/>
          <w:szCs w:val="21"/>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36"/>
        <w:gridCol w:w="3969"/>
      </w:tblGrid>
      <w:tr w:rsidR="00FA3241" w:rsidRPr="007D2D1B" w14:paraId="11807870" w14:textId="77777777" w:rsidTr="006C01C0">
        <w:tc>
          <w:tcPr>
            <w:tcW w:w="2694" w:type="dxa"/>
            <w:shd w:val="clear" w:color="auto" w:fill="95B3D7"/>
          </w:tcPr>
          <w:p w14:paraId="18FFA081"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21BD281E"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r w:rsidRPr="007D2D1B">
              <w:rPr>
                <w:rFonts w:ascii="Arial" w:hAnsi="Arial" w:cs="Arial"/>
                <w:b/>
                <w:color w:val="000000"/>
                <w:sz w:val="18"/>
                <w:szCs w:val="18"/>
              </w:rPr>
              <w:t xml:space="preserve">Capability </w:t>
            </w:r>
          </w:p>
        </w:tc>
        <w:tc>
          <w:tcPr>
            <w:tcW w:w="4536" w:type="dxa"/>
            <w:shd w:val="clear" w:color="auto" w:fill="95B3D7"/>
          </w:tcPr>
          <w:p w14:paraId="70B8C3AA"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7B373682"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r w:rsidRPr="007D2D1B">
              <w:rPr>
                <w:rFonts w:ascii="Arial" w:hAnsi="Arial" w:cs="Arial"/>
                <w:b/>
                <w:color w:val="000000"/>
                <w:sz w:val="18"/>
                <w:szCs w:val="18"/>
              </w:rPr>
              <w:t>Description</w:t>
            </w:r>
          </w:p>
        </w:tc>
        <w:tc>
          <w:tcPr>
            <w:tcW w:w="3969" w:type="dxa"/>
            <w:shd w:val="clear" w:color="auto" w:fill="95B3D7"/>
          </w:tcPr>
          <w:p w14:paraId="10330CD8"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r w:rsidRPr="007D2D1B">
              <w:rPr>
                <w:rFonts w:ascii="Arial" w:hAnsi="Arial" w:cs="Arial"/>
                <w:b/>
                <w:color w:val="000000"/>
                <w:sz w:val="18"/>
                <w:szCs w:val="18"/>
              </w:rPr>
              <w:br/>
              <w:t>Behaviour Indicators</w:t>
            </w:r>
          </w:p>
        </w:tc>
      </w:tr>
      <w:tr w:rsidR="00FA3241" w:rsidRPr="007D2D1B" w14:paraId="47C64DB7" w14:textId="77777777" w:rsidTr="006C01C0">
        <w:tc>
          <w:tcPr>
            <w:tcW w:w="11199" w:type="dxa"/>
            <w:gridSpan w:val="3"/>
            <w:tcBorders>
              <w:left w:val="dotted" w:sz="4" w:space="0" w:color="auto"/>
              <w:bottom w:val="dotted" w:sz="4" w:space="0" w:color="auto"/>
              <w:right w:val="dotted" w:sz="4" w:space="0" w:color="auto"/>
            </w:tcBorders>
            <w:shd w:val="clear" w:color="auto" w:fill="auto"/>
          </w:tcPr>
          <w:p w14:paraId="08991C7C"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r w:rsidRPr="007D2D1B">
              <w:rPr>
                <w:rFonts w:ascii="Arial" w:hAnsi="Arial" w:cs="Arial"/>
                <w:b/>
                <w:color w:val="000000"/>
                <w:sz w:val="18"/>
                <w:szCs w:val="18"/>
              </w:rPr>
              <w:t>Supports Strategic Direction</w:t>
            </w:r>
          </w:p>
          <w:p w14:paraId="74E67292"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tc>
      </w:tr>
      <w:tr w:rsidR="00FA3241" w:rsidRPr="007D2D1B" w14:paraId="40008A64" w14:textId="77777777" w:rsidTr="006C01C0">
        <w:tc>
          <w:tcPr>
            <w:tcW w:w="2694" w:type="dxa"/>
            <w:tcBorders>
              <w:left w:val="dotted" w:sz="4" w:space="0" w:color="auto"/>
              <w:bottom w:val="dotted" w:sz="4" w:space="0" w:color="auto"/>
              <w:right w:val="dotted" w:sz="4" w:space="0" w:color="auto"/>
            </w:tcBorders>
            <w:shd w:val="clear" w:color="auto" w:fill="auto"/>
          </w:tcPr>
          <w:p w14:paraId="1DA036EE"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r w:rsidRPr="007D2D1B">
              <w:rPr>
                <w:rFonts w:ascii="Arial" w:hAnsi="Arial" w:cs="Arial"/>
                <w:b/>
                <w:color w:val="000000"/>
                <w:sz w:val="18"/>
                <w:szCs w:val="18"/>
              </w:rPr>
              <w:br/>
            </w:r>
            <w:r w:rsidRPr="007D2D1B">
              <w:rPr>
                <w:rFonts w:ascii="Arial" w:hAnsi="Arial" w:cs="Arial"/>
                <w:color w:val="000000"/>
                <w:sz w:val="18"/>
                <w:szCs w:val="18"/>
              </w:rPr>
              <w:t>Supports Shared purpose and direction</w:t>
            </w:r>
          </w:p>
        </w:tc>
        <w:tc>
          <w:tcPr>
            <w:tcW w:w="4536" w:type="dxa"/>
            <w:tcBorders>
              <w:left w:val="dotted" w:sz="4" w:space="0" w:color="auto"/>
              <w:bottom w:val="dotted" w:sz="4" w:space="0" w:color="auto"/>
              <w:right w:val="dotted" w:sz="4" w:space="0" w:color="auto"/>
            </w:tcBorders>
            <w:shd w:val="clear" w:color="auto" w:fill="auto"/>
          </w:tcPr>
          <w:p w14:paraId="26680CF3"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00C57A82"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p>
        </w:tc>
        <w:tc>
          <w:tcPr>
            <w:tcW w:w="3969" w:type="dxa"/>
            <w:tcBorders>
              <w:left w:val="dotted" w:sz="4" w:space="0" w:color="auto"/>
              <w:bottom w:val="dotted" w:sz="4" w:space="0" w:color="auto"/>
              <w:right w:val="dotted" w:sz="4" w:space="0" w:color="auto"/>
            </w:tcBorders>
            <w:shd w:val="clear" w:color="auto" w:fill="auto"/>
          </w:tcPr>
          <w:p w14:paraId="32F9717E"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Communicates with others</w:t>
            </w:r>
          </w:p>
          <w:p w14:paraId="2683C552"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 xml:space="preserve">regarding the purpose of </w:t>
            </w:r>
            <w:proofErr w:type="gramStart"/>
            <w:r w:rsidRPr="007D2D1B">
              <w:rPr>
                <w:rFonts w:ascii="Arial" w:hAnsi="Arial" w:cs="Arial"/>
                <w:sz w:val="18"/>
                <w:szCs w:val="18"/>
              </w:rPr>
              <w:t>their</w:t>
            </w:r>
            <w:proofErr w:type="gramEnd"/>
          </w:p>
          <w:p w14:paraId="283591E7"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work; identifies the relationship</w:t>
            </w:r>
          </w:p>
          <w:p w14:paraId="2A2B021B"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between organisational goals and</w:t>
            </w:r>
          </w:p>
          <w:p w14:paraId="4EFC83F6"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operational tasks.</w:t>
            </w:r>
          </w:p>
          <w:p w14:paraId="485F54C3"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−Understands and supports the</w:t>
            </w:r>
          </w:p>
          <w:p w14:paraId="0C439DA7"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organisation’s vision, mission and</w:t>
            </w:r>
          </w:p>
          <w:p w14:paraId="1903B6DC"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business objectives.</w:t>
            </w:r>
          </w:p>
          <w:p w14:paraId="3E8AC953"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−Understands and communicates</w:t>
            </w:r>
          </w:p>
          <w:p w14:paraId="6D5A3FDA"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the reasons for decisions and</w:t>
            </w:r>
          </w:p>
          <w:p w14:paraId="3A509212"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sz w:val="18"/>
                <w:szCs w:val="18"/>
              </w:rPr>
              <w:t>recommendations to others</w:t>
            </w:r>
          </w:p>
        </w:tc>
      </w:tr>
      <w:tr w:rsidR="00FA3241" w:rsidRPr="007D2D1B" w14:paraId="7EDDB533"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6FC9ED9A"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30AD0D87"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Thinks strategically</w:t>
            </w: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79ECD320"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Understands the work environment and contributes to the development of plans, strategies and team goals. Identifies broader influences that may impact on the team's work objectives. Demonstrates an awareness of the implications of issues for own work and work area.</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0D6C5FB9" w14:textId="1C4222F2"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Demonstrates awareness of</w:t>
            </w:r>
          </w:p>
          <w:p w14:paraId="11A101AB"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the implications of issues for own</w:t>
            </w:r>
          </w:p>
          <w:p w14:paraId="68C9BF35"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work and work area.</w:t>
            </w:r>
          </w:p>
          <w:p w14:paraId="1EB9360A"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−Thinks about the future and</w:t>
            </w:r>
          </w:p>
          <w:p w14:paraId="425AD2AF"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considers implications of own</w:t>
            </w:r>
          </w:p>
          <w:p w14:paraId="31514E21"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work.</w:t>
            </w:r>
          </w:p>
          <w:p w14:paraId="172F1791"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−Understands the strategic</w:t>
            </w:r>
          </w:p>
          <w:p w14:paraId="04A7C569"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objectives of the organisation;</w:t>
            </w:r>
          </w:p>
          <w:p w14:paraId="334CF54F"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identifies broader influences that</w:t>
            </w:r>
          </w:p>
          <w:p w14:paraId="2A6B98F7" w14:textId="1336F0F9"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 xml:space="preserve">may impact on </w:t>
            </w:r>
            <w:r w:rsidR="007D2D1B">
              <w:rPr>
                <w:rFonts w:ascii="Arial" w:hAnsi="Arial" w:cs="Arial"/>
                <w:sz w:val="18"/>
                <w:szCs w:val="18"/>
              </w:rPr>
              <w:t xml:space="preserve">the </w:t>
            </w:r>
            <w:r w:rsidRPr="007D2D1B">
              <w:rPr>
                <w:rFonts w:ascii="Arial" w:hAnsi="Arial" w:cs="Arial"/>
                <w:sz w:val="18"/>
                <w:szCs w:val="18"/>
              </w:rPr>
              <w:t>achievement of</w:t>
            </w:r>
          </w:p>
          <w:p w14:paraId="7CD7F738"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work objectives; contributes to</w:t>
            </w:r>
          </w:p>
          <w:p w14:paraId="04342818" w14:textId="77777777" w:rsidR="00FA3241" w:rsidRPr="007D2D1B" w:rsidRDefault="00FA3241" w:rsidP="006C01C0">
            <w:pPr>
              <w:autoSpaceDE w:val="0"/>
              <w:autoSpaceDN w:val="0"/>
              <w:adjustRightInd w:val="0"/>
              <w:spacing w:after="0" w:line="240" w:lineRule="auto"/>
              <w:rPr>
                <w:rFonts w:ascii="Arial" w:hAnsi="Arial" w:cs="Arial"/>
                <w:sz w:val="18"/>
                <w:szCs w:val="18"/>
              </w:rPr>
            </w:pPr>
            <w:r w:rsidRPr="007D2D1B">
              <w:rPr>
                <w:rFonts w:ascii="Arial" w:hAnsi="Arial" w:cs="Arial"/>
                <w:sz w:val="18"/>
                <w:szCs w:val="18"/>
              </w:rPr>
              <w:t>the development of plans,</w:t>
            </w:r>
          </w:p>
          <w:p w14:paraId="5FF2C0DD"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sz w:val="18"/>
                <w:szCs w:val="18"/>
              </w:rPr>
              <w:t>strategies and team goals.</w:t>
            </w:r>
          </w:p>
        </w:tc>
      </w:tr>
      <w:tr w:rsidR="00FA3241" w:rsidRPr="007D2D1B" w14:paraId="654F097B"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1A7D5A58"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55FF9C56"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4A1D7C30"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br/>
              <w:t>Harnesses Information and Opportunities</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8321B52"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Draws on information from diverse sources and uses experience to analyse what information is important and how it should be used. Maintains an awareness of the organisation and keeps self and others well informed on issues that may affect work progress.</w:t>
            </w:r>
          </w:p>
        </w:tc>
      </w:tr>
      <w:tr w:rsidR="00FA3241" w:rsidRPr="007D2D1B" w14:paraId="2DE48685" w14:textId="77777777" w:rsidTr="006C01C0">
        <w:tc>
          <w:tcPr>
            <w:tcW w:w="2694" w:type="dxa"/>
            <w:tcBorders>
              <w:top w:val="dotted" w:sz="4" w:space="0" w:color="auto"/>
              <w:left w:val="dotted" w:sz="4" w:space="0" w:color="auto"/>
              <w:bottom w:val="single" w:sz="18" w:space="0" w:color="auto"/>
              <w:right w:val="dotted" w:sz="4" w:space="0" w:color="auto"/>
            </w:tcBorders>
            <w:shd w:val="clear" w:color="auto" w:fill="auto"/>
          </w:tcPr>
          <w:p w14:paraId="242B94B8"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36F512F0"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72E44E96" w14:textId="46C30913"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br/>
              <w:t xml:space="preserve">Shows Judgement, Intelligence and </w:t>
            </w:r>
            <w:r w:rsidR="007D2D1B" w:rsidRPr="007D2D1B">
              <w:rPr>
                <w:rFonts w:ascii="Arial" w:hAnsi="Arial" w:cs="Arial"/>
                <w:color w:val="000000"/>
                <w:sz w:val="18"/>
                <w:szCs w:val="18"/>
              </w:rPr>
              <w:t>common-sense</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3BA7C2AF"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Undertakes objective, systematic analysis and draws accurate conclusions based on evidence. Identifies problems and works to resolve them. Thinks laterally, identifies and implements improved work practices.</w:t>
            </w:r>
          </w:p>
        </w:tc>
      </w:tr>
      <w:tr w:rsidR="00FA3241" w:rsidRPr="007D2D1B" w14:paraId="0EA7E98A" w14:textId="77777777" w:rsidTr="006C01C0">
        <w:tc>
          <w:tcPr>
            <w:tcW w:w="2694" w:type="dxa"/>
            <w:tcBorders>
              <w:top w:val="single" w:sz="18" w:space="0" w:color="auto"/>
              <w:left w:val="dotted" w:sz="4" w:space="0" w:color="auto"/>
              <w:bottom w:val="dotted" w:sz="4" w:space="0" w:color="auto"/>
              <w:right w:val="dotted" w:sz="4" w:space="0" w:color="auto"/>
            </w:tcBorders>
            <w:shd w:val="clear" w:color="auto" w:fill="auto"/>
          </w:tcPr>
          <w:p w14:paraId="33097914"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0D76C92A"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b/>
                <w:color w:val="000000"/>
                <w:sz w:val="18"/>
                <w:szCs w:val="18"/>
              </w:rPr>
              <w:t>Achieves Results</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210FFC05"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7D440249"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Identifies and uses resources wisely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3518ACBF"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FA3241" w:rsidRPr="007D2D1B" w14:paraId="100BCE4C"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5AB717EA"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3D1D6278"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2B57761A"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Applies and builds professional expertise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555A9B7C"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FA3241" w:rsidRPr="007D2D1B" w14:paraId="7A72B0AA"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2FF602D1"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0BD6D12A"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4B22E570"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Responds positively to change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14C8E7D6"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Establishes clear plans and timeframes for project implementation. Responds in a positive and flexible manner to change and uncertainty. Shares information with others and encourages cooperation in coping with change.</w:t>
            </w:r>
          </w:p>
        </w:tc>
      </w:tr>
      <w:tr w:rsidR="00FA3241" w:rsidRPr="007D2D1B" w14:paraId="2367CA4A" w14:textId="77777777" w:rsidTr="006C01C0">
        <w:tc>
          <w:tcPr>
            <w:tcW w:w="2694" w:type="dxa"/>
            <w:tcBorders>
              <w:top w:val="dotted" w:sz="4" w:space="0" w:color="auto"/>
              <w:left w:val="dotted" w:sz="4" w:space="0" w:color="auto"/>
              <w:bottom w:val="single" w:sz="18" w:space="0" w:color="auto"/>
              <w:right w:val="dotted" w:sz="4" w:space="0" w:color="auto"/>
            </w:tcBorders>
            <w:shd w:val="clear" w:color="auto" w:fill="auto"/>
          </w:tcPr>
          <w:p w14:paraId="1CF0653E"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4D68BC30"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46084DE9"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Takes responsibility for managing work projects to achieve results</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47A1C0A1"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Sees projects through to completion. Monitors project progress and manages priorities. Commits to achieving quality outcomes and adheres to documentation procedures. Seeks feedback from supervisor to gauge satisfaction.</w:t>
            </w:r>
          </w:p>
        </w:tc>
      </w:tr>
      <w:tr w:rsidR="00FA3241" w:rsidRPr="007D2D1B" w14:paraId="0766CFD9" w14:textId="77777777" w:rsidTr="006C01C0">
        <w:tc>
          <w:tcPr>
            <w:tcW w:w="2694" w:type="dxa"/>
            <w:tcBorders>
              <w:top w:val="single" w:sz="18" w:space="0" w:color="auto"/>
              <w:left w:val="dotted" w:sz="4" w:space="0" w:color="auto"/>
              <w:bottom w:val="dotted" w:sz="4" w:space="0" w:color="auto"/>
              <w:right w:val="dotted" w:sz="4" w:space="0" w:color="auto"/>
            </w:tcBorders>
            <w:shd w:val="clear" w:color="auto" w:fill="auto"/>
          </w:tcPr>
          <w:p w14:paraId="5FC83EA4"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2017F78A"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r w:rsidRPr="007D2D1B">
              <w:rPr>
                <w:rFonts w:ascii="Arial" w:hAnsi="Arial" w:cs="Arial"/>
                <w:b/>
                <w:color w:val="000000"/>
                <w:sz w:val="18"/>
                <w:szCs w:val="18"/>
              </w:rPr>
              <w:t>Supports productive working relationships</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52803A6E"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br/>
              <w:t>Nurtures internal and external relationships</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1C4E6AE0"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Builds and sustains positive relationships with team members, stakeholders and clients. Is responsive to changes in client and stakeholder needs and expectations.</w:t>
            </w:r>
          </w:p>
        </w:tc>
      </w:tr>
      <w:tr w:rsidR="00FA3241" w:rsidRPr="007D2D1B" w14:paraId="1F6C85F1"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0E405B5A"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55FD42EB"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6FFD0630"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58E350F4"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Listens to, understands and recognises the needs of others</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23A581AD" w14:textId="74DF12B5"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 xml:space="preserve">Actively listens to staff, colleagues, clients and stakeholders. Involves others and recognises their contributions. Consults and shares information and ensures others are kept informed of issues. Works collaboratively and </w:t>
            </w:r>
            <w:r w:rsidR="007D2D1B">
              <w:rPr>
                <w:rFonts w:ascii="Arial" w:hAnsi="Arial" w:cs="Arial"/>
                <w:color w:val="333333"/>
                <w:sz w:val="18"/>
                <w:szCs w:val="18"/>
              </w:rPr>
              <w:t>operate</w:t>
            </w:r>
            <w:r w:rsidRPr="007D2D1B">
              <w:rPr>
                <w:rFonts w:ascii="Arial" w:hAnsi="Arial" w:cs="Arial"/>
                <w:color w:val="333333"/>
                <w:sz w:val="18"/>
                <w:szCs w:val="18"/>
              </w:rPr>
              <w:t xml:space="preserve"> as an effective team member.</w:t>
            </w:r>
          </w:p>
        </w:tc>
      </w:tr>
      <w:tr w:rsidR="00FA3241" w:rsidRPr="007D2D1B" w14:paraId="0473C3E6"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215B3BF4"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4417CB78"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br/>
              <w:t>Values, individual differences and diversity</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5FE58D8A" w14:textId="561DDC54"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 xml:space="preserve">Recognises the positive benefits that can be gained from </w:t>
            </w:r>
            <w:r w:rsidR="007D2D1B" w:rsidRPr="007D2D1B">
              <w:rPr>
                <w:rFonts w:ascii="Arial" w:hAnsi="Arial" w:cs="Arial"/>
                <w:color w:val="333333"/>
                <w:sz w:val="18"/>
                <w:szCs w:val="18"/>
              </w:rPr>
              <w:t>diversity and</w:t>
            </w:r>
            <w:r w:rsidRPr="007D2D1B">
              <w:rPr>
                <w:rFonts w:ascii="Arial" w:hAnsi="Arial" w:cs="Arial"/>
                <w:color w:val="333333"/>
                <w:sz w:val="18"/>
                <w:szCs w:val="18"/>
              </w:rPr>
              <w:t xml:space="preserve"> explores diverse views. Recognises the different working styles of individuals, and </w:t>
            </w:r>
            <w:r w:rsidR="007D2D1B">
              <w:rPr>
                <w:rFonts w:ascii="Arial" w:hAnsi="Arial" w:cs="Arial"/>
                <w:color w:val="333333"/>
                <w:sz w:val="18"/>
                <w:szCs w:val="18"/>
              </w:rPr>
              <w:t>factor</w:t>
            </w:r>
            <w:r w:rsidRPr="007D2D1B">
              <w:rPr>
                <w:rFonts w:ascii="Arial" w:hAnsi="Arial" w:cs="Arial"/>
                <w:color w:val="333333"/>
                <w:sz w:val="18"/>
                <w:szCs w:val="18"/>
              </w:rPr>
              <w:t xml:space="preserve"> this into the management of people and tasks. Tries to see things from different perspectives. Treats people with respect and courtesy.</w:t>
            </w:r>
          </w:p>
        </w:tc>
      </w:tr>
      <w:tr w:rsidR="00FA3241" w:rsidRPr="007D2D1B" w14:paraId="4B99D873" w14:textId="77777777" w:rsidTr="006C01C0">
        <w:tc>
          <w:tcPr>
            <w:tcW w:w="2694" w:type="dxa"/>
            <w:tcBorders>
              <w:top w:val="dotted" w:sz="4" w:space="0" w:color="auto"/>
              <w:left w:val="dotted" w:sz="4" w:space="0" w:color="auto"/>
              <w:bottom w:val="single" w:sz="18" w:space="0" w:color="auto"/>
              <w:right w:val="dotted" w:sz="4" w:space="0" w:color="auto"/>
            </w:tcBorders>
            <w:shd w:val="clear" w:color="auto" w:fill="auto"/>
          </w:tcPr>
          <w:p w14:paraId="682EFD15"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6DB0071C"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br/>
              <w:t>Shares learning and supports others</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150DC060"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p>
        </w:tc>
      </w:tr>
      <w:tr w:rsidR="00FA3241" w:rsidRPr="007D2D1B" w14:paraId="17091B5D" w14:textId="77777777" w:rsidTr="006C01C0">
        <w:trPr>
          <w:trHeight w:val="729"/>
        </w:trPr>
        <w:tc>
          <w:tcPr>
            <w:tcW w:w="2694" w:type="dxa"/>
            <w:tcBorders>
              <w:top w:val="single" w:sz="18" w:space="0" w:color="auto"/>
              <w:left w:val="dotted" w:sz="4" w:space="0" w:color="auto"/>
              <w:bottom w:val="dotted" w:sz="4" w:space="0" w:color="auto"/>
              <w:right w:val="dotted" w:sz="4" w:space="0" w:color="auto"/>
            </w:tcBorders>
            <w:shd w:val="clear" w:color="auto" w:fill="auto"/>
          </w:tcPr>
          <w:p w14:paraId="681188BE"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03B7E07B"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r w:rsidRPr="007D2D1B">
              <w:rPr>
                <w:rFonts w:ascii="Arial" w:hAnsi="Arial" w:cs="Arial"/>
                <w:b/>
                <w:color w:val="000000"/>
                <w:sz w:val="18"/>
                <w:szCs w:val="18"/>
              </w:rPr>
              <w:t>Displays personal drive and Integrity</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402B8109"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60021281"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Demonstrates public service professionalism and probity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4A8CCFB4"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FA3241" w:rsidRPr="007D2D1B" w14:paraId="4909C13E"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536B72A2"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5C19A55D"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5EE9CBEE"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br/>
              <w:t>Engages with risk and shows personal courage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4A415FEC" w14:textId="086641D2"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 xml:space="preserve">Provides impartial and forthright advice. Justifies own position when challenged. Acknowledges mistakes and learns from </w:t>
            </w:r>
            <w:r w:rsidR="007D2D1B" w:rsidRPr="007D2D1B">
              <w:rPr>
                <w:rFonts w:ascii="Arial" w:hAnsi="Arial" w:cs="Arial"/>
                <w:color w:val="333333"/>
                <w:sz w:val="18"/>
                <w:szCs w:val="18"/>
              </w:rPr>
              <w:t>them and</w:t>
            </w:r>
            <w:r w:rsidRPr="007D2D1B">
              <w:rPr>
                <w:rFonts w:ascii="Arial" w:hAnsi="Arial" w:cs="Arial"/>
                <w:color w:val="333333"/>
                <w:sz w:val="18"/>
                <w:szCs w:val="18"/>
              </w:rPr>
              <w:t xml:space="preserve"> seeks guidance and advice when required.</w:t>
            </w:r>
          </w:p>
        </w:tc>
      </w:tr>
      <w:tr w:rsidR="00FA3241" w:rsidRPr="007D2D1B" w14:paraId="11F37E5A"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16473F91"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465E6190"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2DD19A85"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5D21A58C"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Commits to action</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ED8E5C4"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FA3241" w:rsidRPr="007D2D1B" w14:paraId="4D91B792"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4542F6C5"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3501C69F"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202DA08C"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br/>
              <w:t>Promotes and adopts a positive and balanced approach to work</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1174EC16"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Persists with, and focuses on achieving, objectives even in difficult circumstances. Remains positive and responds to pressure in a calm manner.</w:t>
            </w:r>
          </w:p>
        </w:tc>
      </w:tr>
      <w:tr w:rsidR="00FA3241" w:rsidRPr="007D2D1B" w14:paraId="290FE47B" w14:textId="77777777" w:rsidTr="006C01C0">
        <w:tc>
          <w:tcPr>
            <w:tcW w:w="2694" w:type="dxa"/>
            <w:tcBorders>
              <w:top w:val="dotted" w:sz="4" w:space="0" w:color="auto"/>
              <w:left w:val="dotted" w:sz="4" w:space="0" w:color="auto"/>
              <w:bottom w:val="single" w:sz="18" w:space="0" w:color="auto"/>
              <w:right w:val="dotted" w:sz="4" w:space="0" w:color="auto"/>
            </w:tcBorders>
            <w:shd w:val="clear" w:color="auto" w:fill="auto"/>
          </w:tcPr>
          <w:p w14:paraId="6A3C42FD"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single" w:sz="18" w:space="0" w:color="auto"/>
              <w:right w:val="dotted" w:sz="4" w:space="0" w:color="auto"/>
            </w:tcBorders>
            <w:shd w:val="clear" w:color="auto" w:fill="auto"/>
          </w:tcPr>
          <w:p w14:paraId="24E2D3C8"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br/>
              <w:t>Demonstrates self-awareness and a commitment to personal development</w:t>
            </w:r>
          </w:p>
        </w:tc>
        <w:tc>
          <w:tcPr>
            <w:tcW w:w="3969" w:type="dxa"/>
            <w:tcBorders>
              <w:top w:val="dotted" w:sz="4" w:space="0" w:color="auto"/>
              <w:left w:val="dotted" w:sz="4" w:space="0" w:color="auto"/>
              <w:bottom w:val="single" w:sz="18" w:space="0" w:color="auto"/>
              <w:right w:val="dotted" w:sz="4" w:space="0" w:color="auto"/>
            </w:tcBorders>
            <w:shd w:val="clear" w:color="auto" w:fill="auto"/>
          </w:tcPr>
          <w:p w14:paraId="2CE35A67"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Seeks feedback from others. Communicates areas of strengths and acknowledges development needs. Reflects on own behaviour and recognises the impact on others. Shows commitment to learning and self-development.</w:t>
            </w:r>
          </w:p>
        </w:tc>
      </w:tr>
      <w:tr w:rsidR="00FA3241" w:rsidRPr="007D2D1B" w14:paraId="232E02E3" w14:textId="77777777" w:rsidTr="006C01C0">
        <w:tc>
          <w:tcPr>
            <w:tcW w:w="2694" w:type="dxa"/>
            <w:tcBorders>
              <w:top w:val="single" w:sz="18" w:space="0" w:color="auto"/>
              <w:left w:val="dotted" w:sz="4" w:space="0" w:color="auto"/>
              <w:bottom w:val="dotted" w:sz="4" w:space="0" w:color="auto"/>
              <w:right w:val="dotted" w:sz="4" w:space="0" w:color="auto"/>
            </w:tcBorders>
            <w:shd w:val="clear" w:color="auto" w:fill="auto"/>
          </w:tcPr>
          <w:p w14:paraId="61BD0BF6"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p w14:paraId="2C80CEEF"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r w:rsidRPr="007D2D1B">
              <w:rPr>
                <w:rFonts w:ascii="Arial" w:hAnsi="Arial" w:cs="Arial"/>
                <w:b/>
                <w:color w:val="000000"/>
                <w:sz w:val="18"/>
                <w:szCs w:val="18"/>
              </w:rPr>
              <w:t xml:space="preserve">Communicates with influence </w:t>
            </w:r>
          </w:p>
        </w:tc>
        <w:tc>
          <w:tcPr>
            <w:tcW w:w="4536" w:type="dxa"/>
            <w:tcBorders>
              <w:top w:val="single" w:sz="18" w:space="0" w:color="auto"/>
              <w:left w:val="dotted" w:sz="4" w:space="0" w:color="auto"/>
              <w:bottom w:val="dotted" w:sz="4" w:space="0" w:color="auto"/>
              <w:right w:val="dotted" w:sz="4" w:space="0" w:color="auto"/>
            </w:tcBorders>
            <w:shd w:val="clear" w:color="auto" w:fill="auto"/>
          </w:tcPr>
          <w:p w14:paraId="648F763F"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6EB83D67"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Communicates clearly</w:t>
            </w:r>
          </w:p>
        </w:tc>
        <w:tc>
          <w:tcPr>
            <w:tcW w:w="3969" w:type="dxa"/>
            <w:tcBorders>
              <w:top w:val="single" w:sz="18" w:space="0" w:color="auto"/>
              <w:left w:val="dotted" w:sz="4" w:space="0" w:color="auto"/>
              <w:bottom w:val="dotted" w:sz="4" w:space="0" w:color="auto"/>
              <w:right w:val="dotted" w:sz="4" w:space="0" w:color="auto"/>
            </w:tcBorders>
            <w:shd w:val="clear" w:color="auto" w:fill="auto"/>
          </w:tcPr>
          <w:p w14:paraId="2D18958D"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Confidently presents messages in a clear, concise and articulate manner. Focuses on key points and uses appropriate, unambiguous language. Selects the most appropriate medium for conveying information and structures written and oral communication to ensure clarity.</w:t>
            </w:r>
          </w:p>
        </w:tc>
      </w:tr>
      <w:tr w:rsidR="00FA3241" w:rsidRPr="007D2D1B" w14:paraId="684FF641"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37318EF0"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03456A2D"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190703C9" w14:textId="35DA4A3C"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 xml:space="preserve">Listens, understands and adapts to </w:t>
            </w:r>
            <w:r w:rsidR="0077436E">
              <w:rPr>
                <w:rFonts w:ascii="Arial" w:hAnsi="Arial" w:cs="Arial"/>
                <w:color w:val="000000"/>
                <w:sz w:val="18"/>
                <w:szCs w:val="18"/>
              </w:rPr>
              <w:t xml:space="preserve">the </w:t>
            </w:r>
            <w:r w:rsidRPr="007D2D1B">
              <w:rPr>
                <w:rFonts w:ascii="Arial" w:hAnsi="Arial" w:cs="Arial"/>
                <w:color w:val="000000"/>
                <w:sz w:val="18"/>
                <w:szCs w:val="18"/>
              </w:rPr>
              <w:t>audience</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3D28FBC8" w14:textId="08D7F9A2"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 xml:space="preserve">Seeks to understand the audience and </w:t>
            </w:r>
            <w:r w:rsidR="0077436E" w:rsidRPr="007D2D1B">
              <w:rPr>
                <w:rFonts w:ascii="Arial" w:hAnsi="Arial" w:cs="Arial"/>
                <w:color w:val="333333"/>
                <w:sz w:val="18"/>
                <w:szCs w:val="18"/>
              </w:rPr>
              <w:t>tailor’s</w:t>
            </w:r>
            <w:bookmarkStart w:id="1" w:name="_GoBack"/>
            <w:bookmarkEnd w:id="1"/>
            <w:r w:rsidRPr="007D2D1B">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w:t>
            </w:r>
            <w:r w:rsidR="0077436E">
              <w:rPr>
                <w:rFonts w:ascii="Arial" w:hAnsi="Arial" w:cs="Arial"/>
                <w:color w:val="333333"/>
                <w:sz w:val="18"/>
                <w:szCs w:val="18"/>
              </w:rPr>
              <w:t>do</w:t>
            </w:r>
            <w:r w:rsidRPr="007D2D1B">
              <w:rPr>
                <w:rFonts w:ascii="Arial" w:hAnsi="Arial" w:cs="Arial"/>
                <w:color w:val="333333"/>
                <w:sz w:val="18"/>
                <w:szCs w:val="18"/>
              </w:rPr>
              <w:t xml:space="preserve"> not allow misunderstandings to linger.</w:t>
            </w:r>
          </w:p>
        </w:tc>
      </w:tr>
      <w:tr w:rsidR="00FA3241" w:rsidRPr="007D2D1B" w14:paraId="07ED679E" w14:textId="77777777" w:rsidTr="006C01C0">
        <w:tc>
          <w:tcPr>
            <w:tcW w:w="2694" w:type="dxa"/>
            <w:tcBorders>
              <w:top w:val="dotted" w:sz="4" w:space="0" w:color="auto"/>
              <w:left w:val="dotted" w:sz="4" w:space="0" w:color="auto"/>
              <w:bottom w:val="dotted" w:sz="4" w:space="0" w:color="auto"/>
              <w:right w:val="dotted" w:sz="4" w:space="0" w:color="auto"/>
            </w:tcBorders>
            <w:shd w:val="clear" w:color="auto" w:fill="auto"/>
          </w:tcPr>
          <w:p w14:paraId="5EA70A35" w14:textId="77777777" w:rsidR="00FA3241" w:rsidRPr="007D2D1B" w:rsidRDefault="00FA3241" w:rsidP="006C01C0">
            <w:pPr>
              <w:widowControl w:val="0"/>
              <w:autoSpaceDE w:val="0"/>
              <w:autoSpaceDN w:val="0"/>
              <w:adjustRightInd w:val="0"/>
              <w:spacing w:after="0" w:line="240" w:lineRule="auto"/>
              <w:rPr>
                <w:rFonts w:ascii="Arial" w:hAnsi="Arial" w:cs="Arial"/>
                <w:b/>
                <w:color w:val="000000"/>
                <w:sz w:val="18"/>
                <w:szCs w:val="18"/>
              </w:rPr>
            </w:pPr>
          </w:p>
        </w:tc>
        <w:tc>
          <w:tcPr>
            <w:tcW w:w="4536" w:type="dxa"/>
            <w:tcBorders>
              <w:top w:val="dotted" w:sz="4" w:space="0" w:color="auto"/>
              <w:left w:val="dotted" w:sz="4" w:space="0" w:color="auto"/>
              <w:bottom w:val="dotted" w:sz="4" w:space="0" w:color="auto"/>
              <w:right w:val="dotted" w:sz="4" w:space="0" w:color="auto"/>
            </w:tcBorders>
            <w:shd w:val="clear" w:color="auto" w:fill="auto"/>
          </w:tcPr>
          <w:p w14:paraId="493F70FD"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p>
          <w:p w14:paraId="21DE7CAB"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000000"/>
                <w:sz w:val="18"/>
                <w:szCs w:val="18"/>
              </w:rPr>
              <w:t>Negotiates confidently</w:t>
            </w:r>
          </w:p>
        </w:tc>
        <w:tc>
          <w:tcPr>
            <w:tcW w:w="3969" w:type="dxa"/>
            <w:tcBorders>
              <w:top w:val="dotted" w:sz="4" w:space="0" w:color="auto"/>
              <w:left w:val="dotted" w:sz="4" w:space="0" w:color="auto"/>
              <w:bottom w:val="dotted" w:sz="4" w:space="0" w:color="auto"/>
              <w:right w:val="dotted" w:sz="4" w:space="0" w:color="auto"/>
            </w:tcBorders>
            <w:shd w:val="clear" w:color="auto" w:fill="auto"/>
          </w:tcPr>
          <w:p w14:paraId="6F616F08" w14:textId="77777777" w:rsidR="00FA3241" w:rsidRPr="007D2D1B" w:rsidRDefault="00FA3241" w:rsidP="006C01C0">
            <w:pPr>
              <w:widowControl w:val="0"/>
              <w:autoSpaceDE w:val="0"/>
              <w:autoSpaceDN w:val="0"/>
              <w:adjustRightInd w:val="0"/>
              <w:spacing w:after="0" w:line="240" w:lineRule="auto"/>
              <w:rPr>
                <w:rFonts w:ascii="Arial" w:hAnsi="Arial" w:cs="Arial"/>
                <w:color w:val="000000"/>
                <w:sz w:val="18"/>
                <w:szCs w:val="18"/>
              </w:rPr>
            </w:pPr>
            <w:r w:rsidRPr="007D2D1B">
              <w:rPr>
                <w:rFonts w:ascii="Arial" w:hAnsi="Arial" w:cs="Arial"/>
                <w:color w:val="333333"/>
                <w:sz w:val="18"/>
                <w:szCs w:val="18"/>
              </w:rPr>
              <w:t>Approaches negotiations with a clear understanding of key issues. Understands the desired outcomes. Identifies relevant stakeholders' expectations and concerns. Discusses issues credibly and thoughtfully. Encourages the support of relevant stakeholders.</w:t>
            </w:r>
          </w:p>
        </w:tc>
      </w:tr>
    </w:tbl>
    <w:p w14:paraId="39ACC67B" w14:textId="77777777" w:rsidR="00FA3241" w:rsidRPr="007D2D1B" w:rsidRDefault="00FA3241" w:rsidP="00FA3241">
      <w:pPr>
        <w:widowControl w:val="0"/>
        <w:autoSpaceDE w:val="0"/>
        <w:autoSpaceDN w:val="0"/>
        <w:adjustRightInd w:val="0"/>
        <w:spacing w:after="0" w:line="240" w:lineRule="auto"/>
        <w:rPr>
          <w:rFonts w:ascii="Arial" w:hAnsi="Arial" w:cs="Arial"/>
          <w:color w:val="000000"/>
          <w:sz w:val="18"/>
          <w:szCs w:val="18"/>
        </w:rPr>
      </w:pPr>
    </w:p>
    <w:p w14:paraId="34472B5C" w14:textId="77777777" w:rsidR="00FA3241" w:rsidRPr="007D2D1B" w:rsidRDefault="00FA3241" w:rsidP="00A5666E">
      <w:pPr>
        <w:widowControl w:val="0"/>
        <w:autoSpaceDE w:val="0"/>
        <w:autoSpaceDN w:val="0"/>
        <w:adjustRightInd w:val="0"/>
        <w:spacing w:before="36" w:after="0"/>
        <w:rPr>
          <w:rFonts w:ascii="Arial" w:hAnsi="Arial" w:cs="Arial"/>
          <w:b/>
          <w:bCs/>
          <w:position w:val="-1"/>
          <w:sz w:val="21"/>
          <w:szCs w:val="21"/>
        </w:rPr>
      </w:pPr>
    </w:p>
    <w:sectPr w:rsidR="00FA3241" w:rsidRPr="007D2D1B" w:rsidSect="00ED75C5">
      <w:type w:val="continuous"/>
      <w:pgSz w:w="12240" w:h="15840"/>
      <w:pgMar w:top="1220" w:right="940" w:bottom="500" w:left="980" w:header="720" w:footer="720" w:gutter="0"/>
      <w:cols w:space="720" w:equalWidth="0">
        <w:col w:w="10320"/>
      </w:cols>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CEBA5B" w16cex:dateUtc="2022-05-06T03:35:48.019Z"/>
  <w16cex:commentExtensible w16cex:durableId="088C7596" w16cex:dateUtc="2022-05-06T04:41:49.442Z"/>
  <w16cex:commentExtensible w16cex:durableId="3C46F660" w16cex:dateUtc="2022-05-06T04:44:46.13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A3685" w14:textId="77777777" w:rsidR="009172EE" w:rsidRDefault="009172EE">
      <w:pPr>
        <w:spacing w:after="0" w:line="240" w:lineRule="auto"/>
      </w:pPr>
      <w:r>
        <w:separator/>
      </w:r>
    </w:p>
  </w:endnote>
  <w:endnote w:type="continuationSeparator" w:id="0">
    <w:p w14:paraId="245FDC06" w14:textId="77777777" w:rsidR="009172EE" w:rsidRDefault="009172EE">
      <w:pPr>
        <w:spacing w:after="0" w:line="240" w:lineRule="auto"/>
      </w:pPr>
      <w:r>
        <w:continuationSeparator/>
      </w:r>
    </w:p>
  </w:endnote>
  <w:endnote w:type="continuationNotice" w:id="1">
    <w:p w14:paraId="7023DE9A" w14:textId="77777777" w:rsidR="009172EE" w:rsidRDefault="00917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91E6" w14:textId="500746BD" w:rsidR="00722806" w:rsidRDefault="002D3B3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4" behindDoc="1" locked="0" layoutInCell="0" allowOverlap="1" wp14:anchorId="79F8036E" wp14:editId="384BD3C0">
              <wp:simplePos x="0" y="0"/>
              <wp:positionH relativeFrom="page">
                <wp:posOffset>701040</wp:posOffset>
              </wp:positionH>
              <wp:positionV relativeFrom="page">
                <wp:posOffset>9594850</wp:posOffset>
              </wp:positionV>
              <wp:extent cx="6370320" cy="0"/>
              <wp:effectExtent l="0" t="0" r="0" b="0"/>
              <wp:wrapNone/>
              <wp:docPr id="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BEC18" id="Freeform 10" o:spid="_x0000_s1026" style="position:absolute;margin-left:55.2pt;margin-top:755.5pt;width:501.6pt;height:0;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" o:allowincell="f" path="m,l10032,e" filled="f" strokecolor="#bfbfbf" strokeweight="1.6pt">
              <v:path arrowok="t" o:connecttype="custom" o:connectlocs="0,0;6370320,0" o:connectangles="0,0"/>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3AA8799D" wp14:editId="6C79B8EC">
              <wp:simplePos x="0" y="0"/>
              <wp:positionH relativeFrom="page">
                <wp:posOffset>707390</wp:posOffset>
              </wp:positionH>
              <wp:positionV relativeFrom="page">
                <wp:posOffset>9615805</wp:posOffset>
              </wp:positionV>
              <wp:extent cx="359410" cy="1270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26E50"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A12388">
                            <w:rPr>
                              <w:rFonts w:ascii="Arial" w:hAnsi="Arial" w:cs="Arial"/>
                              <w:noProof/>
                              <w:color w:val="585858"/>
                              <w:sz w:val="16"/>
                              <w:szCs w:val="16"/>
                            </w:rPr>
                            <w:t>1</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8799D" id="_x0000_t202" coordsize="21600,21600" o:spt="202" path="m,l,21600r21600,l21600,xe">
              <v:stroke joinstyle="miter"/>
              <v:path gradientshapeok="t" o:connecttype="rect"/>
            </v:shapetype>
            <v:shape id="Text Box 4" o:spid="_x0000_s1026" type="#_x0000_t202" style="position:absolute;margin-left:55.7pt;margin-top:757.15pt;width:28.3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9yqePrwIAAKgFAAAOAAAA&#10;AAAAAAAAAAAAAC4CAABkcnMvZTJvRG9jLnhtbFBLAQItABQABgAIAAAAIQCrNKBe3gAAAA0BAAAP&#10;AAAAAAAAAAAAAAAAAAkFAABkcnMvZG93bnJldi54bWxQSwUGAAAAAAQABADzAAAAFAYAAAAA&#10;" o:allowincell="f" filled="f" stroked="f">
              <v:textbox inset="0,0,0,0">
                <w:txbxContent>
                  <w:p w14:paraId="21A26E50"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A12388">
                      <w:rPr>
                        <w:rFonts w:ascii="Arial" w:hAnsi="Arial" w:cs="Arial"/>
                        <w:noProof/>
                        <w:color w:val="585858"/>
                        <w:sz w:val="16"/>
                        <w:szCs w:val="16"/>
                      </w:rPr>
                      <w:t>1</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6C4E502D" wp14:editId="0B74DF4E">
              <wp:simplePos x="0" y="0"/>
              <wp:positionH relativeFrom="page">
                <wp:posOffset>5764530</wp:posOffset>
              </wp:positionH>
              <wp:positionV relativeFrom="page">
                <wp:posOffset>9615805</wp:posOffset>
              </wp:positionV>
              <wp:extent cx="911860" cy="1270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AEDFF"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E502D" id="Text Box 5" o:spid="_x0000_s1027" type="#_x0000_t202" style="position:absolute;margin-left:453.9pt;margin-top:757.15pt;width:71.8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rA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DUOhrAsAIAAK8FAAAO&#10;AAAAAAAAAAAAAAAAAC4CAABkcnMvZTJvRG9jLnhtbFBLAQItABQABgAIAAAAIQBV3vxP4AAAAA4B&#10;AAAPAAAAAAAAAAAAAAAAAAoFAABkcnMvZG93bnJldi54bWxQSwUGAAAAAAQABADzAAAAFwYAAAAA&#10;" o:allowincell="f" filled="f" stroked="f">
              <v:textbox inset="0,0,0,0">
                <w:txbxContent>
                  <w:p w14:paraId="05BAEDFF"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F4B36" w14:textId="77777777" w:rsidR="009172EE" w:rsidRDefault="009172EE">
      <w:pPr>
        <w:spacing w:after="0" w:line="240" w:lineRule="auto"/>
      </w:pPr>
      <w:r>
        <w:separator/>
      </w:r>
    </w:p>
  </w:footnote>
  <w:footnote w:type="continuationSeparator" w:id="0">
    <w:p w14:paraId="2A64AD35" w14:textId="77777777" w:rsidR="009172EE" w:rsidRDefault="009172EE">
      <w:pPr>
        <w:spacing w:after="0" w:line="240" w:lineRule="auto"/>
      </w:pPr>
      <w:r>
        <w:continuationSeparator/>
      </w:r>
    </w:p>
  </w:footnote>
  <w:footnote w:type="continuationNotice" w:id="1">
    <w:p w14:paraId="3717CECF" w14:textId="77777777" w:rsidR="009172EE" w:rsidRDefault="009172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8A23" w14:textId="40AF45C8" w:rsidR="00722806" w:rsidRPr="005638CF" w:rsidRDefault="002D3B3F" w:rsidP="00125BFE">
    <w:pPr>
      <w:widowControl w:val="0"/>
      <w:autoSpaceDE w:val="0"/>
      <w:autoSpaceDN w:val="0"/>
      <w:adjustRightInd w:val="0"/>
      <w:spacing w:before="31" w:after="0" w:line="240" w:lineRule="auto"/>
      <w:ind w:left="3402" w:right="4116"/>
      <w:rPr>
        <w:rFonts w:ascii="Arial" w:hAnsi="Arial" w:cs="Arial"/>
      </w:rPr>
    </w:pPr>
    <w:r>
      <w:rPr>
        <w:noProof/>
      </w:rPr>
      <w:drawing>
        <wp:anchor distT="0" distB="0" distL="114300" distR="114300" simplePos="0" relativeHeight="251658242" behindDoc="1" locked="0" layoutInCell="1" allowOverlap="1" wp14:anchorId="7AEC33D0" wp14:editId="740A0D5B">
          <wp:simplePos x="0" y="0"/>
          <wp:positionH relativeFrom="column">
            <wp:posOffset>4161790</wp:posOffset>
          </wp:positionH>
          <wp:positionV relativeFrom="paragraph">
            <wp:posOffset>-238125</wp:posOffset>
          </wp:positionV>
          <wp:extent cx="2874645" cy="419100"/>
          <wp:effectExtent l="0" t="0" r="0" b="0"/>
          <wp:wrapTight wrapText="bothSides">
            <wp:wrapPolygon edited="0">
              <wp:start x="1861" y="0"/>
              <wp:lineTo x="0" y="2945"/>
              <wp:lineTo x="0" y="18655"/>
              <wp:lineTo x="1431" y="20618"/>
              <wp:lineTo x="16748" y="20618"/>
              <wp:lineTo x="21471" y="20618"/>
              <wp:lineTo x="21471" y="9818"/>
              <wp:lineTo x="2863" y="0"/>
              <wp:lineTo x="1861"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419100"/>
                  </a:xfrm>
                  <a:prstGeom prst="rect">
                    <a:avLst/>
                  </a:prstGeom>
                  <a:noFill/>
                </pic:spPr>
              </pic:pic>
            </a:graphicData>
          </a:graphic>
          <wp14:sizeRelH relativeFrom="page">
            <wp14:pctWidth>0</wp14:pctWidth>
          </wp14:sizeRelH>
          <wp14:sizeRelV relativeFrom="page">
            <wp14:pctHeight>0</wp14:pctHeight>
          </wp14:sizeRelV>
        </wp:anchor>
      </w:drawing>
    </w:r>
    <w:r w:rsidR="00722806" w:rsidRPr="005638CF">
      <w:rPr>
        <w:rFonts w:ascii="Arial" w:hAnsi="Arial" w:cs="Arial"/>
        <w:b/>
        <w:bCs/>
      </w:rPr>
      <w:t>POSITION D</w:t>
    </w:r>
    <w:r w:rsidR="00722806" w:rsidRPr="005638CF">
      <w:rPr>
        <w:rFonts w:ascii="Arial" w:hAnsi="Arial" w:cs="Arial"/>
        <w:b/>
        <w:bCs/>
        <w:w w:val="99"/>
      </w:rPr>
      <w:t>ESCRIPTION</w:t>
    </w:r>
    <w:r w:rsidR="00FA3241">
      <w:rPr>
        <w:rFonts w:ascii="Arial" w:hAnsi="Arial" w:cs="Arial"/>
        <w:b/>
        <w:bCs/>
        <w:w w:val="99"/>
      </w:rPr>
      <w:t xml:space="preserve">                      </w:t>
    </w:r>
  </w:p>
  <w:p w14:paraId="5DE33981" w14:textId="2E5DB89D" w:rsidR="00722806" w:rsidRDefault="002D3B3F">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3" behindDoc="1" locked="0" layoutInCell="0" allowOverlap="1" wp14:anchorId="528CADE5" wp14:editId="374D5FB7">
              <wp:simplePos x="0" y="0"/>
              <wp:positionH relativeFrom="page">
                <wp:posOffset>701040</wp:posOffset>
              </wp:positionH>
              <wp:positionV relativeFrom="page">
                <wp:posOffset>764540</wp:posOffset>
              </wp:positionV>
              <wp:extent cx="6370320" cy="0"/>
              <wp:effectExtent l="0" t="0" r="0" b="0"/>
              <wp:wrapNone/>
              <wp:docPr id="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89BB5" id="Freeform 9" o:spid="_x0000_s1026" style="position:absolute;margin-left:55.2pt;margin-top:60.2pt;width:501.6pt;height:0;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" o:allowincell="f" path="m,l10032,e" filled="f" strokecolor="#bfbfbf" strokeweight="1.6pt">
              <v:path arrowok="t" o:connecttype="custom" o:connectlocs="0,0;6370320,0" o:connectangles="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B96657"/>
    <w:multiLevelType w:val="hybridMultilevel"/>
    <w:tmpl w:val="789BDEE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6D7E4C5"/>
    <w:multiLevelType w:val="hybridMultilevel"/>
    <w:tmpl w:val="E725924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7027D25"/>
    <w:multiLevelType w:val="hybridMultilevel"/>
    <w:tmpl w:val="7748AB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FD3BB2"/>
    <w:multiLevelType w:val="multilevel"/>
    <w:tmpl w:val="975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9607F"/>
    <w:multiLevelType w:val="hybridMultilevel"/>
    <w:tmpl w:val="099C2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CC62F3"/>
    <w:multiLevelType w:val="hybridMultilevel"/>
    <w:tmpl w:val="A8A43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8" w15:restartNumberingAfterBreak="0">
    <w:nsid w:val="25FA1C34"/>
    <w:multiLevelType w:val="hybridMultilevel"/>
    <w:tmpl w:val="6F1E3EE8"/>
    <w:lvl w:ilvl="0" w:tplc="0C09000F">
      <w:start w:val="1"/>
      <w:numFmt w:val="decimal"/>
      <w:lvlText w:val="%1."/>
      <w:lvlJc w:val="left"/>
      <w:pPr>
        <w:ind w:left="1004" w:hanging="360"/>
      </w:pPr>
      <w:rPr>
        <w:rFonts w:cs="Times New Roman"/>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9"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E2D2738"/>
    <w:multiLevelType w:val="hybridMultilevel"/>
    <w:tmpl w:val="963C1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1001477"/>
    <w:multiLevelType w:val="multilevel"/>
    <w:tmpl w:val="81FE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27354"/>
    <w:multiLevelType w:val="hybridMultilevel"/>
    <w:tmpl w:val="5FEAF0CA"/>
    <w:lvl w:ilvl="0" w:tplc="0C090001">
      <w:start w:val="1"/>
      <w:numFmt w:val="bullet"/>
      <w:lvlText w:val=""/>
      <w:lvlJc w:val="left"/>
      <w:pPr>
        <w:ind w:left="640" w:hanging="360"/>
      </w:pPr>
      <w:rPr>
        <w:rFonts w:ascii="Symbol" w:hAnsi="Symbol" w:hint="default"/>
      </w:rPr>
    </w:lvl>
    <w:lvl w:ilvl="1" w:tplc="0C090003">
      <w:start w:val="1"/>
      <w:numFmt w:val="bullet"/>
      <w:lvlText w:val="o"/>
      <w:lvlJc w:val="left"/>
      <w:pPr>
        <w:ind w:left="1360" w:hanging="360"/>
      </w:pPr>
      <w:rPr>
        <w:rFonts w:ascii="Courier New" w:hAnsi="Courier New" w:hint="default"/>
      </w:rPr>
    </w:lvl>
    <w:lvl w:ilvl="2" w:tplc="0C090005" w:tentative="1">
      <w:start w:val="1"/>
      <w:numFmt w:val="bullet"/>
      <w:lvlText w:val=""/>
      <w:lvlJc w:val="left"/>
      <w:pPr>
        <w:ind w:left="2080" w:hanging="360"/>
      </w:pPr>
      <w:rPr>
        <w:rFonts w:ascii="Wingdings" w:hAnsi="Wingdings" w:hint="default"/>
      </w:rPr>
    </w:lvl>
    <w:lvl w:ilvl="3" w:tplc="0C090001" w:tentative="1">
      <w:start w:val="1"/>
      <w:numFmt w:val="bullet"/>
      <w:lvlText w:val=""/>
      <w:lvlJc w:val="left"/>
      <w:pPr>
        <w:ind w:left="2800" w:hanging="360"/>
      </w:pPr>
      <w:rPr>
        <w:rFonts w:ascii="Symbol" w:hAnsi="Symbol" w:hint="default"/>
      </w:rPr>
    </w:lvl>
    <w:lvl w:ilvl="4" w:tplc="0C090003" w:tentative="1">
      <w:start w:val="1"/>
      <w:numFmt w:val="bullet"/>
      <w:lvlText w:val="o"/>
      <w:lvlJc w:val="left"/>
      <w:pPr>
        <w:ind w:left="3520" w:hanging="360"/>
      </w:pPr>
      <w:rPr>
        <w:rFonts w:ascii="Courier New" w:hAnsi="Courier New" w:hint="default"/>
      </w:rPr>
    </w:lvl>
    <w:lvl w:ilvl="5" w:tplc="0C090005" w:tentative="1">
      <w:start w:val="1"/>
      <w:numFmt w:val="bullet"/>
      <w:lvlText w:val=""/>
      <w:lvlJc w:val="left"/>
      <w:pPr>
        <w:ind w:left="4240" w:hanging="360"/>
      </w:pPr>
      <w:rPr>
        <w:rFonts w:ascii="Wingdings" w:hAnsi="Wingdings" w:hint="default"/>
      </w:rPr>
    </w:lvl>
    <w:lvl w:ilvl="6" w:tplc="0C090001" w:tentative="1">
      <w:start w:val="1"/>
      <w:numFmt w:val="bullet"/>
      <w:lvlText w:val=""/>
      <w:lvlJc w:val="left"/>
      <w:pPr>
        <w:ind w:left="4960" w:hanging="360"/>
      </w:pPr>
      <w:rPr>
        <w:rFonts w:ascii="Symbol" w:hAnsi="Symbol" w:hint="default"/>
      </w:rPr>
    </w:lvl>
    <w:lvl w:ilvl="7" w:tplc="0C090003" w:tentative="1">
      <w:start w:val="1"/>
      <w:numFmt w:val="bullet"/>
      <w:lvlText w:val="o"/>
      <w:lvlJc w:val="left"/>
      <w:pPr>
        <w:ind w:left="5680" w:hanging="360"/>
      </w:pPr>
      <w:rPr>
        <w:rFonts w:ascii="Courier New" w:hAnsi="Courier New" w:hint="default"/>
      </w:rPr>
    </w:lvl>
    <w:lvl w:ilvl="8" w:tplc="0C090005" w:tentative="1">
      <w:start w:val="1"/>
      <w:numFmt w:val="bullet"/>
      <w:lvlText w:val=""/>
      <w:lvlJc w:val="left"/>
      <w:pPr>
        <w:ind w:left="6400" w:hanging="360"/>
      </w:pPr>
      <w:rPr>
        <w:rFonts w:ascii="Wingdings" w:hAnsi="Wingdings" w:hint="default"/>
      </w:rPr>
    </w:lvl>
  </w:abstractNum>
  <w:abstractNum w:abstractNumId="13"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785E32"/>
    <w:multiLevelType w:val="hybridMultilevel"/>
    <w:tmpl w:val="C966EFB0"/>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5" w15:restartNumberingAfterBreak="0">
    <w:nsid w:val="52252196"/>
    <w:multiLevelType w:val="hybridMultilevel"/>
    <w:tmpl w:val="B5981B40"/>
    <w:lvl w:ilvl="0" w:tplc="0C090001">
      <w:start w:val="1"/>
      <w:numFmt w:val="bullet"/>
      <w:lvlText w:val=""/>
      <w:lvlJc w:val="left"/>
      <w:pPr>
        <w:ind w:left="2414" w:hanging="360"/>
      </w:pPr>
      <w:rPr>
        <w:rFonts w:ascii="Symbol" w:hAnsi="Symbol" w:hint="default"/>
      </w:rPr>
    </w:lvl>
    <w:lvl w:ilvl="1" w:tplc="0C090003">
      <w:start w:val="1"/>
      <w:numFmt w:val="bullet"/>
      <w:lvlText w:val="o"/>
      <w:lvlJc w:val="left"/>
      <w:pPr>
        <w:ind w:left="3134" w:hanging="360"/>
      </w:pPr>
      <w:rPr>
        <w:rFonts w:ascii="Courier New" w:hAnsi="Courier New" w:hint="default"/>
      </w:rPr>
    </w:lvl>
    <w:lvl w:ilvl="2" w:tplc="0C090001">
      <w:start w:val="1"/>
      <w:numFmt w:val="bullet"/>
      <w:lvlText w:val=""/>
      <w:lvlJc w:val="left"/>
      <w:pPr>
        <w:ind w:left="3854" w:hanging="360"/>
      </w:pPr>
      <w:rPr>
        <w:rFonts w:ascii="Symbol" w:hAnsi="Symbol" w:hint="default"/>
      </w:rPr>
    </w:lvl>
    <w:lvl w:ilvl="3" w:tplc="0C090001" w:tentative="1">
      <w:start w:val="1"/>
      <w:numFmt w:val="bullet"/>
      <w:lvlText w:val=""/>
      <w:lvlJc w:val="left"/>
      <w:pPr>
        <w:ind w:left="4574" w:hanging="360"/>
      </w:pPr>
      <w:rPr>
        <w:rFonts w:ascii="Symbol" w:hAnsi="Symbol" w:hint="default"/>
      </w:rPr>
    </w:lvl>
    <w:lvl w:ilvl="4" w:tplc="0C090003" w:tentative="1">
      <w:start w:val="1"/>
      <w:numFmt w:val="bullet"/>
      <w:lvlText w:val="o"/>
      <w:lvlJc w:val="left"/>
      <w:pPr>
        <w:ind w:left="5294" w:hanging="360"/>
      </w:pPr>
      <w:rPr>
        <w:rFonts w:ascii="Courier New" w:hAnsi="Courier New" w:hint="default"/>
      </w:rPr>
    </w:lvl>
    <w:lvl w:ilvl="5" w:tplc="0C090005" w:tentative="1">
      <w:start w:val="1"/>
      <w:numFmt w:val="bullet"/>
      <w:lvlText w:val=""/>
      <w:lvlJc w:val="left"/>
      <w:pPr>
        <w:ind w:left="6014" w:hanging="360"/>
      </w:pPr>
      <w:rPr>
        <w:rFonts w:ascii="Wingdings" w:hAnsi="Wingdings" w:hint="default"/>
      </w:rPr>
    </w:lvl>
    <w:lvl w:ilvl="6" w:tplc="0C090001" w:tentative="1">
      <w:start w:val="1"/>
      <w:numFmt w:val="bullet"/>
      <w:lvlText w:val=""/>
      <w:lvlJc w:val="left"/>
      <w:pPr>
        <w:ind w:left="6734" w:hanging="360"/>
      </w:pPr>
      <w:rPr>
        <w:rFonts w:ascii="Symbol" w:hAnsi="Symbol" w:hint="default"/>
      </w:rPr>
    </w:lvl>
    <w:lvl w:ilvl="7" w:tplc="0C090003" w:tentative="1">
      <w:start w:val="1"/>
      <w:numFmt w:val="bullet"/>
      <w:lvlText w:val="o"/>
      <w:lvlJc w:val="left"/>
      <w:pPr>
        <w:ind w:left="7454" w:hanging="360"/>
      </w:pPr>
      <w:rPr>
        <w:rFonts w:ascii="Courier New" w:hAnsi="Courier New" w:hint="default"/>
      </w:rPr>
    </w:lvl>
    <w:lvl w:ilvl="8" w:tplc="0C090005" w:tentative="1">
      <w:start w:val="1"/>
      <w:numFmt w:val="bullet"/>
      <w:lvlText w:val=""/>
      <w:lvlJc w:val="left"/>
      <w:pPr>
        <w:ind w:left="8174" w:hanging="360"/>
      </w:pPr>
      <w:rPr>
        <w:rFonts w:ascii="Wingdings" w:hAnsi="Wingdings" w:hint="default"/>
      </w:rPr>
    </w:lvl>
  </w:abstractNum>
  <w:abstractNum w:abstractNumId="16"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7"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9D0F5A"/>
    <w:multiLevelType w:val="hybridMultilevel"/>
    <w:tmpl w:val="42983A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76724E3D"/>
    <w:multiLevelType w:val="hybridMultilevel"/>
    <w:tmpl w:val="AB0ECE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95C073C"/>
    <w:multiLevelType w:val="hybridMultilevel"/>
    <w:tmpl w:val="E9D2E240"/>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21"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2"/>
  </w:num>
  <w:num w:numId="4">
    <w:abstractNumId w:val="13"/>
  </w:num>
  <w:num w:numId="5">
    <w:abstractNumId w:val="15"/>
  </w:num>
  <w:num w:numId="6">
    <w:abstractNumId w:val="9"/>
  </w:num>
  <w:num w:numId="7">
    <w:abstractNumId w:val="17"/>
  </w:num>
  <w:num w:numId="8">
    <w:abstractNumId w:val="3"/>
  </w:num>
  <w:num w:numId="9">
    <w:abstractNumId w:val="6"/>
  </w:num>
  <w:num w:numId="10">
    <w:abstractNumId w:val="8"/>
  </w:num>
  <w:num w:numId="11">
    <w:abstractNumId w:val="2"/>
  </w:num>
  <w:num w:numId="12">
    <w:abstractNumId w:val="20"/>
  </w:num>
  <w:num w:numId="13">
    <w:abstractNumId w:val="16"/>
  </w:num>
  <w:num w:numId="14">
    <w:abstractNumId w:val="0"/>
  </w:num>
  <w:num w:numId="15">
    <w:abstractNumId w:val="1"/>
  </w:num>
  <w:num w:numId="16">
    <w:abstractNumId w:val="19"/>
  </w:num>
  <w:num w:numId="17">
    <w:abstractNumId w:val="5"/>
  </w:num>
  <w:num w:numId="18">
    <w:abstractNumId w:val="18"/>
  </w:num>
  <w:num w:numId="19">
    <w:abstractNumId w:val="10"/>
  </w:num>
  <w:num w:numId="20">
    <w:abstractNumId w:val="4"/>
  </w:num>
  <w:num w:numId="21">
    <w:abstractNumId w:val="11"/>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16EF"/>
    <w:rsid w:val="00004573"/>
    <w:rsid w:val="00005C7D"/>
    <w:rsid w:val="00006D6F"/>
    <w:rsid w:val="00016444"/>
    <w:rsid w:val="000251CB"/>
    <w:rsid w:val="00036DA2"/>
    <w:rsid w:val="0003724B"/>
    <w:rsid w:val="00043942"/>
    <w:rsid w:val="00043CD1"/>
    <w:rsid w:val="00045BBE"/>
    <w:rsid w:val="00051A53"/>
    <w:rsid w:val="0007569E"/>
    <w:rsid w:val="000808E8"/>
    <w:rsid w:val="00086D20"/>
    <w:rsid w:val="0008716E"/>
    <w:rsid w:val="00090599"/>
    <w:rsid w:val="00090969"/>
    <w:rsid w:val="0009636F"/>
    <w:rsid w:val="000970D7"/>
    <w:rsid w:val="000B0780"/>
    <w:rsid w:val="000D2674"/>
    <w:rsid w:val="000D2D4C"/>
    <w:rsid w:val="000E6852"/>
    <w:rsid w:val="000F2CC4"/>
    <w:rsid w:val="000F7729"/>
    <w:rsid w:val="00101039"/>
    <w:rsid w:val="00112CD0"/>
    <w:rsid w:val="00125BFE"/>
    <w:rsid w:val="00126CCE"/>
    <w:rsid w:val="00131BA0"/>
    <w:rsid w:val="00136F93"/>
    <w:rsid w:val="001503EA"/>
    <w:rsid w:val="00152AF2"/>
    <w:rsid w:val="00152ED2"/>
    <w:rsid w:val="00181F6A"/>
    <w:rsid w:val="00193CAB"/>
    <w:rsid w:val="00196DE4"/>
    <w:rsid w:val="00197DA8"/>
    <w:rsid w:val="00197DD5"/>
    <w:rsid w:val="001A0259"/>
    <w:rsid w:val="001B0FDB"/>
    <w:rsid w:val="001B4DD7"/>
    <w:rsid w:val="001E13FD"/>
    <w:rsid w:val="001F613D"/>
    <w:rsid w:val="001F6D86"/>
    <w:rsid w:val="00200955"/>
    <w:rsid w:val="00203C7E"/>
    <w:rsid w:val="002351F8"/>
    <w:rsid w:val="0023720F"/>
    <w:rsid w:val="002675C6"/>
    <w:rsid w:val="00282254"/>
    <w:rsid w:val="002854E1"/>
    <w:rsid w:val="002A4A62"/>
    <w:rsid w:val="002C5C2F"/>
    <w:rsid w:val="002C6841"/>
    <w:rsid w:val="002D3B3F"/>
    <w:rsid w:val="002D5A49"/>
    <w:rsid w:val="002E0ADE"/>
    <w:rsid w:val="002E2004"/>
    <w:rsid w:val="002E20BF"/>
    <w:rsid w:val="002E6336"/>
    <w:rsid w:val="002F3647"/>
    <w:rsid w:val="00321C63"/>
    <w:rsid w:val="00321F43"/>
    <w:rsid w:val="00330C08"/>
    <w:rsid w:val="00331A42"/>
    <w:rsid w:val="003342B9"/>
    <w:rsid w:val="0033666F"/>
    <w:rsid w:val="00370C54"/>
    <w:rsid w:val="00373840"/>
    <w:rsid w:val="00374B82"/>
    <w:rsid w:val="00375CAC"/>
    <w:rsid w:val="0037602B"/>
    <w:rsid w:val="00377817"/>
    <w:rsid w:val="00386F94"/>
    <w:rsid w:val="003877AB"/>
    <w:rsid w:val="003A5E54"/>
    <w:rsid w:val="003A78B9"/>
    <w:rsid w:val="003B40FE"/>
    <w:rsid w:val="003C7FCE"/>
    <w:rsid w:val="003D338B"/>
    <w:rsid w:val="004201BD"/>
    <w:rsid w:val="004255E1"/>
    <w:rsid w:val="00431EE1"/>
    <w:rsid w:val="00431F33"/>
    <w:rsid w:val="00452487"/>
    <w:rsid w:val="0046686F"/>
    <w:rsid w:val="004823CB"/>
    <w:rsid w:val="0048726C"/>
    <w:rsid w:val="00494FF7"/>
    <w:rsid w:val="004A0514"/>
    <w:rsid w:val="004A5AC8"/>
    <w:rsid w:val="004B0D52"/>
    <w:rsid w:val="004B17D0"/>
    <w:rsid w:val="004D137A"/>
    <w:rsid w:val="004E75F8"/>
    <w:rsid w:val="00512E43"/>
    <w:rsid w:val="0051418F"/>
    <w:rsid w:val="0052340E"/>
    <w:rsid w:val="00523636"/>
    <w:rsid w:val="00530E78"/>
    <w:rsid w:val="005349AD"/>
    <w:rsid w:val="00536CDF"/>
    <w:rsid w:val="00542266"/>
    <w:rsid w:val="00552E24"/>
    <w:rsid w:val="0055369D"/>
    <w:rsid w:val="005540E8"/>
    <w:rsid w:val="005638CF"/>
    <w:rsid w:val="0057412C"/>
    <w:rsid w:val="005C04B2"/>
    <w:rsid w:val="005C3C68"/>
    <w:rsid w:val="005C5BE5"/>
    <w:rsid w:val="005C7A28"/>
    <w:rsid w:val="005D36F4"/>
    <w:rsid w:val="005D4D7E"/>
    <w:rsid w:val="005E1AED"/>
    <w:rsid w:val="005E6E71"/>
    <w:rsid w:val="005E7828"/>
    <w:rsid w:val="006071BA"/>
    <w:rsid w:val="00607610"/>
    <w:rsid w:val="00610844"/>
    <w:rsid w:val="00610D1E"/>
    <w:rsid w:val="0061176C"/>
    <w:rsid w:val="00627FA4"/>
    <w:rsid w:val="00631CA5"/>
    <w:rsid w:val="00636F22"/>
    <w:rsid w:val="00640E64"/>
    <w:rsid w:val="006455DB"/>
    <w:rsid w:val="00653014"/>
    <w:rsid w:val="006561D6"/>
    <w:rsid w:val="00656D27"/>
    <w:rsid w:val="00656E53"/>
    <w:rsid w:val="00664168"/>
    <w:rsid w:val="00667E01"/>
    <w:rsid w:val="0067154E"/>
    <w:rsid w:val="00683153"/>
    <w:rsid w:val="006A34AE"/>
    <w:rsid w:val="006A7CBC"/>
    <w:rsid w:val="006B4817"/>
    <w:rsid w:val="006C01C0"/>
    <w:rsid w:val="006C0A02"/>
    <w:rsid w:val="006C1E0C"/>
    <w:rsid w:val="006D3C27"/>
    <w:rsid w:val="006E1946"/>
    <w:rsid w:val="006F2922"/>
    <w:rsid w:val="006F6310"/>
    <w:rsid w:val="00707283"/>
    <w:rsid w:val="00715C6C"/>
    <w:rsid w:val="00722806"/>
    <w:rsid w:val="00723231"/>
    <w:rsid w:val="00725717"/>
    <w:rsid w:val="0073345B"/>
    <w:rsid w:val="00736651"/>
    <w:rsid w:val="00737367"/>
    <w:rsid w:val="007442EC"/>
    <w:rsid w:val="00766702"/>
    <w:rsid w:val="00767EA8"/>
    <w:rsid w:val="007707AE"/>
    <w:rsid w:val="00773AA3"/>
    <w:rsid w:val="0077436E"/>
    <w:rsid w:val="007950A5"/>
    <w:rsid w:val="0079651F"/>
    <w:rsid w:val="00797B22"/>
    <w:rsid w:val="00797DA3"/>
    <w:rsid w:val="007A56DF"/>
    <w:rsid w:val="007B0498"/>
    <w:rsid w:val="007B0D3F"/>
    <w:rsid w:val="007C5799"/>
    <w:rsid w:val="007D1AD8"/>
    <w:rsid w:val="007D2D1B"/>
    <w:rsid w:val="007E0DF0"/>
    <w:rsid w:val="007F01AA"/>
    <w:rsid w:val="007F231F"/>
    <w:rsid w:val="00802D21"/>
    <w:rsid w:val="00810F2E"/>
    <w:rsid w:val="0081710C"/>
    <w:rsid w:val="00825067"/>
    <w:rsid w:val="008251E7"/>
    <w:rsid w:val="008348CF"/>
    <w:rsid w:val="00836879"/>
    <w:rsid w:val="008444FD"/>
    <w:rsid w:val="008513F8"/>
    <w:rsid w:val="00865412"/>
    <w:rsid w:val="00875C80"/>
    <w:rsid w:val="008772AE"/>
    <w:rsid w:val="008955F5"/>
    <w:rsid w:val="008A4A58"/>
    <w:rsid w:val="008B12DD"/>
    <w:rsid w:val="008B7AA5"/>
    <w:rsid w:val="008D6EA5"/>
    <w:rsid w:val="008E2A81"/>
    <w:rsid w:val="008F0777"/>
    <w:rsid w:val="00904CF7"/>
    <w:rsid w:val="009134B5"/>
    <w:rsid w:val="009172EE"/>
    <w:rsid w:val="0093257A"/>
    <w:rsid w:val="009539A7"/>
    <w:rsid w:val="009546DF"/>
    <w:rsid w:val="00963221"/>
    <w:rsid w:val="009B6058"/>
    <w:rsid w:val="009C0AF4"/>
    <w:rsid w:val="009C156F"/>
    <w:rsid w:val="009C70D7"/>
    <w:rsid w:val="009D0E9C"/>
    <w:rsid w:val="009D25FA"/>
    <w:rsid w:val="00A10AA7"/>
    <w:rsid w:val="00A12388"/>
    <w:rsid w:val="00A22981"/>
    <w:rsid w:val="00A23297"/>
    <w:rsid w:val="00A23E3F"/>
    <w:rsid w:val="00A311CE"/>
    <w:rsid w:val="00A3377F"/>
    <w:rsid w:val="00A35E7A"/>
    <w:rsid w:val="00A36E24"/>
    <w:rsid w:val="00A46828"/>
    <w:rsid w:val="00A50161"/>
    <w:rsid w:val="00A5666E"/>
    <w:rsid w:val="00A67042"/>
    <w:rsid w:val="00A81434"/>
    <w:rsid w:val="00A85E4F"/>
    <w:rsid w:val="00A9211C"/>
    <w:rsid w:val="00A95835"/>
    <w:rsid w:val="00AA2C86"/>
    <w:rsid w:val="00AB2C50"/>
    <w:rsid w:val="00AB2DB9"/>
    <w:rsid w:val="00AB7306"/>
    <w:rsid w:val="00AC1931"/>
    <w:rsid w:val="00AC2C22"/>
    <w:rsid w:val="00AC64D2"/>
    <w:rsid w:val="00AC71E2"/>
    <w:rsid w:val="00AD0165"/>
    <w:rsid w:val="00AE0D5E"/>
    <w:rsid w:val="00AE1120"/>
    <w:rsid w:val="00AF0DAC"/>
    <w:rsid w:val="00AF173C"/>
    <w:rsid w:val="00AF49A0"/>
    <w:rsid w:val="00B05193"/>
    <w:rsid w:val="00B14EA8"/>
    <w:rsid w:val="00B21205"/>
    <w:rsid w:val="00B337B5"/>
    <w:rsid w:val="00B33F4E"/>
    <w:rsid w:val="00B34B86"/>
    <w:rsid w:val="00B351D0"/>
    <w:rsid w:val="00B36204"/>
    <w:rsid w:val="00B37558"/>
    <w:rsid w:val="00B51163"/>
    <w:rsid w:val="00B52194"/>
    <w:rsid w:val="00B543F0"/>
    <w:rsid w:val="00B645B7"/>
    <w:rsid w:val="00B855A4"/>
    <w:rsid w:val="00B85E64"/>
    <w:rsid w:val="00B93BE7"/>
    <w:rsid w:val="00BA4AEC"/>
    <w:rsid w:val="00BB30FE"/>
    <w:rsid w:val="00BC2B7C"/>
    <w:rsid w:val="00BC3118"/>
    <w:rsid w:val="00BC32B4"/>
    <w:rsid w:val="00BD1A73"/>
    <w:rsid w:val="00BD455F"/>
    <w:rsid w:val="00BD7DFA"/>
    <w:rsid w:val="00BE4188"/>
    <w:rsid w:val="00BE4BC6"/>
    <w:rsid w:val="00C151B4"/>
    <w:rsid w:val="00C35591"/>
    <w:rsid w:val="00C40D1F"/>
    <w:rsid w:val="00C66EB8"/>
    <w:rsid w:val="00C8292F"/>
    <w:rsid w:val="00C85D86"/>
    <w:rsid w:val="00C87E16"/>
    <w:rsid w:val="00C92A38"/>
    <w:rsid w:val="00CA1277"/>
    <w:rsid w:val="00CA5942"/>
    <w:rsid w:val="00CA64DE"/>
    <w:rsid w:val="00CA7405"/>
    <w:rsid w:val="00CC7358"/>
    <w:rsid w:val="00CD2776"/>
    <w:rsid w:val="00CD3304"/>
    <w:rsid w:val="00CE0FA1"/>
    <w:rsid w:val="00CE7FB3"/>
    <w:rsid w:val="00CF64B4"/>
    <w:rsid w:val="00D03383"/>
    <w:rsid w:val="00D053CE"/>
    <w:rsid w:val="00D0744E"/>
    <w:rsid w:val="00D150D1"/>
    <w:rsid w:val="00D27FF0"/>
    <w:rsid w:val="00D55BCF"/>
    <w:rsid w:val="00D74D31"/>
    <w:rsid w:val="00D86FA1"/>
    <w:rsid w:val="00DC1FEA"/>
    <w:rsid w:val="00DC200B"/>
    <w:rsid w:val="00DC337A"/>
    <w:rsid w:val="00DF2EBD"/>
    <w:rsid w:val="00E03908"/>
    <w:rsid w:val="00E0412F"/>
    <w:rsid w:val="00E05BC2"/>
    <w:rsid w:val="00E100CC"/>
    <w:rsid w:val="00E11BEE"/>
    <w:rsid w:val="00E1372C"/>
    <w:rsid w:val="00E20092"/>
    <w:rsid w:val="00E32726"/>
    <w:rsid w:val="00E32820"/>
    <w:rsid w:val="00E338B0"/>
    <w:rsid w:val="00E34261"/>
    <w:rsid w:val="00E37094"/>
    <w:rsid w:val="00E4168A"/>
    <w:rsid w:val="00E52B9A"/>
    <w:rsid w:val="00E67D9B"/>
    <w:rsid w:val="00E67F69"/>
    <w:rsid w:val="00E72808"/>
    <w:rsid w:val="00E74827"/>
    <w:rsid w:val="00E76654"/>
    <w:rsid w:val="00E80F3E"/>
    <w:rsid w:val="00E82635"/>
    <w:rsid w:val="00E831D8"/>
    <w:rsid w:val="00E94587"/>
    <w:rsid w:val="00E9547C"/>
    <w:rsid w:val="00EA0971"/>
    <w:rsid w:val="00EA3390"/>
    <w:rsid w:val="00EA494D"/>
    <w:rsid w:val="00EA7E49"/>
    <w:rsid w:val="00EC414C"/>
    <w:rsid w:val="00EC632C"/>
    <w:rsid w:val="00ED3C20"/>
    <w:rsid w:val="00ED581C"/>
    <w:rsid w:val="00ED75C5"/>
    <w:rsid w:val="00ED798A"/>
    <w:rsid w:val="00EF4CAC"/>
    <w:rsid w:val="00EF79F9"/>
    <w:rsid w:val="00F0305B"/>
    <w:rsid w:val="00F173C2"/>
    <w:rsid w:val="00F217BB"/>
    <w:rsid w:val="00F34AA6"/>
    <w:rsid w:val="00F53E0A"/>
    <w:rsid w:val="00F7094F"/>
    <w:rsid w:val="00F73973"/>
    <w:rsid w:val="00F752B5"/>
    <w:rsid w:val="00F86ACF"/>
    <w:rsid w:val="00F9133F"/>
    <w:rsid w:val="00FA3049"/>
    <w:rsid w:val="00FA3241"/>
    <w:rsid w:val="00FA5712"/>
    <w:rsid w:val="00FB2FE0"/>
    <w:rsid w:val="00FC037E"/>
    <w:rsid w:val="00FC2355"/>
    <w:rsid w:val="00FD0983"/>
    <w:rsid w:val="00FD31E2"/>
    <w:rsid w:val="00FE1162"/>
    <w:rsid w:val="00FE3C2B"/>
    <w:rsid w:val="019CB1D7"/>
    <w:rsid w:val="070C068B"/>
    <w:rsid w:val="07201DEE"/>
    <w:rsid w:val="08A2C5F2"/>
    <w:rsid w:val="1810DC4E"/>
    <w:rsid w:val="1C613EF9"/>
    <w:rsid w:val="23538EF5"/>
    <w:rsid w:val="282EED9E"/>
    <w:rsid w:val="2A74A4CE"/>
    <w:rsid w:val="2BD66844"/>
    <w:rsid w:val="2C5263CD"/>
    <w:rsid w:val="2FDC0775"/>
    <w:rsid w:val="326CA27B"/>
    <w:rsid w:val="32A87CF4"/>
    <w:rsid w:val="32E2AACC"/>
    <w:rsid w:val="3B7CB22A"/>
    <w:rsid w:val="46695A49"/>
    <w:rsid w:val="4B5C75BD"/>
    <w:rsid w:val="4DF0188E"/>
    <w:rsid w:val="5C759F13"/>
    <w:rsid w:val="619C1ACE"/>
    <w:rsid w:val="63CD706E"/>
    <w:rsid w:val="77BD3AAD"/>
    <w:rsid w:val="7B2D7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2F857E"/>
  <w14:defaultImageDpi w14:val="0"/>
  <w15:docId w15:val="{6AF63600-978F-4882-940C-8BB46F5B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F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80F3E"/>
    <w:rPr>
      <w:rFonts w:ascii="Tahoma" w:hAnsi="Tahoma" w:cs="Tahoma"/>
      <w:sz w:val="16"/>
      <w:szCs w:val="16"/>
    </w:rPr>
  </w:style>
  <w:style w:type="character" w:styleId="Strong">
    <w:name w:val="Strong"/>
    <w:uiPriority w:val="22"/>
    <w:qFormat/>
    <w:rsid w:val="00045BBE"/>
    <w:rPr>
      <w:rFonts w:cs="Times New Roman"/>
      <w:b/>
    </w:rPr>
  </w:style>
  <w:style w:type="paragraph" w:customStyle="1" w:styleId="Default">
    <w:name w:val="Default"/>
    <w:rsid w:val="0083687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73973"/>
    <w:pPr>
      <w:spacing w:after="0" w:line="240" w:lineRule="auto"/>
      <w:ind w:left="720"/>
      <w:contextualSpacing/>
    </w:pPr>
    <w:rPr>
      <w:rFonts w:ascii="Arial" w:hAnsi="Arial"/>
      <w:sz w:val="24"/>
      <w:szCs w:val="24"/>
      <w:lang w:val="en-US" w:eastAsia="en-US"/>
    </w:rPr>
  </w:style>
  <w:style w:type="character" w:styleId="CommentReference">
    <w:name w:val="annotation reference"/>
    <w:uiPriority w:val="99"/>
    <w:rsid w:val="00FC037E"/>
    <w:rPr>
      <w:rFonts w:cs="Times New Roman"/>
      <w:sz w:val="16"/>
      <w:szCs w:val="16"/>
    </w:rPr>
  </w:style>
  <w:style w:type="paragraph" w:styleId="CommentText">
    <w:name w:val="annotation text"/>
    <w:basedOn w:val="Normal"/>
    <w:link w:val="CommentTextChar"/>
    <w:uiPriority w:val="99"/>
    <w:rsid w:val="00FC037E"/>
    <w:rPr>
      <w:sz w:val="20"/>
      <w:szCs w:val="20"/>
    </w:rPr>
  </w:style>
  <w:style w:type="character" w:customStyle="1" w:styleId="CommentTextChar">
    <w:name w:val="Comment Text Char"/>
    <w:link w:val="CommentText"/>
    <w:uiPriority w:val="99"/>
    <w:locked/>
    <w:rsid w:val="00FC037E"/>
    <w:rPr>
      <w:rFonts w:cs="Times New Roman"/>
      <w:sz w:val="20"/>
      <w:szCs w:val="20"/>
    </w:rPr>
  </w:style>
  <w:style w:type="paragraph" w:styleId="CommentSubject">
    <w:name w:val="annotation subject"/>
    <w:basedOn w:val="CommentText"/>
    <w:next w:val="CommentText"/>
    <w:link w:val="CommentSubjectChar"/>
    <w:uiPriority w:val="99"/>
    <w:rsid w:val="00FC037E"/>
    <w:rPr>
      <w:b/>
      <w:bCs/>
    </w:rPr>
  </w:style>
  <w:style w:type="character" w:customStyle="1" w:styleId="CommentSubjectChar">
    <w:name w:val="Comment Subject Char"/>
    <w:link w:val="CommentSubject"/>
    <w:uiPriority w:val="99"/>
    <w:locked/>
    <w:rsid w:val="00FC037E"/>
    <w:rPr>
      <w:rFonts w:cs="Times New Roman"/>
      <w:b/>
      <w:bCs/>
      <w:sz w:val="20"/>
      <w:szCs w:val="20"/>
    </w:rPr>
  </w:style>
  <w:style w:type="paragraph" w:styleId="Revision">
    <w:name w:val="Revision"/>
    <w:hidden/>
    <w:uiPriority w:val="99"/>
    <w:semiHidden/>
    <w:rsid w:val="00FC037E"/>
    <w:rPr>
      <w:sz w:val="22"/>
      <w:szCs w:val="22"/>
    </w:rPr>
  </w:style>
  <w:style w:type="table" w:customStyle="1" w:styleId="TableGrid1">
    <w:name w:val="Table Grid1"/>
    <w:basedOn w:val="TableNormal"/>
    <w:next w:val="TableGrid"/>
    <w:uiPriority w:val="59"/>
    <w:rsid w:val="00FA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969156">
      <w:marLeft w:val="0"/>
      <w:marRight w:val="0"/>
      <w:marTop w:val="0"/>
      <w:marBottom w:val="0"/>
      <w:divBdr>
        <w:top w:val="none" w:sz="0" w:space="0" w:color="auto"/>
        <w:left w:val="none" w:sz="0" w:space="0" w:color="auto"/>
        <w:bottom w:val="none" w:sz="0" w:space="0" w:color="auto"/>
        <w:right w:val="none" w:sz="0" w:space="0" w:color="auto"/>
      </w:divBdr>
    </w:div>
    <w:div w:id="1949969157">
      <w:marLeft w:val="0"/>
      <w:marRight w:val="0"/>
      <w:marTop w:val="0"/>
      <w:marBottom w:val="0"/>
      <w:divBdr>
        <w:top w:val="none" w:sz="0" w:space="0" w:color="auto"/>
        <w:left w:val="none" w:sz="0" w:space="0" w:color="auto"/>
        <w:bottom w:val="none" w:sz="0" w:space="0" w:color="auto"/>
        <w:right w:val="none" w:sz="0" w:space="0" w:color="auto"/>
      </w:divBdr>
    </w:div>
    <w:div w:id="1949969158">
      <w:marLeft w:val="0"/>
      <w:marRight w:val="0"/>
      <w:marTop w:val="0"/>
      <w:marBottom w:val="0"/>
      <w:divBdr>
        <w:top w:val="none" w:sz="0" w:space="0" w:color="auto"/>
        <w:left w:val="none" w:sz="0" w:space="0" w:color="auto"/>
        <w:bottom w:val="none" w:sz="0" w:space="0" w:color="auto"/>
        <w:right w:val="none" w:sz="0" w:space="0" w:color="auto"/>
      </w:divBdr>
    </w:div>
    <w:div w:id="1949969159">
      <w:marLeft w:val="0"/>
      <w:marRight w:val="0"/>
      <w:marTop w:val="0"/>
      <w:marBottom w:val="0"/>
      <w:divBdr>
        <w:top w:val="none" w:sz="0" w:space="0" w:color="auto"/>
        <w:left w:val="none" w:sz="0" w:space="0" w:color="auto"/>
        <w:bottom w:val="none" w:sz="0" w:space="0" w:color="auto"/>
        <w:right w:val="none" w:sz="0" w:space="0" w:color="auto"/>
      </w:divBdr>
    </w:div>
    <w:div w:id="1949969160">
      <w:marLeft w:val="0"/>
      <w:marRight w:val="0"/>
      <w:marTop w:val="0"/>
      <w:marBottom w:val="0"/>
      <w:divBdr>
        <w:top w:val="none" w:sz="0" w:space="0" w:color="auto"/>
        <w:left w:val="none" w:sz="0" w:space="0" w:color="auto"/>
        <w:bottom w:val="none" w:sz="0" w:space="0" w:color="auto"/>
        <w:right w:val="none" w:sz="0" w:space="0" w:color="auto"/>
      </w:divBdr>
    </w:div>
    <w:div w:id="19499691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3acb7ad212154edc"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865602-2c9d-41b4-82fa-064c826963f3">
      <UserInfo>
        <DisplayName>Cameron Bray</DisplayName>
        <AccountId>809</AccountId>
        <AccountType/>
      </UserInfo>
      <UserInfo>
        <DisplayName>Belinda Hocroft</DisplayName>
        <AccountId>19</AccountId>
        <AccountType/>
      </UserInfo>
      <UserInfo>
        <DisplayName>Emily Grayson</DisplayName>
        <AccountId>404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D010B17850AD4D939251EE3EACB161" ma:contentTypeVersion="13" ma:contentTypeDescription="Create a new document." ma:contentTypeScope="" ma:versionID="003eec1435be58e392965c231e3d00c1">
  <xsd:schema xmlns:xsd="http://www.w3.org/2001/XMLSchema" xmlns:xs="http://www.w3.org/2001/XMLSchema" xmlns:p="http://schemas.microsoft.com/office/2006/metadata/properties" xmlns:ns3="4c9b609c-7680-4193-a3f0-b028a36c42e9" xmlns:ns4="80865602-2c9d-41b4-82fa-064c826963f3" targetNamespace="http://schemas.microsoft.com/office/2006/metadata/properties" ma:root="true" ma:fieldsID="2b1bec4a86cefb78b9b11c8688eb75b9" ns3:_="" ns4:_="">
    <xsd:import namespace="4c9b609c-7680-4193-a3f0-b028a36c42e9"/>
    <xsd:import namespace="80865602-2c9d-41b4-82fa-064c82696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b609c-7680-4193-a3f0-b028a36c4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865602-2c9d-41b4-82fa-064c826963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FA804-9EF2-48A6-80A0-EE5FE209ECE1}">
  <ds:schemaRefs>
    <ds:schemaRef ds:uri="http://schemas.microsoft.com/sharepoint/v3/contenttype/forms"/>
  </ds:schemaRefs>
</ds:datastoreItem>
</file>

<file path=customXml/itemProps2.xml><?xml version="1.0" encoding="utf-8"?>
<ds:datastoreItem xmlns:ds="http://schemas.openxmlformats.org/officeDocument/2006/customXml" ds:itemID="{1F1A3E44-F7A6-4A9D-90AA-79735B5D1204}">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80865602-2c9d-41b4-82fa-064c826963f3"/>
    <ds:schemaRef ds:uri="4c9b609c-7680-4193-a3f0-b028a36c42e9"/>
    <ds:schemaRef ds:uri="http://purl.org/dc/dcmitype/"/>
  </ds:schemaRefs>
</ds:datastoreItem>
</file>

<file path=customXml/itemProps3.xml><?xml version="1.0" encoding="utf-8"?>
<ds:datastoreItem xmlns:ds="http://schemas.openxmlformats.org/officeDocument/2006/customXml" ds:itemID="{58794361-97E7-4C5C-A4E0-C1B27F2B8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b609c-7680-4193-a3f0-b028a36c42e9"/>
    <ds:schemaRef ds:uri="80865602-2c9d-41b4-82fa-064c82696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8113</Characters>
  <Application>Microsoft Office Word</Application>
  <DocSecurity>0</DocSecurity>
  <Lines>67</Lines>
  <Paragraphs>19</Paragraphs>
  <ScaleCrop>false</ScaleCrop>
  <Company>Australian Aged Care Quality Agency</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Aged Care Quaity and Safety Commission</dc:creator>
  <cp:keywords/>
  <dc:description/>
  <cp:lastModifiedBy>Dorothy Tan</cp:lastModifiedBy>
  <cp:revision>2</cp:revision>
  <cp:lastPrinted>2017-01-23T04:31:00Z</cp:lastPrinted>
  <dcterms:created xsi:type="dcterms:W3CDTF">2022-05-17T05:28:00Z</dcterms:created>
  <dcterms:modified xsi:type="dcterms:W3CDTF">2022-05-17T05:28:00Z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0x010100B4D010B17850AD4D939251EE3EACB161</vt:lpwstr>
  </property>
</Properties>
</file>