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F6BB" w14:textId="77777777" w:rsidR="00A00DD7" w:rsidRPr="000B1E1D" w:rsidRDefault="00A00DD7">
      <w:pPr>
        <w:widowControl w:val="0"/>
        <w:tabs>
          <w:tab w:val="left" w:pos="2520"/>
        </w:tabs>
        <w:autoSpaceDE w:val="0"/>
        <w:autoSpaceDN w:val="0"/>
        <w:adjustRightInd w:val="0"/>
        <w:spacing w:after="0" w:line="226" w:lineRule="exact"/>
        <w:ind w:left="262" w:right="-20"/>
        <w:rPr>
          <w:rFonts w:ascii="Open Sans" w:hAnsi="Open Sans" w:cs="Open Sans"/>
          <w:b/>
          <w:bCs/>
          <w:position w:val="-1"/>
        </w:rPr>
      </w:pPr>
    </w:p>
    <w:p w14:paraId="74302C50" w14:textId="21885D0B" w:rsidR="007F01AA" w:rsidRPr="000B1E1D" w:rsidRDefault="007F01AA" w:rsidP="000B1E1D">
      <w:pPr>
        <w:widowControl w:val="0"/>
        <w:tabs>
          <w:tab w:val="left" w:pos="2520"/>
        </w:tabs>
        <w:autoSpaceDE w:val="0"/>
        <w:autoSpaceDN w:val="0"/>
        <w:adjustRightInd w:val="0"/>
        <w:spacing w:after="120" w:line="240" w:lineRule="auto"/>
        <w:ind w:left="2520" w:right="-20" w:hanging="2258"/>
        <w:rPr>
          <w:rFonts w:ascii="Open Sans" w:hAnsi="Open Sans" w:cs="Open Sans"/>
          <w:b/>
          <w:bCs/>
          <w:position w:val="-1"/>
        </w:rPr>
      </w:pPr>
      <w:r w:rsidRPr="000B1E1D">
        <w:rPr>
          <w:rFonts w:ascii="Open Sans" w:hAnsi="Open Sans" w:cs="Open Sans"/>
          <w:b/>
          <w:bCs/>
          <w:position w:val="-1"/>
        </w:rPr>
        <w:t>Position:</w:t>
      </w:r>
      <w:r w:rsidRPr="000B1E1D">
        <w:rPr>
          <w:rFonts w:ascii="Open Sans" w:hAnsi="Open Sans" w:cs="Open Sans"/>
          <w:b/>
          <w:bCs/>
          <w:position w:val="-1"/>
        </w:rPr>
        <w:tab/>
      </w:r>
      <w:r w:rsidR="00DF21FD" w:rsidRPr="000B1E1D">
        <w:rPr>
          <w:rFonts w:ascii="Open Sans" w:hAnsi="Open Sans" w:cs="Open Sans"/>
          <w:b/>
          <w:bCs/>
          <w:position w:val="-1"/>
        </w:rPr>
        <w:t>Assistant Director, National Case Coordination</w:t>
      </w:r>
      <w:r w:rsidR="009408B5">
        <w:rPr>
          <w:rFonts w:ascii="Open Sans" w:hAnsi="Open Sans" w:cs="Open Sans"/>
          <w:b/>
          <w:bCs/>
          <w:position w:val="-1"/>
        </w:rPr>
        <w:t>,</w:t>
      </w:r>
      <w:r w:rsidR="00DF21FD" w:rsidRPr="000B1E1D">
        <w:rPr>
          <w:rFonts w:ascii="Open Sans" w:hAnsi="Open Sans" w:cs="Open Sans"/>
          <w:b/>
          <w:bCs/>
          <w:position w:val="-1"/>
        </w:rPr>
        <w:t xml:space="preserve"> EL1</w:t>
      </w:r>
    </w:p>
    <w:p w14:paraId="4766531B" w14:textId="1B84D772" w:rsidR="007F01AA" w:rsidRPr="000B1E1D" w:rsidRDefault="007F01AA" w:rsidP="000B1E1D">
      <w:pPr>
        <w:widowControl w:val="0"/>
        <w:tabs>
          <w:tab w:val="left" w:pos="2520"/>
        </w:tabs>
        <w:autoSpaceDE w:val="0"/>
        <w:autoSpaceDN w:val="0"/>
        <w:adjustRightInd w:val="0"/>
        <w:spacing w:after="120" w:line="240" w:lineRule="auto"/>
        <w:ind w:left="262" w:right="-20"/>
        <w:rPr>
          <w:rFonts w:ascii="Open Sans" w:hAnsi="Open Sans" w:cs="Open Sans"/>
          <w:b/>
          <w:bCs/>
          <w:position w:val="-1"/>
        </w:rPr>
      </w:pPr>
      <w:r w:rsidRPr="000B1E1D">
        <w:rPr>
          <w:rFonts w:ascii="Open Sans" w:hAnsi="Open Sans" w:cs="Open Sans"/>
          <w:b/>
          <w:bCs/>
          <w:position w:val="-1"/>
        </w:rPr>
        <w:t>Location:</w:t>
      </w:r>
      <w:r w:rsidRPr="000B1E1D">
        <w:rPr>
          <w:rFonts w:ascii="Open Sans" w:hAnsi="Open Sans" w:cs="Open Sans"/>
          <w:b/>
          <w:bCs/>
          <w:position w:val="-1"/>
        </w:rPr>
        <w:tab/>
      </w:r>
      <w:r w:rsidR="00DF21FD" w:rsidRPr="000B1E1D">
        <w:rPr>
          <w:rFonts w:ascii="Open Sans" w:hAnsi="Open Sans" w:cs="Open Sans"/>
          <w:b/>
          <w:bCs/>
          <w:position w:val="-1"/>
        </w:rPr>
        <w:t>Any capital city</w:t>
      </w:r>
    </w:p>
    <w:p w14:paraId="3B8F1DBB" w14:textId="6554A0BE" w:rsidR="007F01AA" w:rsidRPr="000B1E1D" w:rsidRDefault="007F01AA" w:rsidP="000B1E1D">
      <w:pPr>
        <w:widowControl w:val="0"/>
        <w:tabs>
          <w:tab w:val="left" w:pos="2520"/>
        </w:tabs>
        <w:autoSpaceDE w:val="0"/>
        <w:autoSpaceDN w:val="0"/>
        <w:adjustRightInd w:val="0"/>
        <w:spacing w:after="120" w:line="240" w:lineRule="auto"/>
        <w:ind w:left="261"/>
        <w:rPr>
          <w:rFonts w:ascii="Open Sans" w:hAnsi="Open Sans" w:cs="Open Sans"/>
          <w:position w:val="-1"/>
        </w:rPr>
      </w:pPr>
      <w:r w:rsidRPr="000B1E1D">
        <w:rPr>
          <w:rFonts w:ascii="Open Sans" w:hAnsi="Open Sans" w:cs="Open Sans"/>
          <w:b/>
          <w:bCs/>
          <w:position w:val="-1"/>
        </w:rPr>
        <w:t>Repo</w:t>
      </w:r>
      <w:r w:rsidRPr="000B1E1D">
        <w:rPr>
          <w:rFonts w:ascii="Open Sans" w:hAnsi="Open Sans" w:cs="Open Sans"/>
          <w:b/>
          <w:bCs/>
          <w:spacing w:val="-1"/>
          <w:position w:val="-1"/>
        </w:rPr>
        <w:t>r</w:t>
      </w:r>
      <w:r w:rsidRPr="000B1E1D">
        <w:rPr>
          <w:rFonts w:ascii="Open Sans" w:hAnsi="Open Sans" w:cs="Open Sans"/>
          <w:b/>
          <w:bCs/>
          <w:position w:val="-1"/>
        </w:rPr>
        <w:t>ting t</w:t>
      </w:r>
      <w:r w:rsidRPr="000B1E1D">
        <w:rPr>
          <w:rFonts w:ascii="Open Sans" w:hAnsi="Open Sans" w:cs="Open Sans"/>
          <w:b/>
          <w:bCs/>
          <w:spacing w:val="-1"/>
          <w:position w:val="-1"/>
        </w:rPr>
        <w:t>o</w:t>
      </w:r>
      <w:r w:rsidRPr="000B1E1D">
        <w:rPr>
          <w:rFonts w:ascii="Open Sans" w:hAnsi="Open Sans" w:cs="Open Sans"/>
          <w:b/>
          <w:bCs/>
          <w:position w:val="-1"/>
        </w:rPr>
        <w:t>:</w:t>
      </w:r>
      <w:r w:rsidRPr="000B1E1D">
        <w:rPr>
          <w:rFonts w:ascii="Open Sans" w:hAnsi="Open Sans" w:cs="Open Sans"/>
          <w:b/>
          <w:bCs/>
          <w:position w:val="-1"/>
        </w:rPr>
        <w:tab/>
      </w:r>
      <w:r w:rsidR="00DF21FD" w:rsidRPr="000B1E1D">
        <w:rPr>
          <w:rFonts w:ascii="Open Sans" w:hAnsi="Open Sans" w:cs="Open Sans"/>
          <w:b/>
          <w:bCs/>
          <w:position w:val="-1"/>
        </w:rPr>
        <w:t>Director, National Case Coordination</w:t>
      </w:r>
    </w:p>
    <w:p w14:paraId="033CB06B" w14:textId="17E7BC15" w:rsidR="00DF21FD" w:rsidRPr="000B1E1D" w:rsidRDefault="00722806" w:rsidP="000B1E1D">
      <w:pPr>
        <w:widowControl w:val="0"/>
        <w:autoSpaceDE w:val="0"/>
        <w:autoSpaceDN w:val="0"/>
        <w:adjustRightInd w:val="0"/>
        <w:spacing w:after="120" w:line="240" w:lineRule="auto"/>
        <w:ind w:left="2548" w:hanging="2410"/>
        <w:rPr>
          <w:rFonts w:ascii="Open Sans" w:hAnsi="Open Sans" w:cs="Open Sans"/>
          <w:color w:val="191919"/>
          <w:lang w:val="en-US"/>
        </w:rPr>
      </w:pPr>
      <w:r w:rsidRPr="000B1E1D">
        <w:rPr>
          <w:rFonts w:ascii="Open Sans" w:hAnsi="Open Sans" w:cs="Open Sans"/>
          <w:b/>
          <w:bCs/>
          <w:position w:val="-1"/>
        </w:rPr>
        <w:t xml:space="preserve">  </w:t>
      </w:r>
    </w:p>
    <w:p w14:paraId="2E3EE367" w14:textId="77777777" w:rsidR="003E770E" w:rsidRPr="006562BD" w:rsidRDefault="003E770E" w:rsidP="007E462B">
      <w:pPr>
        <w:spacing w:after="120" w:line="240" w:lineRule="auto"/>
        <w:rPr>
          <w:rFonts w:ascii="Open Sans" w:hAnsi="Open Sans" w:cs="Open Sans"/>
          <w:bCs/>
          <w:color w:val="000000" w:themeColor="text1"/>
          <w:position w:val="-1"/>
        </w:rPr>
      </w:pPr>
      <w:r w:rsidRPr="006562BD">
        <w:rPr>
          <w:rFonts w:ascii="Open Sans" w:hAnsi="Open Sans" w:cs="Open Sans"/>
          <w:bCs/>
          <w:color w:val="000000" w:themeColor="text1"/>
          <w:position w:val="-1"/>
        </w:rPr>
        <w:t>National Case Coordination has four key objectives:</w:t>
      </w:r>
    </w:p>
    <w:p w14:paraId="3DA6BDC9" w14:textId="77777777" w:rsidR="003E770E" w:rsidRPr="006562BD" w:rsidRDefault="003E770E" w:rsidP="007E462B">
      <w:pPr>
        <w:pStyle w:val="paragraph"/>
        <w:numPr>
          <w:ilvl w:val="0"/>
          <w:numId w:val="29"/>
        </w:numPr>
        <w:spacing w:before="0" w:beforeAutospacing="0" w:after="120" w:afterAutospacing="0"/>
        <w:ind w:left="709"/>
        <w:textAlignment w:val="baseline"/>
        <w:rPr>
          <w:rStyle w:val="eop"/>
          <w:rFonts w:ascii="Open Sans" w:eastAsiaTheme="minorEastAsia" w:hAnsi="Open Sans" w:cs="Open Sans"/>
          <w:color w:val="000000" w:themeColor="text1"/>
          <w:sz w:val="22"/>
          <w:szCs w:val="22"/>
        </w:rPr>
      </w:pPr>
      <w:r w:rsidRPr="006562BD">
        <w:rPr>
          <w:rStyle w:val="normaltextrun"/>
          <w:rFonts w:ascii="Open Sans" w:hAnsi="Open Sans" w:cs="Open Sans"/>
          <w:color w:val="000000" w:themeColor="text1"/>
          <w:sz w:val="22"/>
          <w:szCs w:val="22"/>
        </w:rPr>
        <w:t>To manage and implement a framework for identifying and managing high-risk approved providers where risk of harm to consumers is not being mitigated by business-as-usual regulatory activities.</w:t>
      </w:r>
      <w:r w:rsidRPr="006562BD">
        <w:rPr>
          <w:rStyle w:val="eop"/>
          <w:rFonts w:ascii="Open Sans" w:hAnsi="Open Sans" w:cs="Open Sans"/>
          <w:color w:val="000000" w:themeColor="text1"/>
          <w:sz w:val="22"/>
          <w:szCs w:val="22"/>
        </w:rPr>
        <w:t> </w:t>
      </w:r>
    </w:p>
    <w:p w14:paraId="40CB99EB" w14:textId="77777777" w:rsidR="003E770E" w:rsidRPr="006562BD" w:rsidRDefault="003E770E" w:rsidP="007E462B">
      <w:pPr>
        <w:pStyle w:val="paragraph"/>
        <w:numPr>
          <w:ilvl w:val="0"/>
          <w:numId w:val="29"/>
        </w:numPr>
        <w:spacing w:before="0" w:beforeAutospacing="0" w:after="120" w:afterAutospacing="0"/>
        <w:ind w:left="709"/>
        <w:textAlignment w:val="baseline"/>
        <w:rPr>
          <w:rFonts w:ascii="Open Sans" w:hAnsi="Open Sans" w:cs="Open Sans"/>
          <w:color w:val="000000" w:themeColor="text1"/>
          <w:sz w:val="22"/>
          <w:szCs w:val="22"/>
        </w:rPr>
      </w:pPr>
      <w:r w:rsidRPr="006562BD">
        <w:rPr>
          <w:rStyle w:val="eop"/>
          <w:rFonts w:ascii="Open Sans" w:hAnsi="Open Sans" w:cs="Open Sans"/>
          <w:color w:val="000000" w:themeColor="text1"/>
          <w:sz w:val="22"/>
          <w:szCs w:val="22"/>
        </w:rPr>
        <w:t xml:space="preserve">To drive and support Executive Director engagement with approved providers on a proactive and reactive basis. </w:t>
      </w:r>
    </w:p>
    <w:p w14:paraId="5DDC944D" w14:textId="77777777" w:rsidR="003E770E" w:rsidRPr="006562BD" w:rsidRDefault="003E770E" w:rsidP="007E462B">
      <w:pPr>
        <w:pStyle w:val="paragraph"/>
        <w:numPr>
          <w:ilvl w:val="0"/>
          <w:numId w:val="29"/>
        </w:numPr>
        <w:spacing w:before="0" w:beforeAutospacing="0" w:after="120" w:afterAutospacing="0"/>
        <w:ind w:left="709"/>
        <w:textAlignment w:val="baseline"/>
        <w:rPr>
          <w:rStyle w:val="normaltextrun"/>
          <w:rFonts w:ascii="Open Sans" w:hAnsi="Open Sans" w:cs="Open Sans"/>
          <w:color w:val="000000" w:themeColor="text1"/>
          <w:sz w:val="22"/>
          <w:szCs w:val="22"/>
        </w:rPr>
      </w:pPr>
      <w:r w:rsidRPr="006562BD">
        <w:rPr>
          <w:rStyle w:val="normaltextrun"/>
          <w:rFonts w:ascii="Open Sans" w:hAnsi="Open Sans" w:cs="Open Sans"/>
          <w:color w:val="000000" w:themeColor="text1"/>
          <w:sz w:val="22"/>
          <w:szCs w:val="22"/>
        </w:rPr>
        <w:t>To support the Commission’s response to high risk and contentious matters through a case coordination function.</w:t>
      </w:r>
    </w:p>
    <w:p w14:paraId="72323632" w14:textId="77777777" w:rsidR="003E770E" w:rsidRPr="006562BD" w:rsidRDefault="003E770E" w:rsidP="007E462B">
      <w:pPr>
        <w:pStyle w:val="paragraph"/>
        <w:numPr>
          <w:ilvl w:val="0"/>
          <w:numId w:val="29"/>
        </w:numPr>
        <w:spacing w:before="0" w:beforeAutospacing="0" w:after="120" w:afterAutospacing="0"/>
        <w:ind w:left="709"/>
        <w:textAlignment w:val="baseline"/>
        <w:rPr>
          <w:rFonts w:ascii="Open Sans" w:hAnsi="Open Sans" w:cs="Open Sans"/>
          <w:color w:val="000000" w:themeColor="text1"/>
          <w:sz w:val="22"/>
          <w:szCs w:val="22"/>
        </w:rPr>
      </w:pPr>
      <w:r w:rsidRPr="006562BD">
        <w:rPr>
          <w:rStyle w:val="normaltextrun"/>
          <w:rFonts w:ascii="Open Sans" w:hAnsi="Open Sans" w:cs="Open Sans"/>
          <w:color w:val="000000" w:themeColor="text1"/>
          <w:sz w:val="22"/>
          <w:szCs w:val="22"/>
        </w:rPr>
        <w:t>To evidence a line of sight to risk and emerging issues in each jurisdiction, and across the regulatory functions of the Commission.</w:t>
      </w:r>
      <w:r w:rsidRPr="006562BD">
        <w:rPr>
          <w:rStyle w:val="eop"/>
          <w:rFonts w:ascii="Open Sans" w:hAnsi="Open Sans" w:cs="Open Sans"/>
          <w:color w:val="000000" w:themeColor="text1"/>
          <w:sz w:val="22"/>
          <w:szCs w:val="22"/>
        </w:rPr>
        <w:t> </w:t>
      </w:r>
    </w:p>
    <w:p w14:paraId="25C044CD" w14:textId="77777777" w:rsidR="007947F1" w:rsidRPr="000B1E1D" w:rsidRDefault="007947F1" w:rsidP="000B1E1D">
      <w:pPr>
        <w:pStyle w:val="paragraph"/>
        <w:spacing w:before="0" w:beforeAutospacing="0" w:after="120" w:afterAutospacing="0"/>
        <w:textAlignment w:val="baseline"/>
        <w:rPr>
          <w:rFonts w:ascii="Open Sans" w:hAnsi="Open Sans" w:cs="Open Sans"/>
          <w:bCs/>
          <w:position w:val="-1"/>
        </w:rPr>
      </w:pPr>
    </w:p>
    <w:p w14:paraId="5AF0AAB2" w14:textId="6E65BA35" w:rsidR="007947F1" w:rsidRPr="000B1E1D" w:rsidRDefault="007947F1" w:rsidP="000B1E1D">
      <w:pPr>
        <w:pStyle w:val="paragraph"/>
        <w:spacing w:before="0" w:beforeAutospacing="0" w:after="120" w:afterAutospacing="0"/>
        <w:textAlignment w:val="baseline"/>
        <w:rPr>
          <w:rFonts w:ascii="Open Sans" w:hAnsi="Open Sans" w:cs="Open Sans"/>
          <w:sz w:val="22"/>
          <w:szCs w:val="22"/>
        </w:rPr>
      </w:pPr>
      <w:r w:rsidRPr="000B1E1D">
        <w:rPr>
          <w:rFonts w:ascii="Open Sans" w:hAnsi="Open Sans" w:cs="Open Sans"/>
          <w:b/>
        </w:rPr>
        <w:t xml:space="preserve">Purpose </w:t>
      </w:r>
      <w:r w:rsidRPr="000B1E1D">
        <w:rPr>
          <w:rFonts w:ascii="Open Sans" w:hAnsi="Open Sans" w:cs="Open Sans"/>
          <w:b/>
          <w:spacing w:val="-1"/>
        </w:rPr>
        <w:t>o</w:t>
      </w:r>
      <w:r w:rsidRPr="000B1E1D">
        <w:rPr>
          <w:rFonts w:ascii="Open Sans" w:hAnsi="Open Sans" w:cs="Open Sans"/>
          <w:b/>
        </w:rPr>
        <w:t>f position:</w:t>
      </w:r>
      <w:r w:rsidRPr="000B1E1D">
        <w:rPr>
          <w:rFonts w:ascii="Open Sans" w:hAnsi="Open Sans" w:cs="Open Sans"/>
          <w:b/>
        </w:rPr>
        <w:tab/>
      </w:r>
    </w:p>
    <w:p w14:paraId="77E8626D" w14:textId="1CF0E551" w:rsidR="0079011D" w:rsidRPr="006562BD" w:rsidRDefault="007947F1" w:rsidP="000B1E1D">
      <w:pPr>
        <w:pStyle w:val="ListParagraph"/>
        <w:numPr>
          <w:ilvl w:val="0"/>
          <w:numId w:val="30"/>
        </w:numPr>
        <w:spacing w:after="120" w:line="240" w:lineRule="auto"/>
        <w:ind w:left="426" w:hanging="426"/>
        <w:contextualSpacing w:val="0"/>
        <w:rPr>
          <w:rFonts w:ascii="Open Sans" w:hAnsi="Open Sans" w:cs="Open Sans"/>
        </w:rPr>
      </w:pPr>
      <w:r w:rsidRPr="006562BD">
        <w:rPr>
          <w:rFonts w:ascii="Open Sans" w:hAnsi="Open Sans" w:cs="Open Sans"/>
        </w:rPr>
        <w:t xml:space="preserve">The purpose of this </w:t>
      </w:r>
      <w:r w:rsidR="00214BB9" w:rsidRPr="006562BD">
        <w:rPr>
          <w:rFonts w:ascii="Open Sans" w:hAnsi="Open Sans" w:cs="Open Sans"/>
        </w:rPr>
        <w:t>position</w:t>
      </w:r>
      <w:r w:rsidRPr="006562BD">
        <w:rPr>
          <w:rFonts w:ascii="Open Sans" w:hAnsi="Open Sans" w:cs="Open Sans"/>
        </w:rPr>
        <w:t xml:space="preserve"> is to</w:t>
      </w:r>
      <w:r w:rsidR="002B7910" w:rsidRPr="006562BD">
        <w:rPr>
          <w:rFonts w:ascii="Open Sans" w:hAnsi="Open Sans" w:cs="Open Sans"/>
        </w:rPr>
        <w:t xml:space="preserve"> effectively</w:t>
      </w:r>
      <w:r w:rsidRPr="006562BD">
        <w:rPr>
          <w:rFonts w:ascii="Open Sans" w:hAnsi="Open Sans" w:cs="Open Sans"/>
        </w:rPr>
        <w:t xml:space="preserve"> </w:t>
      </w:r>
      <w:r w:rsidR="002B7910" w:rsidRPr="006562BD">
        <w:rPr>
          <w:rFonts w:ascii="Open Sans" w:hAnsi="Open Sans" w:cs="Open Sans"/>
        </w:rPr>
        <w:t xml:space="preserve">lead a small team </w:t>
      </w:r>
      <w:r w:rsidR="006760CA" w:rsidRPr="006562BD">
        <w:rPr>
          <w:rFonts w:ascii="Open Sans" w:hAnsi="Open Sans" w:cs="Open Sans"/>
        </w:rPr>
        <w:t xml:space="preserve">and support the Director </w:t>
      </w:r>
      <w:r w:rsidR="004C1A74" w:rsidRPr="006562BD">
        <w:rPr>
          <w:rFonts w:ascii="Open Sans" w:hAnsi="Open Sans" w:cs="Open Sans"/>
        </w:rPr>
        <w:t>to</w:t>
      </w:r>
      <w:r w:rsidR="006760CA" w:rsidRPr="006562BD">
        <w:rPr>
          <w:rFonts w:ascii="Open Sans" w:hAnsi="Open Sans" w:cs="Open Sans"/>
        </w:rPr>
        <w:t xml:space="preserve"> deliver</w:t>
      </w:r>
      <w:r w:rsidR="004C1A74" w:rsidRPr="006562BD">
        <w:rPr>
          <w:rFonts w:ascii="Open Sans" w:hAnsi="Open Sans" w:cs="Open Sans"/>
        </w:rPr>
        <w:t xml:space="preserve"> </w:t>
      </w:r>
      <w:r w:rsidR="006760CA" w:rsidRPr="006562BD">
        <w:rPr>
          <w:rFonts w:ascii="Open Sans" w:hAnsi="Open Sans" w:cs="Open Sans"/>
        </w:rPr>
        <w:t>the tea</w:t>
      </w:r>
      <w:r w:rsidR="00DC0F06" w:rsidRPr="006562BD">
        <w:rPr>
          <w:rFonts w:ascii="Open Sans" w:hAnsi="Open Sans" w:cs="Open Sans"/>
        </w:rPr>
        <w:t>m</w:t>
      </w:r>
      <w:r w:rsidR="00E30F16" w:rsidRPr="006562BD">
        <w:rPr>
          <w:rFonts w:ascii="Open Sans" w:hAnsi="Open Sans" w:cs="Open Sans"/>
        </w:rPr>
        <w:t>’s</w:t>
      </w:r>
      <w:r w:rsidR="00DC0F06" w:rsidRPr="006562BD">
        <w:rPr>
          <w:rFonts w:ascii="Open Sans" w:hAnsi="Open Sans" w:cs="Open Sans"/>
        </w:rPr>
        <w:t xml:space="preserve"> </w:t>
      </w:r>
      <w:r w:rsidR="006760CA" w:rsidRPr="006562BD">
        <w:rPr>
          <w:rFonts w:ascii="Open Sans" w:hAnsi="Open Sans" w:cs="Open Sans"/>
        </w:rPr>
        <w:t>key objectives</w:t>
      </w:r>
      <w:r w:rsidR="00942938" w:rsidRPr="006562BD">
        <w:rPr>
          <w:rFonts w:ascii="Open Sans" w:hAnsi="Open Sans" w:cs="Open Sans"/>
        </w:rPr>
        <w:t xml:space="preserve">.  </w:t>
      </w:r>
    </w:p>
    <w:p w14:paraId="07BCA853" w14:textId="35227A45" w:rsidR="00B06557" w:rsidRPr="006562BD" w:rsidRDefault="0079011D" w:rsidP="000B1E1D">
      <w:pPr>
        <w:pStyle w:val="ListParagraph"/>
        <w:numPr>
          <w:ilvl w:val="0"/>
          <w:numId w:val="30"/>
        </w:numPr>
        <w:spacing w:after="120" w:line="240" w:lineRule="auto"/>
        <w:ind w:left="426" w:hanging="426"/>
        <w:contextualSpacing w:val="0"/>
        <w:rPr>
          <w:rFonts w:ascii="Open Sans" w:hAnsi="Open Sans" w:cs="Open Sans"/>
        </w:rPr>
      </w:pPr>
      <w:r w:rsidRPr="006562BD">
        <w:rPr>
          <w:rFonts w:ascii="Open Sans" w:hAnsi="Open Sans" w:cs="Open Sans"/>
        </w:rPr>
        <w:t>The Assistant Director is responsible for implementing a</w:t>
      </w:r>
      <w:r w:rsidR="00B06557" w:rsidRPr="006562BD">
        <w:rPr>
          <w:rFonts w:ascii="Open Sans" w:hAnsi="Open Sans" w:cs="Open Sans"/>
        </w:rPr>
        <w:t xml:space="preserve"> framework overseeing the </w:t>
      </w:r>
      <w:r w:rsidR="001B32E9" w:rsidRPr="006562BD">
        <w:rPr>
          <w:rFonts w:ascii="Open Sans" w:hAnsi="Open Sans" w:cs="Open Sans"/>
        </w:rPr>
        <w:t>highest risk providers</w:t>
      </w:r>
      <w:r w:rsidR="002D6E07">
        <w:rPr>
          <w:rFonts w:ascii="Open Sans" w:hAnsi="Open Sans" w:cs="Open Sans"/>
        </w:rPr>
        <w:t xml:space="preserve">.  This includes </w:t>
      </w:r>
      <w:r w:rsidR="003D201F" w:rsidRPr="000B1E1D">
        <w:rPr>
          <w:rFonts w:ascii="Open Sans" w:hAnsi="Open Sans" w:cs="Open Sans"/>
        </w:rPr>
        <w:t>facilitating</w:t>
      </w:r>
      <w:r w:rsidR="0019313B" w:rsidRPr="000B1E1D">
        <w:rPr>
          <w:rFonts w:ascii="Open Sans" w:hAnsi="Open Sans" w:cs="Open Sans"/>
        </w:rPr>
        <w:t xml:space="preserve"> </w:t>
      </w:r>
      <w:r w:rsidR="003D201F" w:rsidRPr="000B1E1D">
        <w:rPr>
          <w:rFonts w:ascii="Open Sans" w:hAnsi="Open Sans" w:cs="Open Sans"/>
        </w:rPr>
        <w:t xml:space="preserve">information sharing across </w:t>
      </w:r>
      <w:r w:rsidR="00903F0A">
        <w:rPr>
          <w:rFonts w:ascii="Open Sans" w:hAnsi="Open Sans" w:cs="Open Sans"/>
        </w:rPr>
        <w:t>the Commission,</w:t>
      </w:r>
      <w:r w:rsidR="003D201F" w:rsidRPr="000B1E1D">
        <w:rPr>
          <w:rFonts w:ascii="Open Sans" w:hAnsi="Open Sans" w:cs="Open Sans"/>
        </w:rPr>
        <w:t xml:space="preserve"> </w:t>
      </w:r>
      <w:r w:rsidR="002D6E07">
        <w:rPr>
          <w:rFonts w:ascii="Open Sans" w:hAnsi="Open Sans" w:cs="Open Sans"/>
        </w:rPr>
        <w:t xml:space="preserve">as well as </w:t>
      </w:r>
      <w:r w:rsidR="001B32E9" w:rsidRPr="006562BD">
        <w:rPr>
          <w:rFonts w:ascii="Open Sans" w:hAnsi="Open Sans" w:cs="Open Sans"/>
        </w:rPr>
        <w:t xml:space="preserve">consolidating </w:t>
      </w:r>
      <w:r w:rsidR="00DE64FF" w:rsidRPr="006562BD">
        <w:rPr>
          <w:rFonts w:ascii="Open Sans" w:hAnsi="Open Sans" w:cs="Open Sans"/>
        </w:rPr>
        <w:t xml:space="preserve">and analysing </w:t>
      </w:r>
      <w:r w:rsidR="001B32E9" w:rsidRPr="006562BD">
        <w:rPr>
          <w:rFonts w:ascii="Open Sans" w:hAnsi="Open Sans" w:cs="Open Sans"/>
        </w:rPr>
        <w:t xml:space="preserve">information and intelligence </w:t>
      </w:r>
      <w:r w:rsidRPr="006562BD">
        <w:rPr>
          <w:rFonts w:ascii="Open Sans" w:hAnsi="Open Sans" w:cs="Open Sans"/>
        </w:rPr>
        <w:t>to</w:t>
      </w:r>
      <w:r w:rsidR="00DE64FF" w:rsidRPr="006562BD">
        <w:rPr>
          <w:rFonts w:ascii="Open Sans" w:hAnsi="Open Sans" w:cs="Open Sans"/>
        </w:rPr>
        <w:t xml:space="preserve"> mitigate and manage risk to consumers</w:t>
      </w:r>
      <w:r w:rsidR="002D6E07">
        <w:rPr>
          <w:rFonts w:ascii="Open Sans" w:hAnsi="Open Sans" w:cs="Open Sans"/>
        </w:rPr>
        <w:t>.</w:t>
      </w:r>
    </w:p>
    <w:p w14:paraId="00727313" w14:textId="25ED8083" w:rsidR="008E68D5" w:rsidRPr="006562BD" w:rsidRDefault="008E68D5" w:rsidP="000B1E1D">
      <w:pPr>
        <w:pStyle w:val="ListParagraph"/>
        <w:numPr>
          <w:ilvl w:val="0"/>
          <w:numId w:val="30"/>
        </w:numPr>
        <w:spacing w:after="120" w:line="240" w:lineRule="auto"/>
        <w:ind w:left="426" w:hanging="426"/>
        <w:contextualSpacing w:val="0"/>
        <w:rPr>
          <w:rFonts w:ascii="Open Sans" w:hAnsi="Open Sans" w:cs="Open Sans"/>
        </w:rPr>
      </w:pPr>
      <w:r w:rsidRPr="006562BD">
        <w:rPr>
          <w:rFonts w:ascii="Open Sans" w:hAnsi="Open Sans" w:cs="Open Sans"/>
        </w:rPr>
        <w:t xml:space="preserve">This </w:t>
      </w:r>
      <w:r w:rsidR="007C01CD" w:rsidRPr="006562BD">
        <w:rPr>
          <w:rFonts w:ascii="Open Sans" w:hAnsi="Open Sans" w:cs="Open Sans"/>
        </w:rPr>
        <w:t xml:space="preserve">position involves a high level of stakeholder management, </w:t>
      </w:r>
      <w:proofErr w:type="gramStart"/>
      <w:r w:rsidR="007C01CD" w:rsidRPr="006562BD">
        <w:rPr>
          <w:rFonts w:ascii="Open Sans" w:hAnsi="Open Sans" w:cs="Open Sans"/>
        </w:rPr>
        <w:t>negotiation</w:t>
      </w:r>
      <w:proofErr w:type="gramEnd"/>
      <w:r w:rsidR="007C01CD" w:rsidRPr="006562BD">
        <w:rPr>
          <w:rFonts w:ascii="Open Sans" w:hAnsi="Open Sans" w:cs="Open Sans"/>
        </w:rPr>
        <w:t xml:space="preserve"> and facilitation, to ensure internal </w:t>
      </w:r>
      <w:r w:rsidR="00F4348C" w:rsidRPr="006562BD">
        <w:rPr>
          <w:rFonts w:ascii="Open Sans" w:hAnsi="Open Sans" w:cs="Open Sans"/>
        </w:rPr>
        <w:t xml:space="preserve">and external stakeholders coordinate and work </w:t>
      </w:r>
      <w:r w:rsidR="00D55ED7" w:rsidRPr="006562BD">
        <w:rPr>
          <w:rFonts w:ascii="Open Sans" w:hAnsi="Open Sans" w:cs="Open Sans"/>
        </w:rPr>
        <w:t>together</w:t>
      </w:r>
      <w:r w:rsidR="00F4348C" w:rsidRPr="006562BD">
        <w:rPr>
          <w:rFonts w:ascii="Open Sans" w:hAnsi="Open Sans" w:cs="Open Sans"/>
        </w:rPr>
        <w:t xml:space="preserve"> to </w:t>
      </w:r>
      <w:r w:rsidR="00D55ED7" w:rsidRPr="006562BD">
        <w:rPr>
          <w:rFonts w:ascii="Open Sans" w:hAnsi="Open Sans" w:cs="Open Sans"/>
        </w:rPr>
        <w:t xml:space="preserve">determine the best regulatory response and engagement. </w:t>
      </w:r>
    </w:p>
    <w:p w14:paraId="0C3B6A38" w14:textId="34B41787" w:rsidR="00996CEA" w:rsidRPr="006562BD" w:rsidRDefault="0094676B" w:rsidP="000B1E1D">
      <w:pPr>
        <w:pStyle w:val="ListParagraph"/>
        <w:numPr>
          <w:ilvl w:val="0"/>
          <w:numId w:val="30"/>
        </w:numPr>
        <w:spacing w:after="120" w:line="240" w:lineRule="auto"/>
        <w:ind w:left="426" w:hanging="426"/>
        <w:contextualSpacing w:val="0"/>
        <w:rPr>
          <w:rFonts w:ascii="Open Sans" w:hAnsi="Open Sans" w:cs="Open Sans"/>
        </w:rPr>
      </w:pPr>
      <w:r w:rsidRPr="006562BD">
        <w:rPr>
          <w:rFonts w:ascii="Open Sans" w:hAnsi="Open Sans" w:cs="Open Sans"/>
        </w:rPr>
        <w:t xml:space="preserve">The position also involves </w:t>
      </w:r>
      <w:r w:rsidR="003957C0" w:rsidRPr="006562BD">
        <w:rPr>
          <w:rFonts w:ascii="Open Sans" w:hAnsi="Open Sans" w:cs="Open Sans"/>
        </w:rPr>
        <w:t xml:space="preserve">contributions to </w:t>
      </w:r>
      <w:proofErr w:type="gramStart"/>
      <w:r w:rsidR="003957C0" w:rsidRPr="006562BD">
        <w:rPr>
          <w:rFonts w:ascii="Open Sans" w:hAnsi="Open Sans" w:cs="Open Sans"/>
        </w:rPr>
        <w:t>a num</w:t>
      </w:r>
      <w:r w:rsidRPr="006562BD">
        <w:rPr>
          <w:rFonts w:ascii="Open Sans" w:hAnsi="Open Sans" w:cs="Open Sans"/>
        </w:rPr>
        <w:t>ber of</w:t>
      </w:r>
      <w:proofErr w:type="gramEnd"/>
      <w:r w:rsidRPr="006562BD">
        <w:rPr>
          <w:rFonts w:ascii="Open Sans" w:hAnsi="Open Sans" w:cs="Open Sans"/>
        </w:rPr>
        <w:t xml:space="preserve"> </w:t>
      </w:r>
      <w:r w:rsidR="003957C0" w:rsidRPr="006562BD">
        <w:rPr>
          <w:rFonts w:ascii="Open Sans" w:hAnsi="Open Sans" w:cs="Open Sans"/>
        </w:rPr>
        <w:t xml:space="preserve">policy and procedural frameworks to support the Commission to achieve </w:t>
      </w:r>
      <w:r w:rsidRPr="000B1E1D">
        <w:rPr>
          <w:rFonts w:ascii="Open Sans" w:hAnsi="Open Sans" w:cs="Open Sans"/>
        </w:rPr>
        <w:t>its operational and strategic objectives.</w:t>
      </w:r>
    </w:p>
    <w:p w14:paraId="4FAD0CF0" w14:textId="77777777" w:rsidR="007162DA" w:rsidRPr="000B1E1D" w:rsidRDefault="007162DA" w:rsidP="000B1E1D">
      <w:pPr>
        <w:spacing w:after="120" w:line="240" w:lineRule="auto"/>
        <w:rPr>
          <w:rFonts w:ascii="Open Sans" w:hAnsi="Open Sans" w:cs="Open Sans"/>
          <w:bCs/>
          <w:position w:val="-1"/>
        </w:rPr>
      </w:pPr>
    </w:p>
    <w:p w14:paraId="1B24D8C9" w14:textId="6804D161" w:rsidR="00DF21FD" w:rsidRPr="000B1E1D" w:rsidRDefault="00216821" w:rsidP="000B1E1D">
      <w:pPr>
        <w:widowControl w:val="0"/>
        <w:tabs>
          <w:tab w:val="left" w:pos="2520"/>
        </w:tabs>
        <w:autoSpaceDE w:val="0"/>
        <w:autoSpaceDN w:val="0"/>
        <w:adjustRightInd w:val="0"/>
        <w:spacing w:after="120" w:line="240" w:lineRule="auto"/>
        <w:ind w:right="-20"/>
        <w:rPr>
          <w:rFonts w:ascii="Open Sans" w:hAnsi="Open Sans" w:cs="Open Sans"/>
          <w:b/>
        </w:rPr>
      </w:pPr>
      <w:r w:rsidRPr="000B1E1D">
        <w:rPr>
          <w:rFonts w:ascii="Open Sans" w:hAnsi="Open Sans" w:cs="Open Sans"/>
          <w:b/>
        </w:rPr>
        <w:t xml:space="preserve">Essential </w:t>
      </w:r>
      <w:r w:rsidR="00086D9C" w:rsidRPr="006562BD">
        <w:rPr>
          <w:rFonts w:ascii="Open Sans" w:hAnsi="Open Sans" w:cs="Open Sans"/>
          <w:b/>
        </w:rPr>
        <w:t>r</w:t>
      </w:r>
      <w:r w:rsidRPr="000B1E1D">
        <w:rPr>
          <w:rFonts w:ascii="Open Sans" w:hAnsi="Open Sans" w:cs="Open Sans"/>
          <w:b/>
        </w:rPr>
        <w:t xml:space="preserve">equirements: </w:t>
      </w:r>
    </w:p>
    <w:p w14:paraId="7837A032" w14:textId="5BFAB900" w:rsidR="0070024C" w:rsidRPr="000B1E1D" w:rsidRDefault="0070024C" w:rsidP="000B1E1D">
      <w:pPr>
        <w:pStyle w:val="ListParagraph"/>
        <w:numPr>
          <w:ilvl w:val="0"/>
          <w:numId w:val="30"/>
        </w:numPr>
        <w:spacing w:after="120" w:line="240" w:lineRule="auto"/>
        <w:ind w:left="426" w:hanging="426"/>
        <w:contextualSpacing w:val="0"/>
        <w:rPr>
          <w:rFonts w:ascii="Open Sans" w:hAnsi="Open Sans" w:cs="Open Sans"/>
          <w:bCs/>
          <w:position w:val="-1"/>
        </w:rPr>
      </w:pPr>
      <w:r w:rsidRPr="000B1E1D">
        <w:rPr>
          <w:rFonts w:ascii="Open Sans" w:hAnsi="Open Sans" w:cs="Open Sans"/>
        </w:rPr>
        <w:t xml:space="preserve">Strong leadership and managerial skills, including proven ability to build staff capability and manage staff through change. </w:t>
      </w:r>
    </w:p>
    <w:p w14:paraId="5655A4D8" w14:textId="4A82DBB1" w:rsidR="00DA392F" w:rsidRPr="000B1E1D" w:rsidRDefault="00392E9F" w:rsidP="000B1E1D">
      <w:pPr>
        <w:pStyle w:val="ListParagraph"/>
        <w:numPr>
          <w:ilvl w:val="0"/>
          <w:numId w:val="30"/>
        </w:numPr>
        <w:shd w:val="clear" w:color="auto" w:fill="FFFFFF"/>
        <w:spacing w:after="120" w:line="240" w:lineRule="auto"/>
        <w:ind w:left="426" w:hanging="426"/>
        <w:contextualSpacing w:val="0"/>
        <w:textAlignment w:val="baseline"/>
        <w:rPr>
          <w:rFonts w:ascii="Open Sans" w:hAnsi="Open Sans" w:cs="Open Sans"/>
          <w:shd w:val="clear" w:color="auto" w:fill="FFFFFF"/>
        </w:rPr>
      </w:pPr>
      <w:r w:rsidRPr="000B1E1D">
        <w:rPr>
          <w:rFonts w:ascii="Open Sans" w:hAnsi="Open Sans" w:cs="Open Sans"/>
        </w:rPr>
        <w:t>Ability to f</w:t>
      </w:r>
      <w:r w:rsidR="00A4467E" w:rsidRPr="000B1E1D">
        <w:rPr>
          <w:rFonts w:ascii="Open Sans" w:hAnsi="Open Sans" w:cs="Open Sans"/>
        </w:rPr>
        <w:t>ocus strategically</w:t>
      </w:r>
      <w:r w:rsidR="005638E3" w:rsidRPr="000B1E1D">
        <w:rPr>
          <w:rFonts w:ascii="Open Sans" w:hAnsi="Open Sans" w:cs="Open Sans"/>
        </w:rPr>
        <w:t xml:space="preserve"> and support the Director to deliver </w:t>
      </w:r>
      <w:r w:rsidR="00492FF8" w:rsidRPr="006562BD">
        <w:rPr>
          <w:rFonts w:ascii="Open Sans" w:hAnsi="Open Sans" w:cs="Open Sans"/>
        </w:rPr>
        <w:t xml:space="preserve">the </w:t>
      </w:r>
      <w:r w:rsidR="005638E3" w:rsidRPr="000B1E1D">
        <w:rPr>
          <w:rFonts w:ascii="Open Sans" w:hAnsi="Open Sans" w:cs="Open Sans"/>
        </w:rPr>
        <w:t xml:space="preserve">team’s key objectives. </w:t>
      </w:r>
    </w:p>
    <w:p w14:paraId="0AD9BE3B" w14:textId="1932E57A" w:rsidR="00DA392F" w:rsidRPr="000B1E1D" w:rsidRDefault="007B436B" w:rsidP="000B1E1D">
      <w:pPr>
        <w:pStyle w:val="ListParagraph"/>
        <w:numPr>
          <w:ilvl w:val="0"/>
          <w:numId w:val="30"/>
        </w:numPr>
        <w:shd w:val="clear" w:color="auto" w:fill="FFFFFF"/>
        <w:spacing w:after="120" w:line="240" w:lineRule="auto"/>
        <w:ind w:left="426" w:hanging="426"/>
        <w:contextualSpacing w:val="0"/>
        <w:textAlignment w:val="baseline"/>
        <w:rPr>
          <w:rFonts w:ascii="Open Sans" w:hAnsi="Open Sans" w:cs="Open Sans"/>
          <w:shd w:val="clear" w:color="auto" w:fill="FFFFFF"/>
        </w:rPr>
      </w:pPr>
      <w:r>
        <w:rPr>
          <w:rFonts w:ascii="Open Sans" w:hAnsi="Open Sans" w:cs="Open Sans"/>
          <w:bCs/>
          <w:position w:val="-1"/>
        </w:rPr>
        <w:t>Ability to d</w:t>
      </w:r>
      <w:r w:rsidR="00DA392F" w:rsidRPr="000B1E1D">
        <w:rPr>
          <w:rFonts w:ascii="Open Sans" w:hAnsi="Open Sans" w:cs="Open Sans"/>
          <w:bCs/>
          <w:position w:val="-1"/>
        </w:rPr>
        <w:t>rive continuous improvement through supporting stakeholders to identify, develop and refine business processes.</w:t>
      </w:r>
    </w:p>
    <w:p w14:paraId="416ECCB5" w14:textId="17ECB5DE" w:rsidR="005638E3" w:rsidRPr="000B1E1D" w:rsidRDefault="005638E3" w:rsidP="000B1E1D">
      <w:pPr>
        <w:pStyle w:val="ListParagraph"/>
        <w:numPr>
          <w:ilvl w:val="0"/>
          <w:numId w:val="30"/>
        </w:numPr>
        <w:spacing w:after="120" w:line="240" w:lineRule="auto"/>
        <w:ind w:left="426" w:hanging="426"/>
        <w:contextualSpacing w:val="0"/>
        <w:rPr>
          <w:rFonts w:ascii="Open Sans" w:hAnsi="Open Sans" w:cs="Open Sans"/>
        </w:rPr>
      </w:pPr>
      <w:r w:rsidRPr="000B1E1D">
        <w:rPr>
          <w:rFonts w:ascii="Open Sans" w:hAnsi="Open Sans" w:cs="Open Sans"/>
        </w:rPr>
        <w:lastRenderedPageBreak/>
        <w:t xml:space="preserve">Ability to </w:t>
      </w:r>
      <w:r w:rsidR="008F4B7F" w:rsidRPr="000B1E1D">
        <w:rPr>
          <w:rFonts w:ascii="Open Sans" w:hAnsi="Open Sans" w:cs="Open Sans"/>
        </w:rPr>
        <w:t xml:space="preserve">take personal responsibility for meeting objectives and </w:t>
      </w:r>
      <w:r w:rsidR="00492FF8" w:rsidRPr="006562BD">
        <w:rPr>
          <w:rFonts w:ascii="Open Sans" w:hAnsi="Open Sans" w:cs="Open Sans"/>
        </w:rPr>
        <w:t xml:space="preserve">delivering exceptional </w:t>
      </w:r>
      <w:r w:rsidRPr="000B1E1D">
        <w:rPr>
          <w:rFonts w:ascii="Open Sans" w:hAnsi="Open Sans" w:cs="Open Sans"/>
        </w:rPr>
        <w:t xml:space="preserve">quality </w:t>
      </w:r>
      <w:r w:rsidR="008F4B7F" w:rsidRPr="000B1E1D">
        <w:rPr>
          <w:rFonts w:ascii="Open Sans" w:hAnsi="Open Sans" w:cs="Open Sans"/>
        </w:rPr>
        <w:t>work</w:t>
      </w:r>
      <w:r w:rsidR="00B47CB9" w:rsidRPr="000B1E1D">
        <w:rPr>
          <w:rFonts w:ascii="Open Sans" w:hAnsi="Open Sans" w:cs="Open Sans"/>
        </w:rPr>
        <w:t xml:space="preserve">. </w:t>
      </w:r>
    </w:p>
    <w:p w14:paraId="23EBC273" w14:textId="519C5D45" w:rsidR="00DA392F" w:rsidRPr="000B1E1D" w:rsidRDefault="00DF21FD" w:rsidP="000B1E1D">
      <w:pPr>
        <w:widowControl w:val="0"/>
        <w:numPr>
          <w:ilvl w:val="0"/>
          <w:numId w:val="26"/>
        </w:numPr>
        <w:tabs>
          <w:tab w:val="left" w:pos="2520"/>
        </w:tabs>
        <w:autoSpaceDE w:val="0"/>
        <w:autoSpaceDN w:val="0"/>
        <w:adjustRightInd w:val="0"/>
        <w:spacing w:after="120" w:line="240" w:lineRule="auto"/>
        <w:ind w:left="426" w:hanging="426"/>
        <w:rPr>
          <w:rFonts w:ascii="Open Sans" w:hAnsi="Open Sans" w:cs="Open Sans"/>
        </w:rPr>
      </w:pPr>
      <w:r w:rsidRPr="000B1E1D">
        <w:rPr>
          <w:rFonts w:ascii="Open Sans" w:hAnsi="Open Sans" w:cs="Open Sans"/>
        </w:rPr>
        <w:t>Demonstrate</w:t>
      </w:r>
      <w:r w:rsidR="00084103" w:rsidRPr="000B1E1D">
        <w:rPr>
          <w:rFonts w:ascii="Open Sans" w:hAnsi="Open Sans" w:cs="Open Sans"/>
        </w:rPr>
        <w:t>d</w:t>
      </w:r>
      <w:r w:rsidRPr="000B1E1D">
        <w:rPr>
          <w:rFonts w:ascii="Open Sans" w:hAnsi="Open Sans" w:cs="Open Sans"/>
        </w:rPr>
        <w:t xml:space="preserve"> analytical and problem-solving skills, including the ability to </w:t>
      </w:r>
      <w:r w:rsidR="00E144E0">
        <w:rPr>
          <w:rFonts w:ascii="Open Sans" w:hAnsi="Open Sans" w:cs="Open Sans"/>
        </w:rPr>
        <w:t>gather</w:t>
      </w:r>
      <w:r w:rsidR="00E144E0" w:rsidRPr="000B1E1D">
        <w:rPr>
          <w:rFonts w:ascii="Open Sans" w:hAnsi="Open Sans" w:cs="Open Sans"/>
        </w:rPr>
        <w:t xml:space="preserve"> </w:t>
      </w:r>
      <w:r w:rsidR="00D14F67" w:rsidRPr="000B1E1D">
        <w:rPr>
          <w:rFonts w:ascii="Open Sans" w:hAnsi="Open Sans" w:cs="Open Sans"/>
        </w:rPr>
        <w:t xml:space="preserve">regulatory information and intelligence, </w:t>
      </w:r>
      <w:r w:rsidRPr="000B1E1D">
        <w:rPr>
          <w:rFonts w:ascii="Open Sans" w:hAnsi="Open Sans" w:cs="Open Sans"/>
        </w:rPr>
        <w:t xml:space="preserve">assess and manage risk, make impartial </w:t>
      </w:r>
      <w:proofErr w:type="gramStart"/>
      <w:r w:rsidRPr="000B1E1D">
        <w:rPr>
          <w:rFonts w:ascii="Open Sans" w:hAnsi="Open Sans" w:cs="Open Sans"/>
        </w:rPr>
        <w:t>recommendations</w:t>
      </w:r>
      <w:proofErr w:type="gramEnd"/>
      <w:r w:rsidRPr="000B1E1D">
        <w:rPr>
          <w:rFonts w:ascii="Open Sans" w:hAnsi="Open Sans" w:cs="Open Sans"/>
        </w:rPr>
        <w:t xml:space="preserve"> and use specialist advice when needed</w:t>
      </w:r>
      <w:r w:rsidR="001C4944" w:rsidRPr="000B1E1D">
        <w:rPr>
          <w:rFonts w:ascii="Open Sans" w:hAnsi="Open Sans" w:cs="Open Sans"/>
        </w:rPr>
        <w:t>.</w:t>
      </w:r>
    </w:p>
    <w:p w14:paraId="5C114DE7" w14:textId="7149D559" w:rsidR="00DA392F" w:rsidRPr="000B1E1D" w:rsidRDefault="007B436B" w:rsidP="000B1E1D">
      <w:pPr>
        <w:widowControl w:val="0"/>
        <w:numPr>
          <w:ilvl w:val="0"/>
          <w:numId w:val="26"/>
        </w:numPr>
        <w:tabs>
          <w:tab w:val="left" w:pos="2520"/>
        </w:tabs>
        <w:autoSpaceDE w:val="0"/>
        <w:autoSpaceDN w:val="0"/>
        <w:adjustRightInd w:val="0"/>
        <w:spacing w:after="120" w:line="240" w:lineRule="auto"/>
        <w:ind w:left="426" w:hanging="426"/>
        <w:rPr>
          <w:rFonts w:ascii="Open Sans" w:hAnsi="Open Sans" w:cs="Open Sans"/>
        </w:rPr>
      </w:pPr>
      <w:r>
        <w:rPr>
          <w:rFonts w:ascii="Open Sans" w:hAnsi="Open Sans" w:cs="Open Sans"/>
          <w:bCs/>
          <w:position w:val="-1"/>
        </w:rPr>
        <w:t>Ability to oversee</w:t>
      </w:r>
      <w:r w:rsidR="00DA392F" w:rsidRPr="000B1E1D">
        <w:rPr>
          <w:rFonts w:ascii="Open Sans" w:hAnsi="Open Sans" w:cs="Open Sans"/>
          <w:bCs/>
          <w:position w:val="-1"/>
        </w:rPr>
        <w:t xml:space="preserve"> the delivery of secretariat functions to regional inter-agency meetings including reporting to the Executive Level Group on tactical, operational, and strategic information.</w:t>
      </w:r>
    </w:p>
    <w:p w14:paraId="7C4B629F" w14:textId="535E4F94" w:rsidR="00DF21FD" w:rsidRPr="000B1E1D" w:rsidRDefault="001A73D6" w:rsidP="000B1E1D">
      <w:pPr>
        <w:widowControl w:val="0"/>
        <w:numPr>
          <w:ilvl w:val="0"/>
          <w:numId w:val="26"/>
        </w:numPr>
        <w:tabs>
          <w:tab w:val="left" w:pos="2520"/>
        </w:tabs>
        <w:autoSpaceDE w:val="0"/>
        <w:autoSpaceDN w:val="0"/>
        <w:adjustRightInd w:val="0"/>
        <w:spacing w:after="120" w:line="240" w:lineRule="auto"/>
        <w:ind w:left="426" w:hanging="426"/>
        <w:rPr>
          <w:rFonts w:ascii="Open Sans" w:hAnsi="Open Sans" w:cs="Open Sans"/>
        </w:rPr>
      </w:pPr>
      <w:r w:rsidRPr="006562BD">
        <w:rPr>
          <w:rFonts w:ascii="Open Sans" w:hAnsi="Open Sans" w:cs="Open Sans"/>
        </w:rPr>
        <w:t>Exemplary</w:t>
      </w:r>
      <w:r w:rsidR="00DF21FD" w:rsidRPr="000B1E1D">
        <w:rPr>
          <w:rFonts w:ascii="Open Sans" w:hAnsi="Open Sans" w:cs="Open Sans"/>
        </w:rPr>
        <w:t xml:space="preserve"> </w:t>
      </w:r>
      <w:r w:rsidR="00106E9C" w:rsidRPr="006562BD">
        <w:rPr>
          <w:rFonts w:ascii="Open Sans" w:hAnsi="Open Sans" w:cs="Open Sans"/>
        </w:rPr>
        <w:t xml:space="preserve">written and oral </w:t>
      </w:r>
      <w:r w:rsidR="00DF21FD" w:rsidRPr="000B1E1D">
        <w:rPr>
          <w:rFonts w:ascii="Open Sans" w:hAnsi="Open Sans" w:cs="Open Sans"/>
        </w:rPr>
        <w:t xml:space="preserve">communication skills </w:t>
      </w:r>
      <w:r w:rsidRPr="006562BD">
        <w:rPr>
          <w:rFonts w:ascii="Open Sans" w:hAnsi="Open Sans" w:cs="Open Sans"/>
        </w:rPr>
        <w:t xml:space="preserve">with </w:t>
      </w:r>
      <w:r w:rsidR="00DF21FD" w:rsidRPr="000B1E1D">
        <w:rPr>
          <w:rFonts w:ascii="Open Sans" w:hAnsi="Open Sans" w:cs="Open Sans"/>
        </w:rPr>
        <w:t xml:space="preserve">ability to </w:t>
      </w:r>
      <w:r w:rsidR="009F6F1C" w:rsidRPr="006562BD">
        <w:rPr>
          <w:rFonts w:ascii="Open Sans" w:hAnsi="Open Sans" w:cs="Open Sans"/>
        </w:rPr>
        <w:t xml:space="preserve">adapt communication to the </w:t>
      </w:r>
      <w:r w:rsidR="00385770" w:rsidRPr="006562BD">
        <w:rPr>
          <w:rFonts w:ascii="Open Sans" w:hAnsi="Open Sans" w:cs="Open Sans"/>
        </w:rPr>
        <w:t xml:space="preserve">audience. </w:t>
      </w:r>
      <w:r w:rsidR="009F6F1C" w:rsidRPr="006562BD">
        <w:rPr>
          <w:rFonts w:ascii="Open Sans" w:hAnsi="Open Sans" w:cs="Open Sans"/>
        </w:rPr>
        <w:t xml:space="preserve"> </w:t>
      </w:r>
    </w:p>
    <w:p w14:paraId="73135A1C" w14:textId="290EBF50" w:rsidR="00DF21FD" w:rsidRPr="000B1E1D" w:rsidRDefault="00993F46" w:rsidP="000B1E1D">
      <w:pPr>
        <w:pStyle w:val="ListParagraph"/>
        <w:numPr>
          <w:ilvl w:val="0"/>
          <w:numId w:val="30"/>
        </w:numPr>
        <w:spacing w:after="120" w:line="240" w:lineRule="auto"/>
        <w:ind w:left="426" w:hanging="426"/>
        <w:contextualSpacing w:val="0"/>
        <w:rPr>
          <w:rFonts w:ascii="Open Sans" w:hAnsi="Open Sans" w:cs="Open Sans"/>
        </w:rPr>
      </w:pPr>
      <w:r w:rsidRPr="000B1E1D">
        <w:rPr>
          <w:rFonts w:ascii="Open Sans" w:hAnsi="Open Sans" w:cs="Open Sans"/>
        </w:rPr>
        <w:t xml:space="preserve">Demonstrated </w:t>
      </w:r>
      <w:r w:rsidR="00DF21FD" w:rsidRPr="000B1E1D">
        <w:rPr>
          <w:rFonts w:ascii="Open Sans" w:hAnsi="Open Sans" w:cs="Open Sans"/>
        </w:rPr>
        <w:t xml:space="preserve">ability to </w:t>
      </w:r>
      <w:r w:rsidR="007214FB" w:rsidRPr="000B1E1D">
        <w:rPr>
          <w:rFonts w:ascii="Open Sans" w:hAnsi="Open Sans" w:cs="Open Sans"/>
        </w:rPr>
        <w:t xml:space="preserve">cultivate </w:t>
      </w:r>
      <w:r w:rsidR="007162DA" w:rsidRPr="000B1E1D">
        <w:rPr>
          <w:rFonts w:ascii="Open Sans" w:hAnsi="Open Sans" w:cs="Open Sans"/>
          <w:bCs/>
          <w:position w:val="-1"/>
        </w:rPr>
        <w:t>and nurture effective relationships across the Commission and with other agencies, at all levels, to facilitate the sharing of regulatory information to inform the key functions of the team</w:t>
      </w:r>
      <w:r w:rsidR="00BC67D0" w:rsidRPr="006562BD">
        <w:rPr>
          <w:rFonts w:ascii="Open Sans" w:hAnsi="Open Sans" w:cs="Open Sans"/>
          <w:bCs/>
          <w:position w:val="-1"/>
        </w:rPr>
        <w:t>, Group and Commission</w:t>
      </w:r>
      <w:r w:rsidR="007162DA" w:rsidRPr="000B1E1D">
        <w:rPr>
          <w:rFonts w:ascii="Open Sans" w:hAnsi="Open Sans" w:cs="Open Sans"/>
          <w:bCs/>
          <w:position w:val="-1"/>
        </w:rPr>
        <w:t xml:space="preserve">. </w:t>
      </w:r>
    </w:p>
    <w:p w14:paraId="4874C7C0" w14:textId="433148DC" w:rsidR="00DF21FD" w:rsidRPr="000B1E1D" w:rsidRDefault="00DF21FD" w:rsidP="000B1E1D">
      <w:pPr>
        <w:widowControl w:val="0"/>
        <w:numPr>
          <w:ilvl w:val="0"/>
          <w:numId w:val="26"/>
        </w:numPr>
        <w:tabs>
          <w:tab w:val="left" w:pos="2520"/>
        </w:tabs>
        <w:autoSpaceDE w:val="0"/>
        <w:autoSpaceDN w:val="0"/>
        <w:adjustRightInd w:val="0"/>
        <w:spacing w:after="120" w:line="240" w:lineRule="auto"/>
        <w:ind w:left="426" w:hanging="426"/>
        <w:rPr>
          <w:rFonts w:ascii="Open Sans" w:hAnsi="Open Sans" w:cs="Open Sans"/>
        </w:rPr>
      </w:pPr>
      <w:r w:rsidRPr="000B1E1D">
        <w:rPr>
          <w:rFonts w:ascii="Open Sans" w:hAnsi="Open Sans" w:cs="Open Sans"/>
        </w:rPr>
        <w:t>Capacity to work in a busy environment, with competing priorities and ability to effectively manage and prioritise workload among</w:t>
      </w:r>
      <w:r w:rsidR="008B4304" w:rsidRPr="006562BD">
        <w:rPr>
          <w:rFonts w:ascii="Open Sans" w:hAnsi="Open Sans" w:cs="Open Sans"/>
        </w:rPr>
        <w:t xml:space="preserve">st the </w:t>
      </w:r>
      <w:r w:rsidRPr="000B1E1D">
        <w:rPr>
          <w:rFonts w:ascii="Open Sans" w:hAnsi="Open Sans" w:cs="Open Sans"/>
        </w:rPr>
        <w:t>team to deliver agreed outcomes</w:t>
      </w:r>
      <w:r w:rsidR="001C4944" w:rsidRPr="000B1E1D">
        <w:rPr>
          <w:rFonts w:ascii="Open Sans" w:hAnsi="Open Sans" w:cs="Open Sans"/>
        </w:rPr>
        <w:t>.</w:t>
      </w:r>
    </w:p>
    <w:p w14:paraId="68272DCB" w14:textId="77777777" w:rsidR="00981169" w:rsidRPr="006562BD" w:rsidRDefault="00981169" w:rsidP="000B1E1D">
      <w:pPr>
        <w:pStyle w:val="ListParagraph"/>
        <w:numPr>
          <w:ilvl w:val="0"/>
          <w:numId w:val="30"/>
        </w:numPr>
        <w:spacing w:after="120" w:line="240" w:lineRule="auto"/>
        <w:ind w:left="426" w:hanging="426"/>
        <w:contextualSpacing w:val="0"/>
        <w:rPr>
          <w:rFonts w:ascii="Open Sans" w:hAnsi="Open Sans" w:cs="Open Sans"/>
          <w:bCs/>
          <w:position w:val="-1"/>
        </w:rPr>
      </w:pPr>
      <w:r w:rsidRPr="006562BD">
        <w:rPr>
          <w:rFonts w:ascii="Open Sans" w:hAnsi="Open Sans" w:cs="Open Sans"/>
          <w:bCs/>
          <w:position w:val="-1"/>
        </w:rPr>
        <w:t xml:space="preserve">Model behaviours consistent with the team culture of inclusivity, respect, fairness, resilience, </w:t>
      </w:r>
      <w:proofErr w:type="gramStart"/>
      <w:r w:rsidRPr="006562BD">
        <w:rPr>
          <w:rFonts w:ascii="Open Sans" w:hAnsi="Open Sans" w:cs="Open Sans"/>
          <w:bCs/>
          <w:position w:val="-1"/>
        </w:rPr>
        <w:t>commitment</w:t>
      </w:r>
      <w:proofErr w:type="gramEnd"/>
      <w:r w:rsidRPr="006562BD">
        <w:rPr>
          <w:rFonts w:ascii="Open Sans" w:hAnsi="Open Sans" w:cs="Open Sans"/>
          <w:bCs/>
          <w:position w:val="-1"/>
        </w:rPr>
        <w:t xml:space="preserve"> and kindness.</w:t>
      </w:r>
    </w:p>
    <w:p w14:paraId="23A3A501" w14:textId="379B8AB5" w:rsidR="00C273BC" w:rsidRPr="000B1E1D" w:rsidRDefault="00981169" w:rsidP="000B1E1D">
      <w:pPr>
        <w:widowControl w:val="0"/>
        <w:numPr>
          <w:ilvl w:val="0"/>
          <w:numId w:val="26"/>
        </w:numPr>
        <w:tabs>
          <w:tab w:val="left" w:pos="2520"/>
        </w:tabs>
        <w:autoSpaceDE w:val="0"/>
        <w:autoSpaceDN w:val="0"/>
        <w:adjustRightInd w:val="0"/>
        <w:spacing w:after="120" w:line="240" w:lineRule="auto"/>
        <w:ind w:left="426" w:hanging="426"/>
        <w:rPr>
          <w:rFonts w:ascii="Open Sans" w:hAnsi="Open Sans" w:cs="Open Sans"/>
        </w:rPr>
      </w:pPr>
      <w:r w:rsidRPr="000B1E1D">
        <w:rPr>
          <w:rFonts w:ascii="Open Sans" w:hAnsi="Open Sans" w:cs="Open Sans"/>
        </w:rPr>
        <w:t>Adhere to the APS Values and Code of Conduct.</w:t>
      </w:r>
    </w:p>
    <w:p w14:paraId="4D1A8758" w14:textId="0160A3BB" w:rsidR="007E2083" w:rsidRPr="000B1E1D" w:rsidRDefault="007E2083" w:rsidP="000B1E1D">
      <w:pPr>
        <w:widowControl w:val="0"/>
        <w:numPr>
          <w:ilvl w:val="0"/>
          <w:numId w:val="26"/>
        </w:numPr>
        <w:tabs>
          <w:tab w:val="left" w:pos="2520"/>
        </w:tabs>
        <w:autoSpaceDE w:val="0"/>
        <w:autoSpaceDN w:val="0"/>
        <w:adjustRightInd w:val="0"/>
        <w:spacing w:after="120" w:line="240" w:lineRule="auto"/>
        <w:ind w:left="426" w:hanging="426"/>
        <w:rPr>
          <w:rFonts w:ascii="Open Sans" w:hAnsi="Open Sans" w:cs="Open Sans"/>
        </w:rPr>
      </w:pPr>
      <w:r w:rsidRPr="000B1E1D">
        <w:rPr>
          <w:rFonts w:ascii="Open Sans" w:hAnsi="Open Sans" w:cs="Open Sans"/>
        </w:rPr>
        <w:t>Represent the Commission with credibility and professionalism.</w:t>
      </w:r>
    </w:p>
    <w:p w14:paraId="50676DE9" w14:textId="77777777" w:rsidR="00DF21FD" w:rsidRPr="000B1E1D" w:rsidRDefault="00DF21FD" w:rsidP="000B1E1D">
      <w:pPr>
        <w:widowControl w:val="0"/>
        <w:tabs>
          <w:tab w:val="left" w:pos="2520"/>
        </w:tabs>
        <w:autoSpaceDE w:val="0"/>
        <w:autoSpaceDN w:val="0"/>
        <w:adjustRightInd w:val="0"/>
        <w:spacing w:after="120" w:line="240" w:lineRule="auto"/>
        <w:ind w:left="426"/>
        <w:rPr>
          <w:rFonts w:ascii="Open Sans" w:hAnsi="Open Sans" w:cs="Open Sans"/>
        </w:rPr>
      </w:pPr>
    </w:p>
    <w:p w14:paraId="2AF05252" w14:textId="79FC50EA" w:rsidR="00DF21FD" w:rsidRPr="000B1E1D" w:rsidRDefault="00DF21FD" w:rsidP="000B1E1D">
      <w:pPr>
        <w:widowControl w:val="0"/>
        <w:tabs>
          <w:tab w:val="left" w:pos="2520"/>
        </w:tabs>
        <w:autoSpaceDE w:val="0"/>
        <w:autoSpaceDN w:val="0"/>
        <w:adjustRightInd w:val="0"/>
        <w:spacing w:after="120" w:line="240" w:lineRule="auto"/>
        <w:ind w:right="-20"/>
        <w:rPr>
          <w:rFonts w:ascii="Open Sans" w:hAnsi="Open Sans" w:cs="Open Sans"/>
          <w:b/>
        </w:rPr>
      </w:pPr>
      <w:r w:rsidRPr="000B1E1D">
        <w:rPr>
          <w:rFonts w:ascii="Open Sans" w:hAnsi="Open Sans" w:cs="Open Sans"/>
          <w:b/>
        </w:rPr>
        <w:t>Desirable qualifications or experience:</w:t>
      </w:r>
      <w:r w:rsidRPr="000B1E1D">
        <w:rPr>
          <w:rFonts w:ascii="Open Sans" w:hAnsi="Open Sans" w:cs="Open Sans"/>
        </w:rPr>
        <w:t xml:space="preserve"> </w:t>
      </w:r>
    </w:p>
    <w:p w14:paraId="6092E2FD" w14:textId="0830CDF1" w:rsidR="00DF21FD" w:rsidRPr="000B1E1D" w:rsidRDefault="00DF21FD" w:rsidP="00134B11">
      <w:pPr>
        <w:widowControl w:val="0"/>
        <w:numPr>
          <w:ilvl w:val="0"/>
          <w:numId w:val="26"/>
        </w:numPr>
        <w:tabs>
          <w:tab w:val="left" w:pos="2520"/>
        </w:tabs>
        <w:autoSpaceDE w:val="0"/>
        <w:autoSpaceDN w:val="0"/>
        <w:adjustRightInd w:val="0"/>
        <w:spacing w:after="120" w:line="240" w:lineRule="auto"/>
        <w:ind w:left="426" w:hanging="426"/>
        <w:rPr>
          <w:rFonts w:ascii="Open Sans" w:hAnsi="Open Sans" w:cs="Open Sans"/>
        </w:rPr>
      </w:pPr>
      <w:r w:rsidRPr="000B1E1D">
        <w:rPr>
          <w:rFonts w:ascii="Open Sans" w:hAnsi="Open Sans" w:cs="Open Sans"/>
        </w:rPr>
        <w:t xml:space="preserve">Understanding of the Australian </w:t>
      </w:r>
      <w:r w:rsidR="009665C3" w:rsidRPr="000B1E1D">
        <w:rPr>
          <w:rFonts w:ascii="Open Sans" w:hAnsi="Open Sans" w:cs="Open Sans"/>
        </w:rPr>
        <w:t>A</w:t>
      </w:r>
      <w:r w:rsidRPr="000B1E1D">
        <w:rPr>
          <w:rFonts w:ascii="Open Sans" w:hAnsi="Open Sans" w:cs="Open Sans"/>
        </w:rPr>
        <w:t xml:space="preserve">ged </w:t>
      </w:r>
      <w:r w:rsidR="009665C3" w:rsidRPr="000B1E1D">
        <w:rPr>
          <w:rFonts w:ascii="Open Sans" w:hAnsi="Open Sans" w:cs="Open Sans"/>
        </w:rPr>
        <w:t>C</w:t>
      </w:r>
      <w:r w:rsidRPr="000B1E1D">
        <w:rPr>
          <w:rFonts w:ascii="Open Sans" w:hAnsi="Open Sans" w:cs="Open Sans"/>
        </w:rPr>
        <w:t xml:space="preserve">are </w:t>
      </w:r>
      <w:r w:rsidR="009665C3" w:rsidRPr="000B1E1D">
        <w:rPr>
          <w:rFonts w:ascii="Open Sans" w:hAnsi="Open Sans" w:cs="Open Sans"/>
        </w:rPr>
        <w:t>S</w:t>
      </w:r>
      <w:r w:rsidRPr="000B1E1D">
        <w:rPr>
          <w:rFonts w:ascii="Open Sans" w:hAnsi="Open Sans" w:cs="Open Sans"/>
        </w:rPr>
        <w:t>ystem</w:t>
      </w:r>
    </w:p>
    <w:p w14:paraId="7E1ADD85" w14:textId="77777777" w:rsidR="00DF21FD" w:rsidRPr="000B1E1D" w:rsidRDefault="00DF21FD" w:rsidP="00134B11">
      <w:pPr>
        <w:widowControl w:val="0"/>
        <w:numPr>
          <w:ilvl w:val="0"/>
          <w:numId w:val="26"/>
        </w:numPr>
        <w:tabs>
          <w:tab w:val="left" w:pos="2520"/>
        </w:tabs>
        <w:autoSpaceDE w:val="0"/>
        <w:autoSpaceDN w:val="0"/>
        <w:adjustRightInd w:val="0"/>
        <w:spacing w:after="120" w:line="240" w:lineRule="auto"/>
        <w:ind w:left="426" w:hanging="426"/>
        <w:rPr>
          <w:rFonts w:ascii="Open Sans" w:hAnsi="Open Sans" w:cs="Open Sans"/>
        </w:rPr>
      </w:pPr>
      <w:r w:rsidRPr="000B1E1D">
        <w:rPr>
          <w:rFonts w:ascii="Open Sans" w:hAnsi="Open Sans" w:cs="Open Sans"/>
        </w:rPr>
        <w:t xml:space="preserve">Experience of working in a regulatory environment </w:t>
      </w:r>
    </w:p>
    <w:p w14:paraId="41AC4BCF" w14:textId="77777777" w:rsidR="00436CCD" w:rsidRPr="006562BD" w:rsidRDefault="00436CCD" w:rsidP="000B1E1D">
      <w:pPr>
        <w:pStyle w:val="paragraph"/>
        <w:spacing w:before="0" w:beforeAutospacing="0" w:after="120" w:afterAutospacing="0"/>
        <w:ind w:right="-30"/>
        <w:textAlignment w:val="baseline"/>
        <w:rPr>
          <w:rStyle w:val="normaltextrun"/>
          <w:rFonts w:ascii="Open Sans" w:eastAsiaTheme="minorEastAsia" w:hAnsi="Open Sans" w:cs="Open Sans"/>
          <w:b/>
          <w:bCs/>
          <w:color w:val="D13438"/>
          <w:sz w:val="22"/>
          <w:szCs w:val="22"/>
          <w:u w:val="single"/>
        </w:rPr>
      </w:pPr>
    </w:p>
    <w:p w14:paraId="5D128E0B" w14:textId="7E056B18" w:rsidR="00436CCD" w:rsidRPr="000B1E1D" w:rsidRDefault="00436CCD" w:rsidP="000B1E1D">
      <w:pPr>
        <w:pStyle w:val="paragraph"/>
        <w:spacing w:before="0" w:beforeAutospacing="0" w:after="120" w:afterAutospacing="0"/>
        <w:ind w:right="-30"/>
        <w:textAlignment w:val="baseline"/>
        <w:rPr>
          <w:rFonts w:ascii="Open Sans" w:hAnsi="Open Sans" w:cs="Open Sans"/>
          <w:sz w:val="22"/>
          <w:szCs w:val="22"/>
        </w:rPr>
      </w:pPr>
      <w:r w:rsidRPr="000B1E1D">
        <w:rPr>
          <w:rStyle w:val="normaltextrun"/>
          <w:rFonts w:ascii="Open Sans" w:hAnsi="Open Sans" w:cs="Open Sans"/>
          <w:b/>
          <w:bCs/>
          <w:sz w:val="22"/>
          <w:szCs w:val="22"/>
        </w:rPr>
        <w:t>Risk Accountabilities:</w:t>
      </w:r>
      <w:r w:rsidRPr="000B1E1D">
        <w:rPr>
          <w:rStyle w:val="eop"/>
          <w:rFonts w:ascii="Open Sans" w:hAnsi="Open Sans" w:cs="Open Sans"/>
          <w:sz w:val="22"/>
          <w:szCs w:val="22"/>
        </w:rPr>
        <w:t> </w:t>
      </w:r>
    </w:p>
    <w:p w14:paraId="2BE01FF4" w14:textId="535952CB" w:rsidR="00436CCD" w:rsidRPr="006562BD" w:rsidRDefault="00436CCD" w:rsidP="00134B11">
      <w:pPr>
        <w:pStyle w:val="paragraph"/>
        <w:numPr>
          <w:ilvl w:val="0"/>
          <w:numId w:val="39"/>
        </w:numPr>
        <w:spacing w:before="0" w:beforeAutospacing="0" w:after="120" w:afterAutospacing="0"/>
        <w:ind w:left="426" w:hanging="426"/>
        <w:textAlignment w:val="baseline"/>
        <w:rPr>
          <w:rFonts w:ascii="Open Sans" w:hAnsi="Open Sans" w:cs="Open Sans"/>
          <w:sz w:val="22"/>
          <w:szCs w:val="22"/>
        </w:rPr>
      </w:pPr>
      <w:r w:rsidRPr="000B1E1D">
        <w:rPr>
          <w:rStyle w:val="normaltextrun"/>
          <w:rFonts w:ascii="Open Sans" w:hAnsi="Open Sans" w:cs="Open Sans"/>
          <w:sz w:val="22"/>
          <w:szCs w:val="22"/>
        </w:rPr>
        <w:t xml:space="preserve">Identifying, </w:t>
      </w:r>
      <w:proofErr w:type="gramStart"/>
      <w:r w:rsidRPr="000B1E1D">
        <w:rPr>
          <w:rStyle w:val="normaltextrun"/>
          <w:rFonts w:ascii="Open Sans" w:hAnsi="Open Sans" w:cs="Open Sans"/>
          <w:sz w:val="22"/>
          <w:szCs w:val="22"/>
        </w:rPr>
        <w:t>recording</w:t>
      </w:r>
      <w:proofErr w:type="gramEnd"/>
      <w:r w:rsidRPr="000B1E1D">
        <w:rPr>
          <w:rStyle w:val="normaltextrun"/>
          <w:rFonts w:ascii="Open Sans" w:hAnsi="Open Sans" w:cs="Open Sans"/>
          <w:sz w:val="22"/>
          <w:szCs w:val="22"/>
        </w:rPr>
        <w:t xml:space="preserve"> and analysing information in regard to risk to inform tactical, operational and strategic intelligence.</w:t>
      </w:r>
      <w:r w:rsidRPr="000B1E1D">
        <w:rPr>
          <w:rStyle w:val="eop"/>
          <w:rFonts w:ascii="Open Sans" w:hAnsi="Open Sans" w:cs="Open Sans"/>
          <w:sz w:val="22"/>
          <w:szCs w:val="22"/>
        </w:rPr>
        <w:t> </w:t>
      </w:r>
    </w:p>
    <w:p w14:paraId="503692F4" w14:textId="77777777" w:rsidR="00436CCD" w:rsidRPr="006562BD" w:rsidRDefault="00436CCD" w:rsidP="00134B11">
      <w:pPr>
        <w:pStyle w:val="paragraph"/>
        <w:numPr>
          <w:ilvl w:val="0"/>
          <w:numId w:val="39"/>
        </w:numPr>
        <w:spacing w:before="0" w:beforeAutospacing="0" w:after="120" w:afterAutospacing="0"/>
        <w:ind w:left="426" w:hanging="426"/>
        <w:textAlignment w:val="baseline"/>
        <w:rPr>
          <w:rFonts w:ascii="Open Sans" w:hAnsi="Open Sans" w:cs="Open Sans"/>
          <w:sz w:val="22"/>
          <w:szCs w:val="22"/>
        </w:rPr>
      </w:pPr>
      <w:r w:rsidRPr="000B1E1D">
        <w:rPr>
          <w:rStyle w:val="normaltextrun"/>
          <w:rFonts w:ascii="Open Sans" w:hAnsi="Open Sans" w:cs="Open Sans"/>
          <w:sz w:val="22"/>
          <w:szCs w:val="22"/>
        </w:rPr>
        <w:t>Ensuring data is cleansed and entered into risk registers so that potential and known risk can be escalated and reported on. </w:t>
      </w:r>
      <w:r w:rsidRPr="000B1E1D">
        <w:rPr>
          <w:rStyle w:val="eop"/>
          <w:rFonts w:ascii="Open Sans" w:hAnsi="Open Sans" w:cs="Open Sans"/>
          <w:sz w:val="22"/>
          <w:szCs w:val="22"/>
        </w:rPr>
        <w:t> </w:t>
      </w:r>
    </w:p>
    <w:p w14:paraId="58B08723" w14:textId="77777777" w:rsidR="00436CCD" w:rsidRPr="006562BD" w:rsidRDefault="00436CCD" w:rsidP="00134B11">
      <w:pPr>
        <w:pStyle w:val="paragraph"/>
        <w:numPr>
          <w:ilvl w:val="0"/>
          <w:numId w:val="39"/>
        </w:numPr>
        <w:spacing w:before="0" w:beforeAutospacing="0" w:after="120" w:afterAutospacing="0"/>
        <w:ind w:left="426" w:hanging="426"/>
        <w:textAlignment w:val="baseline"/>
        <w:rPr>
          <w:rFonts w:ascii="Open Sans" w:hAnsi="Open Sans" w:cs="Open Sans"/>
          <w:sz w:val="22"/>
          <w:szCs w:val="22"/>
        </w:rPr>
      </w:pPr>
      <w:r w:rsidRPr="000B1E1D">
        <w:rPr>
          <w:rStyle w:val="normaltextrun"/>
          <w:rFonts w:ascii="Open Sans" w:hAnsi="Open Sans" w:cs="Open Sans"/>
          <w:sz w:val="22"/>
          <w:szCs w:val="22"/>
        </w:rPr>
        <w:t xml:space="preserve">Assist in regular data reviews to identify patterns, </w:t>
      </w:r>
      <w:proofErr w:type="gramStart"/>
      <w:r w:rsidRPr="000B1E1D">
        <w:rPr>
          <w:rStyle w:val="normaltextrun"/>
          <w:rFonts w:ascii="Open Sans" w:hAnsi="Open Sans" w:cs="Open Sans"/>
          <w:sz w:val="22"/>
          <w:szCs w:val="22"/>
        </w:rPr>
        <w:t>trends</w:t>
      </w:r>
      <w:proofErr w:type="gramEnd"/>
      <w:r w:rsidRPr="000B1E1D">
        <w:rPr>
          <w:rStyle w:val="normaltextrun"/>
          <w:rFonts w:ascii="Open Sans" w:hAnsi="Open Sans" w:cs="Open Sans"/>
          <w:sz w:val="22"/>
          <w:szCs w:val="22"/>
        </w:rPr>
        <w:t xml:space="preserve"> and insights into identified risks with the intention to inform future risk and decision making.</w:t>
      </w:r>
      <w:r w:rsidRPr="000B1E1D">
        <w:rPr>
          <w:rStyle w:val="eop"/>
          <w:rFonts w:ascii="Open Sans" w:hAnsi="Open Sans" w:cs="Open Sans"/>
          <w:sz w:val="22"/>
          <w:szCs w:val="22"/>
        </w:rPr>
        <w:t> </w:t>
      </w:r>
    </w:p>
    <w:p w14:paraId="073D2428" w14:textId="24CA1116" w:rsidR="00436CCD" w:rsidRPr="000B1E1D" w:rsidRDefault="00436CCD" w:rsidP="000B1E1D">
      <w:pPr>
        <w:pStyle w:val="paragraph"/>
        <w:spacing w:before="0" w:beforeAutospacing="0" w:after="120" w:afterAutospacing="0"/>
        <w:ind w:right="-30" w:firstLine="60"/>
        <w:textAlignment w:val="baseline"/>
        <w:rPr>
          <w:rFonts w:ascii="Open Sans" w:hAnsi="Open Sans" w:cs="Open Sans"/>
          <w:sz w:val="22"/>
          <w:szCs w:val="22"/>
        </w:rPr>
      </w:pPr>
    </w:p>
    <w:p w14:paraId="4FA0CF39" w14:textId="77777777" w:rsidR="00436CCD" w:rsidRPr="000B1E1D" w:rsidRDefault="00436CCD" w:rsidP="000B1E1D">
      <w:pPr>
        <w:pStyle w:val="paragraph"/>
        <w:spacing w:before="0" w:beforeAutospacing="0" w:after="120" w:afterAutospacing="0"/>
        <w:ind w:right="-30"/>
        <w:textAlignment w:val="baseline"/>
        <w:rPr>
          <w:rFonts w:ascii="Open Sans" w:hAnsi="Open Sans" w:cs="Open Sans"/>
          <w:sz w:val="22"/>
          <w:szCs w:val="22"/>
        </w:rPr>
      </w:pPr>
      <w:r w:rsidRPr="000B1E1D">
        <w:rPr>
          <w:rStyle w:val="normaltextrun"/>
          <w:rFonts w:ascii="Open Sans" w:hAnsi="Open Sans" w:cs="Open Sans"/>
          <w:b/>
          <w:bCs/>
          <w:sz w:val="22"/>
          <w:szCs w:val="22"/>
        </w:rPr>
        <w:t>Financial Accountabilities:</w:t>
      </w:r>
      <w:r w:rsidRPr="000B1E1D">
        <w:rPr>
          <w:rStyle w:val="eop"/>
          <w:rFonts w:ascii="Open Sans" w:hAnsi="Open Sans" w:cs="Open Sans"/>
          <w:sz w:val="22"/>
          <w:szCs w:val="22"/>
        </w:rPr>
        <w:t> </w:t>
      </w:r>
    </w:p>
    <w:p w14:paraId="673A9C7D" w14:textId="0CE4FDAA" w:rsidR="00436CCD" w:rsidRPr="006562BD" w:rsidRDefault="007E2083" w:rsidP="00134B11">
      <w:pPr>
        <w:pStyle w:val="paragraph"/>
        <w:numPr>
          <w:ilvl w:val="0"/>
          <w:numId w:val="41"/>
        </w:numPr>
        <w:spacing w:before="0" w:beforeAutospacing="0" w:after="120" w:afterAutospacing="0"/>
        <w:ind w:left="426" w:hanging="426"/>
        <w:textAlignment w:val="baseline"/>
        <w:rPr>
          <w:rFonts w:ascii="Open Sans" w:hAnsi="Open Sans" w:cs="Open Sans"/>
          <w:sz w:val="22"/>
          <w:szCs w:val="22"/>
        </w:rPr>
      </w:pPr>
      <w:r w:rsidRPr="006562BD">
        <w:rPr>
          <w:rStyle w:val="normaltextrun"/>
          <w:rFonts w:ascii="Open Sans" w:hAnsi="Open Sans" w:cs="Open Sans"/>
          <w:sz w:val="22"/>
          <w:szCs w:val="22"/>
        </w:rPr>
        <w:t xml:space="preserve">Support </w:t>
      </w:r>
      <w:r w:rsidR="00BC705E" w:rsidRPr="006562BD">
        <w:rPr>
          <w:rStyle w:val="normaltextrun"/>
          <w:rFonts w:ascii="Open Sans" w:hAnsi="Open Sans" w:cs="Open Sans"/>
          <w:sz w:val="22"/>
          <w:szCs w:val="22"/>
        </w:rPr>
        <w:t xml:space="preserve">the </w:t>
      </w:r>
      <w:r w:rsidRPr="006562BD">
        <w:rPr>
          <w:rStyle w:val="normaltextrun"/>
          <w:rFonts w:ascii="Open Sans" w:hAnsi="Open Sans" w:cs="Open Sans"/>
          <w:sz w:val="22"/>
          <w:szCs w:val="22"/>
        </w:rPr>
        <w:t xml:space="preserve">Director with procurement and budgeting activities. </w:t>
      </w:r>
    </w:p>
    <w:p w14:paraId="4E925EFF" w14:textId="77777777" w:rsidR="00436CCD" w:rsidRPr="000B1E1D" w:rsidRDefault="00436CCD" w:rsidP="000B1E1D">
      <w:pPr>
        <w:pStyle w:val="paragraph"/>
        <w:spacing w:before="0" w:beforeAutospacing="0" w:after="120" w:afterAutospacing="0"/>
        <w:ind w:right="-30"/>
        <w:textAlignment w:val="baseline"/>
        <w:rPr>
          <w:rFonts w:ascii="Open Sans" w:hAnsi="Open Sans" w:cs="Open Sans"/>
          <w:sz w:val="22"/>
          <w:szCs w:val="22"/>
        </w:rPr>
      </w:pPr>
      <w:r w:rsidRPr="000B1E1D">
        <w:rPr>
          <w:rStyle w:val="eop"/>
          <w:rFonts w:ascii="Open Sans" w:hAnsi="Open Sans" w:cs="Open Sans"/>
          <w:sz w:val="22"/>
          <w:szCs w:val="22"/>
        </w:rPr>
        <w:lastRenderedPageBreak/>
        <w:t> </w:t>
      </w:r>
    </w:p>
    <w:p w14:paraId="60533294" w14:textId="77777777" w:rsidR="00436CCD" w:rsidRPr="000B1E1D" w:rsidRDefault="00436CCD" w:rsidP="000B1E1D">
      <w:pPr>
        <w:pStyle w:val="paragraph"/>
        <w:keepNext/>
        <w:spacing w:before="0" w:beforeAutospacing="0" w:after="120" w:afterAutospacing="0"/>
        <w:ind w:right="-30"/>
        <w:textAlignment w:val="baseline"/>
        <w:rPr>
          <w:rFonts w:ascii="Open Sans" w:hAnsi="Open Sans" w:cs="Open Sans"/>
          <w:sz w:val="22"/>
          <w:szCs w:val="22"/>
        </w:rPr>
      </w:pPr>
      <w:r w:rsidRPr="000B1E1D">
        <w:rPr>
          <w:rStyle w:val="normaltextrun"/>
          <w:rFonts w:ascii="Open Sans" w:hAnsi="Open Sans" w:cs="Open Sans"/>
          <w:b/>
          <w:bCs/>
          <w:sz w:val="22"/>
          <w:szCs w:val="22"/>
        </w:rPr>
        <w:t>People Accountabilities:</w:t>
      </w:r>
      <w:r w:rsidRPr="000B1E1D">
        <w:rPr>
          <w:rStyle w:val="eop"/>
          <w:rFonts w:ascii="Open Sans" w:hAnsi="Open Sans" w:cs="Open Sans"/>
          <w:sz w:val="22"/>
          <w:szCs w:val="22"/>
        </w:rPr>
        <w:t> </w:t>
      </w:r>
    </w:p>
    <w:p w14:paraId="72C83EB7" w14:textId="283BBA95" w:rsidR="00436CCD" w:rsidRPr="006562BD" w:rsidRDefault="00436CCD" w:rsidP="00134B11">
      <w:pPr>
        <w:pStyle w:val="paragraph"/>
        <w:keepNext/>
        <w:numPr>
          <w:ilvl w:val="0"/>
          <w:numId w:val="40"/>
        </w:numPr>
        <w:spacing w:before="0" w:beforeAutospacing="0" w:after="120" w:afterAutospacing="0"/>
        <w:ind w:left="426" w:hanging="426"/>
        <w:textAlignment w:val="baseline"/>
        <w:rPr>
          <w:rFonts w:ascii="Open Sans" w:hAnsi="Open Sans" w:cs="Open Sans"/>
          <w:sz w:val="22"/>
          <w:szCs w:val="22"/>
        </w:rPr>
      </w:pPr>
      <w:r w:rsidRPr="000B1E1D">
        <w:rPr>
          <w:rStyle w:val="normaltextrun"/>
          <w:rFonts w:ascii="Open Sans" w:hAnsi="Open Sans" w:cs="Open Sans"/>
          <w:sz w:val="22"/>
          <w:szCs w:val="22"/>
        </w:rPr>
        <w:t xml:space="preserve">Provide strong and accountable leadership, direction and support to the </w:t>
      </w:r>
      <w:r w:rsidR="00BE7413" w:rsidRPr="006562BD">
        <w:rPr>
          <w:rStyle w:val="normaltextrun"/>
          <w:rFonts w:ascii="Open Sans" w:hAnsi="Open Sans" w:cs="Open Sans"/>
          <w:sz w:val="22"/>
          <w:szCs w:val="22"/>
        </w:rPr>
        <w:t>Senior Case Coordina</w:t>
      </w:r>
      <w:r w:rsidR="001846C4" w:rsidRPr="006562BD">
        <w:rPr>
          <w:rStyle w:val="normaltextrun"/>
          <w:rFonts w:ascii="Open Sans" w:hAnsi="Open Sans" w:cs="Open Sans"/>
          <w:sz w:val="22"/>
          <w:szCs w:val="22"/>
        </w:rPr>
        <w:t>tion Officer an</w:t>
      </w:r>
      <w:r w:rsidR="00BE7413" w:rsidRPr="006562BD">
        <w:rPr>
          <w:rStyle w:val="normaltextrun"/>
          <w:rFonts w:ascii="Open Sans" w:hAnsi="Open Sans" w:cs="Open Sans"/>
          <w:sz w:val="22"/>
          <w:szCs w:val="22"/>
        </w:rPr>
        <w:t xml:space="preserve">d </w:t>
      </w:r>
      <w:r w:rsidRPr="000B1E1D">
        <w:rPr>
          <w:rStyle w:val="normaltextrun"/>
          <w:rFonts w:ascii="Open Sans" w:hAnsi="Open Sans" w:cs="Open Sans"/>
          <w:sz w:val="22"/>
          <w:szCs w:val="22"/>
        </w:rPr>
        <w:t>Case Coordinat</w:t>
      </w:r>
      <w:r w:rsidR="00BC705E" w:rsidRPr="006562BD">
        <w:rPr>
          <w:rStyle w:val="normaltextrun"/>
          <w:rFonts w:ascii="Open Sans" w:hAnsi="Open Sans" w:cs="Open Sans"/>
          <w:sz w:val="22"/>
          <w:szCs w:val="22"/>
        </w:rPr>
        <w:t>ion Officer</w:t>
      </w:r>
      <w:r w:rsidRPr="000B1E1D">
        <w:rPr>
          <w:rStyle w:val="normaltextrun"/>
          <w:rFonts w:ascii="Open Sans" w:hAnsi="Open Sans" w:cs="Open Sans"/>
          <w:sz w:val="22"/>
          <w:szCs w:val="22"/>
        </w:rPr>
        <w:t>. </w:t>
      </w:r>
      <w:r w:rsidRPr="000B1E1D">
        <w:rPr>
          <w:rStyle w:val="eop"/>
          <w:rFonts w:ascii="Open Sans" w:hAnsi="Open Sans" w:cs="Open Sans"/>
          <w:sz w:val="22"/>
          <w:szCs w:val="22"/>
        </w:rPr>
        <w:t> </w:t>
      </w:r>
    </w:p>
    <w:p w14:paraId="071AE25A" w14:textId="1671B269" w:rsidR="00436CCD" w:rsidRPr="006562BD" w:rsidRDefault="00436CCD" w:rsidP="00134B11">
      <w:pPr>
        <w:pStyle w:val="paragraph"/>
        <w:numPr>
          <w:ilvl w:val="0"/>
          <w:numId w:val="40"/>
        </w:numPr>
        <w:spacing w:before="0" w:beforeAutospacing="0" w:after="120" w:afterAutospacing="0"/>
        <w:ind w:left="426" w:hanging="426"/>
        <w:textAlignment w:val="baseline"/>
        <w:rPr>
          <w:rFonts w:ascii="Open Sans" w:hAnsi="Open Sans" w:cs="Open Sans"/>
          <w:sz w:val="22"/>
          <w:szCs w:val="22"/>
        </w:rPr>
      </w:pPr>
      <w:r w:rsidRPr="000B1E1D">
        <w:rPr>
          <w:rStyle w:val="normaltextrun"/>
          <w:rFonts w:ascii="Open Sans" w:hAnsi="Open Sans" w:cs="Open Sans"/>
          <w:sz w:val="22"/>
          <w:szCs w:val="22"/>
        </w:rPr>
        <w:t xml:space="preserve">Provide training and mentorship to </w:t>
      </w:r>
      <w:r w:rsidR="00BE7413" w:rsidRPr="006562BD">
        <w:rPr>
          <w:rStyle w:val="normaltextrun"/>
          <w:rFonts w:ascii="Open Sans" w:hAnsi="Open Sans" w:cs="Open Sans"/>
          <w:sz w:val="22"/>
          <w:szCs w:val="22"/>
        </w:rPr>
        <w:t>all staff</w:t>
      </w:r>
      <w:r w:rsidRPr="000B1E1D">
        <w:rPr>
          <w:rStyle w:val="normaltextrun"/>
          <w:rFonts w:ascii="Open Sans" w:hAnsi="Open Sans" w:cs="Open Sans"/>
          <w:sz w:val="22"/>
          <w:szCs w:val="22"/>
        </w:rPr>
        <w:t xml:space="preserve"> within the team. </w:t>
      </w:r>
      <w:r w:rsidRPr="000B1E1D">
        <w:rPr>
          <w:rStyle w:val="eop"/>
          <w:rFonts w:ascii="Open Sans" w:hAnsi="Open Sans" w:cs="Open Sans"/>
          <w:sz w:val="22"/>
          <w:szCs w:val="22"/>
        </w:rPr>
        <w:t> </w:t>
      </w:r>
    </w:p>
    <w:p w14:paraId="2D6A5184" w14:textId="77777777" w:rsidR="00436CCD" w:rsidRPr="000B1E1D" w:rsidRDefault="00436CCD" w:rsidP="000B1E1D">
      <w:pPr>
        <w:pStyle w:val="paragraph"/>
        <w:spacing w:before="0" w:beforeAutospacing="0" w:after="120" w:afterAutospacing="0"/>
        <w:ind w:right="-30"/>
        <w:jc w:val="both"/>
        <w:textAlignment w:val="baseline"/>
        <w:rPr>
          <w:rStyle w:val="eop"/>
          <w:rFonts w:ascii="Open Sans" w:hAnsi="Open Sans" w:cs="Open Sans"/>
          <w:sz w:val="22"/>
          <w:szCs w:val="22"/>
        </w:rPr>
      </w:pPr>
      <w:r w:rsidRPr="000B1E1D">
        <w:rPr>
          <w:rStyle w:val="eop"/>
          <w:rFonts w:ascii="Open Sans" w:hAnsi="Open Sans" w:cs="Open Sans"/>
          <w:sz w:val="22"/>
          <w:szCs w:val="22"/>
        </w:rPr>
        <w:t> </w:t>
      </w:r>
    </w:p>
    <w:p w14:paraId="5BE7E1FC" w14:textId="77777777" w:rsidR="0079564C" w:rsidRPr="006562BD" w:rsidRDefault="0079564C" w:rsidP="000B1E1D">
      <w:pPr>
        <w:keepNext/>
        <w:widowControl w:val="0"/>
        <w:tabs>
          <w:tab w:val="left" w:pos="2520"/>
        </w:tabs>
        <w:autoSpaceDE w:val="0"/>
        <w:autoSpaceDN w:val="0"/>
        <w:adjustRightInd w:val="0"/>
        <w:spacing w:after="120" w:line="240" w:lineRule="auto"/>
        <w:ind w:right="-23"/>
        <w:rPr>
          <w:rFonts w:ascii="Open Sans" w:hAnsi="Open Sans" w:cs="Open Sans"/>
          <w:b/>
        </w:rPr>
      </w:pPr>
      <w:r w:rsidRPr="006562BD">
        <w:rPr>
          <w:rFonts w:ascii="Open Sans" w:hAnsi="Open Sans" w:cs="Open Sans"/>
          <w:b/>
        </w:rPr>
        <w:t>Key Relationships:</w:t>
      </w:r>
    </w:p>
    <w:p w14:paraId="78930C78" w14:textId="77777777" w:rsidR="00283313" w:rsidRPr="006562BD" w:rsidRDefault="00283313" w:rsidP="007E462B">
      <w:pPr>
        <w:keepNext/>
        <w:widowControl w:val="0"/>
        <w:autoSpaceDE w:val="0"/>
        <w:autoSpaceDN w:val="0"/>
        <w:adjustRightInd w:val="0"/>
        <w:spacing w:after="120" w:line="240" w:lineRule="auto"/>
        <w:rPr>
          <w:rFonts w:ascii="Open Sans" w:hAnsi="Open Sans" w:cs="Open Sans"/>
          <w:shd w:val="clear" w:color="auto" w:fill="FFFFFF"/>
        </w:rPr>
      </w:pPr>
      <w:r w:rsidRPr="006562BD">
        <w:rPr>
          <w:rFonts w:ascii="Open Sans" w:hAnsi="Open Sans" w:cs="Open Sans"/>
          <w:b/>
          <w:bCs/>
        </w:rPr>
        <w:t>Interna</w:t>
      </w:r>
      <w:r w:rsidRPr="006562BD">
        <w:rPr>
          <w:rFonts w:ascii="Open Sans" w:hAnsi="Open Sans" w:cs="Open Sans"/>
          <w:b/>
          <w:bCs/>
          <w:spacing w:val="-2"/>
        </w:rPr>
        <w:t>l</w:t>
      </w:r>
      <w:r w:rsidRPr="006562BD">
        <w:rPr>
          <w:rFonts w:ascii="Open Sans" w:hAnsi="Open Sans" w:cs="Open Sans"/>
          <w:b/>
          <w:bCs/>
        </w:rPr>
        <w:t xml:space="preserve">: </w:t>
      </w:r>
      <w:r w:rsidRPr="006562BD">
        <w:rPr>
          <w:rFonts w:ascii="Open Sans" w:hAnsi="Open Sans" w:cs="Open Sans"/>
        </w:rPr>
        <w:t xml:space="preserve">Colleagues within the Compliance Management Group, Quality Assessment and Monitoring Group, Regulatory Policy and Intelligence Group, Intake and Complaints Resolution Group, </w:t>
      </w:r>
      <w:r w:rsidRPr="006562BD">
        <w:rPr>
          <w:rFonts w:ascii="Open Sans" w:hAnsi="Open Sans" w:cs="Open Sans"/>
          <w:shd w:val="clear" w:color="auto" w:fill="FFFFFF"/>
        </w:rPr>
        <w:t xml:space="preserve">Approvals and Serious Incident Notifications, Governance and Risk, Legal Services, Reviews and Reconsiderations, Clinical Unit and Restrictive Practises. </w:t>
      </w:r>
    </w:p>
    <w:p w14:paraId="3C525A32" w14:textId="77777777" w:rsidR="00283313" w:rsidRPr="006562BD" w:rsidRDefault="00283313" w:rsidP="007E462B">
      <w:pPr>
        <w:widowControl w:val="0"/>
        <w:tabs>
          <w:tab w:val="left" w:pos="2250"/>
        </w:tabs>
        <w:autoSpaceDE w:val="0"/>
        <w:autoSpaceDN w:val="0"/>
        <w:adjustRightInd w:val="0"/>
        <w:spacing w:after="120" w:line="240" w:lineRule="auto"/>
        <w:ind w:right="-20"/>
        <w:rPr>
          <w:rFonts w:ascii="Open Sans" w:hAnsi="Open Sans" w:cs="Open Sans"/>
          <w:b/>
          <w:bCs/>
        </w:rPr>
      </w:pPr>
      <w:r w:rsidRPr="006562BD">
        <w:rPr>
          <w:rFonts w:ascii="Open Sans" w:hAnsi="Open Sans" w:cs="Open Sans"/>
          <w:b/>
          <w:bCs/>
        </w:rPr>
        <w:t xml:space="preserve">External: </w:t>
      </w:r>
      <w:r w:rsidRPr="006562BD">
        <w:rPr>
          <w:rFonts w:ascii="Open Sans" w:hAnsi="Open Sans" w:cs="Open Sans"/>
        </w:rPr>
        <w:t>Department of Health and Aged Care and at times, Approved Providers.</w:t>
      </w:r>
    </w:p>
    <w:p w14:paraId="39BE49E1" w14:textId="77777777" w:rsidR="0079564C" w:rsidRPr="000B1E1D" w:rsidRDefault="0079564C" w:rsidP="000B1E1D">
      <w:pPr>
        <w:pStyle w:val="paragraph"/>
        <w:spacing w:before="0" w:beforeAutospacing="0" w:after="120" w:afterAutospacing="0"/>
        <w:ind w:right="-30"/>
        <w:jc w:val="both"/>
        <w:textAlignment w:val="baseline"/>
        <w:rPr>
          <w:rFonts w:ascii="Open Sans" w:hAnsi="Open Sans" w:cs="Open Sans"/>
          <w:sz w:val="22"/>
          <w:szCs w:val="22"/>
        </w:rPr>
      </w:pPr>
    </w:p>
    <w:p w14:paraId="62C5FEFB" w14:textId="77777777" w:rsidR="00436CCD" w:rsidRPr="000B1E1D" w:rsidRDefault="00436CCD" w:rsidP="000B1E1D">
      <w:pPr>
        <w:pStyle w:val="paragraph"/>
        <w:spacing w:before="0" w:beforeAutospacing="0" w:after="120" w:afterAutospacing="0"/>
        <w:textAlignment w:val="baseline"/>
        <w:rPr>
          <w:rFonts w:ascii="Open Sans" w:hAnsi="Open Sans" w:cs="Open Sans"/>
          <w:sz w:val="22"/>
          <w:szCs w:val="22"/>
        </w:rPr>
      </w:pPr>
      <w:r w:rsidRPr="000B1E1D">
        <w:rPr>
          <w:rStyle w:val="normaltextrun"/>
          <w:rFonts w:ascii="Open Sans" w:hAnsi="Open Sans" w:cs="Open Sans"/>
          <w:b/>
          <w:bCs/>
          <w:sz w:val="22"/>
          <w:szCs w:val="22"/>
        </w:rPr>
        <w:t>Capabilities for the role:</w:t>
      </w:r>
      <w:r w:rsidRPr="000B1E1D">
        <w:rPr>
          <w:rStyle w:val="tabchar"/>
          <w:rFonts w:ascii="Open Sans" w:hAnsi="Open Sans" w:cs="Open Sans"/>
          <w:sz w:val="22"/>
          <w:szCs w:val="22"/>
        </w:rPr>
        <w:tab/>
      </w:r>
      <w:r w:rsidRPr="000B1E1D">
        <w:rPr>
          <w:rStyle w:val="normaltextrun"/>
          <w:rFonts w:ascii="Open Sans" w:hAnsi="Open Sans" w:cs="Open Sans"/>
          <w:sz w:val="22"/>
          <w:szCs w:val="22"/>
        </w:rPr>
        <w:t>The ILS Framework applies to this position</w:t>
      </w:r>
      <w:r w:rsidRPr="000B1E1D">
        <w:rPr>
          <w:rStyle w:val="normaltextrun"/>
          <w:rFonts w:ascii="Open Sans" w:hAnsi="Open Sans" w:cs="Open Sans"/>
          <w:color w:val="585858"/>
          <w:sz w:val="22"/>
          <w:szCs w:val="22"/>
        </w:rPr>
        <w:t>. </w:t>
      </w:r>
      <w:r w:rsidRPr="000B1E1D">
        <w:rPr>
          <w:rStyle w:val="eop"/>
          <w:rFonts w:ascii="Open Sans" w:hAnsi="Open Sans" w:cs="Open Sans"/>
          <w:color w:val="585858"/>
          <w:sz w:val="22"/>
          <w:szCs w:val="22"/>
        </w:rPr>
        <w:t> </w:t>
      </w:r>
    </w:p>
    <w:p w14:paraId="5A28345D" w14:textId="38310B12" w:rsidR="00436CCD" w:rsidRPr="000B1E1D" w:rsidRDefault="00436CCD" w:rsidP="000B1E1D">
      <w:pPr>
        <w:pStyle w:val="paragraph"/>
        <w:spacing w:before="0" w:beforeAutospacing="0" w:after="120" w:afterAutospacing="0"/>
        <w:ind w:firstLine="360"/>
        <w:textAlignment w:val="baseline"/>
        <w:rPr>
          <w:rFonts w:ascii="Open Sans" w:hAnsi="Open Sans" w:cs="Open Sans"/>
          <w:sz w:val="22"/>
          <w:szCs w:val="22"/>
        </w:rPr>
      </w:pPr>
      <w:r w:rsidRPr="000B1E1D">
        <w:rPr>
          <w:rStyle w:val="eop"/>
          <w:rFonts w:ascii="Open Sans" w:hAnsi="Open Sans" w:cs="Open Sans"/>
          <w:color w:val="000000"/>
          <w:sz w:val="22"/>
          <w:szCs w:val="22"/>
        </w:rPr>
        <w:t> </w:t>
      </w:r>
    </w:p>
    <w:p w14:paraId="3018B608" w14:textId="0950DA40" w:rsidR="009660FF" w:rsidRPr="000B1E1D" w:rsidRDefault="009660FF" w:rsidP="009660FF">
      <w:pPr>
        <w:widowControl w:val="0"/>
        <w:autoSpaceDE w:val="0"/>
        <w:autoSpaceDN w:val="0"/>
        <w:adjustRightInd w:val="0"/>
        <w:spacing w:after="0" w:line="240" w:lineRule="auto"/>
        <w:rPr>
          <w:rFonts w:ascii="Open Sans" w:hAnsi="Open Sans" w:cs="Open Sans"/>
          <w:b/>
          <w:i/>
        </w:rPr>
      </w:pPr>
      <w:r w:rsidRPr="000B1E1D">
        <w:rPr>
          <w:rFonts w:ascii="Open Sans" w:hAnsi="Open Sans" w:cs="Open Sans"/>
          <w:b/>
          <w:i/>
        </w:rPr>
        <w:t xml:space="preserve">Capability Summary </w:t>
      </w:r>
    </w:p>
    <w:p w14:paraId="4FB7F4BA" w14:textId="77777777" w:rsidR="009660FF" w:rsidRPr="000B1E1D" w:rsidRDefault="009660FF" w:rsidP="009660FF">
      <w:pPr>
        <w:widowControl w:val="0"/>
        <w:autoSpaceDE w:val="0"/>
        <w:autoSpaceDN w:val="0"/>
        <w:adjustRightInd w:val="0"/>
        <w:spacing w:after="0" w:line="240" w:lineRule="auto"/>
        <w:rPr>
          <w:rFonts w:ascii="Open Sans" w:hAnsi="Open Sans" w:cs="Open Sans"/>
          <w:b/>
          <w:i/>
          <w:sz w:val="21"/>
          <w:szCs w:val="21"/>
        </w:rPr>
      </w:pPr>
    </w:p>
    <w:tbl>
      <w:tblPr>
        <w:tblStyle w:val="TableGrid"/>
        <w:tblW w:w="10220" w:type="dxa"/>
        <w:tblInd w:w="94" w:type="dxa"/>
        <w:tblLook w:val="04A0" w:firstRow="1" w:lastRow="0" w:firstColumn="1" w:lastColumn="0" w:noHBand="0" w:noVBand="1"/>
      </w:tblPr>
      <w:tblGrid>
        <w:gridCol w:w="2335"/>
        <w:gridCol w:w="2573"/>
        <w:gridCol w:w="5312"/>
      </w:tblGrid>
      <w:tr w:rsidR="009660FF" w:rsidRPr="006D453A" w14:paraId="30B307EB" w14:textId="77777777" w:rsidTr="00F04819">
        <w:tc>
          <w:tcPr>
            <w:tcW w:w="2335" w:type="dxa"/>
            <w:shd w:val="clear" w:color="auto" w:fill="95B3D7"/>
            <w:hideMark/>
          </w:tcPr>
          <w:p w14:paraId="4C13A9A2"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r w:rsidRPr="006D453A">
              <w:rPr>
                <w:rFonts w:ascii="Open Sans" w:hAnsi="Open Sans" w:cs="Open Sans"/>
                <w:b/>
                <w:color w:val="000000"/>
                <w:sz w:val="18"/>
                <w:szCs w:val="18"/>
              </w:rPr>
              <w:t xml:space="preserve">Capability </w:t>
            </w:r>
          </w:p>
        </w:tc>
        <w:tc>
          <w:tcPr>
            <w:tcW w:w="2573" w:type="dxa"/>
            <w:shd w:val="clear" w:color="auto" w:fill="95B3D7"/>
            <w:hideMark/>
          </w:tcPr>
          <w:p w14:paraId="295F91FB" w14:textId="77777777" w:rsidR="009660FF" w:rsidRPr="006D453A" w:rsidRDefault="009660FF" w:rsidP="006D453A">
            <w:pPr>
              <w:widowControl w:val="0"/>
              <w:autoSpaceDE w:val="0"/>
              <w:autoSpaceDN w:val="0"/>
              <w:adjustRightInd w:val="0"/>
              <w:spacing w:after="120"/>
              <w:jc w:val="both"/>
              <w:rPr>
                <w:rFonts w:ascii="Open Sans" w:hAnsi="Open Sans" w:cs="Open Sans"/>
                <w:b/>
                <w:color w:val="000000"/>
                <w:sz w:val="18"/>
                <w:szCs w:val="18"/>
              </w:rPr>
            </w:pPr>
            <w:r w:rsidRPr="006D453A">
              <w:rPr>
                <w:rFonts w:ascii="Open Sans" w:hAnsi="Open Sans" w:cs="Open Sans"/>
                <w:b/>
                <w:color w:val="000000"/>
                <w:sz w:val="18"/>
                <w:szCs w:val="18"/>
              </w:rPr>
              <w:t>Description</w:t>
            </w:r>
          </w:p>
        </w:tc>
        <w:tc>
          <w:tcPr>
            <w:tcW w:w="5312" w:type="dxa"/>
            <w:shd w:val="clear" w:color="auto" w:fill="95B3D7"/>
            <w:hideMark/>
          </w:tcPr>
          <w:p w14:paraId="527013C3" w14:textId="77777777" w:rsidR="009660FF" w:rsidRPr="006D453A" w:rsidRDefault="009660FF" w:rsidP="006D453A">
            <w:pPr>
              <w:widowControl w:val="0"/>
              <w:autoSpaceDE w:val="0"/>
              <w:autoSpaceDN w:val="0"/>
              <w:adjustRightInd w:val="0"/>
              <w:spacing w:after="120"/>
              <w:jc w:val="both"/>
              <w:rPr>
                <w:rFonts w:ascii="Open Sans" w:hAnsi="Open Sans" w:cs="Open Sans"/>
                <w:b/>
                <w:color w:val="000000"/>
                <w:sz w:val="18"/>
                <w:szCs w:val="18"/>
              </w:rPr>
            </w:pPr>
            <w:r w:rsidRPr="006D453A">
              <w:rPr>
                <w:rFonts w:ascii="Open Sans" w:hAnsi="Open Sans" w:cs="Open Sans"/>
                <w:b/>
                <w:color w:val="000000"/>
                <w:sz w:val="18"/>
                <w:szCs w:val="18"/>
              </w:rPr>
              <w:t>Behaviour Indicators</w:t>
            </w:r>
          </w:p>
        </w:tc>
      </w:tr>
      <w:tr w:rsidR="009660FF" w:rsidRPr="006D453A" w14:paraId="2D06FFDD" w14:textId="77777777" w:rsidTr="00F04819">
        <w:tc>
          <w:tcPr>
            <w:tcW w:w="2335" w:type="dxa"/>
            <w:tcBorders>
              <w:left w:val="dotted" w:sz="4" w:space="0" w:color="auto"/>
              <w:bottom w:val="dotted" w:sz="4" w:space="0" w:color="auto"/>
              <w:right w:val="dotted" w:sz="4" w:space="0" w:color="auto"/>
            </w:tcBorders>
            <w:hideMark/>
          </w:tcPr>
          <w:p w14:paraId="5F43814F" w14:textId="645DBC47" w:rsidR="009660FF" w:rsidRPr="006D453A" w:rsidRDefault="002A4E78" w:rsidP="006D453A">
            <w:pPr>
              <w:widowControl w:val="0"/>
              <w:autoSpaceDE w:val="0"/>
              <w:autoSpaceDN w:val="0"/>
              <w:adjustRightInd w:val="0"/>
              <w:spacing w:after="120"/>
              <w:rPr>
                <w:rFonts w:ascii="Open Sans" w:hAnsi="Open Sans" w:cs="Open Sans"/>
                <w:b/>
                <w:color w:val="000000"/>
                <w:sz w:val="18"/>
                <w:szCs w:val="18"/>
              </w:rPr>
            </w:pPr>
            <w:r w:rsidRPr="006D453A">
              <w:rPr>
                <w:rFonts w:ascii="Open Sans" w:hAnsi="Open Sans" w:cs="Open Sans"/>
                <w:b/>
                <w:color w:val="000000"/>
                <w:sz w:val="18"/>
                <w:szCs w:val="18"/>
              </w:rPr>
              <w:t>Shapes s</w:t>
            </w:r>
            <w:r w:rsidR="009660FF" w:rsidRPr="006D453A">
              <w:rPr>
                <w:rFonts w:ascii="Open Sans" w:hAnsi="Open Sans" w:cs="Open Sans"/>
                <w:b/>
                <w:color w:val="000000"/>
                <w:sz w:val="18"/>
                <w:szCs w:val="18"/>
              </w:rPr>
              <w:t xml:space="preserve">trategic </w:t>
            </w:r>
            <w:r w:rsidRPr="006D453A">
              <w:rPr>
                <w:rFonts w:ascii="Open Sans" w:hAnsi="Open Sans" w:cs="Open Sans"/>
                <w:b/>
                <w:color w:val="000000"/>
                <w:sz w:val="18"/>
                <w:szCs w:val="18"/>
              </w:rPr>
              <w:t>thinking</w:t>
            </w:r>
          </w:p>
        </w:tc>
        <w:tc>
          <w:tcPr>
            <w:tcW w:w="2573" w:type="dxa"/>
            <w:tcBorders>
              <w:left w:val="dotted" w:sz="4" w:space="0" w:color="auto"/>
              <w:bottom w:val="dotted" w:sz="4" w:space="0" w:color="auto"/>
              <w:right w:val="dotted" w:sz="4" w:space="0" w:color="auto"/>
            </w:tcBorders>
            <w:hideMark/>
          </w:tcPr>
          <w:p w14:paraId="3BC4A3B8"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Inspires a sense of purpose and direction</w:t>
            </w:r>
          </w:p>
        </w:tc>
        <w:tc>
          <w:tcPr>
            <w:tcW w:w="5312" w:type="dxa"/>
            <w:tcBorders>
              <w:left w:val="dotted" w:sz="4" w:space="0" w:color="auto"/>
              <w:bottom w:val="dotted" w:sz="4" w:space="0" w:color="auto"/>
              <w:right w:val="dotted" w:sz="4" w:space="0" w:color="auto"/>
            </w:tcBorders>
            <w:hideMark/>
          </w:tcPr>
          <w:p w14:paraId="01C99287" w14:textId="3F9159F9" w:rsidR="009660FF" w:rsidRPr="006D453A" w:rsidRDefault="00F1001D" w:rsidP="006D453A">
            <w:pPr>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shd w:val="clear" w:color="auto" w:fill="FFFFFF"/>
              </w:rPr>
              <w:t>Provides direction to others regarding the purpose and importance of their work. Illustrates the relationship between operational tasks and organisational goals. Sets work tasks that align with the strategic objectives and communicates expected outcomes.</w:t>
            </w:r>
          </w:p>
        </w:tc>
      </w:tr>
      <w:tr w:rsidR="009660FF" w:rsidRPr="006D453A" w14:paraId="44263060" w14:textId="77777777" w:rsidTr="00F04819">
        <w:tc>
          <w:tcPr>
            <w:tcW w:w="2335" w:type="dxa"/>
            <w:tcBorders>
              <w:top w:val="dotted" w:sz="4" w:space="0" w:color="auto"/>
              <w:left w:val="dotted" w:sz="4" w:space="0" w:color="auto"/>
              <w:bottom w:val="dotted" w:sz="4" w:space="0" w:color="auto"/>
              <w:right w:val="dotted" w:sz="4" w:space="0" w:color="auto"/>
            </w:tcBorders>
          </w:tcPr>
          <w:p w14:paraId="00928B52"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10F77E97"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Focuses strategically</w:t>
            </w:r>
          </w:p>
        </w:tc>
        <w:tc>
          <w:tcPr>
            <w:tcW w:w="5312" w:type="dxa"/>
            <w:tcBorders>
              <w:top w:val="dotted" w:sz="4" w:space="0" w:color="auto"/>
              <w:left w:val="dotted" w:sz="4" w:space="0" w:color="auto"/>
              <w:bottom w:val="dotted" w:sz="4" w:space="0" w:color="auto"/>
              <w:right w:val="dotted" w:sz="4" w:space="0" w:color="auto"/>
            </w:tcBorders>
            <w:hideMark/>
          </w:tcPr>
          <w:p w14:paraId="01C02A5F" w14:textId="0A21E087" w:rsidR="009660FF" w:rsidRPr="006D453A" w:rsidRDefault="00D44FC9"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shd w:val="clear" w:color="auto" w:fill="FFFFFF"/>
              </w:rPr>
              <w:t>Understands the organisation's objectives and aligns operational activities accordingly. Considers the ramifications of issues and longer-term impact of own work and work area.</w:t>
            </w:r>
          </w:p>
        </w:tc>
      </w:tr>
      <w:tr w:rsidR="009660FF" w:rsidRPr="006D453A" w14:paraId="108B9A4F" w14:textId="77777777" w:rsidTr="00F04819">
        <w:tc>
          <w:tcPr>
            <w:tcW w:w="2335" w:type="dxa"/>
            <w:tcBorders>
              <w:top w:val="dotted" w:sz="4" w:space="0" w:color="auto"/>
              <w:left w:val="dotted" w:sz="4" w:space="0" w:color="auto"/>
              <w:bottom w:val="dotted" w:sz="4" w:space="0" w:color="auto"/>
              <w:right w:val="dotted" w:sz="4" w:space="0" w:color="auto"/>
            </w:tcBorders>
          </w:tcPr>
          <w:p w14:paraId="081ABB5E"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492C7D7"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Harnesses Information and Opportunities</w:t>
            </w:r>
          </w:p>
        </w:tc>
        <w:tc>
          <w:tcPr>
            <w:tcW w:w="5312" w:type="dxa"/>
            <w:tcBorders>
              <w:top w:val="dotted" w:sz="4" w:space="0" w:color="auto"/>
              <w:left w:val="dotted" w:sz="4" w:space="0" w:color="auto"/>
              <w:bottom w:val="dotted" w:sz="4" w:space="0" w:color="auto"/>
              <w:right w:val="dotted" w:sz="4" w:space="0" w:color="auto"/>
            </w:tcBorders>
            <w:hideMark/>
          </w:tcPr>
          <w:p w14:paraId="0E09298C" w14:textId="2A837242" w:rsidR="009660FF" w:rsidRPr="006D453A" w:rsidRDefault="00D44FC9" w:rsidP="006D453A">
            <w:pPr>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shd w:val="clear" w:color="auto" w:fill="FFFFFF"/>
              </w:rPr>
              <w:t xml:space="preserve">Gathers and investigates information from a variety of </w:t>
            </w:r>
            <w:proofErr w:type="gramStart"/>
            <w:r w:rsidRPr="006D453A">
              <w:rPr>
                <w:rFonts w:ascii="Open Sans" w:hAnsi="Open Sans" w:cs="Open Sans"/>
                <w:color w:val="000000"/>
                <w:sz w:val="18"/>
                <w:szCs w:val="18"/>
                <w:shd w:val="clear" w:color="auto" w:fill="FFFFFF"/>
              </w:rPr>
              <w:t>sources, and</w:t>
            </w:r>
            <w:proofErr w:type="gramEnd"/>
            <w:r w:rsidRPr="006D453A">
              <w:rPr>
                <w:rFonts w:ascii="Open Sans" w:hAnsi="Open Sans" w:cs="Open Sans"/>
                <w:color w:val="000000"/>
                <w:sz w:val="18"/>
                <w:szCs w:val="18"/>
                <w:shd w:val="clear" w:color="auto" w:fill="FFFFFF"/>
              </w:rPr>
              <w:t xml:space="preserve"> explores new ideas and different viewpoints. Probes information and identifies any critical gaps. Maintains an awareness of the organisation, monitors the context in which the organisation operates and finds out about best practice</w:t>
            </w:r>
            <w:r w:rsidRPr="006D453A">
              <w:rPr>
                <w:rFonts w:ascii="Open Sans" w:hAnsi="Open Sans" w:cs="Open Sans"/>
                <w:color w:val="000000"/>
                <w:sz w:val="18"/>
                <w:szCs w:val="18"/>
              </w:rPr>
              <w:br/>
            </w:r>
            <w:r w:rsidRPr="006D453A">
              <w:rPr>
                <w:rFonts w:ascii="Open Sans" w:hAnsi="Open Sans" w:cs="Open Sans"/>
                <w:color w:val="000000"/>
                <w:sz w:val="18"/>
                <w:szCs w:val="18"/>
                <w:shd w:val="clear" w:color="auto" w:fill="FFFFFF"/>
              </w:rPr>
              <w:t>approaches.</w:t>
            </w:r>
          </w:p>
        </w:tc>
      </w:tr>
      <w:tr w:rsidR="009660FF" w:rsidRPr="006D453A" w14:paraId="58BD6F39" w14:textId="77777777" w:rsidTr="00F04819">
        <w:tc>
          <w:tcPr>
            <w:tcW w:w="2335" w:type="dxa"/>
            <w:tcBorders>
              <w:top w:val="dotted" w:sz="4" w:space="0" w:color="auto"/>
              <w:left w:val="dotted" w:sz="4" w:space="0" w:color="auto"/>
              <w:bottom w:val="single" w:sz="18" w:space="0" w:color="auto"/>
              <w:right w:val="dotted" w:sz="4" w:space="0" w:color="auto"/>
            </w:tcBorders>
          </w:tcPr>
          <w:p w14:paraId="56AB6FE3"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09F0313C" w14:textId="566FCEFD"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 xml:space="preserve">Shows Judgement, </w:t>
            </w:r>
            <w:proofErr w:type="gramStart"/>
            <w:r w:rsidR="00F1001D" w:rsidRPr="006D453A">
              <w:rPr>
                <w:rFonts w:ascii="Open Sans" w:hAnsi="Open Sans" w:cs="Open Sans"/>
                <w:color w:val="000000"/>
                <w:sz w:val="18"/>
                <w:szCs w:val="18"/>
              </w:rPr>
              <w:t>i</w:t>
            </w:r>
            <w:r w:rsidRPr="006D453A">
              <w:rPr>
                <w:rFonts w:ascii="Open Sans" w:hAnsi="Open Sans" w:cs="Open Sans"/>
                <w:color w:val="000000"/>
                <w:sz w:val="18"/>
                <w:szCs w:val="18"/>
              </w:rPr>
              <w:t>ntelligence</w:t>
            </w:r>
            <w:proofErr w:type="gramEnd"/>
            <w:r w:rsidRPr="006D453A">
              <w:rPr>
                <w:rFonts w:ascii="Open Sans" w:hAnsi="Open Sans" w:cs="Open Sans"/>
                <w:color w:val="000000"/>
                <w:sz w:val="18"/>
                <w:szCs w:val="18"/>
              </w:rPr>
              <w:t xml:space="preserve"> and common sense</w:t>
            </w:r>
          </w:p>
        </w:tc>
        <w:tc>
          <w:tcPr>
            <w:tcW w:w="5312" w:type="dxa"/>
            <w:tcBorders>
              <w:top w:val="dotted" w:sz="4" w:space="0" w:color="auto"/>
              <w:left w:val="dotted" w:sz="4" w:space="0" w:color="auto"/>
              <w:bottom w:val="single" w:sz="18" w:space="0" w:color="auto"/>
              <w:right w:val="dotted" w:sz="4" w:space="0" w:color="auto"/>
            </w:tcBorders>
            <w:hideMark/>
          </w:tcPr>
          <w:p w14:paraId="756E7811" w14:textId="68F2E8BF" w:rsidR="00D44FC9" w:rsidRPr="006D453A" w:rsidRDefault="00FB1B46" w:rsidP="006D453A">
            <w:pPr>
              <w:autoSpaceDE w:val="0"/>
              <w:autoSpaceDN w:val="0"/>
              <w:adjustRightInd w:val="0"/>
              <w:spacing w:after="120"/>
              <w:rPr>
                <w:rFonts w:ascii="Open Sans" w:hAnsi="Open Sans" w:cs="Open Sans"/>
                <w:color w:val="333333"/>
                <w:sz w:val="18"/>
                <w:szCs w:val="18"/>
              </w:rPr>
            </w:pPr>
            <w:r w:rsidRPr="006D453A">
              <w:rPr>
                <w:rFonts w:ascii="Open Sans" w:hAnsi="Open Sans" w:cs="Open Sans"/>
                <w:color w:val="000000"/>
                <w:sz w:val="18"/>
                <w:szCs w:val="18"/>
                <w:shd w:val="clear" w:color="auto" w:fill="FFFFFF"/>
              </w:rPr>
              <w:t>Undertakes objective, systematic analysis and draws accurate conclusions based on evidence. Recognises the links between interconnected issues. Breaks through problems and weighs up the options to identify solutions. Explores possibilities and innovative alternatives.</w:t>
            </w:r>
          </w:p>
          <w:p w14:paraId="5E9D6F23" w14:textId="391B8F12"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16CE3887" w14:textId="77777777" w:rsidTr="00F04819">
        <w:tc>
          <w:tcPr>
            <w:tcW w:w="2335" w:type="dxa"/>
            <w:tcBorders>
              <w:top w:val="single" w:sz="18" w:space="0" w:color="auto"/>
              <w:left w:val="dotted" w:sz="4" w:space="0" w:color="auto"/>
              <w:bottom w:val="dotted" w:sz="4" w:space="0" w:color="auto"/>
              <w:right w:val="dotted" w:sz="4" w:space="0" w:color="auto"/>
            </w:tcBorders>
            <w:hideMark/>
          </w:tcPr>
          <w:p w14:paraId="7660D1EB" w14:textId="4027507E"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b/>
                <w:color w:val="000000"/>
                <w:sz w:val="18"/>
                <w:szCs w:val="18"/>
              </w:rPr>
              <w:lastRenderedPageBreak/>
              <w:t xml:space="preserve">Achieves </w:t>
            </w:r>
            <w:r w:rsidR="00134B11">
              <w:rPr>
                <w:rFonts w:ascii="Open Sans" w:hAnsi="Open Sans" w:cs="Open Sans"/>
                <w:b/>
                <w:color w:val="000000"/>
                <w:sz w:val="18"/>
                <w:szCs w:val="18"/>
              </w:rPr>
              <w:t>r</w:t>
            </w:r>
            <w:r w:rsidRPr="006D453A">
              <w:rPr>
                <w:rFonts w:ascii="Open Sans" w:hAnsi="Open Sans" w:cs="Open Sans"/>
                <w:b/>
                <w:color w:val="000000"/>
                <w:sz w:val="18"/>
                <w:szCs w:val="18"/>
              </w:rPr>
              <w:t>esults</w:t>
            </w:r>
          </w:p>
        </w:tc>
        <w:tc>
          <w:tcPr>
            <w:tcW w:w="2573" w:type="dxa"/>
            <w:tcBorders>
              <w:top w:val="single" w:sz="18" w:space="0" w:color="auto"/>
              <w:left w:val="dotted" w:sz="4" w:space="0" w:color="auto"/>
              <w:bottom w:val="dotted" w:sz="4" w:space="0" w:color="auto"/>
              <w:right w:val="dotted" w:sz="4" w:space="0" w:color="auto"/>
            </w:tcBorders>
            <w:hideMark/>
          </w:tcPr>
          <w:p w14:paraId="7B621A01"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Builds organisational capability and responsiveness</w:t>
            </w:r>
          </w:p>
        </w:tc>
        <w:tc>
          <w:tcPr>
            <w:tcW w:w="5312" w:type="dxa"/>
            <w:tcBorders>
              <w:top w:val="single" w:sz="18" w:space="0" w:color="auto"/>
              <w:left w:val="dotted" w:sz="4" w:space="0" w:color="auto"/>
              <w:bottom w:val="dotted" w:sz="4" w:space="0" w:color="auto"/>
              <w:right w:val="dotted" w:sz="4" w:space="0" w:color="auto"/>
            </w:tcBorders>
            <w:hideMark/>
          </w:tcPr>
          <w:p w14:paraId="763BA77A" w14:textId="77777777" w:rsidR="00FB1B46" w:rsidRPr="006D453A" w:rsidRDefault="00FB1B46"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Reviews project performance and focuses on identifying opportunities for continuous improvement. Identifies key talent to support performance. Remains flexible and responsive to changes in requirements.</w:t>
            </w:r>
          </w:p>
          <w:p w14:paraId="7D8C9F75" w14:textId="5D7F4309"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6ACAF097" w14:textId="77777777" w:rsidTr="00F04819">
        <w:tc>
          <w:tcPr>
            <w:tcW w:w="2335" w:type="dxa"/>
            <w:tcBorders>
              <w:top w:val="dotted" w:sz="4" w:space="0" w:color="auto"/>
              <w:left w:val="dotted" w:sz="4" w:space="0" w:color="auto"/>
              <w:bottom w:val="dotted" w:sz="4" w:space="0" w:color="auto"/>
              <w:right w:val="dotted" w:sz="4" w:space="0" w:color="auto"/>
            </w:tcBorders>
          </w:tcPr>
          <w:p w14:paraId="005B519D"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4A569AD9"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proofErr w:type="gramStart"/>
            <w:r w:rsidRPr="006D453A">
              <w:rPr>
                <w:rFonts w:ascii="Open Sans" w:hAnsi="Open Sans" w:cs="Open Sans"/>
                <w:color w:val="000000"/>
                <w:sz w:val="18"/>
                <w:szCs w:val="18"/>
              </w:rPr>
              <w:t>Marshals</w:t>
            </w:r>
            <w:proofErr w:type="gramEnd"/>
            <w:r w:rsidRPr="006D453A">
              <w:rPr>
                <w:rFonts w:ascii="Open Sans" w:hAnsi="Open Sans" w:cs="Open Sans"/>
                <w:color w:val="000000"/>
                <w:sz w:val="18"/>
                <w:szCs w:val="18"/>
              </w:rPr>
              <w:t xml:space="preserve"> professional expertise</w:t>
            </w:r>
          </w:p>
        </w:tc>
        <w:tc>
          <w:tcPr>
            <w:tcW w:w="5312" w:type="dxa"/>
            <w:tcBorders>
              <w:top w:val="dotted" w:sz="4" w:space="0" w:color="auto"/>
              <w:left w:val="dotted" w:sz="4" w:space="0" w:color="auto"/>
              <w:bottom w:val="dotted" w:sz="4" w:space="0" w:color="auto"/>
              <w:right w:val="dotted" w:sz="4" w:space="0" w:color="auto"/>
            </w:tcBorders>
            <w:hideMark/>
          </w:tcPr>
          <w:p w14:paraId="0F27ABA4" w14:textId="77777777" w:rsidR="00FB1B46" w:rsidRPr="006D453A" w:rsidRDefault="00FB1B46"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Values specialist expertise and capitalises on the expert knowledge and skills of others. Contributes own expertise to achieve outcomes for the business unit.</w:t>
            </w:r>
          </w:p>
          <w:p w14:paraId="777F541E" w14:textId="298C871A"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p>
        </w:tc>
      </w:tr>
      <w:tr w:rsidR="009660FF" w:rsidRPr="006D453A" w14:paraId="67A7EAD2" w14:textId="77777777" w:rsidTr="00F04819">
        <w:tc>
          <w:tcPr>
            <w:tcW w:w="2335" w:type="dxa"/>
            <w:tcBorders>
              <w:top w:val="dotted" w:sz="4" w:space="0" w:color="auto"/>
              <w:left w:val="dotted" w:sz="4" w:space="0" w:color="auto"/>
              <w:bottom w:val="dotted" w:sz="4" w:space="0" w:color="auto"/>
              <w:right w:val="dotted" w:sz="4" w:space="0" w:color="auto"/>
            </w:tcBorders>
          </w:tcPr>
          <w:p w14:paraId="067CCE11"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CFA035E"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Steers and implements change and deals with uncertainty</w:t>
            </w:r>
          </w:p>
        </w:tc>
        <w:tc>
          <w:tcPr>
            <w:tcW w:w="5312" w:type="dxa"/>
            <w:tcBorders>
              <w:top w:val="dotted" w:sz="4" w:space="0" w:color="auto"/>
              <w:left w:val="dotted" w:sz="4" w:space="0" w:color="auto"/>
              <w:bottom w:val="dotted" w:sz="4" w:space="0" w:color="auto"/>
              <w:right w:val="dotted" w:sz="4" w:space="0" w:color="auto"/>
            </w:tcBorders>
            <w:hideMark/>
          </w:tcPr>
          <w:p w14:paraId="5CD57CCF" w14:textId="77777777" w:rsidR="008E27C8" w:rsidRPr="006D453A" w:rsidRDefault="008E27C8"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Establishes clear plans and timeframes for project implementation and outlines specific activities. Responds in a positive and flexible manner to change and uncertainty. Shares information with others and assists them to adapt.</w:t>
            </w:r>
          </w:p>
          <w:p w14:paraId="1E6018E6" w14:textId="504AB383"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23145E9C" w14:textId="77777777" w:rsidTr="00F04819">
        <w:tc>
          <w:tcPr>
            <w:tcW w:w="2335" w:type="dxa"/>
            <w:tcBorders>
              <w:top w:val="dotted" w:sz="4" w:space="0" w:color="auto"/>
              <w:left w:val="dotted" w:sz="4" w:space="0" w:color="auto"/>
              <w:bottom w:val="single" w:sz="18" w:space="0" w:color="auto"/>
              <w:right w:val="dotted" w:sz="4" w:space="0" w:color="auto"/>
            </w:tcBorders>
          </w:tcPr>
          <w:p w14:paraId="2FE86E21"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02D5BACA" w14:textId="71E27EDC"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Ensures closure and delivers on intended results</w:t>
            </w:r>
          </w:p>
        </w:tc>
        <w:tc>
          <w:tcPr>
            <w:tcW w:w="5312" w:type="dxa"/>
            <w:tcBorders>
              <w:top w:val="dotted" w:sz="4" w:space="0" w:color="auto"/>
              <w:left w:val="dotted" w:sz="4" w:space="0" w:color="auto"/>
              <w:bottom w:val="single" w:sz="18" w:space="0" w:color="auto"/>
              <w:right w:val="dotted" w:sz="4" w:space="0" w:color="auto"/>
            </w:tcBorders>
            <w:hideMark/>
          </w:tcPr>
          <w:p w14:paraId="5C6B7FD8" w14:textId="284C546C" w:rsidR="009660FF" w:rsidRPr="006D453A" w:rsidRDefault="008E27C8" w:rsidP="006D453A">
            <w:pPr>
              <w:spacing w:after="120"/>
              <w:rPr>
                <w:rFonts w:ascii="Open Sans" w:hAnsi="Open Sans" w:cs="Open Sans"/>
                <w:color w:val="333333"/>
                <w:sz w:val="18"/>
                <w:szCs w:val="18"/>
              </w:rPr>
            </w:pPr>
            <w:r w:rsidRPr="006D453A">
              <w:rPr>
                <w:rFonts w:ascii="Open Sans" w:hAnsi="Open Sans" w:cs="Open Sans"/>
                <w:color w:val="333333"/>
                <w:sz w:val="18"/>
                <w:szCs w:val="18"/>
              </w:rPr>
              <w:t>Sees projects through to completion. Monitors project progress and adjusts plans as required. Commits to achieving quality outcomes and ensures documentation procedures are maintained. Seeks feedback from stakeholders to gauge satisfaction.</w:t>
            </w:r>
          </w:p>
        </w:tc>
      </w:tr>
      <w:tr w:rsidR="009660FF" w:rsidRPr="006D453A" w14:paraId="0638D5AF" w14:textId="77777777" w:rsidTr="00F04819">
        <w:tc>
          <w:tcPr>
            <w:tcW w:w="2335" w:type="dxa"/>
            <w:tcBorders>
              <w:top w:val="single" w:sz="18" w:space="0" w:color="auto"/>
              <w:left w:val="dotted" w:sz="4" w:space="0" w:color="auto"/>
              <w:bottom w:val="dotted" w:sz="4" w:space="0" w:color="auto"/>
              <w:right w:val="dotted" w:sz="4" w:space="0" w:color="auto"/>
            </w:tcBorders>
            <w:hideMark/>
          </w:tcPr>
          <w:p w14:paraId="5F7E48AF"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r w:rsidRPr="006D453A">
              <w:rPr>
                <w:rFonts w:ascii="Open Sans" w:hAnsi="Open Sans" w:cs="Open Sans"/>
                <w:b/>
                <w:color w:val="000000"/>
                <w:sz w:val="18"/>
                <w:szCs w:val="18"/>
              </w:rPr>
              <w:t>Cultivates productive working relationships</w:t>
            </w:r>
          </w:p>
        </w:tc>
        <w:tc>
          <w:tcPr>
            <w:tcW w:w="2573" w:type="dxa"/>
            <w:tcBorders>
              <w:top w:val="single" w:sz="18" w:space="0" w:color="auto"/>
              <w:left w:val="dotted" w:sz="4" w:space="0" w:color="auto"/>
              <w:bottom w:val="dotted" w:sz="4" w:space="0" w:color="auto"/>
              <w:right w:val="dotted" w:sz="4" w:space="0" w:color="auto"/>
            </w:tcBorders>
            <w:hideMark/>
          </w:tcPr>
          <w:p w14:paraId="0AB73C64"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Nurtures internal and external relationships</w:t>
            </w:r>
          </w:p>
        </w:tc>
        <w:tc>
          <w:tcPr>
            <w:tcW w:w="5312" w:type="dxa"/>
            <w:tcBorders>
              <w:top w:val="single" w:sz="18" w:space="0" w:color="auto"/>
              <w:left w:val="dotted" w:sz="4" w:space="0" w:color="auto"/>
              <w:bottom w:val="dotted" w:sz="4" w:space="0" w:color="auto"/>
              <w:right w:val="dotted" w:sz="4" w:space="0" w:color="auto"/>
            </w:tcBorders>
            <w:hideMark/>
          </w:tcPr>
          <w:p w14:paraId="190B110B" w14:textId="77777777" w:rsidR="00450FDC" w:rsidRPr="006D453A" w:rsidRDefault="00450FDC"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Builds and sustains relationships with a network of key people internally and externally. Proactively offers assistance for a mutually beneficial relationship</w:t>
            </w:r>
            <w:r w:rsidRPr="006D453A">
              <w:rPr>
                <w:rStyle w:val="Emphasis"/>
                <w:rFonts w:ascii="Open Sans" w:hAnsi="Open Sans" w:cs="Open Sans"/>
                <w:color w:val="000000"/>
                <w:sz w:val="18"/>
                <w:szCs w:val="18"/>
              </w:rPr>
              <w:t>.</w:t>
            </w:r>
            <w:r w:rsidRPr="006D453A">
              <w:rPr>
                <w:rFonts w:ascii="Open Sans" w:hAnsi="Open Sans" w:cs="Open Sans"/>
                <w:color w:val="000000"/>
                <w:sz w:val="18"/>
                <w:szCs w:val="18"/>
              </w:rPr>
              <w:t> Anticipates and is responsive to internal and external client needs.</w:t>
            </w:r>
          </w:p>
          <w:p w14:paraId="32948180" w14:textId="194C23EE"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2E1DB79C" w14:textId="77777777" w:rsidTr="00F04819">
        <w:tc>
          <w:tcPr>
            <w:tcW w:w="2335" w:type="dxa"/>
            <w:tcBorders>
              <w:top w:val="dotted" w:sz="4" w:space="0" w:color="auto"/>
              <w:left w:val="dotted" w:sz="4" w:space="0" w:color="auto"/>
              <w:bottom w:val="dotted" w:sz="4" w:space="0" w:color="auto"/>
              <w:right w:val="dotted" w:sz="4" w:space="0" w:color="auto"/>
            </w:tcBorders>
          </w:tcPr>
          <w:p w14:paraId="4D6A474E"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13E660A"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Facilitates cooperation and partnerships</w:t>
            </w:r>
          </w:p>
        </w:tc>
        <w:tc>
          <w:tcPr>
            <w:tcW w:w="5312" w:type="dxa"/>
            <w:tcBorders>
              <w:top w:val="dotted" w:sz="4" w:space="0" w:color="auto"/>
              <w:left w:val="dotted" w:sz="4" w:space="0" w:color="auto"/>
              <w:bottom w:val="dotted" w:sz="4" w:space="0" w:color="auto"/>
              <w:right w:val="dotted" w:sz="4" w:space="0" w:color="auto"/>
            </w:tcBorders>
            <w:hideMark/>
          </w:tcPr>
          <w:p w14:paraId="4884A122" w14:textId="77777777" w:rsidR="00450FDC" w:rsidRPr="006D453A" w:rsidRDefault="00450FDC"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 xml:space="preserve">Involves people, encourages </w:t>
            </w:r>
            <w:proofErr w:type="gramStart"/>
            <w:r w:rsidRPr="006D453A">
              <w:rPr>
                <w:rFonts w:ascii="Open Sans" w:hAnsi="Open Sans" w:cs="Open Sans"/>
                <w:color w:val="000000"/>
                <w:sz w:val="18"/>
                <w:szCs w:val="18"/>
              </w:rPr>
              <w:t>them</w:t>
            </w:r>
            <w:proofErr w:type="gramEnd"/>
            <w:r w:rsidRPr="006D453A">
              <w:rPr>
                <w:rFonts w:ascii="Open Sans" w:hAnsi="Open Sans" w:cs="Open Sans"/>
                <w:color w:val="000000"/>
                <w:sz w:val="18"/>
                <w:szCs w:val="18"/>
              </w:rPr>
              <w:t xml:space="preserve"> and recognises their contribution. Consults and shares information and ensures others are kept informed of issues. Works collaboratively and operates as an effective team member.</w:t>
            </w:r>
          </w:p>
          <w:p w14:paraId="51DD33EC" w14:textId="5BD2FEC5"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3257BB6B" w14:textId="77777777" w:rsidTr="00F04819">
        <w:tc>
          <w:tcPr>
            <w:tcW w:w="2335" w:type="dxa"/>
            <w:tcBorders>
              <w:top w:val="dotted" w:sz="4" w:space="0" w:color="auto"/>
              <w:left w:val="dotted" w:sz="4" w:space="0" w:color="auto"/>
              <w:bottom w:val="dotted" w:sz="4" w:space="0" w:color="auto"/>
              <w:right w:val="dotted" w:sz="4" w:space="0" w:color="auto"/>
            </w:tcBorders>
          </w:tcPr>
          <w:p w14:paraId="45199691"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1B209AD"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Values individual differences and diversity</w:t>
            </w:r>
          </w:p>
        </w:tc>
        <w:tc>
          <w:tcPr>
            <w:tcW w:w="5312" w:type="dxa"/>
            <w:tcBorders>
              <w:top w:val="dotted" w:sz="4" w:space="0" w:color="auto"/>
              <w:left w:val="dotted" w:sz="4" w:space="0" w:color="auto"/>
              <w:bottom w:val="dotted" w:sz="4" w:space="0" w:color="auto"/>
              <w:right w:val="dotted" w:sz="4" w:space="0" w:color="auto"/>
            </w:tcBorders>
            <w:hideMark/>
          </w:tcPr>
          <w:p w14:paraId="6E4113FF" w14:textId="77777777" w:rsidR="00450FDC" w:rsidRPr="006D453A" w:rsidRDefault="00450FDC"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 xml:space="preserve">Recognises the positive benefits that can be gained from diversity and encourages the exploration of diverse views. Harnesses understanding of differences to enhance interactions. Recognises the different working styles of </w:t>
            </w:r>
            <w:proofErr w:type="gramStart"/>
            <w:r w:rsidRPr="006D453A">
              <w:rPr>
                <w:rFonts w:ascii="Open Sans" w:hAnsi="Open Sans" w:cs="Open Sans"/>
                <w:color w:val="000000"/>
                <w:sz w:val="18"/>
                <w:szCs w:val="18"/>
              </w:rPr>
              <w:t>individuals, and</w:t>
            </w:r>
            <w:proofErr w:type="gramEnd"/>
            <w:r w:rsidRPr="006D453A">
              <w:rPr>
                <w:rFonts w:ascii="Open Sans" w:hAnsi="Open Sans" w:cs="Open Sans"/>
                <w:color w:val="000000"/>
                <w:sz w:val="18"/>
                <w:szCs w:val="18"/>
              </w:rPr>
              <w:t xml:space="preserve"> tries to see things from different perspectives.</w:t>
            </w:r>
          </w:p>
          <w:p w14:paraId="2629F2E3" w14:textId="736469F0"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0CC9B32A" w14:textId="77777777" w:rsidTr="00F04819">
        <w:tc>
          <w:tcPr>
            <w:tcW w:w="2335" w:type="dxa"/>
            <w:tcBorders>
              <w:top w:val="dotted" w:sz="4" w:space="0" w:color="auto"/>
              <w:left w:val="dotted" w:sz="4" w:space="0" w:color="auto"/>
              <w:bottom w:val="single" w:sz="18" w:space="0" w:color="auto"/>
              <w:right w:val="dotted" w:sz="4" w:space="0" w:color="auto"/>
            </w:tcBorders>
          </w:tcPr>
          <w:p w14:paraId="6ABDD741"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0FF7BB39"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 xml:space="preserve">Guides, </w:t>
            </w:r>
            <w:proofErr w:type="gramStart"/>
            <w:r w:rsidRPr="006D453A">
              <w:rPr>
                <w:rFonts w:ascii="Open Sans" w:hAnsi="Open Sans" w:cs="Open Sans"/>
                <w:color w:val="000000"/>
                <w:sz w:val="18"/>
                <w:szCs w:val="18"/>
              </w:rPr>
              <w:t>mentors</w:t>
            </w:r>
            <w:proofErr w:type="gramEnd"/>
            <w:r w:rsidRPr="006D453A">
              <w:rPr>
                <w:rFonts w:ascii="Open Sans" w:hAnsi="Open Sans" w:cs="Open Sans"/>
                <w:color w:val="000000"/>
                <w:sz w:val="18"/>
                <w:szCs w:val="18"/>
              </w:rPr>
              <w:t xml:space="preserve"> and develops people</w:t>
            </w:r>
          </w:p>
        </w:tc>
        <w:tc>
          <w:tcPr>
            <w:tcW w:w="5312" w:type="dxa"/>
            <w:tcBorders>
              <w:top w:val="dotted" w:sz="4" w:space="0" w:color="auto"/>
              <w:left w:val="dotted" w:sz="4" w:space="0" w:color="auto"/>
              <w:bottom w:val="single" w:sz="18" w:space="0" w:color="auto"/>
              <w:right w:val="dotted" w:sz="4" w:space="0" w:color="auto"/>
            </w:tcBorders>
            <w:hideMark/>
          </w:tcPr>
          <w:p w14:paraId="7A5E51B4" w14:textId="23C74AF0" w:rsidR="00B04EA6" w:rsidRPr="006D453A" w:rsidRDefault="00B04EA6" w:rsidP="006D453A">
            <w:pPr>
              <w:autoSpaceDE w:val="0"/>
              <w:autoSpaceDN w:val="0"/>
              <w:adjustRightInd w:val="0"/>
              <w:spacing w:after="120"/>
              <w:rPr>
                <w:rFonts w:ascii="Open Sans" w:hAnsi="Open Sans" w:cs="Open Sans"/>
                <w:color w:val="333333"/>
                <w:sz w:val="18"/>
                <w:szCs w:val="18"/>
              </w:rPr>
            </w:pPr>
            <w:r w:rsidRPr="006D453A">
              <w:rPr>
                <w:rFonts w:ascii="Open Sans" w:hAnsi="Open Sans" w:cs="Open Sans"/>
                <w:color w:val="000000"/>
                <w:sz w:val="18"/>
                <w:szCs w:val="18"/>
                <w:shd w:val="clear" w:color="auto" w:fill="FFFFFF"/>
              </w:rPr>
              <w:t>Identifies learning opportunities for others and empowers them by delegating tasks. Agrees clear performance standards and gives timely praise and recognition. Makes time for people and offers full support when required. Delivers constructive, objective feedback in a manner that gains acceptance and achieves resolution. Deals with under-performance promptly.</w:t>
            </w:r>
          </w:p>
          <w:p w14:paraId="2DD62EAF" w14:textId="15F80CB3"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62C187A5" w14:textId="77777777" w:rsidTr="00F04819">
        <w:trPr>
          <w:trHeight w:val="729"/>
        </w:trPr>
        <w:tc>
          <w:tcPr>
            <w:tcW w:w="2335" w:type="dxa"/>
            <w:tcBorders>
              <w:top w:val="single" w:sz="18" w:space="0" w:color="auto"/>
              <w:left w:val="dotted" w:sz="4" w:space="0" w:color="auto"/>
              <w:bottom w:val="dotted" w:sz="4" w:space="0" w:color="auto"/>
              <w:right w:val="dotted" w:sz="4" w:space="0" w:color="auto"/>
            </w:tcBorders>
            <w:hideMark/>
          </w:tcPr>
          <w:p w14:paraId="30EAFF97" w14:textId="42B6BC8C"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r w:rsidRPr="006D453A">
              <w:rPr>
                <w:rFonts w:ascii="Open Sans" w:hAnsi="Open Sans" w:cs="Open Sans"/>
                <w:b/>
                <w:color w:val="000000"/>
                <w:sz w:val="18"/>
                <w:szCs w:val="18"/>
              </w:rPr>
              <w:t xml:space="preserve">Exemplifies personal drive and </w:t>
            </w:r>
            <w:r w:rsidR="00134B11">
              <w:rPr>
                <w:rFonts w:ascii="Open Sans" w:hAnsi="Open Sans" w:cs="Open Sans"/>
                <w:b/>
                <w:color w:val="000000"/>
                <w:sz w:val="18"/>
                <w:szCs w:val="18"/>
              </w:rPr>
              <w:t>i</w:t>
            </w:r>
            <w:r w:rsidRPr="006D453A">
              <w:rPr>
                <w:rFonts w:ascii="Open Sans" w:hAnsi="Open Sans" w:cs="Open Sans"/>
                <w:b/>
                <w:color w:val="000000"/>
                <w:sz w:val="18"/>
                <w:szCs w:val="18"/>
              </w:rPr>
              <w:t>ntegrity</w:t>
            </w:r>
          </w:p>
        </w:tc>
        <w:tc>
          <w:tcPr>
            <w:tcW w:w="2573" w:type="dxa"/>
            <w:tcBorders>
              <w:top w:val="single" w:sz="18" w:space="0" w:color="auto"/>
              <w:left w:val="dotted" w:sz="4" w:space="0" w:color="auto"/>
              <w:bottom w:val="dotted" w:sz="4" w:space="0" w:color="auto"/>
              <w:right w:val="dotted" w:sz="4" w:space="0" w:color="auto"/>
            </w:tcBorders>
            <w:hideMark/>
          </w:tcPr>
          <w:p w14:paraId="425C1993"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Demonstrates public service professionalism and probity</w:t>
            </w:r>
          </w:p>
        </w:tc>
        <w:tc>
          <w:tcPr>
            <w:tcW w:w="5312" w:type="dxa"/>
            <w:tcBorders>
              <w:top w:val="single" w:sz="18" w:space="0" w:color="auto"/>
              <w:left w:val="dotted" w:sz="4" w:space="0" w:color="auto"/>
              <w:bottom w:val="dotted" w:sz="4" w:space="0" w:color="auto"/>
              <w:right w:val="dotted" w:sz="4" w:space="0" w:color="auto"/>
            </w:tcBorders>
            <w:hideMark/>
          </w:tcPr>
          <w:p w14:paraId="624DEE72" w14:textId="180BBABA" w:rsidR="009660FF" w:rsidRPr="006D453A" w:rsidRDefault="00907CA0" w:rsidP="006D453A">
            <w:pPr>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shd w:val="clear" w:color="auto" w:fill="FFFFFF"/>
              </w:rPr>
              <w:t xml:space="preserve">Adopts a principled approach and adheres to the APS Values and Code of Conduct. </w:t>
            </w:r>
            <w:proofErr w:type="gramStart"/>
            <w:r w:rsidRPr="006D453A">
              <w:rPr>
                <w:rFonts w:ascii="Open Sans" w:hAnsi="Open Sans" w:cs="Open Sans"/>
                <w:color w:val="000000"/>
                <w:sz w:val="18"/>
                <w:szCs w:val="18"/>
                <w:shd w:val="clear" w:color="auto" w:fill="FFFFFF"/>
              </w:rPr>
              <w:t>Acts professionally and impartially at all times</w:t>
            </w:r>
            <w:proofErr w:type="gramEnd"/>
            <w:r w:rsidRPr="006D453A">
              <w:rPr>
                <w:rFonts w:ascii="Open Sans" w:hAnsi="Open Sans" w:cs="Open Sans"/>
                <w:color w:val="000000"/>
                <w:sz w:val="18"/>
                <w:szCs w:val="18"/>
                <w:shd w:val="clear" w:color="auto" w:fill="FFFFFF"/>
              </w:rPr>
              <w:t xml:space="preserve"> and operates within the boundaries of organisational processes and legal and public policy constraints. Operates as an effective representative of the organisation in public</w:t>
            </w:r>
            <w:r w:rsidRPr="006D453A">
              <w:rPr>
                <w:rFonts w:ascii="Open Sans" w:hAnsi="Open Sans" w:cs="Open Sans"/>
                <w:color w:val="000000"/>
                <w:sz w:val="18"/>
                <w:szCs w:val="18"/>
              </w:rPr>
              <w:br/>
            </w:r>
            <w:r w:rsidRPr="006D453A">
              <w:rPr>
                <w:rFonts w:ascii="Open Sans" w:hAnsi="Open Sans" w:cs="Open Sans"/>
                <w:color w:val="000000"/>
                <w:sz w:val="18"/>
                <w:szCs w:val="18"/>
                <w:shd w:val="clear" w:color="auto" w:fill="FFFFFF"/>
              </w:rPr>
              <w:t>and internal forums.</w:t>
            </w:r>
          </w:p>
        </w:tc>
      </w:tr>
      <w:tr w:rsidR="009660FF" w:rsidRPr="006D453A" w14:paraId="52F74622" w14:textId="77777777" w:rsidTr="00F04819">
        <w:tc>
          <w:tcPr>
            <w:tcW w:w="2335" w:type="dxa"/>
            <w:tcBorders>
              <w:top w:val="dotted" w:sz="4" w:space="0" w:color="auto"/>
              <w:left w:val="dotted" w:sz="4" w:space="0" w:color="auto"/>
              <w:bottom w:val="dotted" w:sz="4" w:space="0" w:color="auto"/>
              <w:right w:val="dotted" w:sz="4" w:space="0" w:color="auto"/>
            </w:tcBorders>
          </w:tcPr>
          <w:p w14:paraId="357DA4ED"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302CE5BA"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Engages with risk and shows personal courage</w:t>
            </w:r>
          </w:p>
        </w:tc>
        <w:tc>
          <w:tcPr>
            <w:tcW w:w="5312" w:type="dxa"/>
            <w:tcBorders>
              <w:top w:val="dotted" w:sz="4" w:space="0" w:color="auto"/>
              <w:left w:val="dotted" w:sz="4" w:space="0" w:color="auto"/>
              <w:bottom w:val="dotted" w:sz="4" w:space="0" w:color="auto"/>
              <w:right w:val="dotted" w:sz="4" w:space="0" w:color="auto"/>
            </w:tcBorders>
            <w:hideMark/>
          </w:tcPr>
          <w:p w14:paraId="4575CAF0" w14:textId="111F0A81" w:rsidR="009660FF" w:rsidRPr="006D453A" w:rsidRDefault="00907CA0" w:rsidP="006D453A">
            <w:pPr>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shd w:val="clear" w:color="auto" w:fill="FFFFFF"/>
              </w:rPr>
              <w:t xml:space="preserve">Provides impartial and forthright advice. Challenges important issues </w:t>
            </w:r>
            <w:proofErr w:type="gramStart"/>
            <w:r w:rsidRPr="006D453A">
              <w:rPr>
                <w:rFonts w:ascii="Open Sans" w:hAnsi="Open Sans" w:cs="Open Sans"/>
                <w:color w:val="000000"/>
                <w:sz w:val="18"/>
                <w:szCs w:val="18"/>
                <w:shd w:val="clear" w:color="auto" w:fill="FFFFFF"/>
              </w:rPr>
              <w:t>constructively, and</w:t>
            </w:r>
            <w:proofErr w:type="gramEnd"/>
            <w:r w:rsidRPr="006D453A">
              <w:rPr>
                <w:rFonts w:ascii="Open Sans" w:hAnsi="Open Sans" w:cs="Open Sans"/>
                <w:color w:val="000000"/>
                <w:sz w:val="18"/>
                <w:szCs w:val="18"/>
                <w:shd w:val="clear" w:color="auto" w:fill="FFFFFF"/>
              </w:rPr>
              <w:t xml:space="preserve"> stands by own position </w:t>
            </w:r>
            <w:r w:rsidRPr="006D453A">
              <w:rPr>
                <w:rFonts w:ascii="Open Sans" w:hAnsi="Open Sans" w:cs="Open Sans"/>
                <w:color w:val="000000"/>
                <w:sz w:val="18"/>
                <w:szCs w:val="18"/>
                <w:shd w:val="clear" w:color="auto" w:fill="FFFFFF"/>
              </w:rPr>
              <w:lastRenderedPageBreak/>
              <w:t xml:space="preserve">when challenged. Acknowledges mistakes and learns from </w:t>
            </w:r>
            <w:proofErr w:type="gramStart"/>
            <w:r w:rsidRPr="006D453A">
              <w:rPr>
                <w:rFonts w:ascii="Open Sans" w:hAnsi="Open Sans" w:cs="Open Sans"/>
                <w:color w:val="000000"/>
                <w:sz w:val="18"/>
                <w:szCs w:val="18"/>
                <w:shd w:val="clear" w:color="auto" w:fill="FFFFFF"/>
              </w:rPr>
              <w:t>them, and</w:t>
            </w:r>
            <w:proofErr w:type="gramEnd"/>
            <w:r w:rsidRPr="006D453A">
              <w:rPr>
                <w:rFonts w:ascii="Open Sans" w:hAnsi="Open Sans" w:cs="Open Sans"/>
                <w:color w:val="000000"/>
                <w:sz w:val="18"/>
                <w:szCs w:val="18"/>
                <w:shd w:val="clear" w:color="auto" w:fill="FFFFFF"/>
              </w:rPr>
              <w:t xml:space="preserve"> seeks guidance and advice when required.</w:t>
            </w:r>
          </w:p>
        </w:tc>
      </w:tr>
      <w:tr w:rsidR="009660FF" w:rsidRPr="006D453A" w14:paraId="78434F81" w14:textId="77777777" w:rsidTr="00F04819">
        <w:tc>
          <w:tcPr>
            <w:tcW w:w="2335" w:type="dxa"/>
            <w:tcBorders>
              <w:top w:val="dotted" w:sz="4" w:space="0" w:color="auto"/>
              <w:left w:val="dotted" w:sz="4" w:space="0" w:color="auto"/>
              <w:bottom w:val="dotted" w:sz="4" w:space="0" w:color="auto"/>
              <w:right w:val="dotted" w:sz="4" w:space="0" w:color="auto"/>
            </w:tcBorders>
          </w:tcPr>
          <w:p w14:paraId="734A643C"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7F4427E"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Commits to action</w:t>
            </w:r>
          </w:p>
        </w:tc>
        <w:tc>
          <w:tcPr>
            <w:tcW w:w="5312" w:type="dxa"/>
            <w:tcBorders>
              <w:top w:val="dotted" w:sz="4" w:space="0" w:color="auto"/>
              <w:left w:val="dotted" w:sz="4" w:space="0" w:color="auto"/>
              <w:bottom w:val="dotted" w:sz="4" w:space="0" w:color="auto"/>
              <w:right w:val="dotted" w:sz="4" w:space="0" w:color="auto"/>
            </w:tcBorders>
            <w:hideMark/>
          </w:tcPr>
          <w:p w14:paraId="40A79671" w14:textId="3E126B1F" w:rsidR="009660FF" w:rsidRPr="006D453A" w:rsidRDefault="00907CA0" w:rsidP="006D453A">
            <w:pPr>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shd w:val="clear" w:color="auto" w:fill="FFFFFF"/>
              </w:rPr>
              <w:t>Takes personal responsibility for meeting objectives and progressing work. Shows initiative and proactively steps in and does what is required. Commits energy and drive to see that goals are achieved.</w:t>
            </w:r>
          </w:p>
        </w:tc>
      </w:tr>
      <w:tr w:rsidR="009660FF" w:rsidRPr="006D453A" w14:paraId="77CE1429" w14:textId="77777777" w:rsidTr="00F04819">
        <w:tc>
          <w:tcPr>
            <w:tcW w:w="2335" w:type="dxa"/>
            <w:tcBorders>
              <w:top w:val="dotted" w:sz="4" w:space="0" w:color="auto"/>
              <w:left w:val="dotted" w:sz="4" w:space="0" w:color="auto"/>
              <w:bottom w:val="dotted" w:sz="4" w:space="0" w:color="auto"/>
              <w:right w:val="dotted" w:sz="4" w:space="0" w:color="auto"/>
            </w:tcBorders>
          </w:tcPr>
          <w:p w14:paraId="494DFBA1"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4FBB1B64"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Displays resilience</w:t>
            </w:r>
          </w:p>
        </w:tc>
        <w:tc>
          <w:tcPr>
            <w:tcW w:w="5312" w:type="dxa"/>
            <w:tcBorders>
              <w:top w:val="dotted" w:sz="4" w:space="0" w:color="auto"/>
              <w:left w:val="dotted" w:sz="4" w:space="0" w:color="auto"/>
              <w:bottom w:val="dotted" w:sz="4" w:space="0" w:color="auto"/>
              <w:right w:val="dotted" w:sz="4" w:space="0" w:color="auto"/>
            </w:tcBorders>
            <w:hideMark/>
          </w:tcPr>
          <w:p w14:paraId="0DAC62F2" w14:textId="77777777" w:rsidR="00907CA0" w:rsidRPr="006D453A" w:rsidRDefault="00907CA0"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Persists and focuses on achieving objectives even in difficult circumstances. Remains positive and responds to pressure in a controlled manner. Continues to move forward despite criticism or setbacks.</w:t>
            </w:r>
          </w:p>
          <w:p w14:paraId="5816A53E" w14:textId="62345BA3"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5ECB8880" w14:textId="77777777" w:rsidTr="00F04819">
        <w:tc>
          <w:tcPr>
            <w:tcW w:w="2335" w:type="dxa"/>
            <w:tcBorders>
              <w:top w:val="dotted" w:sz="4" w:space="0" w:color="auto"/>
              <w:left w:val="dotted" w:sz="4" w:space="0" w:color="auto"/>
              <w:bottom w:val="single" w:sz="18" w:space="0" w:color="auto"/>
              <w:right w:val="dotted" w:sz="4" w:space="0" w:color="auto"/>
            </w:tcBorders>
          </w:tcPr>
          <w:p w14:paraId="37E86487"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69655DCA"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Demonstrates self-awareness and a commitment to personal development.</w:t>
            </w:r>
          </w:p>
        </w:tc>
        <w:tc>
          <w:tcPr>
            <w:tcW w:w="5312" w:type="dxa"/>
            <w:tcBorders>
              <w:top w:val="dotted" w:sz="4" w:space="0" w:color="auto"/>
              <w:left w:val="dotted" w:sz="4" w:space="0" w:color="auto"/>
              <w:bottom w:val="single" w:sz="18" w:space="0" w:color="auto"/>
              <w:right w:val="dotted" w:sz="4" w:space="0" w:color="auto"/>
            </w:tcBorders>
            <w:hideMark/>
          </w:tcPr>
          <w:p w14:paraId="2CA0BA3E" w14:textId="5D0B9EA5" w:rsidR="004C0C7C" w:rsidRPr="006D453A" w:rsidRDefault="004C0C7C" w:rsidP="006D453A">
            <w:pPr>
              <w:autoSpaceDE w:val="0"/>
              <w:autoSpaceDN w:val="0"/>
              <w:adjustRightInd w:val="0"/>
              <w:spacing w:after="120"/>
              <w:rPr>
                <w:rFonts w:ascii="Open Sans" w:hAnsi="Open Sans" w:cs="Open Sans"/>
                <w:color w:val="333333"/>
                <w:sz w:val="18"/>
                <w:szCs w:val="18"/>
              </w:rPr>
            </w:pPr>
            <w:r w:rsidRPr="006D453A">
              <w:rPr>
                <w:rFonts w:ascii="Open Sans" w:hAnsi="Open Sans" w:cs="Open Sans"/>
                <w:color w:val="000000"/>
                <w:sz w:val="18"/>
                <w:szCs w:val="18"/>
                <w:shd w:val="clear" w:color="auto" w:fill="FFFFFF"/>
              </w:rPr>
              <w:t xml:space="preserve">Self-evaluates performance and seeks feedback from others. Communicates and acts on strengths and development needs. Reflects on own behaviour and recognises the impact on others. Shows strong commitment to learning and </w:t>
            </w:r>
            <w:proofErr w:type="gramStart"/>
            <w:r w:rsidRPr="006D453A">
              <w:rPr>
                <w:rFonts w:ascii="Open Sans" w:hAnsi="Open Sans" w:cs="Open Sans"/>
                <w:color w:val="000000"/>
                <w:sz w:val="18"/>
                <w:szCs w:val="18"/>
                <w:shd w:val="clear" w:color="auto" w:fill="FFFFFF"/>
              </w:rPr>
              <w:t>self-development, and</w:t>
            </w:r>
            <w:proofErr w:type="gramEnd"/>
            <w:r w:rsidRPr="006D453A">
              <w:rPr>
                <w:rFonts w:ascii="Open Sans" w:hAnsi="Open Sans" w:cs="Open Sans"/>
                <w:color w:val="000000"/>
                <w:sz w:val="18"/>
                <w:szCs w:val="18"/>
                <w:shd w:val="clear" w:color="auto" w:fill="FFFFFF"/>
              </w:rPr>
              <w:t xml:space="preserve"> accepts challenging new opportunities.</w:t>
            </w:r>
          </w:p>
          <w:p w14:paraId="70CC0AE9" w14:textId="1016991B"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4CA91FA9" w14:textId="77777777" w:rsidTr="00F04819">
        <w:tc>
          <w:tcPr>
            <w:tcW w:w="2335" w:type="dxa"/>
            <w:tcBorders>
              <w:top w:val="single" w:sz="18" w:space="0" w:color="auto"/>
              <w:left w:val="dotted" w:sz="4" w:space="0" w:color="auto"/>
              <w:bottom w:val="dotted" w:sz="4" w:space="0" w:color="auto"/>
              <w:right w:val="dotted" w:sz="4" w:space="0" w:color="auto"/>
            </w:tcBorders>
            <w:hideMark/>
          </w:tcPr>
          <w:p w14:paraId="41407A14"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r w:rsidRPr="006D453A">
              <w:rPr>
                <w:rFonts w:ascii="Open Sans" w:hAnsi="Open Sans" w:cs="Open Sans"/>
                <w:b/>
                <w:color w:val="000000"/>
                <w:sz w:val="18"/>
                <w:szCs w:val="18"/>
              </w:rPr>
              <w:t xml:space="preserve">Communicates with influence </w:t>
            </w:r>
          </w:p>
        </w:tc>
        <w:tc>
          <w:tcPr>
            <w:tcW w:w="2573" w:type="dxa"/>
            <w:tcBorders>
              <w:top w:val="single" w:sz="18" w:space="0" w:color="auto"/>
              <w:left w:val="dotted" w:sz="4" w:space="0" w:color="auto"/>
              <w:bottom w:val="dotted" w:sz="4" w:space="0" w:color="auto"/>
              <w:right w:val="dotted" w:sz="4" w:space="0" w:color="auto"/>
            </w:tcBorders>
            <w:hideMark/>
          </w:tcPr>
          <w:p w14:paraId="61983A77"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Communicates clearly</w:t>
            </w:r>
          </w:p>
        </w:tc>
        <w:tc>
          <w:tcPr>
            <w:tcW w:w="5312" w:type="dxa"/>
            <w:tcBorders>
              <w:top w:val="single" w:sz="18" w:space="0" w:color="auto"/>
              <w:left w:val="dotted" w:sz="4" w:space="0" w:color="auto"/>
              <w:bottom w:val="dotted" w:sz="4" w:space="0" w:color="auto"/>
              <w:right w:val="dotted" w:sz="4" w:space="0" w:color="auto"/>
            </w:tcBorders>
            <w:hideMark/>
          </w:tcPr>
          <w:p w14:paraId="138C9560" w14:textId="77777777" w:rsidR="004C0C7C" w:rsidRPr="006D453A" w:rsidRDefault="004C0C7C"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 xml:space="preserve">Confidently presents messages in a clear, </w:t>
            </w:r>
            <w:proofErr w:type="gramStart"/>
            <w:r w:rsidRPr="006D453A">
              <w:rPr>
                <w:rFonts w:ascii="Open Sans" w:hAnsi="Open Sans" w:cs="Open Sans"/>
                <w:color w:val="000000"/>
                <w:sz w:val="18"/>
                <w:szCs w:val="18"/>
              </w:rPr>
              <w:t>concise</w:t>
            </w:r>
            <w:proofErr w:type="gramEnd"/>
            <w:r w:rsidRPr="006D453A">
              <w:rPr>
                <w:rFonts w:ascii="Open Sans" w:hAnsi="Open Sans" w:cs="Open Sans"/>
                <w:color w:val="000000"/>
                <w:sz w:val="18"/>
                <w:szCs w:val="18"/>
              </w:rPr>
              <w:t xml:space="preserve"> and articulate manner. Focuses on key points and uses appropriate, unambiguous language. Selects the most appropriate medium for conveying information and structures written and oral communication to ensure clarity.</w:t>
            </w:r>
          </w:p>
          <w:p w14:paraId="2807C1F8" w14:textId="247765E4"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4F5A0D8C" w14:textId="77777777" w:rsidTr="00F04819">
        <w:tc>
          <w:tcPr>
            <w:tcW w:w="2335" w:type="dxa"/>
            <w:tcBorders>
              <w:top w:val="dotted" w:sz="4" w:space="0" w:color="auto"/>
              <w:left w:val="dotted" w:sz="4" w:space="0" w:color="auto"/>
              <w:bottom w:val="dotted" w:sz="4" w:space="0" w:color="auto"/>
              <w:right w:val="dotted" w:sz="4" w:space="0" w:color="auto"/>
            </w:tcBorders>
          </w:tcPr>
          <w:p w14:paraId="0F3064B3"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4E93D362"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 xml:space="preserve">Listens, </w:t>
            </w:r>
            <w:proofErr w:type="gramStart"/>
            <w:r w:rsidRPr="006D453A">
              <w:rPr>
                <w:rFonts w:ascii="Open Sans" w:hAnsi="Open Sans" w:cs="Open Sans"/>
                <w:color w:val="000000"/>
                <w:sz w:val="18"/>
                <w:szCs w:val="18"/>
              </w:rPr>
              <w:t>understands</w:t>
            </w:r>
            <w:proofErr w:type="gramEnd"/>
            <w:r w:rsidRPr="006D453A">
              <w:rPr>
                <w:rFonts w:ascii="Open Sans" w:hAnsi="Open Sans" w:cs="Open Sans"/>
                <w:color w:val="000000"/>
                <w:sz w:val="18"/>
                <w:szCs w:val="18"/>
              </w:rPr>
              <w:t xml:space="preserve"> and adapts to audience</w:t>
            </w:r>
          </w:p>
        </w:tc>
        <w:tc>
          <w:tcPr>
            <w:tcW w:w="5312" w:type="dxa"/>
            <w:tcBorders>
              <w:top w:val="dotted" w:sz="4" w:space="0" w:color="auto"/>
              <w:left w:val="dotted" w:sz="4" w:space="0" w:color="auto"/>
              <w:bottom w:val="dotted" w:sz="4" w:space="0" w:color="auto"/>
              <w:right w:val="dotted" w:sz="4" w:space="0" w:color="auto"/>
            </w:tcBorders>
            <w:hideMark/>
          </w:tcPr>
          <w:p w14:paraId="1EEB99CC" w14:textId="77777777" w:rsidR="004C0C7C" w:rsidRPr="006D453A" w:rsidRDefault="004C0C7C" w:rsidP="006D453A">
            <w:pPr>
              <w:pStyle w:val="NormalWeb"/>
              <w:shd w:val="clear" w:color="auto" w:fill="FFFFFF"/>
              <w:spacing w:before="0" w:beforeAutospacing="0" w:after="120" w:afterAutospacing="0"/>
              <w:rPr>
                <w:rFonts w:ascii="Open Sans" w:hAnsi="Open Sans" w:cs="Open Sans"/>
                <w:color w:val="000000"/>
                <w:sz w:val="18"/>
                <w:szCs w:val="18"/>
              </w:rPr>
            </w:pPr>
            <w:r w:rsidRPr="006D453A">
              <w:rPr>
                <w:rFonts w:ascii="Open Sans" w:hAnsi="Open Sans" w:cs="Open Sans"/>
                <w:color w:val="000000"/>
                <w:sz w:val="18"/>
                <w:szCs w:val="18"/>
              </w:rPr>
              <w:t xml:space="preserve">Seeks to understand the audience and </w:t>
            </w:r>
            <w:proofErr w:type="gramStart"/>
            <w:r w:rsidRPr="006D453A">
              <w:rPr>
                <w:rFonts w:ascii="Open Sans" w:hAnsi="Open Sans" w:cs="Open Sans"/>
                <w:color w:val="000000"/>
                <w:sz w:val="18"/>
                <w:szCs w:val="18"/>
              </w:rPr>
              <w:t>tailors</w:t>
            </w:r>
            <w:proofErr w:type="gramEnd"/>
            <w:r w:rsidRPr="006D453A">
              <w:rPr>
                <w:rFonts w:ascii="Open Sans" w:hAnsi="Open Sans" w:cs="Open Sans"/>
                <w:color w:val="000000"/>
                <w:sz w:val="18"/>
                <w:szCs w:val="18"/>
              </w:rPr>
              <w:t xml:space="preserve"> communication style and message accordingly. Listens carefully to others and checks to ensure their views have been understood. Checks own understanding of others' comments and does not allow misunderstandings to linger.</w:t>
            </w:r>
          </w:p>
          <w:p w14:paraId="182144D3" w14:textId="3D166348" w:rsidR="009660FF" w:rsidRPr="006D453A" w:rsidRDefault="009660FF" w:rsidP="006D453A">
            <w:pPr>
              <w:autoSpaceDE w:val="0"/>
              <w:autoSpaceDN w:val="0"/>
              <w:adjustRightInd w:val="0"/>
              <w:spacing w:after="120"/>
              <w:rPr>
                <w:rFonts w:ascii="Open Sans" w:hAnsi="Open Sans" w:cs="Open Sans"/>
                <w:color w:val="000000"/>
                <w:sz w:val="18"/>
                <w:szCs w:val="18"/>
              </w:rPr>
            </w:pPr>
          </w:p>
        </w:tc>
      </w:tr>
      <w:tr w:rsidR="009660FF" w:rsidRPr="006D453A" w14:paraId="1E1DE03F" w14:textId="77777777" w:rsidTr="00F04819">
        <w:tc>
          <w:tcPr>
            <w:tcW w:w="2335" w:type="dxa"/>
            <w:tcBorders>
              <w:top w:val="dotted" w:sz="4" w:space="0" w:color="auto"/>
              <w:left w:val="dotted" w:sz="4" w:space="0" w:color="auto"/>
              <w:bottom w:val="dotted" w:sz="4" w:space="0" w:color="auto"/>
              <w:right w:val="dotted" w:sz="4" w:space="0" w:color="auto"/>
            </w:tcBorders>
          </w:tcPr>
          <w:p w14:paraId="4CC684DB" w14:textId="77777777" w:rsidR="009660FF" w:rsidRPr="006D453A" w:rsidRDefault="009660FF" w:rsidP="006D453A">
            <w:pPr>
              <w:widowControl w:val="0"/>
              <w:autoSpaceDE w:val="0"/>
              <w:autoSpaceDN w:val="0"/>
              <w:adjustRightInd w:val="0"/>
              <w:spacing w:after="120"/>
              <w:rPr>
                <w:rFonts w:ascii="Open Sans" w:hAnsi="Open Sans" w:cs="Open Sans"/>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6E3ACF5" w14:textId="77777777" w:rsidR="009660FF" w:rsidRPr="006D453A" w:rsidRDefault="009660FF"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rPr>
              <w:t>Negotiates persuasively</w:t>
            </w:r>
          </w:p>
        </w:tc>
        <w:tc>
          <w:tcPr>
            <w:tcW w:w="5312" w:type="dxa"/>
            <w:tcBorders>
              <w:top w:val="dotted" w:sz="4" w:space="0" w:color="auto"/>
              <w:left w:val="dotted" w:sz="4" w:space="0" w:color="auto"/>
              <w:bottom w:val="dotted" w:sz="4" w:space="0" w:color="auto"/>
              <w:right w:val="dotted" w:sz="4" w:space="0" w:color="auto"/>
            </w:tcBorders>
            <w:hideMark/>
          </w:tcPr>
          <w:p w14:paraId="176F2652" w14:textId="5AA12571" w:rsidR="009660FF" w:rsidRPr="006D453A" w:rsidRDefault="006D453A" w:rsidP="006D453A">
            <w:pPr>
              <w:widowControl w:val="0"/>
              <w:autoSpaceDE w:val="0"/>
              <w:autoSpaceDN w:val="0"/>
              <w:adjustRightInd w:val="0"/>
              <w:spacing w:after="120"/>
              <w:rPr>
                <w:rFonts w:ascii="Open Sans" w:hAnsi="Open Sans" w:cs="Open Sans"/>
                <w:color w:val="000000"/>
                <w:sz w:val="18"/>
                <w:szCs w:val="18"/>
              </w:rPr>
            </w:pPr>
            <w:r w:rsidRPr="006D453A">
              <w:rPr>
                <w:rFonts w:ascii="Open Sans" w:hAnsi="Open Sans" w:cs="Open Sans"/>
                <w:color w:val="000000"/>
                <w:sz w:val="18"/>
                <w:szCs w:val="18"/>
                <w:shd w:val="clear" w:color="auto" w:fill="FFFFFF"/>
              </w:rP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w:t>
            </w:r>
            <w:r w:rsidRPr="006D453A">
              <w:rPr>
                <w:rFonts w:ascii="Open Sans" w:hAnsi="Open Sans" w:cs="Open Sans"/>
                <w:color w:val="000000"/>
                <w:sz w:val="18"/>
                <w:szCs w:val="18"/>
              </w:rPr>
              <w:br/>
            </w:r>
            <w:r w:rsidRPr="006D453A">
              <w:rPr>
                <w:rFonts w:ascii="Open Sans" w:hAnsi="Open Sans" w:cs="Open Sans"/>
                <w:color w:val="000000"/>
                <w:sz w:val="18"/>
                <w:szCs w:val="18"/>
                <w:shd w:val="clear" w:color="auto" w:fill="FFFFFF"/>
              </w:rPr>
              <w:t>to achieve an outcome that delivers benefits for both parties.</w:t>
            </w:r>
          </w:p>
        </w:tc>
      </w:tr>
    </w:tbl>
    <w:p w14:paraId="7B309D29" w14:textId="77777777" w:rsidR="009660FF" w:rsidRPr="006D453A" w:rsidRDefault="009660FF" w:rsidP="006D453A">
      <w:pPr>
        <w:spacing w:after="120" w:line="240" w:lineRule="auto"/>
        <w:rPr>
          <w:rFonts w:ascii="Open Sans" w:hAnsi="Open Sans" w:cs="Open Sans"/>
          <w:sz w:val="18"/>
          <w:szCs w:val="18"/>
        </w:rPr>
      </w:pPr>
    </w:p>
    <w:p w14:paraId="655329DF" w14:textId="35C4CC54" w:rsidR="00542266" w:rsidRPr="000B1E1D" w:rsidRDefault="0079564C" w:rsidP="00631CA5">
      <w:pPr>
        <w:widowControl w:val="0"/>
        <w:autoSpaceDE w:val="0"/>
        <w:autoSpaceDN w:val="0"/>
        <w:adjustRightInd w:val="0"/>
        <w:spacing w:after="0" w:line="240" w:lineRule="auto"/>
        <w:rPr>
          <w:rFonts w:ascii="Open Sans" w:hAnsi="Open Sans" w:cs="Open Sans"/>
          <w:b/>
          <w:bCs/>
          <w:color w:val="000000"/>
          <w:sz w:val="18"/>
          <w:szCs w:val="18"/>
        </w:rPr>
      </w:pPr>
      <w:r w:rsidRPr="000B1E1D">
        <w:rPr>
          <w:rFonts w:ascii="Open Sans" w:hAnsi="Open Sans" w:cs="Open Sans"/>
          <w:b/>
          <w:bCs/>
          <w:color w:val="000000"/>
          <w:sz w:val="18"/>
          <w:szCs w:val="18"/>
        </w:rPr>
        <w:t xml:space="preserve">Last updated: </w:t>
      </w:r>
      <w:r w:rsidR="00075FA7">
        <w:rPr>
          <w:rFonts w:ascii="Open Sans" w:hAnsi="Open Sans" w:cs="Open Sans"/>
          <w:b/>
          <w:bCs/>
          <w:color w:val="000000"/>
          <w:sz w:val="18"/>
          <w:szCs w:val="18"/>
        </w:rPr>
        <w:t>4 January 2024</w:t>
      </w:r>
    </w:p>
    <w:sectPr w:rsidR="00542266" w:rsidRPr="000B1E1D" w:rsidSect="00522475">
      <w:headerReference w:type="default" r:id="rId11"/>
      <w:footerReference w:type="default" r:id="rId12"/>
      <w:type w:val="continuous"/>
      <w:pgSz w:w="12240" w:h="15840"/>
      <w:pgMar w:top="1440" w:right="1440" w:bottom="1440" w:left="1440" w:header="720" w:footer="720" w:gutter="0"/>
      <w:cols w:space="720" w:equalWidth="0">
        <w:col w:w="98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9484" w14:textId="77777777" w:rsidR="00135B3F" w:rsidRDefault="00135B3F">
      <w:pPr>
        <w:spacing w:after="0" w:line="240" w:lineRule="auto"/>
      </w:pPr>
      <w:r>
        <w:separator/>
      </w:r>
    </w:p>
  </w:endnote>
  <w:endnote w:type="continuationSeparator" w:id="0">
    <w:p w14:paraId="557849A2" w14:textId="77777777" w:rsidR="00135B3F" w:rsidRDefault="0013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1F77" w14:textId="77777777" w:rsidR="00722806" w:rsidRDefault="007516E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1C77C273" wp14:editId="77F05B57">
              <wp:simplePos x="0" y="0"/>
              <wp:positionH relativeFrom="page">
                <wp:posOffset>701040</wp:posOffset>
              </wp:positionH>
              <wp:positionV relativeFrom="page">
                <wp:posOffset>9594850</wp:posOffset>
              </wp:positionV>
              <wp:extent cx="6370320" cy="12700"/>
              <wp:effectExtent l="0" t="0" r="0" b="0"/>
              <wp:wrapNone/>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84A84"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6AF09A6B" wp14:editId="2B60E80B">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0021"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097C50">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09A6B" id="_x0000_t202" coordsize="21600,21600" o:spt="202" path="m,l,21600r21600,l21600,xe">
              <v:stroke joinstyle="miter"/>
              <v:path gradientshapeok="t" o:connecttype="rect"/>
            </v:shapetype>
            <v:shape id="Text Box 4" o:spid="_x0000_s1027" type="#_x0000_t202" style="position:absolute;margin-left:55.7pt;margin-top:757.15pt;width:28.3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45F80021"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097C50">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3FB2BA80" wp14:editId="5AED1A88">
              <wp:simplePos x="0" y="0"/>
              <wp:positionH relativeFrom="page">
                <wp:posOffset>5764530</wp:posOffset>
              </wp:positionH>
              <wp:positionV relativeFrom="page">
                <wp:posOffset>9615805</wp:posOffset>
              </wp:positionV>
              <wp:extent cx="911860" cy="127000"/>
              <wp:effectExtent l="0" t="0" r="0" b="0"/>
              <wp:wrapNone/>
              <wp:docPr id="1"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BB40"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2BA80" id="Text Box 5" o:spid="_x0000_s1028" type="#_x0000_t202" alt="&quot;&quot;" style="position:absolute;margin-left:453.9pt;margin-top:757.15pt;width:71.8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" o:allowincell="f" filled="f" stroked="f">
              <v:textbox inset="0,0,0,0">
                <w:txbxContent>
                  <w:p w14:paraId="1C01BB40"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EE35" w14:textId="77777777" w:rsidR="00135B3F" w:rsidRDefault="00135B3F">
      <w:pPr>
        <w:spacing w:after="0" w:line="240" w:lineRule="auto"/>
      </w:pPr>
      <w:r>
        <w:separator/>
      </w:r>
    </w:p>
  </w:footnote>
  <w:footnote w:type="continuationSeparator" w:id="0">
    <w:p w14:paraId="4E76E531" w14:textId="77777777" w:rsidR="00135B3F" w:rsidRDefault="00135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826A" w14:textId="77777777" w:rsidR="00722806" w:rsidRPr="009A546C" w:rsidRDefault="007516E7" w:rsidP="009A546C">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5680" behindDoc="1" locked="0" layoutInCell="0" allowOverlap="1" wp14:anchorId="0285F053" wp14:editId="67614384">
              <wp:simplePos x="0" y="0"/>
              <wp:positionH relativeFrom="page">
                <wp:posOffset>5168900</wp:posOffset>
              </wp:positionH>
              <wp:positionV relativeFrom="page">
                <wp:posOffset>76200</wp:posOffset>
              </wp:positionV>
              <wp:extent cx="2479675" cy="62611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F5884" w14:textId="77777777" w:rsidR="00722806" w:rsidRDefault="007516E7">
                          <w:pPr>
                            <w:widowControl w:val="0"/>
                            <w:autoSpaceDE w:val="0"/>
                            <w:autoSpaceDN w:val="0"/>
                            <w:adjustRightInd w:val="0"/>
                            <w:spacing w:after="0" w:line="240" w:lineRule="auto"/>
                            <w:rPr>
                              <w:rFonts w:ascii="Times New Roman" w:hAnsi="Times New Roman"/>
                              <w:sz w:val="24"/>
                              <w:szCs w:val="24"/>
                            </w:rPr>
                          </w:pPr>
                          <w:r w:rsidRPr="00270701">
                            <w:rPr>
                              <w:noProof/>
                            </w:rPr>
                            <w:drawing>
                              <wp:inline distT="0" distB="0" distL="0" distR="0" wp14:anchorId="70F1D5E8" wp14:editId="3D074CD9">
                                <wp:extent cx="2476500" cy="628650"/>
                                <wp:effectExtent l="0" t="0" r="0" b="0"/>
                                <wp:docPr id="6" name="Picture 1" descr="Logo with the Commonwealth Coat of Arms followed by the text Aged Care Quality and Safe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476500" cy="6286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285F053" id="Rectangle 1" o:spid="_x0000_s1026" style="position:absolute;left:0;text-align:left;margin-left:407pt;margin-top:6pt;width:195.25pt;height:49.3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" o:allowincell="f" filled="f" stroked="f">
              <v:textbox style="mso-fit-shape-to-text:t" inset="0,0,0,0">
                <w:txbxContent>
                  <w:p w14:paraId="72FF5884" w14:textId="77777777" w:rsidR="00722806" w:rsidRDefault="007516E7">
                    <w:pPr>
                      <w:widowControl w:val="0"/>
                      <w:autoSpaceDE w:val="0"/>
                      <w:autoSpaceDN w:val="0"/>
                      <w:adjustRightInd w:val="0"/>
                      <w:spacing w:after="0" w:line="240" w:lineRule="auto"/>
                      <w:rPr>
                        <w:rFonts w:ascii="Times New Roman" w:hAnsi="Times New Roman"/>
                        <w:sz w:val="24"/>
                        <w:szCs w:val="24"/>
                      </w:rPr>
                    </w:pPr>
                    <w:r w:rsidRPr="00270701">
                      <w:rPr>
                        <w:noProof/>
                      </w:rPr>
                      <w:drawing>
                        <wp:inline distT="0" distB="0" distL="0" distR="0" wp14:anchorId="70F1D5E8" wp14:editId="3D074CD9">
                          <wp:extent cx="2476500" cy="628650"/>
                          <wp:effectExtent l="0" t="0" r="0" b="0"/>
                          <wp:docPr id="6" name="Picture 1" descr="Logo with the Commonwealth Coat of Arms followed by the text Aged Care Quality and Safe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4913" r="48921"/>
                                  <a:stretch>
                                    <a:fillRect/>
                                  </a:stretch>
                                </pic:blipFill>
                                <pic:spPr bwMode="auto">
                                  <a:xfrm>
                                    <a:off x="0" y="0"/>
                                    <a:ext cx="2476500" cy="628650"/>
                                  </a:xfrm>
                                  <a:prstGeom prst="rect">
                                    <a:avLst/>
                                  </a:prstGeom>
                                  <a:noFill/>
                                  <a:ln>
                                    <a:noFill/>
                                  </a:ln>
                                </pic:spPr>
                              </pic:pic>
                            </a:graphicData>
                          </a:graphic>
                        </wp:inline>
                      </w:drawing>
                    </w:r>
                  </w:p>
                </w:txbxContent>
              </v:textbox>
              <w10:wrap anchorx="page" anchory="page"/>
            </v:rect>
          </w:pict>
        </mc:Fallback>
      </mc:AlternateContent>
    </w:r>
    <w:r w:rsidR="00722806" w:rsidRPr="009A546C">
      <w:rPr>
        <w:rFonts w:ascii="Arial" w:hAnsi="Arial" w:cs="Arial"/>
        <w:b/>
        <w:bCs/>
      </w:rPr>
      <w:t>POSITION D</w:t>
    </w:r>
    <w:r w:rsidR="00722806" w:rsidRPr="009A546C">
      <w:rPr>
        <w:rFonts w:ascii="Arial" w:hAnsi="Arial" w:cs="Arial"/>
        <w:b/>
        <w:bCs/>
        <w:w w:val="99"/>
      </w:rPr>
      <w:t>ESCRIPTION</w:t>
    </w:r>
    <w:r w:rsidR="00722806" w:rsidRPr="009A546C">
      <w:rPr>
        <w:rFonts w:ascii="Arial" w:hAnsi="Arial" w:cs="Arial"/>
        <w:b/>
        <w:bCs/>
        <w:w w:val="99"/>
        <w:sz w:val="20"/>
      </w:rPr>
      <w:br/>
    </w:r>
    <w:r>
      <w:rPr>
        <w:noProof/>
      </w:rPr>
      <mc:AlternateContent>
        <mc:Choice Requires="wps">
          <w:drawing>
            <wp:anchor distT="0" distB="0" distL="114300" distR="114300" simplePos="0" relativeHeight="251656704" behindDoc="1" locked="0" layoutInCell="0" allowOverlap="1" wp14:anchorId="196814F8" wp14:editId="138888AF">
              <wp:simplePos x="0" y="0"/>
              <wp:positionH relativeFrom="page">
                <wp:posOffset>701040</wp:posOffset>
              </wp:positionH>
              <wp:positionV relativeFrom="page">
                <wp:posOffset>764540</wp:posOffset>
              </wp:positionV>
              <wp:extent cx="6370320" cy="12700"/>
              <wp:effectExtent l="0" t="0" r="0" b="0"/>
              <wp:wrapNone/>
              <wp:docPr id="4"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5997D6" id="Freeform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" o:allowincell="f" filled="f" strokecolor="#bfbfbf" strokeweight="1.6pt">
              <v:path arrowok="t" o:connecttype="custom" o:connectlocs="0,0;637032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53B"/>
    <w:multiLevelType w:val="hybridMultilevel"/>
    <w:tmpl w:val="E166BA0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7321A"/>
    <w:multiLevelType w:val="multilevel"/>
    <w:tmpl w:val="893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4668"/>
    <w:multiLevelType w:val="multilevel"/>
    <w:tmpl w:val="C92C1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6689F"/>
    <w:multiLevelType w:val="hybridMultilevel"/>
    <w:tmpl w:val="C73A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8A78D2"/>
    <w:multiLevelType w:val="hybridMultilevel"/>
    <w:tmpl w:val="D9A410C8"/>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273E88"/>
    <w:multiLevelType w:val="multilevel"/>
    <w:tmpl w:val="C92C1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12B10"/>
    <w:multiLevelType w:val="hybridMultilevel"/>
    <w:tmpl w:val="604261F6"/>
    <w:lvl w:ilvl="0" w:tplc="0C090001">
      <w:start w:val="1"/>
      <w:numFmt w:val="bullet"/>
      <w:lvlText w:val=""/>
      <w:lvlJc w:val="left"/>
      <w:pPr>
        <w:ind w:left="300" w:hanging="360"/>
      </w:pPr>
      <w:rPr>
        <w:rFonts w:ascii="Symbol" w:hAnsi="Symbol" w:hint="default"/>
      </w:rPr>
    </w:lvl>
    <w:lvl w:ilvl="1" w:tplc="0C090003">
      <w:start w:val="1"/>
      <w:numFmt w:val="bullet"/>
      <w:lvlText w:val="o"/>
      <w:lvlJc w:val="left"/>
      <w:pPr>
        <w:ind w:left="1020" w:hanging="360"/>
      </w:pPr>
      <w:rPr>
        <w:rFonts w:ascii="Courier New" w:hAnsi="Courier New" w:cs="Courier New" w:hint="default"/>
      </w:rPr>
    </w:lvl>
    <w:lvl w:ilvl="2" w:tplc="0C090005" w:tentative="1">
      <w:start w:val="1"/>
      <w:numFmt w:val="bullet"/>
      <w:lvlText w:val=""/>
      <w:lvlJc w:val="left"/>
      <w:pPr>
        <w:ind w:left="1740" w:hanging="360"/>
      </w:pPr>
      <w:rPr>
        <w:rFonts w:ascii="Wingdings" w:hAnsi="Wingdings" w:hint="default"/>
      </w:rPr>
    </w:lvl>
    <w:lvl w:ilvl="3" w:tplc="0C090001" w:tentative="1">
      <w:start w:val="1"/>
      <w:numFmt w:val="bullet"/>
      <w:lvlText w:val=""/>
      <w:lvlJc w:val="left"/>
      <w:pPr>
        <w:ind w:left="2460" w:hanging="360"/>
      </w:pPr>
      <w:rPr>
        <w:rFonts w:ascii="Symbol" w:hAnsi="Symbol" w:hint="default"/>
      </w:rPr>
    </w:lvl>
    <w:lvl w:ilvl="4" w:tplc="0C090003" w:tentative="1">
      <w:start w:val="1"/>
      <w:numFmt w:val="bullet"/>
      <w:lvlText w:val="o"/>
      <w:lvlJc w:val="left"/>
      <w:pPr>
        <w:ind w:left="3180" w:hanging="360"/>
      </w:pPr>
      <w:rPr>
        <w:rFonts w:ascii="Courier New" w:hAnsi="Courier New" w:cs="Courier New" w:hint="default"/>
      </w:rPr>
    </w:lvl>
    <w:lvl w:ilvl="5" w:tplc="0C090005" w:tentative="1">
      <w:start w:val="1"/>
      <w:numFmt w:val="bullet"/>
      <w:lvlText w:val=""/>
      <w:lvlJc w:val="left"/>
      <w:pPr>
        <w:ind w:left="3900" w:hanging="360"/>
      </w:pPr>
      <w:rPr>
        <w:rFonts w:ascii="Wingdings" w:hAnsi="Wingdings" w:hint="default"/>
      </w:rPr>
    </w:lvl>
    <w:lvl w:ilvl="6" w:tplc="0C090001" w:tentative="1">
      <w:start w:val="1"/>
      <w:numFmt w:val="bullet"/>
      <w:lvlText w:val=""/>
      <w:lvlJc w:val="left"/>
      <w:pPr>
        <w:ind w:left="4620" w:hanging="360"/>
      </w:pPr>
      <w:rPr>
        <w:rFonts w:ascii="Symbol" w:hAnsi="Symbol" w:hint="default"/>
      </w:rPr>
    </w:lvl>
    <w:lvl w:ilvl="7" w:tplc="0C090003" w:tentative="1">
      <w:start w:val="1"/>
      <w:numFmt w:val="bullet"/>
      <w:lvlText w:val="o"/>
      <w:lvlJc w:val="left"/>
      <w:pPr>
        <w:ind w:left="5340" w:hanging="360"/>
      </w:pPr>
      <w:rPr>
        <w:rFonts w:ascii="Courier New" w:hAnsi="Courier New" w:cs="Courier New" w:hint="default"/>
      </w:rPr>
    </w:lvl>
    <w:lvl w:ilvl="8" w:tplc="0C090005" w:tentative="1">
      <w:start w:val="1"/>
      <w:numFmt w:val="bullet"/>
      <w:lvlText w:val=""/>
      <w:lvlJc w:val="left"/>
      <w:pPr>
        <w:ind w:left="6060" w:hanging="360"/>
      </w:pPr>
      <w:rPr>
        <w:rFonts w:ascii="Wingdings" w:hAnsi="Wingdings" w:hint="default"/>
      </w:rPr>
    </w:lvl>
  </w:abstractNum>
  <w:abstractNum w:abstractNumId="8" w15:restartNumberingAfterBreak="0">
    <w:nsid w:val="20CC62F3"/>
    <w:multiLevelType w:val="hybridMultilevel"/>
    <w:tmpl w:val="A8A43B4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10" w15:restartNumberingAfterBreak="0">
    <w:nsid w:val="27EA7000"/>
    <w:multiLevelType w:val="hybridMultilevel"/>
    <w:tmpl w:val="6A7C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B132606"/>
    <w:multiLevelType w:val="multilevel"/>
    <w:tmpl w:val="C92C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4636C0"/>
    <w:multiLevelType w:val="multilevel"/>
    <w:tmpl w:val="C92C19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60135D"/>
    <w:multiLevelType w:val="hybridMultilevel"/>
    <w:tmpl w:val="F584922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3BFB443B"/>
    <w:multiLevelType w:val="hybridMultilevel"/>
    <w:tmpl w:val="7F7EA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8D73E6"/>
    <w:multiLevelType w:val="hybridMultilevel"/>
    <w:tmpl w:val="893A04C2"/>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46A27082"/>
    <w:multiLevelType w:val="hybridMultilevel"/>
    <w:tmpl w:val="05FC173C"/>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0" w15:restartNumberingAfterBreak="0">
    <w:nsid w:val="47972C44"/>
    <w:multiLevelType w:val="hybridMultilevel"/>
    <w:tmpl w:val="E206B00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9513EE"/>
    <w:multiLevelType w:val="multilevel"/>
    <w:tmpl w:val="84F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B74B6D"/>
    <w:multiLevelType w:val="hybridMultilevel"/>
    <w:tmpl w:val="94843154"/>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15:restartNumberingAfterBreak="0">
    <w:nsid w:val="4FF70D4B"/>
    <w:multiLevelType w:val="hybridMultilevel"/>
    <w:tmpl w:val="447CB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124692"/>
    <w:multiLevelType w:val="multilevel"/>
    <w:tmpl w:val="25AE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252196"/>
    <w:multiLevelType w:val="hybridMultilevel"/>
    <w:tmpl w:val="4800A978"/>
    <w:lvl w:ilvl="0" w:tplc="0C090001">
      <w:start w:val="1"/>
      <w:numFmt w:val="bullet"/>
      <w:lvlText w:val=""/>
      <w:lvlJc w:val="left"/>
      <w:pPr>
        <w:ind w:left="622" w:hanging="360"/>
      </w:pPr>
      <w:rPr>
        <w:rFonts w:ascii="Symbol" w:hAnsi="Symbol" w:hint="default"/>
      </w:rPr>
    </w:lvl>
    <w:lvl w:ilvl="1" w:tplc="0C090003">
      <w:start w:val="1"/>
      <w:numFmt w:val="bullet"/>
      <w:lvlText w:val="o"/>
      <w:lvlJc w:val="left"/>
      <w:pPr>
        <w:ind w:left="1342" w:hanging="360"/>
      </w:pPr>
      <w:rPr>
        <w:rFonts w:ascii="Courier New" w:hAnsi="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6" w15:restartNumberingAfterBreak="0">
    <w:nsid w:val="57BF0306"/>
    <w:multiLevelType w:val="hybridMultilevel"/>
    <w:tmpl w:val="3C40D42A"/>
    <w:lvl w:ilvl="0" w:tplc="0C090001">
      <w:start w:val="1"/>
      <w:numFmt w:val="bullet"/>
      <w:lvlText w:val=""/>
      <w:lvlJc w:val="left"/>
      <w:pPr>
        <w:ind w:left="720" w:hanging="360"/>
      </w:pPr>
      <w:rPr>
        <w:rFonts w:ascii="Symbol" w:hAnsi="Symbol" w:hint="default"/>
      </w:rPr>
    </w:lvl>
    <w:lvl w:ilvl="1" w:tplc="E794D402">
      <w:numFmt w:val="bullet"/>
      <w:lvlText w:val=""/>
      <w:lvlJc w:val="left"/>
      <w:pPr>
        <w:ind w:left="1440" w:hanging="360"/>
      </w:pPr>
      <w:rPr>
        <w:rFonts w:ascii="Wingdings" w:eastAsiaTheme="minorEastAsia"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92627D"/>
    <w:multiLevelType w:val="hybridMultilevel"/>
    <w:tmpl w:val="2BBC3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AC16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BB209E"/>
    <w:multiLevelType w:val="hybridMultilevel"/>
    <w:tmpl w:val="2C787C50"/>
    <w:lvl w:ilvl="0" w:tplc="0C090001">
      <w:start w:val="1"/>
      <w:numFmt w:val="bullet"/>
      <w:lvlText w:val=""/>
      <w:lvlJc w:val="left"/>
      <w:pPr>
        <w:ind w:left="1408" w:hanging="360"/>
      </w:pPr>
      <w:rPr>
        <w:rFonts w:ascii="Symbol" w:hAnsi="Symbol" w:hint="default"/>
      </w:rPr>
    </w:lvl>
    <w:lvl w:ilvl="1" w:tplc="0C090003">
      <w:start w:val="1"/>
      <w:numFmt w:val="bullet"/>
      <w:lvlText w:val="o"/>
      <w:lvlJc w:val="left"/>
      <w:pPr>
        <w:ind w:left="2128" w:hanging="360"/>
      </w:pPr>
      <w:rPr>
        <w:rFonts w:ascii="Courier New" w:hAnsi="Courier New" w:cs="Times New Roman" w:hint="default"/>
      </w:rPr>
    </w:lvl>
    <w:lvl w:ilvl="2" w:tplc="0C090005">
      <w:start w:val="1"/>
      <w:numFmt w:val="bullet"/>
      <w:lvlText w:val=""/>
      <w:lvlJc w:val="left"/>
      <w:pPr>
        <w:ind w:left="2848" w:hanging="360"/>
      </w:pPr>
      <w:rPr>
        <w:rFonts w:ascii="Wingdings" w:hAnsi="Wingdings" w:hint="default"/>
      </w:rPr>
    </w:lvl>
    <w:lvl w:ilvl="3" w:tplc="0C090001">
      <w:start w:val="1"/>
      <w:numFmt w:val="bullet"/>
      <w:lvlText w:val=""/>
      <w:lvlJc w:val="left"/>
      <w:pPr>
        <w:ind w:left="3568" w:hanging="360"/>
      </w:pPr>
      <w:rPr>
        <w:rFonts w:ascii="Symbol" w:hAnsi="Symbol" w:hint="default"/>
      </w:rPr>
    </w:lvl>
    <w:lvl w:ilvl="4" w:tplc="0C090003">
      <w:start w:val="1"/>
      <w:numFmt w:val="bullet"/>
      <w:lvlText w:val="o"/>
      <w:lvlJc w:val="left"/>
      <w:pPr>
        <w:ind w:left="4288" w:hanging="360"/>
      </w:pPr>
      <w:rPr>
        <w:rFonts w:ascii="Courier New" w:hAnsi="Courier New" w:cs="Times New Roman" w:hint="default"/>
      </w:rPr>
    </w:lvl>
    <w:lvl w:ilvl="5" w:tplc="0C090005">
      <w:start w:val="1"/>
      <w:numFmt w:val="bullet"/>
      <w:lvlText w:val=""/>
      <w:lvlJc w:val="left"/>
      <w:pPr>
        <w:ind w:left="5008" w:hanging="360"/>
      </w:pPr>
      <w:rPr>
        <w:rFonts w:ascii="Wingdings" w:hAnsi="Wingdings" w:hint="default"/>
      </w:rPr>
    </w:lvl>
    <w:lvl w:ilvl="6" w:tplc="0C090001">
      <w:start w:val="1"/>
      <w:numFmt w:val="bullet"/>
      <w:lvlText w:val=""/>
      <w:lvlJc w:val="left"/>
      <w:pPr>
        <w:ind w:left="5728" w:hanging="360"/>
      </w:pPr>
      <w:rPr>
        <w:rFonts w:ascii="Symbol" w:hAnsi="Symbol" w:hint="default"/>
      </w:rPr>
    </w:lvl>
    <w:lvl w:ilvl="7" w:tplc="0C090003">
      <w:start w:val="1"/>
      <w:numFmt w:val="bullet"/>
      <w:lvlText w:val="o"/>
      <w:lvlJc w:val="left"/>
      <w:pPr>
        <w:ind w:left="6448" w:hanging="360"/>
      </w:pPr>
      <w:rPr>
        <w:rFonts w:ascii="Courier New" w:hAnsi="Courier New" w:cs="Times New Roman" w:hint="default"/>
      </w:rPr>
    </w:lvl>
    <w:lvl w:ilvl="8" w:tplc="0C090005">
      <w:start w:val="1"/>
      <w:numFmt w:val="bullet"/>
      <w:lvlText w:val=""/>
      <w:lvlJc w:val="left"/>
      <w:pPr>
        <w:ind w:left="7168" w:hanging="360"/>
      </w:pPr>
      <w:rPr>
        <w:rFonts w:ascii="Wingdings" w:hAnsi="Wingdings" w:hint="default"/>
      </w:rPr>
    </w:lvl>
  </w:abstractNum>
  <w:abstractNum w:abstractNumId="30" w15:restartNumberingAfterBreak="0">
    <w:nsid w:val="63404C72"/>
    <w:multiLevelType w:val="hybridMultilevel"/>
    <w:tmpl w:val="14D231A0"/>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32"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3760E1"/>
    <w:multiLevelType w:val="multilevel"/>
    <w:tmpl w:val="E0F0E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F122E"/>
    <w:multiLevelType w:val="hybridMultilevel"/>
    <w:tmpl w:val="376A46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CC3244"/>
    <w:multiLevelType w:val="hybridMultilevel"/>
    <w:tmpl w:val="495E0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3B1816"/>
    <w:multiLevelType w:val="hybridMultilevel"/>
    <w:tmpl w:val="81F4D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365D4C"/>
    <w:multiLevelType w:val="hybridMultilevel"/>
    <w:tmpl w:val="D7964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9"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D73259"/>
    <w:multiLevelType w:val="hybridMultilevel"/>
    <w:tmpl w:val="9EBCFB36"/>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2008244686">
    <w:abstractNumId w:val="9"/>
  </w:num>
  <w:num w:numId="2" w16cid:durableId="581837899">
    <w:abstractNumId w:val="38"/>
  </w:num>
  <w:num w:numId="3" w16cid:durableId="1992130116">
    <w:abstractNumId w:val="39"/>
  </w:num>
  <w:num w:numId="4" w16cid:durableId="644746986">
    <w:abstractNumId w:val="17"/>
  </w:num>
  <w:num w:numId="5" w16cid:durableId="399059504">
    <w:abstractNumId w:val="25"/>
  </w:num>
  <w:num w:numId="6" w16cid:durableId="1528790718">
    <w:abstractNumId w:val="11"/>
  </w:num>
  <w:num w:numId="7" w16cid:durableId="61418256">
    <w:abstractNumId w:val="32"/>
  </w:num>
  <w:num w:numId="8" w16cid:durableId="1223830176">
    <w:abstractNumId w:val="1"/>
  </w:num>
  <w:num w:numId="9" w16cid:durableId="1838422269">
    <w:abstractNumId w:val="8"/>
  </w:num>
  <w:num w:numId="10" w16cid:durableId="1134522073">
    <w:abstractNumId w:val="28"/>
  </w:num>
  <w:num w:numId="11" w16cid:durableId="700327334">
    <w:abstractNumId w:val="23"/>
  </w:num>
  <w:num w:numId="12" w16cid:durableId="1240824110">
    <w:abstractNumId w:val="5"/>
  </w:num>
  <w:num w:numId="13" w16cid:durableId="8090513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203486">
    <w:abstractNumId w:val="30"/>
  </w:num>
  <w:num w:numId="15" w16cid:durableId="927075222">
    <w:abstractNumId w:val="0"/>
  </w:num>
  <w:num w:numId="16" w16cid:durableId="1389959574">
    <w:abstractNumId w:val="26"/>
  </w:num>
  <w:num w:numId="17" w16cid:durableId="2006127874">
    <w:abstractNumId w:val="20"/>
  </w:num>
  <w:num w:numId="18" w16cid:durableId="1007901511">
    <w:abstractNumId w:val="31"/>
  </w:num>
  <w:num w:numId="19" w16cid:durableId="1562253466">
    <w:abstractNumId w:val="40"/>
  </w:num>
  <w:num w:numId="20" w16cid:durableId="1171021729">
    <w:abstractNumId w:val="34"/>
  </w:num>
  <w:num w:numId="21" w16cid:durableId="910234556">
    <w:abstractNumId w:val="22"/>
  </w:num>
  <w:num w:numId="22" w16cid:durableId="1958216568">
    <w:abstractNumId w:val="15"/>
  </w:num>
  <w:num w:numId="23" w16cid:durableId="625699465">
    <w:abstractNumId w:val="10"/>
  </w:num>
  <w:num w:numId="24" w16cid:durableId="2141720957">
    <w:abstractNumId w:val="16"/>
  </w:num>
  <w:num w:numId="25" w16cid:durableId="1496844420">
    <w:abstractNumId w:val="4"/>
  </w:num>
  <w:num w:numId="26" w16cid:durableId="901912466">
    <w:abstractNumId w:val="29"/>
  </w:num>
  <w:num w:numId="27" w16cid:durableId="1602839375">
    <w:abstractNumId w:val="37"/>
  </w:num>
  <w:num w:numId="28" w16cid:durableId="2091540849">
    <w:abstractNumId w:val="12"/>
  </w:num>
  <w:num w:numId="29" w16cid:durableId="958142321">
    <w:abstractNumId w:val="36"/>
  </w:num>
  <w:num w:numId="30" w16cid:durableId="602543007">
    <w:abstractNumId w:val="7"/>
  </w:num>
  <w:num w:numId="31" w16cid:durableId="1778869641">
    <w:abstractNumId w:val="33"/>
  </w:num>
  <w:num w:numId="32" w16cid:durableId="424695549">
    <w:abstractNumId w:val="13"/>
  </w:num>
  <w:num w:numId="33" w16cid:durableId="1879858189">
    <w:abstractNumId w:val="6"/>
  </w:num>
  <w:num w:numId="34" w16cid:durableId="594829619">
    <w:abstractNumId w:val="3"/>
  </w:num>
  <w:num w:numId="35" w16cid:durableId="1048067443">
    <w:abstractNumId w:val="14"/>
  </w:num>
  <w:num w:numId="36" w16cid:durableId="1387610356">
    <w:abstractNumId w:val="2"/>
  </w:num>
  <w:num w:numId="37" w16cid:durableId="505942394">
    <w:abstractNumId w:val="24"/>
  </w:num>
  <w:num w:numId="38" w16cid:durableId="467212189">
    <w:abstractNumId w:val="21"/>
  </w:num>
  <w:num w:numId="39" w16cid:durableId="694117537">
    <w:abstractNumId w:val="19"/>
  </w:num>
  <w:num w:numId="40" w16cid:durableId="553466029">
    <w:abstractNumId w:val="35"/>
  </w:num>
  <w:num w:numId="41" w16cid:durableId="8161441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2422"/>
    <w:rsid w:val="000357E8"/>
    <w:rsid w:val="00043942"/>
    <w:rsid w:val="00063B06"/>
    <w:rsid w:val="00075FA7"/>
    <w:rsid w:val="00084103"/>
    <w:rsid w:val="00086089"/>
    <w:rsid w:val="00086D9C"/>
    <w:rsid w:val="00093377"/>
    <w:rsid w:val="00097C50"/>
    <w:rsid w:val="000A1C7D"/>
    <w:rsid w:val="000A2571"/>
    <w:rsid w:val="000B1E1D"/>
    <w:rsid w:val="000B3884"/>
    <w:rsid w:val="000C0184"/>
    <w:rsid w:val="000C0191"/>
    <w:rsid w:val="000C0AE3"/>
    <w:rsid w:val="000C35E1"/>
    <w:rsid w:val="000C42D8"/>
    <w:rsid w:val="000C6C26"/>
    <w:rsid w:val="000C71E7"/>
    <w:rsid w:val="000D2674"/>
    <w:rsid w:val="000D76A3"/>
    <w:rsid w:val="000E32DA"/>
    <w:rsid w:val="000E5E83"/>
    <w:rsid w:val="00101BA3"/>
    <w:rsid w:val="0010297B"/>
    <w:rsid w:val="00106E9C"/>
    <w:rsid w:val="00112CD0"/>
    <w:rsid w:val="00113328"/>
    <w:rsid w:val="00117003"/>
    <w:rsid w:val="00125BFE"/>
    <w:rsid w:val="001265A3"/>
    <w:rsid w:val="00134B11"/>
    <w:rsid w:val="00135B3F"/>
    <w:rsid w:val="00140C9E"/>
    <w:rsid w:val="00146DC5"/>
    <w:rsid w:val="00152ED2"/>
    <w:rsid w:val="00155685"/>
    <w:rsid w:val="001846C4"/>
    <w:rsid w:val="001923B6"/>
    <w:rsid w:val="0019313B"/>
    <w:rsid w:val="00194F4E"/>
    <w:rsid w:val="00196D0E"/>
    <w:rsid w:val="001A16CB"/>
    <w:rsid w:val="001A73D6"/>
    <w:rsid w:val="001B32E9"/>
    <w:rsid w:val="001B4DD7"/>
    <w:rsid w:val="001C4944"/>
    <w:rsid w:val="001D0B51"/>
    <w:rsid w:val="001E13FD"/>
    <w:rsid w:val="001E2AAE"/>
    <w:rsid w:val="001E4F8E"/>
    <w:rsid w:val="001E591A"/>
    <w:rsid w:val="001F613D"/>
    <w:rsid w:val="00200955"/>
    <w:rsid w:val="002067FE"/>
    <w:rsid w:val="00214BB9"/>
    <w:rsid w:val="00216821"/>
    <w:rsid w:val="00217D73"/>
    <w:rsid w:val="00222AA3"/>
    <w:rsid w:val="00226623"/>
    <w:rsid w:val="00230022"/>
    <w:rsid w:val="00232267"/>
    <w:rsid w:val="00235196"/>
    <w:rsid w:val="00235D16"/>
    <w:rsid w:val="00246995"/>
    <w:rsid w:val="0026590F"/>
    <w:rsid w:val="00266E7E"/>
    <w:rsid w:val="002675C6"/>
    <w:rsid w:val="00270701"/>
    <w:rsid w:val="00275B4B"/>
    <w:rsid w:val="00275CC2"/>
    <w:rsid w:val="00282254"/>
    <w:rsid w:val="00283313"/>
    <w:rsid w:val="00296688"/>
    <w:rsid w:val="00296F4A"/>
    <w:rsid w:val="00297B9C"/>
    <w:rsid w:val="002A4E78"/>
    <w:rsid w:val="002B369E"/>
    <w:rsid w:val="002B4402"/>
    <w:rsid w:val="002B7910"/>
    <w:rsid w:val="002C5A4B"/>
    <w:rsid w:val="002D4B4B"/>
    <w:rsid w:val="002D6E07"/>
    <w:rsid w:val="002E07E9"/>
    <w:rsid w:val="002E6336"/>
    <w:rsid w:val="002F6305"/>
    <w:rsid w:val="0030134B"/>
    <w:rsid w:val="003334EF"/>
    <w:rsid w:val="00334BB6"/>
    <w:rsid w:val="0033666F"/>
    <w:rsid w:val="00351507"/>
    <w:rsid w:val="0035436E"/>
    <w:rsid w:val="00360C03"/>
    <w:rsid w:val="00362484"/>
    <w:rsid w:val="00373840"/>
    <w:rsid w:val="00375905"/>
    <w:rsid w:val="003774CF"/>
    <w:rsid w:val="003809EE"/>
    <w:rsid w:val="00385770"/>
    <w:rsid w:val="00392E9F"/>
    <w:rsid w:val="00394570"/>
    <w:rsid w:val="003957C0"/>
    <w:rsid w:val="00397078"/>
    <w:rsid w:val="003A0200"/>
    <w:rsid w:val="003A4289"/>
    <w:rsid w:val="003B40FE"/>
    <w:rsid w:val="003C2B37"/>
    <w:rsid w:val="003C58BB"/>
    <w:rsid w:val="003D201F"/>
    <w:rsid w:val="003D3C11"/>
    <w:rsid w:val="003E1CA8"/>
    <w:rsid w:val="003E770E"/>
    <w:rsid w:val="003E7C9F"/>
    <w:rsid w:val="003F13D4"/>
    <w:rsid w:val="003F2A50"/>
    <w:rsid w:val="00411617"/>
    <w:rsid w:val="004163D7"/>
    <w:rsid w:val="00436CCD"/>
    <w:rsid w:val="0043799A"/>
    <w:rsid w:val="00443A06"/>
    <w:rsid w:val="004463C0"/>
    <w:rsid w:val="004473E7"/>
    <w:rsid w:val="00450FDC"/>
    <w:rsid w:val="00457658"/>
    <w:rsid w:val="00464E0F"/>
    <w:rsid w:val="00472122"/>
    <w:rsid w:val="00480FA1"/>
    <w:rsid w:val="00481019"/>
    <w:rsid w:val="00492FF8"/>
    <w:rsid w:val="00494602"/>
    <w:rsid w:val="00495956"/>
    <w:rsid w:val="00497A11"/>
    <w:rsid w:val="004A3872"/>
    <w:rsid w:val="004B3C8F"/>
    <w:rsid w:val="004B6CF7"/>
    <w:rsid w:val="004C0C7C"/>
    <w:rsid w:val="004C1A74"/>
    <w:rsid w:val="004D6C0E"/>
    <w:rsid w:val="004E2ECB"/>
    <w:rsid w:val="004E541E"/>
    <w:rsid w:val="004E6053"/>
    <w:rsid w:val="004F3623"/>
    <w:rsid w:val="004F5F2A"/>
    <w:rsid w:val="00505620"/>
    <w:rsid w:val="00514154"/>
    <w:rsid w:val="00522475"/>
    <w:rsid w:val="0052340E"/>
    <w:rsid w:val="00526402"/>
    <w:rsid w:val="005274A9"/>
    <w:rsid w:val="00542266"/>
    <w:rsid w:val="00544B29"/>
    <w:rsid w:val="00556028"/>
    <w:rsid w:val="005572DB"/>
    <w:rsid w:val="005638CF"/>
    <w:rsid w:val="005638E3"/>
    <w:rsid w:val="00563F0C"/>
    <w:rsid w:val="00567371"/>
    <w:rsid w:val="005712AB"/>
    <w:rsid w:val="00576729"/>
    <w:rsid w:val="005B1271"/>
    <w:rsid w:val="005B3113"/>
    <w:rsid w:val="005B33EC"/>
    <w:rsid w:val="005B740D"/>
    <w:rsid w:val="005C0A4C"/>
    <w:rsid w:val="005D27E5"/>
    <w:rsid w:val="005D4E52"/>
    <w:rsid w:val="005E0C16"/>
    <w:rsid w:val="00606DCB"/>
    <w:rsid w:val="00610A6A"/>
    <w:rsid w:val="00610D1E"/>
    <w:rsid w:val="006175FC"/>
    <w:rsid w:val="00623574"/>
    <w:rsid w:val="00627C09"/>
    <w:rsid w:val="00631CA5"/>
    <w:rsid w:val="0063279B"/>
    <w:rsid w:val="0063497A"/>
    <w:rsid w:val="00635097"/>
    <w:rsid w:val="00644F1A"/>
    <w:rsid w:val="006562BD"/>
    <w:rsid w:val="00656D27"/>
    <w:rsid w:val="0066218C"/>
    <w:rsid w:val="00666855"/>
    <w:rsid w:val="00671A26"/>
    <w:rsid w:val="006760CA"/>
    <w:rsid w:val="006A7CBC"/>
    <w:rsid w:val="006B1A83"/>
    <w:rsid w:val="006B4817"/>
    <w:rsid w:val="006D43EA"/>
    <w:rsid w:val="006D453A"/>
    <w:rsid w:val="006F06B9"/>
    <w:rsid w:val="0070024C"/>
    <w:rsid w:val="007023D7"/>
    <w:rsid w:val="00707EFE"/>
    <w:rsid w:val="0071217B"/>
    <w:rsid w:val="007162DA"/>
    <w:rsid w:val="007214FB"/>
    <w:rsid w:val="00722106"/>
    <w:rsid w:val="00722806"/>
    <w:rsid w:val="00723468"/>
    <w:rsid w:val="007516E7"/>
    <w:rsid w:val="0075721B"/>
    <w:rsid w:val="00770B67"/>
    <w:rsid w:val="0077499E"/>
    <w:rsid w:val="00776E6F"/>
    <w:rsid w:val="00786405"/>
    <w:rsid w:val="0079011D"/>
    <w:rsid w:val="007947F1"/>
    <w:rsid w:val="0079527F"/>
    <w:rsid w:val="0079564C"/>
    <w:rsid w:val="007A4965"/>
    <w:rsid w:val="007B0498"/>
    <w:rsid w:val="007B436B"/>
    <w:rsid w:val="007B4C9C"/>
    <w:rsid w:val="007C01CD"/>
    <w:rsid w:val="007C2071"/>
    <w:rsid w:val="007D1AD8"/>
    <w:rsid w:val="007D21EB"/>
    <w:rsid w:val="007E2083"/>
    <w:rsid w:val="007E462B"/>
    <w:rsid w:val="007F01AA"/>
    <w:rsid w:val="007F2577"/>
    <w:rsid w:val="007F44B4"/>
    <w:rsid w:val="00800D12"/>
    <w:rsid w:val="0080799B"/>
    <w:rsid w:val="00810F2E"/>
    <w:rsid w:val="008128A1"/>
    <w:rsid w:val="0081710C"/>
    <w:rsid w:val="00824E84"/>
    <w:rsid w:val="00830873"/>
    <w:rsid w:val="008351B4"/>
    <w:rsid w:val="008359A5"/>
    <w:rsid w:val="00840DA7"/>
    <w:rsid w:val="00844F52"/>
    <w:rsid w:val="00852965"/>
    <w:rsid w:val="00856A1E"/>
    <w:rsid w:val="00861ED6"/>
    <w:rsid w:val="008644AD"/>
    <w:rsid w:val="008779C3"/>
    <w:rsid w:val="008814F5"/>
    <w:rsid w:val="00882F8A"/>
    <w:rsid w:val="00885CA4"/>
    <w:rsid w:val="00886A74"/>
    <w:rsid w:val="00891DFE"/>
    <w:rsid w:val="00894298"/>
    <w:rsid w:val="00897D25"/>
    <w:rsid w:val="008B4304"/>
    <w:rsid w:val="008B4A5A"/>
    <w:rsid w:val="008D0A99"/>
    <w:rsid w:val="008D113A"/>
    <w:rsid w:val="008D277D"/>
    <w:rsid w:val="008E1FB9"/>
    <w:rsid w:val="008E27C8"/>
    <w:rsid w:val="008E68D5"/>
    <w:rsid w:val="008F4B7F"/>
    <w:rsid w:val="008F7CE5"/>
    <w:rsid w:val="00903F0A"/>
    <w:rsid w:val="009040ED"/>
    <w:rsid w:val="00907CA0"/>
    <w:rsid w:val="00917BA9"/>
    <w:rsid w:val="00925654"/>
    <w:rsid w:val="009408B5"/>
    <w:rsid w:val="00942938"/>
    <w:rsid w:val="0094676B"/>
    <w:rsid w:val="00947FE5"/>
    <w:rsid w:val="00952552"/>
    <w:rsid w:val="00952EE1"/>
    <w:rsid w:val="009660FF"/>
    <w:rsid w:val="009665C3"/>
    <w:rsid w:val="00981169"/>
    <w:rsid w:val="009845CA"/>
    <w:rsid w:val="009936AB"/>
    <w:rsid w:val="00993F46"/>
    <w:rsid w:val="00996CEA"/>
    <w:rsid w:val="0099717F"/>
    <w:rsid w:val="009A29C0"/>
    <w:rsid w:val="009A546C"/>
    <w:rsid w:val="009E06C1"/>
    <w:rsid w:val="009E2F85"/>
    <w:rsid w:val="009E4F76"/>
    <w:rsid w:val="009E5C1A"/>
    <w:rsid w:val="009F6F1C"/>
    <w:rsid w:val="00A00DD7"/>
    <w:rsid w:val="00A02C66"/>
    <w:rsid w:val="00A117B2"/>
    <w:rsid w:val="00A11BBB"/>
    <w:rsid w:val="00A20BD2"/>
    <w:rsid w:val="00A2131F"/>
    <w:rsid w:val="00A23433"/>
    <w:rsid w:val="00A23E3F"/>
    <w:rsid w:val="00A311CE"/>
    <w:rsid w:val="00A3709F"/>
    <w:rsid w:val="00A4467E"/>
    <w:rsid w:val="00A55C1C"/>
    <w:rsid w:val="00A60455"/>
    <w:rsid w:val="00A71156"/>
    <w:rsid w:val="00A769CE"/>
    <w:rsid w:val="00A813FF"/>
    <w:rsid w:val="00A81E9E"/>
    <w:rsid w:val="00A86D53"/>
    <w:rsid w:val="00A90FD3"/>
    <w:rsid w:val="00A946DC"/>
    <w:rsid w:val="00AA0429"/>
    <w:rsid w:val="00AC2C22"/>
    <w:rsid w:val="00AD7B8A"/>
    <w:rsid w:val="00AE4BA5"/>
    <w:rsid w:val="00AF19EB"/>
    <w:rsid w:val="00B04EA6"/>
    <w:rsid w:val="00B05193"/>
    <w:rsid w:val="00B06557"/>
    <w:rsid w:val="00B13CD5"/>
    <w:rsid w:val="00B13E11"/>
    <w:rsid w:val="00B14EA8"/>
    <w:rsid w:val="00B22C1D"/>
    <w:rsid w:val="00B323A1"/>
    <w:rsid w:val="00B47CB9"/>
    <w:rsid w:val="00B502D7"/>
    <w:rsid w:val="00B65F31"/>
    <w:rsid w:val="00B76F1F"/>
    <w:rsid w:val="00B822E1"/>
    <w:rsid w:val="00B86450"/>
    <w:rsid w:val="00B97C60"/>
    <w:rsid w:val="00B97D0E"/>
    <w:rsid w:val="00BB30D1"/>
    <w:rsid w:val="00BC3F53"/>
    <w:rsid w:val="00BC67D0"/>
    <w:rsid w:val="00BC705E"/>
    <w:rsid w:val="00BD327D"/>
    <w:rsid w:val="00BE3176"/>
    <w:rsid w:val="00BE4188"/>
    <w:rsid w:val="00BE7413"/>
    <w:rsid w:val="00BF010D"/>
    <w:rsid w:val="00BF4552"/>
    <w:rsid w:val="00BF64B3"/>
    <w:rsid w:val="00C01497"/>
    <w:rsid w:val="00C14356"/>
    <w:rsid w:val="00C14FDE"/>
    <w:rsid w:val="00C15FCA"/>
    <w:rsid w:val="00C23C62"/>
    <w:rsid w:val="00C273BC"/>
    <w:rsid w:val="00C457D5"/>
    <w:rsid w:val="00C61A22"/>
    <w:rsid w:val="00C6450A"/>
    <w:rsid w:val="00C8292F"/>
    <w:rsid w:val="00CB6FCC"/>
    <w:rsid w:val="00CC483A"/>
    <w:rsid w:val="00CC7358"/>
    <w:rsid w:val="00CF0A46"/>
    <w:rsid w:val="00CF20AD"/>
    <w:rsid w:val="00CF22B5"/>
    <w:rsid w:val="00CF64B4"/>
    <w:rsid w:val="00D122D1"/>
    <w:rsid w:val="00D12788"/>
    <w:rsid w:val="00D14F67"/>
    <w:rsid w:val="00D1667C"/>
    <w:rsid w:val="00D222B5"/>
    <w:rsid w:val="00D44FC9"/>
    <w:rsid w:val="00D55ED7"/>
    <w:rsid w:val="00D6073F"/>
    <w:rsid w:val="00D8683D"/>
    <w:rsid w:val="00D86D58"/>
    <w:rsid w:val="00DA06BE"/>
    <w:rsid w:val="00DA392F"/>
    <w:rsid w:val="00DA3C86"/>
    <w:rsid w:val="00DA4DC4"/>
    <w:rsid w:val="00DC0F06"/>
    <w:rsid w:val="00DC200B"/>
    <w:rsid w:val="00DD0066"/>
    <w:rsid w:val="00DD0D93"/>
    <w:rsid w:val="00DE31D5"/>
    <w:rsid w:val="00DE64FF"/>
    <w:rsid w:val="00DF1778"/>
    <w:rsid w:val="00DF21FD"/>
    <w:rsid w:val="00DF2A24"/>
    <w:rsid w:val="00E0595B"/>
    <w:rsid w:val="00E05BC2"/>
    <w:rsid w:val="00E11CBA"/>
    <w:rsid w:val="00E13D09"/>
    <w:rsid w:val="00E144E0"/>
    <w:rsid w:val="00E16D4E"/>
    <w:rsid w:val="00E30F16"/>
    <w:rsid w:val="00E34261"/>
    <w:rsid w:val="00E67F69"/>
    <w:rsid w:val="00E72808"/>
    <w:rsid w:val="00E73D4B"/>
    <w:rsid w:val="00E74D91"/>
    <w:rsid w:val="00E74DD5"/>
    <w:rsid w:val="00E82635"/>
    <w:rsid w:val="00E94587"/>
    <w:rsid w:val="00E9464C"/>
    <w:rsid w:val="00E96F42"/>
    <w:rsid w:val="00EB0FA0"/>
    <w:rsid w:val="00EB6A12"/>
    <w:rsid w:val="00EC3669"/>
    <w:rsid w:val="00EC632C"/>
    <w:rsid w:val="00EC77D8"/>
    <w:rsid w:val="00ED75C5"/>
    <w:rsid w:val="00EE1A36"/>
    <w:rsid w:val="00EE256B"/>
    <w:rsid w:val="00EF7E1F"/>
    <w:rsid w:val="00F00DC8"/>
    <w:rsid w:val="00F03A57"/>
    <w:rsid w:val="00F06F68"/>
    <w:rsid w:val="00F07465"/>
    <w:rsid w:val="00F1001D"/>
    <w:rsid w:val="00F14EAA"/>
    <w:rsid w:val="00F14FB8"/>
    <w:rsid w:val="00F17A32"/>
    <w:rsid w:val="00F217BB"/>
    <w:rsid w:val="00F36C49"/>
    <w:rsid w:val="00F37689"/>
    <w:rsid w:val="00F4348C"/>
    <w:rsid w:val="00F46CFB"/>
    <w:rsid w:val="00F6069F"/>
    <w:rsid w:val="00F643D9"/>
    <w:rsid w:val="00F7015B"/>
    <w:rsid w:val="00F9133F"/>
    <w:rsid w:val="00FA126A"/>
    <w:rsid w:val="00FA7445"/>
    <w:rsid w:val="00FB1B46"/>
    <w:rsid w:val="00FB562B"/>
    <w:rsid w:val="00FD25A3"/>
    <w:rsid w:val="00FD6CDA"/>
    <w:rsid w:val="00FE3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A525F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91DFE"/>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F21FD"/>
  </w:style>
  <w:style w:type="paragraph" w:styleId="Revision">
    <w:name w:val="Revision"/>
    <w:hidden/>
    <w:uiPriority w:val="99"/>
    <w:semiHidden/>
    <w:rsid w:val="00EE256B"/>
    <w:pPr>
      <w:spacing w:after="0" w:line="240" w:lineRule="auto"/>
    </w:pPr>
  </w:style>
  <w:style w:type="paragraph" w:customStyle="1" w:styleId="paragraph">
    <w:name w:val="paragraph"/>
    <w:basedOn w:val="Normal"/>
    <w:rsid w:val="00235196"/>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35196"/>
  </w:style>
  <w:style w:type="character" w:customStyle="1" w:styleId="eop">
    <w:name w:val="eop"/>
    <w:basedOn w:val="DefaultParagraphFont"/>
    <w:rsid w:val="00235196"/>
  </w:style>
  <w:style w:type="character" w:customStyle="1" w:styleId="tabchar">
    <w:name w:val="tabchar"/>
    <w:basedOn w:val="DefaultParagraphFont"/>
    <w:rsid w:val="00436CCD"/>
  </w:style>
  <w:style w:type="paragraph" w:styleId="NormalWeb">
    <w:name w:val="Normal (Web)"/>
    <w:basedOn w:val="Normal"/>
    <w:uiPriority w:val="99"/>
    <w:unhideWhenUsed/>
    <w:rsid w:val="00FB1B4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450F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461">
      <w:bodyDiv w:val="1"/>
      <w:marLeft w:val="0"/>
      <w:marRight w:val="0"/>
      <w:marTop w:val="0"/>
      <w:marBottom w:val="0"/>
      <w:divBdr>
        <w:top w:val="none" w:sz="0" w:space="0" w:color="auto"/>
        <w:left w:val="none" w:sz="0" w:space="0" w:color="auto"/>
        <w:bottom w:val="none" w:sz="0" w:space="0" w:color="auto"/>
        <w:right w:val="none" w:sz="0" w:space="0" w:color="auto"/>
      </w:divBdr>
    </w:div>
    <w:div w:id="70851565">
      <w:marLeft w:val="0"/>
      <w:marRight w:val="0"/>
      <w:marTop w:val="0"/>
      <w:marBottom w:val="0"/>
      <w:divBdr>
        <w:top w:val="none" w:sz="0" w:space="0" w:color="auto"/>
        <w:left w:val="none" w:sz="0" w:space="0" w:color="auto"/>
        <w:bottom w:val="none" w:sz="0" w:space="0" w:color="auto"/>
        <w:right w:val="none" w:sz="0" w:space="0" w:color="auto"/>
      </w:divBdr>
    </w:div>
    <w:div w:id="70851566">
      <w:marLeft w:val="0"/>
      <w:marRight w:val="0"/>
      <w:marTop w:val="0"/>
      <w:marBottom w:val="0"/>
      <w:divBdr>
        <w:top w:val="none" w:sz="0" w:space="0" w:color="auto"/>
        <w:left w:val="none" w:sz="0" w:space="0" w:color="auto"/>
        <w:bottom w:val="none" w:sz="0" w:space="0" w:color="auto"/>
        <w:right w:val="none" w:sz="0" w:space="0" w:color="auto"/>
      </w:divBdr>
    </w:div>
    <w:div w:id="70851567">
      <w:marLeft w:val="0"/>
      <w:marRight w:val="0"/>
      <w:marTop w:val="0"/>
      <w:marBottom w:val="0"/>
      <w:divBdr>
        <w:top w:val="none" w:sz="0" w:space="0" w:color="auto"/>
        <w:left w:val="none" w:sz="0" w:space="0" w:color="auto"/>
        <w:bottom w:val="none" w:sz="0" w:space="0" w:color="auto"/>
        <w:right w:val="none" w:sz="0" w:space="0" w:color="auto"/>
      </w:divBdr>
    </w:div>
    <w:div w:id="70851568">
      <w:marLeft w:val="0"/>
      <w:marRight w:val="0"/>
      <w:marTop w:val="0"/>
      <w:marBottom w:val="0"/>
      <w:divBdr>
        <w:top w:val="none" w:sz="0" w:space="0" w:color="auto"/>
        <w:left w:val="none" w:sz="0" w:space="0" w:color="auto"/>
        <w:bottom w:val="none" w:sz="0" w:space="0" w:color="auto"/>
        <w:right w:val="none" w:sz="0" w:space="0" w:color="auto"/>
      </w:divBdr>
    </w:div>
    <w:div w:id="144441776">
      <w:bodyDiv w:val="1"/>
      <w:marLeft w:val="0"/>
      <w:marRight w:val="0"/>
      <w:marTop w:val="0"/>
      <w:marBottom w:val="0"/>
      <w:divBdr>
        <w:top w:val="none" w:sz="0" w:space="0" w:color="auto"/>
        <w:left w:val="none" w:sz="0" w:space="0" w:color="auto"/>
        <w:bottom w:val="none" w:sz="0" w:space="0" w:color="auto"/>
        <w:right w:val="none" w:sz="0" w:space="0" w:color="auto"/>
      </w:divBdr>
    </w:div>
    <w:div w:id="264313438">
      <w:bodyDiv w:val="1"/>
      <w:marLeft w:val="0"/>
      <w:marRight w:val="0"/>
      <w:marTop w:val="0"/>
      <w:marBottom w:val="0"/>
      <w:divBdr>
        <w:top w:val="none" w:sz="0" w:space="0" w:color="auto"/>
        <w:left w:val="none" w:sz="0" w:space="0" w:color="auto"/>
        <w:bottom w:val="none" w:sz="0" w:space="0" w:color="auto"/>
        <w:right w:val="none" w:sz="0" w:space="0" w:color="auto"/>
      </w:divBdr>
    </w:div>
    <w:div w:id="269162222">
      <w:bodyDiv w:val="1"/>
      <w:marLeft w:val="0"/>
      <w:marRight w:val="0"/>
      <w:marTop w:val="0"/>
      <w:marBottom w:val="0"/>
      <w:divBdr>
        <w:top w:val="none" w:sz="0" w:space="0" w:color="auto"/>
        <w:left w:val="none" w:sz="0" w:space="0" w:color="auto"/>
        <w:bottom w:val="none" w:sz="0" w:space="0" w:color="auto"/>
        <w:right w:val="none" w:sz="0" w:space="0" w:color="auto"/>
      </w:divBdr>
      <w:divsChild>
        <w:div w:id="727533103">
          <w:marLeft w:val="0"/>
          <w:marRight w:val="0"/>
          <w:marTop w:val="0"/>
          <w:marBottom w:val="0"/>
          <w:divBdr>
            <w:top w:val="none" w:sz="0" w:space="0" w:color="auto"/>
            <w:left w:val="none" w:sz="0" w:space="0" w:color="auto"/>
            <w:bottom w:val="none" w:sz="0" w:space="0" w:color="auto"/>
            <w:right w:val="none" w:sz="0" w:space="0" w:color="auto"/>
          </w:divBdr>
        </w:div>
        <w:div w:id="793329236">
          <w:marLeft w:val="0"/>
          <w:marRight w:val="0"/>
          <w:marTop w:val="0"/>
          <w:marBottom w:val="0"/>
          <w:divBdr>
            <w:top w:val="none" w:sz="0" w:space="0" w:color="auto"/>
            <w:left w:val="none" w:sz="0" w:space="0" w:color="auto"/>
            <w:bottom w:val="none" w:sz="0" w:space="0" w:color="auto"/>
            <w:right w:val="none" w:sz="0" w:space="0" w:color="auto"/>
          </w:divBdr>
        </w:div>
        <w:div w:id="881483357">
          <w:marLeft w:val="0"/>
          <w:marRight w:val="0"/>
          <w:marTop w:val="0"/>
          <w:marBottom w:val="0"/>
          <w:divBdr>
            <w:top w:val="none" w:sz="0" w:space="0" w:color="auto"/>
            <w:left w:val="none" w:sz="0" w:space="0" w:color="auto"/>
            <w:bottom w:val="none" w:sz="0" w:space="0" w:color="auto"/>
            <w:right w:val="none" w:sz="0" w:space="0" w:color="auto"/>
          </w:divBdr>
        </w:div>
        <w:div w:id="849295983">
          <w:marLeft w:val="0"/>
          <w:marRight w:val="0"/>
          <w:marTop w:val="0"/>
          <w:marBottom w:val="0"/>
          <w:divBdr>
            <w:top w:val="none" w:sz="0" w:space="0" w:color="auto"/>
            <w:left w:val="none" w:sz="0" w:space="0" w:color="auto"/>
            <w:bottom w:val="none" w:sz="0" w:space="0" w:color="auto"/>
            <w:right w:val="none" w:sz="0" w:space="0" w:color="auto"/>
          </w:divBdr>
        </w:div>
        <w:div w:id="111166893">
          <w:marLeft w:val="0"/>
          <w:marRight w:val="0"/>
          <w:marTop w:val="0"/>
          <w:marBottom w:val="0"/>
          <w:divBdr>
            <w:top w:val="none" w:sz="0" w:space="0" w:color="auto"/>
            <w:left w:val="none" w:sz="0" w:space="0" w:color="auto"/>
            <w:bottom w:val="none" w:sz="0" w:space="0" w:color="auto"/>
            <w:right w:val="none" w:sz="0" w:space="0" w:color="auto"/>
          </w:divBdr>
        </w:div>
        <w:div w:id="723139965">
          <w:marLeft w:val="0"/>
          <w:marRight w:val="0"/>
          <w:marTop w:val="0"/>
          <w:marBottom w:val="0"/>
          <w:divBdr>
            <w:top w:val="none" w:sz="0" w:space="0" w:color="auto"/>
            <w:left w:val="none" w:sz="0" w:space="0" w:color="auto"/>
            <w:bottom w:val="none" w:sz="0" w:space="0" w:color="auto"/>
            <w:right w:val="none" w:sz="0" w:space="0" w:color="auto"/>
          </w:divBdr>
        </w:div>
        <w:div w:id="2058158255">
          <w:marLeft w:val="0"/>
          <w:marRight w:val="0"/>
          <w:marTop w:val="0"/>
          <w:marBottom w:val="0"/>
          <w:divBdr>
            <w:top w:val="none" w:sz="0" w:space="0" w:color="auto"/>
            <w:left w:val="none" w:sz="0" w:space="0" w:color="auto"/>
            <w:bottom w:val="none" w:sz="0" w:space="0" w:color="auto"/>
            <w:right w:val="none" w:sz="0" w:space="0" w:color="auto"/>
          </w:divBdr>
        </w:div>
        <w:div w:id="2042046612">
          <w:marLeft w:val="0"/>
          <w:marRight w:val="0"/>
          <w:marTop w:val="0"/>
          <w:marBottom w:val="0"/>
          <w:divBdr>
            <w:top w:val="none" w:sz="0" w:space="0" w:color="auto"/>
            <w:left w:val="none" w:sz="0" w:space="0" w:color="auto"/>
            <w:bottom w:val="none" w:sz="0" w:space="0" w:color="auto"/>
            <w:right w:val="none" w:sz="0" w:space="0" w:color="auto"/>
          </w:divBdr>
        </w:div>
        <w:div w:id="1207985914">
          <w:marLeft w:val="0"/>
          <w:marRight w:val="0"/>
          <w:marTop w:val="0"/>
          <w:marBottom w:val="0"/>
          <w:divBdr>
            <w:top w:val="none" w:sz="0" w:space="0" w:color="auto"/>
            <w:left w:val="none" w:sz="0" w:space="0" w:color="auto"/>
            <w:bottom w:val="none" w:sz="0" w:space="0" w:color="auto"/>
            <w:right w:val="none" w:sz="0" w:space="0" w:color="auto"/>
          </w:divBdr>
        </w:div>
        <w:div w:id="739325154">
          <w:marLeft w:val="0"/>
          <w:marRight w:val="0"/>
          <w:marTop w:val="0"/>
          <w:marBottom w:val="0"/>
          <w:divBdr>
            <w:top w:val="none" w:sz="0" w:space="0" w:color="auto"/>
            <w:left w:val="none" w:sz="0" w:space="0" w:color="auto"/>
            <w:bottom w:val="none" w:sz="0" w:space="0" w:color="auto"/>
            <w:right w:val="none" w:sz="0" w:space="0" w:color="auto"/>
          </w:divBdr>
        </w:div>
        <w:div w:id="1409041650">
          <w:marLeft w:val="0"/>
          <w:marRight w:val="0"/>
          <w:marTop w:val="0"/>
          <w:marBottom w:val="0"/>
          <w:divBdr>
            <w:top w:val="none" w:sz="0" w:space="0" w:color="auto"/>
            <w:left w:val="none" w:sz="0" w:space="0" w:color="auto"/>
            <w:bottom w:val="none" w:sz="0" w:space="0" w:color="auto"/>
            <w:right w:val="none" w:sz="0" w:space="0" w:color="auto"/>
          </w:divBdr>
        </w:div>
      </w:divsChild>
    </w:div>
    <w:div w:id="356469170">
      <w:bodyDiv w:val="1"/>
      <w:marLeft w:val="0"/>
      <w:marRight w:val="0"/>
      <w:marTop w:val="0"/>
      <w:marBottom w:val="0"/>
      <w:divBdr>
        <w:top w:val="none" w:sz="0" w:space="0" w:color="auto"/>
        <w:left w:val="none" w:sz="0" w:space="0" w:color="auto"/>
        <w:bottom w:val="none" w:sz="0" w:space="0" w:color="auto"/>
        <w:right w:val="none" w:sz="0" w:space="0" w:color="auto"/>
      </w:divBdr>
    </w:div>
    <w:div w:id="497815073">
      <w:bodyDiv w:val="1"/>
      <w:marLeft w:val="0"/>
      <w:marRight w:val="0"/>
      <w:marTop w:val="0"/>
      <w:marBottom w:val="0"/>
      <w:divBdr>
        <w:top w:val="none" w:sz="0" w:space="0" w:color="auto"/>
        <w:left w:val="none" w:sz="0" w:space="0" w:color="auto"/>
        <w:bottom w:val="none" w:sz="0" w:space="0" w:color="auto"/>
        <w:right w:val="none" w:sz="0" w:space="0" w:color="auto"/>
      </w:divBdr>
    </w:div>
    <w:div w:id="551313918">
      <w:bodyDiv w:val="1"/>
      <w:marLeft w:val="0"/>
      <w:marRight w:val="0"/>
      <w:marTop w:val="0"/>
      <w:marBottom w:val="0"/>
      <w:divBdr>
        <w:top w:val="none" w:sz="0" w:space="0" w:color="auto"/>
        <w:left w:val="none" w:sz="0" w:space="0" w:color="auto"/>
        <w:bottom w:val="none" w:sz="0" w:space="0" w:color="auto"/>
        <w:right w:val="none" w:sz="0" w:space="0" w:color="auto"/>
      </w:divBdr>
    </w:div>
    <w:div w:id="574708836">
      <w:bodyDiv w:val="1"/>
      <w:marLeft w:val="0"/>
      <w:marRight w:val="0"/>
      <w:marTop w:val="0"/>
      <w:marBottom w:val="0"/>
      <w:divBdr>
        <w:top w:val="none" w:sz="0" w:space="0" w:color="auto"/>
        <w:left w:val="none" w:sz="0" w:space="0" w:color="auto"/>
        <w:bottom w:val="none" w:sz="0" w:space="0" w:color="auto"/>
        <w:right w:val="none" w:sz="0" w:space="0" w:color="auto"/>
      </w:divBdr>
    </w:div>
    <w:div w:id="772438464">
      <w:bodyDiv w:val="1"/>
      <w:marLeft w:val="0"/>
      <w:marRight w:val="0"/>
      <w:marTop w:val="0"/>
      <w:marBottom w:val="0"/>
      <w:divBdr>
        <w:top w:val="none" w:sz="0" w:space="0" w:color="auto"/>
        <w:left w:val="none" w:sz="0" w:space="0" w:color="auto"/>
        <w:bottom w:val="none" w:sz="0" w:space="0" w:color="auto"/>
        <w:right w:val="none" w:sz="0" w:space="0" w:color="auto"/>
      </w:divBdr>
    </w:div>
    <w:div w:id="859973932">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473407450">
      <w:bodyDiv w:val="1"/>
      <w:marLeft w:val="0"/>
      <w:marRight w:val="0"/>
      <w:marTop w:val="0"/>
      <w:marBottom w:val="0"/>
      <w:divBdr>
        <w:top w:val="none" w:sz="0" w:space="0" w:color="auto"/>
        <w:left w:val="none" w:sz="0" w:space="0" w:color="auto"/>
        <w:bottom w:val="none" w:sz="0" w:space="0" w:color="auto"/>
        <w:right w:val="none" w:sz="0" w:space="0" w:color="auto"/>
      </w:divBdr>
    </w:div>
    <w:div w:id="1711147875">
      <w:bodyDiv w:val="1"/>
      <w:marLeft w:val="0"/>
      <w:marRight w:val="0"/>
      <w:marTop w:val="0"/>
      <w:marBottom w:val="0"/>
      <w:divBdr>
        <w:top w:val="none" w:sz="0" w:space="0" w:color="auto"/>
        <w:left w:val="none" w:sz="0" w:space="0" w:color="auto"/>
        <w:bottom w:val="none" w:sz="0" w:space="0" w:color="auto"/>
        <w:right w:val="none" w:sz="0" w:space="0" w:color="auto"/>
      </w:divBdr>
    </w:div>
    <w:div w:id="1745377794">
      <w:bodyDiv w:val="1"/>
      <w:marLeft w:val="0"/>
      <w:marRight w:val="0"/>
      <w:marTop w:val="0"/>
      <w:marBottom w:val="0"/>
      <w:divBdr>
        <w:top w:val="none" w:sz="0" w:space="0" w:color="auto"/>
        <w:left w:val="none" w:sz="0" w:space="0" w:color="auto"/>
        <w:bottom w:val="none" w:sz="0" w:space="0" w:color="auto"/>
        <w:right w:val="none" w:sz="0" w:space="0" w:color="auto"/>
      </w:divBdr>
    </w:div>
    <w:div w:id="1816681534">
      <w:bodyDiv w:val="1"/>
      <w:marLeft w:val="0"/>
      <w:marRight w:val="0"/>
      <w:marTop w:val="0"/>
      <w:marBottom w:val="0"/>
      <w:divBdr>
        <w:top w:val="none" w:sz="0" w:space="0" w:color="auto"/>
        <w:left w:val="none" w:sz="0" w:space="0" w:color="auto"/>
        <w:bottom w:val="none" w:sz="0" w:space="0" w:color="auto"/>
        <w:right w:val="none" w:sz="0" w:space="0" w:color="auto"/>
      </w:divBdr>
    </w:div>
    <w:div w:id="1962493317">
      <w:bodyDiv w:val="1"/>
      <w:marLeft w:val="0"/>
      <w:marRight w:val="0"/>
      <w:marTop w:val="0"/>
      <w:marBottom w:val="0"/>
      <w:divBdr>
        <w:top w:val="none" w:sz="0" w:space="0" w:color="auto"/>
        <w:left w:val="none" w:sz="0" w:space="0" w:color="auto"/>
        <w:bottom w:val="none" w:sz="0" w:space="0" w:color="auto"/>
        <w:right w:val="none" w:sz="0" w:space="0" w:color="auto"/>
      </w:divBdr>
    </w:div>
    <w:div w:id="211454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6" ma:contentTypeDescription="Create a new document." ma:contentTypeScope="" ma:versionID="1a0b059f91420d6f9c7c0bc9e626052a">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d621f5631ea0d11b9f0c4420421e920e"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74318-1C59-4073-8E2D-F65A299B476C}">
  <ds:schemaRefs>
    <ds:schemaRef ds:uri="http://schemas.microsoft.com/office/2006/documentManagement/types"/>
    <ds:schemaRef ds:uri="http://www.w3.org/XML/1998/namespace"/>
    <ds:schemaRef ds:uri="http://purl.org/dc/dcmitype/"/>
    <ds:schemaRef ds:uri="dd7a1a09-0764-4cdb-af22-d5ddf9ae2497"/>
    <ds:schemaRef ds:uri="http://purl.org/dc/terms/"/>
    <ds:schemaRef ds:uri="http://schemas.microsoft.com/office/infopath/2007/PartnerControls"/>
    <ds:schemaRef ds:uri="http://schemas.microsoft.com/office/2006/metadata/properties"/>
    <ds:schemaRef ds:uri="http://schemas.openxmlformats.org/package/2006/metadata/core-properties"/>
    <ds:schemaRef ds:uri="8902351c-eca5-4d3a-a0db-0c398e2c8794"/>
    <ds:schemaRef ds:uri="http://purl.org/dc/elements/1.1/"/>
  </ds:schemaRefs>
</ds:datastoreItem>
</file>

<file path=customXml/itemProps2.xml><?xml version="1.0" encoding="utf-8"?>
<ds:datastoreItem xmlns:ds="http://schemas.openxmlformats.org/officeDocument/2006/customXml" ds:itemID="{0DB3A78A-BA83-4DEA-ABFA-B427CDD6C101}">
  <ds:schemaRefs>
    <ds:schemaRef ds:uri="http://schemas.openxmlformats.org/officeDocument/2006/bibliography"/>
  </ds:schemaRefs>
</ds:datastoreItem>
</file>

<file path=customXml/itemProps3.xml><?xml version="1.0" encoding="utf-8"?>
<ds:datastoreItem xmlns:ds="http://schemas.openxmlformats.org/officeDocument/2006/customXml" ds:itemID="{7127B68A-BB66-4EEE-9DAC-263A354DD17B}">
  <ds:schemaRefs>
    <ds:schemaRef ds:uri="http://schemas.microsoft.com/sharepoint/v3/contenttype/forms"/>
  </ds:schemaRefs>
</ds:datastoreItem>
</file>

<file path=customXml/itemProps4.xml><?xml version="1.0" encoding="utf-8"?>
<ds:datastoreItem xmlns:ds="http://schemas.openxmlformats.org/officeDocument/2006/customXml" ds:itemID="{331ACA39-C592-4233-9D97-43267FCE7395}"/>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9359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EL1 – Assistant Director, National Case Coordination</dc:title>
  <dc:subject/>
  <dc:creator/>
  <cp:keywords/>
  <dc:description/>
  <cp:lastModifiedBy/>
  <cp:revision>1</cp:revision>
  <dcterms:created xsi:type="dcterms:W3CDTF">2024-01-30T06:24:00Z</dcterms:created>
  <dcterms:modified xsi:type="dcterms:W3CDTF">2024-01-30T06:24:00Z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MediaServiceImageTags">
    <vt:lpwstr/>
  </property>
</Properties>
</file>