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5B38" w14:textId="77777777" w:rsidR="00784883" w:rsidRDefault="0078488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4DA40AB" w14:textId="77777777" w:rsidR="00606C78" w:rsidRDefault="00606C7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03EFCB59" w14:textId="77777777" w:rsidR="007F01AA" w:rsidRPr="00810F2E" w:rsidRDefault="007F01AA" w:rsidP="00606C78">
      <w:pPr>
        <w:widowControl w:val="0"/>
        <w:tabs>
          <w:tab w:val="left" w:pos="2520"/>
        </w:tabs>
        <w:autoSpaceDE w:val="0"/>
        <w:autoSpaceDN w:val="0"/>
        <w:adjustRightInd w:val="0"/>
        <w:spacing w:after="0" w:line="226" w:lineRule="exact"/>
        <w:ind w:left="284" w:right="-20"/>
        <w:rPr>
          <w:rFonts w:ascii="Arial" w:hAnsi="Arial" w:cs="Arial"/>
          <w:sz w:val="21"/>
          <w:szCs w:val="21"/>
        </w:rPr>
      </w:pPr>
      <w:r w:rsidRPr="00810F2E">
        <w:rPr>
          <w:rFonts w:ascii="Arial" w:hAnsi="Arial" w:cs="Arial"/>
          <w:b/>
          <w:bCs/>
          <w:position w:val="-1"/>
          <w:sz w:val="21"/>
          <w:szCs w:val="21"/>
        </w:rPr>
        <w:t>Position:</w:t>
      </w:r>
      <w:r w:rsidRPr="00810F2E">
        <w:rPr>
          <w:rFonts w:ascii="Arial" w:hAnsi="Arial" w:cs="Arial"/>
          <w:b/>
          <w:bCs/>
          <w:position w:val="-1"/>
          <w:sz w:val="21"/>
          <w:szCs w:val="21"/>
        </w:rPr>
        <w:tab/>
      </w:r>
      <w:r w:rsidR="000C5AFE" w:rsidRPr="000C5AFE">
        <w:rPr>
          <w:rFonts w:ascii="Arial" w:hAnsi="Arial" w:cs="Arial"/>
          <w:b/>
          <w:bCs/>
          <w:position w:val="-1"/>
          <w:sz w:val="21"/>
          <w:szCs w:val="21"/>
        </w:rPr>
        <w:t>Integration Developer</w:t>
      </w:r>
      <w:r w:rsidR="00336344">
        <w:rPr>
          <w:rFonts w:ascii="Arial" w:hAnsi="Arial" w:cs="Arial"/>
          <w:b/>
          <w:bCs/>
          <w:position w:val="-1"/>
          <w:sz w:val="21"/>
          <w:szCs w:val="21"/>
        </w:rPr>
        <w:t>, APS 5</w:t>
      </w:r>
    </w:p>
    <w:p w14:paraId="2158C60A"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65B223A7" w14:textId="77777777" w:rsidR="00606C78" w:rsidRPr="002F47E6" w:rsidRDefault="00606C78" w:rsidP="00606C78">
      <w:pPr>
        <w:widowControl w:val="0"/>
        <w:tabs>
          <w:tab w:val="left" w:pos="2520"/>
        </w:tabs>
        <w:autoSpaceDE w:val="0"/>
        <w:autoSpaceDN w:val="0"/>
        <w:adjustRightInd w:val="0"/>
        <w:spacing w:before="36" w:after="0" w:line="360" w:lineRule="auto"/>
        <w:ind w:left="262" w:right="-20"/>
        <w:rPr>
          <w:rFonts w:ascii="Arial" w:hAnsi="Arial" w:cs="Arial"/>
          <w:b/>
          <w:bCs/>
          <w:position w:val="-1"/>
          <w:sz w:val="21"/>
          <w:szCs w:val="21"/>
        </w:rPr>
      </w:pPr>
      <w:bookmarkStart w:id="0" w:name="_Hlk104972811"/>
      <w:r w:rsidRPr="002F47E6">
        <w:rPr>
          <w:rFonts w:ascii="Arial" w:hAnsi="Arial" w:cs="Arial"/>
          <w:b/>
          <w:bCs/>
          <w:position w:val="-1"/>
          <w:sz w:val="21"/>
          <w:szCs w:val="21"/>
        </w:rPr>
        <w:t>Location:</w:t>
      </w:r>
      <w:r w:rsidRPr="002F47E6">
        <w:rPr>
          <w:rFonts w:ascii="Arial" w:hAnsi="Arial" w:cs="Arial"/>
          <w:b/>
          <w:bCs/>
          <w:position w:val="-1"/>
          <w:sz w:val="21"/>
          <w:szCs w:val="21"/>
        </w:rPr>
        <w:tab/>
      </w:r>
      <w:r w:rsidR="000C5AFE" w:rsidRPr="000C5AFE">
        <w:rPr>
          <w:rFonts w:ascii="Arial" w:hAnsi="Arial" w:cs="Arial"/>
          <w:b/>
          <w:bCs/>
          <w:position w:val="-1"/>
          <w:sz w:val="21"/>
          <w:szCs w:val="21"/>
        </w:rPr>
        <w:t>All Commission locations</w:t>
      </w:r>
    </w:p>
    <w:p w14:paraId="7E0EBC71" w14:textId="77777777" w:rsidR="00606C78" w:rsidRPr="004D0ADA" w:rsidRDefault="00606C78" w:rsidP="00606C78">
      <w:pPr>
        <w:widowControl w:val="0"/>
        <w:autoSpaceDE w:val="0"/>
        <w:autoSpaceDN w:val="0"/>
        <w:adjustRightInd w:val="0"/>
        <w:spacing w:before="36" w:after="0" w:line="360" w:lineRule="auto"/>
        <w:ind w:left="2552" w:hanging="2268"/>
        <w:rPr>
          <w:rFonts w:ascii="Arial" w:hAnsi="Arial" w:cs="Arial"/>
          <w:b/>
          <w:bCs/>
          <w:position w:val="-1"/>
          <w:sz w:val="20"/>
          <w:szCs w:val="20"/>
        </w:rPr>
      </w:pPr>
      <w:r w:rsidRPr="002F47E6">
        <w:rPr>
          <w:rFonts w:ascii="Arial" w:hAnsi="Arial" w:cs="Arial"/>
          <w:b/>
          <w:bCs/>
          <w:position w:val="-1"/>
          <w:sz w:val="21"/>
          <w:szCs w:val="21"/>
        </w:rPr>
        <w:t>Reporting to:</w:t>
      </w:r>
      <w:r w:rsidRPr="004D0ADA">
        <w:rPr>
          <w:rFonts w:ascii="Arial" w:hAnsi="Arial" w:cs="Arial"/>
          <w:b/>
          <w:bCs/>
          <w:position w:val="-1"/>
          <w:sz w:val="20"/>
          <w:szCs w:val="20"/>
        </w:rPr>
        <w:tab/>
      </w:r>
      <w:r w:rsidR="000C5AFE" w:rsidRPr="000C5AFE">
        <w:rPr>
          <w:rFonts w:ascii="Arial" w:hAnsi="Arial" w:cs="Arial"/>
          <w:b/>
          <w:bCs/>
          <w:position w:val="-1"/>
          <w:sz w:val="20"/>
          <w:szCs w:val="20"/>
        </w:rPr>
        <w:t>Assistant Director, Integration</w:t>
      </w:r>
    </w:p>
    <w:p w14:paraId="16604825" w14:textId="77777777" w:rsidR="00606C78" w:rsidRDefault="00606C78" w:rsidP="00606C78">
      <w:pPr>
        <w:widowControl w:val="0"/>
        <w:autoSpaceDE w:val="0"/>
        <w:autoSpaceDN w:val="0"/>
        <w:adjustRightInd w:val="0"/>
        <w:spacing w:before="36" w:after="0"/>
        <w:ind w:left="2552" w:hanging="2268"/>
        <w:jc w:val="both"/>
        <w:rPr>
          <w:rFonts w:ascii="Arial" w:hAnsi="Arial" w:cs="Arial"/>
          <w:sz w:val="20"/>
          <w:szCs w:val="20"/>
        </w:rPr>
      </w:pPr>
      <w:r w:rsidRPr="004D0ADA">
        <w:rPr>
          <w:rFonts w:ascii="Arial" w:hAnsi="Arial" w:cs="Arial"/>
          <w:b/>
          <w:bCs/>
          <w:position w:val="-1"/>
          <w:sz w:val="21"/>
          <w:szCs w:val="21"/>
        </w:rPr>
        <w:t xml:space="preserve">Purpose </w:t>
      </w:r>
      <w:r w:rsidRPr="004D0ADA">
        <w:rPr>
          <w:rFonts w:ascii="Arial" w:hAnsi="Arial" w:cs="Arial"/>
          <w:b/>
          <w:bCs/>
          <w:spacing w:val="-1"/>
          <w:position w:val="-1"/>
          <w:sz w:val="21"/>
          <w:szCs w:val="21"/>
        </w:rPr>
        <w:t>o</w:t>
      </w:r>
      <w:r w:rsidRPr="004D0ADA">
        <w:rPr>
          <w:rFonts w:ascii="Arial" w:hAnsi="Arial" w:cs="Arial"/>
          <w:b/>
          <w:bCs/>
          <w:position w:val="-1"/>
          <w:sz w:val="21"/>
          <w:szCs w:val="21"/>
        </w:rPr>
        <w:t>f position:</w:t>
      </w:r>
    </w:p>
    <w:p w14:paraId="06BC681F" w14:textId="77777777" w:rsidR="000C5AFE" w:rsidRPr="000C5AFE" w:rsidRDefault="000C5AFE" w:rsidP="006002B9">
      <w:pPr>
        <w:widowControl w:val="0"/>
        <w:autoSpaceDE w:val="0"/>
        <w:autoSpaceDN w:val="0"/>
        <w:adjustRightInd w:val="0"/>
        <w:spacing w:before="36" w:after="0"/>
        <w:ind w:left="284"/>
        <w:rPr>
          <w:rFonts w:ascii="Arial" w:hAnsi="Arial" w:cs="Arial"/>
          <w:bCs/>
          <w:position w:val="-1"/>
          <w:sz w:val="21"/>
          <w:szCs w:val="21"/>
        </w:rPr>
      </w:pPr>
      <w:r w:rsidRPr="000C5AFE">
        <w:rPr>
          <w:rFonts w:ascii="Arial" w:hAnsi="Arial" w:cs="Arial"/>
          <w:bCs/>
          <w:position w:val="-1"/>
          <w:sz w:val="21"/>
          <w:szCs w:val="21"/>
        </w:rPr>
        <w:t xml:space="preserve">The Aged Quality Safety and Commission is seeking the services of a proven technically skilled Integration Developer to deliver services and support in system integration. This role will span the entire delivery process from requirements analysis and design to testing, full production deployment, and ongoing Business as Usual (BAU) support. </w:t>
      </w:r>
    </w:p>
    <w:p w14:paraId="04F314FA" w14:textId="77777777" w:rsidR="000C5AFE" w:rsidRPr="000C5AFE" w:rsidRDefault="000C5AFE" w:rsidP="006002B9">
      <w:pPr>
        <w:widowControl w:val="0"/>
        <w:autoSpaceDE w:val="0"/>
        <w:autoSpaceDN w:val="0"/>
        <w:adjustRightInd w:val="0"/>
        <w:spacing w:before="36" w:after="0"/>
        <w:ind w:left="284"/>
        <w:rPr>
          <w:rFonts w:ascii="Arial" w:hAnsi="Arial" w:cs="Arial"/>
          <w:bCs/>
          <w:position w:val="-1"/>
          <w:sz w:val="21"/>
          <w:szCs w:val="21"/>
        </w:rPr>
      </w:pPr>
      <w:r w:rsidRPr="000C5AFE">
        <w:rPr>
          <w:rFonts w:ascii="Arial" w:hAnsi="Arial" w:cs="Arial"/>
          <w:bCs/>
          <w:position w:val="-1"/>
          <w:sz w:val="21"/>
          <w:szCs w:val="21"/>
        </w:rPr>
        <w:t xml:space="preserve">The Integration Developer will be required to work collaboratively with all areas in the ICT, staff in other areas and external parties. The successful applicant will need to work well in a geographically dispersed team environment as well as autonomously, apply initiative and possess strong client service skills and technical competency.  </w:t>
      </w:r>
    </w:p>
    <w:p w14:paraId="7C7878A2" w14:textId="77777777" w:rsidR="00606C78" w:rsidRDefault="000C5AFE" w:rsidP="006002B9">
      <w:pPr>
        <w:widowControl w:val="0"/>
        <w:autoSpaceDE w:val="0"/>
        <w:autoSpaceDN w:val="0"/>
        <w:adjustRightInd w:val="0"/>
        <w:spacing w:before="36" w:after="0"/>
        <w:ind w:left="284"/>
        <w:rPr>
          <w:rFonts w:ascii="Arial" w:hAnsi="Arial" w:cs="Arial"/>
          <w:bCs/>
          <w:position w:val="-1"/>
          <w:sz w:val="21"/>
          <w:szCs w:val="21"/>
        </w:rPr>
      </w:pPr>
      <w:r w:rsidRPr="000C5AFE">
        <w:rPr>
          <w:rFonts w:ascii="Arial" w:hAnsi="Arial" w:cs="Arial"/>
          <w:bCs/>
          <w:position w:val="-1"/>
          <w:sz w:val="21"/>
          <w:szCs w:val="21"/>
        </w:rPr>
        <w:t>A basic understanding of ITIL and industry best practices in cyber safety is important as well as ICT technical skills.</w:t>
      </w:r>
    </w:p>
    <w:p w14:paraId="34B8D96F" w14:textId="77777777" w:rsidR="00606C78" w:rsidRPr="004D0ADA" w:rsidRDefault="00606C78" w:rsidP="00606C78">
      <w:pPr>
        <w:widowControl w:val="0"/>
        <w:autoSpaceDE w:val="0"/>
        <w:autoSpaceDN w:val="0"/>
        <w:adjustRightInd w:val="0"/>
        <w:spacing w:before="36" w:after="0"/>
        <w:ind w:left="2552" w:hanging="2268"/>
        <w:jc w:val="both"/>
        <w:rPr>
          <w:rFonts w:ascii="Arial" w:hAnsi="Arial" w:cs="Arial"/>
          <w:bCs/>
          <w:position w:val="-1"/>
          <w:sz w:val="21"/>
          <w:szCs w:val="21"/>
        </w:rPr>
      </w:pPr>
    </w:p>
    <w:p w14:paraId="327A5775" w14:textId="77777777" w:rsidR="00606C78" w:rsidRPr="004D0ADA" w:rsidRDefault="00606C78" w:rsidP="00606C78">
      <w:pPr>
        <w:widowControl w:val="0"/>
        <w:tabs>
          <w:tab w:val="left" w:pos="2520"/>
        </w:tabs>
        <w:autoSpaceDE w:val="0"/>
        <w:autoSpaceDN w:val="0"/>
        <w:adjustRightInd w:val="0"/>
        <w:spacing w:before="35" w:after="0"/>
        <w:ind w:left="262" w:right="-20"/>
        <w:rPr>
          <w:rFonts w:ascii="Arial" w:hAnsi="Arial" w:cs="Arial"/>
          <w:b/>
          <w:sz w:val="21"/>
          <w:szCs w:val="21"/>
        </w:rPr>
      </w:pPr>
      <w:r w:rsidRPr="004D0ADA">
        <w:rPr>
          <w:rFonts w:ascii="Arial" w:hAnsi="Arial" w:cs="Arial"/>
          <w:b/>
          <w:sz w:val="21"/>
          <w:szCs w:val="21"/>
        </w:rPr>
        <w:t>Key Accountabilities</w:t>
      </w:r>
      <w:r>
        <w:rPr>
          <w:rFonts w:ascii="Arial" w:hAnsi="Arial" w:cs="Arial"/>
          <w:b/>
          <w:sz w:val="21"/>
          <w:szCs w:val="21"/>
        </w:rPr>
        <w:t>:</w:t>
      </w:r>
    </w:p>
    <w:p w14:paraId="1A79FF12"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Contribute to integration solutions planning, collaborating with relevant application experts and providing input to solution design. Engage with risk in a positive and transparent way in order to achieve Commission’s strategic objectives. </w:t>
      </w:r>
    </w:p>
    <w:p w14:paraId="553B07AA"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Analyse business processes and requirements, apply initiatives and contribute to improve integration solutions. </w:t>
      </w:r>
    </w:p>
    <w:p w14:paraId="54A1F274"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Establish and monitor connections between cross-functional applications utilizing Integration Platform as a Service (iPaaS) capabilities</w:t>
      </w:r>
      <w:r>
        <w:rPr>
          <w:rStyle w:val="eop"/>
          <w:rFonts w:ascii="Arial" w:hAnsi="Arial" w:cs="Arial"/>
          <w:sz w:val="22"/>
          <w:szCs w:val="22"/>
        </w:rPr>
        <w:t xml:space="preserve"> </w:t>
      </w:r>
    </w:p>
    <w:p w14:paraId="63DF22FB"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Design and develop data integration workflows between platforms</w:t>
      </w:r>
      <w:r>
        <w:rPr>
          <w:rStyle w:val="eop"/>
          <w:rFonts w:ascii="Arial" w:hAnsi="Arial" w:cs="Arial"/>
          <w:sz w:val="22"/>
          <w:szCs w:val="22"/>
        </w:rPr>
        <w:t xml:space="preserve"> </w:t>
      </w:r>
    </w:p>
    <w:p w14:paraId="024DE508"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Develop and maintain technical documentation, including System designs, Knowledge base, Standard Operating Procedures, Work Instructions and other documentation relating to the operation and governance of integration solutions</w:t>
      </w:r>
      <w:r>
        <w:rPr>
          <w:rStyle w:val="eop"/>
          <w:rFonts w:ascii="Arial" w:hAnsi="Arial" w:cs="Arial"/>
          <w:sz w:val="22"/>
          <w:szCs w:val="22"/>
        </w:rPr>
        <w:t xml:space="preserve"> </w:t>
      </w:r>
    </w:p>
    <w:p w14:paraId="01582253"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Support in testing activities, including integration testing, end-to-end (business process) testing</w:t>
      </w:r>
      <w:r>
        <w:rPr>
          <w:rStyle w:val="eop"/>
          <w:rFonts w:ascii="Arial" w:hAnsi="Arial" w:cs="Arial"/>
          <w:sz w:val="22"/>
          <w:szCs w:val="22"/>
        </w:rPr>
        <w:t xml:space="preserve"> </w:t>
      </w:r>
    </w:p>
    <w:p w14:paraId="2D298965"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Investigate, analyse and research incidents/problems by delivering accurate and timely advice and solutions</w:t>
      </w:r>
      <w:r>
        <w:rPr>
          <w:rStyle w:val="eop"/>
          <w:rFonts w:ascii="Arial" w:hAnsi="Arial" w:cs="Arial"/>
          <w:sz w:val="22"/>
          <w:szCs w:val="22"/>
        </w:rPr>
        <w:t xml:space="preserve"> </w:t>
      </w:r>
    </w:p>
    <w:p w14:paraId="2D88BDDB" w14:textId="77777777" w:rsidR="000C5AFE" w:rsidRDefault="000C5AFE" w:rsidP="000C5AFE">
      <w:pPr>
        <w:pStyle w:val="paragraph"/>
        <w:numPr>
          <w:ilvl w:val="0"/>
          <w:numId w:val="10"/>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Work with vendor(s) to resolve issues. Follow up with vendor(s) and escalate support requested as necessary</w:t>
      </w:r>
      <w:r>
        <w:rPr>
          <w:rStyle w:val="eop"/>
          <w:rFonts w:ascii="Arial" w:hAnsi="Arial" w:cs="Arial"/>
          <w:sz w:val="22"/>
          <w:szCs w:val="22"/>
        </w:rPr>
        <w:t xml:space="preserve"> </w:t>
      </w:r>
    </w:p>
    <w:p w14:paraId="71E83CE8" w14:textId="77777777" w:rsidR="00606C78" w:rsidRPr="005A047F" w:rsidRDefault="00606C78" w:rsidP="00606C78">
      <w:pPr>
        <w:widowControl w:val="0"/>
        <w:tabs>
          <w:tab w:val="left" w:pos="2520"/>
        </w:tabs>
        <w:autoSpaceDE w:val="0"/>
        <w:autoSpaceDN w:val="0"/>
        <w:adjustRightInd w:val="0"/>
        <w:spacing w:before="35" w:after="0"/>
        <w:ind w:left="284" w:right="-20"/>
        <w:rPr>
          <w:rFonts w:ascii="Arial" w:hAnsi="Arial" w:cs="Arial"/>
          <w:b/>
          <w:sz w:val="20"/>
          <w:szCs w:val="20"/>
        </w:rPr>
      </w:pPr>
    </w:p>
    <w:p w14:paraId="75757744" w14:textId="77777777" w:rsidR="00606C78" w:rsidRDefault="00606C78" w:rsidP="00606C78">
      <w:pPr>
        <w:widowControl w:val="0"/>
        <w:autoSpaceDE w:val="0"/>
        <w:autoSpaceDN w:val="0"/>
        <w:adjustRightInd w:val="0"/>
        <w:spacing w:before="3" w:after="0" w:line="230" w:lineRule="exact"/>
        <w:ind w:left="284" w:right="394"/>
        <w:rPr>
          <w:rFonts w:ascii="Arial" w:hAnsi="Arial" w:cs="Arial"/>
          <w:b/>
          <w:sz w:val="21"/>
          <w:szCs w:val="21"/>
        </w:rPr>
      </w:pPr>
      <w:r>
        <w:rPr>
          <w:rFonts w:ascii="Arial" w:hAnsi="Arial" w:cs="Arial"/>
          <w:b/>
          <w:sz w:val="21"/>
          <w:szCs w:val="21"/>
        </w:rPr>
        <w:t>Essential Requirements:</w:t>
      </w:r>
    </w:p>
    <w:p w14:paraId="366D725A"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Demonstrated knowledge and/or experience in application integration solutions</w:t>
      </w:r>
      <w:r w:rsidRPr="000C5AFE">
        <w:rPr>
          <w:rStyle w:val="normaltextrun"/>
        </w:rPr>
        <w:t> </w:t>
      </w:r>
    </w:p>
    <w:p w14:paraId="1FC8A9E9"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Demonstrated problem solving skills with quality, efficiency and accountability</w:t>
      </w:r>
      <w:r w:rsidRPr="000C5AFE">
        <w:rPr>
          <w:rStyle w:val="normaltextrun"/>
        </w:rPr>
        <w:t> </w:t>
      </w:r>
    </w:p>
    <w:p w14:paraId="702B007F"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Demonstrated written and oral communication skills and ability to influence and interact in an effective way and communicate information coherently and concisely to audiences with a range of backgrounds</w:t>
      </w:r>
      <w:r w:rsidRPr="000C5AFE">
        <w:rPr>
          <w:rStyle w:val="normaltextrun"/>
        </w:rPr>
        <w:t> </w:t>
      </w:r>
    </w:p>
    <w:p w14:paraId="3CBEF276"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Demonstrated ability to deliver high quality work to tight timeframes. </w:t>
      </w:r>
      <w:r w:rsidRPr="000C5AFE">
        <w:rPr>
          <w:rStyle w:val="normaltextrun"/>
        </w:rPr>
        <w:t> </w:t>
      </w:r>
    </w:p>
    <w:p w14:paraId="0468691F"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Eligibility for baseline level security clearance.</w:t>
      </w:r>
      <w:r w:rsidRPr="000C5AFE">
        <w:rPr>
          <w:rStyle w:val="normaltextrun"/>
        </w:rPr>
        <w:t> </w:t>
      </w:r>
    </w:p>
    <w:p w14:paraId="34956BFB" w14:textId="77777777" w:rsidR="000C5AFE" w:rsidRDefault="000C5AFE" w:rsidP="000C5AFE">
      <w:pPr>
        <w:pStyle w:val="paragraph"/>
        <w:shd w:val="clear" w:color="auto" w:fill="FFFFFF"/>
        <w:spacing w:before="0" w:beforeAutospacing="0" w:after="0" w:afterAutospacing="0"/>
        <w:ind w:left="975"/>
        <w:textAlignment w:val="baseline"/>
        <w:rPr>
          <w:rFonts w:ascii="Arial" w:hAnsi="Arial" w:cs="Arial"/>
          <w:sz w:val="22"/>
          <w:szCs w:val="22"/>
        </w:rPr>
      </w:pPr>
      <w:r>
        <w:rPr>
          <w:rStyle w:val="eop"/>
          <w:rFonts w:ascii="Arial" w:hAnsi="Arial" w:cs="Arial"/>
          <w:sz w:val="22"/>
          <w:szCs w:val="22"/>
        </w:rPr>
        <w:t> </w:t>
      </w:r>
    </w:p>
    <w:p w14:paraId="635C4BFB" w14:textId="77777777" w:rsidR="000C5AFE" w:rsidRDefault="000C5AFE" w:rsidP="000C5AFE">
      <w:pPr>
        <w:pStyle w:val="paragraph"/>
        <w:spacing w:before="0" w:beforeAutospacing="0" w:after="0" w:afterAutospacing="0"/>
        <w:ind w:left="270" w:right="390"/>
        <w:textAlignment w:val="baseline"/>
        <w:rPr>
          <w:rFonts w:ascii="Arial" w:hAnsi="Arial" w:cs="Arial"/>
          <w:sz w:val="22"/>
          <w:szCs w:val="22"/>
        </w:rPr>
      </w:pPr>
      <w:r>
        <w:rPr>
          <w:rStyle w:val="normaltextrun"/>
          <w:rFonts w:ascii="Arial" w:hAnsi="Arial" w:cs="Arial"/>
          <w:b/>
          <w:bCs/>
          <w:sz w:val="22"/>
          <w:szCs w:val="22"/>
        </w:rPr>
        <w:t>Desirable qualifications or experience</w:t>
      </w:r>
      <w:r>
        <w:rPr>
          <w:rStyle w:val="eop"/>
          <w:rFonts w:ascii="Arial" w:hAnsi="Arial" w:cs="Arial"/>
          <w:sz w:val="22"/>
          <w:szCs w:val="22"/>
        </w:rPr>
        <w:t> </w:t>
      </w:r>
    </w:p>
    <w:p w14:paraId="66DBC72E"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Experience in developing integration service on Workato platform</w:t>
      </w:r>
      <w:r w:rsidRPr="000C5AFE">
        <w:rPr>
          <w:rStyle w:val="normaltextrun"/>
        </w:rPr>
        <w:t> </w:t>
      </w:r>
    </w:p>
    <w:p w14:paraId="1875183D"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Experience working within project management frameworks</w:t>
      </w:r>
      <w:r w:rsidRPr="000C5AFE">
        <w:rPr>
          <w:rStyle w:val="normaltextrun"/>
        </w:rPr>
        <w:t> </w:t>
      </w:r>
    </w:p>
    <w:p w14:paraId="5F2F9E8C"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ICT qualification and certifications </w:t>
      </w:r>
      <w:r w:rsidRPr="000C5AFE">
        <w:rPr>
          <w:rStyle w:val="normaltextrun"/>
        </w:rPr>
        <w:t> </w:t>
      </w:r>
    </w:p>
    <w:p w14:paraId="40E23827" w14:textId="77777777" w:rsidR="000C5AFE" w:rsidRDefault="000C5AFE" w:rsidP="000C5AFE">
      <w:pPr>
        <w:pStyle w:val="paragraph"/>
        <w:spacing w:before="0" w:beforeAutospacing="0" w:after="0" w:afterAutospacing="0"/>
        <w:ind w:left="1275" w:right="-75" w:hanging="990"/>
        <w:textAlignment w:val="baseline"/>
        <w:rPr>
          <w:rFonts w:ascii="Arial" w:hAnsi="Arial" w:cs="Arial"/>
          <w:sz w:val="22"/>
          <w:szCs w:val="22"/>
        </w:rPr>
      </w:pPr>
      <w:r>
        <w:rPr>
          <w:rStyle w:val="eop"/>
          <w:rFonts w:ascii="Arial" w:hAnsi="Arial" w:cs="Arial"/>
          <w:sz w:val="20"/>
          <w:szCs w:val="20"/>
        </w:rPr>
        <w:lastRenderedPageBreak/>
        <w:t> </w:t>
      </w:r>
    </w:p>
    <w:p w14:paraId="4190FB19" w14:textId="77777777" w:rsidR="000C5AFE" w:rsidRDefault="000C5AFE" w:rsidP="000C5AFE">
      <w:pPr>
        <w:pStyle w:val="paragraph"/>
        <w:spacing w:before="0" w:beforeAutospacing="0" w:after="0" w:afterAutospacing="0"/>
        <w:ind w:left="270" w:right="390"/>
        <w:textAlignment w:val="baseline"/>
        <w:rPr>
          <w:rFonts w:ascii="Arial" w:hAnsi="Arial" w:cs="Arial"/>
          <w:sz w:val="22"/>
          <w:szCs w:val="22"/>
        </w:rPr>
      </w:pPr>
      <w:r>
        <w:rPr>
          <w:rStyle w:val="normaltextrun"/>
          <w:rFonts w:ascii="Arial" w:hAnsi="Arial" w:cs="Arial"/>
          <w:b/>
          <w:bCs/>
          <w:sz w:val="22"/>
          <w:szCs w:val="22"/>
        </w:rPr>
        <w:t>What we offer</w:t>
      </w:r>
      <w:r>
        <w:rPr>
          <w:rStyle w:val="eop"/>
          <w:rFonts w:ascii="Arial" w:hAnsi="Arial" w:cs="Arial"/>
          <w:sz w:val="22"/>
          <w:szCs w:val="22"/>
        </w:rPr>
        <w:t> </w:t>
      </w:r>
    </w:p>
    <w:p w14:paraId="71FDBA22"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Fast-paced working environment</w:t>
      </w:r>
      <w:r w:rsidRPr="000C5AFE">
        <w:rPr>
          <w:rStyle w:val="normaltextrun"/>
        </w:rPr>
        <w:t> </w:t>
      </w:r>
    </w:p>
    <w:p w14:paraId="2DDA9234"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Training where applicable</w:t>
      </w:r>
      <w:r w:rsidRPr="000C5AFE">
        <w:rPr>
          <w:rStyle w:val="normaltextrun"/>
        </w:rPr>
        <w:t> </w:t>
      </w:r>
    </w:p>
    <w:p w14:paraId="3527A571"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Upskilling both technical knowledge and service excellence</w:t>
      </w:r>
      <w:r w:rsidRPr="000C5AFE">
        <w:rPr>
          <w:rStyle w:val="normaltextrun"/>
        </w:rPr>
        <w:t> </w:t>
      </w:r>
    </w:p>
    <w:p w14:paraId="4D029DA4" w14:textId="77777777" w:rsidR="000C5AFE" w:rsidRPr="000C5AFE" w:rsidRDefault="000C5AFE" w:rsidP="000C5AFE">
      <w:pPr>
        <w:pStyle w:val="paragraph"/>
        <w:numPr>
          <w:ilvl w:val="0"/>
          <w:numId w:val="10"/>
        </w:numPr>
        <w:shd w:val="clear" w:color="auto" w:fill="FFFFFF"/>
        <w:spacing w:before="0" w:beforeAutospacing="0" w:after="0" w:afterAutospacing="0"/>
        <w:textAlignment w:val="baseline"/>
        <w:rPr>
          <w:rStyle w:val="normaltextrun"/>
        </w:rPr>
      </w:pPr>
      <w:r>
        <w:rPr>
          <w:rStyle w:val="normaltextrun"/>
          <w:rFonts w:ascii="Arial" w:hAnsi="Arial" w:cs="Arial"/>
          <w:sz w:val="22"/>
          <w:szCs w:val="22"/>
        </w:rPr>
        <w:t>Work closely with the AD of Integration to achieve personal goals</w:t>
      </w:r>
      <w:r w:rsidRPr="000C5AFE">
        <w:rPr>
          <w:rStyle w:val="normaltextrun"/>
        </w:rPr>
        <w:t> </w:t>
      </w:r>
    </w:p>
    <w:p w14:paraId="78668241" w14:textId="77777777" w:rsidR="000C5AFE" w:rsidRDefault="000C5AFE" w:rsidP="00606C78">
      <w:pPr>
        <w:widowControl w:val="0"/>
        <w:tabs>
          <w:tab w:val="left" w:pos="2520"/>
        </w:tabs>
        <w:autoSpaceDE w:val="0"/>
        <w:autoSpaceDN w:val="0"/>
        <w:adjustRightInd w:val="0"/>
        <w:spacing w:before="35" w:after="0"/>
        <w:ind w:left="284" w:right="-20"/>
        <w:rPr>
          <w:rFonts w:ascii="Arial" w:hAnsi="Arial" w:cs="Arial"/>
          <w:b/>
          <w:sz w:val="21"/>
          <w:szCs w:val="21"/>
        </w:rPr>
      </w:pPr>
    </w:p>
    <w:p w14:paraId="0F9FE41D"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1"/>
          <w:szCs w:val="21"/>
        </w:rPr>
      </w:pPr>
      <w:r w:rsidRPr="002F47E6">
        <w:rPr>
          <w:rFonts w:ascii="Arial" w:hAnsi="Arial" w:cs="Arial"/>
          <w:b/>
          <w:sz w:val="21"/>
          <w:szCs w:val="21"/>
        </w:rPr>
        <w:t>Risk Accountabilities:</w:t>
      </w:r>
      <w:r w:rsidR="000C5AFE">
        <w:rPr>
          <w:rFonts w:ascii="Arial" w:hAnsi="Arial" w:cs="Arial"/>
          <w:b/>
          <w:sz w:val="21"/>
          <w:szCs w:val="21"/>
        </w:rPr>
        <w:t xml:space="preserve"> N/A</w:t>
      </w:r>
    </w:p>
    <w:p w14:paraId="03FEE09D"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sz w:val="20"/>
          <w:szCs w:val="20"/>
        </w:rPr>
      </w:pPr>
    </w:p>
    <w:p w14:paraId="63FBA3BA"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1"/>
          <w:szCs w:val="21"/>
        </w:rPr>
      </w:pPr>
      <w:r w:rsidRPr="002F47E6">
        <w:rPr>
          <w:rFonts w:ascii="Arial" w:hAnsi="Arial" w:cs="Arial"/>
          <w:b/>
          <w:sz w:val="21"/>
          <w:szCs w:val="21"/>
        </w:rPr>
        <w:t>Financial Accountabilities:</w:t>
      </w:r>
      <w:r w:rsidR="000C5AFE">
        <w:rPr>
          <w:rFonts w:ascii="Arial" w:hAnsi="Arial" w:cs="Arial"/>
          <w:b/>
          <w:sz w:val="21"/>
          <w:szCs w:val="21"/>
        </w:rPr>
        <w:t xml:space="preserve"> N/A</w:t>
      </w:r>
    </w:p>
    <w:p w14:paraId="47C4F55B"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0"/>
          <w:szCs w:val="20"/>
        </w:rPr>
      </w:pPr>
    </w:p>
    <w:p w14:paraId="6A057547"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0"/>
          <w:szCs w:val="20"/>
        </w:rPr>
      </w:pPr>
      <w:r w:rsidRPr="002F47E6">
        <w:rPr>
          <w:rFonts w:ascii="Arial" w:hAnsi="Arial" w:cs="Arial"/>
          <w:b/>
          <w:sz w:val="21"/>
          <w:szCs w:val="21"/>
        </w:rPr>
        <w:t>People Accountabilities:</w:t>
      </w:r>
      <w:r>
        <w:rPr>
          <w:rFonts w:ascii="Arial" w:hAnsi="Arial" w:cs="Arial"/>
          <w:b/>
          <w:sz w:val="20"/>
          <w:szCs w:val="20"/>
        </w:rPr>
        <w:tab/>
      </w:r>
      <w:r w:rsidR="000C5AFE">
        <w:rPr>
          <w:rFonts w:ascii="Arial" w:hAnsi="Arial" w:cs="Arial"/>
          <w:b/>
          <w:sz w:val="21"/>
          <w:szCs w:val="21"/>
        </w:rPr>
        <w:t>N/A</w:t>
      </w:r>
    </w:p>
    <w:p w14:paraId="6E712119"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0"/>
          <w:szCs w:val="20"/>
        </w:rPr>
      </w:pPr>
    </w:p>
    <w:p w14:paraId="050FA30A" w14:textId="77777777" w:rsidR="00606C78" w:rsidRDefault="00606C78" w:rsidP="00606C78">
      <w:pPr>
        <w:widowControl w:val="0"/>
        <w:tabs>
          <w:tab w:val="left" w:pos="2520"/>
        </w:tabs>
        <w:autoSpaceDE w:val="0"/>
        <w:autoSpaceDN w:val="0"/>
        <w:adjustRightInd w:val="0"/>
        <w:spacing w:before="35" w:after="0" w:line="360" w:lineRule="auto"/>
        <w:ind w:left="262" w:right="-20"/>
        <w:rPr>
          <w:rFonts w:ascii="Arial" w:hAnsi="Arial" w:cs="Arial"/>
          <w:b/>
          <w:sz w:val="18"/>
          <w:szCs w:val="18"/>
        </w:rPr>
      </w:pPr>
      <w:r w:rsidRPr="003836EC">
        <w:rPr>
          <w:rFonts w:ascii="Arial" w:hAnsi="Arial" w:cs="Arial"/>
          <w:b/>
          <w:sz w:val="20"/>
          <w:szCs w:val="20"/>
        </w:rPr>
        <w:t>Key Relationships</w:t>
      </w:r>
      <w:r>
        <w:rPr>
          <w:rFonts w:ascii="Arial" w:hAnsi="Arial" w:cs="Arial"/>
          <w:b/>
          <w:sz w:val="20"/>
          <w:szCs w:val="20"/>
        </w:rPr>
        <w:t>:</w:t>
      </w:r>
    </w:p>
    <w:p w14:paraId="43EE59ED" w14:textId="77777777" w:rsidR="00606C78" w:rsidRPr="003836EC" w:rsidRDefault="00606C78" w:rsidP="00606C78">
      <w:pPr>
        <w:widowControl w:val="0"/>
        <w:autoSpaceDE w:val="0"/>
        <w:autoSpaceDN w:val="0"/>
        <w:adjustRightInd w:val="0"/>
        <w:spacing w:before="34" w:after="0" w:line="240" w:lineRule="auto"/>
        <w:ind w:left="1274" w:right="-20" w:hanging="978"/>
        <w:rPr>
          <w:rFonts w:ascii="Arial" w:hAnsi="Arial" w:cs="Arial"/>
          <w:sz w:val="18"/>
          <w:szCs w:val="18"/>
        </w:rPr>
      </w:pPr>
      <w:r>
        <w:rPr>
          <w:rFonts w:ascii="Arial" w:hAnsi="Arial" w:cs="Arial"/>
          <w:b/>
          <w:bCs/>
          <w:sz w:val="20"/>
          <w:szCs w:val="20"/>
        </w:rPr>
        <w:t xml:space="preserve">    </w:t>
      </w:r>
      <w:r w:rsidRPr="003836EC">
        <w:rPr>
          <w:rFonts w:ascii="Arial" w:hAnsi="Arial" w:cs="Arial"/>
          <w:b/>
          <w:bCs/>
          <w:sz w:val="18"/>
          <w:szCs w:val="18"/>
        </w:rPr>
        <w:t>Interna</w:t>
      </w:r>
      <w:r w:rsidRPr="003836EC">
        <w:rPr>
          <w:rFonts w:ascii="Arial" w:hAnsi="Arial" w:cs="Arial"/>
          <w:b/>
          <w:bCs/>
          <w:spacing w:val="-2"/>
          <w:sz w:val="18"/>
          <w:szCs w:val="18"/>
        </w:rPr>
        <w:t>l</w:t>
      </w:r>
      <w:r w:rsidRPr="003836EC">
        <w:rPr>
          <w:rFonts w:ascii="Arial" w:hAnsi="Arial" w:cs="Arial"/>
          <w:b/>
          <w:bCs/>
          <w:sz w:val="18"/>
          <w:szCs w:val="18"/>
        </w:rPr>
        <w:t>:</w:t>
      </w:r>
      <w:r w:rsidRPr="003836EC">
        <w:rPr>
          <w:rFonts w:ascii="Arial" w:hAnsi="Arial" w:cs="Arial"/>
          <w:b/>
          <w:bCs/>
          <w:sz w:val="18"/>
          <w:szCs w:val="18"/>
        </w:rPr>
        <w:tab/>
      </w:r>
      <w:r w:rsidRPr="003836EC">
        <w:rPr>
          <w:rFonts w:ascii="Arial" w:hAnsi="Arial" w:cs="Arial"/>
          <w:b/>
          <w:bCs/>
          <w:sz w:val="18"/>
          <w:szCs w:val="18"/>
        </w:rPr>
        <w:tab/>
      </w:r>
      <w:r w:rsidR="000C5AFE" w:rsidRPr="000C5AFE">
        <w:rPr>
          <w:rFonts w:ascii="Arial" w:hAnsi="Arial" w:cs="Arial"/>
          <w:b/>
          <w:bCs/>
          <w:sz w:val="18"/>
          <w:szCs w:val="18"/>
        </w:rPr>
        <w:t>ICT and other business areas</w:t>
      </w:r>
      <w:r w:rsidRPr="003836EC">
        <w:rPr>
          <w:rFonts w:ascii="Arial" w:hAnsi="Arial" w:cs="Arial"/>
          <w:b/>
          <w:bCs/>
          <w:sz w:val="18"/>
          <w:szCs w:val="18"/>
        </w:rPr>
        <w:tab/>
      </w:r>
      <w:r w:rsidRPr="003836EC">
        <w:rPr>
          <w:rFonts w:ascii="Arial" w:hAnsi="Arial" w:cs="Arial"/>
          <w:b/>
          <w:bCs/>
          <w:sz w:val="18"/>
          <w:szCs w:val="18"/>
        </w:rPr>
        <w:tab/>
      </w:r>
    </w:p>
    <w:p w14:paraId="29FCA1C8" w14:textId="77777777" w:rsidR="00606C78" w:rsidRPr="003836EC" w:rsidRDefault="00606C78" w:rsidP="00606C78">
      <w:pPr>
        <w:widowControl w:val="0"/>
        <w:tabs>
          <w:tab w:val="left" w:pos="2520"/>
        </w:tabs>
        <w:autoSpaceDE w:val="0"/>
        <w:autoSpaceDN w:val="0"/>
        <w:adjustRightInd w:val="0"/>
        <w:spacing w:before="35" w:after="0"/>
        <w:ind w:left="284" w:right="-20"/>
        <w:rPr>
          <w:rFonts w:ascii="Arial" w:hAnsi="Arial" w:cs="Arial"/>
          <w:b/>
          <w:sz w:val="18"/>
          <w:szCs w:val="18"/>
        </w:rPr>
      </w:pPr>
      <w:r w:rsidRPr="003836EC">
        <w:rPr>
          <w:rFonts w:ascii="Arial" w:hAnsi="Arial" w:cs="Arial"/>
          <w:b/>
          <w:bCs/>
          <w:sz w:val="18"/>
          <w:szCs w:val="18"/>
        </w:rPr>
        <w:t xml:space="preserve">     Exter</w:t>
      </w:r>
      <w:r w:rsidRPr="003836EC">
        <w:rPr>
          <w:rFonts w:ascii="Arial" w:hAnsi="Arial" w:cs="Arial"/>
          <w:b/>
          <w:bCs/>
          <w:spacing w:val="-1"/>
          <w:sz w:val="18"/>
          <w:szCs w:val="18"/>
        </w:rPr>
        <w:t>n</w:t>
      </w:r>
      <w:r w:rsidRPr="003836EC">
        <w:rPr>
          <w:rFonts w:ascii="Arial" w:hAnsi="Arial" w:cs="Arial"/>
          <w:b/>
          <w:bCs/>
          <w:sz w:val="18"/>
          <w:szCs w:val="18"/>
        </w:rPr>
        <w:t>al:</w:t>
      </w:r>
      <w:r w:rsidR="000C5AFE">
        <w:rPr>
          <w:rFonts w:ascii="Arial" w:hAnsi="Arial" w:cs="Arial"/>
          <w:b/>
          <w:bCs/>
          <w:sz w:val="18"/>
          <w:szCs w:val="18"/>
        </w:rPr>
        <w:t xml:space="preserve">   External vendors and </w:t>
      </w:r>
      <w:r w:rsidR="006002B9">
        <w:rPr>
          <w:rFonts w:ascii="Arial" w:hAnsi="Arial" w:cs="Arial"/>
          <w:b/>
          <w:bCs/>
          <w:sz w:val="18"/>
          <w:szCs w:val="18"/>
        </w:rPr>
        <w:t xml:space="preserve">external </w:t>
      </w:r>
      <w:r w:rsidR="000C5AFE">
        <w:rPr>
          <w:rFonts w:ascii="Arial" w:hAnsi="Arial" w:cs="Arial"/>
          <w:b/>
          <w:bCs/>
          <w:sz w:val="18"/>
          <w:szCs w:val="18"/>
        </w:rPr>
        <w:t>users</w:t>
      </w:r>
    </w:p>
    <w:bookmarkEnd w:id="0"/>
    <w:p w14:paraId="5BD73079" w14:textId="77777777" w:rsidR="00D24E50" w:rsidRDefault="00D24E50">
      <w:pPr>
        <w:widowControl w:val="0"/>
        <w:autoSpaceDE w:val="0"/>
        <w:autoSpaceDN w:val="0"/>
        <w:adjustRightInd w:val="0"/>
        <w:spacing w:before="12" w:after="0" w:line="220" w:lineRule="exact"/>
        <w:rPr>
          <w:rFonts w:ascii="Arial" w:hAnsi="Arial" w:cs="Arial"/>
          <w:color w:val="000000"/>
        </w:rPr>
      </w:pPr>
    </w:p>
    <w:p w14:paraId="696B8259" w14:textId="77777777" w:rsidR="00154CD7" w:rsidRDefault="00154CD7" w:rsidP="00CC7358">
      <w:pPr>
        <w:widowControl w:val="0"/>
        <w:autoSpaceDE w:val="0"/>
        <w:autoSpaceDN w:val="0"/>
        <w:adjustRightInd w:val="0"/>
        <w:spacing w:after="0" w:line="240" w:lineRule="auto"/>
        <w:rPr>
          <w:rFonts w:ascii="Arial" w:hAnsi="Arial" w:cs="Arial"/>
          <w:sz w:val="21"/>
          <w:szCs w:val="21"/>
        </w:rPr>
      </w:pPr>
    </w:p>
    <w:p w14:paraId="5C747BDA" w14:textId="77777777" w:rsidR="00F41D5D" w:rsidRDefault="00F41D5D" w:rsidP="00CC7358">
      <w:pPr>
        <w:widowControl w:val="0"/>
        <w:autoSpaceDE w:val="0"/>
        <w:autoSpaceDN w:val="0"/>
        <w:adjustRightInd w:val="0"/>
        <w:spacing w:after="0" w:line="240" w:lineRule="auto"/>
        <w:rPr>
          <w:rFonts w:ascii="Arial" w:hAnsi="Arial" w:cs="Arial"/>
          <w:sz w:val="21"/>
          <w:szCs w:val="21"/>
        </w:rPr>
      </w:pPr>
    </w:p>
    <w:p w14:paraId="7BC04D22" w14:textId="77777777" w:rsidR="00F41D5D" w:rsidRDefault="00F41D5D" w:rsidP="00CC7358">
      <w:pPr>
        <w:widowControl w:val="0"/>
        <w:autoSpaceDE w:val="0"/>
        <w:autoSpaceDN w:val="0"/>
        <w:adjustRightInd w:val="0"/>
        <w:spacing w:after="0" w:line="240" w:lineRule="auto"/>
        <w:rPr>
          <w:rFonts w:ascii="Arial" w:hAnsi="Arial" w:cs="Arial"/>
          <w:sz w:val="21"/>
          <w:szCs w:val="21"/>
        </w:rPr>
      </w:pPr>
    </w:p>
    <w:p w14:paraId="1B5C039F" w14:textId="77777777" w:rsidR="00F41D5D" w:rsidRDefault="00F41D5D" w:rsidP="00CC7358">
      <w:pPr>
        <w:widowControl w:val="0"/>
        <w:autoSpaceDE w:val="0"/>
        <w:autoSpaceDN w:val="0"/>
        <w:adjustRightInd w:val="0"/>
        <w:spacing w:after="0" w:line="240" w:lineRule="auto"/>
        <w:rPr>
          <w:rFonts w:ascii="Arial" w:hAnsi="Arial" w:cs="Arial"/>
          <w:sz w:val="21"/>
          <w:szCs w:val="21"/>
        </w:rPr>
      </w:pPr>
    </w:p>
    <w:p w14:paraId="34039E63" w14:textId="77777777" w:rsidR="00F41D5D" w:rsidRDefault="00F41D5D" w:rsidP="00CC7358">
      <w:pPr>
        <w:widowControl w:val="0"/>
        <w:autoSpaceDE w:val="0"/>
        <w:autoSpaceDN w:val="0"/>
        <w:adjustRightInd w:val="0"/>
        <w:spacing w:after="0" w:line="240" w:lineRule="auto"/>
        <w:rPr>
          <w:rFonts w:ascii="Arial" w:hAnsi="Arial" w:cs="Arial"/>
          <w:sz w:val="21"/>
          <w:szCs w:val="21"/>
        </w:rPr>
      </w:pPr>
    </w:p>
    <w:p w14:paraId="09E01B94" w14:textId="77777777" w:rsidR="00F41D5D" w:rsidRDefault="00F41D5D" w:rsidP="00CC7358">
      <w:pPr>
        <w:widowControl w:val="0"/>
        <w:autoSpaceDE w:val="0"/>
        <w:autoSpaceDN w:val="0"/>
        <w:adjustRightInd w:val="0"/>
        <w:spacing w:after="0" w:line="240" w:lineRule="auto"/>
        <w:rPr>
          <w:rFonts w:ascii="Arial" w:hAnsi="Arial" w:cs="Arial"/>
          <w:sz w:val="21"/>
          <w:szCs w:val="21"/>
        </w:rPr>
      </w:pPr>
    </w:p>
    <w:p w14:paraId="758EA78C"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7CBE9B32"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3754B863"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4832851B"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5529402A"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3969"/>
      </w:tblGrid>
      <w:tr w:rsidR="00000000" w14:paraId="34C99213" w14:textId="77777777">
        <w:tc>
          <w:tcPr>
            <w:tcW w:w="2694" w:type="dxa"/>
            <w:shd w:val="clear" w:color="auto" w:fill="95B3D7"/>
          </w:tcPr>
          <w:p w14:paraId="2A8F5F8E"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p>
          <w:p w14:paraId="59518B53"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 xml:space="preserve">Capability </w:t>
            </w:r>
          </w:p>
        </w:tc>
        <w:tc>
          <w:tcPr>
            <w:tcW w:w="4536" w:type="dxa"/>
            <w:shd w:val="clear" w:color="auto" w:fill="95B3D7"/>
          </w:tcPr>
          <w:p w14:paraId="285AC698"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p>
          <w:p w14:paraId="3D818E16"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Description</w:t>
            </w:r>
          </w:p>
        </w:tc>
        <w:tc>
          <w:tcPr>
            <w:tcW w:w="3969" w:type="dxa"/>
            <w:shd w:val="clear" w:color="auto" w:fill="95B3D7"/>
          </w:tcPr>
          <w:p w14:paraId="2E34A5CE"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br/>
              <w:t>Behaviour Indicators</w:t>
            </w:r>
          </w:p>
        </w:tc>
      </w:tr>
      <w:tr w:rsidR="005A0965" w14:paraId="515D041B" w14:textId="77777777">
        <w:tc>
          <w:tcPr>
            <w:tcW w:w="11199" w:type="dxa"/>
            <w:gridSpan w:val="3"/>
            <w:tcBorders>
              <w:left w:val="dotted" w:sz="4" w:space="0" w:color="auto"/>
              <w:bottom w:val="dotted" w:sz="4" w:space="0" w:color="auto"/>
              <w:right w:val="dotted" w:sz="4" w:space="0" w:color="auto"/>
            </w:tcBorders>
            <w:shd w:val="clear" w:color="auto" w:fill="auto"/>
          </w:tcPr>
          <w:p w14:paraId="33F5AC42"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Supports Strategic Direction</w:t>
            </w:r>
          </w:p>
          <w:p w14:paraId="72DE3325"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tc>
      </w:tr>
      <w:tr w:rsidR="00000000" w14:paraId="3F2C694B" w14:textId="77777777">
        <w:tc>
          <w:tcPr>
            <w:tcW w:w="2694" w:type="dxa"/>
            <w:tcBorders>
              <w:left w:val="dotted" w:sz="4" w:space="0" w:color="auto"/>
              <w:bottom w:val="dotted" w:sz="4" w:space="0" w:color="auto"/>
              <w:right w:val="dotted" w:sz="4" w:space="0" w:color="auto"/>
            </w:tcBorders>
            <w:shd w:val="clear" w:color="auto" w:fill="auto"/>
          </w:tcPr>
          <w:p w14:paraId="78736EC6"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br/>
            </w:r>
            <w:r w:rsidR="005A0965">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shd w:val="clear" w:color="auto" w:fill="auto"/>
          </w:tcPr>
          <w:p w14:paraId="7F6DA281" w14:textId="77777777" w:rsidR="00181F6A" w:rsidRDefault="00181F6A">
            <w:pPr>
              <w:widowControl w:val="0"/>
              <w:autoSpaceDE w:val="0"/>
              <w:autoSpaceDN w:val="0"/>
              <w:adjustRightInd w:val="0"/>
              <w:spacing w:after="0" w:line="240" w:lineRule="auto"/>
              <w:rPr>
                <w:rFonts w:ascii="Arial" w:hAnsi="Arial" w:cs="Arial"/>
                <w:b/>
                <w:color w:val="000000"/>
                <w:sz w:val="18"/>
                <w:szCs w:val="18"/>
              </w:rPr>
            </w:pPr>
          </w:p>
          <w:p w14:paraId="2C002361" w14:textId="77777777" w:rsidR="00181F6A"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shd w:val="clear" w:color="auto" w:fill="auto"/>
          </w:tcPr>
          <w:p w14:paraId="1C5A051A"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Communicates with others</w:t>
            </w:r>
          </w:p>
          <w:p w14:paraId="44826726"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regarding the purpose of their</w:t>
            </w:r>
          </w:p>
          <w:p w14:paraId="59BBF931"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work; identifies the relationship</w:t>
            </w:r>
          </w:p>
          <w:p w14:paraId="1B53A538"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between organisational goals and</w:t>
            </w:r>
          </w:p>
          <w:p w14:paraId="72F615B4"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operational tasks.</w:t>
            </w:r>
          </w:p>
          <w:p w14:paraId="65AB9BB7"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and supports the</w:t>
            </w:r>
          </w:p>
          <w:p w14:paraId="0381A91B"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organisation’s vision, mission and</w:t>
            </w:r>
          </w:p>
          <w:p w14:paraId="20411A52"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business objectives.</w:t>
            </w:r>
          </w:p>
          <w:p w14:paraId="7C9B8763"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and communicates</w:t>
            </w:r>
          </w:p>
          <w:p w14:paraId="75A5EBBB"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the reasons for decisions and</w:t>
            </w:r>
          </w:p>
          <w:p w14:paraId="79514E0E" w14:textId="77777777" w:rsidR="00181F6A" w:rsidRDefault="005A0965">
            <w:pPr>
              <w:widowControl w:val="0"/>
              <w:autoSpaceDE w:val="0"/>
              <w:autoSpaceDN w:val="0"/>
              <w:adjustRightInd w:val="0"/>
              <w:spacing w:after="0" w:line="240" w:lineRule="auto"/>
              <w:rPr>
                <w:rFonts w:ascii="Arial" w:hAnsi="Arial" w:cs="Arial"/>
                <w:color w:val="000000"/>
                <w:sz w:val="18"/>
                <w:szCs w:val="18"/>
              </w:rPr>
            </w:pPr>
            <w:r>
              <w:rPr>
                <w:rFonts w:ascii="Arial Narrow" w:hAnsi="Arial Narrow" w:cs="Arial Narrow"/>
                <w:sz w:val="18"/>
                <w:szCs w:val="18"/>
              </w:rPr>
              <w:t>recommendations to others</w:t>
            </w:r>
          </w:p>
        </w:tc>
      </w:tr>
      <w:tr w:rsidR="00000000" w14:paraId="6B313AA4"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25D045FA"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42195898"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16891B7"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03AAF2CD"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Demonstrates an awareness of</w:t>
            </w:r>
          </w:p>
          <w:p w14:paraId="5031435E"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the implications of issues for own</w:t>
            </w:r>
          </w:p>
          <w:p w14:paraId="0CF23D07"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work and work area.</w:t>
            </w:r>
          </w:p>
          <w:p w14:paraId="441BDAC8"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Thinks about the future and</w:t>
            </w:r>
          </w:p>
          <w:p w14:paraId="7BA50F0F"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considers implications of own</w:t>
            </w:r>
          </w:p>
          <w:p w14:paraId="063F9B94"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work.</w:t>
            </w:r>
          </w:p>
          <w:p w14:paraId="51402A3F"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the strategic</w:t>
            </w:r>
          </w:p>
          <w:p w14:paraId="25A1968B"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objectives of the organisation;</w:t>
            </w:r>
          </w:p>
          <w:p w14:paraId="43191C4D"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identifies broader influences that</w:t>
            </w:r>
          </w:p>
          <w:p w14:paraId="355F8C97"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may impact on achievement of</w:t>
            </w:r>
          </w:p>
          <w:p w14:paraId="2DA155CC"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work objectives; contributes to</w:t>
            </w:r>
          </w:p>
          <w:p w14:paraId="21653DE4" w14:textId="77777777" w:rsidR="005A0965" w:rsidRDefault="005A0965">
            <w:pPr>
              <w:autoSpaceDE w:val="0"/>
              <w:autoSpaceDN w:val="0"/>
              <w:adjustRightInd w:val="0"/>
              <w:spacing w:after="0" w:line="240" w:lineRule="auto"/>
              <w:rPr>
                <w:rFonts w:ascii="Arial Narrow" w:hAnsi="Arial Narrow" w:cs="Arial Narrow"/>
                <w:sz w:val="18"/>
                <w:szCs w:val="18"/>
              </w:rPr>
            </w:pPr>
            <w:r>
              <w:rPr>
                <w:rFonts w:ascii="Arial Narrow" w:hAnsi="Arial Narrow" w:cs="Arial Narrow"/>
                <w:sz w:val="18"/>
                <w:szCs w:val="18"/>
              </w:rPr>
              <w:t>the development of plans,</w:t>
            </w:r>
          </w:p>
          <w:p w14:paraId="440411F2"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Narrow" w:hAnsi="Arial Narrow" w:cs="Arial Narrow"/>
                <w:sz w:val="18"/>
                <w:szCs w:val="18"/>
              </w:rPr>
              <w:t>strategies and team goals.</w:t>
            </w:r>
          </w:p>
        </w:tc>
      </w:tr>
      <w:tr w:rsidR="00000000" w14:paraId="527C04FF"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5AA39B97"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5194CCF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5488FDA5"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br/>
            </w:r>
            <w:r>
              <w:rPr>
                <w:rFonts w:ascii="Arial" w:hAnsi="Arial" w:cs="Arial"/>
                <w:color w:val="000000"/>
                <w:sz w:val="18"/>
                <w:szCs w:val="18"/>
              </w:rPr>
              <w:lastRenderedPageBreak/>
              <w:t>Harnesses Information and Opportunities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67786D3"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lastRenderedPageBreak/>
              <w:t xml:space="preserve">Draws on information from diverse sources </w:t>
            </w:r>
            <w:r>
              <w:rPr>
                <w:rFonts w:ascii="Arial" w:hAnsi="Arial" w:cs="Arial"/>
                <w:color w:val="333333"/>
                <w:sz w:val="18"/>
                <w:szCs w:val="18"/>
              </w:rPr>
              <w:lastRenderedPageBreak/>
              <w:t>and uses experience to analyse what information is important and how it should be used. Maintains an awareness of the organisation and keeps self and others well informed on issues that may affect work progress.</w:t>
            </w:r>
          </w:p>
        </w:tc>
      </w:tr>
      <w:tr w:rsidR="00000000" w14:paraId="00322042" w14:textId="77777777">
        <w:tc>
          <w:tcPr>
            <w:tcW w:w="2694" w:type="dxa"/>
            <w:tcBorders>
              <w:top w:val="dotted" w:sz="4" w:space="0" w:color="auto"/>
              <w:left w:val="dotted" w:sz="4" w:space="0" w:color="auto"/>
              <w:bottom w:val="single" w:sz="18" w:space="0" w:color="auto"/>
              <w:right w:val="dotted" w:sz="4" w:space="0" w:color="auto"/>
            </w:tcBorders>
            <w:shd w:val="clear" w:color="auto" w:fill="auto"/>
          </w:tcPr>
          <w:p w14:paraId="7AD89B40"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62C8E6AD"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50466193"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Shows Judgement, Intelligence and commonsense</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371A1F5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000000" w14:paraId="5A911345" w14:textId="77777777">
        <w:tc>
          <w:tcPr>
            <w:tcW w:w="2694" w:type="dxa"/>
            <w:tcBorders>
              <w:top w:val="single" w:sz="18" w:space="0" w:color="auto"/>
              <w:left w:val="dotted" w:sz="4" w:space="0" w:color="auto"/>
              <w:bottom w:val="dotted" w:sz="4" w:space="0" w:color="auto"/>
              <w:right w:val="dotted" w:sz="4" w:space="0" w:color="auto"/>
            </w:tcBorders>
            <w:shd w:val="clear" w:color="auto" w:fill="auto"/>
          </w:tcPr>
          <w:p w14:paraId="1E0C45EA"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57E2F5DA"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38FE9E3D"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1B094F2C"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4F2F09A0"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000000" w14:paraId="748B98C8"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0A9D173C"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791121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2370E104"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3C75214F"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000000" w14:paraId="008EE0E3"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2A711CA1"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50641C96"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2BA98700"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1ACE30B"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000000" w14:paraId="35BCEAF7" w14:textId="77777777">
        <w:tc>
          <w:tcPr>
            <w:tcW w:w="2694" w:type="dxa"/>
            <w:tcBorders>
              <w:top w:val="dotted" w:sz="4" w:space="0" w:color="auto"/>
              <w:left w:val="dotted" w:sz="4" w:space="0" w:color="auto"/>
              <w:bottom w:val="single" w:sz="18" w:space="0" w:color="auto"/>
              <w:right w:val="dotted" w:sz="4" w:space="0" w:color="auto"/>
            </w:tcBorders>
            <w:shd w:val="clear" w:color="auto" w:fill="auto"/>
          </w:tcPr>
          <w:p w14:paraId="0456074F"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736326E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3DD97DD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5BBE7C8C"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000000" w14:paraId="3D9F3CE7" w14:textId="77777777">
        <w:tc>
          <w:tcPr>
            <w:tcW w:w="2694" w:type="dxa"/>
            <w:tcBorders>
              <w:top w:val="single" w:sz="18" w:space="0" w:color="auto"/>
              <w:left w:val="dotted" w:sz="4" w:space="0" w:color="auto"/>
              <w:bottom w:val="dotted" w:sz="4" w:space="0" w:color="auto"/>
              <w:right w:val="dotted" w:sz="4" w:space="0" w:color="auto"/>
            </w:tcBorders>
            <w:shd w:val="clear" w:color="auto" w:fill="auto"/>
          </w:tcPr>
          <w:p w14:paraId="2B8ED2FC"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2140CB71"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4DC962E0"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41E30763"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000000" w14:paraId="3B750A8F"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20F03EE4"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3BA9638E"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C5D174C"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4A53C136"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0A27FF2D"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000000" w14:paraId="0617F269"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1422E60B"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19E00286"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41CD8FF1"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Recognises the positive benefits that can be gained from diversity, and explores diverse views. Recognises the different working styles of individuals, and factors this into the management of people and tasks. Tries to see things from different perspectives. Treats people with respect and courtesy.</w:t>
            </w:r>
          </w:p>
        </w:tc>
      </w:tr>
      <w:tr w:rsidR="00000000" w14:paraId="5CE2EAD2" w14:textId="77777777">
        <w:tc>
          <w:tcPr>
            <w:tcW w:w="2694" w:type="dxa"/>
            <w:tcBorders>
              <w:top w:val="dotted" w:sz="4" w:space="0" w:color="auto"/>
              <w:left w:val="dotted" w:sz="4" w:space="0" w:color="auto"/>
              <w:bottom w:val="single" w:sz="18" w:space="0" w:color="auto"/>
              <w:right w:val="dotted" w:sz="4" w:space="0" w:color="auto"/>
            </w:tcBorders>
            <w:shd w:val="clear" w:color="auto" w:fill="auto"/>
          </w:tcPr>
          <w:p w14:paraId="5FBB6229"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32B1ABB1"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6514753F"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000000" w14:paraId="19C58D83" w14:textId="77777777">
        <w:trPr>
          <w:trHeight w:val="729"/>
        </w:trPr>
        <w:tc>
          <w:tcPr>
            <w:tcW w:w="2694" w:type="dxa"/>
            <w:tcBorders>
              <w:top w:val="single" w:sz="18" w:space="0" w:color="auto"/>
              <w:left w:val="dotted" w:sz="4" w:space="0" w:color="auto"/>
              <w:bottom w:val="dotted" w:sz="4" w:space="0" w:color="auto"/>
              <w:right w:val="dotted" w:sz="4" w:space="0" w:color="auto"/>
            </w:tcBorders>
            <w:shd w:val="clear" w:color="auto" w:fill="auto"/>
          </w:tcPr>
          <w:p w14:paraId="08575A93"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1A3A7C8A"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50C88A61"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387199AF"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79219E5F"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000000" w14:paraId="632805E6"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4AD29CC0"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0CD45A81"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9A0B7CB"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35B7B1AD"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 xml:space="preserve">Provides impartial and forthright advice. Justifies own position when challenged. </w:t>
            </w:r>
            <w:r>
              <w:rPr>
                <w:rFonts w:ascii="Arial" w:hAnsi="Arial" w:cs="Arial"/>
                <w:color w:val="333333"/>
                <w:sz w:val="18"/>
                <w:szCs w:val="18"/>
              </w:rPr>
              <w:lastRenderedPageBreak/>
              <w:t>Acknowledges mistakes and learns from them, and seeks guidance and advice when required.</w:t>
            </w:r>
          </w:p>
        </w:tc>
      </w:tr>
      <w:tr w:rsidR="00000000" w14:paraId="6E41D803"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11773069"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2488D62E"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08D78BB"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3E5D657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00B5829"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000000" w14:paraId="4BE6B373"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6F08D0FD"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40467B50"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AF57A36"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65E54C3"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000000" w14:paraId="4C3B4251" w14:textId="77777777">
        <w:tc>
          <w:tcPr>
            <w:tcW w:w="2694" w:type="dxa"/>
            <w:tcBorders>
              <w:top w:val="dotted" w:sz="4" w:space="0" w:color="auto"/>
              <w:left w:val="dotted" w:sz="4" w:space="0" w:color="auto"/>
              <w:bottom w:val="single" w:sz="18" w:space="0" w:color="auto"/>
              <w:right w:val="dotted" w:sz="4" w:space="0" w:color="auto"/>
            </w:tcBorders>
            <w:shd w:val="clear" w:color="auto" w:fill="auto"/>
          </w:tcPr>
          <w:p w14:paraId="6C7F3138"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66902781"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43486AF0"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000000" w14:paraId="5415E9C8" w14:textId="77777777">
        <w:tc>
          <w:tcPr>
            <w:tcW w:w="2694" w:type="dxa"/>
            <w:tcBorders>
              <w:top w:val="single" w:sz="18" w:space="0" w:color="auto"/>
              <w:left w:val="dotted" w:sz="4" w:space="0" w:color="auto"/>
              <w:bottom w:val="dotted" w:sz="4" w:space="0" w:color="auto"/>
              <w:right w:val="dotted" w:sz="4" w:space="0" w:color="auto"/>
            </w:tcBorders>
            <w:shd w:val="clear" w:color="auto" w:fill="auto"/>
          </w:tcPr>
          <w:p w14:paraId="186C020F"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p w14:paraId="0297AAC2"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0F7E7586"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016F4D22"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25EEC55B"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000000" w14:paraId="2790BD12"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67B68C10"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1282145"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5B913DA4"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DF693CB"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000000" w14:paraId="3C0D0E71" w14:textId="77777777">
        <w:tc>
          <w:tcPr>
            <w:tcW w:w="2694" w:type="dxa"/>
            <w:tcBorders>
              <w:top w:val="dotted" w:sz="4" w:space="0" w:color="auto"/>
              <w:left w:val="dotted" w:sz="4" w:space="0" w:color="auto"/>
              <w:bottom w:val="dotted" w:sz="4" w:space="0" w:color="auto"/>
              <w:right w:val="dotted" w:sz="4" w:space="0" w:color="auto"/>
            </w:tcBorders>
            <w:shd w:val="clear" w:color="auto" w:fill="auto"/>
          </w:tcPr>
          <w:p w14:paraId="76B22BC9" w14:textId="77777777" w:rsidR="005A0965" w:rsidRDefault="005A0965">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2C46AC77"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p>
          <w:p w14:paraId="2E53212E"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462CB448" w14:textId="77777777" w:rsidR="005A0965" w:rsidRDefault="005A0965">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5BEFC82F"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20C7" w14:textId="77777777" w:rsidR="00C702CD" w:rsidRDefault="00C702CD">
      <w:pPr>
        <w:spacing w:after="0" w:line="240" w:lineRule="auto"/>
      </w:pPr>
      <w:r>
        <w:separator/>
      </w:r>
    </w:p>
  </w:endnote>
  <w:endnote w:type="continuationSeparator" w:id="0">
    <w:p w14:paraId="32911507" w14:textId="77777777" w:rsidR="00C702CD" w:rsidRDefault="00C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B72D" w14:textId="77777777" w:rsidR="00F9133F" w:rsidRDefault="00000000">
    <w:pPr>
      <w:widowControl w:val="0"/>
      <w:autoSpaceDE w:val="0"/>
      <w:autoSpaceDN w:val="0"/>
      <w:adjustRightInd w:val="0"/>
      <w:spacing w:after="0" w:line="200" w:lineRule="exact"/>
      <w:rPr>
        <w:rFonts w:ascii="Times New Roman" w:hAnsi="Times New Roman"/>
        <w:sz w:val="20"/>
        <w:szCs w:val="20"/>
      </w:rPr>
    </w:pPr>
    <w:r>
      <w:rPr>
        <w:noProof/>
      </w:rPr>
      <w:pict w14:anchorId="0E198599">
        <v:shape id="_x0000_s1026" style="position:absolute;margin-left:55.2pt;margin-top:755.5pt;width:501.6pt;height:1pt;z-index:-4;mso-position-horizontal-relative:page;mso-position-vertical-relative:page" coordsize="10032,20" o:allowincell="f" path="m,hhl10032,e" filled="f" strokecolor="#bfbfbf" strokeweight="1.6pt">
          <v:path arrowok="t"/>
          <w10:wrap anchorx="page" anchory="page"/>
        </v:shape>
      </w:pict>
    </w:r>
    <w:r>
      <w:rPr>
        <w:noProof/>
      </w:rPr>
      <w:pict w14:anchorId="0426ED6B">
        <v:shapetype id="_x0000_t202" coordsize="21600,21600" o:spt="202" path="m,l,21600r21600,l21600,xe">
          <v:stroke joinstyle="miter"/>
          <v:path gradientshapeok="t" o:connecttype="rect"/>
        </v:shapetype>
        <v:shape id="_x0000_s1027" type="#_x0000_t202" style="position:absolute;margin-left:55.7pt;margin-top:757.15pt;width:28.3pt;height:10pt;z-index:-3;mso-position-horizontal-relative:page;mso-position-vertical-relative:page" o:allowincell="f" filled="f" stroked="f">
          <v:textbox style="mso-next-textbox:#_x0000_s1027" inset="0,0,0,0">
            <w:txbxContent>
              <w:p w14:paraId="1B9ADCB2"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w:r>
    <w:r>
      <w:rPr>
        <w:noProof/>
      </w:rPr>
      <w:pict w14:anchorId="646EC323">
        <v:shape id="_x0000_s1028" type="#_x0000_t202" style="position:absolute;margin-left:453.9pt;margin-top:757.15pt;width:71.8pt;height:10pt;z-index:-2;mso-position-horizontal-relative:page;mso-position-vertical-relative:page" o:allowincell="f" filled="f" stroked="f">
          <v:textbox style="mso-next-textbox:#_x0000_s1028" inset="0,0,0,0">
            <w:txbxContent>
              <w:p w14:paraId="7688C867"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1080" w14:textId="77777777" w:rsidR="00C702CD" w:rsidRDefault="00C702CD">
      <w:pPr>
        <w:spacing w:after="0" w:line="240" w:lineRule="auto"/>
      </w:pPr>
      <w:r>
        <w:separator/>
      </w:r>
    </w:p>
  </w:footnote>
  <w:footnote w:type="continuationSeparator" w:id="0">
    <w:p w14:paraId="034AC468" w14:textId="77777777" w:rsidR="00C702CD" w:rsidRDefault="00C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85F5" w14:textId="77777777" w:rsidR="00F9133F" w:rsidRDefault="00000000">
    <w:pPr>
      <w:widowControl w:val="0"/>
      <w:autoSpaceDE w:val="0"/>
      <w:autoSpaceDN w:val="0"/>
      <w:adjustRightInd w:val="0"/>
      <w:spacing w:after="0" w:line="200" w:lineRule="exact"/>
      <w:rPr>
        <w:rFonts w:ascii="Times New Roman" w:hAnsi="Times New Roman"/>
        <w:sz w:val="20"/>
        <w:szCs w:val="20"/>
      </w:rPr>
    </w:pPr>
    <w:r>
      <w:rPr>
        <w:noProof/>
      </w:rPr>
      <w:pict w14:anchorId="07BA3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5" type="#_x0000_t75" alt="Australian Government Age Care Quality and Safety CommissionEngage Empower Safeguard" style="position:absolute;margin-left:-46.25pt;margin-top:-.35pt;width:609.25pt;height:59.5pt;z-index: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986B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B0964"/>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655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3390650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900694"/>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87835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16A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DE6B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287642">
    <w:abstractNumId w:val="4"/>
  </w:num>
  <w:num w:numId="2" w16cid:durableId="727148145">
    <w:abstractNumId w:val="9"/>
  </w:num>
  <w:num w:numId="3" w16cid:durableId="1476071830">
    <w:abstractNumId w:val="10"/>
  </w:num>
  <w:num w:numId="4" w16cid:durableId="1506507922">
    <w:abstractNumId w:val="2"/>
  </w:num>
  <w:num w:numId="5" w16cid:durableId="1271008474">
    <w:abstractNumId w:val="0"/>
    <w:lvlOverride w:ilvl="0"/>
    <w:lvlOverride w:ilvl="1"/>
    <w:lvlOverride w:ilvl="2"/>
    <w:lvlOverride w:ilvl="3"/>
    <w:lvlOverride w:ilvl="4"/>
    <w:lvlOverride w:ilvl="5"/>
    <w:lvlOverride w:ilvl="6"/>
    <w:lvlOverride w:ilvl="7"/>
    <w:lvlOverride w:ilvl="8"/>
  </w:num>
  <w:num w:numId="6" w16cid:durableId="730270591">
    <w:abstractNumId w:val="0"/>
  </w:num>
  <w:num w:numId="7" w16cid:durableId="744113784">
    <w:abstractNumId w:val="6"/>
  </w:num>
  <w:num w:numId="8" w16cid:durableId="506484112">
    <w:abstractNumId w:val="8"/>
  </w:num>
  <w:num w:numId="9" w16cid:durableId="838540729">
    <w:abstractNumId w:val="1"/>
  </w:num>
  <w:num w:numId="10" w16cid:durableId="1867254937">
    <w:abstractNumId w:val="5"/>
  </w:num>
  <w:num w:numId="11" w16cid:durableId="145635764">
    <w:abstractNumId w:val="11"/>
  </w:num>
  <w:num w:numId="12" w16cid:durableId="1736316185">
    <w:abstractNumId w:val="3"/>
  </w:num>
  <w:num w:numId="13" w16cid:durableId="236214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43942"/>
    <w:rsid w:val="000A123B"/>
    <w:rsid w:val="000C5AFE"/>
    <w:rsid w:val="00112CD0"/>
    <w:rsid w:val="00125BFE"/>
    <w:rsid w:val="00152ED2"/>
    <w:rsid w:val="00154CD7"/>
    <w:rsid w:val="0016015B"/>
    <w:rsid w:val="00181F6A"/>
    <w:rsid w:val="00185DFF"/>
    <w:rsid w:val="001B4DD7"/>
    <w:rsid w:val="001C0C9C"/>
    <w:rsid w:val="001E083D"/>
    <w:rsid w:val="001E13FD"/>
    <w:rsid w:val="00200955"/>
    <w:rsid w:val="00282254"/>
    <w:rsid w:val="002F47E6"/>
    <w:rsid w:val="0030344D"/>
    <w:rsid w:val="00336344"/>
    <w:rsid w:val="0033666F"/>
    <w:rsid w:val="00373840"/>
    <w:rsid w:val="003836EC"/>
    <w:rsid w:val="00394EAC"/>
    <w:rsid w:val="003F76A3"/>
    <w:rsid w:val="004D0ADA"/>
    <w:rsid w:val="004D6485"/>
    <w:rsid w:val="00500421"/>
    <w:rsid w:val="0052340E"/>
    <w:rsid w:val="00542266"/>
    <w:rsid w:val="005638CF"/>
    <w:rsid w:val="005A047F"/>
    <w:rsid w:val="005A0965"/>
    <w:rsid w:val="006002B9"/>
    <w:rsid w:val="00606C78"/>
    <w:rsid w:val="00631CA5"/>
    <w:rsid w:val="00656D27"/>
    <w:rsid w:val="006A7CBC"/>
    <w:rsid w:val="006B4817"/>
    <w:rsid w:val="007276B4"/>
    <w:rsid w:val="00753430"/>
    <w:rsid w:val="00784883"/>
    <w:rsid w:val="007B0498"/>
    <w:rsid w:val="007C7598"/>
    <w:rsid w:val="007D1AD8"/>
    <w:rsid w:val="007F01AA"/>
    <w:rsid w:val="007F27C1"/>
    <w:rsid w:val="00810F2E"/>
    <w:rsid w:val="0081710C"/>
    <w:rsid w:val="00820351"/>
    <w:rsid w:val="008768AD"/>
    <w:rsid w:val="00876FE3"/>
    <w:rsid w:val="00970E4E"/>
    <w:rsid w:val="009D3760"/>
    <w:rsid w:val="009F2FEA"/>
    <w:rsid w:val="00A23E3F"/>
    <w:rsid w:val="00A311CE"/>
    <w:rsid w:val="00AC2C22"/>
    <w:rsid w:val="00AF474B"/>
    <w:rsid w:val="00B05193"/>
    <w:rsid w:val="00B14EA8"/>
    <w:rsid w:val="00B3021C"/>
    <w:rsid w:val="00B54677"/>
    <w:rsid w:val="00BD2807"/>
    <w:rsid w:val="00BE4188"/>
    <w:rsid w:val="00C702CD"/>
    <w:rsid w:val="00C74EA7"/>
    <w:rsid w:val="00CC7358"/>
    <w:rsid w:val="00D24E50"/>
    <w:rsid w:val="00DC200B"/>
    <w:rsid w:val="00DE6350"/>
    <w:rsid w:val="00DF19E9"/>
    <w:rsid w:val="00E05BC2"/>
    <w:rsid w:val="00E34261"/>
    <w:rsid w:val="00E67F69"/>
    <w:rsid w:val="00E74211"/>
    <w:rsid w:val="00E94587"/>
    <w:rsid w:val="00EC632C"/>
    <w:rsid w:val="00ED75C5"/>
    <w:rsid w:val="00EF0E25"/>
    <w:rsid w:val="00F41D5D"/>
    <w:rsid w:val="00F866D8"/>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014AF"/>
  <w14:defaultImageDpi w14:val="0"/>
  <w15:docId w15:val="{2AF154BB-FD02-4136-8637-6A063122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344D"/>
    <w:rPr>
      <w:rFonts w:ascii="Tahoma" w:hAnsi="Tahoma" w:cs="Tahoma"/>
      <w:sz w:val="16"/>
      <w:szCs w:val="16"/>
    </w:rPr>
  </w:style>
  <w:style w:type="paragraph" w:customStyle="1" w:styleId="paragraph">
    <w:name w:val="paragraph"/>
    <w:basedOn w:val="Normal"/>
    <w:rsid w:val="000C5AF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0C5AFE"/>
    <w:rPr>
      <w:rFonts w:cs="Times New Roman"/>
    </w:rPr>
  </w:style>
  <w:style w:type="character" w:customStyle="1" w:styleId="eop">
    <w:name w:val="eop"/>
    <w:rsid w:val="000C5A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80670">
      <w:marLeft w:val="0"/>
      <w:marRight w:val="0"/>
      <w:marTop w:val="0"/>
      <w:marBottom w:val="0"/>
      <w:divBdr>
        <w:top w:val="none" w:sz="0" w:space="0" w:color="auto"/>
        <w:left w:val="none" w:sz="0" w:space="0" w:color="auto"/>
        <w:bottom w:val="none" w:sz="0" w:space="0" w:color="auto"/>
        <w:right w:val="none" w:sz="0" w:space="0" w:color="auto"/>
      </w:divBdr>
    </w:div>
    <w:div w:id="174880675">
      <w:marLeft w:val="0"/>
      <w:marRight w:val="0"/>
      <w:marTop w:val="0"/>
      <w:marBottom w:val="0"/>
      <w:divBdr>
        <w:top w:val="none" w:sz="0" w:space="0" w:color="auto"/>
        <w:left w:val="none" w:sz="0" w:space="0" w:color="auto"/>
        <w:bottom w:val="none" w:sz="0" w:space="0" w:color="auto"/>
        <w:right w:val="none" w:sz="0" w:space="0" w:color="auto"/>
      </w:divBdr>
      <w:divsChild>
        <w:div w:id="174880672">
          <w:marLeft w:val="0"/>
          <w:marRight w:val="0"/>
          <w:marTop w:val="0"/>
          <w:marBottom w:val="0"/>
          <w:divBdr>
            <w:top w:val="none" w:sz="0" w:space="0" w:color="auto"/>
            <w:left w:val="none" w:sz="0" w:space="0" w:color="auto"/>
            <w:bottom w:val="none" w:sz="0" w:space="0" w:color="auto"/>
            <w:right w:val="none" w:sz="0" w:space="0" w:color="auto"/>
          </w:divBdr>
          <w:divsChild>
            <w:div w:id="174880674">
              <w:marLeft w:val="0"/>
              <w:marRight w:val="0"/>
              <w:marTop w:val="0"/>
              <w:marBottom w:val="0"/>
              <w:divBdr>
                <w:top w:val="none" w:sz="0" w:space="0" w:color="auto"/>
                <w:left w:val="none" w:sz="0" w:space="0" w:color="auto"/>
                <w:bottom w:val="none" w:sz="0" w:space="0" w:color="auto"/>
                <w:right w:val="none" w:sz="0" w:space="0" w:color="auto"/>
              </w:divBdr>
            </w:div>
          </w:divsChild>
        </w:div>
        <w:div w:id="174880673">
          <w:marLeft w:val="0"/>
          <w:marRight w:val="0"/>
          <w:marTop w:val="0"/>
          <w:marBottom w:val="0"/>
          <w:divBdr>
            <w:top w:val="none" w:sz="0" w:space="0" w:color="auto"/>
            <w:left w:val="none" w:sz="0" w:space="0" w:color="auto"/>
            <w:bottom w:val="none" w:sz="0" w:space="0" w:color="auto"/>
            <w:right w:val="none" w:sz="0" w:space="0" w:color="auto"/>
          </w:divBdr>
          <w:divsChild>
            <w:div w:id="174880671">
              <w:marLeft w:val="0"/>
              <w:marRight w:val="0"/>
              <w:marTop w:val="0"/>
              <w:marBottom w:val="0"/>
              <w:divBdr>
                <w:top w:val="none" w:sz="0" w:space="0" w:color="auto"/>
                <w:left w:val="none" w:sz="0" w:space="0" w:color="auto"/>
                <w:bottom w:val="none" w:sz="0" w:space="0" w:color="auto"/>
                <w:right w:val="none" w:sz="0" w:space="0" w:color="auto"/>
              </w:divBdr>
            </w:div>
            <w:div w:id="1748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0676">
      <w:marLeft w:val="0"/>
      <w:marRight w:val="0"/>
      <w:marTop w:val="0"/>
      <w:marBottom w:val="0"/>
      <w:divBdr>
        <w:top w:val="none" w:sz="0" w:space="0" w:color="auto"/>
        <w:left w:val="none" w:sz="0" w:space="0" w:color="auto"/>
        <w:bottom w:val="none" w:sz="0" w:space="0" w:color="auto"/>
        <w:right w:val="none" w:sz="0" w:space="0" w:color="auto"/>
      </w:divBdr>
    </w:div>
    <w:div w:id="174880677">
      <w:marLeft w:val="0"/>
      <w:marRight w:val="0"/>
      <w:marTop w:val="0"/>
      <w:marBottom w:val="0"/>
      <w:divBdr>
        <w:top w:val="none" w:sz="0" w:space="0" w:color="auto"/>
        <w:left w:val="none" w:sz="0" w:space="0" w:color="auto"/>
        <w:bottom w:val="none" w:sz="0" w:space="0" w:color="auto"/>
        <w:right w:val="none" w:sz="0" w:space="0" w:color="auto"/>
      </w:divBdr>
    </w:div>
    <w:div w:id="174880678">
      <w:marLeft w:val="0"/>
      <w:marRight w:val="0"/>
      <w:marTop w:val="0"/>
      <w:marBottom w:val="0"/>
      <w:divBdr>
        <w:top w:val="none" w:sz="0" w:space="0" w:color="auto"/>
        <w:left w:val="none" w:sz="0" w:space="0" w:color="auto"/>
        <w:bottom w:val="none" w:sz="0" w:space="0" w:color="auto"/>
        <w:right w:val="none" w:sz="0" w:space="0" w:color="auto"/>
      </w:divBdr>
    </w:div>
    <w:div w:id="174880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8330</Characters>
  <Application>Microsoft Office Word</Application>
  <DocSecurity>0</DocSecurity>
  <Lines>69</Lines>
  <Paragraphs>19</Paragraphs>
  <ScaleCrop>false</ScaleCrop>
  <Company>Australian Aged Care Quality Agency</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Scott Morgan</cp:lastModifiedBy>
  <cp:revision>2</cp:revision>
  <cp:lastPrinted>2017-07-25T02:18:00Z</cp:lastPrinted>
  <dcterms:created xsi:type="dcterms:W3CDTF">2024-01-25T00:15:00Z</dcterms:created>
  <dcterms:modified xsi:type="dcterms:W3CDTF">2024-01-25T00:15:00Z</dcterms:modified>
</cp:coreProperties>
</file>