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DB6D" w14:textId="77210A8E" w:rsidR="007F01AA" w:rsidRPr="00262868" w:rsidRDefault="30DA7FF8" w:rsidP="00FC2BAA">
      <w:pPr>
        <w:widowControl w:val="0"/>
        <w:tabs>
          <w:tab w:val="left" w:pos="2520"/>
        </w:tabs>
        <w:autoSpaceDE w:val="0"/>
        <w:autoSpaceDN w:val="0"/>
        <w:adjustRightInd w:val="0"/>
        <w:spacing w:after="0" w:line="226" w:lineRule="exact"/>
        <w:ind w:left="142" w:right="-20"/>
        <w:rPr>
          <w:rFonts w:ascii="Open Sans" w:hAnsi="Open Sans" w:cs="Open Sans"/>
          <w:sz w:val="20"/>
          <w:szCs w:val="20"/>
        </w:rPr>
      </w:pPr>
      <w:r w:rsidRPr="00262868">
        <w:rPr>
          <w:rFonts w:ascii="Open Sans" w:hAnsi="Open Sans" w:cs="Open Sans"/>
          <w:b/>
          <w:bCs/>
          <w:position w:val="-1"/>
          <w:sz w:val="20"/>
          <w:szCs w:val="20"/>
        </w:rPr>
        <w:t>Position:</w:t>
      </w:r>
      <w:r w:rsidR="007F01AA" w:rsidRPr="00262868">
        <w:rPr>
          <w:rFonts w:ascii="Open Sans" w:hAnsi="Open Sans" w:cs="Open Sans"/>
          <w:b/>
          <w:bCs/>
          <w:position w:val="-1"/>
          <w:sz w:val="20"/>
          <w:szCs w:val="20"/>
        </w:rPr>
        <w:tab/>
      </w:r>
      <w:r w:rsidR="00B8191C" w:rsidRPr="00262868">
        <w:rPr>
          <w:rFonts w:ascii="Open Sans" w:hAnsi="Open Sans" w:cs="Open Sans"/>
          <w:b/>
          <w:bCs/>
          <w:position w:val="-1"/>
          <w:sz w:val="20"/>
          <w:szCs w:val="20"/>
        </w:rPr>
        <w:tab/>
      </w:r>
      <w:r w:rsidR="00FC5B27" w:rsidRPr="5FBDCF5A">
        <w:rPr>
          <w:rFonts w:ascii="Open Sans" w:hAnsi="Open Sans" w:cs="Open Sans"/>
          <w:sz w:val="20"/>
          <w:szCs w:val="20"/>
        </w:rPr>
        <w:t xml:space="preserve">Senior </w:t>
      </w:r>
      <w:r w:rsidR="5255E86A" w:rsidRPr="5FBDCF5A">
        <w:rPr>
          <w:rFonts w:ascii="Open Sans" w:hAnsi="Open Sans" w:cs="Open Sans"/>
          <w:sz w:val="20"/>
          <w:szCs w:val="20"/>
        </w:rPr>
        <w:t xml:space="preserve">Data </w:t>
      </w:r>
      <w:r w:rsidR="158CDC1A" w:rsidRPr="5FBDCF5A">
        <w:rPr>
          <w:rFonts w:ascii="Open Sans" w:hAnsi="Open Sans" w:cs="Open Sans"/>
          <w:sz w:val="20"/>
          <w:szCs w:val="20"/>
        </w:rPr>
        <w:t>Scientist</w:t>
      </w:r>
      <w:r w:rsidR="329320F3" w:rsidRPr="5FBDCF5A">
        <w:rPr>
          <w:rFonts w:ascii="Open Sans" w:hAnsi="Open Sans" w:cs="Open Sans"/>
          <w:position w:val="-1"/>
          <w:sz w:val="20"/>
          <w:szCs w:val="20"/>
        </w:rPr>
        <w:t xml:space="preserve">, </w:t>
      </w:r>
      <w:r w:rsidR="001B1A82" w:rsidRPr="5FBDCF5A">
        <w:rPr>
          <w:rFonts w:ascii="Open Sans" w:hAnsi="Open Sans" w:cs="Open Sans"/>
          <w:position w:val="-1"/>
          <w:sz w:val="20"/>
          <w:szCs w:val="20"/>
        </w:rPr>
        <w:t>EL1</w:t>
      </w:r>
      <w:r w:rsidR="1BA3F726" w:rsidRPr="00262868">
        <w:rPr>
          <w:rFonts w:ascii="Open Sans" w:hAnsi="Open Sans" w:cs="Open Sans"/>
          <w:sz w:val="20"/>
          <w:szCs w:val="20"/>
        </w:rPr>
        <w:t xml:space="preserve"> </w:t>
      </w:r>
    </w:p>
    <w:p w14:paraId="02EB378F" w14:textId="77777777" w:rsidR="007F01AA" w:rsidRPr="00262868" w:rsidRDefault="007F01AA">
      <w:pPr>
        <w:widowControl w:val="0"/>
        <w:autoSpaceDE w:val="0"/>
        <w:autoSpaceDN w:val="0"/>
        <w:adjustRightInd w:val="0"/>
        <w:spacing w:before="5" w:after="0" w:line="140" w:lineRule="exact"/>
        <w:rPr>
          <w:rFonts w:ascii="Open Sans" w:hAnsi="Open Sans" w:cs="Open Sans"/>
          <w:sz w:val="20"/>
          <w:szCs w:val="20"/>
        </w:rPr>
      </w:pPr>
    </w:p>
    <w:p w14:paraId="6172B882" w14:textId="77777777" w:rsidR="00FC2BAA" w:rsidRPr="00262868" w:rsidRDefault="52A4B2E5" w:rsidP="00FC2BAA">
      <w:pPr>
        <w:widowControl w:val="0"/>
        <w:tabs>
          <w:tab w:val="left" w:pos="2520"/>
        </w:tabs>
        <w:autoSpaceDE w:val="0"/>
        <w:autoSpaceDN w:val="0"/>
        <w:adjustRightInd w:val="0"/>
        <w:spacing w:after="0" w:line="226" w:lineRule="exact"/>
        <w:ind w:left="142" w:right="-20"/>
        <w:rPr>
          <w:rFonts w:ascii="Open Sans" w:hAnsi="Open Sans" w:cs="Open Sans"/>
          <w:position w:val="-1"/>
          <w:sz w:val="20"/>
          <w:szCs w:val="20"/>
        </w:rPr>
      </w:pPr>
      <w:bookmarkStart w:id="0" w:name="_Hlk104972811"/>
      <w:r w:rsidRPr="00262868">
        <w:rPr>
          <w:rFonts w:ascii="Open Sans" w:hAnsi="Open Sans" w:cs="Open Sans"/>
          <w:b/>
          <w:bCs/>
          <w:position w:val="-1"/>
          <w:sz w:val="20"/>
          <w:szCs w:val="20"/>
        </w:rPr>
        <w:t>Location:</w:t>
      </w:r>
      <w:r w:rsidR="0FE1DEC5" w:rsidRPr="00262868">
        <w:rPr>
          <w:rFonts w:ascii="Open Sans" w:hAnsi="Open Sans" w:cs="Open Sans"/>
          <w:b/>
          <w:bCs/>
          <w:position w:val="-1"/>
          <w:sz w:val="20"/>
          <w:szCs w:val="20"/>
        </w:rPr>
        <w:t xml:space="preserve"> </w:t>
      </w:r>
      <w:r w:rsidR="00B8191C" w:rsidRPr="00262868">
        <w:rPr>
          <w:rFonts w:ascii="Open Sans" w:hAnsi="Open Sans" w:cs="Open Sans"/>
          <w:b/>
          <w:bCs/>
          <w:position w:val="-1"/>
          <w:sz w:val="20"/>
          <w:szCs w:val="20"/>
        </w:rPr>
        <w:tab/>
      </w:r>
      <w:r w:rsidR="00B8191C" w:rsidRPr="00262868">
        <w:rPr>
          <w:rFonts w:ascii="Open Sans" w:hAnsi="Open Sans" w:cs="Open Sans"/>
          <w:b/>
          <w:bCs/>
          <w:position w:val="-1"/>
          <w:sz w:val="20"/>
          <w:szCs w:val="20"/>
        </w:rPr>
        <w:tab/>
      </w:r>
      <w:r w:rsidR="00554F14" w:rsidRPr="00262868">
        <w:rPr>
          <w:rFonts w:ascii="Open Sans" w:hAnsi="Open Sans" w:cs="Open Sans"/>
          <w:position w:val="-1"/>
          <w:sz w:val="20"/>
          <w:szCs w:val="20"/>
        </w:rPr>
        <w:t>NSW, ACT, VIC, SA, WA, QLD, TAS</w:t>
      </w:r>
    </w:p>
    <w:p w14:paraId="5C4879D2" w14:textId="1A87A933" w:rsidR="002A0192" w:rsidRPr="00262868" w:rsidRDefault="002A0192" w:rsidP="00FC2BAA">
      <w:pPr>
        <w:widowControl w:val="0"/>
        <w:tabs>
          <w:tab w:val="left" w:pos="2520"/>
        </w:tabs>
        <w:autoSpaceDE w:val="0"/>
        <w:autoSpaceDN w:val="0"/>
        <w:adjustRightInd w:val="0"/>
        <w:spacing w:after="0" w:line="226" w:lineRule="exact"/>
        <w:ind w:left="142" w:right="-20"/>
        <w:rPr>
          <w:rFonts w:ascii="Open Sans" w:hAnsi="Open Sans" w:cs="Open Sans"/>
          <w:b/>
          <w:bCs/>
          <w:position w:val="-1"/>
          <w:sz w:val="20"/>
          <w:szCs w:val="20"/>
        </w:rPr>
      </w:pPr>
      <w:r w:rsidRPr="00262868">
        <w:rPr>
          <w:rFonts w:ascii="Open Sans" w:hAnsi="Open Sans" w:cs="Open Sans"/>
          <w:b/>
          <w:bCs/>
          <w:position w:val="-1"/>
          <w:sz w:val="20"/>
          <w:szCs w:val="20"/>
        </w:rPr>
        <w:tab/>
      </w:r>
    </w:p>
    <w:p w14:paraId="0918E581" w14:textId="091D344D" w:rsidR="002A0192" w:rsidRPr="00262868" w:rsidRDefault="799A68FD" w:rsidP="00FC2BAA">
      <w:pPr>
        <w:widowControl w:val="0"/>
        <w:tabs>
          <w:tab w:val="left" w:pos="2520"/>
        </w:tabs>
        <w:autoSpaceDE w:val="0"/>
        <w:autoSpaceDN w:val="0"/>
        <w:adjustRightInd w:val="0"/>
        <w:spacing w:after="0" w:line="226" w:lineRule="exact"/>
        <w:ind w:left="142" w:right="-20"/>
        <w:rPr>
          <w:rFonts w:ascii="Open Sans" w:eastAsia="Arial" w:hAnsi="Open Sans" w:cs="Open Sans"/>
          <w:color w:val="000000"/>
          <w:sz w:val="20"/>
          <w:szCs w:val="20"/>
        </w:rPr>
      </w:pPr>
      <w:r w:rsidRPr="00262868">
        <w:rPr>
          <w:rFonts w:ascii="Open Sans" w:hAnsi="Open Sans" w:cs="Open Sans"/>
          <w:b/>
          <w:bCs/>
          <w:position w:val="-1"/>
          <w:sz w:val="20"/>
          <w:szCs w:val="20"/>
        </w:rPr>
        <w:t>Reporting to:</w:t>
      </w:r>
      <w:r w:rsidR="2CE1754A" w:rsidRPr="00262868">
        <w:rPr>
          <w:rFonts w:ascii="Open Sans" w:hAnsi="Open Sans" w:cs="Open Sans"/>
          <w:b/>
          <w:bCs/>
          <w:position w:val="-1"/>
          <w:sz w:val="20"/>
          <w:szCs w:val="20"/>
        </w:rPr>
        <w:t xml:space="preserve"> </w:t>
      </w:r>
      <w:r w:rsidR="00B8191C" w:rsidRPr="00262868">
        <w:rPr>
          <w:rFonts w:ascii="Open Sans" w:hAnsi="Open Sans" w:cs="Open Sans"/>
          <w:b/>
          <w:bCs/>
          <w:position w:val="-1"/>
          <w:sz w:val="20"/>
          <w:szCs w:val="20"/>
        </w:rPr>
        <w:tab/>
      </w:r>
      <w:r w:rsidR="00B8191C" w:rsidRPr="00262868">
        <w:rPr>
          <w:rFonts w:ascii="Open Sans" w:hAnsi="Open Sans" w:cs="Open Sans"/>
          <w:b/>
          <w:bCs/>
          <w:position w:val="-1"/>
          <w:sz w:val="20"/>
          <w:szCs w:val="20"/>
        </w:rPr>
        <w:tab/>
      </w:r>
      <w:r w:rsidR="2B4B3405" w:rsidRPr="00262868">
        <w:rPr>
          <w:rFonts w:ascii="Open Sans" w:eastAsia="Arial" w:hAnsi="Open Sans" w:cs="Open Sans"/>
          <w:color w:val="000000"/>
          <w:sz w:val="20"/>
          <w:szCs w:val="20"/>
        </w:rPr>
        <w:t>Data Analytics Stream Lead, Intelligence &amp; Analysis</w:t>
      </w:r>
    </w:p>
    <w:p w14:paraId="406C1A55" w14:textId="77777777" w:rsidR="00FC2BAA" w:rsidRPr="00262868" w:rsidRDefault="00FC2BAA" w:rsidP="00FC2BAA">
      <w:pPr>
        <w:widowControl w:val="0"/>
        <w:tabs>
          <w:tab w:val="left" w:pos="2520"/>
        </w:tabs>
        <w:autoSpaceDE w:val="0"/>
        <w:autoSpaceDN w:val="0"/>
        <w:adjustRightInd w:val="0"/>
        <w:spacing w:after="0" w:line="226" w:lineRule="exact"/>
        <w:ind w:left="142" w:right="-20"/>
        <w:rPr>
          <w:rFonts w:ascii="Open Sans" w:eastAsia="Arial" w:hAnsi="Open Sans" w:cs="Open Sans"/>
          <w:position w:val="-1"/>
          <w:sz w:val="20"/>
          <w:szCs w:val="20"/>
        </w:rPr>
      </w:pPr>
    </w:p>
    <w:p w14:paraId="7F8C6D58" w14:textId="77777777" w:rsidR="00436D43" w:rsidRPr="00262868" w:rsidRDefault="241C18B1" w:rsidP="00FC2BAA">
      <w:pPr>
        <w:widowControl w:val="0"/>
        <w:tabs>
          <w:tab w:val="left" w:pos="2520"/>
        </w:tabs>
        <w:autoSpaceDE w:val="0"/>
        <w:autoSpaceDN w:val="0"/>
        <w:adjustRightInd w:val="0"/>
        <w:spacing w:after="0" w:line="226" w:lineRule="exact"/>
        <w:ind w:left="142" w:right="-20"/>
        <w:rPr>
          <w:rFonts w:ascii="Open Sans" w:eastAsia="Arial" w:hAnsi="Open Sans" w:cs="Open Sans"/>
          <w:color w:val="000000"/>
          <w:sz w:val="20"/>
          <w:szCs w:val="20"/>
        </w:rPr>
      </w:pPr>
      <w:r w:rsidRPr="00262868">
        <w:rPr>
          <w:rFonts w:ascii="Open Sans" w:hAnsi="Open Sans" w:cs="Open Sans"/>
          <w:b/>
          <w:bCs/>
          <w:position w:val="-1"/>
          <w:sz w:val="20"/>
          <w:szCs w:val="20"/>
        </w:rPr>
        <w:t xml:space="preserve">Purpose </w:t>
      </w:r>
      <w:r w:rsidRPr="00262868">
        <w:rPr>
          <w:rFonts w:ascii="Open Sans" w:hAnsi="Open Sans" w:cs="Open Sans"/>
          <w:b/>
          <w:bCs/>
          <w:spacing w:val="-1"/>
          <w:position w:val="-1"/>
          <w:sz w:val="20"/>
          <w:szCs w:val="20"/>
        </w:rPr>
        <w:t>o</w:t>
      </w:r>
      <w:r w:rsidRPr="00262868">
        <w:rPr>
          <w:rFonts w:ascii="Open Sans" w:hAnsi="Open Sans" w:cs="Open Sans"/>
          <w:b/>
          <w:bCs/>
          <w:position w:val="-1"/>
          <w:sz w:val="20"/>
          <w:szCs w:val="20"/>
        </w:rPr>
        <w:t xml:space="preserve">f </w:t>
      </w:r>
      <w:r w:rsidR="74147DC8" w:rsidRPr="00262868">
        <w:rPr>
          <w:rFonts w:ascii="Open Sans" w:hAnsi="Open Sans" w:cs="Open Sans"/>
          <w:b/>
          <w:bCs/>
          <w:position w:val="-1"/>
          <w:sz w:val="20"/>
          <w:szCs w:val="20"/>
        </w:rPr>
        <w:t>the position:</w:t>
      </w:r>
    </w:p>
    <w:p w14:paraId="1B5FCB16" w14:textId="3490F9FD" w:rsidR="00F93598" w:rsidRPr="00262868" w:rsidRDefault="58F372B7" w:rsidP="00FC2BAA">
      <w:pPr>
        <w:widowControl w:val="0"/>
        <w:autoSpaceDE w:val="0"/>
        <w:autoSpaceDN w:val="0"/>
        <w:adjustRightInd w:val="0"/>
        <w:spacing w:before="36" w:after="0"/>
        <w:ind w:left="142" w:hanging="6"/>
        <w:rPr>
          <w:rFonts w:ascii="Open Sans" w:hAnsi="Open Sans" w:cs="Open Sans"/>
          <w:color w:val="2D2D2D"/>
          <w:sz w:val="20"/>
          <w:szCs w:val="20"/>
          <w:shd w:val="clear" w:color="auto" w:fill="FFFFFF"/>
        </w:rPr>
      </w:pPr>
      <w:r w:rsidRPr="00262868">
        <w:rPr>
          <w:rFonts w:ascii="Open Sans" w:eastAsia="Arial" w:hAnsi="Open Sans" w:cs="Open Sans"/>
          <w:color w:val="000000"/>
          <w:sz w:val="20"/>
          <w:szCs w:val="20"/>
        </w:rPr>
        <w:t xml:space="preserve">The </w:t>
      </w:r>
      <w:r w:rsidR="00FC5B27" w:rsidRPr="00262868">
        <w:rPr>
          <w:rFonts w:ascii="Open Sans" w:eastAsia="Arial" w:hAnsi="Open Sans" w:cs="Open Sans"/>
          <w:color w:val="000000"/>
          <w:sz w:val="20"/>
          <w:szCs w:val="20"/>
        </w:rPr>
        <w:t xml:space="preserve">Senior </w:t>
      </w:r>
      <w:r w:rsidR="4AF43EA9" w:rsidRPr="00262868">
        <w:rPr>
          <w:rFonts w:ascii="Open Sans" w:eastAsia="Arial" w:hAnsi="Open Sans" w:cs="Open Sans"/>
          <w:color w:val="000000"/>
          <w:sz w:val="20"/>
          <w:szCs w:val="20"/>
        </w:rPr>
        <w:t xml:space="preserve">Data </w:t>
      </w:r>
      <w:r w:rsidR="000C2574" w:rsidRPr="00262868">
        <w:rPr>
          <w:rFonts w:ascii="Open Sans" w:eastAsia="Arial" w:hAnsi="Open Sans" w:cs="Open Sans"/>
          <w:color w:val="000000"/>
          <w:sz w:val="20"/>
          <w:szCs w:val="20"/>
        </w:rPr>
        <w:t>Scientist</w:t>
      </w:r>
      <w:r w:rsidR="4AF43EA9" w:rsidRPr="00262868">
        <w:rPr>
          <w:rFonts w:ascii="Open Sans" w:eastAsia="Arial" w:hAnsi="Open Sans" w:cs="Open Sans"/>
          <w:color w:val="000000"/>
          <w:sz w:val="20"/>
          <w:szCs w:val="20"/>
        </w:rPr>
        <w:t xml:space="preserve"> </w:t>
      </w:r>
      <w:r w:rsidR="0027667D" w:rsidRPr="6ADF95A2">
        <w:rPr>
          <w:rFonts w:ascii="Open Sans" w:hAnsi="Open Sans" w:cs="Open Sans"/>
          <w:position w:val="-1"/>
          <w:sz w:val="20"/>
          <w:szCs w:val="20"/>
        </w:rPr>
        <w:t xml:space="preserve">will manage and lead the development of </w:t>
      </w:r>
      <w:r w:rsidR="004E76C0" w:rsidRPr="6ADF95A2">
        <w:rPr>
          <w:rFonts w:ascii="Open Sans" w:hAnsi="Open Sans" w:cs="Open Sans"/>
          <w:position w:val="-1"/>
          <w:sz w:val="20"/>
          <w:szCs w:val="20"/>
        </w:rPr>
        <w:t>analytical</w:t>
      </w:r>
      <w:r w:rsidR="0027667D" w:rsidRPr="6ADF95A2">
        <w:rPr>
          <w:rFonts w:ascii="Open Sans" w:hAnsi="Open Sans" w:cs="Open Sans"/>
          <w:position w:val="-1"/>
          <w:sz w:val="20"/>
          <w:szCs w:val="20"/>
        </w:rPr>
        <w:t xml:space="preserve"> products</w:t>
      </w:r>
      <w:r w:rsidR="00E638BF" w:rsidRPr="6ADF95A2">
        <w:rPr>
          <w:rFonts w:ascii="Open Sans" w:hAnsi="Open Sans" w:cs="Open Sans"/>
          <w:position w:val="-1"/>
          <w:sz w:val="20"/>
          <w:szCs w:val="20"/>
        </w:rPr>
        <w:t xml:space="preserve"> </w:t>
      </w:r>
      <w:r w:rsidR="00850BBB">
        <w:rPr>
          <w:rFonts w:ascii="Open Sans" w:hAnsi="Open Sans" w:cs="Open Sans"/>
          <w:sz w:val="20"/>
          <w:szCs w:val="20"/>
        </w:rPr>
        <w:t>and</w:t>
      </w:r>
      <w:r w:rsidR="00816043" w:rsidRPr="00262868">
        <w:rPr>
          <w:rFonts w:ascii="Open Sans" w:hAnsi="Open Sans" w:cs="Open Sans"/>
          <w:sz w:val="20"/>
          <w:szCs w:val="20"/>
        </w:rPr>
        <w:t xml:space="preserve"> support to the </w:t>
      </w:r>
      <w:r w:rsidR="00816043" w:rsidRPr="00262868">
        <w:rPr>
          <w:rFonts w:ascii="Open Sans" w:eastAsia="Arial" w:hAnsi="Open Sans" w:cs="Open Sans"/>
          <w:color w:val="000000"/>
          <w:sz w:val="20"/>
          <w:szCs w:val="20"/>
        </w:rPr>
        <w:t>Commission’s operations through</w:t>
      </w:r>
      <w:r w:rsidR="00E638BF" w:rsidRPr="6ADF95A2">
        <w:rPr>
          <w:rFonts w:ascii="Open Sans" w:hAnsi="Open Sans" w:cs="Open Sans"/>
          <w:position w:val="-1"/>
          <w:sz w:val="20"/>
          <w:szCs w:val="20"/>
        </w:rPr>
        <w:t xml:space="preserve"> </w:t>
      </w:r>
      <w:r w:rsidR="00E638BF" w:rsidRPr="00262868">
        <w:rPr>
          <w:rFonts w:ascii="Open Sans" w:hAnsi="Open Sans" w:cs="Open Sans"/>
          <w:color w:val="2D2D2D"/>
          <w:sz w:val="20"/>
          <w:szCs w:val="20"/>
          <w:shd w:val="clear" w:color="auto" w:fill="FFFFFF"/>
        </w:rPr>
        <w:t>analysing large data sets, creating algorithms that manage and organise information and writing applications that translate data and identify patterns.</w:t>
      </w:r>
      <w:r w:rsidR="00361F90" w:rsidRPr="00262868">
        <w:rPr>
          <w:rFonts w:ascii="Open Sans" w:hAnsi="Open Sans" w:cs="Open Sans"/>
          <w:color w:val="2D2D2D"/>
          <w:sz w:val="20"/>
          <w:szCs w:val="20"/>
          <w:shd w:val="clear" w:color="auto" w:fill="FFFFFF"/>
        </w:rPr>
        <w:t xml:space="preserve"> </w:t>
      </w:r>
      <w:r w:rsidR="00361F90" w:rsidRPr="00262868">
        <w:rPr>
          <w:rFonts w:ascii="Open Sans" w:eastAsia="Arial" w:hAnsi="Open Sans" w:cs="Open Sans"/>
          <w:color w:val="000000"/>
          <w:sz w:val="20"/>
          <w:szCs w:val="20"/>
        </w:rPr>
        <w:t>The Senior Data Scientist</w:t>
      </w:r>
      <w:r w:rsidR="00361F90" w:rsidRPr="6ADF95A2">
        <w:rPr>
          <w:rFonts w:ascii="Open Sans" w:hAnsi="Open Sans" w:cs="Open Sans"/>
          <w:position w:val="-1"/>
          <w:sz w:val="20"/>
          <w:szCs w:val="20"/>
        </w:rPr>
        <w:t xml:space="preserve"> will autonomously ensure the delivery (including coordination) of analytical products</w:t>
      </w:r>
      <w:r w:rsidR="0043667D" w:rsidRPr="6ADF95A2">
        <w:rPr>
          <w:rFonts w:ascii="Open Sans" w:hAnsi="Open Sans" w:cs="Open Sans"/>
          <w:position w:val="-1"/>
          <w:sz w:val="20"/>
          <w:szCs w:val="20"/>
        </w:rPr>
        <w:t xml:space="preserve"> that support</w:t>
      </w:r>
      <w:r w:rsidR="00673929" w:rsidRPr="6ADF95A2">
        <w:rPr>
          <w:rFonts w:ascii="Open Sans" w:hAnsi="Open Sans" w:cs="Open Sans"/>
          <w:position w:val="-1"/>
          <w:sz w:val="20"/>
          <w:szCs w:val="20"/>
        </w:rPr>
        <w:t xml:space="preserve"> the Aged Care Act and Aged Care Quality and Safety Commission’s </w:t>
      </w:r>
      <w:r w:rsidR="00D940B0" w:rsidRPr="6ADF95A2">
        <w:rPr>
          <w:rFonts w:ascii="Open Sans" w:hAnsi="Open Sans" w:cs="Open Sans"/>
          <w:position w:val="-1"/>
          <w:sz w:val="20"/>
          <w:szCs w:val="20"/>
        </w:rPr>
        <w:t>vision for data driven regulation of the sector.</w:t>
      </w:r>
    </w:p>
    <w:p w14:paraId="76ED020F" w14:textId="77777777" w:rsidR="00FC2BAA" w:rsidRPr="00262868" w:rsidRDefault="00FC2BAA" w:rsidP="00FC2BAA">
      <w:pPr>
        <w:widowControl w:val="0"/>
        <w:autoSpaceDE w:val="0"/>
        <w:autoSpaceDN w:val="0"/>
        <w:adjustRightInd w:val="0"/>
        <w:spacing w:before="36" w:after="0"/>
        <w:ind w:left="142" w:hanging="6"/>
        <w:rPr>
          <w:rFonts w:ascii="Open Sans" w:hAnsi="Open Sans" w:cs="Open Sans"/>
          <w:sz w:val="20"/>
          <w:szCs w:val="20"/>
        </w:rPr>
      </w:pPr>
    </w:p>
    <w:p w14:paraId="1360117A" w14:textId="60463238" w:rsidR="002A0192" w:rsidRPr="00262868" w:rsidRDefault="002A0192" w:rsidP="6ADF95A2">
      <w:pPr>
        <w:widowControl w:val="0"/>
        <w:autoSpaceDE w:val="0"/>
        <w:autoSpaceDN w:val="0"/>
        <w:adjustRightInd w:val="0"/>
        <w:spacing w:before="36" w:after="0"/>
        <w:ind w:left="136"/>
        <w:rPr>
          <w:rFonts w:ascii="Open Sans" w:hAnsi="Open Sans" w:cs="Open Sans"/>
          <w:b/>
          <w:bCs/>
          <w:sz w:val="20"/>
          <w:szCs w:val="20"/>
        </w:rPr>
      </w:pPr>
      <w:r w:rsidRPr="6ADF95A2">
        <w:rPr>
          <w:rFonts w:ascii="Open Sans" w:hAnsi="Open Sans" w:cs="Open Sans"/>
          <w:b/>
          <w:bCs/>
          <w:sz w:val="20"/>
          <w:szCs w:val="20"/>
        </w:rPr>
        <w:t>Key Accountabilities:</w:t>
      </w:r>
    </w:p>
    <w:p w14:paraId="2B5CB10B" w14:textId="1BC044E6" w:rsidR="001B07A6" w:rsidRPr="00262868" w:rsidRDefault="00F46971"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sz w:val="20"/>
          <w:szCs w:val="20"/>
        </w:rPr>
        <w:t xml:space="preserve">Responsible for (including coordinating, managing, and performing) </w:t>
      </w:r>
      <w:r w:rsidR="7B5A7AEC" w:rsidRPr="00262868">
        <w:rPr>
          <w:rFonts w:ascii="Open Sans" w:hAnsi="Open Sans" w:cs="Open Sans"/>
          <w:position w:val="-1"/>
          <w:sz w:val="20"/>
          <w:szCs w:val="20"/>
        </w:rPr>
        <w:t>data extraction</w:t>
      </w:r>
      <w:r w:rsidR="2DC57A4D" w:rsidRPr="00262868">
        <w:rPr>
          <w:rFonts w:ascii="Open Sans" w:hAnsi="Open Sans" w:cs="Open Sans"/>
          <w:position w:val="-1"/>
          <w:sz w:val="20"/>
          <w:szCs w:val="20"/>
        </w:rPr>
        <w:t xml:space="preserve"> and analysis including data modelling</w:t>
      </w:r>
      <w:r w:rsidR="64E49DB6" w:rsidRPr="00262868">
        <w:rPr>
          <w:rFonts w:ascii="Open Sans" w:hAnsi="Open Sans" w:cs="Open Sans"/>
          <w:position w:val="-1"/>
          <w:sz w:val="20"/>
          <w:szCs w:val="20"/>
        </w:rPr>
        <w:t xml:space="preserve"> and statistical </w:t>
      </w:r>
      <w:r w:rsidR="2DC57A4D" w:rsidRPr="00262868">
        <w:rPr>
          <w:rFonts w:ascii="Open Sans" w:hAnsi="Open Sans" w:cs="Open Sans"/>
          <w:position w:val="-1"/>
          <w:sz w:val="20"/>
          <w:szCs w:val="20"/>
        </w:rPr>
        <w:t>analysis</w:t>
      </w:r>
      <w:r w:rsidR="71B5D539" w:rsidRPr="00262868">
        <w:rPr>
          <w:rFonts w:ascii="Open Sans" w:hAnsi="Open Sans" w:cs="Open Sans"/>
          <w:position w:val="-1"/>
          <w:sz w:val="20"/>
          <w:szCs w:val="20"/>
        </w:rPr>
        <w:t xml:space="preserve"> </w:t>
      </w:r>
      <w:r w:rsidR="7B5A7AEC" w:rsidRPr="00262868">
        <w:rPr>
          <w:rFonts w:ascii="Open Sans" w:hAnsi="Open Sans" w:cs="Open Sans"/>
          <w:position w:val="-1"/>
          <w:sz w:val="20"/>
          <w:szCs w:val="20"/>
        </w:rPr>
        <w:t xml:space="preserve">to assist with </w:t>
      </w:r>
      <w:r w:rsidR="499A72A5" w:rsidRPr="00262868">
        <w:rPr>
          <w:rFonts w:ascii="Open Sans" w:hAnsi="Open Sans" w:cs="Open Sans"/>
          <w:position w:val="-1"/>
          <w:sz w:val="20"/>
          <w:szCs w:val="20"/>
        </w:rPr>
        <w:t xml:space="preserve">data-driven decision making for </w:t>
      </w:r>
      <w:r w:rsidR="7B5A7AEC" w:rsidRPr="00262868">
        <w:rPr>
          <w:rFonts w:ascii="Open Sans" w:hAnsi="Open Sans" w:cs="Open Sans"/>
          <w:position w:val="-1"/>
          <w:sz w:val="20"/>
          <w:szCs w:val="20"/>
        </w:rPr>
        <w:t>current and future projects</w:t>
      </w:r>
      <w:r w:rsidR="4C3EF868" w:rsidRPr="00262868">
        <w:rPr>
          <w:rFonts w:ascii="Open Sans" w:hAnsi="Open Sans" w:cs="Open Sans"/>
          <w:position w:val="-1"/>
          <w:sz w:val="20"/>
          <w:szCs w:val="20"/>
        </w:rPr>
        <w:t>.</w:t>
      </w:r>
    </w:p>
    <w:p w14:paraId="747C9EE9" w14:textId="32860D91" w:rsidR="007278AE" w:rsidRPr="00262868" w:rsidRDefault="007278AE"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sz w:val="20"/>
          <w:szCs w:val="20"/>
        </w:rPr>
        <w:t xml:space="preserve">Lead stakeholder and source engagement and coordination to determine organisational analytics needs, delivery of </w:t>
      </w:r>
      <w:r w:rsidR="002D216B" w:rsidRPr="00262868">
        <w:rPr>
          <w:rFonts w:ascii="Open Sans" w:hAnsi="Open Sans" w:cs="Open Sans"/>
          <w:sz w:val="20"/>
          <w:szCs w:val="20"/>
        </w:rPr>
        <w:t>analytical</w:t>
      </w:r>
      <w:r w:rsidRPr="00262868">
        <w:rPr>
          <w:rFonts w:ascii="Open Sans" w:hAnsi="Open Sans" w:cs="Open Sans"/>
          <w:sz w:val="20"/>
          <w:szCs w:val="20"/>
        </w:rPr>
        <w:t xml:space="preserve"> products, and identification of new </w:t>
      </w:r>
      <w:r w:rsidR="005359EA" w:rsidRPr="00262868">
        <w:rPr>
          <w:rFonts w:ascii="Open Sans" w:hAnsi="Open Sans" w:cs="Open Sans"/>
          <w:sz w:val="20"/>
          <w:szCs w:val="20"/>
        </w:rPr>
        <w:t>analytics</w:t>
      </w:r>
      <w:r w:rsidRPr="00262868">
        <w:rPr>
          <w:rFonts w:ascii="Open Sans" w:hAnsi="Open Sans" w:cs="Open Sans"/>
          <w:sz w:val="20"/>
          <w:szCs w:val="20"/>
        </w:rPr>
        <w:t xml:space="preserve"> needs.</w:t>
      </w:r>
    </w:p>
    <w:p w14:paraId="1ECAEEF5" w14:textId="17252133" w:rsidR="002A0192" w:rsidRPr="00262868" w:rsidRDefault="00176B2A"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Coordinate</w:t>
      </w:r>
      <w:r w:rsidR="00AD16F2" w:rsidRPr="00262868">
        <w:rPr>
          <w:rFonts w:ascii="Open Sans" w:hAnsi="Open Sans" w:cs="Open Sans"/>
          <w:position w:val="-1"/>
          <w:sz w:val="20"/>
          <w:szCs w:val="20"/>
        </w:rPr>
        <w:t>, manage and develop short- and l</w:t>
      </w:r>
      <w:r w:rsidR="00111D57" w:rsidRPr="00262868">
        <w:rPr>
          <w:rFonts w:ascii="Open Sans" w:hAnsi="Open Sans" w:cs="Open Sans"/>
          <w:position w:val="-1"/>
          <w:sz w:val="20"/>
          <w:szCs w:val="20"/>
        </w:rPr>
        <w:t>o</w:t>
      </w:r>
      <w:r w:rsidR="00AD16F2" w:rsidRPr="00262868">
        <w:rPr>
          <w:rFonts w:ascii="Open Sans" w:hAnsi="Open Sans" w:cs="Open Sans"/>
          <w:position w:val="-1"/>
          <w:sz w:val="20"/>
          <w:szCs w:val="20"/>
        </w:rPr>
        <w:t>ng-term</w:t>
      </w:r>
      <w:r w:rsidR="7B5A7AEC" w:rsidRPr="00262868">
        <w:rPr>
          <w:rFonts w:ascii="Open Sans" w:hAnsi="Open Sans" w:cs="Open Sans"/>
          <w:position w:val="-1"/>
          <w:sz w:val="20"/>
          <w:szCs w:val="20"/>
        </w:rPr>
        <w:t xml:space="preserve"> </w:t>
      </w:r>
      <w:r w:rsidR="008A2992">
        <w:rPr>
          <w:rFonts w:ascii="Open Sans" w:hAnsi="Open Sans" w:cs="Open Sans"/>
          <w:position w:val="-1"/>
          <w:sz w:val="20"/>
          <w:szCs w:val="20"/>
        </w:rPr>
        <w:t xml:space="preserve">analytical </w:t>
      </w:r>
      <w:r w:rsidR="7B5A7AEC" w:rsidRPr="00262868">
        <w:rPr>
          <w:rFonts w:ascii="Open Sans" w:hAnsi="Open Sans" w:cs="Open Sans"/>
          <w:position w:val="-1"/>
          <w:sz w:val="20"/>
          <w:szCs w:val="20"/>
        </w:rPr>
        <w:t xml:space="preserve">projects within the </w:t>
      </w:r>
      <w:r w:rsidR="002C65FF" w:rsidRPr="00262868">
        <w:rPr>
          <w:rFonts w:ascii="Open Sans" w:hAnsi="Open Sans" w:cs="Open Sans"/>
          <w:position w:val="-1"/>
          <w:sz w:val="20"/>
          <w:szCs w:val="20"/>
        </w:rPr>
        <w:t>s</w:t>
      </w:r>
      <w:r w:rsidR="7B5A7AEC" w:rsidRPr="00262868">
        <w:rPr>
          <w:rFonts w:ascii="Open Sans" w:hAnsi="Open Sans" w:cs="Open Sans"/>
          <w:position w:val="-1"/>
          <w:sz w:val="20"/>
          <w:szCs w:val="20"/>
        </w:rPr>
        <w:t xml:space="preserve">ection </w:t>
      </w:r>
      <w:r w:rsidR="002C65FF" w:rsidRPr="00262868">
        <w:rPr>
          <w:rFonts w:ascii="Open Sans" w:hAnsi="Open Sans" w:cs="Open Sans"/>
          <w:sz w:val="20"/>
          <w:szCs w:val="20"/>
        </w:rPr>
        <w:t>in consultation with the Intelligence Services Stream Lead</w:t>
      </w:r>
    </w:p>
    <w:p w14:paraId="46CE2C0F" w14:textId="27E3B394" w:rsidR="005C67F4" w:rsidRPr="00262868" w:rsidRDefault="000129CE"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Lead, support and contribute</w:t>
      </w:r>
      <w:r w:rsidR="005C67F4" w:rsidRPr="00262868">
        <w:rPr>
          <w:rFonts w:ascii="Open Sans" w:hAnsi="Open Sans" w:cs="Open Sans"/>
          <w:position w:val="-1"/>
          <w:sz w:val="20"/>
          <w:szCs w:val="20"/>
        </w:rPr>
        <w:t xml:space="preserve"> </w:t>
      </w:r>
      <w:r w:rsidR="006A1C58" w:rsidRPr="00262868">
        <w:rPr>
          <w:rFonts w:ascii="Open Sans" w:hAnsi="Open Sans" w:cs="Open Sans"/>
          <w:position w:val="-1"/>
          <w:sz w:val="20"/>
          <w:szCs w:val="20"/>
        </w:rPr>
        <w:t>to</w:t>
      </w:r>
      <w:r w:rsidR="005C67F4" w:rsidRPr="00262868">
        <w:rPr>
          <w:rFonts w:ascii="Open Sans" w:hAnsi="Open Sans" w:cs="Open Sans"/>
          <w:position w:val="-1"/>
          <w:sz w:val="20"/>
          <w:szCs w:val="20"/>
        </w:rPr>
        <w:t xml:space="preserve"> the development of written reports, infographics and presentations detailing the findings of analysis conducted for various projects.</w:t>
      </w:r>
    </w:p>
    <w:p w14:paraId="022C4852" w14:textId="5035E6CF" w:rsidR="002A0192" w:rsidRPr="00262868" w:rsidRDefault="7B5A7AEC"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 xml:space="preserve">Contribute to the development of innovative ideas to tackle challenging </w:t>
      </w:r>
      <w:r w:rsidR="06A71A37" w:rsidRPr="00262868">
        <w:rPr>
          <w:rFonts w:ascii="Open Sans" w:hAnsi="Open Sans" w:cs="Open Sans"/>
          <w:position w:val="-1"/>
          <w:sz w:val="20"/>
          <w:szCs w:val="20"/>
        </w:rPr>
        <w:t>aged care</w:t>
      </w:r>
      <w:r w:rsidRPr="00262868">
        <w:rPr>
          <w:rFonts w:ascii="Open Sans" w:hAnsi="Open Sans" w:cs="Open Sans"/>
          <w:position w:val="-1"/>
          <w:sz w:val="20"/>
          <w:szCs w:val="20"/>
        </w:rPr>
        <w:t xml:space="preserve"> policy problems using data analytics.  </w:t>
      </w:r>
    </w:p>
    <w:p w14:paraId="442A2BA3" w14:textId="0AAE141F" w:rsidR="7F397C14" w:rsidRPr="00262868" w:rsidRDefault="04B3C8A5"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Provide knowledge/skills transfer to other team members.</w:t>
      </w:r>
    </w:p>
    <w:p w14:paraId="0E27B00A" w14:textId="7EE3EC86" w:rsidR="002A0192" w:rsidRPr="00262868" w:rsidRDefault="002A0192" w:rsidP="2F954CF1">
      <w:pPr>
        <w:widowControl w:val="0"/>
        <w:tabs>
          <w:tab w:val="left" w:pos="2520"/>
        </w:tabs>
        <w:autoSpaceDE w:val="0"/>
        <w:autoSpaceDN w:val="0"/>
        <w:adjustRightInd w:val="0"/>
        <w:spacing w:before="35" w:after="0" w:line="360" w:lineRule="auto"/>
        <w:ind w:left="262" w:right="-20"/>
        <w:rPr>
          <w:rFonts w:ascii="Open Sans" w:hAnsi="Open Sans" w:cs="Open Sans"/>
          <w:sz w:val="20"/>
          <w:szCs w:val="20"/>
        </w:rPr>
      </w:pPr>
    </w:p>
    <w:p w14:paraId="34369891" w14:textId="77777777" w:rsidR="002A0192" w:rsidRPr="00262868" w:rsidRDefault="799A68FD" w:rsidP="00FC2BAA">
      <w:pPr>
        <w:widowControl w:val="0"/>
        <w:autoSpaceDE w:val="0"/>
        <w:autoSpaceDN w:val="0"/>
        <w:adjustRightInd w:val="0"/>
        <w:spacing w:before="3" w:after="0" w:line="230" w:lineRule="exact"/>
        <w:ind w:left="142" w:right="394"/>
        <w:rPr>
          <w:rFonts w:ascii="Open Sans" w:hAnsi="Open Sans" w:cs="Open Sans"/>
          <w:b/>
          <w:bCs/>
          <w:sz w:val="20"/>
          <w:szCs w:val="20"/>
        </w:rPr>
      </w:pPr>
      <w:r w:rsidRPr="46AC7F9C">
        <w:rPr>
          <w:rFonts w:ascii="Open Sans" w:hAnsi="Open Sans" w:cs="Open Sans"/>
          <w:b/>
          <w:bCs/>
          <w:sz w:val="20"/>
          <w:szCs w:val="20"/>
        </w:rPr>
        <w:t>Essential Requirements:</w:t>
      </w:r>
    </w:p>
    <w:p w14:paraId="7B021A5B" w14:textId="28499EF8" w:rsidR="2141572E" w:rsidRPr="00262868" w:rsidRDefault="2141572E"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 xml:space="preserve">Demonstrated strategic and analytical skills including the ability to interpret and synthesise information from a range of sources.  </w:t>
      </w:r>
    </w:p>
    <w:p w14:paraId="7C64556C" w14:textId="601EC46E" w:rsidR="2141572E" w:rsidRPr="00262868" w:rsidRDefault="1C8C3A76"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Ability to prepare and analyse data</w:t>
      </w:r>
      <w:r w:rsidR="6BA4BB97" w:rsidRPr="00262868">
        <w:rPr>
          <w:rFonts w:ascii="Open Sans" w:hAnsi="Open Sans" w:cs="Open Sans"/>
          <w:position w:val="-1"/>
          <w:sz w:val="20"/>
          <w:szCs w:val="20"/>
        </w:rPr>
        <w:t xml:space="preserve">, </w:t>
      </w:r>
      <w:r w:rsidRPr="00262868">
        <w:rPr>
          <w:rFonts w:ascii="Open Sans" w:hAnsi="Open Sans" w:cs="Open Sans"/>
          <w:position w:val="-1"/>
          <w:sz w:val="20"/>
          <w:szCs w:val="20"/>
        </w:rPr>
        <w:t xml:space="preserve">using </w:t>
      </w:r>
      <w:r w:rsidR="077E6C16" w:rsidRPr="00262868">
        <w:rPr>
          <w:rFonts w:ascii="Open Sans" w:hAnsi="Open Sans" w:cs="Open Sans"/>
          <w:position w:val="-1"/>
          <w:sz w:val="20"/>
          <w:szCs w:val="20"/>
        </w:rPr>
        <w:t>statistical methods</w:t>
      </w:r>
      <w:r w:rsidR="6FEAB88B" w:rsidRPr="00262868">
        <w:rPr>
          <w:rFonts w:ascii="Open Sans" w:hAnsi="Open Sans" w:cs="Open Sans"/>
          <w:position w:val="-1"/>
          <w:sz w:val="20"/>
          <w:szCs w:val="20"/>
        </w:rPr>
        <w:t>, and interpret the outcome</w:t>
      </w:r>
      <w:r w:rsidR="077E6C16" w:rsidRPr="00262868">
        <w:rPr>
          <w:rFonts w:ascii="Open Sans" w:hAnsi="Open Sans" w:cs="Open Sans"/>
          <w:position w:val="-1"/>
          <w:sz w:val="20"/>
          <w:szCs w:val="20"/>
        </w:rPr>
        <w:t xml:space="preserve"> </w:t>
      </w:r>
      <w:r w:rsidRPr="00262868">
        <w:rPr>
          <w:rFonts w:ascii="Open Sans" w:hAnsi="Open Sans" w:cs="Open Sans"/>
          <w:position w:val="-1"/>
          <w:sz w:val="20"/>
          <w:szCs w:val="20"/>
        </w:rPr>
        <w:t>to form well-reasoned and defensible conclusions</w:t>
      </w:r>
      <w:r w:rsidR="3742F91B" w:rsidRPr="00262868">
        <w:rPr>
          <w:rFonts w:ascii="Open Sans" w:hAnsi="Open Sans" w:cs="Open Sans"/>
          <w:position w:val="-1"/>
          <w:sz w:val="20"/>
          <w:szCs w:val="20"/>
        </w:rPr>
        <w:t>.</w:t>
      </w:r>
      <w:r w:rsidRPr="00262868">
        <w:rPr>
          <w:rFonts w:ascii="Open Sans" w:hAnsi="Open Sans" w:cs="Open Sans"/>
          <w:position w:val="-1"/>
          <w:sz w:val="20"/>
          <w:szCs w:val="20"/>
        </w:rPr>
        <w:t xml:space="preserve">  </w:t>
      </w:r>
    </w:p>
    <w:p w14:paraId="1A98FEED" w14:textId="535195AE" w:rsidR="2141572E" w:rsidRPr="00262868" w:rsidRDefault="2141572E"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 xml:space="preserve">Good organisational skills and ability to adapt to evolving work priorities. </w:t>
      </w:r>
    </w:p>
    <w:p w14:paraId="5ED4F5C3" w14:textId="4EF9AE6A" w:rsidR="2141572E" w:rsidRPr="00262868" w:rsidRDefault="2141572E"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 xml:space="preserve">Ability to </w:t>
      </w:r>
      <w:r w:rsidR="00703968" w:rsidRPr="00262868">
        <w:rPr>
          <w:rFonts w:ascii="Open Sans" w:hAnsi="Open Sans" w:cs="Open Sans"/>
          <w:position w:val="-1"/>
          <w:sz w:val="20"/>
          <w:szCs w:val="20"/>
        </w:rPr>
        <w:t>lead</w:t>
      </w:r>
      <w:r w:rsidRPr="00262868">
        <w:rPr>
          <w:rFonts w:ascii="Open Sans" w:hAnsi="Open Sans" w:cs="Open Sans"/>
          <w:position w:val="-1"/>
          <w:sz w:val="20"/>
          <w:szCs w:val="20"/>
        </w:rPr>
        <w:t xml:space="preserve"> a team, and to meet deadlines. </w:t>
      </w:r>
    </w:p>
    <w:p w14:paraId="150F6EB2" w14:textId="143AC427" w:rsidR="2141572E" w:rsidRPr="00262868" w:rsidRDefault="1C8C3A76"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Excellent writing skills, including the ability to translate findings from data analysis to written reports or oral presentations that may be delivered to both technical and non-technical audiences.</w:t>
      </w:r>
    </w:p>
    <w:p w14:paraId="790892A7" w14:textId="05CAFD25" w:rsidR="00B8191C" w:rsidRPr="00262868" w:rsidRDefault="313E1C9C"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Maintain</w:t>
      </w:r>
      <w:r w:rsidR="00B8191C" w:rsidRPr="00262868">
        <w:rPr>
          <w:rFonts w:ascii="Open Sans" w:hAnsi="Open Sans" w:cs="Open Sans"/>
          <w:position w:val="-1"/>
          <w:sz w:val="20"/>
          <w:szCs w:val="20"/>
        </w:rPr>
        <w:t xml:space="preserve"> </w:t>
      </w:r>
      <w:r w:rsidRPr="00262868">
        <w:rPr>
          <w:rFonts w:ascii="Open Sans" w:hAnsi="Open Sans" w:cs="Open Sans"/>
          <w:position w:val="-1"/>
          <w:sz w:val="20"/>
          <w:szCs w:val="20"/>
        </w:rPr>
        <w:t>currency in subject matter expertise through ongoing professional development and learning opportunities outside the formal education process.</w:t>
      </w:r>
    </w:p>
    <w:p w14:paraId="1906BF59" w14:textId="1BA4175B" w:rsidR="002A0192" w:rsidRPr="00262868" w:rsidRDefault="54A8957D"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A security clearance (baseline) or the ability to obtain one.</w:t>
      </w:r>
    </w:p>
    <w:p w14:paraId="6A6953C7" w14:textId="248D5672" w:rsidR="002A0192" w:rsidRPr="00262868" w:rsidRDefault="3E52D753" w:rsidP="4D95984A">
      <w:pPr>
        <w:widowControl w:val="0"/>
        <w:autoSpaceDE w:val="0"/>
        <w:autoSpaceDN w:val="0"/>
        <w:adjustRightInd w:val="0"/>
        <w:spacing w:before="35" w:after="0" w:line="360" w:lineRule="auto"/>
        <w:ind w:left="284" w:right="394"/>
        <w:rPr>
          <w:rFonts w:ascii="Open Sans" w:hAnsi="Open Sans" w:cs="Open Sans"/>
          <w:b/>
          <w:bCs/>
          <w:sz w:val="20"/>
          <w:szCs w:val="20"/>
        </w:rPr>
      </w:pPr>
      <w:r w:rsidRPr="00262868">
        <w:rPr>
          <w:rFonts w:ascii="Open Sans" w:hAnsi="Open Sans" w:cs="Open Sans"/>
          <w:b/>
          <w:bCs/>
          <w:sz w:val="20"/>
          <w:szCs w:val="20"/>
        </w:rPr>
        <w:t>Desirable Requirements:</w:t>
      </w:r>
    </w:p>
    <w:p w14:paraId="7D79B356" w14:textId="56B521C5" w:rsidR="00B8191C" w:rsidRPr="00262868" w:rsidRDefault="5BE19BE3"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 xml:space="preserve">Proficiency in </w:t>
      </w:r>
      <w:r w:rsidR="00BA17F4" w:rsidRPr="00262868">
        <w:rPr>
          <w:rFonts w:ascii="Open Sans" w:hAnsi="Open Sans" w:cs="Open Sans"/>
          <w:position w:val="-1"/>
          <w:sz w:val="20"/>
          <w:szCs w:val="20"/>
        </w:rPr>
        <w:t xml:space="preserve">one or more </w:t>
      </w:r>
      <w:r w:rsidRPr="00262868">
        <w:rPr>
          <w:rFonts w:ascii="Open Sans" w:hAnsi="Open Sans" w:cs="Open Sans"/>
          <w:position w:val="-1"/>
          <w:sz w:val="20"/>
          <w:szCs w:val="20"/>
        </w:rPr>
        <w:t>programming</w:t>
      </w:r>
      <w:r w:rsidR="0075516F">
        <w:rPr>
          <w:rFonts w:ascii="Open Sans" w:hAnsi="Open Sans" w:cs="Open Sans"/>
          <w:position w:val="-1"/>
          <w:sz w:val="20"/>
          <w:szCs w:val="20"/>
        </w:rPr>
        <w:t>/scripting</w:t>
      </w:r>
      <w:r w:rsidRPr="00262868">
        <w:rPr>
          <w:rFonts w:ascii="Open Sans" w:hAnsi="Open Sans" w:cs="Open Sans"/>
          <w:position w:val="-1"/>
          <w:sz w:val="20"/>
          <w:szCs w:val="20"/>
        </w:rPr>
        <w:t xml:space="preserve"> language</w:t>
      </w:r>
      <w:r w:rsidR="00BA17F4" w:rsidRPr="00262868">
        <w:rPr>
          <w:rFonts w:ascii="Open Sans" w:hAnsi="Open Sans" w:cs="Open Sans"/>
          <w:position w:val="-1"/>
          <w:sz w:val="20"/>
          <w:szCs w:val="20"/>
        </w:rPr>
        <w:t>s</w:t>
      </w:r>
      <w:r w:rsidR="7EB30392" w:rsidRPr="00262868">
        <w:rPr>
          <w:rFonts w:ascii="Open Sans" w:hAnsi="Open Sans" w:cs="Open Sans"/>
          <w:position w:val="-1"/>
          <w:sz w:val="20"/>
          <w:szCs w:val="20"/>
        </w:rPr>
        <w:t xml:space="preserve"> </w:t>
      </w:r>
      <w:r w:rsidR="00264825">
        <w:rPr>
          <w:rFonts w:ascii="Open Sans" w:hAnsi="Open Sans" w:cs="Open Sans"/>
          <w:position w:val="-1"/>
          <w:sz w:val="20"/>
          <w:szCs w:val="20"/>
        </w:rPr>
        <w:t>such as</w:t>
      </w:r>
      <w:r w:rsidR="2187E41C" w:rsidRPr="00262868">
        <w:rPr>
          <w:rFonts w:ascii="Open Sans" w:hAnsi="Open Sans" w:cs="Open Sans"/>
          <w:position w:val="-1"/>
          <w:sz w:val="20"/>
          <w:szCs w:val="20"/>
        </w:rPr>
        <w:t xml:space="preserve"> </w:t>
      </w:r>
      <w:r w:rsidR="0F72C91E" w:rsidRPr="00262868">
        <w:rPr>
          <w:rFonts w:ascii="Open Sans" w:hAnsi="Open Sans" w:cs="Open Sans"/>
          <w:position w:val="-1"/>
          <w:sz w:val="20"/>
          <w:szCs w:val="20"/>
        </w:rPr>
        <w:t xml:space="preserve">SQL, </w:t>
      </w:r>
      <w:r w:rsidR="7EB30392" w:rsidRPr="00262868">
        <w:rPr>
          <w:rFonts w:ascii="Open Sans" w:hAnsi="Open Sans" w:cs="Open Sans"/>
          <w:position w:val="-1"/>
          <w:sz w:val="20"/>
          <w:szCs w:val="20"/>
        </w:rPr>
        <w:t>R and Python.</w:t>
      </w:r>
    </w:p>
    <w:p w14:paraId="4D245C5B" w14:textId="52DE8F73" w:rsidR="009203DD" w:rsidRPr="00262868" w:rsidRDefault="00E72552" w:rsidP="003E7993">
      <w:pPr>
        <w:pStyle w:val="ListParagraph"/>
        <w:numPr>
          <w:ilvl w:val="0"/>
          <w:numId w:val="12"/>
        </w:numPr>
        <w:shd w:val="clear" w:color="auto" w:fill="FAF9F8"/>
        <w:spacing w:before="100" w:beforeAutospacing="1" w:after="100" w:afterAutospacing="1" w:line="420" w:lineRule="atLeast"/>
        <w:ind w:left="567"/>
        <w:rPr>
          <w:rFonts w:ascii="Open Sans" w:hAnsi="Open Sans" w:cs="Open Sans"/>
          <w:sz w:val="20"/>
          <w:szCs w:val="20"/>
        </w:rPr>
      </w:pPr>
      <w:r w:rsidRPr="00262868">
        <w:rPr>
          <w:rFonts w:ascii="Open Sans" w:hAnsi="Open Sans" w:cs="Open Sans"/>
          <w:position w:val="-1"/>
          <w:sz w:val="20"/>
          <w:szCs w:val="20"/>
        </w:rPr>
        <w:t>Proficiency</w:t>
      </w:r>
      <w:r w:rsidR="3E52D753" w:rsidRPr="00262868">
        <w:rPr>
          <w:rFonts w:ascii="Open Sans" w:hAnsi="Open Sans" w:cs="Open Sans"/>
          <w:position w:val="-1"/>
          <w:sz w:val="20"/>
          <w:szCs w:val="20"/>
        </w:rPr>
        <w:t xml:space="preserve"> </w:t>
      </w:r>
      <w:r w:rsidRPr="00262868">
        <w:rPr>
          <w:rFonts w:ascii="Open Sans" w:hAnsi="Open Sans" w:cs="Open Sans"/>
          <w:position w:val="-1"/>
          <w:sz w:val="20"/>
          <w:szCs w:val="20"/>
        </w:rPr>
        <w:t>with</w:t>
      </w:r>
      <w:r w:rsidR="3E52D753" w:rsidRPr="00262868">
        <w:rPr>
          <w:rFonts w:ascii="Open Sans" w:hAnsi="Open Sans" w:cs="Open Sans"/>
          <w:position w:val="-1"/>
          <w:sz w:val="20"/>
          <w:szCs w:val="20"/>
        </w:rPr>
        <w:t xml:space="preserve"> </w:t>
      </w:r>
      <w:r w:rsidR="008E560F" w:rsidRPr="00262868">
        <w:rPr>
          <w:rFonts w:ascii="Open Sans" w:hAnsi="Open Sans" w:cs="Open Sans"/>
          <w:position w:val="-1"/>
          <w:sz w:val="20"/>
          <w:szCs w:val="20"/>
        </w:rPr>
        <w:t xml:space="preserve">data mining, </w:t>
      </w:r>
      <w:r w:rsidR="742F7C52" w:rsidRPr="00262868">
        <w:rPr>
          <w:rFonts w:ascii="Open Sans" w:hAnsi="Open Sans" w:cs="Open Sans"/>
          <w:position w:val="-1"/>
          <w:sz w:val="20"/>
          <w:szCs w:val="20"/>
        </w:rPr>
        <w:t>statistical analysis</w:t>
      </w:r>
      <w:r w:rsidR="3E52D753" w:rsidRPr="00262868">
        <w:rPr>
          <w:rFonts w:ascii="Open Sans" w:hAnsi="Open Sans" w:cs="Open Sans"/>
          <w:position w:val="-1"/>
          <w:sz w:val="20"/>
          <w:szCs w:val="20"/>
        </w:rPr>
        <w:t xml:space="preserve"> and techniques</w:t>
      </w:r>
      <w:r w:rsidR="00BA17F4" w:rsidRPr="00262868">
        <w:rPr>
          <w:rFonts w:ascii="Open Sans" w:hAnsi="Open Sans" w:cs="Open Sans"/>
          <w:position w:val="-1"/>
          <w:sz w:val="20"/>
          <w:szCs w:val="20"/>
        </w:rPr>
        <w:t xml:space="preserve"> including </w:t>
      </w:r>
      <w:r w:rsidR="00363AB0" w:rsidRPr="00262868">
        <w:rPr>
          <w:rFonts w:ascii="Open Sans" w:hAnsi="Open Sans" w:cs="Open Sans"/>
          <w:position w:val="-1"/>
          <w:sz w:val="20"/>
          <w:szCs w:val="20"/>
        </w:rPr>
        <w:t>machine learning algorithms</w:t>
      </w:r>
      <w:r w:rsidR="3E52D753" w:rsidRPr="00262868">
        <w:rPr>
          <w:rFonts w:ascii="Open Sans" w:hAnsi="Open Sans" w:cs="Open Sans"/>
          <w:position w:val="-1"/>
          <w:sz w:val="20"/>
          <w:szCs w:val="20"/>
        </w:rPr>
        <w:t>.</w:t>
      </w:r>
    </w:p>
    <w:p w14:paraId="1EA84F10" w14:textId="7902DB04" w:rsidR="00BD6932" w:rsidRPr="00262868" w:rsidRDefault="0062038E" w:rsidP="00DA2D80">
      <w:pPr>
        <w:pStyle w:val="ListParagraph"/>
        <w:numPr>
          <w:ilvl w:val="0"/>
          <w:numId w:val="12"/>
        </w:numPr>
        <w:shd w:val="clear" w:color="auto" w:fill="FAF9F8"/>
        <w:spacing w:before="100" w:beforeAutospacing="1" w:after="100" w:afterAutospacing="1" w:line="420" w:lineRule="atLeast"/>
        <w:ind w:left="567"/>
        <w:rPr>
          <w:rFonts w:ascii="Open Sans" w:hAnsi="Open Sans" w:cs="Open Sans"/>
          <w:sz w:val="20"/>
          <w:szCs w:val="20"/>
        </w:rPr>
      </w:pPr>
      <w:r w:rsidRPr="00262868">
        <w:rPr>
          <w:rFonts w:ascii="Open Sans" w:hAnsi="Open Sans" w:cs="Open Sans"/>
          <w:sz w:val="20"/>
          <w:szCs w:val="20"/>
        </w:rPr>
        <w:t>Experience</w:t>
      </w:r>
      <w:r w:rsidR="00BD6932" w:rsidRPr="00BD6932">
        <w:rPr>
          <w:rFonts w:ascii="Open Sans" w:hAnsi="Open Sans" w:cs="Open Sans"/>
          <w:sz w:val="20"/>
          <w:szCs w:val="20"/>
        </w:rPr>
        <w:t xml:space="preserve"> in designing algorithms and using statistical methods</w:t>
      </w:r>
      <w:r w:rsidR="00B4451C" w:rsidRPr="00262868">
        <w:rPr>
          <w:rFonts w:ascii="Open Sans" w:hAnsi="Open Sans" w:cs="Open Sans"/>
          <w:sz w:val="20"/>
          <w:szCs w:val="20"/>
        </w:rPr>
        <w:t xml:space="preserve"> for pattern recogni</w:t>
      </w:r>
      <w:r w:rsidR="00AB3F8D" w:rsidRPr="00262868">
        <w:rPr>
          <w:rFonts w:ascii="Open Sans" w:hAnsi="Open Sans" w:cs="Open Sans"/>
          <w:sz w:val="20"/>
          <w:szCs w:val="20"/>
        </w:rPr>
        <w:t xml:space="preserve">tion and predictive </w:t>
      </w:r>
      <w:r w:rsidR="00DA2D80" w:rsidRPr="00262868">
        <w:rPr>
          <w:rFonts w:ascii="Open Sans" w:hAnsi="Open Sans" w:cs="Open Sans"/>
          <w:sz w:val="20"/>
          <w:szCs w:val="20"/>
        </w:rPr>
        <w:t>modelling.</w:t>
      </w:r>
    </w:p>
    <w:p w14:paraId="62486C05" w14:textId="55431031" w:rsidR="002A0192" w:rsidRPr="00262868" w:rsidRDefault="3E52D753" w:rsidP="00FC2BAA">
      <w:pPr>
        <w:pStyle w:val="ListParagraph"/>
        <w:numPr>
          <w:ilvl w:val="0"/>
          <w:numId w:val="12"/>
        </w:numPr>
        <w:spacing w:after="0" w:line="240" w:lineRule="auto"/>
        <w:ind w:left="567"/>
        <w:rPr>
          <w:rFonts w:ascii="Open Sans" w:hAnsi="Open Sans" w:cs="Open Sans"/>
          <w:position w:val="-1"/>
          <w:sz w:val="20"/>
          <w:szCs w:val="20"/>
        </w:rPr>
      </w:pPr>
      <w:r w:rsidRPr="00262868">
        <w:rPr>
          <w:rFonts w:ascii="Open Sans" w:hAnsi="Open Sans" w:cs="Open Sans"/>
          <w:position w:val="-1"/>
          <w:sz w:val="20"/>
          <w:szCs w:val="20"/>
        </w:rPr>
        <w:t xml:space="preserve">Experience in the fields of </w:t>
      </w:r>
      <w:r w:rsidR="6476B9BE" w:rsidRPr="00262868">
        <w:rPr>
          <w:rFonts w:ascii="Open Sans" w:hAnsi="Open Sans" w:cs="Open Sans"/>
          <w:position w:val="-1"/>
          <w:sz w:val="20"/>
          <w:szCs w:val="20"/>
        </w:rPr>
        <w:t>health, aged care, or disability data</w:t>
      </w:r>
      <w:r w:rsidRPr="00262868">
        <w:rPr>
          <w:rFonts w:ascii="Open Sans" w:hAnsi="Open Sans" w:cs="Open Sans"/>
          <w:position w:val="-1"/>
          <w:sz w:val="20"/>
          <w:szCs w:val="20"/>
        </w:rPr>
        <w:t>.</w:t>
      </w:r>
    </w:p>
    <w:p w14:paraId="6220D846" w14:textId="3EB88934" w:rsidR="2F954CF1" w:rsidRPr="00262868" w:rsidRDefault="2F954CF1" w:rsidP="2F954CF1">
      <w:pPr>
        <w:widowControl w:val="0"/>
        <w:tabs>
          <w:tab w:val="left" w:pos="2520"/>
        </w:tabs>
        <w:spacing w:before="35" w:after="0"/>
        <w:ind w:left="284" w:right="-20"/>
        <w:rPr>
          <w:rFonts w:ascii="Open Sans" w:hAnsi="Open Sans" w:cs="Open Sans"/>
          <w:b/>
          <w:bCs/>
          <w:sz w:val="20"/>
          <w:szCs w:val="20"/>
        </w:rPr>
      </w:pPr>
    </w:p>
    <w:p w14:paraId="25A462DC" w14:textId="0153ACE3" w:rsidR="002A0192" w:rsidRPr="00262868" w:rsidRDefault="002A0192"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r w:rsidRPr="00262868">
        <w:rPr>
          <w:rFonts w:ascii="Open Sans" w:hAnsi="Open Sans" w:cs="Open Sans"/>
          <w:b/>
          <w:sz w:val="20"/>
          <w:szCs w:val="20"/>
        </w:rPr>
        <w:lastRenderedPageBreak/>
        <w:t>Risk Accountabilities:</w:t>
      </w:r>
    </w:p>
    <w:p w14:paraId="7F286549" w14:textId="77777777" w:rsidR="00FC2BAA" w:rsidRPr="00262868" w:rsidRDefault="00FC2BAA" w:rsidP="00FC2BAA">
      <w:pPr>
        <w:widowControl w:val="0"/>
        <w:tabs>
          <w:tab w:val="left" w:pos="2520"/>
        </w:tabs>
        <w:autoSpaceDE w:val="0"/>
        <w:autoSpaceDN w:val="0"/>
        <w:adjustRightInd w:val="0"/>
        <w:spacing w:before="35" w:after="0"/>
        <w:ind w:left="142" w:right="-20"/>
        <w:rPr>
          <w:rFonts w:ascii="Open Sans" w:hAnsi="Open Sans" w:cs="Open Sans"/>
          <w:sz w:val="20"/>
          <w:szCs w:val="20"/>
        </w:rPr>
      </w:pPr>
      <w:r w:rsidRPr="00262868">
        <w:rPr>
          <w:rFonts w:ascii="Open Sans" w:hAnsi="Open Sans" w:cs="Open Sans"/>
          <w:sz w:val="20"/>
          <w:szCs w:val="20"/>
        </w:rPr>
        <w:t>Nil</w:t>
      </w:r>
    </w:p>
    <w:p w14:paraId="3461D779" w14:textId="25B07FED" w:rsidR="002A0192" w:rsidRPr="00262868" w:rsidRDefault="002A0192" w:rsidP="00FC2BAA">
      <w:pPr>
        <w:widowControl w:val="0"/>
        <w:tabs>
          <w:tab w:val="left" w:pos="2520"/>
        </w:tabs>
        <w:autoSpaceDE w:val="0"/>
        <w:autoSpaceDN w:val="0"/>
        <w:adjustRightInd w:val="0"/>
        <w:spacing w:before="35" w:after="0"/>
        <w:ind w:left="142" w:right="-20"/>
        <w:rPr>
          <w:rFonts w:ascii="Open Sans" w:hAnsi="Open Sans" w:cs="Open Sans"/>
          <w:sz w:val="20"/>
          <w:szCs w:val="20"/>
        </w:rPr>
      </w:pPr>
      <w:r w:rsidRPr="00262868">
        <w:rPr>
          <w:rFonts w:ascii="Open Sans" w:hAnsi="Open Sans" w:cs="Open Sans"/>
          <w:b/>
          <w:sz w:val="20"/>
          <w:szCs w:val="20"/>
        </w:rPr>
        <w:tab/>
      </w:r>
      <w:r w:rsidRPr="00262868">
        <w:rPr>
          <w:rFonts w:ascii="Open Sans" w:hAnsi="Open Sans" w:cs="Open Sans"/>
          <w:b/>
          <w:sz w:val="20"/>
          <w:szCs w:val="20"/>
        </w:rPr>
        <w:tab/>
      </w:r>
      <w:r w:rsidRPr="00262868">
        <w:rPr>
          <w:rFonts w:ascii="Open Sans" w:hAnsi="Open Sans" w:cs="Open Sans"/>
          <w:b/>
          <w:sz w:val="20"/>
          <w:szCs w:val="20"/>
        </w:rPr>
        <w:tab/>
      </w:r>
    </w:p>
    <w:p w14:paraId="3B868557" w14:textId="77777777" w:rsidR="00FC2BAA" w:rsidRPr="00262868" w:rsidRDefault="002A0192"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r w:rsidRPr="00262868">
        <w:rPr>
          <w:rFonts w:ascii="Open Sans" w:hAnsi="Open Sans" w:cs="Open Sans"/>
          <w:b/>
          <w:sz w:val="20"/>
          <w:szCs w:val="20"/>
        </w:rPr>
        <w:t>Financial Accountabilities:</w:t>
      </w:r>
    </w:p>
    <w:p w14:paraId="3AC5FED7" w14:textId="036457BC" w:rsidR="002A0192" w:rsidRPr="00262868" w:rsidRDefault="00B8191C"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r w:rsidRPr="00262868">
        <w:rPr>
          <w:rFonts w:ascii="Open Sans" w:hAnsi="Open Sans" w:cs="Open Sans"/>
          <w:sz w:val="20"/>
          <w:szCs w:val="20"/>
        </w:rPr>
        <w:t>Nil</w:t>
      </w:r>
      <w:r w:rsidR="002A0192" w:rsidRPr="00262868">
        <w:rPr>
          <w:rFonts w:ascii="Open Sans" w:hAnsi="Open Sans" w:cs="Open Sans"/>
          <w:b/>
          <w:sz w:val="20"/>
          <w:szCs w:val="20"/>
        </w:rPr>
        <w:tab/>
      </w:r>
    </w:p>
    <w:p w14:paraId="3CF2D8B6" w14:textId="77777777" w:rsidR="002A0192" w:rsidRPr="00262868" w:rsidRDefault="002A0192" w:rsidP="00FC2BAA">
      <w:pPr>
        <w:widowControl w:val="0"/>
        <w:tabs>
          <w:tab w:val="left" w:pos="2520"/>
        </w:tabs>
        <w:autoSpaceDE w:val="0"/>
        <w:autoSpaceDN w:val="0"/>
        <w:adjustRightInd w:val="0"/>
        <w:spacing w:before="35" w:after="0"/>
        <w:ind w:left="142" w:right="-23"/>
        <w:rPr>
          <w:rFonts w:ascii="Open Sans" w:hAnsi="Open Sans" w:cs="Open Sans"/>
          <w:b/>
          <w:sz w:val="20"/>
          <w:szCs w:val="20"/>
        </w:rPr>
      </w:pPr>
    </w:p>
    <w:p w14:paraId="59F27E0E" w14:textId="77777777" w:rsidR="00FC2BAA" w:rsidRPr="00262868" w:rsidRDefault="002A0192" w:rsidP="00FC2BAA">
      <w:pPr>
        <w:widowControl w:val="0"/>
        <w:tabs>
          <w:tab w:val="left" w:pos="2520"/>
        </w:tabs>
        <w:autoSpaceDE w:val="0"/>
        <w:autoSpaceDN w:val="0"/>
        <w:adjustRightInd w:val="0"/>
        <w:spacing w:before="35" w:after="0"/>
        <w:ind w:left="142" w:right="-20"/>
        <w:rPr>
          <w:rFonts w:ascii="Open Sans" w:hAnsi="Open Sans" w:cs="Open Sans"/>
          <w:b/>
          <w:bCs/>
          <w:sz w:val="20"/>
          <w:szCs w:val="20"/>
        </w:rPr>
      </w:pPr>
      <w:r w:rsidRPr="00262868">
        <w:rPr>
          <w:rFonts w:ascii="Open Sans" w:hAnsi="Open Sans" w:cs="Open Sans"/>
          <w:b/>
          <w:bCs/>
          <w:sz w:val="20"/>
          <w:szCs w:val="20"/>
        </w:rPr>
        <w:t>People Accountabilities:</w:t>
      </w:r>
    </w:p>
    <w:p w14:paraId="7E8D5BA9" w14:textId="0F9172EC" w:rsidR="002A0192" w:rsidRPr="00262868" w:rsidRDefault="00B8191C"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r w:rsidRPr="00262868">
        <w:rPr>
          <w:rFonts w:ascii="Open Sans" w:hAnsi="Open Sans" w:cs="Open Sans"/>
          <w:bCs/>
          <w:sz w:val="20"/>
          <w:szCs w:val="20"/>
        </w:rPr>
        <w:t>Nil</w:t>
      </w:r>
      <w:r w:rsidR="002A0192" w:rsidRPr="00262868">
        <w:rPr>
          <w:rFonts w:ascii="Open Sans" w:hAnsi="Open Sans" w:cs="Open Sans"/>
          <w:sz w:val="20"/>
          <w:szCs w:val="20"/>
        </w:rPr>
        <w:tab/>
      </w:r>
    </w:p>
    <w:p w14:paraId="6D98A12B" w14:textId="77777777" w:rsidR="002A0192" w:rsidRPr="00262868" w:rsidRDefault="002A0192" w:rsidP="00FC2BAA">
      <w:pPr>
        <w:widowControl w:val="0"/>
        <w:tabs>
          <w:tab w:val="left" w:pos="2520"/>
        </w:tabs>
        <w:autoSpaceDE w:val="0"/>
        <w:autoSpaceDN w:val="0"/>
        <w:adjustRightInd w:val="0"/>
        <w:spacing w:before="35" w:after="0"/>
        <w:ind w:left="142" w:right="-20"/>
        <w:rPr>
          <w:rFonts w:ascii="Open Sans" w:hAnsi="Open Sans" w:cs="Open Sans"/>
          <w:b/>
          <w:sz w:val="20"/>
          <w:szCs w:val="20"/>
        </w:rPr>
      </w:pPr>
    </w:p>
    <w:p w14:paraId="34787954" w14:textId="6A56D7A3" w:rsidR="002A0192" w:rsidRPr="00262868" w:rsidRDefault="002A0192" w:rsidP="00FC2BAA">
      <w:pPr>
        <w:widowControl w:val="0"/>
        <w:tabs>
          <w:tab w:val="left" w:pos="2520"/>
        </w:tabs>
        <w:autoSpaceDE w:val="0"/>
        <w:autoSpaceDN w:val="0"/>
        <w:adjustRightInd w:val="0"/>
        <w:spacing w:before="35" w:after="0" w:line="360" w:lineRule="auto"/>
        <w:ind w:left="142" w:right="-20"/>
        <w:rPr>
          <w:rFonts w:ascii="Open Sans" w:hAnsi="Open Sans" w:cs="Open Sans"/>
          <w:b/>
          <w:bCs/>
          <w:sz w:val="20"/>
          <w:szCs w:val="20"/>
        </w:rPr>
      </w:pPr>
      <w:r w:rsidRPr="00262868">
        <w:rPr>
          <w:rFonts w:ascii="Open Sans" w:hAnsi="Open Sans" w:cs="Open Sans"/>
          <w:b/>
          <w:sz w:val="20"/>
          <w:szCs w:val="20"/>
        </w:rPr>
        <w:t>Key Relationships:</w:t>
      </w:r>
      <w:r w:rsidR="00B8191C" w:rsidRPr="00262868">
        <w:rPr>
          <w:rFonts w:ascii="Open Sans" w:eastAsia="Arial" w:hAnsi="Open Sans" w:cs="Open Sans"/>
          <w:color w:val="000000"/>
          <w:sz w:val="20"/>
          <w:szCs w:val="20"/>
        </w:rPr>
        <w:t xml:space="preserve"> </w:t>
      </w:r>
      <w:r w:rsidR="4D43F38E" w:rsidRPr="00262868">
        <w:rPr>
          <w:rFonts w:ascii="Open Sans" w:eastAsia="Arial" w:hAnsi="Open Sans" w:cs="Open Sans"/>
          <w:color w:val="000000"/>
          <w:sz w:val="20"/>
          <w:szCs w:val="20"/>
        </w:rPr>
        <w:t>The position will be required to work with peers and managers across a range of Commission business groups, and external partners including the Department of Health and Aged Care.</w:t>
      </w:r>
    </w:p>
    <w:bookmarkEnd w:id="0"/>
    <w:p w14:paraId="2946DB82" w14:textId="77777777" w:rsidR="00D831AF" w:rsidRPr="00262868" w:rsidRDefault="00D831AF" w:rsidP="002A0192">
      <w:pPr>
        <w:widowControl w:val="0"/>
        <w:autoSpaceDE w:val="0"/>
        <w:autoSpaceDN w:val="0"/>
        <w:adjustRightInd w:val="0"/>
        <w:spacing w:after="0" w:line="240" w:lineRule="auto"/>
        <w:ind w:left="284"/>
        <w:rPr>
          <w:rFonts w:ascii="Open Sans" w:hAnsi="Open Sans" w:cs="Open Sans"/>
          <w:b/>
          <w:sz w:val="20"/>
          <w:szCs w:val="20"/>
        </w:rPr>
      </w:pPr>
    </w:p>
    <w:p w14:paraId="368D1538" w14:textId="77777777" w:rsidR="00631CA5" w:rsidRPr="00262868" w:rsidRDefault="00631CA5" w:rsidP="00CC7358">
      <w:pPr>
        <w:widowControl w:val="0"/>
        <w:autoSpaceDE w:val="0"/>
        <w:autoSpaceDN w:val="0"/>
        <w:adjustRightInd w:val="0"/>
        <w:spacing w:after="0" w:line="240" w:lineRule="auto"/>
        <w:rPr>
          <w:rFonts w:ascii="Open Sans" w:hAnsi="Open Sans" w:cs="Open Sans"/>
          <w:color w:val="585858"/>
          <w:sz w:val="20"/>
          <w:szCs w:val="20"/>
        </w:rPr>
      </w:pPr>
      <w:r w:rsidRPr="00262868">
        <w:rPr>
          <w:rFonts w:ascii="Open Sans" w:hAnsi="Open Sans" w:cs="Open Sans"/>
          <w:b/>
          <w:sz w:val="20"/>
          <w:szCs w:val="20"/>
        </w:rPr>
        <w:t>Capabilit</w:t>
      </w:r>
      <w:r w:rsidR="00CC7358" w:rsidRPr="00262868">
        <w:rPr>
          <w:rFonts w:ascii="Open Sans" w:hAnsi="Open Sans" w:cs="Open Sans"/>
          <w:b/>
          <w:sz w:val="20"/>
          <w:szCs w:val="20"/>
        </w:rPr>
        <w:t>ies for the role:</w:t>
      </w:r>
      <w:r w:rsidR="00CC7358" w:rsidRPr="00262868">
        <w:rPr>
          <w:rFonts w:ascii="Open Sans" w:hAnsi="Open Sans" w:cs="Open Sans"/>
          <w:b/>
          <w:sz w:val="20"/>
          <w:szCs w:val="20"/>
        </w:rPr>
        <w:tab/>
      </w:r>
      <w:r w:rsidRPr="00262868">
        <w:rPr>
          <w:rFonts w:ascii="Open Sans" w:hAnsi="Open Sans" w:cs="Open Sans"/>
          <w:sz w:val="20"/>
          <w:szCs w:val="20"/>
        </w:rPr>
        <w:t>The APS ILS Framework applies to this position</w:t>
      </w:r>
      <w:r w:rsidRPr="00262868">
        <w:rPr>
          <w:rFonts w:ascii="Open Sans" w:hAnsi="Open Sans" w:cs="Open Sans"/>
          <w:color w:val="585858"/>
          <w:sz w:val="20"/>
          <w:szCs w:val="20"/>
        </w:rPr>
        <w:t xml:space="preserve">. </w:t>
      </w:r>
    </w:p>
    <w:p w14:paraId="5997CC1D" w14:textId="77777777" w:rsidR="00631CA5" w:rsidRPr="00262868" w:rsidRDefault="00631CA5" w:rsidP="00631CA5">
      <w:pPr>
        <w:widowControl w:val="0"/>
        <w:autoSpaceDE w:val="0"/>
        <w:autoSpaceDN w:val="0"/>
        <w:adjustRightInd w:val="0"/>
        <w:spacing w:after="0" w:line="200" w:lineRule="exact"/>
        <w:ind w:firstLine="360"/>
        <w:rPr>
          <w:rFonts w:ascii="Open Sans" w:hAnsi="Open Sans" w:cs="Open Sans"/>
          <w:i/>
          <w:color w:val="000000"/>
          <w:sz w:val="20"/>
          <w:szCs w:val="20"/>
        </w:rPr>
      </w:pPr>
    </w:p>
    <w:p w14:paraId="0F95945B" w14:textId="77777777" w:rsidR="00542266" w:rsidRPr="00262868" w:rsidRDefault="00631CA5" w:rsidP="00631CA5">
      <w:pPr>
        <w:widowControl w:val="0"/>
        <w:autoSpaceDE w:val="0"/>
        <w:autoSpaceDN w:val="0"/>
        <w:adjustRightInd w:val="0"/>
        <w:spacing w:after="0" w:line="240" w:lineRule="auto"/>
        <w:rPr>
          <w:rFonts w:ascii="Open Sans" w:hAnsi="Open Sans" w:cs="Open Sans"/>
          <w:b/>
          <w:i/>
          <w:color w:val="000000"/>
          <w:sz w:val="20"/>
          <w:szCs w:val="20"/>
        </w:rPr>
      </w:pPr>
      <w:r w:rsidRPr="00262868">
        <w:rPr>
          <w:rFonts w:ascii="Open Sans" w:hAnsi="Open Sans" w:cs="Open Sans"/>
          <w:b/>
          <w:i/>
          <w:color w:val="000000"/>
          <w:sz w:val="20"/>
          <w:szCs w:val="20"/>
        </w:rPr>
        <w:t xml:space="preserve">Capability Summary </w:t>
      </w:r>
    </w:p>
    <w:p w14:paraId="110FFD37" w14:textId="77777777" w:rsidR="002A4CC7" w:rsidRPr="00262868" w:rsidRDefault="00125BFE" w:rsidP="00631CA5">
      <w:pPr>
        <w:widowControl w:val="0"/>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000000"/>
          <w:sz w:val="20"/>
          <w:szCs w:val="20"/>
        </w:rPr>
        <w:tab/>
      </w:r>
      <w:r w:rsidRPr="00262868">
        <w:rPr>
          <w:rFonts w:ascii="Open Sans" w:hAnsi="Open Sans" w:cs="Open Sans"/>
          <w:color w:val="000000"/>
          <w:sz w:val="20"/>
          <w:szCs w:val="20"/>
        </w:rPr>
        <w:tab/>
      </w:r>
    </w:p>
    <w:tbl>
      <w:tblPr>
        <w:tblW w:w="1044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29"/>
        <w:gridCol w:w="5427"/>
      </w:tblGrid>
      <w:tr w:rsidR="00DB39BF" w:rsidRPr="00262868" w14:paraId="02CC55AD" w14:textId="77777777" w:rsidTr="00531308">
        <w:tc>
          <w:tcPr>
            <w:tcW w:w="2386" w:type="dxa"/>
            <w:shd w:val="clear" w:color="auto" w:fill="95B3D7"/>
            <w:hideMark/>
          </w:tcPr>
          <w:p w14:paraId="73165731"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r w:rsidRPr="00262868">
              <w:rPr>
                <w:rFonts w:ascii="Open Sans" w:hAnsi="Open Sans" w:cs="Open Sans"/>
                <w:b/>
                <w:color w:val="000000"/>
                <w:sz w:val="20"/>
                <w:szCs w:val="20"/>
              </w:rPr>
              <w:t xml:space="preserve">Capability </w:t>
            </w:r>
          </w:p>
        </w:tc>
        <w:tc>
          <w:tcPr>
            <w:tcW w:w="2629" w:type="dxa"/>
            <w:shd w:val="clear" w:color="auto" w:fill="95B3D7"/>
            <w:hideMark/>
          </w:tcPr>
          <w:p w14:paraId="3B1BEEE2" w14:textId="77777777" w:rsidR="00DB39BF" w:rsidRPr="00262868" w:rsidRDefault="00DB39BF" w:rsidP="00531308">
            <w:pPr>
              <w:widowControl w:val="0"/>
              <w:autoSpaceDE w:val="0"/>
              <w:autoSpaceDN w:val="0"/>
              <w:adjustRightInd w:val="0"/>
              <w:spacing w:before="80" w:after="0" w:line="240" w:lineRule="auto"/>
              <w:jc w:val="both"/>
              <w:rPr>
                <w:rFonts w:ascii="Open Sans" w:hAnsi="Open Sans" w:cs="Open Sans"/>
                <w:b/>
                <w:color w:val="000000"/>
                <w:sz w:val="20"/>
                <w:szCs w:val="20"/>
              </w:rPr>
            </w:pPr>
            <w:r w:rsidRPr="00262868">
              <w:rPr>
                <w:rFonts w:ascii="Open Sans" w:hAnsi="Open Sans" w:cs="Open Sans"/>
                <w:b/>
                <w:color w:val="000000"/>
                <w:sz w:val="20"/>
                <w:szCs w:val="20"/>
              </w:rPr>
              <w:t>Description</w:t>
            </w:r>
          </w:p>
        </w:tc>
        <w:tc>
          <w:tcPr>
            <w:tcW w:w="5427" w:type="dxa"/>
            <w:shd w:val="clear" w:color="auto" w:fill="95B3D7"/>
            <w:hideMark/>
          </w:tcPr>
          <w:p w14:paraId="39A82626" w14:textId="77777777" w:rsidR="00DB39BF" w:rsidRPr="00262868" w:rsidRDefault="00DB39BF" w:rsidP="00531308">
            <w:pPr>
              <w:widowControl w:val="0"/>
              <w:autoSpaceDE w:val="0"/>
              <w:autoSpaceDN w:val="0"/>
              <w:adjustRightInd w:val="0"/>
              <w:spacing w:before="80" w:after="0" w:line="240" w:lineRule="auto"/>
              <w:jc w:val="both"/>
              <w:rPr>
                <w:rFonts w:ascii="Open Sans" w:hAnsi="Open Sans" w:cs="Open Sans"/>
                <w:b/>
                <w:color w:val="000000"/>
                <w:sz w:val="20"/>
                <w:szCs w:val="20"/>
              </w:rPr>
            </w:pPr>
            <w:r w:rsidRPr="00262868">
              <w:rPr>
                <w:rFonts w:ascii="Open Sans" w:hAnsi="Open Sans" w:cs="Open Sans"/>
                <w:b/>
                <w:color w:val="000000"/>
                <w:sz w:val="20"/>
                <w:szCs w:val="20"/>
              </w:rPr>
              <w:t>Behaviour Indicators</w:t>
            </w:r>
          </w:p>
        </w:tc>
      </w:tr>
      <w:tr w:rsidR="00DB39BF" w:rsidRPr="00262868" w14:paraId="4483A304" w14:textId="77777777" w:rsidTr="00531308">
        <w:tc>
          <w:tcPr>
            <w:tcW w:w="2386" w:type="dxa"/>
            <w:tcBorders>
              <w:left w:val="dotted" w:sz="4" w:space="0" w:color="auto"/>
              <w:bottom w:val="dotted" w:sz="4" w:space="0" w:color="auto"/>
              <w:right w:val="dotted" w:sz="4" w:space="0" w:color="auto"/>
            </w:tcBorders>
            <w:shd w:val="clear" w:color="auto" w:fill="auto"/>
            <w:hideMark/>
          </w:tcPr>
          <w:p w14:paraId="73FF8777"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r w:rsidRPr="00262868">
              <w:rPr>
                <w:rFonts w:ascii="Open Sans" w:hAnsi="Open Sans" w:cs="Open Sans"/>
                <w:b/>
                <w:color w:val="000000"/>
                <w:sz w:val="20"/>
                <w:szCs w:val="20"/>
              </w:rPr>
              <w:t>Supports Strategic Direction</w:t>
            </w:r>
          </w:p>
        </w:tc>
        <w:tc>
          <w:tcPr>
            <w:tcW w:w="2629" w:type="dxa"/>
            <w:tcBorders>
              <w:left w:val="dotted" w:sz="4" w:space="0" w:color="auto"/>
              <w:bottom w:val="dotted" w:sz="4" w:space="0" w:color="auto"/>
              <w:right w:val="dotted" w:sz="4" w:space="0" w:color="auto"/>
            </w:tcBorders>
            <w:shd w:val="clear" w:color="auto" w:fill="auto"/>
            <w:hideMark/>
          </w:tcPr>
          <w:p w14:paraId="2CFCD439"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Inspires a sense of purpose and direction</w:t>
            </w:r>
          </w:p>
        </w:tc>
        <w:tc>
          <w:tcPr>
            <w:tcW w:w="5427" w:type="dxa"/>
            <w:tcBorders>
              <w:left w:val="dotted" w:sz="4" w:space="0" w:color="auto"/>
              <w:bottom w:val="dotted" w:sz="4" w:space="0" w:color="auto"/>
              <w:right w:val="dotted" w:sz="4" w:space="0" w:color="auto"/>
            </w:tcBorders>
            <w:shd w:val="clear" w:color="auto" w:fill="auto"/>
            <w:hideMark/>
          </w:tcPr>
          <w:p w14:paraId="7A666027"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Translates the strategy into operational goals and creates a shared sense of purpose within the business unit. Engages others in the strategic direction of the work area, encourages their contribution and communicates expected outcomes.</w:t>
            </w:r>
          </w:p>
        </w:tc>
      </w:tr>
      <w:tr w:rsidR="00DB39BF" w:rsidRPr="00262868" w14:paraId="57F4E97F"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0911AB32"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05E14F5F"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Focuses strategically</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2FAE9773"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333333"/>
                <w:sz w:val="20"/>
                <w:szCs w:val="20"/>
              </w:rPr>
              <w:t>Understands the organisation's objectives and links between the business unit, organisation and the whole of government agenda. Considers the ramifications of a wide range of issues, anticipates priorities and develops long-term plans for own work area.</w:t>
            </w:r>
          </w:p>
        </w:tc>
      </w:tr>
      <w:tr w:rsidR="00DB39BF" w:rsidRPr="00262868" w14:paraId="392C65A3"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69AE9B5B"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6A8AD350"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Harnesses Information and Opportunities</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6AD99B6C"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Gathers and investigates information from a variety of sources, and explores new ideas and different viewpoints. Probes information and identifies any critical gaps. Maintains an awareness of the organisation, looks for recent developments that may impact on own business area and finds out about best practice approaches.</w:t>
            </w:r>
          </w:p>
        </w:tc>
      </w:tr>
      <w:tr w:rsidR="00DB39BF" w:rsidRPr="00262868" w14:paraId="2895E0BE" w14:textId="77777777" w:rsidTr="00531308">
        <w:tc>
          <w:tcPr>
            <w:tcW w:w="2386" w:type="dxa"/>
            <w:tcBorders>
              <w:top w:val="dotted" w:sz="4" w:space="0" w:color="auto"/>
              <w:left w:val="dotted" w:sz="4" w:space="0" w:color="auto"/>
              <w:bottom w:val="single" w:sz="18" w:space="0" w:color="auto"/>
              <w:right w:val="dotted" w:sz="4" w:space="0" w:color="auto"/>
            </w:tcBorders>
            <w:shd w:val="clear" w:color="auto" w:fill="auto"/>
          </w:tcPr>
          <w:p w14:paraId="7743EB2A"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p>
        </w:tc>
        <w:tc>
          <w:tcPr>
            <w:tcW w:w="2629" w:type="dxa"/>
            <w:tcBorders>
              <w:top w:val="dotted" w:sz="4" w:space="0" w:color="auto"/>
              <w:left w:val="dotted" w:sz="4" w:space="0" w:color="auto"/>
              <w:bottom w:val="single" w:sz="18" w:space="0" w:color="auto"/>
              <w:right w:val="dotted" w:sz="4" w:space="0" w:color="auto"/>
            </w:tcBorders>
            <w:shd w:val="clear" w:color="auto" w:fill="auto"/>
            <w:hideMark/>
          </w:tcPr>
          <w:p w14:paraId="03A19901"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Shows Judgement, Intelligence and common sense</w:t>
            </w:r>
          </w:p>
        </w:tc>
        <w:tc>
          <w:tcPr>
            <w:tcW w:w="5427" w:type="dxa"/>
            <w:tcBorders>
              <w:top w:val="dotted" w:sz="4" w:space="0" w:color="auto"/>
              <w:left w:val="dotted" w:sz="4" w:space="0" w:color="auto"/>
              <w:bottom w:val="single" w:sz="18" w:space="0" w:color="auto"/>
              <w:right w:val="dotted" w:sz="4" w:space="0" w:color="auto"/>
            </w:tcBorders>
            <w:shd w:val="clear" w:color="auto" w:fill="auto"/>
            <w:hideMark/>
          </w:tcPr>
          <w:p w14:paraId="697780D2"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Undertakes objective, critical analysis and distils the core issues. Presents logical arguments and draws accurate conclusions. Anticipates and seeks to minimise risks. Breaks through problems and weighs up the options to identify solutions. Explores possibilities and creative alternatives.</w:t>
            </w:r>
          </w:p>
        </w:tc>
      </w:tr>
      <w:tr w:rsidR="00DB39BF" w:rsidRPr="00262868" w14:paraId="03542F99" w14:textId="77777777" w:rsidTr="00531308">
        <w:tc>
          <w:tcPr>
            <w:tcW w:w="2386" w:type="dxa"/>
            <w:tcBorders>
              <w:top w:val="single" w:sz="18" w:space="0" w:color="auto"/>
              <w:left w:val="dotted" w:sz="4" w:space="0" w:color="auto"/>
              <w:bottom w:val="dotted" w:sz="4" w:space="0" w:color="auto"/>
              <w:right w:val="dotted" w:sz="4" w:space="0" w:color="auto"/>
            </w:tcBorders>
            <w:shd w:val="clear" w:color="auto" w:fill="auto"/>
            <w:hideMark/>
          </w:tcPr>
          <w:p w14:paraId="18DB9472"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b/>
                <w:color w:val="000000"/>
                <w:sz w:val="20"/>
                <w:szCs w:val="20"/>
              </w:rPr>
              <w:t>Achieves Results</w:t>
            </w:r>
          </w:p>
        </w:tc>
        <w:tc>
          <w:tcPr>
            <w:tcW w:w="2629" w:type="dxa"/>
            <w:tcBorders>
              <w:top w:val="single" w:sz="18" w:space="0" w:color="auto"/>
              <w:left w:val="dotted" w:sz="4" w:space="0" w:color="auto"/>
              <w:bottom w:val="dotted" w:sz="4" w:space="0" w:color="auto"/>
              <w:right w:val="dotted" w:sz="4" w:space="0" w:color="auto"/>
            </w:tcBorders>
            <w:shd w:val="clear" w:color="auto" w:fill="auto"/>
            <w:hideMark/>
          </w:tcPr>
          <w:p w14:paraId="3ADA8E77"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Builds organisational capability and responsiveness</w:t>
            </w:r>
          </w:p>
        </w:tc>
        <w:tc>
          <w:tcPr>
            <w:tcW w:w="5427" w:type="dxa"/>
            <w:tcBorders>
              <w:top w:val="single" w:sz="18" w:space="0" w:color="auto"/>
              <w:left w:val="dotted" w:sz="4" w:space="0" w:color="auto"/>
              <w:bottom w:val="dotted" w:sz="4" w:space="0" w:color="auto"/>
              <w:right w:val="dotted" w:sz="4" w:space="0" w:color="auto"/>
            </w:tcBorders>
            <w:shd w:val="clear" w:color="auto" w:fill="auto"/>
            <w:hideMark/>
          </w:tcPr>
          <w:p w14:paraId="6D9835C8"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Evaluates ongoing project performance and identifies critical success factors. Instigates continuous improvement activities. Responds flexibly to changing demands. Builds teams with complementary skills and allocates resources in a manner that delivers results.</w:t>
            </w:r>
          </w:p>
        </w:tc>
      </w:tr>
      <w:tr w:rsidR="00DB39BF" w:rsidRPr="00262868" w14:paraId="02D6E676"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4FB2B076"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15287B55"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Marshals professional expertise</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4D103BE7"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333333"/>
                <w:sz w:val="20"/>
                <w:szCs w:val="20"/>
              </w:rPr>
              <w:t>Values specialist expertise and capitalises on the knowledge within the organisation as well as consulting externally as appropriate. Manages contracts judiciously. Contributes own expertise to achieve outcomes for the business unit.</w:t>
            </w:r>
          </w:p>
        </w:tc>
      </w:tr>
      <w:tr w:rsidR="00DB39BF" w:rsidRPr="00262868" w14:paraId="3ACD7FF7"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0953F2AB"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74914DA2"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Steers and implements change and deals with uncertainty</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055C2393"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Establishes clear plans and timeframes for project implementation and outlines specific activities. Responds in a positive and flexible manner to change and uncertainty. Shares information with others and assists them to adapt.</w:t>
            </w:r>
          </w:p>
        </w:tc>
      </w:tr>
      <w:tr w:rsidR="00DB39BF" w:rsidRPr="00262868" w14:paraId="6DA0D7A1" w14:textId="77777777" w:rsidTr="00531308">
        <w:tc>
          <w:tcPr>
            <w:tcW w:w="2386" w:type="dxa"/>
            <w:tcBorders>
              <w:top w:val="dotted" w:sz="4" w:space="0" w:color="auto"/>
              <w:left w:val="dotted" w:sz="4" w:space="0" w:color="auto"/>
              <w:bottom w:val="single" w:sz="18" w:space="0" w:color="auto"/>
              <w:right w:val="dotted" w:sz="4" w:space="0" w:color="auto"/>
            </w:tcBorders>
            <w:shd w:val="clear" w:color="auto" w:fill="auto"/>
          </w:tcPr>
          <w:p w14:paraId="78B2FE18"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single" w:sz="18" w:space="0" w:color="auto"/>
              <w:right w:val="dotted" w:sz="4" w:space="0" w:color="auto"/>
            </w:tcBorders>
            <w:shd w:val="clear" w:color="auto" w:fill="auto"/>
            <w:hideMark/>
          </w:tcPr>
          <w:p w14:paraId="05CAD6FC"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Ensures closures and delivers on intended results</w:t>
            </w:r>
          </w:p>
        </w:tc>
        <w:tc>
          <w:tcPr>
            <w:tcW w:w="5427" w:type="dxa"/>
            <w:tcBorders>
              <w:top w:val="dotted" w:sz="4" w:space="0" w:color="auto"/>
              <w:left w:val="dotted" w:sz="4" w:space="0" w:color="auto"/>
              <w:bottom w:val="single" w:sz="18" w:space="0" w:color="auto"/>
              <w:right w:val="dotted" w:sz="4" w:space="0" w:color="auto"/>
            </w:tcBorders>
            <w:shd w:val="clear" w:color="auto" w:fill="auto"/>
            <w:hideMark/>
          </w:tcPr>
          <w:p w14:paraId="51A62330"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Strives to achieve and encourages others to do the same. Monitors progress and identifies risks that may impact on outcomes. Adjusts plans as required. Commits to achieving quality outcomes and ensures documentation procedures are maintained. Seeks feedback from stakeholders to gauge satisfaction.</w:t>
            </w:r>
          </w:p>
        </w:tc>
      </w:tr>
      <w:tr w:rsidR="00DB39BF" w:rsidRPr="00262868" w14:paraId="3273A9B8" w14:textId="77777777" w:rsidTr="00531308">
        <w:tc>
          <w:tcPr>
            <w:tcW w:w="2386" w:type="dxa"/>
            <w:tcBorders>
              <w:top w:val="single" w:sz="18" w:space="0" w:color="auto"/>
              <w:left w:val="dotted" w:sz="4" w:space="0" w:color="auto"/>
              <w:bottom w:val="dotted" w:sz="4" w:space="0" w:color="auto"/>
              <w:right w:val="dotted" w:sz="4" w:space="0" w:color="auto"/>
            </w:tcBorders>
            <w:shd w:val="clear" w:color="auto" w:fill="auto"/>
            <w:hideMark/>
          </w:tcPr>
          <w:p w14:paraId="4E7D2A9B"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r w:rsidRPr="00262868">
              <w:rPr>
                <w:rFonts w:ascii="Open Sans" w:hAnsi="Open Sans" w:cs="Open Sans"/>
                <w:b/>
                <w:color w:val="000000"/>
                <w:sz w:val="20"/>
                <w:szCs w:val="20"/>
              </w:rPr>
              <w:t>Cultivates productive working relationships</w:t>
            </w:r>
          </w:p>
        </w:tc>
        <w:tc>
          <w:tcPr>
            <w:tcW w:w="2629" w:type="dxa"/>
            <w:tcBorders>
              <w:top w:val="single" w:sz="18" w:space="0" w:color="auto"/>
              <w:left w:val="dotted" w:sz="4" w:space="0" w:color="auto"/>
              <w:bottom w:val="dotted" w:sz="4" w:space="0" w:color="auto"/>
              <w:right w:val="dotted" w:sz="4" w:space="0" w:color="auto"/>
            </w:tcBorders>
            <w:shd w:val="clear" w:color="auto" w:fill="auto"/>
            <w:hideMark/>
          </w:tcPr>
          <w:p w14:paraId="32D86489"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Nurtures internal and external relationships</w:t>
            </w:r>
          </w:p>
        </w:tc>
        <w:tc>
          <w:tcPr>
            <w:tcW w:w="5427" w:type="dxa"/>
            <w:tcBorders>
              <w:top w:val="single" w:sz="18" w:space="0" w:color="auto"/>
              <w:left w:val="dotted" w:sz="4" w:space="0" w:color="auto"/>
              <w:bottom w:val="dotted" w:sz="4" w:space="0" w:color="auto"/>
              <w:right w:val="dotted" w:sz="4" w:space="0" w:color="auto"/>
            </w:tcBorders>
            <w:shd w:val="clear" w:color="auto" w:fill="auto"/>
            <w:hideMark/>
          </w:tcPr>
          <w:p w14:paraId="3295A8A6"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Builds and sustains relationships with a network of key people internally and externally. Recognises shared agendas and works toward mutually beneficial outcomes. Anticipates and is responsive to internal and external client needs.</w:t>
            </w:r>
          </w:p>
        </w:tc>
      </w:tr>
      <w:tr w:rsidR="00DB39BF" w:rsidRPr="00262868" w14:paraId="42406F9D"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1A42C147"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0DFD7492"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Facilitates cooperation and partnerships</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4F6DCC38" w14:textId="77777777" w:rsidR="00DB39BF" w:rsidRPr="00262868" w:rsidRDefault="00DB39BF" w:rsidP="00531308">
            <w:pPr>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333333"/>
                <w:sz w:val="20"/>
                <w:szCs w:val="20"/>
              </w:rPr>
              <w:t>Brings people together and encourages input from key stakeholders. Finds opportunities to share information and ensures that others are kept informed of issues. Fosters teamwork and rewards cooperative and collaborative behaviour. Resolves conflict using appropriate strategies.</w:t>
            </w:r>
          </w:p>
        </w:tc>
      </w:tr>
      <w:tr w:rsidR="00DB39BF" w:rsidRPr="00262868" w14:paraId="4837739A"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3D06A9C2"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43AB5B82"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Values individual differences and diversity</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1FE25083"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Recognises the positive benefits that can be gained from diversity and encourages the exploration of diverse views. Harnesses understanding of differences to anticipate reactions and enhance interactions. Recognises the different working styles of individuals, and tries to see things from different perspectives.</w:t>
            </w:r>
          </w:p>
        </w:tc>
      </w:tr>
      <w:tr w:rsidR="00DB39BF" w:rsidRPr="00262868" w14:paraId="27BADE2A" w14:textId="77777777" w:rsidTr="00531308">
        <w:tc>
          <w:tcPr>
            <w:tcW w:w="2386" w:type="dxa"/>
            <w:tcBorders>
              <w:top w:val="dotted" w:sz="4" w:space="0" w:color="auto"/>
              <w:left w:val="dotted" w:sz="4" w:space="0" w:color="auto"/>
              <w:bottom w:val="single" w:sz="18" w:space="0" w:color="auto"/>
              <w:right w:val="dotted" w:sz="4" w:space="0" w:color="auto"/>
            </w:tcBorders>
            <w:shd w:val="clear" w:color="auto" w:fill="auto"/>
          </w:tcPr>
          <w:p w14:paraId="125AB5C3"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single" w:sz="18" w:space="0" w:color="auto"/>
              <w:right w:val="dotted" w:sz="4" w:space="0" w:color="auto"/>
            </w:tcBorders>
            <w:shd w:val="clear" w:color="auto" w:fill="auto"/>
            <w:hideMark/>
          </w:tcPr>
          <w:p w14:paraId="3CFBB303"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Guides, mentors and develops people</w:t>
            </w:r>
          </w:p>
        </w:tc>
        <w:tc>
          <w:tcPr>
            <w:tcW w:w="5427" w:type="dxa"/>
            <w:tcBorders>
              <w:top w:val="dotted" w:sz="4" w:space="0" w:color="auto"/>
              <w:left w:val="dotted" w:sz="4" w:space="0" w:color="auto"/>
              <w:bottom w:val="single" w:sz="18" w:space="0" w:color="auto"/>
              <w:right w:val="dotted" w:sz="4" w:space="0" w:color="auto"/>
            </w:tcBorders>
            <w:shd w:val="clear" w:color="auto" w:fill="auto"/>
            <w:hideMark/>
          </w:tcPr>
          <w:p w14:paraId="1F0F4445"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Encourages and motivates people to engage in continuous learning, and empowers them by delegating tasks. Agrees clear performance standards and gives timely praise and recognition. Makes time for people and offers full support when required. Delivers constructive feedback in a manner that gains acceptance and achieves resolution. Deals with under-performance promptly.</w:t>
            </w:r>
          </w:p>
        </w:tc>
      </w:tr>
      <w:tr w:rsidR="00DB39BF" w:rsidRPr="00262868" w14:paraId="3E76D0E5" w14:textId="77777777" w:rsidTr="00531308">
        <w:trPr>
          <w:trHeight w:val="729"/>
        </w:trPr>
        <w:tc>
          <w:tcPr>
            <w:tcW w:w="2386" w:type="dxa"/>
            <w:tcBorders>
              <w:top w:val="single" w:sz="18" w:space="0" w:color="auto"/>
              <w:left w:val="dotted" w:sz="4" w:space="0" w:color="auto"/>
              <w:bottom w:val="dotted" w:sz="4" w:space="0" w:color="auto"/>
              <w:right w:val="dotted" w:sz="4" w:space="0" w:color="auto"/>
            </w:tcBorders>
            <w:shd w:val="clear" w:color="auto" w:fill="auto"/>
            <w:hideMark/>
          </w:tcPr>
          <w:p w14:paraId="46E9B598"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r w:rsidRPr="00262868">
              <w:rPr>
                <w:rFonts w:ascii="Open Sans" w:hAnsi="Open Sans" w:cs="Open Sans"/>
                <w:b/>
                <w:color w:val="000000"/>
                <w:sz w:val="20"/>
                <w:szCs w:val="20"/>
              </w:rPr>
              <w:t>Exemplifies personal drive and Integrity</w:t>
            </w:r>
          </w:p>
        </w:tc>
        <w:tc>
          <w:tcPr>
            <w:tcW w:w="2629" w:type="dxa"/>
            <w:tcBorders>
              <w:top w:val="single" w:sz="18" w:space="0" w:color="auto"/>
              <w:left w:val="dotted" w:sz="4" w:space="0" w:color="auto"/>
              <w:bottom w:val="dotted" w:sz="4" w:space="0" w:color="auto"/>
              <w:right w:val="dotted" w:sz="4" w:space="0" w:color="auto"/>
            </w:tcBorders>
            <w:shd w:val="clear" w:color="auto" w:fill="auto"/>
            <w:hideMark/>
          </w:tcPr>
          <w:p w14:paraId="0EE854E0"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Demonstrates public service professionalism and probity</w:t>
            </w:r>
          </w:p>
        </w:tc>
        <w:tc>
          <w:tcPr>
            <w:tcW w:w="5427" w:type="dxa"/>
            <w:tcBorders>
              <w:top w:val="single" w:sz="18" w:space="0" w:color="auto"/>
              <w:left w:val="dotted" w:sz="4" w:space="0" w:color="auto"/>
              <w:bottom w:val="dotted" w:sz="4" w:space="0" w:color="auto"/>
              <w:right w:val="dotted" w:sz="4" w:space="0" w:color="auto"/>
            </w:tcBorders>
            <w:shd w:val="clear" w:color="auto" w:fill="auto"/>
            <w:hideMark/>
          </w:tcPr>
          <w:p w14:paraId="020CC1E3"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Adopts a principled approach and adheres to the APS Values and Code of Conduct. Acts professionally and impartially at all times and operates within the boundaries of organisational processes and legal and public policy constraints. Operates as an effective representative of the organisation in public and internal forums.</w:t>
            </w:r>
          </w:p>
        </w:tc>
      </w:tr>
      <w:tr w:rsidR="00DB39BF" w:rsidRPr="00262868" w14:paraId="762E6CC6"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6F38BA35"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6E4C6C00"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Engages with risk and shows personal courage</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04D839CF"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Provides impartial and forthright advice. Challenges important issues constructively, stands by own position and supports others when required. Acknowledges mistakes and learns from them, and seeks guidance and advice when required.</w:t>
            </w:r>
          </w:p>
        </w:tc>
      </w:tr>
      <w:tr w:rsidR="00DB39BF" w:rsidRPr="00262868" w14:paraId="1B820F3D"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6E0FD912"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71076C2A"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Commits to action</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44CD855D"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Takes personal responsibility for meeting objectives and progressing work. Shows initiative and proactively steps in and does what is required. Commits energy and drive to see that goals are achieved.</w:t>
            </w:r>
          </w:p>
        </w:tc>
      </w:tr>
      <w:tr w:rsidR="00DB39BF" w:rsidRPr="00262868" w14:paraId="22C28B3D"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678F5174"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0034B51F"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Displays resilience</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011521E9"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Persists and focuses on achieving objectives even in difficult circumstances. Remains positive and responds to pressure in a controlled manner. Maintains momentum and sustains effort despite criticism or setbacks</w:t>
            </w:r>
          </w:p>
        </w:tc>
      </w:tr>
      <w:tr w:rsidR="00DB39BF" w:rsidRPr="00262868" w14:paraId="04BE0146" w14:textId="77777777" w:rsidTr="00531308">
        <w:tc>
          <w:tcPr>
            <w:tcW w:w="2386" w:type="dxa"/>
            <w:tcBorders>
              <w:top w:val="dotted" w:sz="4" w:space="0" w:color="auto"/>
              <w:left w:val="dotted" w:sz="4" w:space="0" w:color="auto"/>
              <w:bottom w:val="single" w:sz="18" w:space="0" w:color="auto"/>
              <w:right w:val="dotted" w:sz="4" w:space="0" w:color="auto"/>
            </w:tcBorders>
            <w:shd w:val="clear" w:color="auto" w:fill="auto"/>
          </w:tcPr>
          <w:p w14:paraId="1C646FBA"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single" w:sz="18" w:space="0" w:color="auto"/>
              <w:right w:val="dotted" w:sz="4" w:space="0" w:color="auto"/>
            </w:tcBorders>
            <w:shd w:val="clear" w:color="auto" w:fill="auto"/>
            <w:hideMark/>
          </w:tcPr>
          <w:p w14:paraId="541EF315"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Demonstrates self-awareness and a commitment to personal development.</w:t>
            </w:r>
          </w:p>
        </w:tc>
        <w:tc>
          <w:tcPr>
            <w:tcW w:w="5427" w:type="dxa"/>
            <w:tcBorders>
              <w:top w:val="dotted" w:sz="4" w:space="0" w:color="auto"/>
              <w:left w:val="dotted" w:sz="4" w:space="0" w:color="auto"/>
              <w:bottom w:val="single" w:sz="18" w:space="0" w:color="auto"/>
              <w:right w:val="dotted" w:sz="4" w:space="0" w:color="auto"/>
            </w:tcBorders>
            <w:shd w:val="clear" w:color="auto" w:fill="auto"/>
            <w:hideMark/>
          </w:tcPr>
          <w:p w14:paraId="42605587" w14:textId="77777777" w:rsidR="00DB39BF" w:rsidRPr="00262868" w:rsidRDefault="00DB39BF" w:rsidP="00531308">
            <w:pPr>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333333"/>
                <w:sz w:val="20"/>
                <w:szCs w:val="20"/>
              </w:rPr>
              <w:t>Critically analyses own performance and seeks feedback from others. Confidently communicates strengths and acknowledges development needs. Acts on negative feedback to improve performance. Reflects on own behaviour and recognises the impact on others. Shows strong commitment to learning and self-development, and embraces challenging new opportunities.</w:t>
            </w:r>
          </w:p>
        </w:tc>
      </w:tr>
      <w:tr w:rsidR="00DB39BF" w:rsidRPr="00262868" w14:paraId="3A17DA4B" w14:textId="77777777" w:rsidTr="00531308">
        <w:tc>
          <w:tcPr>
            <w:tcW w:w="2386" w:type="dxa"/>
            <w:tcBorders>
              <w:top w:val="single" w:sz="18" w:space="0" w:color="auto"/>
              <w:left w:val="dotted" w:sz="4" w:space="0" w:color="auto"/>
              <w:bottom w:val="dotted" w:sz="4" w:space="0" w:color="auto"/>
              <w:right w:val="dotted" w:sz="4" w:space="0" w:color="auto"/>
            </w:tcBorders>
            <w:shd w:val="clear" w:color="auto" w:fill="auto"/>
            <w:hideMark/>
          </w:tcPr>
          <w:p w14:paraId="08439D1F"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r w:rsidRPr="00262868">
              <w:rPr>
                <w:rFonts w:ascii="Open Sans" w:hAnsi="Open Sans" w:cs="Open Sans"/>
                <w:b/>
                <w:color w:val="000000"/>
                <w:sz w:val="20"/>
                <w:szCs w:val="20"/>
              </w:rPr>
              <w:t xml:space="preserve">Communicates with influence </w:t>
            </w:r>
          </w:p>
        </w:tc>
        <w:tc>
          <w:tcPr>
            <w:tcW w:w="2629" w:type="dxa"/>
            <w:tcBorders>
              <w:top w:val="single" w:sz="18" w:space="0" w:color="auto"/>
              <w:left w:val="dotted" w:sz="4" w:space="0" w:color="auto"/>
              <w:bottom w:val="dotted" w:sz="4" w:space="0" w:color="auto"/>
              <w:right w:val="dotted" w:sz="4" w:space="0" w:color="auto"/>
            </w:tcBorders>
            <w:shd w:val="clear" w:color="auto" w:fill="auto"/>
            <w:hideMark/>
          </w:tcPr>
          <w:p w14:paraId="24EF54B4"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Communicates clearly</w:t>
            </w:r>
          </w:p>
        </w:tc>
        <w:tc>
          <w:tcPr>
            <w:tcW w:w="5427" w:type="dxa"/>
            <w:tcBorders>
              <w:top w:val="single" w:sz="18" w:space="0" w:color="auto"/>
              <w:left w:val="dotted" w:sz="4" w:space="0" w:color="auto"/>
              <w:bottom w:val="dotted" w:sz="4" w:space="0" w:color="auto"/>
              <w:right w:val="dotted" w:sz="4" w:space="0" w:color="auto"/>
            </w:tcBorders>
            <w:shd w:val="clear" w:color="auto" w:fill="auto"/>
            <w:hideMark/>
          </w:tcPr>
          <w:p w14:paraId="0C9137D7" w14:textId="77777777" w:rsidR="00DB39BF" w:rsidRPr="00262868" w:rsidRDefault="00DB39BF" w:rsidP="00531308">
            <w:pPr>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333333"/>
                <w:sz w:val="20"/>
                <w:szCs w:val="20"/>
              </w:rPr>
              <w:t>Confidently presents messages in a clear, concise and articulate manner. Translates information for others, focusing on key points and using appropriate, unambiguous language. Selects the most appropriate medium for conveying information and structures written and oral communication to ensure clarity.</w:t>
            </w:r>
          </w:p>
        </w:tc>
      </w:tr>
      <w:tr w:rsidR="00DB39BF" w:rsidRPr="00262868" w14:paraId="01B388D5"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401E4903"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64E3C2CB"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Listens, understands and adapts to audience</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10B4C343" w14:textId="77777777" w:rsidR="00DB39BF" w:rsidRPr="00262868" w:rsidRDefault="00DB39BF" w:rsidP="00531308">
            <w:pPr>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333333"/>
                <w:sz w:val="20"/>
                <w:szCs w:val="20"/>
              </w:rPr>
              <w:t>Seeks to understand the audience and tailors communication style and message accordingly. Listens carefully to others and checks to ensure their views have been understood. Anticipates reactions and is prepared to respond. Checks own understanding of others' comments and does not allow misunderstandings to linger.</w:t>
            </w:r>
          </w:p>
        </w:tc>
      </w:tr>
      <w:tr w:rsidR="00DB39BF" w:rsidRPr="00262868" w14:paraId="3E5CC1A9" w14:textId="77777777" w:rsidTr="00531308">
        <w:tc>
          <w:tcPr>
            <w:tcW w:w="2386" w:type="dxa"/>
            <w:tcBorders>
              <w:top w:val="dotted" w:sz="4" w:space="0" w:color="auto"/>
              <w:left w:val="dotted" w:sz="4" w:space="0" w:color="auto"/>
              <w:bottom w:val="dotted" w:sz="4" w:space="0" w:color="auto"/>
              <w:right w:val="dotted" w:sz="4" w:space="0" w:color="auto"/>
            </w:tcBorders>
            <w:shd w:val="clear" w:color="auto" w:fill="auto"/>
          </w:tcPr>
          <w:p w14:paraId="5F94FC4A"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b/>
                <w:color w:val="000000"/>
                <w:sz w:val="20"/>
                <w:szCs w:val="20"/>
              </w:rPr>
            </w:pPr>
          </w:p>
        </w:tc>
        <w:tc>
          <w:tcPr>
            <w:tcW w:w="2629" w:type="dxa"/>
            <w:tcBorders>
              <w:top w:val="dotted" w:sz="4" w:space="0" w:color="auto"/>
              <w:left w:val="dotted" w:sz="4" w:space="0" w:color="auto"/>
              <w:bottom w:val="dotted" w:sz="4" w:space="0" w:color="auto"/>
              <w:right w:val="dotted" w:sz="4" w:space="0" w:color="auto"/>
            </w:tcBorders>
            <w:shd w:val="clear" w:color="auto" w:fill="auto"/>
            <w:hideMark/>
          </w:tcPr>
          <w:p w14:paraId="719F8377"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000000"/>
                <w:sz w:val="20"/>
                <w:szCs w:val="20"/>
              </w:rPr>
              <w:t>Negotiates persuasively</w:t>
            </w:r>
          </w:p>
        </w:tc>
        <w:tc>
          <w:tcPr>
            <w:tcW w:w="5427" w:type="dxa"/>
            <w:tcBorders>
              <w:top w:val="dotted" w:sz="4" w:space="0" w:color="auto"/>
              <w:left w:val="dotted" w:sz="4" w:space="0" w:color="auto"/>
              <w:bottom w:val="dotted" w:sz="4" w:space="0" w:color="auto"/>
              <w:right w:val="dotted" w:sz="4" w:space="0" w:color="auto"/>
            </w:tcBorders>
            <w:shd w:val="clear" w:color="auto" w:fill="auto"/>
            <w:hideMark/>
          </w:tcPr>
          <w:p w14:paraId="0F83623F" w14:textId="77777777" w:rsidR="00DB39BF" w:rsidRPr="00262868" w:rsidRDefault="00DB39BF" w:rsidP="00531308">
            <w:pPr>
              <w:widowControl w:val="0"/>
              <w:autoSpaceDE w:val="0"/>
              <w:autoSpaceDN w:val="0"/>
              <w:adjustRightInd w:val="0"/>
              <w:spacing w:before="80" w:after="0" w:line="240" w:lineRule="auto"/>
              <w:rPr>
                <w:rFonts w:ascii="Open Sans" w:hAnsi="Open Sans" w:cs="Open Sans"/>
                <w:color w:val="000000"/>
                <w:sz w:val="20"/>
                <w:szCs w:val="20"/>
              </w:rPr>
            </w:pPr>
            <w:r w:rsidRPr="00262868">
              <w:rPr>
                <w:rFonts w:ascii="Open Sans" w:hAnsi="Open Sans" w:cs="Open Sans"/>
                <w:color w:val="333333"/>
                <w:sz w:val="20"/>
                <w:szCs w:val="20"/>
              </w:rPr>
              <w:t>Approaches negotiations with a strong grasp of the key issues, having prepared well in advance. Understands the desired objectives and associated strengths and weaknesses. Anticipates the position of the other party, and adapts approach accordingly. Encourages the support of relevant stakeholders. Encourages debate and identifies common ground to facilitate agreement and acceptance of mutually beneficial solutions.</w:t>
            </w:r>
          </w:p>
        </w:tc>
      </w:tr>
    </w:tbl>
    <w:p w14:paraId="3B7B4B86" w14:textId="77777777" w:rsidR="00542266" w:rsidRPr="00262868" w:rsidRDefault="00125BFE" w:rsidP="00631CA5">
      <w:pPr>
        <w:widowControl w:val="0"/>
        <w:autoSpaceDE w:val="0"/>
        <w:autoSpaceDN w:val="0"/>
        <w:adjustRightInd w:val="0"/>
        <w:spacing w:after="0" w:line="240" w:lineRule="auto"/>
        <w:rPr>
          <w:rFonts w:ascii="Open Sans" w:hAnsi="Open Sans" w:cs="Open Sans"/>
          <w:color w:val="000000"/>
          <w:sz w:val="20"/>
          <w:szCs w:val="20"/>
        </w:rPr>
      </w:pPr>
      <w:r w:rsidRPr="00262868">
        <w:rPr>
          <w:rFonts w:ascii="Open Sans" w:hAnsi="Open Sans" w:cs="Open Sans"/>
          <w:color w:val="000000"/>
          <w:sz w:val="20"/>
          <w:szCs w:val="20"/>
        </w:rPr>
        <w:tab/>
      </w:r>
    </w:p>
    <w:sectPr w:rsidR="00542266" w:rsidRPr="00262868" w:rsidSect="00ED75C5">
      <w:headerReference w:type="default" r:id="rId10"/>
      <w:footerReference w:type="default" r:id="rId11"/>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C3806" w14:textId="77777777" w:rsidR="003127C6" w:rsidRDefault="003127C6">
      <w:pPr>
        <w:spacing w:after="0" w:line="240" w:lineRule="auto"/>
      </w:pPr>
      <w:r>
        <w:separator/>
      </w:r>
    </w:p>
  </w:endnote>
  <w:endnote w:type="continuationSeparator" w:id="0">
    <w:p w14:paraId="6C941173" w14:textId="77777777" w:rsidR="003127C6" w:rsidRDefault="0031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5AC88" w14:textId="2A3537F8" w:rsidR="00F9133F" w:rsidRDefault="00C97F56">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6F49E1C5" wp14:editId="2716A142">
              <wp:simplePos x="0" y="0"/>
              <wp:positionH relativeFrom="page">
                <wp:posOffset>701040</wp:posOffset>
              </wp:positionH>
              <wp:positionV relativeFrom="page">
                <wp:posOffset>9594850</wp:posOffset>
              </wp:positionV>
              <wp:extent cx="6370320" cy="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64DDB" id="Freeform 2" o:spid="_x0000_s1026" style="position:absolute;margin-left:55.2pt;margin-top:755.5pt;width:501.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" o:allowincell="f" path="m,l10032,e" filled="f" strokecolor="#bfbfbf" strokeweight="1.6pt">
              <v:path arrowok="t" o:connecttype="custom" o:connectlocs="0,0;6370320,0" o:connectangles="0,0"/>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55A9FC75" wp14:editId="12532BEB">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B169"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9FC75"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" o:allowincell="f" filled="f" stroked="f">
              <v:textbox inset="0,0,0,0">
                <w:txbxContent>
                  <w:p w14:paraId="6C97B169"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455BDF00" wp14:editId="17251539">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CE124"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BDF00" id="Text Box 4" o:spid="_x0000_s1027" type="#_x0000_t202" style="position:absolute;margin-left:453.9pt;margin-top:757.15pt;width:71.8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" o:allowincell="f" filled="f" stroked="f">
              <v:textbox inset="0,0,0,0">
                <w:txbxContent>
                  <w:p w14:paraId="434CE124"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BE26B" w14:textId="77777777" w:rsidR="003127C6" w:rsidRDefault="003127C6">
      <w:pPr>
        <w:spacing w:after="0" w:line="240" w:lineRule="auto"/>
      </w:pPr>
      <w:r>
        <w:separator/>
      </w:r>
    </w:p>
  </w:footnote>
  <w:footnote w:type="continuationSeparator" w:id="0">
    <w:p w14:paraId="7D75E2E6" w14:textId="77777777" w:rsidR="003127C6" w:rsidRDefault="00312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53B4F60C" w:rsidR="00F9133F" w:rsidRDefault="00C97F56">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6192" behindDoc="0" locked="0" layoutInCell="1" allowOverlap="1" wp14:anchorId="4B56E362" wp14:editId="5F33724E">
          <wp:simplePos x="0" y="0"/>
          <wp:positionH relativeFrom="margin">
            <wp:posOffset>-273050</wp:posOffset>
          </wp:positionH>
          <wp:positionV relativeFrom="page">
            <wp:posOffset>116205</wp:posOffset>
          </wp:positionV>
          <wp:extent cx="7413625" cy="723900"/>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3625" cy="7239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A7A66"/>
    <w:multiLevelType w:val="hybridMultilevel"/>
    <w:tmpl w:val="349A69DA"/>
    <w:lvl w:ilvl="0" w:tplc="45149952">
      <w:start w:val="1"/>
      <w:numFmt w:val="bullet"/>
      <w:lvlText w:val=""/>
      <w:lvlJc w:val="left"/>
      <w:pPr>
        <w:ind w:left="720" w:hanging="360"/>
      </w:pPr>
      <w:rPr>
        <w:rFonts w:ascii="Wingdings" w:hAnsi="Wingdings" w:hint="default"/>
      </w:rPr>
    </w:lvl>
    <w:lvl w:ilvl="1" w:tplc="6CFC8CF0">
      <w:start w:val="1"/>
      <w:numFmt w:val="bullet"/>
      <w:lvlText w:val="o"/>
      <w:lvlJc w:val="left"/>
      <w:pPr>
        <w:ind w:left="1440" w:hanging="360"/>
      </w:pPr>
      <w:rPr>
        <w:rFonts w:ascii="Courier New" w:hAnsi="Courier New" w:hint="default"/>
      </w:rPr>
    </w:lvl>
    <w:lvl w:ilvl="2" w:tplc="357A0828">
      <w:start w:val="1"/>
      <w:numFmt w:val="bullet"/>
      <w:lvlText w:val=""/>
      <w:lvlJc w:val="left"/>
      <w:pPr>
        <w:ind w:left="2160" w:hanging="360"/>
      </w:pPr>
      <w:rPr>
        <w:rFonts w:ascii="Wingdings" w:hAnsi="Wingdings" w:hint="default"/>
      </w:rPr>
    </w:lvl>
    <w:lvl w:ilvl="3" w:tplc="55F2A286">
      <w:start w:val="1"/>
      <w:numFmt w:val="bullet"/>
      <w:lvlText w:val=""/>
      <w:lvlJc w:val="left"/>
      <w:pPr>
        <w:ind w:left="2880" w:hanging="360"/>
      </w:pPr>
      <w:rPr>
        <w:rFonts w:ascii="Symbol" w:hAnsi="Symbol" w:hint="default"/>
      </w:rPr>
    </w:lvl>
    <w:lvl w:ilvl="4" w:tplc="66309A76">
      <w:start w:val="1"/>
      <w:numFmt w:val="bullet"/>
      <w:lvlText w:val="o"/>
      <w:lvlJc w:val="left"/>
      <w:pPr>
        <w:ind w:left="3600" w:hanging="360"/>
      </w:pPr>
      <w:rPr>
        <w:rFonts w:ascii="Courier New" w:hAnsi="Courier New" w:hint="default"/>
      </w:rPr>
    </w:lvl>
    <w:lvl w:ilvl="5" w:tplc="36D274E0">
      <w:start w:val="1"/>
      <w:numFmt w:val="bullet"/>
      <w:lvlText w:val=""/>
      <w:lvlJc w:val="left"/>
      <w:pPr>
        <w:ind w:left="4320" w:hanging="360"/>
      </w:pPr>
      <w:rPr>
        <w:rFonts w:ascii="Wingdings" w:hAnsi="Wingdings" w:hint="default"/>
      </w:rPr>
    </w:lvl>
    <w:lvl w:ilvl="6" w:tplc="2260FE1A">
      <w:start w:val="1"/>
      <w:numFmt w:val="bullet"/>
      <w:lvlText w:val=""/>
      <w:lvlJc w:val="left"/>
      <w:pPr>
        <w:ind w:left="5040" w:hanging="360"/>
      </w:pPr>
      <w:rPr>
        <w:rFonts w:ascii="Symbol" w:hAnsi="Symbol" w:hint="default"/>
      </w:rPr>
    </w:lvl>
    <w:lvl w:ilvl="7" w:tplc="EB20C66A">
      <w:start w:val="1"/>
      <w:numFmt w:val="bullet"/>
      <w:lvlText w:val="o"/>
      <w:lvlJc w:val="left"/>
      <w:pPr>
        <w:ind w:left="5760" w:hanging="360"/>
      </w:pPr>
      <w:rPr>
        <w:rFonts w:ascii="Courier New" w:hAnsi="Courier New" w:hint="default"/>
      </w:rPr>
    </w:lvl>
    <w:lvl w:ilvl="8" w:tplc="6A303B78">
      <w:start w:val="1"/>
      <w:numFmt w:val="bullet"/>
      <w:lvlText w:val=""/>
      <w:lvlJc w:val="left"/>
      <w:pPr>
        <w:ind w:left="6480" w:hanging="360"/>
      </w:pPr>
      <w:rPr>
        <w:rFonts w:ascii="Wingdings" w:hAnsi="Wingdings" w:hint="default"/>
      </w:rPr>
    </w:lvl>
  </w:abstractNum>
  <w:abstractNum w:abstractNumId="2" w15:restartNumberingAfterBreak="0">
    <w:nsid w:val="186F0FC5"/>
    <w:multiLevelType w:val="hybridMultilevel"/>
    <w:tmpl w:val="3550A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4" w15:restartNumberingAfterBreak="0">
    <w:nsid w:val="2C1D21F8"/>
    <w:multiLevelType w:val="multilevel"/>
    <w:tmpl w:val="AD2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2AD9D"/>
    <w:multiLevelType w:val="hybridMultilevel"/>
    <w:tmpl w:val="CF6AB120"/>
    <w:lvl w:ilvl="0" w:tplc="85882F3A">
      <w:start w:val="1"/>
      <w:numFmt w:val="bullet"/>
      <w:lvlText w:val=""/>
      <w:lvlJc w:val="left"/>
      <w:pPr>
        <w:ind w:left="720" w:hanging="360"/>
      </w:pPr>
      <w:rPr>
        <w:rFonts w:ascii="Symbol" w:hAnsi="Symbol" w:hint="default"/>
      </w:rPr>
    </w:lvl>
    <w:lvl w:ilvl="1" w:tplc="19FEACE0">
      <w:start w:val="1"/>
      <w:numFmt w:val="bullet"/>
      <w:lvlText w:val="o"/>
      <w:lvlJc w:val="left"/>
      <w:pPr>
        <w:ind w:left="1440" w:hanging="360"/>
      </w:pPr>
      <w:rPr>
        <w:rFonts w:ascii="Courier New" w:hAnsi="Courier New" w:hint="default"/>
      </w:rPr>
    </w:lvl>
    <w:lvl w:ilvl="2" w:tplc="80E2F5E0">
      <w:start w:val="1"/>
      <w:numFmt w:val="bullet"/>
      <w:lvlText w:val=""/>
      <w:lvlJc w:val="left"/>
      <w:pPr>
        <w:ind w:left="2160" w:hanging="360"/>
      </w:pPr>
      <w:rPr>
        <w:rFonts w:ascii="Wingdings" w:hAnsi="Wingdings" w:hint="default"/>
      </w:rPr>
    </w:lvl>
    <w:lvl w:ilvl="3" w:tplc="55D2AF36">
      <w:start w:val="1"/>
      <w:numFmt w:val="bullet"/>
      <w:lvlText w:val=""/>
      <w:lvlJc w:val="left"/>
      <w:pPr>
        <w:ind w:left="2880" w:hanging="360"/>
      </w:pPr>
      <w:rPr>
        <w:rFonts w:ascii="Symbol" w:hAnsi="Symbol" w:hint="default"/>
      </w:rPr>
    </w:lvl>
    <w:lvl w:ilvl="4" w:tplc="15A8261E">
      <w:start w:val="1"/>
      <w:numFmt w:val="bullet"/>
      <w:lvlText w:val="o"/>
      <w:lvlJc w:val="left"/>
      <w:pPr>
        <w:ind w:left="3600" w:hanging="360"/>
      </w:pPr>
      <w:rPr>
        <w:rFonts w:ascii="Courier New" w:hAnsi="Courier New" w:hint="default"/>
      </w:rPr>
    </w:lvl>
    <w:lvl w:ilvl="5" w:tplc="D99CD22C">
      <w:start w:val="1"/>
      <w:numFmt w:val="bullet"/>
      <w:lvlText w:val=""/>
      <w:lvlJc w:val="left"/>
      <w:pPr>
        <w:ind w:left="4320" w:hanging="360"/>
      </w:pPr>
      <w:rPr>
        <w:rFonts w:ascii="Wingdings" w:hAnsi="Wingdings" w:hint="default"/>
      </w:rPr>
    </w:lvl>
    <w:lvl w:ilvl="6" w:tplc="7BD409EA">
      <w:start w:val="1"/>
      <w:numFmt w:val="bullet"/>
      <w:lvlText w:val=""/>
      <w:lvlJc w:val="left"/>
      <w:pPr>
        <w:ind w:left="5040" w:hanging="360"/>
      </w:pPr>
      <w:rPr>
        <w:rFonts w:ascii="Symbol" w:hAnsi="Symbol" w:hint="default"/>
      </w:rPr>
    </w:lvl>
    <w:lvl w:ilvl="7" w:tplc="BFF0D6A8">
      <w:start w:val="1"/>
      <w:numFmt w:val="bullet"/>
      <w:lvlText w:val="o"/>
      <w:lvlJc w:val="left"/>
      <w:pPr>
        <w:ind w:left="5760" w:hanging="360"/>
      </w:pPr>
      <w:rPr>
        <w:rFonts w:ascii="Courier New" w:hAnsi="Courier New" w:hint="default"/>
      </w:rPr>
    </w:lvl>
    <w:lvl w:ilvl="8" w:tplc="96444988">
      <w:start w:val="1"/>
      <w:numFmt w:val="bullet"/>
      <w:lvlText w:val=""/>
      <w:lvlJc w:val="left"/>
      <w:pPr>
        <w:ind w:left="6480" w:hanging="360"/>
      </w:pPr>
      <w:rPr>
        <w:rFonts w:ascii="Wingdings" w:hAnsi="Wingdings" w:hint="default"/>
      </w:rPr>
    </w:lvl>
  </w:abstractNum>
  <w:abstractNum w:abstractNumId="6" w15:restartNumberingAfterBreak="0">
    <w:nsid w:val="3D88A4F7"/>
    <w:multiLevelType w:val="hybridMultilevel"/>
    <w:tmpl w:val="80EEA19C"/>
    <w:lvl w:ilvl="0" w:tplc="88D60D3E">
      <w:start w:val="1"/>
      <w:numFmt w:val="bullet"/>
      <w:lvlText w:val=""/>
      <w:lvlJc w:val="left"/>
      <w:pPr>
        <w:ind w:left="720" w:hanging="360"/>
      </w:pPr>
      <w:rPr>
        <w:rFonts w:ascii="Wingdings" w:hAnsi="Wingdings" w:hint="default"/>
      </w:rPr>
    </w:lvl>
    <w:lvl w:ilvl="1" w:tplc="48D0B964">
      <w:start w:val="1"/>
      <w:numFmt w:val="bullet"/>
      <w:lvlText w:val="o"/>
      <w:lvlJc w:val="left"/>
      <w:pPr>
        <w:ind w:left="1440" w:hanging="360"/>
      </w:pPr>
      <w:rPr>
        <w:rFonts w:ascii="Courier New" w:hAnsi="Courier New" w:hint="default"/>
      </w:rPr>
    </w:lvl>
    <w:lvl w:ilvl="2" w:tplc="B0A2CBBE">
      <w:start w:val="1"/>
      <w:numFmt w:val="bullet"/>
      <w:lvlText w:val=""/>
      <w:lvlJc w:val="left"/>
      <w:pPr>
        <w:ind w:left="2160" w:hanging="360"/>
      </w:pPr>
      <w:rPr>
        <w:rFonts w:ascii="Wingdings" w:hAnsi="Wingdings" w:hint="default"/>
      </w:rPr>
    </w:lvl>
    <w:lvl w:ilvl="3" w:tplc="D9DA4166">
      <w:start w:val="1"/>
      <w:numFmt w:val="bullet"/>
      <w:lvlText w:val=""/>
      <w:lvlJc w:val="left"/>
      <w:pPr>
        <w:ind w:left="2880" w:hanging="360"/>
      </w:pPr>
      <w:rPr>
        <w:rFonts w:ascii="Symbol" w:hAnsi="Symbol" w:hint="default"/>
      </w:rPr>
    </w:lvl>
    <w:lvl w:ilvl="4" w:tplc="67AA3CD0">
      <w:start w:val="1"/>
      <w:numFmt w:val="bullet"/>
      <w:lvlText w:val="o"/>
      <w:lvlJc w:val="left"/>
      <w:pPr>
        <w:ind w:left="3600" w:hanging="360"/>
      </w:pPr>
      <w:rPr>
        <w:rFonts w:ascii="Courier New" w:hAnsi="Courier New" w:hint="default"/>
      </w:rPr>
    </w:lvl>
    <w:lvl w:ilvl="5" w:tplc="82602BB4">
      <w:start w:val="1"/>
      <w:numFmt w:val="bullet"/>
      <w:lvlText w:val=""/>
      <w:lvlJc w:val="left"/>
      <w:pPr>
        <w:ind w:left="4320" w:hanging="360"/>
      </w:pPr>
      <w:rPr>
        <w:rFonts w:ascii="Wingdings" w:hAnsi="Wingdings" w:hint="default"/>
      </w:rPr>
    </w:lvl>
    <w:lvl w:ilvl="6" w:tplc="ED265A9C">
      <w:start w:val="1"/>
      <w:numFmt w:val="bullet"/>
      <w:lvlText w:val=""/>
      <w:lvlJc w:val="left"/>
      <w:pPr>
        <w:ind w:left="5040" w:hanging="360"/>
      </w:pPr>
      <w:rPr>
        <w:rFonts w:ascii="Symbol" w:hAnsi="Symbol" w:hint="default"/>
      </w:rPr>
    </w:lvl>
    <w:lvl w:ilvl="7" w:tplc="ABAC990A">
      <w:start w:val="1"/>
      <w:numFmt w:val="bullet"/>
      <w:lvlText w:val="o"/>
      <w:lvlJc w:val="left"/>
      <w:pPr>
        <w:ind w:left="5760" w:hanging="360"/>
      </w:pPr>
      <w:rPr>
        <w:rFonts w:ascii="Courier New" w:hAnsi="Courier New" w:hint="default"/>
      </w:rPr>
    </w:lvl>
    <w:lvl w:ilvl="8" w:tplc="B75CB4F0">
      <w:start w:val="1"/>
      <w:numFmt w:val="bullet"/>
      <w:lvlText w:val=""/>
      <w:lvlJc w:val="left"/>
      <w:pPr>
        <w:ind w:left="6480" w:hanging="360"/>
      </w:pPr>
      <w:rPr>
        <w:rFonts w:ascii="Wingdings" w:hAnsi="Wingdings" w:hint="default"/>
      </w:rPr>
    </w:lvl>
  </w:abstractNum>
  <w:abstractNum w:abstractNumId="7" w15:restartNumberingAfterBreak="0">
    <w:nsid w:val="44A62034"/>
    <w:multiLevelType w:val="hybridMultilevel"/>
    <w:tmpl w:val="EC2292D8"/>
    <w:lvl w:ilvl="0" w:tplc="DE8ACD36">
      <w:start w:val="1"/>
      <w:numFmt w:val="bullet"/>
      <w:lvlText w:val=""/>
      <w:lvlJc w:val="left"/>
      <w:pPr>
        <w:ind w:left="720" w:hanging="360"/>
      </w:pPr>
      <w:rPr>
        <w:rFonts w:ascii="Wingdings" w:hAnsi="Wingdings" w:hint="default"/>
      </w:rPr>
    </w:lvl>
    <w:lvl w:ilvl="1" w:tplc="45CCF992">
      <w:start w:val="1"/>
      <w:numFmt w:val="bullet"/>
      <w:lvlText w:val="o"/>
      <w:lvlJc w:val="left"/>
      <w:pPr>
        <w:ind w:left="1440" w:hanging="360"/>
      </w:pPr>
      <w:rPr>
        <w:rFonts w:ascii="Courier New" w:hAnsi="Courier New" w:hint="default"/>
      </w:rPr>
    </w:lvl>
    <w:lvl w:ilvl="2" w:tplc="F3522E02">
      <w:start w:val="1"/>
      <w:numFmt w:val="bullet"/>
      <w:lvlText w:val=""/>
      <w:lvlJc w:val="left"/>
      <w:pPr>
        <w:ind w:left="2160" w:hanging="360"/>
      </w:pPr>
      <w:rPr>
        <w:rFonts w:ascii="Wingdings" w:hAnsi="Wingdings" w:hint="default"/>
      </w:rPr>
    </w:lvl>
    <w:lvl w:ilvl="3" w:tplc="51A2081A">
      <w:start w:val="1"/>
      <w:numFmt w:val="bullet"/>
      <w:lvlText w:val=""/>
      <w:lvlJc w:val="left"/>
      <w:pPr>
        <w:ind w:left="2880" w:hanging="360"/>
      </w:pPr>
      <w:rPr>
        <w:rFonts w:ascii="Symbol" w:hAnsi="Symbol" w:hint="default"/>
      </w:rPr>
    </w:lvl>
    <w:lvl w:ilvl="4" w:tplc="0F0471A6">
      <w:start w:val="1"/>
      <w:numFmt w:val="bullet"/>
      <w:lvlText w:val="o"/>
      <w:lvlJc w:val="left"/>
      <w:pPr>
        <w:ind w:left="3600" w:hanging="360"/>
      </w:pPr>
      <w:rPr>
        <w:rFonts w:ascii="Courier New" w:hAnsi="Courier New" w:hint="default"/>
      </w:rPr>
    </w:lvl>
    <w:lvl w:ilvl="5" w:tplc="60307352">
      <w:start w:val="1"/>
      <w:numFmt w:val="bullet"/>
      <w:lvlText w:val=""/>
      <w:lvlJc w:val="left"/>
      <w:pPr>
        <w:ind w:left="4320" w:hanging="360"/>
      </w:pPr>
      <w:rPr>
        <w:rFonts w:ascii="Wingdings" w:hAnsi="Wingdings" w:hint="default"/>
      </w:rPr>
    </w:lvl>
    <w:lvl w:ilvl="6" w:tplc="9DE87A7C">
      <w:start w:val="1"/>
      <w:numFmt w:val="bullet"/>
      <w:lvlText w:val=""/>
      <w:lvlJc w:val="left"/>
      <w:pPr>
        <w:ind w:left="5040" w:hanging="360"/>
      </w:pPr>
      <w:rPr>
        <w:rFonts w:ascii="Symbol" w:hAnsi="Symbol" w:hint="default"/>
      </w:rPr>
    </w:lvl>
    <w:lvl w:ilvl="7" w:tplc="80B4E52A">
      <w:start w:val="1"/>
      <w:numFmt w:val="bullet"/>
      <w:lvlText w:val="o"/>
      <w:lvlJc w:val="left"/>
      <w:pPr>
        <w:ind w:left="5760" w:hanging="360"/>
      </w:pPr>
      <w:rPr>
        <w:rFonts w:ascii="Courier New" w:hAnsi="Courier New" w:hint="default"/>
      </w:rPr>
    </w:lvl>
    <w:lvl w:ilvl="8" w:tplc="15DE4E80">
      <w:start w:val="1"/>
      <w:numFmt w:val="bullet"/>
      <w:lvlText w:val=""/>
      <w:lvlJc w:val="left"/>
      <w:pPr>
        <w:ind w:left="6480" w:hanging="360"/>
      </w:pPr>
      <w:rPr>
        <w:rFonts w:ascii="Wingdings" w:hAnsi="Wingdings" w:hint="default"/>
      </w:rPr>
    </w:lvl>
  </w:abstractNum>
  <w:abstractNum w:abstractNumId="8" w15:restartNumberingAfterBreak="0">
    <w:nsid w:val="4579487E"/>
    <w:multiLevelType w:val="hybridMultilevel"/>
    <w:tmpl w:val="5F70B576"/>
    <w:lvl w:ilvl="0" w:tplc="E9A4E9FE">
      <w:start w:val="1"/>
      <w:numFmt w:val="bullet"/>
      <w:lvlText w:val=""/>
      <w:lvlJc w:val="left"/>
      <w:pPr>
        <w:ind w:left="720" w:hanging="360"/>
      </w:pPr>
      <w:rPr>
        <w:rFonts w:ascii="Symbol" w:hAnsi="Symbol" w:hint="default"/>
      </w:rPr>
    </w:lvl>
    <w:lvl w:ilvl="1" w:tplc="43044F54">
      <w:start w:val="1"/>
      <w:numFmt w:val="bullet"/>
      <w:lvlText w:val="o"/>
      <w:lvlJc w:val="left"/>
      <w:pPr>
        <w:ind w:left="1440" w:hanging="360"/>
      </w:pPr>
      <w:rPr>
        <w:rFonts w:ascii="Courier New" w:hAnsi="Courier New" w:hint="default"/>
      </w:rPr>
    </w:lvl>
    <w:lvl w:ilvl="2" w:tplc="CAD4A618">
      <w:start w:val="1"/>
      <w:numFmt w:val="bullet"/>
      <w:lvlText w:val=""/>
      <w:lvlJc w:val="left"/>
      <w:pPr>
        <w:ind w:left="2160" w:hanging="360"/>
      </w:pPr>
      <w:rPr>
        <w:rFonts w:ascii="Wingdings" w:hAnsi="Wingdings" w:hint="default"/>
      </w:rPr>
    </w:lvl>
    <w:lvl w:ilvl="3" w:tplc="8B3ACE44">
      <w:start w:val="1"/>
      <w:numFmt w:val="bullet"/>
      <w:lvlText w:val=""/>
      <w:lvlJc w:val="left"/>
      <w:pPr>
        <w:ind w:left="2880" w:hanging="360"/>
      </w:pPr>
      <w:rPr>
        <w:rFonts w:ascii="Symbol" w:hAnsi="Symbol" w:hint="default"/>
      </w:rPr>
    </w:lvl>
    <w:lvl w:ilvl="4" w:tplc="80560734">
      <w:start w:val="1"/>
      <w:numFmt w:val="bullet"/>
      <w:lvlText w:val="o"/>
      <w:lvlJc w:val="left"/>
      <w:pPr>
        <w:ind w:left="3600" w:hanging="360"/>
      </w:pPr>
      <w:rPr>
        <w:rFonts w:ascii="Courier New" w:hAnsi="Courier New" w:hint="default"/>
      </w:rPr>
    </w:lvl>
    <w:lvl w:ilvl="5" w:tplc="C68466CE">
      <w:start w:val="1"/>
      <w:numFmt w:val="bullet"/>
      <w:lvlText w:val=""/>
      <w:lvlJc w:val="left"/>
      <w:pPr>
        <w:ind w:left="4320" w:hanging="360"/>
      </w:pPr>
      <w:rPr>
        <w:rFonts w:ascii="Wingdings" w:hAnsi="Wingdings" w:hint="default"/>
      </w:rPr>
    </w:lvl>
    <w:lvl w:ilvl="6" w:tplc="8654A3EE">
      <w:start w:val="1"/>
      <w:numFmt w:val="bullet"/>
      <w:lvlText w:val=""/>
      <w:lvlJc w:val="left"/>
      <w:pPr>
        <w:ind w:left="5040" w:hanging="360"/>
      </w:pPr>
      <w:rPr>
        <w:rFonts w:ascii="Symbol" w:hAnsi="Symbol" w:hint="default"/>
      </w:rPr>
    </w:lvl>
    <w:lvl w:ilvl="7" w:tplc="735058F4">
      <w:start w:val="1"/>
      <w:numFmt w:val="bullet"/>
      <w:lvlText w:val="o"/>
      <w:lvlJc w:val="left"/>
      <w:pPr>
        <w:ind w:left="5760" w:hanging="360"/>
      </w:pPr>
      <w:rPr>
        <w:rFonts w:ascii="Courier New" w:hAnsi="Courier New" w:hint="default"/>
      </w:rPr>
    </w:lvl>
    <w:lvl w:ilvl="8" w:tplc="F98ABC1C">
      <w:start w:val="1"/>
      <w:numFmt w:val="bullet"/>
      <w:lvlText w:val=""/>
      <w:lvlJc w:val="left"/>
      <w:pPr>
        <w:ind w:left="6480" w:hanging="360"/>
      </w:pPr>
      <w:rPr>
        <w:rFonts w:ascii="Wingdings" w:hAnsi="Wingdings" w:hint="default"/>
      </w:rPr>
    </w:lvl>
  </w:abstractNum>
  <w:abstractNum w:abstractNumId="9" w15:restartNumberingAfterBreak="0">
    <w:nsid w:val="461C744C"/>
    <w:multiLevelType w:val="hybridMultilevel"/>
    <w:tmpl w:val="DE96B58A"/>
    <w:lvl w:ilvl="0" w:tplc="2528EF9C">
      <w:start w:val="1"/>
      <w:numFmt w:val="bullet"/>
      <w:lvlText w:val=""/>
      <w:lvlJc w:val="left"/>
      <w:pPr>
        <w:ind w:left="720" w:hanging="360"/>
      </w:pPr>
      <w:rPr>
        <w:rFonts w:ascii="Symbol" w:hAnsi="Symbol" w:hint="default"/>
      </w:rPr>
    </w:lvl>
    <w:lvl w:ilvl="1" w:tplc="C9C40414">
      <w:start w:val="1"/>
      <w:numFmt w:val="bullet"/>
      <w:lvlText w:val="o"/>
      <w:lvlJc w:val="left"/>
      <w:pPr>
        <w:ind w:left="1440" w:hanging="360"/>
      </w:pPr>
      <w:rPr>
        <w:rFonts w:ascii="Courier New" w:hAnsi="Courier New" w:hint="default"/>
      </w:rPr>
    </w:lvl>
    <w:lvl w:ilvl="2" w:tplc="CA4A2B62">
      <w:start w:val="1"/>
      <w:numFmt w:val="bullet"/>
      <w:lvlText w:val=""/>
      <w:lvlJc w:val="left"/>
      <w:pPr>
        <w:ind w:left="2160" w:hanging="360"/>
      </w:pPr>
      <w:rPr>
        <w:rFonts w:ascii="Wingdings" w:hAnsi="Wingdings" w:hint="default"/>
      </w:rPr>
    </w:lvl>
    <w:lvl w:ilvl="3" w:tplc="D8B66A50">
      <w:start w:val="1"/>
      <w:numFmt w:val="bullet"/>
      <w:lvlText w:val=""/>
      <w:lvlJc w:val="left"/>
      <w:pPr>
        <w:ind w:left="2880" w:hanging="360"/>
      </w:pPr>
      <w:rPr>
        <w:rFonts w:ascii="Symbol" w:hAnsi="Symbol" w:hint="default"/>
      </w:rPr>
    </w:lvl>
    <w:lvl w:ilvl="4" w:tplc="1B168E7E">
      <w:start w:val="1"/>
      <w:numFmt w:val="bullet"/>
      <w:lvlText w:val="o"/>
      <w:lvlJc w:val="left"/>
      <w:pPr>
        <w:ind w:left="3600" w:hanging="360"/>
      </w:pPr>
      <w:rPr>
        <w:rFonts w:ascii="Courier New" w:hAnsi="Courier New" w:hint="default"/>
      </w:rPr>
    </w:lvl>
    <w:lvl w:ilvl="5" w:tplc="1906694E">
      <w:start w:val="1"/>
      <w:numFmt w:val="bullet"/>
      <w:lvlText w:val=""/>
      <w:lvlJc w:val="left"/>
      <w:pPr>
        <w:ind w:left="4320" w:hanging="360"/>
      </w:pPr>
      <w:rPr>
        <w:rFonts w:ascii="Wingdings" w:hAnsi="Wingdings" w:hint="default"/>
      </w:rPr>
    </w:lvl>
    <w:lvl w:ilvl="6" w:tplc="37B0AE30">
      <w:start w:val="1"/>
      <w:numFmt w:val="bullet"/>
      <w:lvlText w:val=""/>
      <w:lvlJc w:val="left"/>
      <w:pPr>
        <w:ind w:left="5040" w:hanging="360"/>
      </w:pPr>
      <w:rPr>
        <w:rFonts w:ascii="Symbol" w:hAnsi="Symbol" w:hint="default"/>
      </w:rPr>
    </w:lvl>
    <w:lvl w:ilvl="7" w:tplc="E4169FEA">
      <w:start w:val="1"/>
      <w:numFmt w:val="bullet"/>
      <w:lvlText w:val="o"/>
      <w:lvlJc w:val="left"/>
      <w:pPr>
        <w:ind w:left="5760" w:hanging="360"/>
      </w:pPr>
      <w:rPr>
        <w:rFonts w:ascii="Courier New" w:hAnsi="Courier New" w:hint="default"/>
      </w:rPr>
    </w:lvl>
    <w:lvl w:ilvl="8" w:tplc="541ABDBC">
      <w:start w:val="1"/>
      <w:numFmt w:val="bullet"/>
      <w:lvlText w:val=""/>
      <w:lvlJc w:val="left"/>
      <w:pPr>
        <w:ind w:left="6480" w:hanging="360"/>
      </w:pPr>
      <w:rPr>
        <w:rFonts w:ascii="Wingdings" w:hAnsi="Wingdings" w:hint="default"/>
      </w:rPr>
    </w:lvl>
  </w:abstractNum>
  <w:abstractNum w:abstractNumId="10" w15:restartNumberingAfterBreak="0">
    <w:nsid w:val="65C676B6"/>
    <w:multiLevelType w:val="hybridMultilevel"/>
    <w:tmpl w:val="692E702C"/>
    <w:lvl w:ilvl="0" w:tplc="DC960252">
      <w:start w:val="1"/>
      <w:numFmt w:val="bullet"/>
      <w:lvlText w:val=""/>
      <w:lvlJc w:val="left"/>
      <w:pPr>
        <w:ind w:left="720" w:hanging="360"/>
      </w:pPr>
      <w:rPr>
        <w:rFonts w:ascii="Symbol" w:hAnsi="Symbol" w:hint="default"/>
      </w:rPr>
    </w:lvl>
    <w:lvl w:ilvl="1" w:tplc="3E8029D8">
      <w:start w:val="1"/>
      <w:numFmt w:val="bullet"/>
      <w:lvlText w:val="o"/>
      <w:lvlJc w:val="left"/>
      <w:pPr>
        <w:ind w:left="1440" w:hanging="360"/>
      </w:pPr>
      <w:rPr>
        <w:rFonts w:ascii="Courier New" w:hAnsi="Courier New" w:hint="default"/>
      </w:rPr>
    </w:lvl>
    <w:lvl w:ilvl="2" w:tplc="BB006884">
      <w:start w:val="1"/>
      <w:numFmt w:val="bullet"/>
      <w:lvlText w:val=""/>
      <w:lvlJc w:val="left"/>
      <w:pPr>
        <w:ind w:left="2160" w:hanging="360"/>
      </w:pPr>
      <w:rPr>
        <w:rFonts w:ascii="Wingdings" w:hAnsi="Wingdings" w:hint="default"/>
      </w:rPr>
    </w:lvl>
    <w:lvl w:ilvl="3" w:tplc="0EC8822C">
      <w:start w:val="1"/>
      <w:numFmt w:val="bullet"/>
      <w:lvlText w:val=""/>
      <w:lvlJc w:val="left"/>
      <w:pPr>
        <w:ind w:left="2880" w:hanging="360"/>
      </w:pPr>
      <w:rPr>
        <w:rFonts w:ascii="Symbol" w:hAnsi="Symbol" w:hint="default"/>
      </w:rPr>
    </w:lvl>
    <w:lvl w:ilvl="4" w:tplc="46ACC33E">
      <w:start w:val="1"/>
      <w:numFmt w:val="bullet"/>
      <w:lvlText w:val="o"/>
      <w:lvlJc w:val="left"/>
      <w:pPr>
        <w:ind w:left="3600" w:hanging="360"/>
      </w:pPr>
      <w:rPr>
        <w:rFonts w:ascii="Courier New" w:hAnsi="Courier New" w:hint="default"/>
      </w:rPr>
    </w:lvl>
    <w:lvl w:ilvl="5" w:tplc="BAF61B1A">
      <w:start w:val="1"/>
      <w:numFmt w:val="bullet"/>
      <w:lvlText w:val=""/>
      <w:lvlJc w:val="left"/>
      <w:pPr>
        <w:ind w:left="4320" w:hanging="360"/>
      </w:pPr>
      <w:rPr>
        <w:rFonts w:ascii="Wingdings" w:hAnsi="Wingdings" w:hint="default"/>
      </w:rPr>
    </w:lvl>
    <w:lvl w:ilvl="6" w:tplc="026C339C">
      <w:start w:val="1"/>
      <w:numFmt w:val="bullet"/>
      <w:lvlText w:val=""/>
      <w:lvlJc w:val="left"/>
      <w:pPr>
        <w:ind w:left="5040" w:hanging="360"/>
      </w:pPr>
      <w:rPr>
        <w:rFonts w:ascii="Symbol" w:hAnsi="Symbol" w:hint="default"/>
      </w:rPr>
    </w:lvl>
    <w:lvl w:ilvl="7" w:tplc="4EE05AE0">
      <w:start w:val="1"/>
      <w:numFmt w:val="bullet"/>
      <w:lvlText w:val="o"/>
      <w:lvlJc w:val="left"/>
      <w:pPr>
        <w:ind w:left="5760" w:hanging="360"/>
      </w:pPr>
      <w:rPr>
        <w:rFonts w:ascii="Courier New" w:hAnsi="Courier New" w:hint="default"/>
      </w:rPr>
    </w:lvl>
    <w:lvl w:ilvl="8" w:tplc="DAFA35FA">
      <w:start w:val="1"/>
      <w:numFmt w:val="bullet"/>
      <w:lvlText w:val=""/>
      <w:lvlJc w:val="left"/>
      <w:pPr>
        <w:ind w:left="6480" w:hanging="360"/>
      </w:pPr>
      <w:rPr>
        <w:rFonts w:ascii="Wingdings" w:hAnsi="Wingdings" w:hint="default"/>
      </w:rPr>
    </w:lvl>
  </w:abstractNum>
  <w:abstractNum w:abstractNumId="11"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0243309">
    <w:abstractNumId w:val="8"/>
  </w:num>
  <w:num w:numId="2" w16cid:durableId="1504976107">
    <w:abstractNumId w:val="1"/>
  </w:num>
  <w:num w:numId="3" w16cid:durableId="94256055">
    <w:abstractNumId w:val="7"/>
  </w:num>
  <w:num w:numId="4" w16cid:durableId="793065373">
    <w:abstractNumId w:val="9"/>
  </w:num>
  <w:num w:numId="5" w16cid:durableId="1990934823">
    <w:abstractNumId w:val="6"/>
  </w:num>
  <w:num w:numId="6" w16cid:durableId="2002929272">
    <w:abstractNumId w:val="5"/>
  </w:num>
  <w:num w:numId="7" w16cid:durableId="1211650998">
    <w:abstractNumId w:val="10"/>
  </w:num>
  <w:num w:numId="8" w16cid:durableId="1759516683">
    <w:abstractNumId w:val="3"/>
  </w:num>
  <w:num w:numId="9" w16cid:durableId="402265383">
    <w:abstractNumId w:val="11"/>
  </w:num>
  <w:num w:numId="10" w16cid:durableId="1453745618">
    <w:abstractNumId w:val="12"/>
  </w:num>
  <w:num w:numId="11" w16cid:durableId="2060131630">
    <w:abstractNumId w:val="0"/>
  </w:num>
  <w:num w:numId="12" w16cid:durableId="1538469187">
    <w:abstractNumId w:val="2"/>
  </w:num>
  <w:num w:numId="13" w16cid:durableId="184512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129CE"/>
    <w:rsid w:val="00015CE8"/>
    <w:rsid w:val="00021324"/>
    <w:rsid w:val="00043942"/>
    <w:rsid w:val="000C0191"/>
    <w:rsid w:val="000C2574"/>
    <w:rsid w:val="00111D57"/>
    <w:rsid w:val="00112CD0"/>
    <w:rsid w:val="00125BFE"/>
    <w:rsid w:val="00152ED2"/>
    <w:rsid w:val="00176B2A"/>
    <w:rsid w:val="001B07A6"/>
    <w:rsid w:val="001B1A82"/>
    <w:rsid w:val="001B4DD7"/>
    <w:rsid w:val="001E13FD"/>
    <w:rsid w:val="001E7FBD"/>
    <w:rsid w:val="00200955"/>
    <w:rsid w:val="00203D74"/>
    <w:rsid w:val="002232D1"/>
    <w:rsid w:val="002563EA"/>
    <w:rsid w:val="00262868"/>
    <w:rsid w:val="00264825"/>
    <w:rsid w:val="002727B8"/>
    <w:rsid w:val="0027667D"/>
    <w:rsid w:val="00282254"/>
    <w:rsid w:val="002919BB"/>
    <w:rsid w:val="002A0192"/>
    <w:rsid w:val="002A4CC7"/>
    <w:rsid w:val="002A51F1"/>
    <w:rsid w:val="002C65FF"/>
    <w:rsid w:val="002D216B"/>
    <w:rsid w:val="002F47E6"/>
    <w:rsid w:val="003127C6"/>
    <w:rsid w:val="00323A94"/>
    <w:rsid w:val="0032619E"/>
    <w:rsid w:val="00332897"/>
    <w:rsid w:val="0033666F"/>
    <w:rsid w:val="00336FAB"/>
    <w:rsid w:val="00350571"/>
    <w:rsid w:val="00351B41"/>
    <w:rsid w:val="003539FA"/>
    <w:rsid w:val="00361F90"/>
    <w:rsid w:val="00363AB0"/>
    <w:rsid w:val="00373840"/>
    <w:rsid w:val="0037575B"/>
    <w:rsid w:val="003836EC"/>
    <w:rsid w:val="003D41D1"/>
    <w:rsid w:val="003E03BF"/>
    <w:rsid w:val="003F5957"/>
    <w:rsid w:val="0043667D"/>
    <w:rsid w:val="00436D43"/>
    <w:rsid w:val="00443A06"/>
    <w:rsid w:val="004622BF"/>
    <w:rsid w:val="004D0ADA"/>
    <w:rsid w:val="004E76C0"/>
    <w:rsid w:val="0050379A"/>
    <w:rsid w:val="0052340E"/>
    <w:rsid w:val="00531138"/>
    <w:rsid w:val="005359EA"/>
    <w:rsid w:val="00542266"/>
    <w:rsid w:val="00554F14"/>
    <w:rsid w:val="00556549"/>
    <w:rsid w:val="005638CF"/>
    <w:rsid w:val="005763BB"/>
    <w:rsid w:val="005A047F"/>
    <w:rsid w:val="005B709D"/>
    <w:rsid w:val="005C0EFA"/>
    <w:rsid w:val="005C67F4"/>
    <w:rsid w:val="005D2C09"/>
    <w:rsid w:val="00611782"/>
    <w:rsid w:val="0062038E"/>
    <w:rsid w:val="00631CA5"/>
    <w:rsid w:val="00637FAE"/>
    <w:rsid w:val="00656D27"/>
    <w:rsid w:val="00673929"/>
    <w:rsid w:val="006A1C58"/>
    <w:rsid w:val="006A7CBC"/>
    <w:rsid w:val="006B22FD"/>
    <w:rsid w:val="006B4817"/>
    <w:rsid w:val="006C4BE1"/>
    <w:rsid w:val="00703968"/>
    <w:rsid w:val="007278AE"/>
    <w:rsid w:val="00740F52"/>
    <w:rsid w:val="0075516F"/>
    <w:rsid w:val="007706BB"/>
    <w:rsid w:val="007B0498"/>
    <w:rsid w:val="007D1AD8"/>
    <w:rsid w:val="007E206C"/>
    <w:rsid w:val="007F01AA"/>
    <w:rsid w:val="00806B34"/>
    <w:rsid w:val="00810F2E"/>
    <w:rsid w:val="00816043"/>
    <w:rsid w:val="0081710C"/>
    <w:rsid w:val="00850BBB"/>
    <w:rsid w:val="00871FD1"/>
    <w:rsid w:val="00876FE3"/>
    <w:rsid w:val="00893E0B"/>
    <w:rsid w:val="008A2992"/>
    <w:rsid w:val="008C6CB1"/>
    <w:rsid w:val="008E560F"/>
    <w:rsid w:val="009203DD"/>
    <w:rsid w:val="009E0D02"/>
    <w:rsid w:val="00A23E3F"/>
    <w:rsid w:val="00A27785"/>
    <w:rsid w:val="00A30D24"/>
    <w:rsid w:val="00A311CE"/>
    <w:rsid w:val="00A643B1"/>
    <w:rsid w:val="00A81E9E"/>
    <w:rsid w:val="00AB3F8D"/>
    <w:rsid w:val="00AB50AB"/>
    <w:rsid w:val="00AC2C22"/>
    <w:rsid w:val="00AD16F2"/>
    <w:rsid w:val="00AE135C"/>
    <w:rsid w:val="00B05193"/>
    <w:rsid w:val="00B14EA8"/>
    <w:rsid w:val="00B4451C"/>
    <w:rsid w:val="00B51032"/>
    <w:rsid w:val="00B8191C"/>
    <w:rsid w:val="00BA17F4"/>
    <w:rsid w:val="00BD005A"/>
    <w:rsid w:val="00BD2807"/>
    <w:rsid w:val="00BD6932"/>
    <w:rsid w:val="00BE4188"/>
    <w:rsid w:val="00C610A7"/>
    <w:rsid w:val="00C6450A"/>
    <w:rsid w:val="00C97F56"/>
    <w:rsid w:val="00CA62DF"/>
    <w:rsid w:val="00CC7358"/>
    <w:rsid w:val="00CD237E"/>
    <w:rsid w:val="00D15C7D"/>
    <w:rsid w:val="00D53BD2"/>
    <w:rsid w:val="00D831AF"/>
    <w:rsid w:val="00D940B0"/>
    <w:rsid w:val="00DA1817"/>
    <w:rsid w:val="00DA2D80"/>
    <w:rsid w:val="00DB39BF"/>
    <w:rsid w:val="00DC200B"/>
    <w:rsid w:val="00DF1624"/>
    <w:rsid w:val="00E05BC2"/>
    <w:rsid w:val="00E11CA4"/>
    <w:rsid w:val="00E34261"/>
    <w:rsid w:val="00E369FB"/>
    <w:rsid w:val="00E638BF"/>
    <w:rsid w:val="00E67F69"/>
    <w:rsid w:val="00E72552"/>
    <w:rsid w:val="00E94587"/>
    <w:rsid w:val="00E97558"/>
    <w:rsid w:val="00EA0EB8"/>
    <w:rsid w:val="00EC632C"/>
    <w:rsid w:val="00ED6363"/>
    <w:rsid w:val="00ED75C5"/>
    <w:rsid w:val="00F22EE1"/>
    <w:rsid w:val="00F242BC"/>
    <w:rsid w:val="00F46971"/>
    <w:rsid w:val="00F6148A"/>
    <w:rsid w:val="00F77AFF"/>
    <w:rsid w:val="00F77BDC"/>
    <w:rsid w:val="00F86F59"/>
    <w:rsid w:val="00F9133F"/>
    <w:rsid w:val="00F93598"/>
    <w:rsid w:val="00FB6B30"/>
    <w:rsid w:val="00FC2BAA"/>
    <w:rsid w:val="00FC5B27"/>
    <w:rsid w:val="010C1FC4"/>
    <w:rsid w:val="014DB714"/>
    <w:rsid w:val="02BB5B23"/>
    <w:rsid w:val="02CDB6EA"/>
    <w:rsid w:val="03461E10"/>
    <w:rsid w:val="03F2AF27"/>
    <w:rsid w:val="043BAE7C"/>
    <w:rsid w:val="04B3C8A5"/>
    <w:rsid w:val="06A71A37"/>
    <w:rsid w:val="06F0F9F2"/>
    <w:rsid w:val="077E6C16"/>
    <w:rsid w:val="07BD2060"/>
    <w:rsid w:val="0972318B"/>
    <w:rsid w:val="0AC3A194"/>
    <w:rsid w:val="0C97A248"/>
    <w:rsid w:val="0D9F84A2"/>
    <w:rsid w:val="0F72C91E"/>
    <w:rsid w:val="0FD3C066"/>
    <w:rsid w:val="0FE1DEC5"/>
    <w:rsid w:val="0FF9274F"/>
    <w:rsid w:val="10722416"/>
    <w:rsid w:val="10B8E4F9"/>
    <w:rsid w:val="1123A4B9"/>
    <w:rsid w:val="13E4E529"/>
    <w:rsid w:val="158CDC1A"/>
    <w:rsid w:val="163A0CFA"/>
    <w:rsid w:val="167DA228"/>
    <w:rsid w:val="1B6CEDCF"/>
    <w:rsid w:val="1BA3F726"/>
    <w:rsid w:val="1BBEA601"/>
    <w:rsid w:val="1BF93DA0"/>
    <w:rsid w:val="1C53BB5E"/>
    <w:rsid w:val="1C8C3A76"/>
    <w:rsid w:val="1CBB0FD6"/>
    <w:rsid w:val="1DDB6B40"/>
    <w:rsid w:val="1F9C34BC"/>
    <w:rsid w:val="1FF9618D"/>
    <w:rsid w:val="206A8CF7"/>
    <w:rsid w:val="2141572E"/>
    <w:rsid w:val="2187E41C"/>
    <w:rsid w:val="21E30405"/>
    <w:rsid w:val="224867F5"/>
    <w:rsid w:val="225BD1CB"/>
    <w:rsid w:val="23C74D2F"/>
    <w:rsid w:val="241C18B1"/>
    <w:rsid w:val="288A30F8"/>
    <w:rsid w:val="28AB2CC0"/>
    <w:rsid w:val="28E0A6CF"/>
    <w:rsid w:val="2A296FC2"/>
    <w:rsid w:val="2AD5F424"/>
    <w:rsid w:val="2B16DEA4"/>
    <w:rsid w:val="2B38AEB0"/>
    <w:rsid w:val="2B4B3405"/>
    <w:rsid w:val="2C278541"/>
    <w:rsid w:val="2CE1754A"/>
    <w:rsid w:val="2D4BED97"/>
    <w:rsid w:val="2DC57A4D"/>
    <w:rsid w:val="2EABE079"/>
    <w:rsid w:val="2EB6811D"/>
    <w:rsid w:val="2F011EA2"/>
    <w:rsid w:val="2F954CF1"/>
    <w:rsid w:val="2FC165E2"/>
    <w:rsid w:val="30325E34"/>
    <w:rsid w:val="30DA7FF8"/>
    <w:rsid w:val="313E1C9C"/>
    <w:rsid w:val="324DBE67"/>
    <w:rsid w:val="329320F3"/>
    <w:rsid w:val="32AF513C"/>
    <w:rsid w:val="3305B5D9"/>
    <w:rsid w:val="33266DE5"/>
    <w:rsid w:val="33E778FB"/>
    <w:rsid w:val="35A1B957"/>
    <w:rsid w:val="365E83D2"/>
    <w:rsid w:val="3742F91B"/>
    <w:rsid w:val="37DFD712"/>
    <w:rsid w:val="38A1ED71"/>
    <w:rsid w:val="39722D76"/>
    <w:rsid w:val="3A440A80"/>
    <w:rsid w:val="3A79F8D5"/>
    <w:rsid w:val="3C20C561"/>
    <w:rsid w:val="3CC3A66D"/>
    <w:rsid w:val="3CD98EB7"/>
    <w:rsid w:val="3D0A4E49"/>
    <w:rsid w:val="3D2E09F9"/>
    <w:rsid w:val="3DB81E2E"/>
    <w:rsid w:val="3E52D753"/>
    <w:rsid w:val="3EA55C8A"/>
    <w:rsid w:val="3FF9CBBE"/>
    <w:rsid w:val="407FA14F"/>
    <w:rsid w:val="4184DF9F"/>
    <w:rsid w:val="41DCFD4C"/>
    <w:rsid w:val="4234B27A"/>
    <w:rsid w:val="4275A9A6"/>
    <w:rsid w:val="431C2C1F"/>
    <w:rsid w:val="447AB0A0"/>
    <w:rsid w:val="44823A02"/>
    <w:rsid w:val="462BB7E7"/>
    <w:rsid w:val="46788170"/>
    <w:rsid w:val="46AC7F9C"/>
    <w:rsid w:val="47096D54"/>
    <w:rsid w:val="499A72A5"/>
    <w:rsid w:val="49ECB8E7"/>
    <w:rsid w:val="4A7D78D9"/>
    <w:rsid w:val="4A81F06D"/>
    <w:rsid w:val="4AF43EA9"/>
    <w:rsid w:val="4B365598"/>
    <w:rsid w:val="4BCE70CB"/>
    <w:rsid w:val="4C3EF868"/>
    <w:rsid w:val="4D1FAFF3"/>
    <w:rsid w:val="4D35BD79"/>
    <w:rsid w:val="4D43F38E"/>
    <w:rsid w:val="4D95984A"/>
    <w:rsid w:val="4DB744AA"/>
    <w:rsid w:val="4EFA9F70"/>
    <w:rsid w:val="4F8EB9EF"/>
    <w:rsid w:val="50B04F9A"/>
    <w:rsid w:val="516EDB24"/>
    <w:rsid w:val="5255E86A"/>
    <w:rsid w:val="52A4B2E5"/>
    <w:rsid w:val="54A8957D"/>
    <w:rsid w:val="551D75C5"/>
    <w:rsid w:val="552182E4"/>
    <w:rsid w:val="565BC105"/>
    <w:rsid w:val="56B86607"/>
    <w:rsid w:val="56DC02FB"/>
    <w:rsid w:val="571646FF"/>
    <w:rsid w:val="58A23922"/>
    <w:rsid w:val="58F372B7"/>
    <w:rsid w:val="5916DA0B"/>
    <w:rsid w:val="59AF2472"/>
    <w:rsid w:val="59FBBC36"/>
    <w:rsid w:val="5AB91309"/>
    <w:rsid w:val="5BE19BE3"/>
    <w:rsid w:val="5E3FA436"/>
    <w:rsid w:val="5E54DB1C"/>
    <w:rsid w:val="5EF7EE63"/>
    <w:rsid w:val="5FAC3EB4"/>
    <w:rsid w:val="5FBDCF5A"/>
    <w:rsid w:val="606949A4"/>
    <w:rsid w:val="60CE2579"/>
    <w:rsid w:val="6162D594"/>
    <w:rsid w:val="6188FA9D"/>
    <w:rsid w:val="6234C440"/>
    <w:rsid w:val="6328BDDC"/>
    <w:rsid w:val="63A291E2"/>
    <w:rsid w:val="6476B9BE"/>
    <w:rsid w:val="64E49DB6"/>
    <w:rsid w:val="66374AFC"/>
    <w:rsid w:val="6847D4D7"/>
    <w:rsid w:val="699D3ABF"/>
    <w:rsid w:val="6A889106"/>
    <w:rsid w:val="6ADF95A2"/>
    <w:rsid w:val="6AF4F2FA"/>
    <w:rsid w:val="6B47F040"/>
    <w:rsid w:val="6B86087D"/>
    <w:rsid w:val="6BA4BB97"/>
    <w:rsid w:val="6BEBA88E"/>
    <w:rsid w:val="6CC47F73"/>
    <w:rsid w:val="6D924F3C"/>
    <w:rsid w:val="6EF9CF77"/>
    <w:rsid w:val="6FEAB88B"/>
    <w:rsid w:val="71011B1F"/>
    <w:rsid w:val="714CF808"/>
    <w:rsid w:val="71B5D539"/>
    <w:rsid w:val="71FECCBF"/>
    <w:rsid w:val="72C70528"/>
    <w:rsid w:val="72E8C869"/>
    <w:rsid w:val="7324A713"/>
    <w:rsid w:val="73262DCD"/>
    <w:rsid w:val="73BA6CED"/>
    <w:rsid w:val="73E59AEA"/>
    <w:rsid w:val="74147DC8"/>
    <w:rsid w:val="742F7C52"/>
    <w:rsid w:val="7435001B"/>
    <w:rsid w:val="748498CA"/>
    <w:rsid w:val="756989B1"/>
    <w:rsid w:val="75796277"/>
    <w:rsid w:val="7873C081"/>
    <w:rsid w:val="7903DB00"/>
    <w:rsid w:val="799A68FD"/>
    <w:rsid w:val="79B37B91"/>
    <w:rsid w:val="79F0B647"/>
    <w:rsid w:val="7B5A7AEC"/>
    <w:rsid w:val="7BD02015"/>
    <w:rsid w:val="7BDFAFBB"/>
    <w:rsid w:val="7C2DF4F6"/>
    <w:rsid w:val="7C8FAAAF"/>
    <w:rsid w:val="7D7B801C"/>
    <w:rsid w:val="7E2B7B10"/>
    <w:rsid w:val="7E94E2AB"/>
    <w:rsid w:val="7EB30392"/>
    <w:rsid w:val="7EC4276A"/>
    <w:rsid w:val="7F397C14"/>
    <w:rsid w:val="7FA6C5D8"/>
    <w:rsid w:val="7FF1D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45B20B"/>
  <w14:defaultImageDpi w14:val="0"/>
  <w15:docId w15:val="{3CF85D37-3B9B-4032-8632-7DD512A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link w:val="Footer"/>
    <w:uiPriority w:val="99"/>
    <w:locked/>
    <w:rsid w:val="00DC200B"/>
    <w:rPr>
      <w:rFonts w:cs="Times New Roman"/>
    </w:rPr>
  </w:style>
  <w:style w:type="table" w:styleId="TableGrid">
    <w:name w:val="Table Grid"/>
    <w:basedOn w:val="TableNormal"/>
    <w:uiPriority w:val="59"/>
    <w:rsid w:val="00125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51032"/>
    <w:rPr>
      <w:rFonts w:ascii="Tahoma" w:hAnsi="Tahoma" w:cs="Tahoma"/>
      <w:sz w:val="16"/>
      <w:szCs w:val="1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pPr>
      <w:ind w:left="720"/>
      <w:contextualSpacing/>
    </w:pPr>
  </w:style>
  <w:style w:type="character" w:styleId="CommentReference">
    <w:name w:val="annotation reference"/>
    <w:uiPriority w:val="99"/>
    <w:rsid w:val="00556549"/>
    <w:rPr>
      <w:sz w:val="16"/>
      <w:szCs w:val="16"/>
    </w:rPr>
  </w:style>
  <w:style w:type="paragraph" w:styleId="CommentText">
    <w:name w:val="annotation text"/>
    <w:basedOn w:val="Normal"/>
    <w:link w:val="CommentTextChar"/>
    <w:uiPriority w:val="99"/>
    <w:rsid w:val="00556549"/>
    <w:rPr>
      <w:sz w:val="20"/>
      <w:szCs w:val="20"/>
    </w:rPr>
  </w:style>
  <w:style w:type="character" w:customStyle="1" w:styleId="CommentTextChar">
    <w:name w:val="Comment Text Char"/>
    <w:basedOn w:val="DefaultParagraphFont"/>
    <w:link w:val="CommentText"/>
    <w:uiPriority w:val="99"/>
    <w:rsid w:val="00556549"/>
  </w:style>
  <w:style w:type="paragraph" w:styleId="CommentSubject">
    <w:name w:val="annotation subject"/>
    <w:basedOn w:val="CommentText"/>
    <w:next w:val="CommentText"/>
    <w:link w:val="CommentSubjectChar"/>
    <w:uiPriority w:val="99"/>
    <w:rsid w:val="00556549"/>
    <w:rPr>
      <w:b/>
      <w:bCs/>
    </w:rPr>
  </w:style>
  <w:style w:type="character" w:customStyle="1" w:styleId="CommentSubjectChar">
    <w:name w:val="Comment Subject Char"/>
    <w:link w:val="CommentSubject"/>
    <w:uiPriority w:val="99"/>
    <w:rsid w:val="00556549"/>
    <w:rPr>
      <w:b/>
      <w:bC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qFormat/>
    <w:locked/>
    <w:rsid w:val="00FC2BAA"/>
    <w:rPr>
      <w:sz w:val="22"/>
      <w:szCs w:val="22"/>
    </w:rPr>
  </w:style>
  <w:style w:type="paragraph" w:styleId="Revision">
    <w:name w:val="Revision"/>
    <w:hidden/>
    <w:uiPriority w:val="99"/>
    <w:semiHidden/>
    <w:rsid w:val="00F86F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2646">
      <w:marLeft w:val="0"/>
      <w:marRight w:val="0"/>
      <w:marTop w:val="0"/>
      <w:marBottom w:val="0"/>
      <w:divBdr>
        <w:top w:val="none" w:sz="0" w:space="0" w:color="auto"/>
        <w:left w:val="none" w:sz="0" w:space="0" w:color="auto"/>
        <w:bottom w:val="none" w:sz="0" w:space="0" w:color="auto"/>
        <w:right w:val="none" w:sz="0" w:space="0" w:color="auto"/>
      </w:divBdr>
    </w:div>
    <w:div w:id="232592647">
      <w:marLeft w:val="0"/>
      <w:marRight w:val="0"/>
      <w:marTop w:val="0"/>
      <w:marBottom w:val="0"/>
      <w:divBdr>
        <w:top w:val="none" w:sz="0" w:space="0" w:color="auto"/>
        <w:left w:val="none" w:sz="0" w:space="0" w:color="auto"/>
        <w:bottom w:val="none" w:sz="0" w:space="0" w:color="auto"/>
        <w:right w:val="none" w:sz="0" w:space="0" w:color="auto"/>
      </w:divBdr>
    </w:div>
    <w:div w:id="848520682">
      <w:bodyDiv w:val="1"/>
      <w:marLeft w:val="0"/>
      <w:marRight w:val="0"/>
      <w:marTop w:val="0"/>
      <w:marBottom w:val="0"/>
      <w:divBdr>
        <w:top w:val="none" w:sz="0" w:space="0" w:color="auto"/>
        <w:left w:val="none" w:sz="0" w:space="0" w:color="auto"/>
        <w:bottom w:val="none" w:sz="0" w:space="0" w:color="auto"/>
        <w:right w:val="none" w:sz="0" w:space="0" w:color="auto"/>
      </w:divBdr>
    </w:div>
    <w:div w:id="9888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6" ma:contentTypeDescription="Create a new document." ma:contentTypeScope="" ma:versionID="1a0b059f91420d6f9c7c0bc9e626052a">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d621f5631ea0d11b9f0c4420421e920e"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979a97-fc68-4138-8577-cb563958aa5d">
      <UserInfo>
        <DisplayName>David Bartie</DisplayName>
        <AccountId>199</AccountId>
        <AccountType/>
      </UserInfo>
      <UserInfo>
        <DisplayName>Ashleigh McKenzie</DisplayName>
        <AccountId>907</AccountId>
        <AccountType/>
      </UserInfo>
      <UserInfo>
        <DisplayName>Kim Johnson</DisplayName>
        <AccountId>2122</AccountId>
        <AccountType/>
      </UserInfo>
    </SharedWithUsers>
  </documentManagement>
</p:properties>
</file>

<file path=customXml/itemProps1.xml><?xml version="1.0" encoding="utf-8"?>
<ds:datastoreItem xmlns:ds="http://schemas.openxmlformats.org/officeDocument/2006/customXml" ds:itemID="{D6FAA296-5EE9-4044-AB55-AA2F3025D665}">
  <ds:schemaRefs>
    <ds:schemaRef ds:uri="http://schemas.microsoft.com/sharepoint/v3/contenttype/forms"/>
  </ds:schemaRefs>
</ds:datastoreItem>
</file>

<file path=customXml/itemProps2.xml><?xml version="1.0" encoding="utf-8"?>
<ds:datastoreItem xmlns:ds="http://schemas.openxmlformats.org/officeDocument/2006/customXml" ds:itemID="{2CC8633F-0E48-4A2F-ADAA-AD272A5C2A0E}"/>
</file>

<file path=customXml/itemProps3.xml><?xml version="1.0" encoding="utf-8"?>
<ds:datastoreItem xmlns:ds="http://schemas.openxmlformats.org/officeDocument/2006/customXml" ds:itemID="{D6794858-53A2-49E4-A0DC-6CCC1F4846A4}">
  <ds:schemaRefs>
    <ds:schemaRef ds:uri="http://schemas.microsoft.com/office/2006/metadata/properties"/>
    <ds:schemaRef ds:uri="http://schemas.microsoft.com/office/infopath/2007/PartnerControls"/>
    <ds:schemaRef ds:uri="d592e1f9-acb8-4f85-8642-448f0e238c3a"/>
    <ds:schemaRef ds:uri="24b70912-5dc4-425e-be51-33d941674bc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1491</Words>
  <Characters>8503</Characters>
  <Application>Microsoft Office Word</Application>
  <DocSecurity>0</DocSecurity>
  <Lines>70</Lines>
  <Paragraphs>19</Paragraphs>
  <ScaleCrop>false</ScaleCrop>
  <Company>Australian Aged Care Quality Agency</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Kim Johnson</cp:lastModifiedBy>
  <cp:revision>2</cp:revision>
  <cp:lastPrinted>2017-07-25T00:40:00Z</cp:lastPrinted>
  <dcterms:created xsi:type="dcterms:W3CDTF">2024-01-25T03:34:00Z</dcterms:created>
  <dcterms:modified xsi:type="dcterms:W3CDTF">2024-01-25T03:34:00Z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MediaServiceImageTags">
    <vt:lpwstr/>
  </property>
  <property fmtid="{D5CDD505-2E9C-101B-9397-08002B2CF9AE}" pid="4" name="Order">
    <vt:r8>112400</vt:r8>
  </property>
  <property fmtid="{D5CDD505-2E9C-101B-9397-08002B2CF9AE}" pid="5" name="_ExtendedDescription">
    <vt:lpwstr/>
  </property>
</Properties>
</file>