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33AD"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bookmarkStart w:id="0" w:name="_GoBack"/>
      <w:bookmarkEnd w:id="0"/>
    </w:p>
    <w:p w14:paraId="64CE5241"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5A3682B8"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7841B763" w14:textId="77777777" w:rsidR="007F01AA" w:rsidRPr="00B51032" w:rsidRDefault="007F01AA">
      <w:pPr>
        <w:widowControl w:val="0"/>
        <w:tabs>
          <w:tab w:val="left" w:pos="2520"/>
        </w:tabs>
        <w:autoSpaceDE w:val="0"/>
        <w:autoSpaceDN w:val="0"/>
        <w:adjustRightInd w:val="0"/>
        <w:spacing w:after="0" w:line="226" w:lineRule="exact"/>
        <w:ind w:left="262" w:right="-20"/>
        <w:rPr>
          <w:rFonts w:ascii="Arial" w:hAnsi="Arial" w:cs="Arial"/>
          <w:sz w:val="21"/>
          <w:szCs w:val="21"/>
        </w:rPr>
      </w:pPr>
      <w:r w:rsidRPr="00810F2E">
        <w:rPr>
          <w:rFonts w:ascii="Arial" w:hAnsi="Arial" w:cs="Arial"/>
          <w:b/>
          <w:bCs/>
          <w:position w:val="-1"/>
          <w:sz w:val="21"/>
          <w:szCs w:val="21"/>
        </w:rPr>
        <w:t>Position:</w:t>
      </w:r>
      <w:r w:rsidRPr="00810F2E">
        <w:rPr>
          <w:rFonts w:ascii="Arial" w:hAnsi="Arial" w:cs="Arial"/>
          <w:b/>
          <w:bCs/>
          <w:position w:val="-1"/>
          <w:sz w:val="21"/>
          <w:szCs w:val="21"/>
        </w:rPr>
        <w:tab/>
      </w:r>
      <w:r w:rsidR="00B84637">
        <w:rPr>
          <w:rFonts w:ascii="Arial" w:hAnsi="Arial" w:cs="Arial"/>
          <w:b/>
          <w:bCs/>
          <w:position w:val="-1"/>
          <w:sz w:val="21"/>
          <w:szCs w:val="21"/>
        </w:rPr>
        <w:t xml:space="preserve"> Senior Stakeholder Engagement Officer</w:t>
      </w:r>
      <w:r w:rsidR="00B51032" w:rsidRPr="00B51032">
        <w:rPr>
          <w:rFonts w:ascii="Arial" w:hAnsi="Arial" w:cs="Arial"/>
          <w:b/>
          <w:bCs/>
          <w:position w:val="-1"/>
          <w:sz w:val="21"/>
          <w:szCs w:val="21"/>
        </w:rPr>
        <w:t xml:space="preserve">, </w:t>
      </w:r>
      <w:r w:rsidR="002A51F1" w:rsidRPr="00B51032">
        <w:rPr>
          <w:rFonts w:ascii="Arial" w:hAnsi="Arial" w:cs="Arial"/>
          <w:b/>
          <w:bCs/>
          <w:position w:val="-1"/>
          <w:sz w:val="21"/>
          <w:szCs w:val="21"/>
        </w:rPr>
        <w:t>APS 6</w:t>
      </w:r>
      <w:r w:rsidR="00F22EE1" w:rsidRPr="00B51032">
        <w:rPr>
          <w:rFonts w:ascii="Arial" w:hAnsi="Arial" w:cs="Arial"/>
          <w:bCs/>
          <w:position w:val="-1"/>
          <w:sz w:val="21"/>
          <w:szCs w:val="21"/>
        </w:rPr>
        <w:t xml:space="preserve"> </w:t>
      </w:r>
    </w:p>
    <w:p w14:paraId="0C255C69"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1056DCF9" w14:textId="77777777" w:rsidR="002A0192" w:rsidRPr="002F47E6" w:rsidRDefault="002A0192" w:rsidP="002A0192">
      <w:pPr>
        <w:widowControl w:val="0"/>
        <w:tabs>
          <w:tab w:val="left" w:pos="2520"/>
        </w:tabs>
        <w:autoSpaceDE w:val="0"/>
        <w:autoSpaceDN w:val="0"/>
        <w:adjustRightInd w:val="0"/>
        <w:spacing w:before="36" w:after="0" w:line="360" w:lineRule="auto"/>
        <w:ind w:left="262" w:right="-20"/>
        <w:rPr>
          <w:rFonts w:ascii="Arial" w:hAnsi="Arial" w:cs="Arial"/>
          <w:b/>
          <w:bCs/>
          <w:position w:val="-1"/>
          <w:sz w:val="21"/>
          <w:szCs w:val="21"/>
        </w:rPr>
      </w:pPr>
      <w:bookmarkStart w:id="1" w:name="_Hlk104972811"/>
      <w:r w:rsidRPr="002F47E6">
        <w:rPr>
          <w:rFonts w:ascii="Arial" w:hAnsi="Arial" w:cs="Arial"/>
          <w:b/>
          <w:bCs/>
          <w:position w:val="-1"/>
          <w:sz w:val="21"/>
          <w:szCs w:val="21"/>
        </w:rPr>
        <w:t>Location:</w:t>
      </w:r>
      <w:r w:rsidRPr="002F47E6">
        <w:rPr>
          <w:rFonts w:ascii="Arial" w:hAnsi="Arial" w:cs="Arial"/>
          <w:b/>
          <w:bCs/>
          <w:position w:val="-1"/>
          <w:sz w:val="21"/>
          <w:szCs w:val="21"/>
        </w:rPr>
        <w:tab/>
      </w:r>
      <w:r w:rsidR="00B84637">
        <w:rPr>
          <w:rFonts w:ascii="Arial" w:hAnsi="Arial" w:cs="Arial"/>
          <w:b/>
          <w:bCs/>
          <w:position w:val="-1"/>
          <w:sz w:val="21"/>
          <w:szCs w:val="21"/>
        </w:rPr>
        <w:t xml:space="preserve"> All Commission Offices</w:t>
      </w:r>
      <w:r w:rsidR="00B84637">
        <w:rPr>
          <w:rFonts w:ascii="Arial" w:hAnsi="Arial" w:cs="Arial"/>
          <w:b/>
          <w:bCs/>
          <w:position w:val="-1"/>
          <w:sz w:val="21"/>
          <w:szCs w:val="21"/>
        </w:rPr>
        <w:tab/>
      </w:r>
    </w:p>
    <w:p w14:paraId="6F67F21A" w14:textId="77777777" w:rsidR="002A0192" w:rsidRPr="004D0ADA" w:rsidRDefault="002A0192" w:rsidP="002A0192">
      <w:pPr>
        <w:widowControl w:val="0"/>
        <w:autoSpaceDE w:val="0"/>
        <w:autoSpaceDN w:val="0"/>
        <w:adjustRightInd w:val="0"/>
        <w:spacing w:before="36" w:after="0" w:line="360" w:lineRule="auto"/>
        <w:ind w:left="2552" w:hanging="2268"/>
        <w:rPr>
          <w:rFonts w:ascii="Arial" w:hAnsi="Arial" w:cs="Arial"/>
          <w:b/>
          <w:bCs/>
          <w:position w:val="-1"/>
          <w:sz w:val="20"/>
          <w:szCs w:val="20"/>
        </w:rPr>
      </w:pPr>
      <w:r w:rsidRPr="002F47E6">
        <w:rPr>
          <w:rFonts w:ascii="Arial" w:hAnsi="Arial" w:cs="Arial"/>
          <w:b/>
          <w:bCs/>
          <w:position w:val="-1"/>
          <w:sz w:val="21"/>
          <w:szCs w:val="21"/>
        </w:rPr>
        <w:t>Reporting to:</w:t>
      </w:r>
      <w:r w:rsidRPr="004D0ADA">
        <w:rPr>
          <w:rFonts w:ascii="Arial" w:hAnsi="Arial" w:cs="Arial"/>
          <w:b/>
          <w:bCs/>
          <w:position w:val="-1"/>
          <w:sz w:val="20"/>
          <w:szCs w:val="20"/>
        </w:rPr>
        <w:tab/>
      </w:r>
      <w:r w:rsidR="00B84637" w:rsidRPr="00B84637">
        <w:rPr>
          <w:rFonts w:ascii="Arial" w:hAnsi="Arial" w:cs="Arial"/>
          <w:b/>
          <w:bCs/>
          <w:position w:val="-1"/>
          <w:sz w:val="21"/>
          <w:szCs w:val="21"/>
        </w:rPr>
        <w:t>Assistant Director, Stakeholder Engagement</w:t>
      </w:r>
      <w:r w:rsidR="00B84637">
        <w:rPr>
          <w:rFonts w:ascii="Arial" w:hAnsi="Arial" w:cs="Arial"/>
          <w:b/>
          <w:bCs/>
          <w:position w:val="-1"/>
          <w:sz w:val="20"/>
          <w:szCs w:val="20"/>
        </w:rPr>
        <w:t xml:space="preserve"> </w:t>
      </w:r>
    </w:p>
    <w:p w14:paraId="01BFD1C0" w14:textId="77777777" w:rsidR="001545A0" w:rsidRDefault="001545A0" w:rsidP="00B84637">
      <w:pPr>
        <w:widowControl w:val="0"/>
        <w:autoSpaceDE w:val="0"/>
        <w:autoSpaceDN w:val="0"/>
        <w:adjustRightInd w:val="0"/>
        <w:spacing w:before="36" w:after="0"/>
        <w:ind w:left="2552" w:hanging="2268"/>
        <w:jc w:val="both"/>
        <w:rPr>
          <w:rFonts w:ascii="Arial" w:hAnsi="Arial" w:cs="Arial"/>
          <w:b/>
          <w:bCs/>
          <w:position w:val="-1"/>
          <w:sz w:val="21"/>
          <w:szCs w:val="21"/>
        </w:rPr>
      </w:pPr>
    </w:p>
    <w:p w14:paraId="36DE616E" w14:textId="77777777" w:rsidR="001545A0" w:rsidRDefault="001545A0" w:rsidP="00B84637">
      <w:pPr>
        <w:widowControl w:val="0"/>
        <w:autoSpaceDE w:val="0"/>
        <w:autoSpaceDN w:val="0"/>
        <w:adjustRightInd w:val="0"/>
        <w:spacing w:before="36" w:after="0"/>
        <w:ind w:left="2552" w:hanging="2268"/>
        <w:jc w:val="both"/>
        <w:rPr>
          <w:rFonts w:ascii="Arial" w:hAnsi="Arial" w:cs="Arial"/>
          <w:bCs/>
          <w:position w:val="-1"/>
          <w:sz w:val="21"/>
          <w:szCs w:val="21"/>
        </w:rPr>
      </w:pPr>
      <w:r w:rsidRPr="001545A0">
        <w:rPr>
          <w:rFonts w:ascii="Arial" w:hAnsi="Arial" w:cs="Arial"/>
          <w:bCs/>
          <w:position w:val="-1"/>
          <w:sz w:val="21"/>
          <w:szCs w:val="21"/>
        </w:rPr>
        <w:t xml:space="preserve">The </w:t>
      </w:r>
      <w:r w:rsidR="00566D61">
        <w:rPr>
          <w:rFonts w:ascii="Arial" w:hAnsi="Arial" w:cs="Arial"/>
          <w:bCs/>
          <w:position w:val="-1"/>
          <w:sz w:val="21"/>
          <w:szCs w:val="21"/>
        </w:rPr>
        <w:t>p</w:t>
      </w:r>
      <w:r w:rsidRPr="001545A0">
        <w:rPr>
          <w:rFonts w:ascii="Arial" w:hAnsi="Arial" w:cs="Arial"/>
          <w:bCs/>
          <w:position w:val="-1"/>
          <w:sz w:val="21"/>
          <w:szCs w:val="21"/>
        </w:rPr>
        <w:t xml:space="preserve">urpose of the position is to </w:t>
      </w:r>
      <w:r w:rsidR="00B84637">
        <w:rPr>
          <w:rFonts w:ascii="Arial" w:hAnsi="Arial" w:cs="Arial"/>
          <w:bCs/>
          <w:position w:val="-1"/>
          <w:sz w:val="21"/>
          <w:szCs w:val="21"/>
        </w:rPr>
        <w:t xml:space="preserve">provide </w:t>
      </w:r>
      <w:r w:rsidR="00B84637" w:rsidRPr="001545A0">
        <w:rPr>
          <w:rFonts w:ascii="Arial" w:hAnsi="Arial" w:cs="Arial"/>
          <w:bCs/>
          <w:position w:val="-1"/>
          <w:sz w:val="21"/>
          <w:szCs w:val="21"/>
        </w:rPr>
        <w:t>critical engagement</w:t>
      </w:r>
      <w:r w:rsidR="00B84637">
        <w:rPr>
          <w:rFonts w:ascii="Arial" w:hAnsi="Arial" w:cs="Arial"/>
          <w:bCs/>
          <w:position w:val="-1"/>
          <w:sz w:val="21"/>
          <w:szCs w:val="21"/>
        </w:rPr>
        <w:t xml:space="preserve"> with key stakeholders, organisation</w:t>
      </w:r>
    </w:p>
    <w:p w14:paraId="0C4C9906" w14:textId="77777777" w:rsidR="00B84637" w:rsidRDefault="00B84637" w:rsidP="00B84637">
      <w:pPr>
        <w:widowControl w:val="0"/>
        <w:autoSpaceDE w:val="0"/>
        <w:autoSpaceDN w:val="0"/>
        <w:adjustRightInd w:val="0"/>
        <w:spacing w:before="36" w:after="0"/>
        <w:ind w:left="2552" w:hanging="2268"/>
        <w:jc w:val="both"/>
        <w:rPr>
          <w:rFonts w:ascii="Arial" w:hAnsi="Arial" w:cs="Arial"/>
          <w:bCs/>
          <w:position w:val="-1"/>
          <w:sz w:val="21"/>
          <w:szCs w:val="21"/>
        </w:rPr>
      </w:pPr>
      <w:r>
        <w:rPr>
          <w:rFonts w:ascii="Arial" w:hAnsi="Arial" w:cs="Arial"/>
          <w:bCs/>
          <w:position w:val="-1"/>
          <w:sz w:val="21"/>
          <w:szCs w:val="21"/>
        </w:rPr>
        <w:t xml:space="preserve">and cohorts, which includes - </w:t>
      </w:r>
    </w:p>
    <w:p w14:paraId="71974069" w14:textId="77777777" w:rsidR="00B84637" w:rsidRDefault="00B84637" w:rsidP="00B84637">
      <w:pPr>
        <w:widowControl w:val="0"/>
        <w:autoSpaceDE w:val="0"/>
        <w:autoSpaceDN w:val="0"/>
        <w:adjustRightInd w:val="0"/>
        <w:spacing w:before="36" w:after="0"/>
        <w:ind w:left="2552" w:hanging="2268"/>
        <w:jc w:val="both"/>
        <w:rPr>
          <w:rFonts w:ascii="Arial" w:hAnsi="Arial" w:cs="Arial"/>
          <w:bCs/>
          <w:position w:val="-1"/>
          <w:sz w:val="21"/>
          <w:szCs w:val="21"/>
        </w:rPr>
      </w:pPr>
    </w:p>
    <w:p w14:paraId="528EF60D" w14:textId="77777777" w:rsidR="001545A0" w:rsidRDefault="00B84637" w:rsidP="001545A0">
      <w:pPr>
        <w:widowControl w:val="0"/>
        <w:numPr>
          <w:ilvl w:val="0"/>
          <w:numId w:val="11"/>
        </w:numPr>
        <w:autoSpaceDE w:val="0"/>
        <w:autoSpaceDN w:val="0"/>
        <w:adjustRightInd w:val="0"/>
        <w:spacing w:before="36" w:after="0"/>
        <w:jc w:val="both"/>
        <w:rPr>
          <w:rFonts w:ascii="Arial" w:hAnsi="Arial" w:cs="Arial"/>
          <w:bCs/>
          <w:position w:val="-1"/>
          <w:sz w:val="21"/>
          <w:szCs w:val="21"/>
        </w:rPr>
      </w:pPr>
      <w:r>
        <w:rPr>
          <w:rFonts w:ascii="Arial" w:hAnsi="Arial" w:cs="Arial"/>
        </w:rPr>
        <w:t>Support</w:t>
      </w:r>
      <w:r w:rsidR="00B60BAF">
        <w:rPr>
          <w:rFonts w:ascii="Arial" w:hAnsi="Arial" w:cs="Arial"/>
        </w:rPr>
        <w:t>ing</w:t>
      </w:r>
      <w:r>
        <w:rPr>
          <w:rFonts w:ascii="Arial" w:hAnsi="Arial" w:cs="Arial"/>
        </w:rPr>
        <w:t xml:space="preserve"> strategic engagement with peak sector organisations and other key stakeholders</w:t>
      </w:r>
    </w:p>
    <w:p w14:paraId="51823EF1" w14:textId="77777777" w:rsidR="009F571D" w:rsidRPr="001545A0" w:rsidRDefault="00FF00F0" w:rsidP="001545A0">
      <w:pPr>
        <w:widowControl w:val="0"/>
        <w:numPr>
          <w:ilvl w:val="0"/>
          <w:numId w:val="11"/>
        </w:numPr>
        <w:autoSpaceDE w:val="0"/>
        <w:autoSpaceDN w:val="0"/>
        <w:adjustRightInd w:val="0"/>
        <w:spacing w:before="36" w:after="0"/>
        <w:jc w:val="both"/>
        <w:rPr>
          <w:rFonts w:ascii="Arial" w:hAnsi="Arial" w:cs="Arial"/>
          <w:bCs/>
          <w:position w:val="-1"/>
          <w:sz w:val="21"/>
          <w:szCs w:val="21"/>
        </w:rPr>
      </w:pPr>
      <w:r w:rsidRPr="001545A0">
        <w:rPr>
          <w:rFonts w:ascii="Arial" w:hAnsi="Arial" w:cs="Arial"/>
          <w:bCs/>
          <w:position w:val="-1"/>
          <w:sz w:val="21"/>
          <w:szCs w:val="21"/>
        </w:rPr>
        <w:t>Provid</w:t>
      </w:r>
      <w:r w:rsidR="00B60BAF" w:rsidRPr="001545A0">
        <w:rPr>
          <w:rFonts w:ascii="Arial" w:hAnsi="Arial" w:cs="Arial"/>
          <w:bCs/>
          <w:position w:val="-1"/>
          <w:sz w:val="21"/>
          <w:szCs w:val="21"/>
        </w:rPr>
        <w:t>ing</w:t>
      </w:r>
      <w:r w:rsidRPr="001545A0">
        <w:rPr>
          <w:rFonts w:ascii="Arial" w:hAnsi="Arial" w:cs="Arial"/>
          <w:bCs/>
          <w:position w:val="-1"/>
          <w:sz w:val="21"/>
          <w:szCs w:val="21"/>
        </w:rPr>
        <w:t xml:space="preserve"> high quality secretariat services to advisory groups and other engagement forums</w:t>
      </w:r>
    </w:p>
    <w:p w14:paraId="0CB584D0" w14:textId="77777777" w:rsidR="00B84637" w:rsidRDefault="00B84637" w:rsidP="001545A0">
      <w:pPr>
        <w:pStyle w:val="ListParagraph"/>
        <w:numPr>
          <w:ilvl w:val="0"/>
          <w:numId w:val="11"/>
        </w:numPr>
        <w:rPr>
          <w:rFonts w:ascii="Arial" w:hAnsi="Arial" w:cs="Arial"/>
        </w:rPr>
      </w:pPr>
      <w:r>
        <w:rPr>
          <w:rFonts w:ascii="Arial" w:hAnsi="Arial" w:cs="Arial"/>
        </w:rPr>
        <w:t>Coordinat</w:t>
      </w:r>
      <w:r w:rsidR="00B60BAF">
        <w:rPr>
          <w:rFonts w:ascii="Arial" w:hAnsi="Arial" w:cs="Arial"/>
        </w:rPr>
        <w:t>ing</w:t>
      </w:r>
      <w:r>
        <w:rPr>
          <w:rFonts w:ascii="Arial" w:hAnsi="Arial" w:cs="Arial"/>
        </w:rPr>
        <w:t xml:space="preserve"> stakeholder engagement and feedback on key Commission initiatives</w:t>
      </w:r>
      <w:r w:rsidR="00FF00F0">
        <w:rPr>
          <w:rFonts w:ascii="Arial" w:hAnsi="Arial" w:cs="Arial"/>
        </w:rPr>
        <w:t xml:space="preserve"> and projects</w:t>
      </w:r>
    </w:p>
    <w:p w14:paraId="2AB4CA33" w14:textId="77777777" w:rsidR="00B84637" w:rsidRDefault="00B84637" w:rsidP="001545A0">
      <w:pPr>
        <w:pStyle w:val="ListParagraph"/>
        <w:numPr>
          <w:ilvl w:val="0"/>
          <w:numId w:val="11"/>
        </w:numPr>
        <w:rPr>
          <w:rFonts w:ascii="Arial" w:hAnsi="Arial" w:cs="Arial"/>
          <w:lang w:val="en-GB"/>
        </w:rPr>
      </w:pPr>
      <w:r>
        <w:rPr>
          <w:rFonts w:ascii="Arial" w:hAnsi="Arial" w:cs="Arial"/>
          <w:lang w:val="en-GB"/>
        </w:rPr>
        <w:t>Build</w:t>
      </w:r>
      <w:r w:rsidR="00B60BAF">
        <w:rPr>
          <w:rFonts w:ascii="Arial" w:hAnsi="Arial" w:cs="Arial"/>
          <w:lang w:val="en-GB"/>
        </w:rPr>
        <w:t>ing</w:t>
      </w:r>
      <w:r>
        <w:rPr>
          <w:rFonts w:ascii="Arial" w:hAnsi="Arial" w:cs="Arial"/>
          <w:lang w:val="en-GB"/>
        </w:rPr>
        <w:t xml:space="preserve"> and maintai</w:t>
      </w:r>
      <w:r w:rsidR="009E0729">
        <w:rPr>
          <w:rFonts w:ascii="Arial" w:hAnsi="Arial" w:cs="Arial"/>
          <w:lang w:val="en-GB"/>
        </w:rPr>
        <w:t>n</w:t>
      </w:r>
      <w:r w:rsidR="00B60BAF">
        <w:rPr>
          <w:rFonts w:ascii="Arial" w:hAnsi="Arial" w:cs="Arial"/>
          <w:lang w:val="en-GB"/>
        </w:rPr>
        <w:t>ing</w:t>
      </w:r>
      <w:r>
        <w:rPr>
          <w:rFonts w:ascii="Arial" w:hAnsi="Arial" w:cs="Arial"/>
          <w:lang w:val="en-GB"/>
        </w:rPr>
        <w:t xml:space="preserve"> engagement with internal and external stakeholders to seek insights and feedback to build capability and improve performance</w:t>
      </w:r>
      <w:r w:rsidR="00582B6D">
        <w:rPr>
          <w:rFonts w:ascii="Arial" w:hAnsi="Arial" w:cs="Arial"/>
          <w:lang w:val="en-GB"/>
        </w:rPr>
        <w:t>.</w:t>
      </w:r>
    </w:p>
    <w:p w14:paraId="74BDC790" w14:textId="77777777" w:rsidR="002A0192" w:rsidRDefault="002A0192" w:rsidP="002A0192">
      <w:pPr>
        <w:widowControl w:val="0"/>
        <w:autoSpaceDE w:val="0"/>
        <w:autoSpaceDN w:val="0"/>
        <w:adjustRightInd w:val="0"/>
        <w:spacing w:before="36" w:after="0"/>
        <w:ind w:left="2552" w:hanging="2268"/>
        <w:jc w:val="both"/>
        <w:rPr>
          <w:rFonts w:ascii="Arial" w:hAnsi="Arial" w:cs="Arial"/>
          <w:bCs/>
          <w:position w:val="-1"/>
          <w:sz w:val="21"/>
          <w:szCs w:val="21"/>
        </w:rPr>
      </w:pPr>
    </w:p>
    <w:p w14:paraId="2F9DD2A1" w14:textId="77777777" w:rsidR="002A0192" w:rsidRPr="004D0ADA" w:rsidRDefault="002A0192" w:rsidP="002A0192">
      <w:pPr>
        <w:widowControl w:val="0"/>
        <w:tabs>
          <w:tab w:val="left" w:pos="2520"/>
        </w:tabs>
        <w:autoSpaceDE w:val="0"/>
        <w:autoSpaceDN w:val="0"/>
        <w:adjustRightInd w:val="0"/>
        <w:spacing w:before="35" w:after="0"/>
        <w:ind w:left="262" w:right="-20"/>
        <w:rPr>
          <w:rFonts w:ascii="Arial" w:hAnsi="Arial" w:cs="Arial"/>
          <w:b/>
          <w:sz w:val="21"/>
          <w:szCs w:val="21"/>
        </w:rPr>
      </w:pPr>
      <w:r w:rsidRPr="004D0ADA">
        <w:rPr>
          <w:rFonts w:ascii="Arial" w:hAnsi="Arial" w:cs="Arial"/>
          <w:b/>
          <w:sz w:val="21"/>
          <w:szCs w:val="21"/>
        </w:rPr>
        <w:t>Key Accountabilities</w:t>
      </w:r>
      <w:r>
        <w:rPr>
          <w:rFonts w:ascii="Arial" w:hAnsi="Arial" w:cs="Arial"/>
          <w:b/>
          <w:sz w:val="21"/>
          <w:szCs w:val="21"/>
        </w:rPr>
        <w:t>:</w:t>
      </w:r>
    </w:p>
    <w:p w14:paraId="54A632F1" w14:textId="77777777" w:rsidR="009F571D" w:rsidRDefault="009F571D" w:rsidP="009F571D">
      <w:pPr>
        <w:pStyle w:val="ListParagraph"/>
        <w:tabs>
          <w:tab w:val="left" w:pos="357"/>
        </w:tabs>
        <w:spacing w:after="120" w:line="276" w:lineRule="auto"/>
        <w:ind w:left="0"/>
        <w:rPr>
          <w:rFonts w:ascii="Arial" w:hAnsi="Arial" w:cs="Arial"/>
          <w:shd w:val="clear" w:color="auto" w:fill="FFFFFF"/>
        </w:rPr>
      </w:pPr>
    </w:p>
    <w:p w14:paraId="06FD3A32" w14:textId="77777777" w:rsidR="00B84637" w:rsidRDefault="00B84637" w:rsidP="009F571D">
      <w:pPr>
        <w:pStyle w:val="ListParagraph"/>
        <w:numPr>
          <w:ilvl w:val="0"/>
          <w:numId w:val="8"/>
        </w:numPr>
        <w:tabs>
          <w:tab w:val="left" w:pos="357"/>
        </w:tabs>
        <w:spacing w:after="0" w:line="276" w:lineRule="auto"/>
        <w:ind w:left="714" w:hanging="357"/>
        <w:rPr>
          <w:rFonts w:ascii="Arial" w:hAnsi="Arial" w:cs="Arial"/>
          <w:shd w:val="clear" w:color="auto" w:fill="FFFFFF"/>
        </w:rPr>
      </w:pPr>
      <w:r>
        <w:rPr>
          <w:rFonts w:ascii="Arial" w:hAnsi="Arial" w:cs="Arial"/>
          <w:shd w:val="clear" w:color="auto" w:fill="FFFFFF"/>
        </w:rPr>
        <w:t xml:space="preserve">Provide support for the Commission’s engagement in consultative activities including internal and external stakeholder forums and meetings </w:t>
      </w:r>
    </w:p>
    <w:p w14:paraId="3BAE4032" w14:textId="77777777" w:rsidR="009F571D" w:rsidRPr="009F571D" w:rsidRDefault="009F571D" w:rsidP="009F571D">
      <w:pPr>
        <w:numPr>
          <w:ilvl w:val="0"/>
          <w:numId w:val="8"/>
        </w:numPr>
        <w:spacing w:after="0"/>
        <w:ind w:left="714" w:hanging="357"/>
        <w:rPr>
          <w:rFonts w:ascii="Arial" w:hAnsi="Arial" w:cs="Arial"/>
          <w:shd w:val="clear" w:color="auto" w:fill="FFFFFF"/>
        </w:rPr>
      </w:pPr>
      <w:r w:rsidRPr="009F571D">
        <w:rPr>
          <w:rFonts w:ascii="Arial" w:hAnsi="Arial" w:cs="Arial"/>
          <w:shd w:val="clear" w:color="auto" w:fill="FFFFFF"/>
        </w:rPr>
        <w:t xml:space="preserve">Provide professional secretariat services </w:t>
      </w:r>
      <w:r>
        <w:rPr>
          <w:rFonts w:ascii="Arial" w:hAnsi="Arial" w:cs="Arial"/>
          <w:shd w:val="clear" w:color="auto" w:fill="FFFFFF"/>
        </w:rPr>
        <w:t>for a number of high</w:t>
      </w:r>
      <w:r w:rsidR="00FF00F0">
        <w:rPr>
          <w:rFonts w:ascii="Arial" w:hAnsi="Arial" w:cs="Arial"/>
          <w:shd w:val="clear" w:color="auto" w:fill="FFFFFF"/>
        </w:rPr>
        <w:t>-</w:t>
      </w:r>
      <w:r>
        <w:rPr>
          <w:rFonts w:ascii="Arial" w:hAnsi="Arial" w:cs="Arial"/>
          <w:shd w:val="clear" w:color="auto" w:fill="FFFFFF"/>
        </w:rPr>
        <w:t>level committees including</w:t>
      </w:r>
      <w:r w:rsidRPr="009F571D">
        <w:rPr>
          <w:rFonts w:ascii="Arial" w:hAnsi="Arial" w:cs="Arial"/>
          <w:shd w:val="clear" w:color="auto" w:fill="FFFFFF"/>
        </w:rPr>
        <w:t xml:space="preserve"> the Aged Care Quality and Safety Advisory Council and the Commission Consultative Forum, including</w:t>
      </w:r>
      <w:r>
        <w:rPr>
          <w:rFonts w:ascii="Arial" w:hAnsi="Arial" w:cs="Arial"/>
          <w:shd w:val="clear" w:color="auto" w:fill="FFFFFF"/>
        </w:rPr>
        <w:t xml:space="preserve"> coordinating and scheduling meetings, rooms, attendees and equipment; drafting and finalising agendas;</w:t>
      </w:r>
      <w:r w:rsidRPr="009F571D">
        <w:rPr>
          <w:rFonts w:ascii="Arial" w:hAnsi="Arial" w:cs="Arial"/>
          <w:shd w:val="clear" w:color="auto" w:fill="FFFFFF"/>
        </w:rPr>
        <w:t xml:space="preserve"> drafting agenda papers, minutes and high-level communication for an executive audience and actively monitoring </w:t>
      </w:r>
      <w:r w:rsidR="00FF00F0">
        <w:rPr>
          <w:rFonts w:ascii="Arial" w:hAnsi="Arial" w:cs="Arial"/>
          <w:shd w:val="clear" w:color="auto" w:fill="FFFFFF"/>
        </w:rPr>
        <w:t>and updating action item registers and forward schedules.</w:t>
      </w:r>
    </w:p>
    <w:p w14:paraId="26E18233" w14:textId="77777777" w:rsidR="00B84637" w:rsidRDefault="00B84637" w:rsidP="00B84637">
      <w:pPr>
        <w:pStyle w:val="ListParagraph"/>
        <w:numPr>
          <w:ilvl w:val="0"/>
          <w:numId w:val="8"/>
        </w:numPr>
        <w:tabs>
          <w:tab w:val="left" w:pos="357"/>
        </w:tabs>
        <w:spacing w:after="120" w:line="276" w:lineRule="auto"/>
        <w:rPr>
          <w:rFonts w:ascii="Arial" w:hAnsi="Arial" w:cs="Arial"/>
          <w:shd w:val="clear" w:color="auto" w:fill="FFFFFF"/>
        </w:rPr>
      </w:pPr>
      <w:r>
        <w:rPr>
          <w:rFonts w:ascii="Arial" w:hAnsi="Arial" w:cs="Arial"/>
          <w:shd w:val="clear" w:color="auto" w:fill="FFFFFF"/>
        </w:rPr>
        <w:t>Coordinate stakeholder engagement and feedback on key initiatives, projects and topics that support our functions</w:t>
      </w:r>
    </w:p>
    <w:p w14:paraId="344CB5AC" w14:textId="77777777" w:rsidR="00B84637" w:rsidRDefault="00B84637" w:rsidP="00B84637">
      <w:pPr>
        <w:pStyle w:val="ListParagraph"/>
        <w:numPr>
          <w:ilvl w:val="0"/>
          <w:numId w:val="8"/>
        </w:numPr>
        <w:tabs>
          <w:tab w:val="left" w:pos="357"/>
        </w:tabs>
        <w:spacing w:after="120" w:line="276" w:lineRule="auto"/>
        <w:rPr>
          <w:rFonts w:ascii="Arial" w:hAnsi="Arial" w:cs="Arial"/>
          <w:shd w:val="clear" w:color="auto" w:fill="FFFFFF"/>
        </w:rPr>
      </w:pPr>
      <w:r>
        <w:rPr>
          <w:rFonts w:ascii="Arial" w:hAnsi="Arial" w:cs="Arial"/>
          <w:shd w:val="clear" w:color="auto" w:fill="FFFFFF"/>
        </w:rPr>
        <w:t>Assist with the management of critical and sensitive issues to deliver consistent strategic and quality messaging in line with current policies and objectives and an awareness of emerging issues in the aged care sector.</w:t>
      </w:r>
    </w:p>
    <w:p w14:paraId="7DE24479" w14:textId="77777777" w:rsidR="002A0192" w:rsidRDefault="002A0192" w:rsidP="002A0192">
      <w:pPr>
        <w:widowControl w:val="0"/>
        <w:tabs>
          <w:tab w:val="left" w:pos="2520"/>
        </w:tabs>
        <w:autoSpaceDE w:val="0"/>
        <w:autoSpaceDN w:val="0"/>
        <w:adjustRightInd w:val="0"/>
        <w:spacing w:before="35" w:after="0" w:line="360" w:lineRule="auto"/>
        <w:ind w:left="262" w:right="-20"/>
        <w:rPr>
          <w:rFonts w:ascii="Arial" w:hAnsi="Arial" w:cs="Arial"/>
          <w:sz w:val="20"/>
          <w:szCs w:val="20"/>
        </w:rPr>
      </w:pPr>
    </w:p>
    <w:p w14:paraId="6C69D09D" w14:textId="77777777" w:rsidR="002A0192" w:rsidRDefault="00B84637" w:rsidP="00B84637">
      <w:pPr>
        <w:widowControl w:val="0"/>
        <w:autoSpaceDE w:val="0"/>
        <w:autoSpaceDN w:val="0"/>
        <w:adjustRightInd w:val="0"/>
        <w:spacing w:before="3" w:after="0" w:line="230" w:lineRule="exact"/>
        <w:ind w:right="394"/>
        <w:rPr>
          <w:rFonts w:ascii="Arial" w:hAnsi="Arial" w:cs="Arial"/>
          <w:b/>
          <w:sz w:val="21"/>
          <w:szCs w:val="21"/>
        </w:rPr>
      </w:pPr>
      <w:r>
        <w:rPr>
          <w:rFonts w:ascii="Arial" w:hAnsi="Arial" w:cs="Arial"/>
          <w:b/>
          <w:sz w:val="21"/>
          <w:szCs w:val="21"/>
        </w:rPr>
        <w:t xml:space="preserve">    </w:t>
      </w:r>
      <w:r w:rsidR="002A0192">
        <w:rPr>
          <w:rFonts w:ascii="Arial" w:hAnsi="Arial" w:cs="Arial"/>
          <w:b/>
          <w:sz w:val="21"/>
          <w:szCs w:val="21"/>
        </w:rPr>
        <w:t>Essential Requirements:</w:t>
      </w:r>
    </w:p>
    <w:p w14:paraId="3274FE36" w14:textId="77777777" w:rsidR="00B84637" w:rsidRDefault="00B84637" w:rsidP="00B84637">
      <w:pPr>
        <w:widowControl w:val="0"/>
        <w:autoSpaceDE w:val="0"/>
        <w:autoSpaceDN w:val="0"/>
        <w:adjustRightInd w:val="0"/>
        <w:spacing w:before="3" w:after="0" w:line="230" w:lineRule="exact"/>
        <w:ind w:right="394"/>
        <w:rPr>
          <w:rFonts w:ascii="Arial" w:hAnsi="Arial" w:cs="Arial"/>
          <w:b/>
          <w:sz w:val="21"/>
          <w:szCs w:val="21"/>
        </w:rPr>
      </w:pPr>
    </w:p>
    <w:p w14:paraId="4D493C1A" w14:textId="77777777" w:rsidR="00B84637" w:rsidRDefault="00B84637" w:rsidP="00B84637">
      <w:pPr>
        <w:pStyle w:val="ListParagraph"/>
        <w:numPr>
          <w:ilvl w:val="0"/>
          <w:numId w:val="9"/>
        </w:numPr>
        <w:tabs>
          <w:tab w:val="left" w:pos="357"/>
        </w:tabs>
        <w:spacing w:after="120" w:line="276" w:lineRule="auto"/>
        <w:rPr>
          <w:rFonts w:ascii="Arial" w:hAnsi="Arial" w:cs="Arial"/>
          <w:shd w:val="clear" w:color="auto" w:fill="FFFFFF"/>
        </w:rPr>
      </w:pPr>
      <w:r>
        <w:rPr>
          <w:rFonts w:ascii="Arial" w:hAnsi="Arial" w:cs="Arial"/>
          <w:shd w:val="clear" w:color="auto" w:fill="FFFFFF"/>
        </w:rPr>
        <w:t xml:space="preserve">Demonstrated ability to engage with a range of </w:t>
      </w:r>
      <w:r w:rsidR="00FF00F0">
        <w:rPr>
          <w:rFonts w:ascii="Arial" w:hAnsi="Arial" w:cs="Arial"/>
          <w:shd w:val="clear" w:color="auto" w:fill="FFFFFF"/>
        </w:rPr>
        <w:t xml:space="preserve">internal and external </w:t>
      </w:r>
      <w:r>
        <w:rPr>
          <w:rFonts w:ascii="Arial" w:hAnsi="Arial" w:cs="Arial"/>
          <w:shd w:val="clear" w:color="auto" w:fill="FFFFFF"/>
        </w:rPr>
        <w:t xml:space="preserve">stakeholders </w:t>
      </w:r>
    </w:p>
    <w:p w14:paraId="0D938D29" w14:textId="77777777" w:rsidR="00A45530" w:rsidRPr="00A45530" w:rsidRDefault="00224A89" w:rsidP="00B84637">
      <w:pPr>
        <w:pStyle w:val="ListParagraph"/>
        <w:numPr>
          <w:ilvl w:val="0"/>
          <w:numId w:val="9"/>
        </w:numPr>
        <w:tabs>
          <w:tab w:val="left" w:pos="357"/>
        </w:tabs>
        <w:spacing w:after="120" w:line="276" w:lineRule="auto"/>
        <w:rPr>
          <w:rStyle w:val="normaltextrun"/>
          <w:rFonts w:ascii="Arial" w:hAnsi="Arial" w:cs="Arial"/>
          <w:color w:val="000000" w:themeColor="text1"/>
          <w:shd w:val="clear" w:color="auto" w:fill="FFFFFF"/>
        </w:rPr>
      </w:pPr>
      <w:r w:rsidRPr="00A45530">
        <w:rPr>
          <w:rStyle w:val="normaltextrun"/>
          <w:rFonts w:ascii="Arial" w:hAnsi="Arial" w:cs="Arial"/>
          <w:color w:val="000000" w:themeColor="text1"/>
          <w:shd w:val="clear" w:color="auto" w:fill="FFFFFF"/>
        </w:rPr>
        <w:t xml:space="preserve">Demonstrated understanding of effective and inclusive stakeholder engagement practices </w:t>
      </w:r>
    </w:p>
    <w:p w14:paraId="709B1DF5" w14:textId="77777777" w:rsidR="00B84637" w:rsidRDefault="00B84637" w:rsidP="00B84637">
      <w:pPr>
        <w:pStyle w:val="ListParagraph"/>
        <w:numPr>
          <w:ilvl w:val="0"/>
          <w:numId w:val="9"/>
        </w:numPr>
        <w:tabs>
          <w:tab w:val="left" w:pos="357"/>
        </w:tabs>
        <w:spacing w:after="120" w:line="276" w:lineRule="auto"/>
        <w:rPr>
          <w:rFonts w:ascii="Arial" w:hAnsi="Arial" w:cs="Arial"/>
          <w:shd w:val="clear" w:color="auto" w:fill="FFFFFF"/>
        </w:rPr>
      </w:pPr>
      <w:r>
        <w:rPr>
          <w:rFonts w:ascii="Arial" w:hAnsi="Arial" w:cs="Arial"/>
          <w:shd w:val="clear" w:color="auto" w:fill="FFFFFF"/>
        </w:rPr>
        <w:t>Highly developed written and oral communication skills and demonstrated ability to communicate information</w:t>
      </w:r>
      <w:r w:rsidR="00582B6D">
        <w:rPr>
          <w:rFonts w:ascii="Arial" w:hAnsi="Arial" w:cs="Arial"/>
          <w:shd w:val="clear" w:color="auto" w:fill="FFFFFF"/>
        </w:rPr>
        <w:t xml:space="preserve"> clearly to </w:t>
      </w:r>
      <w:r>
        <w:rPr>
          <w:rFonts w:ascii="Arial" w:hAnsi="Arial" w:cs="Arial"/>
          <w:shd w:val="clear" w:color="auto" w:fill="FFFFFF"/>
        </w:rPr>
        <w:t xml:space="preserve">audiences </w:t>
      </w:r>
      <w:r w:rsidR="00582B6D">
        <w:rPr>
          <w:rFonts w:ascii="Arial" w:hAnsi="Arial" w:cs="Arial"/>
          <w:shd w:val="clear" w:color="auto" w:fill="FFFFFF"/>
        </w:rPr>
        <w:t>from</w:t>
      </w:r>
      <w:r>
        <w:rPr>
          <w:rFonts w:ascii="Arial" w:hAnsi="Arial" w:cs="Arial"/>
          <w:shd w:val="clear" w:color="auto" w:fill="FFFFFF"/>
        </w:rPr>
        <w:t xml:space="preserve"> </w:t>
      </w:r>
      <w:r w:rsidR="00826A89">
        <w:rPr>
          <w:rFonts w:ascii="Arial" w:hAnsi="Arial" w:cs="Arial"/>
          <w:shd w:val="clear" w:color="auto" w:fill="FFFFFF"/>
        </w:rPr>
        <w:t>various</w:t>
      </w:r>
      <w:r>
        <w:rPr>
          <w:rFonts w:ascii="Arial" w:hAnsi="Arial" w:cs="Arial"/>
          <w:shd w:val="clear" w:color="auto" w:fill="FFFFFF"/>
        </w:rPr>
        <w:t xml:space="preserve"> backgrounds and cultures</w:t>
      </w:r>
      <w:r w:rsidR="00A45530">
        <w:rPr>
          <w:rFonts w:ascii="Arial" w:hAnsi="Arial" w:cs="Arial"/>
          <w:shd w:val="clear" w:color="auto" w:fill="FFFFFF"/>
        </w:rPr>
        <w:t xml:space="preserve">. </w:t>
      </w:r>
      <w:r w:rsidR="00A45530" w:rsidRPr="00A45530">
        <w:rPr>
          <w:rFonts w:ascii="Arial" w:hAnsi="Arial" w:cs="Arial"/>
          <w:shd w:val="clear" w:color="auto" w:fill="FFFFFF"/>
        </w:rPr>
        <w:t>This includes a high level of attention to detail including minute taking, proof reading and responding to executive correspondence</w:t>
      </w:r>
    </w:p>
    <w:p w14:paraId="09D92576" w14:textId="77777777" w:rsidR="00B84637" w:rsidRDefault="00B84637" w:rsidP="00B84637">
      <w:pPr>
        <w:pStyle w:val="ListParagraph"/>
        <w:numPr>
          <w:ilvl w:val="0"/>
          <w:numId w:val="9"/>
        </w:numPr>
        <w:tabs>
          <w:tab w:val="left" w:pos="357"/>
        </w:tabs>
        <w:spacing w:after="120" w:line="276" w:lineRule="auto"/>
        <w:rPr>
          <w:rFonts w:ascii="Arial" w:hAnsi="Arial" w:cs="Arial"/>
          <w:shd w:val="clear" w:color="auto" w:fill="FFFFFF"/>
        </w:rPr>
      </w:pPr>
      <w:r>
        <w:rPr>
          <w:rFonts w:ascii="Arial" w:hAnsi="Arial" w:cs="Arial"/>
          <w:shd w:val="clear" w:color="auto" w:fill="FFFFFF"/>
        </w:rPr>
        <w:t>Demonstrated ability to manage competing priorities to deliver agreed outcomes</w:t>
      </w:r>
      <w:r>
        <w:rPr>
          <w:rFonts w:ascii="Arial" w:hAnsi="Arial" w:cs="Arial"/>
        </w:rPr>
        <w:t xml:space="preserve"> with a high level of attention to detail</w:t>
      </w:r>
    </w:p>
    <w:p w14:paraId="6A7ED13E" w14:textId="77777777" w:rsidR="00B84637" w:rsidRDefault="00B84637" w:rsidP="00B84637">
      <w:pPr>
        <w:pStyle w:val="ListParagraph"/>
        <w:numPr>
          <w:ilvl w:val="0"/>
          <w:numId w:val="9"/>
        </w:numPr>
        <w:tabs>
          <w:tab w:val="left" w:pos="357"/>
        </w:tabs>
        <w:spacing w:after="120" w:line="276" w:lineRule="auto"/>
        <w:rPr>
          <w:rFonts w:ascii="Arial" w:hAnsi="Arial" w:cs="Arial"/>
          <w:shd w:val="clear" w:color="auto" w:fill="FFFFFF"/>
        </w:rPr>
      </w:pPr>
      <w:r>
        <w:rPr>
          <w:rFonts w:ascii="Arial" w:hAnsi="Arial" w:cs="Arial"/>
          <w:shd w:val="clear" w:color="auto" w:fill="FFFFFF"/>
        </w:rPr>
        <w:t>Experience working in a busy and dynamic environment, while fostering a positive and supportive team culture.</w:t>
      </w:r>
    </w:p>
    <w:p w14:paraId="1E2E2C44" w14:textId="77777777" w:rsidR="00582B6D" w:rsidRDefault="00582B6D" w:rsidP="00582B6D">
      <w:pPr>
        <w:pStyle w:val="ListParagraph"/>
        <w:tabs>
          <w:tab w:val="left" w:pos="357"/>
        </w:tabs>
        <w:spacing w:after="120" w:line="276" w:lineRule="auto"/>
        <w:rPr>
          <w:rFonts w:ascii="Arial" w:hAnsi="Arial" w:cs="Arial"/>
          <w:shd w:val="clear" w:color="auto" w:fill="FFFFFF"/>
        </w:rPr>
      </w:pPr>
    </w:p>
    <w:p w14:paraId="6C64E007" w14:textId="77777777" w:rsidR="00582B6D" w:rsidRDefault="00582B6D" w:rsidP="00582B6D">
      <w:pPr>
        <w:pStyle w:val="ListParagraph"/>
        <w:tabs>
          <w:tab w:val="left" w:pos="357"/>
        </w:tabs>
        <w:spacing w:after="120" w:line="276" w:lineRule="auto"/>
        <w:rPr>
          <w:rFonts w:ascii="Arial" w:hAnsi="Arial" w:cs="Arial"/>
          <w:shd w:val="clear" w:color="auto" w:fill="FFFFFF"/>
        </w:rPr>
      </w:pPr>
    </w:p>
    <w:p w14:paraId="74F356A3" w14:textId="77777777" w:rsidR="00582B6D" w:rsidRDefault="00582B6D" w:rsidP="00582B6D">
      <w:pPr>
        <w:pStyle w:val="ListParagraph"/>
        <w:tabs>
          <w:tab w:val="left" w:pos="357"/>
        </w:tabs>
        <w:spacing w:after="120" w:line="276" w:lineRule="auto"/>
        <w:rPr>
          <w:rFonts w:ascii="Arial" w:hAnsi="Arial" w:cs="Arial"/>
          <w:shd w:val="clear" w:color="auto" w:fill="FFFFFF"/>
        </w:rPr>
      </w:pPr>
    </w:p>
    <w:p w14:paraId="364FB336" w14:textId="77777777" w:rsidR="00B84637" w:rsidRDefault="00B84637" w:rsidP="00B84637">
      <w:pPr>
        <w:pStyle w:val="ListParagraph"/>
        <w:tabs>
          <w:tab w:val="left" w:pos="357"/>
        </w:tabs>
        <w:spacing w:after="120" w:line="276" w:lineRule="auto"/>
        <w:ind w:left="360"/>
        <w:rPr>
          <w:rFonts w:ascii="Arial" w:hAnsi="Arial" w:cs="Arial"/>
          <w:shd w:val="clear" w:color="auto" w:fill="FFFFFF"/>
        </w:rPr>
      </w:pPr>
    </w:p>
    <w:p w14:paraId="2A9AEC2B" w14:textId="77777777" w:rsidR="00B84637" w:rsidRDefault="00B84637" w:rsidP="00B84637">
      <w:pPr>
        <w:rPr>
          <w:rFonts w:ascii="Arial" w:hAnsi="Arial" w:cs="Arial"/>
          <w:b/>
          <w:bCs/>
        </w:rPr>
      </w:pPr>
      <w:r>
        <w:rPr>
          <w:rFonts w:ascii="Arial" w:hAnsi="Arial" w:cs="Arial"/>
          <w:b/>
          <w:bCs/>
        </w:rPr>
        <w:t xml:space="preserve">Desirable qualifications or experience  </w:t>
      </w:r>
    </w:p>
    <w:p w14:paraId="14630763" w14:textId="77777777" w:rsidR="00B84637" w:rsidRDefault="00B84637" w:rsidP="00B84637">
      <w:pPr>
        <w:pStyle w:val="ListParagraph"/>
        <w:numPr>
          <w:ilvl w:val="0"/>
          <w:numId w:val="10"/>
        </w:numPr>
        <w:tabs>
          <w:tab w:val="left" w:pos="357"/>
        </w:tabs>
        <w:spacing w:after="120" w:line="276" w:lineRule="auto"/>
        <w:rPr>
          <w:rFonts w:ascii="Arial" w:hAnsi="Arial" w:cs="Arial"/>
        </w:rPr>
      </w:pPr>
      <w:r>
        <w:rPr>
          <w:rFonts w:ascii="Arial" w:hAnsi="Arial" w:cs="Arial"/>
        </w:rPr>
        <w:t>Experience working in community and/or stakeholder engagement</w:t>
      </w:r>
    </w:p>
    <w:p w14:paraId="361F2BAB" w14:textId="77777777" w:rsidR="00B84637" w:rsidRDefault="00582B6D" w:rsidP="00B84637">
      <w:pPr>
        <w:pStyle w:val="ListParagraph"/>
        <w:numPr>
          <w:ilvl w:val="0"/>
          <w:numId w:val="10"/>
        </w:numPr>
        <w:tabs>
          <w:tab w:val="left" w:pos="357"/>
        </w:tabs>
        <w:spacing w:after="120" w:line="276" w:lineRule="auto"/>
        <w:rPr>
          <w:rFonts w:ascii="Arial" w:hAnsi="Arial" w:cs="Arial"/>
          <w:shd w:val="clear" w:color="auto" w:fill="FFFFFF"/>
        </w:rPr>
      </w:pPr>
      <w:r>
        <w:rPr>
          <w:rFonts w:ascii="Arial" w:hAnsi="Arial" w:cs="Arial"/>
          <w:shd w:val="clear" w:color="auto" w:fill="FFFFFF"/>
        </w:rPr>
        <w:t>Experience in providing professional secretariat support</w:t>
      </w:r>
      <w:r w:rsidR="00B84637">
        <w:rPr>
          <w:rFonts w:ascii="Arial" w:hAnsi="Arial" w:cs="Arial"/>
          <w:shd w:val="clear" w:color="auto" w:fill="FFFFFF"/>
        </w:rPr>
        <w:t xml:space="preserve"> (or capacity to rapidly acquire) </w:t>
      </w:r>
    </w:p>
    <w:p w14:paraId="64DB1CA1" w14:textId="77777777" w:rsidR="00B84637" w:rsidRDefault="00B84637" w:rsidP="00B84637">
      <w:pPr>
        <w:pStyle w:val="ListParagraph"/>
        <w:numPr>
          <w:ilvl w:val="0"/>
          <w:numId w:val="10"/>
        </w:numPr>
        <w:tabs>
          <w:tab w:val="left" w:pos="357"/>
        </w:tabs>
        <w:spacing w:after="120" w:line="276" w:lineRule="auto"/>
        <w:rPr>
          <w:rFonts w:ascii="Arial" w:hAnsi="Arial" w:cs="Arial"/>
        </w:rPr>
      </w:pPr>
      <w:r>
        <w:rPr>
          <w:rFonts w:ascii="Arial" w:hAnsi="Arial" w:cs="Arial"/>
        </w:rPr>
        <w:t>Understanding of governance principles and practices</w:t>
      </w:r>
      <w:r w:rsidR="00582B6D">
        <w:rPr>
          <w:rFonts w:ascii="Arial" w:hAnsi="Arial" w:cs="Arial"/>
        </w:rPr>
        <w:t>.</w:t>
      </w:r>
    </w:p>
    <w:p w14:paraId="44E640B4" w14:textId="77777777" w:rsidR="002A0192" w:rsidRDefault="002A0192" w:rsidP="002A0192">
      <w:pPr>
        <w:widowControl w:val="0"/>
        <w:tabs>
          <w:tab w:val="left" w:pos="2520"/>
        </w:tabs>
        <w:autoSpaceDE w:val="0"/>
        <w:autoSpaceDN w:val="0"/>
        <w:adjustRightInd w:val="0"/>
        <w:spacing w:before="35" w:after="0" w:line="360" w:lineRule="auto"/>
        <w:ind w:left="262" w:right="-20"/>
        <w:rPr>
          <w:rFonts w:ascii="Arial" w:hAnsi="Arial" w:cs="Arial"/>
          <w:sz w:val="20"/>
          <w:szCs w:val="20"/>
        </w:rPr>
      </w:pPr>
    </w:p>
    <w:p w14:paraId="504D08AA" w14:textId="77777777" w:rsidR="002A0192" w:rsidRPr="00ED00EE"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r w:rsidRPr="00ED00EE">
        <w:rPr>
          <w:rFonts w:ascii="Arial" w:hAnsi="Arial" w:cs="Arial"/>
          <w:b/>
          <w:sz w:val="21"/>
          <w:szCs w:val="21"/>
        </w:rPr>
        <w:t>Risk Accountabilities:</w:t>
      </w:r>
    </w:p>
    <w:p w14:paraId="36524257" w14:textId="77777777" w:rsidR="00020E58" w:rsidRPr="00ED00EE" w:rsidRDefault="00020E58" w:rsidP="002A0192">
      <w:pPr>
        <w:widowControl w:val="0"/>
        <w:tabs>
          <w:tab w:val="left" w:pos="2520"/>
        </w:tabs>
        <w:autoSpaceDE w:val="0"/>
        <w:autoSpaceDN w:val="0"/>
        <w:adjustRightInd w:val="0"/>
        <w:spacing w:before="35" w:after="0"/>
        <w:ind w:left="284" w:right="-20"/>
        <w:rPr>
          <w:rFonts w:ascii="Arial" w:hAnsi="Arial" w:cs="Arial"/>
          <w:b/>
          <w:sz w:val="21"/>
          <w:szCs w:val="21"/>
        </w:rPr>
      </w:pPr>
      <w:r w:rsidRPr="00ED00EE">
        <w:rPr>
          <w:rFonts w:ascii="Arial" w:hAnsi="Arial" w:cs="Arial"/>
          <w:b/>
          <w:sz w:val="21"/>
          <w:szCs w:val="21"/>
        </w:rPr>
        <w:t>Nil</w:t>
      </w:r>
    </w:p>
    <w:p w14:paraId="0CC7E29E" w14:textId="77777777" w:rsidR="002A0192" w:rsidRPr="00ED00EE"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6B4D8729" w14:textId="77777777" w:rsidR="002A0192" w:rsidRPr="00ED00EE"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r w:rsidRPr="00ED00EE">
        <w:rPr>
          <w:rFonts w:ascii="Arial" w:hAnsi="Arial" w:cs="Arial"/>
          <w:b/>
          <w:sz w:val="21"/>
          <w:szCs w:val="21"/>
        </w:rPr>
        <w:t>Financial Accountabilities:</w:t>
      </w:r>
      <w:r w:rsidRPr="00ED00EE">
        <w:rPr>
          <w:rFonts w:ascii="Arial" w:hAnsi="Arial" w:cs="Arial"/>
          <w:b/>
          <w:sz w:val="21"/>
          <w:szCs w:val="21"/>
        </w:rPr>
        <w:tab/>
      </w:r>
    </w:p>
    <w:p w14:paraId="18471FD7" w14:textId="77777777" w:rsidR="002A0192" w:rsidRPr="00ED00EE" w:rsidRDefault="00020E58" w:rsidP="002A0192">
      <w:pPr>
        <w:widowControl w:val="0"/>
        <w:tabs>
          <w:tab w:val="left" w:pos="2520"/>
        </w:tabs>
        <w:autoSpaceDE w:val="0"/>
        <w:autoSpaceDN w:val="0"/>
        <w:adjustRightInd w:val="0"/>
        <w:spacing w:before="35" w:after="0"/>
        <w:ind w:left="284" w:right="-20"/>
        <w:rPr>
          <w:rFonts w:ascii="Arial" w:hAnsi="Arial" w:cs="Arial"/>
          <w:b/>
          <w:sz w:val="20"/>
          <w:szCs w:val="20"/>
        </w:rPr>
      </w:pPr>
      <w:r w:rsidRPr="00ED00EE">
        <w:rPr>
          <w:rFonts w:ascii="Arial" w:hAnsi="Arial" w:cs="Arial"/>
          <w:b/>
          <w:sz w:val="20"/>
          <w:szCs w:val="20"/>
        </w:rPr>
        <w:t>Nil</w:t>
      </w:r>
    </w:p>
    <w:p w14:paraId="7B9D3CF7" w14:textId="77777777" w:rsidR="00020E58" w:rsidRPr="00ED00EE" w:rsidRDefault="00020E58" w:rsidP="002A0192">
      <w:pPr>
        <w:widowControl w:val="0"/>
        <w:tabs>
          <w:tab w:val="left" w:pos="2520"/>
        </w:tabs>
        <w:autoSpaceDE w:val="0"/>
        <w:autoSpaceDN w:val="0"/>
        <w:adjustRightInd w:val="0"/>
        <w:spacing w:before="35" w:after="0"/>
        <w:ind w:left="284" w:right="-20"/>
        <w:rPr>
          <w:rFonts w:ascii="Arial" w:hAnsi="Arial" w:cs="Arial"/>
          <w:b/>
          <w:sz w:val="20"/>
          <w:szCs w:val="20"/>
        </w:rPr>
      </w:pPr>
    </w:p>
    <w:p w14:paraId="5A38C2F8" w14:textId="77777777" w:rsidR="002A0192" w:rsidRPr="00ED00EE" w:rsidRDefault="002A0192" w:rsidP="002A0192">
      <w:pPr>
        <w:widowControl w:val="0"/>
        <w:tabs>
          <w:tab w:val="left" w:pos="2520"/>
        </w:tabs>
        <w:autoSpaceDE w:val="0"/>
        <w:autoSpaceDN w:val="0"/>
        <w:adjustRightInd w:val="0"/>
        <w:spacing w:before="35" w:after="0"/>
        <w:ind w:left="284" w:right="-20"/>
        <w:rPr>
          <w:rFonts w:ascii="Arial" w:hAnsi="Arial" w:cs="Arial"/>
          <w:b/>
          <w:sz w:val="20"/>
          <w:szCs w:val="20"/>
        </w:rPr>
      </w:pPr>
      <w:r w:rsidRPr="00ED00EE">
        <w:rPr>
          <w:rFonts w:ascii="Arial" w:hAnsi="Arial" w:cs="Arial"/>
          <w:b/>
          <w:sz w:val="21"/>
          <w:szCs w:val="21"/>
        </w:rPr>
        <w:t>People Accountabilities:</w:t>
      </w:r>
      <w:r w:rsidRPr="00ED00EE">
        <w:rPr>
          <w:rFonts w:ascii="Arial" w:hAnsi="Arial" w:cs="Arial"/>
          <w:b/>
          <w:sz w:val="20"/>
          <w:szCs w:val="20"/>
        </w:rPr>
        <w:tab/>
      </w:r>
    </w:p>
    <w:p w14:paraId="4E9C8C05" w14:textId="77777777" w:rsidR="002A0192" w:rsidRPr="00ED00EE" w:rsidRDefault="00020E58" w:rsidP="002A0192">
      <w:pPr>
        <w:widowControl w:val="0"/>
        <w:tabs>
          <w:tab w:val="left" w:pos="2520"/>
        </w:tabs>
        <w:autoSpaceDE w:val="0"/>
        <w:autoSpaceDN w:val="0"/>
        <w:adjustRightInd w:val="0"/>
        <w:spacing w:before="35" w:after="0"/>
        <w:ind w:left="284" w:right="-20"/>
        <w:rPr>
          <w:rFonts w:ascii="Arial" w:hAnsi="Arial" w:cs="Arial"/>
          <w:b/>
          <w:sz w:val="20"/>
          <w:szCs w:val="20"/>
        </w:rPr>
      </w:pPr>
      <w:r w:rsidRPr="00ED00EE">
        <w:rPr>
          <w:rFonts w:ascii="Arial" w:hAnsi="Arial" w:cs="Arial"/>
          <w:b/>
          <w:sz w:val="20"/>
          <w:szCs w:val="20"/>
        </w:rPr>
        <w:t>Nil</w:t>
      </w:r>
    </w:p>
    <w:p w14:paraId="66B4732E" w14:textId="77777777" w:rsidR="002A0192" w:rsidRPr="00ED00EE" w:rsidRDefault="002A0192" w:rsidP="002A0192">
      <w:pPr>
        <w:widowControl w:val="0"/>
        <w:tabs>
          <w:tab w:val="left" w:pos="2520"/>
        </w:tabs>
        <w:autoSpaceDE w:val="0"/>
        <w:autoSpaceDN w:val="0"/>
        <w:adjustRightInd w:val="0"/>
        <w:spacing w:before="35" w:after="0"/>
        <w:ind w:right="-20"/>
        <w:rPr>
          <w:rFonts w:ascii="Arial" w:hAnsi="Arial" w:cs="Arial"/>
          <w:b/>
          <w:sz w:val="20"/>
          <w:szCs w:val="20"/>
        </w:rPr>
      </w:pPr>
    </w:p>
    <w:p w14:paraId="33B3A3F9" w14:textId="77777777" w:rsidR="002A0192" w:rsidRPr="00D063A8" w:rsidRDefault="002A0192" w:rsidP="002A0192">
      <w:pPr>
        <w:widowControl w:val="0"/>
        <w:tabs>
          <w:tab w:val="left" w:pos="2520"/>
        </w:tabs>
        <w:autoSpaceDE w:val="0"/>
        <w:autoSpaceDN w:val="0"/>
        <w:adjustRightInd w:val="0"/>
        <w:spacing w:before="35" w:after="0" w:line="360" w:lineRule="auto"/>
        <w:ind w:left="262" w:right="-20"/>
        <w:rPr>
          <w:rFonts w:ascii="Arial" w:hAnsi="Arial" w:cs="Arial"/>
          <w:b/>
          <w:sz w:val="21"/>
          <w:szCs w:val="21"/>
        </w:rPr>
      </w:pPr>
      <w:r w:rsidRPr="00ED00EE">
        <w:rPr>
          <w:rFonts w:ascii="Arial" w:hAnsi="Arial" w:cs="Arial"/>
          <w:b/>
          <w:sz w:val="18"/>
          <w:szCs w:val="18"/>
        </w:rPr>
        <w:t xml:space="preserve"> </w:t>
      </w:r>
      <w:r w:rsidRPr="00D063A8">
        <w:rPr>
          <w:rFonts w:ascii="Arial" w:hAnsi="Arial" w:cs="Arial"/>
          <w:b/>
          <w:sz w:val="21"/>
          <w:szCs w:val="21"/>
        </w:rPr>
        <w:t>Key Relationships:</w:t>
      </w:r>
    </w:p>
    <w:bookmarkEnd w:id="1"/>
    <w:p w14:paraId="0DA64F64" w14:textId="77777777" w:rsidR="00D831AF" w:rsidRPr="00020E58" w:rsidRDefault="00020E58" w:rsidP="002A0192">
      <w:pPr>
        <w:widowControl w:val="0"/>
        <w:autoSpaceDE w:val="0"/>
        <w:autoSpaceDN w:val="0"/>
        <w:adjustRightInd w:val="0"/>
        <w:spacing w:after="0" w:line="240" w:lineRule="auto"/>
        <w:ind w:left="284"/>
        <w:rPr>
          <w:rFonts w:ascii="Arial" w:hAnsi="Arial" w:cs="Arial"/>
          <w:sz w:val="21"/>
          <w:szCs w:val="21"/>
        </w:rPr>
      </w:pPr>
      <w:r w:rsidRPr="00ED00EE">
        <w:rPr>
          <w:rFonts w:ascii="Arial" w:hAnsi="Arial" w:cs="Arial"/>
          <w:sz w:val="21"/>
          <w:szCs w:val="21"/>
        </w:rPr>
        <w:t>Senior Stakeholder Officers will be required to work with Commission colleagues and leaders across a range of internal business groups, and external stakeholders such as peak body representatives, members of forums, consumers and their families and the Department of Health and Aged Care.</w:t>
      </w:r>
    </w:p>
    <w:p w14:paraId="40407131" w14:textId="77777777" w:rsidR="00B84637" w:rsidRDefault="00B84637" w:rsidP="00CC7358">
      <w:pPr>
        <w:widowControl w:val="0"/>
        <w:autoSpaceDE w:val="0"/>
        <w:autoSpaceDN w:val="0"/>
        <w:adjustRightInd w:val="0"/>
        <w:spacing w:after="0" w:line="240" w:lineRule="auto"/>
        <w:rPr>
          <w:rFonts w:ascii="Arial" w:hAnsi="Arial" w:cs="Arial"/>
          <w:b/>
          <w:sz w:val="21"/>
          <w:szCs w:val="21"/>
        </w:rPr>
      </w:pPr>
    </w:p>
    <w:p w14:paraId="034331AE" w14:textId="77777777" w:rsidR="00B84637" w:rsidRDefault="00B84637" w:rsidP="00CC7358">
      <w:pPr>
        <w:widowControl w:val="0"/>
        <w:autoSpaceDE w:val="0"/>
        <w:autoSpaceDN w:val="0"/>
        <w:adjustRightInd w:val="0"/>
        <w:spacing w:after="0" w:line="240" w:lineRule="auto"/>
        <w:rPr>
          <w:rFonts w:ascii="Arial" w:hAnsi="Arial" w:cs="Arial"/>
          <w:b/>
          <w:sz w:val="21"/>
          <w:szCs w:val="21"/>
        </w:rPr>
      </w:pPr>
    </w:p>
    <w:p w14:paraId="43D5A1A0" w14:textId="77777777" w:rsidR="00B84637" w:rsidRDefault="00B84637" w:rsidP="00CC7358">
      <w:pPr>
        <w:widowControl w:val="0"/>
        <w:autoSpaceDE w:val="0"/>
        <w:autoSpaceDN w:val="0"/>
        <w:adjustRightInd w:val="0"/>
        <w:spacing w:after="0" w:line="240" w:lineRule="auto"/>
        <w:rPr>
          <w:rFonts w:ascii="Arial" w:hAnsi="Arial" w:cs="Arial"/>
          <w:b/>
          <w:sz w:val="21"/>
          <w:szCs w:val="21"/>
        </w:rPr>
      </w:pPr>
    </w:p>
    <w:p w14:paraId="75A6408E"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060778BB"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67AF5C32"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D70E831"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525711BD" w14:textId="77777777" w:rsidTr="00BD2807">
        <w:tc>
          <w:tcPr>
            <w:tcW w:w="2127" w:type="dxa"/>
            <w:shd w:val="clear" w:color="auto" w:fill="95B3D7"/>
          </w:tcPr>
          <w:p w14:paraId="7F888D91"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34ABF7DA"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4450298E"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01F57169" w14:textId="77777777" w:rsidTr="00BD2807">
        <w:tc>
          <w:tcPr>
            <w:tcW w:w="2127" w:type="dxa"/>
            <w:tcBorders>
              <w:left w:val="dotted" w:sz="4" w:space="0" w:color="auto"/>
              <w:bottom w:val="dotted" w:sz="4" w:space="0" w:color="auto"/>
              <w:right w:val="dotted" w:sz="4" w:space="0" w:color="auto"/>
            </w:tcBorders>
          </w:tcPr>
          <w:p w14:paraId="715061B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33C286F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48BFD259"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7554CABE" w14:textId="77777777" w:rsidTr="00BD2807">
        <w:tc>
          <w:tcPr>
            <w:tcW w:w="2127" w:type="dxa"/>
            <w:tcBorders>
              <w:top w:val="dotted" w:sz="4" w:space="0" w:color="auto"/>
              <w:left w:val="dotted" w:sz="4" w:space="0" w:color="auto"/>
              <w:bottom w:val="dotted" w:sz="4" w:space="0" w:color="auto"/>
              <w:right w:val="dotted" w:sz="4" w:space="0" w:color="auto"/>
            </w:tcBorders>
          </w:tcPr>
          <w:p w14:paraId="400C6AC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769903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67CE6DB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45FAF007" w14:textId="77777777" w:rsidTr="00BD2807">
        <w:tc>
          <w:tcPr>
            <w:tcW w:w="2127" w:type="dxa"/>
            <w:tcBorders>
              <w:top w:val="dotted" w:sz="4" w:space="0" w:color="auto"/>
              <w:left w:val="dotted" w:sz="4" w:space="0" w:color="auto"/>
              <w:bottom w:val="dotted" w:sz="4" w:space="0" w:color="auto"/>
              <w:right w:val="dotted" w:sz="4" w:space="0" w:color="auto"/>
            </w:tcBorders>
          </w:tcPr>
          <w:p w14:paraId="50F2C81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CF412B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0A7F054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Gathers and investigates information from diverse sources and explores new ideas and different viewpoints. Uses experience to analyse what information is important and how it should be used. Maintains an awareness of the organisation and keeps </w:t>
            </w:r>
            <w:r>
              <w:rPr>
                <w:rFonts w:ascii="Arial" w:hAnsi="Arial" w:cs="Arial"/>
                <w:color w:val="333333"/>
                <w:sz w:val="18"/>
                <w:szCs w:val="18"/>
              </w:rPr>
              <w:lastRenderedPageBreak/>
              <w:t>self and others well informed on work issues and finds out about best practice approaches.</w:t>
            </w:r>
          </w:p>
        </w:tc>
      </w:tr>
      <w:tr w:rsidR="002A4CC7" w:rsidRPr="00CC7358" w14:paraId="11E5CFC7" w14:textId="77777777" w:rsidTr="00BD2807">
        <w:tc>
          <w:tcPr>
            <w:tcW w:w="2127" w:type="dxa"/>
            <w:tcBorders>
              <w:top w:val="dotted" w:sz="4" w:space="0" w:color="auto"/>
              <w:left w:val="dotted" w:sz="4" w:space="0" w:color="auto"/>
              <w:bottom w:val="single" w:sz="18" w:space="0" w:color="auto"/>
              <w:right w:val="dotted" w:sz="4" w:space="0" w:color="auto"/>
            </w:tcBorders>
          </w:tcPr>
          <w:p w14:paraId="46D717F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44BEDC8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6920298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14C670FC" w14:textId="77777777" w:rsidTr="00BD2807">
        <w:tc>
          <w:tcPr>
            <w:tcW w:w="2127" w:type="dxa"/>
            <w:tcBorders>
              <w:top w:val="single" w:sz="18" w:space="0" w:color="auto"/>
              <w:left w:val="dotted" w:sz="4" w:space="0" w:color="auto"/>
              <w:bottom w:val="dotted" w:sz="4" w:space="0" w:color="auto"/>
              <w:right w:val="dotted" w:sz="4" w:space="0" w:color="auto"/>
            </w:tcBorders>
          </w:tcPr>
          <w:p w14:paraId="3860AD7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6FEB22C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2AA19B1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0966CFEB" w14:textId="77777777" w:rsidTr="00BD2807">
        <w:tc>
          <w:tcPr>
            <w:tcW w:w="2127" w:type="dxa"/>
            <w:tcBorders>
              <w:top w:val="dotted" w:sz="4" w:space="0" w:color="auto"/>
              <w:left w:val="dotted" w:sz="4" w:space="0" w:color="auto"/>
              <w:bottom w:val="dotted" w:sz="4" w:space="0" w:color="auto"/>
              <w:right w:val="dotted" w:sz="4" w:space="0" w:color="auto"/>
            </w:tcBorders>
          </w:tcPr>
          <w:p w14:paraId="1BE9218E"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9B90C4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2B196C9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28A2EB83" w14:textId="77777777" w:rsidTr="00BD2807">
        <w:tc>
          <w:tcPr>
            <w:tcW w:w="2127" w:type="dxa"/>
            <w:tcBorders>
              <w:top w:val="dotted" w:sz="4" w:space="0" w:color="auto"/>
              <w:left w:val="dotted" w:sz="4" w:space="0" w:color="auto"/>
              <w:bottom w:val="dotted" w:sz="4" w:space="0" w:color="auto"/>
              <w:right w:val="dotted" w:sz="4" w:space="0" w:color="auto"/>
            </w:tcBorders>
          </w:tcPr>
          <w:p w14:paraId="48432AA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3C8696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4A7FEC8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796C9FD6" w14:textId="77777777" w:rsidTr="00BD2807">
        <w:tc>
          <w:tcPr>
            <w:tcW w:w="2127" w:type="dxa"/>
            <w:tcBorders>
              <w:top w:val="dotted" w:sz="4" w:space="0" w:color="auto"/>
              <w:left w:val="dotted" w:sz="4" w:space="0" w:color="auto"/>
              <w:bottom w:val="single" w:sz="18" w:space="0" w:color="auto"/>
              <w:right w:val="dotted" w:sz="4" w:space="0" w:color="auto"/>
            </w:tcBorders>
          </w:tcPr>
          <w:p w14:paraId="0D31D7F6"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4C36A3E6"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673A9CD9"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4EA0190F"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6EEE2153"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408154E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3CA3F7F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6FD7A093" w14:textId="77777777" w:rsidTr="00BD2807">
        <w:tc>
          <w:tcPr>
            <w:tcW w:w="2127" w:type="dxa"/>
            <w:tcBorders>
              <w:top w:val="single" w:sz="18" w:space="0" w:color="auto"/>
              <w:left w:val="dotted" w:sz="4" w:space="0" w:color="auto"/>
              <w:bottom w:val="dotted" w:sz="4" w:space="0" w:color="auto"/>
              <w:right w:val="dotted" w:sz="4" w:space="0" w:color="auto"/>
            </w:tcBorders>
          </w:tcPr>
          <w:p w14:paraId="573CBE2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505840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64C189F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Builds and sustains positive relationships with team members, stakeholders and clients. Proactively offers assistance for a mutually beneficial relationship. Anticipates and is responsive to client and stakeholder needs and expectations.</w:t>
            </w:r>
          </w:p>
        </w:tc>
      </w:tr>
      <w:tr w:rsidR="002A4CC7" w:rsidRPr="00CC7358" w14:paraId="5B1BBACA" w14:textId="77777777" w:rsidTr="00BD2807">
        <w:tc>
          <w:tcPr>
            <w:tcW w:w="2127" w:type="dxa"/>
            <w:tcBorders>
              <w:top w:val="dotted" w:sz="4" w:space="0" w:color="auto"/>
              <w:left w:val="dotted" w:sz="4" w:space="0" w:color="auto"/>
              <w:bottom w:val="dotted" w:sz="4" w:space="0" w:color="auto"/>
              <w:right w:val="dotted" w:sz="4" w:space="0" w:color="auto"/>
            </w:tcBorders>
          </w:tcPr>
          <w:p w14:paraId="3E38164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8BC34D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374487D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2E1F38E3" w14:textId="77777777" w:rsidTr="00BD2807">
        <w:tc>
          <w:tcPr>
            <w:tcW w:w="2127" w:type="dxa"/>
            <w:tcBorders>
              <w:top w:val="dotted" w:sz="4" w:space="0" w:color="auto"/>
              <w:left w:val="dotted" w:sz="4" w:space="0" w:color="auto"/>
              <w:bottom w:val="dotted" w:sz="4" w:space="0" w:color="auto"/>
              <w:right w:val="dotted" w:sz="4" w:space="0" w:color="auto"/>
            </w:tcBorders>
          </w:tcPr>
          <w:p w14:paraId="51D9AB01"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682141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674A72B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25EA1D69" w14:textId="77777777" w:rsidTr="00BD2807">
        <w:tc>
          <w:tcPr>
            <w:tcW w:w="2127" w:type="dxa"/>
            <w:tcBorders>
              <w:top w:val="dotted" w:sz="4" w:space="0" w:color="auto"/>
              <w:left w:val="dotted" w:sz="4" w:space="0" w:color="auto"/>
              <w:bottom w:val="single" w:sz="18" w:space="0" w:color="auto"/>
              <w:right w:val="dotted" w:sz="4" w:space="0" w:color="auto"/>
            </w:tcBorders>
          </w:tcPr>
          <w:p w14:paraId="7ED6199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6A1318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20F65A1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Identifies learning opportunities for others and delegates tasks effectively. Agrees clear performance standards and gives timely praise and recognition. Makes time for people and offers full support when required. </w:t>
            </w:r>
            <w:r>
              <w:rPr>
                <w:rFonts w:ascii="Arial" w:hAnsi="Arial" w:cs="Arial"/>
                <w:color w:val="333333"/>
                <w:sz w:val="18"/>
                <w:szCs w:val="18"/>
              </w:rPr>
              <w:lastRenderedPageBreak/>
              <w:t>Provides constructive and regular feedback. Deals with under-performance promptly.</w:t>
            </w:r>
          </w:p>
        </w:tc>
      </w:tr>
      <w:tr w:rsidR="002A4CC7" w:rsidRPr="00CC7358" w14:paraId="03D81889"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217719D1"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lastRenderedPageBreak/>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7126242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5F45624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2A4CC7" w:rsidRPr="00CC7358" w14:paraId="7A0BE061" w14:textId="77777777" w:rsidTr="00BD2807">
        <w:tc>
          <w:tcPr>
            <w:tcW w:w="2127" w:type="dxa"/>
            <w:tcBorders>
              <w:top w:val="dotted" w:sz="4" w:space="0" w:color="auto"/>
              <w:left w:val="dotted" w:sz="4" w:space="0" w:color="auto"/>
              <w:bottom w:val="dotted" w:sz="4" w:space="0" w:color="auto"/>
              <w:right w:val="dotted" w:sz="4" w:space="0" w:color="auto"/>
            </w:tcBorders>
          </w:tcPr>
          <w:p w14:paraId="1431F1F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B1CABC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75F6043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Provides impartial and forthright advice. Challenges issues constructively and justifies own position when challenged. Acknowledges mistakes and learns from them, and seeks guidance and advice when required.</w:t>
            </w:r>
          </w:p>
        </w:tc>
      </w:tr>
      <w:tr w:rsidR="002A4CC7" w:rsidRPr="00CC7358" w14:paraId="1821D0FA" w14:textId="77777777" w:rsidTr="00BD2807">
        <w:tc>
          <w:tcPr>
            <w:tcW w:w="2127" w:type="dxa"/>
            <w:tcBorders>
              <w:top w:val="dotted" w:sz="4" w:space="0" w:color="auto"/>
              <w:left w:val="dotted" w:sz="4" w:space="0" w:color="auto"/>
              <w:bottom w:val="dotted" w:sz="4" w:space="0" w:color="auto"/>
              <w:right w:val="dotted" w:sz="4" w:space="0" w:color="auto"/>
            </w:tcBorders>
          </w:tcPr>
          <w:p w14:paraId="34ABF0EF"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346D8D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0FFA808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57C87F24" w14:textId="77777777" w:rsidTr="00BD2807">
        <w:tc>
          <w:tcPr>
            <w:tcW w:w="2127" w:type="dxa"/>
            <w:tcBorders>
              <w:top w:val="dotted" w:sz="4" w:space="0" w:color="auto"/>
              <w:left w:val="dotted" w:sz="4" w:space="0" w:color="auto"/>
              <w:bottom w:val="dotted" w:sz="4" w:space="0" w:color="auto"/>
              <w:right w:val="dotted" w:sz="4" w:space="0" w:color="auto"/>
            </w:tcBorders>
          </w:tcPr>
          <w:p w14:paraId="645ACC0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A5308A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2E7EF6A2"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6462006A"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41C25D32"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87E2E3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7BBEDE4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5E0A7CBB" w14:textId="77777777" w:rsidTr="00BD2807">
        <w:tc>
          <w:tcPr>
            <w:tcW w:w="2127" w:type="dxa"/>
            <w:tcBorders>
              <w:top w:val="single" w:sz="18" w:space="0" w:color="auto"/>
              <w:left w:val="dotted" w:sz="4" w:space="0" w:color="auto"/>
              <w:bottom w:val="dotted" w:sz="4" w:space="0" w:color="auto"/>
              <w:right w:val="dotted" w:sz="4" w:space="0" w:color="auto"/>
            </w:tcBorders>
          </w:tcPr>
          <w:p w14:paraId="1EB6CC62"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65CB985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4E9FA85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6FA7A540" w14:textId="77777777" w:rsidTr="00BD2807">
        <w:tc>
          <w:tcPr>
            <w:tcW w:w="2127" w:type="dxa"/>
            <w:tcBorders>
              <w:top w:val="dotted" w:sz="4" w:space="0" w:color="auto"/>
              <w:left w:val="dotted" w:sz="4" w:space="0" w:color="auto"/>
              <w:bottom w:val="dotted" w:sz="4" w:space="0" w:color="auto"/>
              <w:right w:val="dotted" w:sz="4" w:space="0" w:color="auto"/>
            </w:tcBorders>
          </w:tcPr>
          <w:p w14:paraId="535FEB52"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1D39D61"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4E495DF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2A4CC7" w:rsidRPr="00CC7358" w14:paraId="0F78FB01"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0D7B6923"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27D11F2"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23264D8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2F42095D"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A289" w14:textId="77777777" w:rsidR="00CB2967" w:rsidRDefault="00CB2967">
      <w:pPr>
        <w:spacing w:after="0" w:line="240" w:lineRule="auto"/>
      </w:pPr>
      <w:r>
        <w:separator/>
      </w:r>
    </w:p>
  </w:endnote>
  <w:endnote w:type="continuationSeparator" w:id="0">
    <w:p w14:paraId="1CECF340" w14:textId="77777777" w:rsidR="00CB2967" w:rsidRDefault="00CB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816E" w14:textId="2155A66E" w:rsidR="00F9133F" w:rsidRDefault="009E59C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6CB1CC97" wp14:editId="593D5794">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41012D"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CDK4K9+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7C029D49" wp14:editId="683709EB">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16E0"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29D49"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1E8216E0"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B58F109" wp14:editId="48D46C88">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E9835"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8F109"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451E9835"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1DEC" w14:textId="77777777" w:rsidR="00CB2967" w:rsidRDefault="00CB2967">
      <w:pPr>
        <w:spacing w:after="0" w:line="240" w:lineRule="auto"/>
      </w:pPr>
      <w:r>
        <w:separator/>
      </w:r>
    </w:p>
  </w:footnote>
  <w:footnote w:type="continuationSeparator" w:id="0">
    <w:p w14:paraId="2391EAD0" w14:textId="77777777" w:rsidR="00CB2967" w:rsidRDefault="00CB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4B9F" w14:textId="69C6A6BA" w:rsidR="00F9133F" w:rsidRDefault="009E59CD">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327279A7" wp14:editId="4695540F">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C7D43"/>
    <w:multiLevelType w:val="hybridMultilevel"/>
    <w:tmpl w:val="A35A4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E2831"/>
    <w:multiLevelType w:val="hybridMultilevel"/>
    <w:tmpl w:val="25382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32580CA6"/>
    <w:multiLevelType w:val="hybridMultilevel"/>
    <w:tmpl w:val="F578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66608"/>
    <w:multiLevelType w:val="hybridMultilevel"/>
    <w:tmpl w:val="2C74A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856C7C"/>
    <w:multiLevelType w:val="hybridMultilevel"/>
    <w:tmpl w:val="346EBA1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hint="default"/>
      </w:rPr>
    </w:lvl>
    <w:lvl w:ilvl="8" w:tplc="0C090005">
      <w:start w:val="1"/>
      <w:numFmt w:val="bullet"/>
      <w:lvlText w:val=""/>
      <w:lvlJc w:val="left"/>
      <w:pPr>
        <w:ind w:left="6530" w:hanging="360"/>
      </w:pPr>
      <w:rPr>
        <w:rFonts w:ascii="Wingdings" w:hAnsi="Wingdings" w:hint="default"/>
      </w:rPr>
    </w:lvl>
  </w:abstractNum>
  <w:abstractNum w:abstractNumId="7" w15:restartNumberingAfterBreak="0">
    <w:nsid w:val="61BB209E"/>
    <w:multiLevelType w:val="hybridMultilevel"/>
    <w:tmpl w:val="2C787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79503C62"/>
    <w:multiLevelType w:val="hybridMultilevel"/>
    <w:tmpl w:val="6E169F5A"/>
    <w:lvl w:ilvl="0" w:tplc="0C090001">
      <w:start w:val="1"/>
      <w:numFmt w:val="bullet"/>
      <w:lvlText w:val=""/>
      <w:lvlJc w:val="left"/>
      <w:pPr>
        <w:ind w:left="2912" w:hanging="360"/>
      </w:pPr>
      <w:rPr>
        <w:rFonts w:ascii="Symbol" w:hAnsi="Symbol" w:hint="default"/>
      </w:rPr>
    </w:lvl>
    <w:lvl w:ilvl="1" w:tplc="0C090003">
      <w:start w:val="1"/>
      <w:numFmt w:val="bullet"/>
      <w:lvlText w:val="o"/>
      <w:lvlJc w:val="left"/>
      <w:pPr>
        <w:ind w:left="3632" w:hanging="360"/>
      </w:pPr>
      <w:rPr>
        <w:rFonts w:ascii="Courier New" w:hAnsi="Courier New" w:hint="default"/>
      </w:rPr>
    </w:lvl>
    <w:lvl w:ilvl="2" w:tplc="0C090005" w:tentative="1">
      <w:start w:val="1"/>
      <w:numFmt w:val="bullet"/>
      <w:lvlText w:val=""/>
      <w:lvlJc w:val="left"/>
      <w:pPr>
        <w:ind w:left="4352" w:hanging="360"/>
      </w:pPr>
      <w:rPr>
        <w:rFonts w:ascii="Wingdings" w:hAnsi="Wingdings" w:hint="default"/>
      </w:rPr>
    </w:lvl>
    <w:lvl w:ilvl="3" w:tplc="0C090001" w:tentative="1">
      <w:start w:val="1"/>
      <w:numFmt w:val="bullet"/>
      <w:lvlText w:val=""/>
      <w:lvlJc w:val="left"/>
      <w:pPr>
        <w:ind w:left="5072" w:hanging="360"/>
      </w:pPr>
      <w:rPr>
        <w:rFonts w:ascii="Symbol" w:hAnsi="Symbol" w:hint="default"/>
      </w:rPr>
    </w:lvl>
    <w:lvl w:ilvl="4" w:tplc="0C090003" w:tentative="1">
      <w:start w:val="1"/>
      <w:numFmt w:val="bullet"/>
      <w:lvlText w:val="o"/>
      <w:lvlJc w:val="left"/>
      <w:pPr>
        <w:ind w:left="5792" w:hanging="360"/>
      </w:pPr>
      <w:rPr>
        <w:rFonts w:ascii="Courier New" w:hAnsi="Courier New" w:hint="default"/>
      </w:rPr>
    </w:lvl>
    <w:lvl w:ilvl="5" w:tplc="0C090005" w:tentative="1">
      <w:start w:val="1"/>
      <w:numFmt w:val="bullet"/>
      <w:lvlText w:val=""/>
      <w:lvlJc w:val="left"/>
      <w:pPr>
        <w:ind w:left="6512" w:hanging="360"/>
      </w:pPr>
      <w:rPr>
        <w:rFonts w:ascii="Wingdings" w:hAnsi="Wingdings" w:hint="default"/>
      </w:rPr>
    </w:lvl>
    <w:lvl w:ilvl="6" w:tplc="0C090001" w:tentative="1">
      <w:start w:val="1"/>
      <w:numFmt w:val="bullet"/>
      <w:lvlText w:val=""/>
      <w:lvlJc w:val="left"/>
      <w:pPr>
        <w:ind w:left="7232" w:hanging="360"/>
      </w:pPr>
      <w:rPr>
        <w:rFonts w:ascii="Symbol" w:hAnsi="Symbol" w:hint="default"/>
      </w:rPr>
    </w:lvl>
    <w:lvl w:ilvl="7" w:tplc="0C090003" w:tentative="1">
      <w:start w:val="1"/>
      <w:numFmt w:val="bullet"/>
      <w:lvlText w:val="o"/>
      <w:lvlJc w:val="left"/>
      <w:pPr>
        <w:ind w:left="7952" w:hanging="360"/>
      </w:pPr>
      <w:rPr>
        <w:rFonts w:ascii="Courier New" w:hAnsi="Courier New" w:hint="default"/>
      </w:rPr>
    </w:lvl>
    <w:lvl w:ilvl="8" w:tplc="0C090005" w:tentative="1">
      <w:start w:val="1"/>
      <w:numFmt w:val="bullet"/>
      <w:lvlText w:val=""/>
      <w:lvlJc w:val="left"/>
      <w:pPr>
        <w:ind w:left="8672" w:hanging="360"/>
      </w:pPr>
      <w:rPr>
        <w:rFonts w:ascii="Wingdings" w:hAnsi="Wingdings" w:hint="default"/>
      </w:rPr>
    </w:lvl>
  </w:abstractNum>
  <w:abstractNum w:abstractNumId="9"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0"/>
  </w:num>
  <w:num w:numId="5">
    <w:abstractNumId w:val="6"/>
    <w:lvlOverride w:ilvl="0"/>
    <w:lvlOverride w:ilvl="1"/>
    <w:lvlOverride w:ilvl="2"/>
    <w:lvlOverride w:ilvl="3"/>
    <w:lvlOverride w:ilvl="4"/>
    <w:lvlOverride w:ilvl="5"/>
    <w:lvlOverride w:ilvl="6"/>
    <w:lvlOverride w:ilvl="7"/>
    <w:lvlOverride w:ilvl="8"/>
  </w:num>
  <w:num w:numId="6">
    <w:abstractNumId w:val="8"/>
  </w:num>
  <w:num w:numId="7">
    <w:abstractNumId w:val="7"/>
    <w:lvlOverride w:ilvl="0"/>
    <w:lvlOverride w:ilvl="1"/>
    <w:lvlOverride w:ilvl="2"/>
    <w:lvlOverride w:ilvl="3"/>
    <w:lvlOverride w:ilvl="4"/>
    <w:lvlOverride w:ilvl="5"/>
    <w:lvlOverride w:ilvl="6"/>
    <w:lvlOverride w:ilvl="7"/>
    <w:lvlOverride w:ilvl="8"/>
  </w:num>
  <w:num w:numId="8">
    <w:abstractNumId w:val="2"/>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20E58"/>
    <w:rsid w:val="00043942"/>
    <w:rsid w:val="000C0191"/>
    <w:rsid w:val="00112CD0"/>
    <w:rsid w:val="00125BFE"/>
    <w:rsid w:val="00152ED2"/>
    <w:rsid w:val="001545A0"/>
    <w:rsid w:val="001B4DD7"/>
    <w:rsid w:val="001E13FD"/>
    <w:rsid w:val="00200955"/>
    <w:rsid w:val="002232D1"/>
    <w:rsid w:val="00224A89"/>
    <w:rsid w:val="00251F4D"/>
    <w:rsid w:val="002727B8"/>
    <w:rsid w:val="00282254"/>
    <w:rsid w:val="002919BB"/>
    <w:rsid w:val="002A0192"/>
    <w:rsid w:val="002A4CC7"/>
    <w:rsid w:val="002A51F1"/>
    <w:rsid w:val="002F47E6"/>
    <w:rsid w:val="0032619E"/>
    <w:rsid w:val="0033666F"/>
    <w:rsid w:val="00336FAB"/>
    <w:rsid w:val="00350571"/>
    <w:rsid w:val="00351B41"/>
    <w:rsid w:val="00373840"/>
    <w:rsid w:val="003836EC"/>
    <w:rsid w:val="003D41D1"/>
    <w:rsid w:val="00443A06"/>
    <w:rsid w:val="004622BF"/>
    <w:rsid w:val="004D0ADA"/>
    <w:rsid w:val="0052340E"/>
    <w:rsid w:val="00531138"/>
    <w:rsid w:val="00542266"/>
    <w:rsid w:val="005638CF"/>
    <w:rsid w:val="00566D61"/>
    <w:rsid w:val="00582B6D"/>
    <w:rsid w:val="005A047F"/>
    <w:rsid w:val="00611782"/>
    <w:rsid w:val="0062538E"/>
    <w:rsid w:val="00631CA5"/>
    <w:rsid w:val="00656D27"/>
    <w:rsid w:val="006A7CBC"/>
    <w:rsid w:val="006B4817"/>
    <w:rsid w:val="00740F52"/>
    <w:rsid w:val="007706BB"/>
    <w:rsid w:val="007B0498"/>
    <w:rsid w:val="007D1AD8"/>
    <w:rsid w:val="007F01AA"/>
    <w:rsid w:val="00810F2E"/>
    <w:rsid w:val="0081710C"/>
    <w:rsid w:val="00826A89"/>
    <w:rsid w:val="00830F4C"/>
    <w:rsid w:val="00871FD1"/>
    <w:rsid w:val="00876FE3"/>
    <w:rsid w:val="00884B4E"/>
    <w:rsid w:val="00893E0B"/>
    <w:rsid w:val="008C6CB1"/>
    <w:rsid w:val="009E0729"/>
    <w:rsid w:val="009E0D02"/>
    <w:rsid w:val="009E59CD"/>
    <w:rsid w:val="009F571D"/>
    <w:rsid w:val="00A23E3F"/>
    <w:rsid w:val="00A27785"/>
    <w:rsid w:val="00A311CE"/>
    <w:rsid w:val="00A45530"/>
    <w:rsid w:val="00A643B1"/>
    <w:rsid w:val="00A76E6B"/>
    <w:rsid w:val="00A81E9E"/>
    <w:rsid w:val="00AB50AB"/>
    <w:rsid w:val="00AC2C22"/>
    <w:rsid w:val="00AE135C"/>
    <w:rsid w:val="00B05193"/>
    <w:rsid w:val="00B14EA8"/>
    <w:rsid w:val="00B51032"/>
    <w:rsid w:val="00B60BAF"/>
    <w:rsid w:val="00B84637"/>
    <w:rsid w:val="00BD2807"/>
    <w:rsid w:val="00BE4188"/>
    <w:rsid w:val="00C206BC"/>
    <w:rsid w:val="00C51BDB"/>
    <w:rsid w:val="00C6450A"/>
    <w:rsid w:val="00CB2967"/>
    <w:rsid w:val="00CC7358"/>
    <w:rsid w:val="00D063A8"/>
    <w:rsid w:val="00D15C7D"/>
    <w:rsid w:val="00D53BD2"/>
    <w:rsid w:val="00D831AF"/>
    <w:rsid w:val="00DC200B"/>
    <w:rsid w:val="00E05BC2"/>
    <w:rsid w:val="00E11CA4"/>
    <w:rsid w:val="00E34261"/>
    <w:rsid w:val="00E36C1A"/>
    <w:rsid w:val="00E67F69"/>
    <w:rsid w:val="00E94587"/>
    <w:rsid w:val="00EC632C"/>
    <w:rsid w:val="00ED00EE"/>
    <w:rsid w:val="00ED75C5"/>
    <w:rsid w:val="00F22EE1"/>
    <w:rsid w:val="00F242BC"/>
    <w:rsid w:val="00F77BDC"/>
    <w:rsid w:val="00F9133F"/>
    <w:rsid w:val="00FF0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FD26F91"/>
  <w14:defaultImageDpi w14:val="0"/>
  <w15:docId w15:val="{DA35544C-2280-4680-BD2E-27550885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B84637"/>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B84637"/>
    <w:pPr>
      <w:spacing w:after="160" w:line="252" w:lineRule="auto"/>
      <w:ind w:left="720"/>
      <w:contextualSpacing/>
    </w:pPr>
  </w:style>
  <w:style w:type="character" w:customStyle="1" w:styleId="normaltextrun">
    <w:name w:val="normaltextrun"/>
    <w:basedOn w:val="DefaultParagraphFont"/>
    <w:rsid w:val="00224A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6123">
      <w:marLeft w:val="0"/>
      <w:marRight w:val="0"/>
      <w:marTop w:val="0"/>
      <w:marBottom w:val="0"/>
      <w:divBdr>
        <w:top w:val="none" w:sz="0" w:space="0" w:color="auto"/>
        <w:left w:val="none" w:sz="0" w:space="0" w:color="auto"/>
        <w:bottom w:val="none" w:sz="0" w:space="0" w:color="auto"/>
        <w:right w:val="none" w:sz="0" w:space="0" w:color="auto"/>
      </w:divBdr>
    </w:div>
    <w:div w:id="177936124">
      <w:marLeft w:val="0"/>
      <w:marRight w:val="0"/>
      <w:marTop w:val="0"/>
      <w:marBottom w:val="0"/>
      <w:divBdr>
        <w:top w:val="none" w:sz="0" w:space="0" w:color="auto"/>
        <w:left w:val="none" w:sz="0" w:space="0" w:color="auto"/>
        <w:bottom w:val="none" w:sz="0" w:space="0" w:color="auto"/>
        <w:right w:val="none" w:sz="0" w:space="0" w:color="auto"/>
      </w:divBdr>
    </w:div>
    <w:div w:id="177936125">
      <w:marLeft w:val="0"/>
      <w:marRight w:val="0"/>
      <w:marTop w:val="0"/>
      <w:marBottom w:val="0"/>
      <w:divBdr>
        <w:top w:val="none" w:sz="0" w:space="0" w:color="auto"/>
        <w:left w:val="none" w:sz="0" w:space="0" w:color="auto"/>
        <w:bottom w:val="none" w:sz="0" w:space="0" w:color="auto"/>
        <w:right w:val="none" w:sz="0" w:space="0" w:color="auto"/>
      </w:divBdr>
    </w:div>
    <w:div w:id="177936126">
      <w:marLeft w:val="0"/>
      <w:marRight w:val="0"/>
      <w:marTop w:val="0"/>
      <w:marBottom w:val="0"/>
      <w:divBdr>
        <w:top w:val="none" w:sz="0" w:space="0" w:color="auto"/>
        <w:left w:val="none" w:sz="0" w:space="0" w:color="auto"/>
        <w:bottom w:val="none" w:sz="0" w:space="0" w:color="auto"/>
        <w:right w:val="none" w:sz="0" w:space="0" w:color="auto"/>
      </w:divBdr>
    </w:div>
    <w:div w:id="17793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A8E2E-5C73-4A36-9A29-458418691B41}"/>
</file>

<file path=customXml/itemProps2.xml><?xml version="1.0" encoding="utf-8"?>
<ds:datastoreItem xmlns:ds="http://schemas.openxmlformats.org/officeDocument/2006/customXml" ds:itemID="{CB67E07C-44AF-4475-BEAB-E36BFB10580A}">
  <ds:schemaRefs>
    <ds:schemaRef ds:uri="http://schemas.microsoft.com/sharepoint/v3/contenttype/forms"/>
  </ds:schemaRefs>
</ds:datastoreItem>
</file>

<file path=customXml/itemProps3.xml><?xml version="1.0" encoding="utf-8"?>
<ds:datastoreItem xmlns:ds="http://schemas.openxmlformats.org/officeDocument/2006/customXml" ds:itemID="{3EA076E9-7E7C-43F2-B827-82BAB316A41A}">
  <ds:schemaRefs>
    <ds:schemaRef ds:uri="http://schemas.microsoft.com/office/infopath/2007/PartnerControls"/>
    <ds:schemaRef ds:uri="http://purl.org/dc/dcmitype/"/>
    <ds:schemaRef ds:uri="9dc41c5b-7be6-4c02-925b-b7c5c86a37c7"/>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79f31731-0789-4541-92e2-5c3c3b3a5f2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7939</Characters>
  <Application>Microsoft Office Word</Application>
  <DocSecurity>0</DocSecurity>
  <Lines>66</Lines>
  <Paragraphs>18</Paragraphs>
  <ScaleCrop>false</ScaleCrop>
  <Company>Australian Aged Care Quality Agency</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Ashleigh McKenzie</cp:lastModifiedBy>
  <cp:revision>2</cp:revision>
  <cp:lastPrinted>2017-07-25T00:40:00Z</cp:lastPrinted>
  <dcterms:created xsi:type="dcterms:W3CDTF">2023-03-15T01:14:00Z</dcterms:created>
  <dcterms:modified xsi:type="dcterms:W3CDTF">2023-03-15T01:14:00Z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0x0101006E3C2F6D0C0CC7428EE75A416FA369CF</vt:lpwstr>
  </property>
</Properties>
</file>