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1B2BE" w14:textId="77777777" w:rsidR="00213A66" w:rsidRPr="003217D3" w:rsidRDefault="00213A66" w:rsidP="00213A66">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9A1B45D" wp14:editId="29A1B45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69210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9A1B2BF" w14:textId="77777777" w:rsidR="00213A66" w:rsidRPr="003217D3" w:rsidRDefault="00213A66" w:rsidP="00213A66">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9A1B2C0" w14:textId="77777777" w:rsidR="00213A66" w:rsidRPr="00A36AA9" w:rsidRDefault="00213A66" w:rsidP="00213A66">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9A1B2C1" w14:textId="77777777" w:rsidR="00213A66" w:rsidRPr="00A36AA9" w:rsidRDefault="00213A66" w:rsidP="00213A66">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A4A75" w14:paraId="29A1B2C4" w14:textId="77777777" w:rsidTr="006A4A75">
        <w:tc>
          <w:tcPr>
            <w:cnfStyle w:val="001000000000" w:firstRow="0" w:lastRow="0" w:firstColumn="1" w:lastColumn="0" w:oddVBand="0" w:evenVBand="0" w:oddHBand="0" w:evenHBand="0" w:firstRowFirstColumn="0" w:firstRowLastColumn="0" w:lastRowFirstColumn="0" w:lastRowLastColumn="0"/>
            <w:tcW w:w="3227" w:type="dxa"/>
          </w:tcPr>
          <w:p w14:paraId="29A1B2C2" w14:textId="77777777" w:rsidR="00213A66" w:rsidRPr="00A36AA9" w:rsidRDefault="00213A66" w:rsidP="00213A66">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9A1B2C3" w14:textId="77777777" w:rsidR="00213A66" w:rsidRPr="00A36AA9" w:rsidRDefault="00213A66" w:rsidP="00213A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Prompt Care Victoria</w:t>
            </w:r>
          </w:p>
        </w:tc>
      </w:tr>
      <w:tr w:rsidR="006A4A75" w14:paraId="29A1B2C7" w14:textId="77777777" w:rsidTr="006A4A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A1B2C5" w14:textId="77777777" w:rsidR="00213A66" w:rsidRPr="00A36AA9" w:rsidRDefault="00213A66" w:rsidP="00213A66">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9A1B2C6" w14:textId="77777777" w:rsidR="00213A66" w:rsidRPr="00A36AA9" w:rsidRDefault="00213A66" w:rsidP="00213A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Ground Floor, 722  High Street KEW EAST VIC 3102</w:t>
            </w:r>
          </w:p>
        </w:tc>
      </w:tr>
      <w:tr w:rsidR="006A4A75" w14:paraId="29A1B2CA" w14:textId="77777777" w:rsidTr="006A4A7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A1B2C8" w14:textId="77777777" w:rsidR="00213A66" w:rsidRPr="00A36AA9" w:rsidRDefault="00213A66" w:rsidP="00213A66">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9A1B2C9" w14:textId="77777777" w:rsidR="00213A66" w:rsidRPr="00A36AA9" w:rsidRDefault="00213A66" w:rsidP="00213A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300749</w:t>
            </w:r>
          </w:p>
        </w:tc>
      </w:tr>
      <w:tr w:rsidR="006A4A75" w14:paraId="29A1B2CD" w14:textId="77777777" w:rsidTr="006A4A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A1B2CB" w14:textId="77777777" w:rsidR="00213A66" w:rsidRPr="00A36AA9" w:rsidRDefault="00213A66" w:rsidP="00213A66">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9A1B2CC" w14:textId="77777777" w:rsidR="00213A66" w:rsidRPr="00A36AA9" w:rsidRDefault="00213A66" w:rsidP="00213A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The Carers' Phone Pty Ltd</w:t>
            </w:r>
          </w:p>
        </w:tc>
      </w:tr>
      <w:tr w:rsidR="006A4A75" w14:paraId="29A1B2D0" w14:textId="77777777" w:rsidTr="006A4A7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A1B2CE" w14:textId="77777777" w:rsidR="00213A66" w:rsidRPr="00A36AA9" w:rsidRDefault="00213A66" w:rsidP="00213A66">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9A1B2CF" w14:textId="77777777" w:rsidR="00213A66" w:rsidRPr="00A36AA9" w:rsidRDefault="00213A66" w:rsidP="00213A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6A4A75" w14:paraId="29A1B2D3" w14:textId="77777777" w:rsidTr="006A4A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A1B2D1" w14:textId="77777777" w:rsidR="00213A66" w:rsidRPr="00A36AA9" w:rsidRDefault="00213A66" w:rsidP="00213A66">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9A1B2D2" w14:textId="77777777" w:rsidR="00213A66" w:rsidRPr="00A36AA9" w:rsidRDefault="00213A66" w:rsidP="00213A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26 September 2022 to 28 September 2022</w:t>
            </w:r>
          </w:p>
        </w:tc>
      </w:tr>
      <w:tr w:rsidR="006A4A75" w14:paraId="29A1B2D6" w14:textId="77777777" w:rsidTr="006A4A7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A1B2D4" w14:textId="77777777" w:rsidR="00213A66" w:rsidRPr="00A36AA9" w:rsidRDefault="00213A66" w:rsidP="00213A66">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9A1B2D5" w14:textId="6F2AC310" w:rsidR="00213A66" w:rsidRPr="00A36AA9" w:rsidRDefault="00046037" w:rsidP="00213A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25 October 2022</w:t>
            </w:r>
          </w:p>
        </w:tc>
      </w:tr>
    </w:tbl>
    <w:bookmarkEnd w:id="0"/>
    <w:p w14:paraId="29A1B2D7" w14:textId="77777777" w:rsidR="00213A66" w:rsidRPr="00A36AA9" w:rsidRDefault="00213A66" w:rsidP="00213A66">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9A1B2D8" w14:textId="77777777" w:rsidR="00213A66" w:rsidRPr="00A36AA9" w:rsidRDefault="00213A66" w:rsidP="00213A66">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9A1B2D9" w14:textId="4D2A3D54" w:rsidR="00213A66" w:rsidRPr="00A36AA9" w:rsidRDefault="00213A66" w:rsidP="00213A66">
      <w:pPr>
        <w:pStyle w:val="NormalArial"/>
      </w:pPr>
      <w:r w:rsidRPr="00A36AA9">
        <w:t xml:space="preserve">This performance report for </w:t>
      </w:r>
      <w:r w:rsidRPr="00A36AA9">
        <w:rPr>
          <w:color w:val="auto"/>
        </w:rPr>
        <w:t>Prompt Care Victoria (</w:t>
      </w:r>
      <w:r w:rsidRPr="00A36AA9">
        <w:rPr>
          <w:b/>
          <w:color w:val="auto"/>
        </w:rPr>
        <w:t>the service</w:t>
      </w:r>
      <w:r w:rsidRPr="00A36AA9">
        <w:rPr>
          <w:color w:val="auto"/>
        </w:rPr>
        <w:t>) has been prepared by</w:t>
      </w:r>
      <w:r w:rsidR="00994FF9">
        <w:rPr>
          <w:color w:val="auto"/>
        </w:rPr>
        <w:t xml:space="preserve"> M Cooper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29A1B2DA" w14:textId="77777777" w:rsidR="00213A66" w:rsidRPr="00A36AA9" w:rsidRDefault="00213A66" w:rsidP="00213A66">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9A1B2DB" w14:textId="77777777" w:rsidR="00213A66" w:rsidRPr="00A36AA9" w:rsidRDefault="00213A66" w:rsidP="00213A66">
      <w:pPr>
        <w:pStyle w:val="NormalArial"/>
      </w:pPr>
      <w:r w:rsidRPr="00A36AA9">
        <w:t>The report also specifies any areas in which improvements must be made to ensure the Quality Standards are complied with.</w:t>
      </w:r>
    </w:p>
    <w:p w14:paraId="29A1B2DC" w14:textId="77777777" w:rsidR="00213A66" w:rsidRPr="00A36AA9" w:rsidRDefault="00213A66" w:rsidP="00213A66">
      <w:pPr>
        <w:pStyle w:val="Heading1"/>
        <w:spacing w:before="0" w:after="240" w:line="22" w:lineRule="atLeast"/>
        <w:rPr>
          <w:rFonts w:ascii="Arial" w:hAnsi="Arial" w:cs="Arial"/>
        </w:rPr>
      </w:pPr>
      <w:r w:rsidRPr="00A36AA9">
        <w:rPr>
          <w:rFonts w:ascii="Arial" w:hAnsi="Arial" w:cs="Arial"/>
        </w:rPr>
        <w:t>Services included in this assessment</w:t>
      </w:r>
    </w:p>
    <w:p w14:paraId="29A1B2DD" w14:textId="77777777" w:rsidR="00213A66" w:rsidRPr="00A36AA9" w:rsidRDefault="00213A66" w:rsidP="00213A66">
      <w:pPr>
        <w:pStyle w:val="NormalArial"/>
      </w:pPr>
      <w:bookmarkStart w:id="1" w:name="HcsServicesFullListWithAddress"/>
      <w:r w:rsidRPr="00A36AA9">
        <w:rPr>
          <w:b/>
          <w:bCs/>
        </w:rPr>
        <w:t>Home Care:</w:t>
      </w:r>
    </w:p>
    <w:p w14:paraId="29A1B2DE" w14:textId="77777777" w:rsidR="00213A66" w:rsidRPr="00A36AA9" w:rsidRDefault="00213A66" w:rsidP="00213A66">
      <w:pPr>
        <w:pStyle w:val="NormalArial"/>
        <w:numPr>
          <w:ilvl w:val="0"/>
          <w:numId w:val="21"/>
        </w:numPr>
      </w:pPr>
      <w:r w:rsidRPr="00A36AA9">
        <w:t>Prompt Care Victoria - Western Metro, 23581, Ground Floor, 722 High Street, KEW EAST VIC 3102</w:t>
      </w:r>
    </w:p>
    <w:p w14:paraId="29A1B2DF" w14:textId="77777777" w:rsidR="00213A66" w:rsidRPr="00A36AA9" w:rsidRDefault="00213A66" w:rsidP="00213A66">
      <w:pPr>
        <w:pStyle w:val="NormalArial"/>
        <w:numPr>
          <w:ilvl w:val="0"/>
          <w:numId w:val="21"/>
        </w:numPr>
      </w:pPr>
      <w:r w:rsidRPr="00A36AA9">
        <w:t>Prompt Care Victoria - Northern Metro, 23580, Ground Floor, 722 High Street, KEW EAST VIC 3102</w:t>
      </w:r>
    </w:p>
    <w:p w14:paraId="29A1B2E0" w14:textId="77777777" w:rsidR="00213A66" w:rsidRPr="00A36AA9" w:rsidRDefault="00213A66" w:rsidP="00213A66">
      <w:pPr>
        <w:pStyle w:val="NormalArial"/>
        <w:numPr>
          <w:ilvl w:val="0"/>
          <w:numId w:val="21"/>
        </w:numPr>
      </w:pPr>
      <w:r w:rsidRPr="00A36AA9">
        <w:t>Short Term Restorative Care (STRC) - WMR, 26317, Ground Floor, 722 High Street, KEW EAST VIC 3102</w:t>
      </w:r>
    </w:p>
    <w:p w14:paraId="29A1B2E1" w14:textId="77777777" w:rsidR="00213A66" w:rsidRPr="00A36AA9" w:rsidRDefault="00213A66" w:rsidP="00213A66">
      <w:pPr>
        <w:pStyle w:val="NormalArial"/>
        <w:numPr>
          <w:ilvl w:val="0"/>
          <w:numId w:val="21"/>
        </w:numPr>
      </w:pPr>
      <w:r w:rsidRPr="00A36AA9">
        <w:t>Prompt Care Tasmania North Western, 23617, 63 Main Street, MOONAH TAS 7009</w:t>
      </w:r>
    </w:p>
    <w:p w14:paraId="29A1B2E2" w14:textId="77777777" w:rsidR="00213A66" w:rsidRPr="00A36AA9" w:rsidRDefault="00213A66" w:rsidP="00213A66">
      <w:pPr>
        <w:pStyle w:val="NormalArial"/>
        <w:numPr>
          <w:ilvl w:val="0"/>
          <w:numId w:val="21"/>
        </w:numPr>
      </w:pPr>
      <w:r w:rsidRPr="00A36AA9">
        <w:t>Prompt Care Tasmania Northern, 23631, 63 Main Street, MOONAH TAS 7009</w:t>
      </w:r>
    </w:p>
    <w:p w14:paraId="29A1B2E3" w14:textId="77777777" w:rsidR="00213A66" w:rsidRPr="00A36AA9" w:rsidRDefault="00213A66" w:rsidP="00213A66">
      <w:pPr>
        <w:pStyle w:val="NormalArial"/>
        <w:numPr>
          <w:ilvl w:val="0"/>
          <w:numId w:val="21"/>
        </w:numPr>
      </w:pPr>
      <w:r w:rsidRPr="00A36AA9">
        <w:t>Prompt Care Tasmania Southern, 23632, 63 Main Street, MOONAH TAS 7009</w:t>
      </w:r>
    </w:p>
    <w:p w14:paraId="29A1B2E4" w14:textId="77777777" w:rsidR="00213A66" w:rsidRPr="00A36AA9" w:rsidRDefault="00213A66" w:rsidP="00213A66">
      <w:pPr>
        <w:pStyle w:val="NormalArial"/>
        <w:numPr>
          <w:ilvl w:val="0"/>
          <w:numId w:val="21"/>
        </w:numPr>
      </w:pPr>
      <w:r w:rsidRPr="00A36AA9">
        <w:t>Prompt Care NSW, 28099, Suite 2, 466 Burwood Road, BELMORE NSW 2192</w:t>
      </w:r>
    </w:p>
    <w:p w14:paraId="29A1B2E5" w14:textId="77777777" w:rsidR="00213A66" w:rsidRPr="00A36AA9" w:rsidRDefault="00213A66" w:rsidP="00213A66">
      <w:pPr>
        <w:pStyle w:val="NormalArial"/>
        <w:numPr>
          <w:ilvl w:val="0"/>
          <w:numId w:val="21"/>
        </w:numPr>
      </w:pPr>
      <w:r w:rsidRPr="00A36AA9">
        <w:t>Prompt Care NSW, 28110, Suite 2, 466 Burwood Road, BELMORE NSW 2192</w:t>
      </w:r>
    </w:p>
    <w:p w14:paraId="29A1B2E6" w14:textId="77777777" w:rsidR="00213A66" w:rsidRPr="00A36AA9" w:rsidRDefault="00213A66" w:rsidP="00213A66">
      <w:pPr>
        <w:pStyle w:val="NormalArial"/>
        <w:numPr>
          <w:ilvl w:val="0"/>
          <w:numId w:val="21"/>
        </w:numPr>
      </w:pPr>
      <w:r w:rsidRPr="00A36AA9">
        <w:t>Short Term Restorative Care (STRC) - Vic Rural, 27638, 29 Murray Street, COLAC VIC 3250</w:t>
      </w:r>
    </w:p>
    <w:p w14:paraId="29A1B2E7" w14:textId="77777777" w:rsidR="00213A66" w:rsidRPr="00A36AA9" w:rsidRDefault="00213A66" w:rsidP="00213A66">
      <w:pPr>
        <w:pStyle w:val="NormalArial"/>
        <w:numPr>
          <w:ilvl w:val="0"/>
          <w:numId w:val="21"/>
        </w:numPr>
      </w:pPr>
      <w:r w:rsidRPr="00A36AA9">
        <w:t>Prompt Care Victoria - Barwon-South Western, 23579, 29 Murray Street, COLAC VIC 3250</w:t>
      </w:r>
    </w:p>
    <w:p w14:paraId="29A1B2E8" w14:textId="77777777" w:rsidR="00213A66" w:rsidRPr="00A36AA9" w:rsidRDefault="00213A66" w:rsidP="00213A66">
      <w:pPr>
        <w:pStyle w:val="NormalArial"/>
        <w:numPr>
          <w:ilvl w:val="0"/>
          <w:numId w:val="21"/>
        </w:numPr>
      </w:pPr>
      <w:r w:rsidRPr="00A36AA9">
        <w:t>Short Term Restorative Care (STRC) - Adelaide, 27434, 148 The Parade, NORWOOD SA 5067</w:t>
      </w:r>
    </w:p>
    <w:p w14:paraId="29A1B2E9" w14:textId="77777777" w:rsidR="00213A66" w:rsidRPr="00A36AA9" w:rsidRDefault="00213A66" w:rsidP="00213A66">
      <w:pPr>
        <w:pStyle w:val="NormalArial"/>
        <w:numPr>
          <w:ilvl w:val="0"/>
          <w:numId w:val="21"/>
        </w:numPr>
        <w:spacing w:after="0"/>
      </w:pPr>
      <w:r w:rsidRPr="00A36AA9">
        <w:t>Prompt Care South Australia, 23577, 148 The Parade, NORWOOD SA 5067</w:t>
      </w:r>
    </w:p>
    <w:p w14:paraId="29A1B2EA" w14:textId="77777777" w:rsidR="00213A66" w:rsidRPr="00A36AA9" w:rsidRDefault="00213A66" w:rsidP="00636702">
      <w:pPr>
        <w:pStyle w:val="NormalArial"/>
        <w:spacing w:before="120"/>
      </w:pPr>
      <w:r w:rsidRPr="00A36AA9">
        <w:rPr>
          <w:b/>
          <w:bCs/>
        </w:rPr>
        <w:t>CHSP:</w:t>
      </w:r>
    </w:p>
    <w:p w14:paraId="29A1B2EB" w14:textId="77777777" w:rsidR="00213A66" w:rsidRPr="00A36AA9" w:rsidRDefault="00213A66" w:rsidP="00213A66">
      <w:pPr>
        <w:pStyle w:val="NormalArial"/>
        <w:numPr>
          <w:ilvl w:val="0"/>
          <w:numId w:val="22"/>
        </w:numPr>
      </w:pPr>
      <w:r w:rsidRPr="00A36AA9">
        <w:t>Goods Equipment and Assistive Technology, 4-E0POV2M, Ground Floor, 722 High Street, KEW EAST VIC 3102</w:t>
      </w:r>
    </w:p>
    <w:p w14:paraId="29A1B2EC" w14:textId="77777777" w:rsidR="00213A66" w:rsidRPr="00A36AA9" w:rsidRDefault="00213A66" w:rsidP="00213A66">
      <w:pPr>
        <w:pStyle w:val="NormalArial"/>
        <w:numPr>
          <w:ilvl w:val="0"/>
          <w:numId w:val="22"/>
        </w:numPr>
      </w:pPr>
      <w:r w:rsidRPr="00A36AA9">
        <w:t>Social Support - Individual, 4-E0POCMZ, Ground Floor, 722 High Street, KEW EAST VIC 3102</w:t>
      </w:r>
    </w:p>
    <w:p w14:paraId="29A1B2ED" w14:textId="77777777" w:rsidR="00213A66" w:rsidRPr="00A36AA9" w:rsidRDefault="00213A66" w:rsidP="00213A66">
      <w:pPr>
        <w:pStyle w:val="NormalArial"/>
        <w:numPr>
          <w:ilvl w:val="0"/>
          <w:numId w:val="22"/>
        </w:numPr>
      </w:pPr>
      <w:r w:rsidRPr="00A36AA9">
        <w:t>Nursing, 4-B1Y191T, Ground Floor, 722 High Street, KEW EAST VIC 3102</w:t>
      </w:r>
    </w:p>
    <w:p w14:paraId="29A1B2EE" w14:textId="77777777" w:rsidR="00213A66" w:rsidRPr="00A36AA9" w:rsidRDefault="00213A66" w:rsidP="00213A66">
      <w:pPr>
        <w:pStyle w:val="NormalArial"/>
        <w:numPr>
          <w:ilvl w:val="0"/>
          <w:numId w:val="22"/>
        </w:numPr>
      </w:pPr>
      <w:r w:rsidRPr="00A36AA9">
        <w:lastRenderedPageBreak/>
        <w:t>Personal Care, 4-B1Y195R, Ground Floor, 722 High Street, KEW EAST VIC 3102</w:t>
      </w:r>
    </w:p>
    <w:p w14:paraId="29A1B2EF" w14:textId="77777777" w:rsidR="00213A66" w:rsidRPr="00A36AA9" w:rsidRDefault="00213A66" w:rsidP="00213A66">
      <w:pPr>
        <w:pStyle w:val="NormalArial"/>
        <w:numPr>
          <w:ilvl w:val="0"/>
          <w:numId w:val="22"/>
        </w:numPr>
      </w:pPr>
      <w:r w:rsidRPr="00A36AA9">
        <w:t>Allied Health and Therapy Services, 4-B1ZEHUI, Ground Floor, 722 High Street, KEW EAST VIC 3102</w:t>
      </w:r>
    </w:p>
    <w:p w14:paraId="29A1B2F0" w14:textId="77777777" w:rsidR="00213A66" w:rsidRPr="00A36AA9" w:rsidRDefault="00213A66" w:rsidP="00213A66">
      <w:pPr>
        <w:pStyle w:val="NormalArial"/>
        <w:numPr>
          <w:ilvl w:val="0"/>
          <w:numId w:val="22"/>
        </w:numPr>
      </w:pPr>
      <w:r w:rsidRPr="00A36AA9">
        <w:t>Domestic Assistance, 4-B1ZEI2H, Ground Floor, 722 High Street, KEW EAST VIC 3102</w:t>
      </w:r>
    </w:p>
    <w:p w14:paraId="29A1B2F1" w14:textId="77777777" w:rsidR="00213A66" w:rsidRPr="00A36AA9" w:rsidRDefault="00213A66" w:rsidP="00213A66">
      <w:pPr>
        <w:pStyle w:val="NormalArial"/>
        <w:numPr>
          <w:ilvl w:val="0"/>
          <w:numId w:val="22"/>
        </w:numPr>
        <w:spacing w:after="0"/>
      </w:pPr>
      <w:r w:rsidRPr="00A36AA9">
        <w:t>Flexible Respite - Care Relationships and Carer Support, 4-B1ZEI6S, Ground Floor, 722 High Street, KEW EAST VIC 3102</w:t>
      </w:r>
    </w:p>
    <w:bookmarkEnd w:id="1"/>
    <w:p w14:paraId="29A1B2F3" w14:textId="77777777" w:rsidR="00213A66" w:rsidRPr="00A36AA9" w:rsidRDefault="00213A66" w:rsidP="00636702">
      <w:pPr>
        <w:pStyle w:val="Heading1"/>
        <w:spacing w:before="240" w:after="240" w:line="22" w:lineRule="atLeast"/>
        <w:rPr>
          <w:rFonts w:ascii="Arial" w:hAnsi="Arial" w:cs="Arial"/>
        </w:rPr>
      </w:pPr>
      <w:r w:rsidRPr="00A36AA9">
        <w:rPr>
          <w:rFonts w:ascii="Arial" w:hAnsi="Arial" w:cs="Arial"/>
        </w:rPr>
        <w:t>Material relied on</w:t>
      </w:r>
    </w:p>
    <w:p w14:paraId="29A1B2F4" w14:textId="77777777" w:rsidR="00213A66" w:rsidRPr="00A36AA9" w:rsidRDefault="00213A66" w:rsidP="00213A66">
      <w:pPr>
        <w:pStyle w:val="NormalArial"/>
      </w:pPr>
      <w:r w:rsidRPr="00A36AA9">
        <w:t>The following information has been considered in preparing the performance report:</w:t>
      </w:r>
    </w:p>
    <w:p w14:paraId="29A1B2F5" w14:textId="56A0F93C" w:rsidR="00213A66" w:rsidRDefault="00213A66" w:rsidP="00213A66">
      <w:pPr>
        <w:pStyle w:val="ListParagraph"/>
        <w:numPr>
          <w:ilvl w:val="0"/>
          <w:numId w:val="2"/>
        </w:numPr>
        <w:spacing w:line="22" w:lineRule="atLeast"/>
        <w:ind w:left="714" w:hanging="357"/>
        <w:contextualSpacing w:val="0"/>
        <w:rPr>
          <w:rFonts w:ascii="Arial" w:hAnsi="Arial" w:cs="Arial"/>
          <w:color w:val="auto"/>
        </w:rPr>
      </w:pPr>
      <w:r w:rsidRPr="009045F4">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78865D1E" w14:textId="5087D792" w:rsidR="00046037" w:rsidRPr="009045F4" w:rsidRDefault="00046037" w:rsidP="00213A66">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 xml:space="preserve">Response from the Approved Provider attaching copies of correspondence to </w:t>
      </w:r>
      <w:r w:rsidR="00DE2CB6">
        <w:rPr>
          <w:rFonts w:ascii="Arial" w:hAnsi="Arial" w:cs="Arial"/>
          <w:color w:val="auto"/>
        </w:rPr>
        <w:t>sent to CHSP consumers in March 2020 and copy of the system used by the Provider to track CHSP consumer reviews</w:t>
      </w:r>
    </w:p>
    <w:p w14:paraId="3395BD34" w14:textId="2FF7C341" w:rsidR="00585E43" w:rsidRDefault="00585E43" w:rsidP="00213A66">
      <w:pPr>
        <w:pStyle w:val="ListParagraph"/>
        <w:numPr>
          <w:ilvl w:val="0"/>
          <w:numId w:val="2"/>
        </w:numPr>
        <w:spacing w:line="264" w:lineRule="auto"/>
        <w:ind w:left="714" w:hanging="357"/>
        <w:contextualSpacing w:val="0"/>
        <w:rPr>
          <w:rFonts w:ascii="Arial" w:hAnsi="Arial" w:cs="Arial"/>
        </w:rPr>
      </w:pPr>
      <w:r>
        <w:rPr>
          <w:rFonts w:ascii="Arial" w:hAnsi="Arial" w:cs="Arial"/>
        </w:rPr>
        <w:t>Aged Care Act 1997 [</w:t>
      </w:r>
      <w:proofErr w:type="spellStart"/>
      <w:r>
        <w:rPr>
          <w:rFonts w:ascii="Arial" w:hAnsi="Arial" w:cs="Arial"/>
        </w:rPr>
        <w:t>Cth</w:t>
      </w:r>
      <w:proofErr w:type="spellEnd"/>
      <w:r>
        <w:rPr>
          <w:rFonts w:ascii="Arial" w:hAnsi="Arial" w:cs="Arial"/>
        </w:rPr>
        <w:t>]</w:t>
      </w:r>
    </w:p>
    <w:p w14:paraId="4F0A5E6B" w14:textId="0AE6259C" w:rsidR="00585E43" w:rsidRDefault="00585E43" w:rsidP="00213A66">
      <w:pPr>
        <w:pStyle w:val="ListParagraph"/>
        <w:numPr>
          <w:ilvl w:val="0"/>
          <w:numId w:val="2"/>
        </w:numPr>
        <w:spacing w:line="264" w:lineRule="auto"/>
        <w:ind w:left="714" w:hanging="357"/>
        <w:contextualSpacing w:val="0"/>
        <w:rPr>
          <w:rFonts w:ascii="Arial" w:hAnsi="Arial" w:cs="Arial"/>
        </w:rPr>
      </w:pPr>
      <w:r>
        <w:rPr>
          <w:rFonts w:ascii="Arial" w:hAnsi="Arial" w:cs="Arial"/>
        </w:rPr>
        <w:t>Aged Care Quality and Safety Commission Act 2018 [</w:t>
      </w:r>
      <w:proofErr w:type="spellStart"/>
      <w:r>
        <w:rPr>
          <w:rFonts w:ascii="Arial" w:hAnsi="Arial" w:cs="Arial"/>
        </w:rPr>
        <w:t>Cth</w:t>
      </w:r>
      <w:proofErr w:type="spellEnd"/>
      <w:r>
        <w:rPr>
          <w:rFonts w:ascii="Arial" w:hAnsi="Arial" w:cs="Arial"/>
        </w:rPr>
        <w:t>]</w:t>
      </w:r>
    </w:p>
    <w:p w14:paraId="3A3D85AC" w14:textId="1006663D" w:rsidR="00585E43" w:rsidRDefault="00585E43" w:rsidP="00213A66">
      <w:pPr>
        <w:pStyle w:val="ListParagraph"/>
        <w:numPr>
          <w:ilvl w:val="0"/>
          <w:numId w:val="2"/>
        </w:numPr>
        <w:spacing w:line="264" w:lineRule="auto"/>
        <w:ind w:left="714" w:hanging="357"/>
        <w:contextualSpacing w:val="0"/>
        <w:rPr>
          <w:rFonts w:ascii="Arial" w:hAnsi="Arial" w:cs="Arial"/>
        </w:rPr>
      </w:pPr>
      <w:r>
        <w:rPr>
          <w:rFonts w:ascii="Arial" w:hAnsi="Arial" w:cs="Arial"/>
        </w:rPr>
        <w:t>Aged Care Quality and Safety Commission Rules 2018 [</w:t>
      </w:r>
      <w:proofErr w:type="spellStart"/>
      <w:r>
        <w:rPr>
          <w:rFonts w:ascii="Arial" w:hAnsi="Arial" w:cs="Arial"/>
        </w:rPr>
        <w:t>Cth</w:t>
      </w:r>
      <w:proofErr w:type="spellEnd"/>
      <w:r>
        <w:rPr>
          <w:rFonts w:ascii="Arial" w:hAnsi="Arial" w:cs="Arial"/>
        </w:rPr>
        <w:t>]</w:t>
      </w:r>
    </w:p>
    <w:p w14:paraId="608CDF91" w14:textId="117EC6D4" w:rsidR="00585E43" w:rsidRDefault="00585E43" w:rsidP="00213A66">
      <w:pPr>
        <w:pStyle w:val="ListParagraph"/>
        <w:numPr>
          <w:ilvl w:val="0"/>
          <w:numId w:val="2"/>
        </w:numPr>
        <w:spacing w:line="264" w:lineRule="auto"/>
        <w:ind w:left="714" w:hanging="357"/>
        <w:contextualSpacing w:val="0"/>
        <w:rPr>
          <w:rFonts w:ascii="Arial" w:hAnsi="Arial" w:cs="Arial"/>
        </w:rPr>
      </w:pPr>
      <w:r>
        <w:rPr>
          <w:rFonts w:ascii="Arial" w:hAnsi="Arial" w:cs="Arial"/>
        </w:rPr>
        <w:t xml:space="preserve">User Rights Principles 2014 registered 10 October 2022 </w:t>
      </w:r>
      <w:r w:rsidR="007475D9">
        <w:rPr>
          <w:rFonts w:ascii="Arial" w:hAnsi="Arial" w:cs="Arial"/>
        </w:rPr>
        <w:t>[</w:t>
      </w:r>
      <w:proofErr w:type="spellStart"/>
      <w:r w:rsidR="007475D9">
        <w:rPr>
          <w:rFonts w:ascii="Arial" w:hAnsi="Arial" w:cs="Arial"/>
        </w:rPr>
        <w:t>Cth</w:t>
      </w:r>
      <w:proofErr w:type="spellEnd"/>
      <w:r w:rsidR="007475D9">
        <w:rPr>
          <w:rFonts w:ascii="Arial" w:hAnsi="Arial" w:cs="Arial"/>
        </w:rPr>
        <w:t>]</w:t>
      </w:r>
    </w:p>
    <w:p w14:paraId="0386D9CF" w14:textId="456A27E8" w:rsidR="00585E43" w:rsidRDefault="00585E43" w:rsidP="00213A66">
      <w:pPr>
        <w:pStyle w:val="ListParagraph"/>
        <w:numPr>
          <w:ilvl w:val="0"/>
          <w:numId w:val="2"/>
        </w:numPr>
        <w:spacing w:line="264" w:lineRule="auto"/>
        <w:ind w:left="714" w:hanging="357"/>
        <w:contextualSpacing w:val="0"/>
        <w:rPr>
          <w:rFonts w:ascii="Arial" w:hAnsi="Arial" w:cs="Arial"/>
        </w:rPr>
      </w:pPr>
      <w:r>
        <w:rPr>
          <w:rFonts w:ascii="Arial" w:hAnsi="Arial" w:cs="Arial"/>
        </w:rPr>
        <w:t>Quality of Care Principles 2014 registered 10 October 2022</w:t>
      </w:r>
      <w:r w:rsidR="007475D9">
        <w:rPr>
          <w:rFonts w:ascii="Arial" w:hAnsi="Arial" w:cs="Arial"/>
        </w:rPr>
        <w:t xml:space="preserve"> [</w:t>
      </w:r>
      <w:proofErr w:type="spellStart"/>
      <w:r w:rsidR="007475D9">
        <w:rPr>
          <w:rFonts w:ascii="Arial" w:hAnsi="Arial" w:cs="Arial"/>
        </w:rPr>
        <w:t>Cth</w:t>
      </w:r>
      <w:proofErr w:type="spellEnd"/>
      <w:r w:rsidR="007475D9">
        <w:rPr>
          <w:rFonts w:ascii="Arial" w:hAnsi="Arial" w:cs="Arial"/>
        </w:rPr>
        <w:t>]</w:t>
      </w:r>
    </w:p>
    <w:p w14:paraId="29A1B2F9" w14:textId="5FF420A8" w:rsidR="00213A66" w:rsidRDefault="009045F4" w:rsidP="00213A66">
      <w:pPr>
        <w:pStyle w:val="ListParagraph"/>
        <w:numPr>
          <w:ilvl w:val="0"/>
          <w:numId w:val="2"/>
        </w:numPr>
        <w:spacing w:line="264" w:lineRule="auto"/>
        <w:ind w:left="714" w:hanging="357"/>
        <w:contextualSpacing w:val="0"/>
        <w:rPr>
          <w:rFonts w:ascii="Arial" w:hAnsi="Arial" w:cs="Arial"/>
        </w:rPr>
      </w:pPr>
      <w:r>
        <w:rPr>
          <w:rFonts w:ascii="Arial" w:hAnsi="Arial" w:cs="Arial"/>
        </w:rPr>
        <w:t>Guidance and Resources for Providers to support the Aged Care Quality Standards published by the Aged Care Quality and Safety Commission in September 2022</w:t>
      </w:r>
    </w:p>
    <w:p w14:paraId="7BB1E628" w14:textId="7801B338" w:rsidR="00827C01" w:rsidRDefault="00827C01" w:rsidP="00213A66">
      <w:pPr>
        <w:pStyle w:val="ListParagraph"/>
        <w:numPr>
          <w:ilvl w:val="0"/>
          <w:numId w:val="2"/>
        </w:numPr>
        <w:spacing w:line="264" w:lineRule="auto"/>
        <w:ind w:left="714" w:hanging="357"/>
        <w:contextualSpacing w:val="0"/>
        <w:rPr>
          <w:rFonts w:ascii="Arial" w:hAnsi="Arial" w:cs="Arial"/>
        </w:rPr>
      </w:pPr>
      <w:r>
        <w:rPr>
          <w:rFonts w:ascii="Arial" w:hAnsi="Arial" w:cs="Arial"/>
        </w:rPr>
        <w:t>Commonwealth Home Support Programme manual 2022 -2023</w:t>
      </w:r>
    </w:p>
    <w:p w14:paraId="255895C0" w14:textId="77777777" w:rsidR="00CB570C" w:rsidRDefault="00CB570C" w:rsidP="00CB570C">
      <w:pPr>
        <w:pStyle w:val="ListParagraph"/>
        <w:numPr>
          <w:ilvl w:val="0"/>
          <w:numId w:val="2"/>
        </w:numPr>
        <w:spacing w:line="264" w:lineRule="auto"/>
        <w:ind w:left="714" w:hanging="357"/>
        <w:contextualSpacing w:val="0"/>
        <w:rPr>
          <w:rFonts w:ascii="Arial" w:hAnsi="Arial" w:cs="Arial"/>
        </w:rPr>
      </w:pPr>
      <w:r w:rsidRPr="008C47CF">
        <w:rPr>
          <w:rFonts w:ascii="Arial" w:hAnsi="Arial" w:cs="Arial"/>
        </w:rPr>
        <w:t>Home Care Packages Program operational manual a guide for home care providers</w:t>
      </w:r>
    </w:p>
    <w:p w14:paraId="744565A0" w14:textId="77777777" w:rsidR="00CB570C" w:rsidRPr="00D76BC8" w:rsidRDefault="00CB570C" w:rsidP="00CB570C">
      <w:pPr>
        <w:pStyle w:val="ListParagraph"/>
        <w:spacing w:line="264" w:lineRule="auto"/>
        <w:ind w:left="714"/>
        <w:contextualSpacing w:val="0"/>
        <w:rPr>
          <w:rFonts w:ascii="Arial" w:hAnsi="Arial" w:cs="Arial"/>
        </w:rPr>
      </w:pPr>
    </w:p>
    <w:p w14:paraId="29A1B2FA" w14:textId="77777777" w:rsidR="00213A66" w:rsidRPr="00D76BC8" w:rsidRDefault="00213A66" w:rsidP="00213A66">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9A1B2FB" w14:textId="29AEA612" w:rsidR="00213A66" w:rsidRPr="00063D65" w:rsidRDefault="00213A66" w:rsidP="00213A66">
      <w:pPr>
        <w:pStyle w:val="Heading1"/>
        <w:spacing w:before="0" w:after="240" w:line="22" w:lineRule="atLeast"/>
        <w:rPr>
          <w:color w:val="auto"/>
        </w:rPr>
      </w:pPr>
      <w:r w:rsidRPr="00063D65">
        <w:rPr>
          <w:rFonts w:ascii="Arial" w:hAnsi="Arial" w:cs="Arial"/>
          <w:color w:val="auto"/>
        </w:rPr>
        <w:lastRenderedPageBreak/>
        <w:t xml:space="preserve">Assessment summary for Home Care Packages (HCP) and Short-term Restorative Care Programme (STRC)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A4A75" w14:paraId="29A1B2FE" w14:textId="77777777" w:rsidTr="006A4A7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9A1B2FC" w14:textId="77777777" w:rsidR="00213A66" w:rsidRPr="00A36AA9" w:rsidRDefault="00213A66" w:rsidP="00213A66">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9A1B2FD" w14:textId="770391B4" w:rsidR="00213A66" w:rsidRPr="00A36AA9" w:rsidRDefault="00E04EC6" w:rsidP="00213A6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3D65">
                  <w:rPr>
                    <w:rFonts w:ascii="Arial" w:hAnsi="Arial" w:cs="Arial"/>
                  </w:rPr>
                  <w:t>Compliant</w:t>
                </w:r>
              </w:sdtContent>
            </w:sdt>
          </w:p>
        </w:tc>
      </w:tr>
      <w:tr w:rsidR="006A4A75" w14:paraId="29A1B301" w14:textId="77777777" w:rsidTr="006A4A7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A1B2FF" w14:textId="77777777" w:rsidR="00213A66" w:rsidRPr="00A36AA9" w:rsidRDefault="00213A66" w:rsidP="00213A66">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9A1B300" w14:textId="1D059FE6" w:rsidR="00213A66" w:rsidRPr="00A36AA9" w:rsidRDefault="00E04EC6" w:rsidP="00213A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3D65">
                  <w:rPr>
                    <w:rFonts w:ascii="Arial" w:hAnsi="Arial" w:cs="Arial"/>
                    <w:b/>
                  </w:rPr>
                  <w:t>Compliant</w:t>
                </w:r>
              </w:sdtContent>
            </w:sdt>
            <w:r w:rsidR="00213A66" w:rsidRPr="00A36AA9">
              <w:rPr>
                <w:rFonts w:ascii="Arial" w:hAnsi="Arial" w:cs="Arial"/>
                <w:b/>
              </w:rPr>
              <w:t xml:space="preserve"> </w:t>
            </w:r>
          </w:p>
        </w:tc>
      </w:tr>
      <w:tr w:rsidR="006A4A75" w14:paraId="29A1B304" w14:textId="77777777" w:rsidTr="006A4A7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A1B302" w14:textId="77777777" w:rsidR="00213A66" w:rsidRPr="00A36AA9" w:rsidRDefault="00213A66" w:rsidP="00213A66">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9A1B303" w14:textId="0FC0B3A7" w:rsidR="00213A66" w:rsidRPr="00A36AA9" w:rsidRDefault="00E04EC6" w:rsidP="00213A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3D65">
                  <w:rPr>
                    <w:rFonts w:ascii="Arial" w:hAnsi="Arial" w:cs="Arial"/>
                    <w:b/>
                  </w:rPr>
                  <w:t>Compliant</w:t>
                </w:r>
              </w:sdtContent>
            </w:sdt>
            <w:r w:rsidR="00213A66" w:rsidRPr="00A36AA9">
              <w:rPr>
                <w:rFonts w:ascii="Arial" w:hAnsi="Arial" w:cs="Arial"/>
                <w:b/>
              </w:rPr>
              <w:t xml:space="preserve"> </w:t>
            </w:r>
          </w:p>
        </w:tc>
      </w:tr>
      <w:tr w:rsidR="006A4A75" w14:paraId="29A1B307" w14:textId="77777777" w:rsidTr="006A4A7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A1B305" w14:textId="77777777" w:rsidR="00213A66" w:rsidRPr="00A36AA9" w:rsidRDefault="00213A66" w:rsidP="00213A66">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9A1B306" w14:textId="449C4EA9" w:rsidR="00213A66" w:rsidRPr="00A36AA9" w:rsidRDefault="00E04EC6" w:rsidP="00213A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3D65">
                  <w:rPr>
                    <w:rFonts w:ascii="Arial" w:hAnsi="Arial" w:cs="Arial"/>
                    <w:b/>
                  </w:rPr>
                  <w:t>Non-compliant</w:t>
                </w:r>
              </w:sdtContent>
            </w:sdt>
            <w:r w:rsidR="00213A66" w:rsidRPr="00A36AA9">
              <w:rPr>
                <w:rFonts w:ascii="Arial" w:hAnsi="Arial" w:cs="Arial"/>
                <w:b/>
              </w:rPr>
              <w:t xml:space="preserve"> </w:t>
            </w:r>
          </w:p>
        </w:tc>
      </w:tr>
      <w:tr w:rsidR="006A4A75" w14:paraId="29A1B30A" w14:textId="77777777" w:rsidTr="006A4A7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A1B308" w14:textId="77777777" w:rsidR="00213A66" w:rsidRPr="00A36AA9" w:rsidRDefault="00213A66" w:rsidP="00213A66">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9A1B309" w14:textId="185BED32" w:rsidR="00213A66" w:rsidRPr="00A36AA9" w:rsidRDefault="00E04EC6" w:rsidP="00213A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3D65">
                  <w:rPr>
                    <w:rFonts w:ascii="Arial" w:hAnsi="Arial" w:cs="Arial"/>
                    <w:b/>
                  </w:rPr>
                  <w:t>Not applicable as not all requirements have been assessed</w:t>
                </w:r>
              </w:sdtContent>
            </w:sdt>
            <w:r w:rsidR="00213A66" w:rsidRPr="00A36AA9">
              <w:rPr>
                <w:rFonts w:ascii="Arial" w:hAnsi="Arial" w:cs="Arial"/>
                <w:b/>
              </w:rPr>
              <w:t xml:space="preserve"> </w:t>
            </w:r>
          </w:p>
        </w:tc>
      </w:tr>
      <w:tr w:rsidR="006A4A75" w14:paraId="29A1B30D" w14:textId="77777777" w:rsidTr="006A4A7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A1B30B" w14:textId="77777777" w:rsidR="00213A66" w:rsidRPr="00A36AA9" w:rsidRDefault="00213A66" w:rsidP="00213A66">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9A1B30C" w14:textId="4534613A" w:rsidR="00213A66" w:rsidRPr="00A36AA9" w:rsidRDefault="00E04EC6" w:rsidP="00213A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3D65">
                  <w:rPr>
                    <w:rFonts w:ascii="Arial" w:hAnsi="Arial" w:cs="Arial"/>
                    <w:b/>
                  </w:rPr>
                  <w:t>Compliant</w:t>
                </w:r>
              </w:sdtContent>
            </w:sdt>
            <w:r w:rsidR="00213A66" w:rsidRPr="00A36AA9">
              <w:rPr>
                <w:rFonts w:ascii="Arial" w:hAnsi="Arial" w:cs="Arial"/>
                <w:b/>
              </w:rPr>
              <w:t xml:space="preserve"> </w:t>
            </w:r>
          </w:p>
        </w:tc>
      </w:tr>
      <w:tr w:rsidR="006A4A75" w14:paraId="29A1B310" w14:textId="77777777" w:rsidTr="006A4A7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A1B30E" w14:textId="77777777" w:rsidR="00213A66" w:rsidRPr="00A36AA9" w:rsidRDefault="00213A66" w:rsidP="00213A66">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9A1B30F" w14:textId="6B87DFC8" w:rsidR="00213A66" w:rsidRPr="00A36AA9" w:rsidRDefault="00E04EC6" w:rsidP="00213A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6037">
                  <w:rPr>
                    <w:rFonts w:ascii="Arial" w:hAnsi="Arial" w:cs="Arial"/>
                    <w:b/>
                  </w:rPr>
                  <w:t>Compliant</w:t>
                </w:r>
              </w:sdtContent>
            </w:sdt>
            <w:r w:rsidR="00213A66" w:rsidRPr="00A36AA9">
              <w:rPr>
                <w:rFonts w:ascii="Arial" w:hAnsi="Arial" w:cs="Arial"/>
                <w:b/>
              </w:rPr>
              <w:t xml:space="preserve"> </w:t>
            </w:r>
          </w:p>
        </w:tc>
      </w:tr>
      <w:tr w:rsidR="006A4A75" w14:paraId="29A1B313" w14:textId="77777777" w:rsidTr="006A4A7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A1B311" w14:textId="77777777" w:rsidR="00213A66" w:rsidRPr="00A36AA9" w:rsidRDefault="00213A66" w:rsidP="00213A66">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9A1B312" w14:textId="7CF55553" w:rsidR="00213A66" w:rsidRPr="00A36AA9" w:rsidRDefault="00E04EC6" w:rsidP="00213A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3D65">
                  <w:rPr>
                    <w:rFonts w:ascii="Arial" w:hAnsi="Arial" w:cs="Arial"/>
                    <w:b/>
                  </w:rPr>
                  <w:t>Compliant</w:t>
                </w:r>
              </w:sdtContent>
            </w:sdt>
            <w:r w:rsidR="00213A66" w:rsidRPr="00A36AA9">
              <w:rPr>
                <w:rFonts w:ascii="Arial" w:hAnsi="Arial" w:cs="Arial"/>
                <w:b/>
              </w:rPr>
              <w:t xml:space="preserve"> </w:t>
            </w:r>
          </w:p>
        </w:tc>
      </w:tr>
    </w:tbl>
    <w:p w14:paraId="29A1B314" w14:textId="77777777" w:rsidR="00213A66" w:rsidRPr="00244176" w:rsidRDefault="00213A66" w:rsidP="00213A66">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A4A75" w14:paraId="29A1B317" w14:textId="77777777" w:rsidTr="006A4A7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29A1B315" w14:textId="77777777" w:rsidR="00213A66" w:rsidRPr="00244176" w:rsidRDefault="00213A66" w:rsidP="00213A66">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9A1B316" w14:textId="5EB28053" w:rsidR="00213A66" w:rsidRPr="00CC646C" w:rsidRDefault="00E04EC6" w:rsidP="00213A6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3D65">
                  <w:rPr>
                    <w:rFonts w:ascii="Arial" w:hAnsi="Arial" w:cs="Arial"/>
                    <w:color w:val="auto"/>
                  </w:rPr>
                  <w:t>Compliant</w:t>
                </w:r>
              </w:sdtContent>
            </w:sdt>
            <w:r w:rsidR="00213A66" w:rsidRPr="00CC646C">
              <w:rPr>
                <w:rFonts w:ascii="Arial" w:hAnsi="Arial" w:cs="Arial"/>
                <w:color w:val="auto"/>
              </w:rPr>
              <w:t xml:space="preserve"> </w:t>
            </w:r>
          </w:p>
        </w:tc>
      </w:tr>
      <w:tr w:rsidR="006A4A75" w14:paraId="29A1B31A" w14:textId="77777777" w:rsidTr="006A4A7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A1B318" w14:textId="77777777" w:rsidR="00213A66" w:rsidRPr="00244176" w:rsidRDefault="00213A66" w:rsidP="00213A66">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9A1B319" w14:textId="59E14449" w:rsidR="00213A66" w:rsidRPr="00CC646C" w:rsidRDefault="00E04EC6" w:rsidP="00213A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3D65">
                  <w:rPr>
                    <w:rFonts w:ascii="Arial" w:hAnsi="Arial" w:cs="Arial"/>
                    <w:b/>
                    <w:color w:val="auto"/>
                  </w:rPr>
                  <w:t>Non-compliant</w:t>
                </w:r>
              </w:sdtContent>
            </w:sdt>
            <w:r w:rsidR="00213A66" w:rsidRPr="00CC646C">
              <w:rPr>
                <w:rFonts w:ascii="Arial" w:hAnsi="Arial" w:cs="Arial"/>
                <w:b/>
                <w:color w:val="auto"/>
              </w:rPr>
              <w:t xml:space="preserve"> </w:t>
            </w:r>
          </w:p>
        </w:tc>
      </w:tr>
      <w:tr w:rsidR="006A4A75" w14:paraId="29A1B31D" w14:textId="77777777" w:rsidTr="006A4A7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A1B31B" w14:textId="77777777" w:rsidR="00213A66" w:rsidRPr="00244176" w:rsidRDefault="00213A66" w:rsidP="00213A66">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9A1B31C" w14:textId="18F29F5F" w:rsidR="00213A66" w:rsidRPr="00CC646C" w:rsidRDefault="00E04EC6" w:rsidP="00213A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3D65">
                  <w:rPr>
                    <w:rFonts w:ascii="Arial" w:hAnsi="Arial" w:cs="Arial"/>
                    <w:b/>
                    <w:color w:val="auto"/>
                  </w:rPr>
                  <w:t>Non-compliant</w:t>
                </w:r>
              </w:sdtContent>
            </w:sdt>
            <w:r w:rsidR="00213A66" w:rsidRPr="00CC646C">
              <w:rPr>
                <w:rFonts w:ascii="Arial" w:hAnsi="Arial" w:cs="Arial"/>
                <w:b/>
                <w:color w:val="auto"/>
              </w:rPr>
              <w:t xml:space="preserve"> </w:t>
            </w:r>
          </w:p>
        </w:tc>
      </w:tr>
      <w:tr w:rsidR="006A4A75" w14:paraId="29A1B320" w14:textId="77777777" w:rsidTr="006A4A7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A1B31E" w14:textId="77777777" w:rsidR="00213A66" w:rsidRPr="00244176" w:rsidRDefault="00213A66" w:rsidP="00213A66">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9A1B31F" w14:textId="4951D15A" w:rsidR="00213A66" w:rsidRPr="00CC646C" w:rsidRDefault="00E04EC6" w:rsidP="00213A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3D65">
                  <w:rPr>
                    <w:rFonts w:ascii="Arial" w:hAnsi="Arial" w:cs="Arial"/>
                    <w:b/>
                    <w:color w:val="auto"/>
                  </w:rPr>
                  <w:t>Non-compliant</w:t>
                </w:r>
              </w:sdtContent>
            </w:sdt>
            <w:r w:rsidR="00213A66" w:rsidRPr="00CC646C">
              <w:rPr>
                <w:rFonts w:ascii="Arial" w:hAnsi="Arial" w:cs="Arial"/>
                <w:b/>
                <w:color w:val="auto"/>
              </w:rPr>
              <w:t xml:space="preserve"> </w:t>
            </w:r>
          </w:p>
        </w:tc>
      </w:tr>
      <w:tr w:rsidR="006A4A75" w14:paraId="29A1B323" w14:textId="77777777" w:rsidTr="006A4A7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A1B321" w14:textId="77777777" w:rsidR="00213A66" w:rsidRPr="00244176" w:rsidRDefault="00213A66" w:rsidP="00213A66">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9A1B322" w14:textId="42A4E017" w:rsidR="00213A66" w:rsidRPr="00CC646C" w:rsidRDefault="00E04EC6" w:rsidP="00213A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3D65">
                  <w:rPr>
                    <w:rFonts w:ascii="Arial" w:hAnsi="Arial" w:cs="Arial"/>
                    <w:b/>
                    <w:color w:val="auto"/>
                  </w:rPr>
                  <w:t>Not applicable as not all requirements have been assessed</w:t>
                </w:r>
              </w:sdtContent>
            </w:sdt>
            <w:r w:rsidR="00213A66" w:rsidRPr="00CC646C">
              <w:rPr>
                <w:rFonts w:ascii="Arial" w:hAnsi="Arial" w:cs="Arial"/>
                <w:b/>
                <w:color w:val="auto"/>
              </w:rPr>
              <w:t xml:space="preserve"> </w:t>
            </w:r>
          </w:p>
        </w:tc>
      </w:tr>
      <w:tr w:rsidR="006A4A75" w14:paraId="29A1B326" w14:textId="77777777" w:rsidTr="006A4A7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A1B324" w14:textId="77777777" w:rsidR="00213A66" w:rsidRPr="00244176" w:rsidRDefault="00213A66" w:rsidP="00213A66">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9A1B325" w14:textId="0807ACBF" w:rsidR="00213A66" w:rsidRPr="00CC646C" w:rsidRDefault="00E04EC6" w:rsidP="00213A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3D65">
                  <w:rPr>
                    <w:rFonts w:ascii="Arial" w:hAnsi="Arial" w:cs="Arial"/>
                    <w:b/>
                    <w:color w:val="auto"/>
                  </w:rPr>
                  <w:t>Compliant</w:t>
                </w:r>
              </w:sdtContent>
            </w:sdt>
            <w:r w:rsidR="00213A66" w:rsidRPr="00CC646C">
              <w:rPr>
                <w:rFonts w:ascii="Arial" w:hAnsi="Arial" w:cs="Arial"/>
                <w:b/>
                <w:color w:val="auto"/>
              </w:rPr>
              <w:t xml:space="preserve"> </w:t>
            </w:r>
          </w:p>
        </w:tc>
      </w:tr>
      <w:tr w:rsidR="006A4A75" w14:paraId="29A1B329" w14:textId="77777777" w:rsidTr="006A4A7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A1B327" w14:textId="77777777" w:rsidR="00213A66" w:rsidRPr="00244176" w:rsidRDefault="00213A66" w:rsidP="00213A66">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9A1B328" w14:textId="0B854B8E" w:rsidR="00213A66" w:rsidRPr="00CC646C" w:rsidRDefault="00E04EC6" w:rsidP="00213A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6037">
                  <w:rPr>
                    <w:rFonts w:ascii="Arial" w:hAnsi="Arial" w:cs="Arial"/>
                    <w:b/>
                    <w:color w:val="auto"/>
                  </w:rPr>
                  <w:t>Compliant</w:t>
                </w:r>
              </w:sdtContent>
            </w:sdt>
            <w:r w:rsidR="00213A66" w:rsidRPr="00CC646C">
              <w:rPr>
                <w:rFonts w:ascii="Arial" w:hAnsi="Arial" w:cs="Arial"/>
                <w:b/>
                <w:color w:val="auto"/>
              </w:rPr>
              <w:t xml:space="preserve"> </w:t>
            </w:r>
          </w:p>
        </w:tc>
      </w:tr>
      <w:tr w:rsidR="006A4A75" w14:paraId="29A1B32C" w14:textId="77777777" w:rsidTr="006A4A7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A1B32A" w14:textId="77777777" w:rsidR="00213A66" w:rsidRPr="00244176" w:rsidRDefault="00213A66" w:rsidP="00213A66">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9A1B32B" w14:textId="3CB142F3" w:rsidR="00213A66" w:rsidRPr="00CC646C" w:rsidRDefault="00E04EC6" w:rsidP="00213A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3D65">
                  <w:rPr>
                    <w:rFonts w:ascii="Arial" w:hAnsi="Arial" w:cs="Arial"/>
                    <w:b/>
                    <w:color w:val="auto"/>
                  </w:rPr>
                  <w:t>Non-compliant</w:t>
                </w:r>
              </w:sdtContent>
            </w:sdt>
            <w:r w:rsidR="00213A66" w:rsidRPr="00CC646C">
              <w:rPr>
                <w:rFonts w:ascii="Arial" w:hAnsi="Arial" w:cs="Arial"/>
                <w:b/>
                <w:color w:val="auto"/>
              </w:rPr>
              <w:t xml:space="preserve"> </w:t>
            </w:r>
          </w:p>
        </w:tc>
      </w:tr>
    </w:tbl>
    <w:p w14:paraId="29A1B32D" w14:textId="77777777" w:rsidR="00213A66" w:rsidRPr="00A36AA9" w:rsidRDefault="00213A66" w:rsidP="00213A66">
      <w:pPr>
        <w:pStyle w:val="NormalArial"/>
        <w:spacing w:before="120"/>
      </w:pPr>
      <w:r w:rsidRPr="00A36AA9">
        <w:t>A detailed assessment is provided later in this report for each assessed Standard.</w:t>
      </w:r>
    </w:p>
    <w:p w14:paraId="29A1B32E" w14:textId="77777777" w:rsidR="00213A66" w:rsidRPr="00A36AA9" w:rsidRDefault="00213A66" w:rsidP="00213A66">
      <w:pPr>
        <w:pStyle w:val="Heading1"/>
        <w:spacing w:before="0" w:after="240" w:line="22" w:lineRule="atLeast"/>
        <w:rPr>
          <w:rFonts w:ascii="Arial" w:hAnsi="Arial" w:cs="Arial"/>
        </w:rPr>
      </w:pPr>
      <w:r w:rsidRPr="00A36AA9">
        <w:rPr>
          <w:rFonts w:ascii="Arial" w:hAnsi="Arial" w:cs="Arial"/>
        </w:rPr>
        <w:t>Areas for improvement</w:t>
      </w:r>
    </w:p>
    <w:p w14:paraId="29A1B332" w14:textId="77777777" w:rsidR="00213A66" w:rsidRPr="00A36AA9" w:rsidRDefault="00213A66" w:rsidP="00213A66">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29A1B333" w14:textId="2B298449" w:rsidR="00213A66" w:rsidRDefault="00FF7410" w:rsidP="00213A66">
      <w:pPr>
        <w:pStyle w:val="ListBullet"/>
        <w:spacing w:before="0" w:after="120" w:line="22" w:lineRule="atLeast"/>
        <w:ind w:left="425" w:hanging="425"/>
        <w:rPr>
          <w:rFonts w:ascii="Arial" w:hAnsi="Arial" w:cs="Arial"/>
        </w:rPr>
      </w:pPr>
      <w:r>
        <w:rPr>
          <w:rFonts w:ascii="Arial" w:hAnsi="Arial" w:cs="Arial"/>
        </w:rPr>
        <w:t>Requirement 2(3)(d) for CHSP</w:t>
      </w:r>
    </w:p>
    <w:p w14:paraId="22572F2D" w14:textId="667F9141" w:rsidR="00FF7410" w:rsidRDefault="00FF7410" w:rsidP="00FF7410">
      <w:pPr>
        <w:pStyle w:val="ListBullet"/>
        <w:spacing w:before="0" w:after="120" w:line="22" w:lineRule="atLeast"/>
        <w:ind w:left="425" w:hanging="425"/>
        <w:rPr>
          <w:rFonts w:ascii="Arial" w:hAnsi="Arial" w:cs="Arial"/>
        </w:rPr>
      </w:pPr>
      <w:r>
        <w:rPr>
          <w:rFonts w:ascii="Arial" w:hAnsi="Arial" w:cs="Arial"/>
        </w:rPr>
        <w:t>Requirement 2(3)(e) for CHSP</w:t>
      </w:r>
    </w:p>
    <w:p w14:paraId="46F454F0" w14:textId="16DD20E7" w:rsidR="00FF7410" w:rsidRDefault="00FF7410" w:rsidP="00FF7410">
      <w:pPr>
        <w:pStyle w:val="ListBullet"/>
        <w:spacing w:before="0" w:after="120" w:line="22" w:lineRule="atLeast"/>
        <w:ind w:left="425" w:hanging="425"/>
        <w:rPr>
          <w:rFonts w:ascii="Arial" w:hAnsi="Arial" w:cs="Arial"/>
        </w:rPr>
      </w:pPr>
      <w:r>
        <w:rPr>
          <w:rFonts w:ascii="Arial" w:hAnsi="Arial" w:cs="Arial"/>
        </w:rPr>
        <w:t>Requirement 3(3)(e) for CHSP</w:t>
      </w:r>
    </w:p>
    <w:p w14:paraId="3C440C85" w14:textId="304917FE" w:rsidR="00FF7410" w:rsidRDefault="00FF7410" w:rsidP="00FF7410">
      <w:pPr>
        <w:pStyle w:val="ListBullet"/>
        <w:spacing w:before="0" w:after="120" w:line="22" w:lineRule="atLeast"/>
        <w:ind w:left="425" w:hanging="425"/>
        <w:rPr>
          <w:rFonts w:ascii="Arial" w:hAnsi="Arial" w:cs="Arial"/>
        </w:rPr>
      </w:pPr>
      <w:r>
        <w:rPr>
          <w:rFonts w:ascii="Arial" w:hAnsi="Arial" w:cs="Arial"/>
        </w:rPr>
        <w:t>Requirement 4(3)(d) for CHSP and HCP</w:t>
      </w:r>
    </w:p>
    <w:p w14:paraId="3A499E14" w14:textId="3CF71D1E" w:rsidR="00FF7410" w:rsidRPr="00FF7410" w:rsidRDefault="00FF7410" w:rsidP="00FF7410">
      <w:pPr>
        <w:pStyle w:val="ListBullet"/>
        <w:spacing w:before="0" w:after="120" w:line="22" w:lineRule="atLeast"/>
        <w:ind w:left="425" w:hanging="425"/>
        <w:rPr>
          <w:rFonts w:ascii="Arial" w:hAnsi="Arial" w:cs="Arial"/>
        </w:rPr>
      </w:pPr>
      <w:r>
        <w:rPr>
          <w:rFonts w:ascii="Arial" w:hAnsi="Arial" w:cs="Arial"/>
        </w:rPr>
        <w:t>Requirement 8(3)(c) for CHSP</w:t>
      </w:r>
      <w:r w:rsidR="001E049F">
        <w:rPr>
          <w:rFonts w:ascii="Arial" w:hAnsi="Arial" w:cs="Arial"/>
        </w:rPr>
        <w:t xml:space="preserve"> and HCP</w:t>
      </w:r>
    </w:p>
    <w:p w14:paraId="29A1B336" w14:textId="03E87590" w:rsidR="00213A66" w:rsidRPr="00E94E59" w:rsidRDefault="00213A66" w:rsidP="00E94E59">
      <w:pPr>
        <w:pStyle w:val="NormalArial"/>
        <w:rPr>
          <w:b/>
          <w:sz w:val="30"/>
          <w:szCs w:val="30"/>
        </w:rPr>
      </w:pPr>
      <w:r w:rsidRPr="00A36AA9">
        <w:br w:type="page"/>
      </w:r>
      <w:r w:rsidRPr="00E94E59">
        <w:rPr>
          <w:b/>
          <w:sz w:val="30"/>
          <w:szCs w:val="30"/>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6A4A75" w14:paraId="29A1B33A" w14:textId="77777777" w:rsidTr="006A4A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29A1B337" w14:textId="77777777" w:rsidR="00213A66" w:rsidRPr="003217D3" w:rsidRDefault="00213A66" w:rsidP="00213A66">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29A1B338" w14:textId="77777777" w:rsidR="00213A66" w:rsidRPr="003217D3" w:rsidRDefault="00213A66" w:rsidP="00213A6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82" w:type="dxa"/>
          </w:tcPr>
          <w:p w14:paraId="29A1B339" w14:textId="77777777" w:rsidR="00213A66" w:rsidRPr="003217D3" w:rsidRDefault="00213A66" w:rsidP="00213A6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A4A75" w14:paraId="29A1B33F" w14:textId="77777777" w:rsidTr="006A4A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1B33B" w14:textId="77777777" w:rsidR="00213A66" w:rsidRPr="00244176" w:rsidRDefault="00213A66" w:rsidP="00213A66">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29A1B33C" w14:textId="77777777" w:rsidR="00213A66" w:rsidRPr="00244176" w:rsidRDefault="00213A6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29A1B33D" w14:textId="7E82E165"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7410">
                  <w:rPr>
                    <w:rFonts w:ascii="Arial" w:hAnsi="Arial" w:cs="Arial"/>
                    <w:color w:val="auto"/>
                  </w:rPr>
                  <w:t>Compliant</w:t>
                </w:r>
              </w:sdtContent>
            </w:sdt>
            <w:r w:rsidR="00213A66" w:rsidRPr="00CC646C">
              <w:rPr>
                <w:rFonts w:ascii="Arial" w:hAnsi="Arial" w:cs="Arial"/>
                <w:color w:val="auto"/>
              </w:rPr>
              <w:t xml:space="preserve"> </w:t>
            </w:r>
          </w:p>
        </w:tc>
        <w:tc>
          <w:tcPr>
            <w:tcW w:w="1982" w:type="dxa"/>
            <w:shd w:val="clear" w:color="auto" w:fill="auto"/>
            <w:vAlign w:val="top"/>
          </w:tcPr>
          <w:p w14:paraId="29A1B33E" w14:textId="740B74AE"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7410">
                  <w:rPr>
                    <w:rFonts w:ascii="Arial" w:hAnsi="Arial" w:cs="Arial"/>
                    <w:color w:val="auto"/>
                  </w:rPr>
                  <w:t>Compliant</w:t>
                </w:r>
              </w:sdtContent>
            </w:sdt>
            <w:r w:rsidR="00213A66" w:rsidRPr="00CC646C">
              <w:rPr>
                <w:rFonts w:ascii="Arial" w:hAnsi="Arial" w:cs="Arial"/>
                <w:color w:val="auto"/>
              </w:rPr>
              <w:t xml:space="preserve"> </w:t>
            </w:r>
          </w:p>
        </w:tc>
      </w:tr>
      <w:tr w:rsidR="006A4A75" w14:paraId="29A1B344" w14:textId="77777777" w:rsidTr="006A4A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1B340" w14:textId="77777777" w:rsidR="00213A66" w:rsidRPr="00244176" w:rsidRDefault="00213A66" w:rsidP="00213A6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29A1B341" w14:textId="77777777" w:rsidR="00213A66" w:rsidRPr="00244176" w:rsidRDefault="00213A6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29A1B342" w14:textId="5F6A15CB" w:rsidR="00213A66" w:rsidRPr="00CC646C" w:rsidRDefault="00E04EC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7410">
                  <w:rPr>
                    <w:rFonts w:ascii="Arial" w:hAnsi="Arial" w:cs="Arial"/>
                    <w:color w:val="auto"/>
                  </w:rPr>
                  <w:t>Compliant</w:t>
                </w:r>
              </w:sdtContent>
            </w:sdt>
            <w:r w:rsidR="00213A66" w:rsidRPr="00CC646C">
              <w:rPr>
                <w:rFonts w:ascii="Arial" w:hAnsi="Arial" w:cs="Arial"/>
                <w:color w:val="auto"/>
              </w:rPr>
              <w:t xml:space="preserve"> </w:t>
            </w:r>
          </w:p>
        </w:tc>
        <w:tc>
          <w:tcPr>
            <w:tcW w:w="1982" w:type="dxa"/>
            <w:shd w:val="clear" w:color="auto" w:fill="auto"/>
            <w:vAlign w:val="top"/>
          </w:tcPr>
          <w:p w14:paraId="29A1B343" w14:textId="4DF30E02" w:rsidR="00213A66" w:rsidRPr="00CC646C" w:rsidRDefault="00E04EC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7410">
                  <w:rPr>
                    <w:rFonts w:ascii="Arial" w:hAnsi="Arial" w:cs="Arial"/>
                    <w:color w:val="auto"/>
                  </w:rPr>
                  <w:t>Compliant</w:t>
                </w:r>
              </w:sdtContent>
            </w:sdt>
            <w:r w:rsidR="00213A66" w:rsidRPr="00CC646C">
              <w:rPr>
                <w:rFonts w:ascii="Arial" w:hAnsi="Arial" w:cs="Arial"/>
                <w:color w:val="auto"/>
              </w:rPr>
              <w:t xml:space="preserve"> </w:t>
            </w:r>
          </w:p>
        </w:tc>
      </w:tr>
      <w:tr w:rsidR="006A4A75" w14:paraId="29A1B34D" w14:textId="77777777" w:rsidTr="006A4A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1B345" w14:textId="77777777" w:rsidR="00213A66" w:rsidRPr="00244176" w:rsidRDefault="00213A66" w:rsidP="00213A6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29A1B346" w14:textId="77777777" w:rsidR="00213A66" w:rsidRPr="00244176" w:rsidRDefault="00213A6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9A1B347" w14:textId="77777777" w:rsidR="00213A66" w:rsidRPr="00244176" w:rsidRDefault="00213A66" w:rsidP="00213A66">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9A1B348" w14:textId="77777777" w:rsidR="00213A66" w:rsidRPr="00244176" w:rsidRDefault="00213A66" w:rsidP="00213A6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9A1B349" w14:textId="77777777" w:rsidR="00213A66" w:rsidRPr="00244176" w:rsidRDefault="00213A66" w:rsidP="00213A6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9A1B34A" w14:textId="77777777" w:rsidR="00213A66" w:rsidRPr="00244176" w:rsidRDefault="00213A66" w:rsidP="00213A6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29A1B34B" w14:textId="79185F96"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7410">
                  <w:rPr>
                    <w:rFonts w:ascii="Arial" w:hAnsi="Arial" w:cs="Arial"/>
                    <w:color w:val="auto"/>
                  </w:rPr>
                  <w:t>Compliant</w:t>
                </w:r>
              </w:sdtContent>
            </w:sdt>
            <w:r w:rsidR="00213A66" w:rsidRPr="00CC646C">
              <w:rPr>
                <w:rFonts w:ascii="Arial" w:hAnsi="Arial" w:cs="Arial"/>
                <w:color w:val="auto"/>
              </w:rPr>
              <w:t xml:space="preserve"> </w:t>
            </w:r>
          </w:p>
        </w:tc>
        <w:tc>
          <w:tcPr>
            <w:tcW w:w="1982" w:type="dxa"/>
            <w:shd w:val="clear" w:color="auto" w:fill="auto"/>
            <w:vAlign w:val="top"/>
          </w:tcPr>
          <w:p w14:paraId="29A1B34C" w14:textId="2E7232B1"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7410">
                  <w:rPr>
                    <w:rFonts w:ascii="Arial" w:hAnsi="Arial" w:cs="Arial"/>
                    <w:color w:val="auto"/>
                  </w:rPr>
                  <w:t>Compliant</w:t>
                </w:r>
              </w:sdtContent>
            </w:sdt>
            <w:r w:rsidR="00213A66" w:rsidRPr="00CC646C">
              <w:rPr>
                <w:rFonts w:ascii="Arial" w:hAnsi="Arial" w:cs="Arial"/>
                <w:color w:val="auto"/>
              </w:rPr>
              <w:t xml:space="preserve"> </w:t>
            </w:r>
          </w:p>
        </w:tc>
      </w:tr>
      <w:tr w:rsidR="006A4A75" w14:paraId="29A1B352" w14:textId="77777777" w:rsidTr="006A4A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1B34E" w14:textId="77777777" w:rsidR="00213A66" w:rsidRPr="00244176" w:rsidRDefault="00213A66" w:rsidP="00213A6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29A1B34F" w14:textId="77777777" w:rsidR="00213A66" w:rsidRPr="00244176" w:rsidRDefault="00213A6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29A1B350" w14:textId="64C8FD88" w:rsidR="00213A66" w:rsidRPr="00CC646C" w:rsidRDefault="00E04EC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7410">
                  <w:rPr>
                    <w:rFonts w:ascii="Arial" w:hAnsi="Arial" w:cs="Arial"/>
                    <w:color w:val="auto"/>
                  </w:rPr>
                  <w:t>Compliant</w:t>
                </w:r>
              </w:sdtContent>
            </w:sdt>
            <w:r w:rsidR="00213A66" w:rsidRPr="00CC646C">
              <w:rPr>
                <w:rFonts w:ascii="Arial" w:hAnsi="Arial" w:cs="Arial"/>
                <w:color w:val="auto"/>
              </w:rPr>
              <w:t xml:space="preserve"> </w:t>
            </w:r>
          </w:p>
        </w:tc>
        <w:tc>
          <w:tcPr>
            <w:tcW w:w="1982" w:type="dxa"/>
            <w:shd w:val="clear" w:color="auto" w:fill="auto"/>
            <w:vAlign w:val="top"/>
          </w:tcPr>
          <w:p w14:paraId="29A1B351" w14:textId="320E56AC" w:rsidR="00213A66" w:rsidRPr="00CC646C" w:rsidRDefault="00E04EC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7410">
                  <w:rPr>
                    <w:rFonts w:ascii="Arial" w:hAnsi="Arial" w:cs="Arial"/>
                    <w:color w:val="auto"/>
                  </w:rPr>
                  <w:t>Compliant</w:t>
                </w:r>
              </w:sdtContent>
            </w:sdt>
            <w:r w:rsidR="00213A66" w:rsidRPr="00CC646C">
              <w:rPr>
                <w:rFonts w:ascii="Arial" w:hAnsi="Arial" w:cs="Arial"/>
                <w:color w:val="auto"/>
              </w:rPr>
              <w:t xml:space="preserve"> </w:t>
            </w:r>
          </w:p>
        </w:tc>
      </w:tr>
      <w:tr w:rsidR="006A4A75" w14:paraId="29A1B357" w14:textId="77777777" w:rsidTr="006A4A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1B353" w14:textId="77777777" w:rsidR="00213A66" w:rsidRPr="00244176" w:rsidRDefault="00213A66" w:rsidP="00213A6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29A1B354" w14:textId="77777777" w:rsidR="00213A66" w:rsidRPr="00244176" w:rsidRDefault="00213A6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29A1B355" w14:textId="402DECFF"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7410">
                  <w:rPr>
                    <w:rFonts w:ascii="Arial" w:hAnsi="Arial" w:cs="Arial"/>
                    <w:color w:val="auto"/>
                  </w:rPr>
                  <w:t>Compliant</w:t>
                </w:r>
              </w:sdtContent>
            </w:sdt>
            <w:r w:rsidR="00213A66" w:rsidRPr="00CC646C">
              <w:rPr>
                <w:rFonts w:ascii="Arial" w:hAnsi="Arial" w:cs="Arial"/>
                <w:color w:val="auto"/>
              </w:rPr>
              <w:t xml:space="preserve"> </w:t>
            </w:r>
          </w:p>
        </w:tc>
        <w:tc>
          <w:tcPr>
            <w:tcW w:w="1982" w:type="dxa"/>
            <w:shd w:val="clear" w:color="auto" w:fill="auto"/>
            <w:vAlign w:val="top"/>
          </w:tcPr>
          <w:p w14:paraId="29A1B356" w14:textId="71FFA2D9"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7410">
                  <w:rPr>
                    <w:rFonts w:ascii="Arial" w:hAnsi="Arial" w:cs="Arial"/>
                    <w:color w:val="auto"/>
                  </w:rPr>
                  <w:t>Compliant</w:t>
                </w:r>
              </w:sdtContent>
            </w:sdt>
            <w:r w:rsidR="00213A66" w:rsidRPr="00CC646C">
              <w:rPr>
                <w:rFonts w:ascii="Arial" w:hAnsi="Arial" w:cs="Arial"/>
                <w:color w:val="auto"/>
              </w:rPr>
              <w:t xml:space="preserve"> </w:t>
            </w:r>
          </w:p>
        </w:tc>
      </w:tr>
      <w:tr w:rsidR="006A4A75" w14:paraId="29A1B35C" w14:textId="77777777" w:rsidTr="006A4A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1B358" w14:textId="77777777" w:rsidR="00213A66" w:rsidRPr="00244176" w:rsidRDefault="00213A66" w:rsidP="00213A6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29A1B359" w14:textId="77777777" w:rsidR="00213A66" w:rsidRPr="00244176" w:rsidRDefault="00213A6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29A1B35A" w14:textId="5729E811" w:rsidR="00213A66" w:rsidRPr="00CC646C" w:rsidRDefault="00E04EC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7410">
                  <w:rPr>
                    <w:rFonts w:ascii="Arial" w:hAnsi="Arial" w:cs="Arial"/>
                    <w:color w:val="auto"/>
                  </w:rPr>
                  <w:t>Compliant</w:t>
                </w:r>
              </w:sdtContent>
            </w:sdt>
            <w:r w:rsidR="00213A66" w:rsidRPr="00CC646C">
              <w:rPr>
                <w:rFonts w:ascii="Arial" w:hAnsi="Arial" w:cs="Arial"/>
                <w:color w:val="auto"/>
              </w:rPr>
              <w:t xml:space="preserve"> </w:t>
            </w:r>
          </w:p>
        </w:tc>
        <w:tc>
          <w:tcPr>
            <w:tcW w:w="1982" w:type="dxa"/>
            <w:shd w:val="clear" w:color="auto" w:fill="auto"/>
            <w:vAlign w:val="top"/>
          </w:tcPr>
          <w:p w14:paraId="29A1B35B" w14:textId="324BD1DE" w:rsidR="00213A66" w:rsidRPr="00CC646C" w:rsidRDefault="00E04EC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7410">
                  <w:rPr>
                    <w:rFonts w:ascii="Arial" w:hAnsi="Arial" w:cs="Arial"/>
                    <w:color w:val="auto"/>
                  </w:rPr>
                  <w:t>Compliant</w:t>
                </w:r>
              </w:sdtContent>
            </w:sdt>
            <w:r w:rsidR="00213A66" w:rsidRPr="00CC646C">
              <w:rPr>
                <w:rFonts w:ascii="Arial" w:hAnsi="Arial" w:cs="Arial"/>
                <w:color w:val="auto"/>
              </w:rPr>
              <w:t xml:space="preserve"> </w:t>
            </w:r>
          </w:p>
        </w:tc>
      </w:tr>
    </w:tbl>
    <w:p w14:paraId="29A1B35D" w14:textId="77777777" w:rsidR="00213A66" w:rsidRDefault="00213A66" w:rsidP="00213A66">
      <w:pPr>
        <w:pStyle w:val="Heading20"/>
      </w:pPr>
      <w:r w:rsidRPr="00A36AA9">
        <w:t>Findings</w:t>
      </w:r>
    </w:p>
    <w:p w14:paraId="2FF80147" w14:textId="5557A858" w:rsidR="009F11D3" w:rsidRDefault="009F11D3" w:rsidP="009F11D3">
      <w:pPr>
        <w:spacing w:before="240" w:line="276" w:lineRule="auto"/>
        <w:rPr>
          <w:rFonts w:ascii="Arial" w:eastAsia="Calibri" w:hAnsi="Arial" w:cs="Arial"/>
        </w:rPr>
      </w:pPr>
      <w:r w:rsidRPr="009F11D3">
        <w:rPr>
          <w:rFonts w:ascii="Arial" w:hAnsi="Arial" w:cs="Arial"/>
        </w:rPr>
        <w:t xml:space="preserve">The Assessment Team </w:t>
      </w:r>
      <w:r>
        <w:rPr>
          <w:rFonts w:ascii="Arial" w:hAnsi="Arial" w:cs="Arial"/>
        </w:rPr>
        <w:t>has received</w:t>
      </w:r>
      <w:r w:rsidRPr="009F11D3">
        <w:rPr>
          <w:rFonts w:ascii="Arial" w:hAnsi="Arial" w:cs="Arial"/>
        </w:rPr>
        <w:t xml:space="preserve"> </w:t>
      </w:r>
      <w:r w:rsidRPr="009F11D3">
        <w:rPr>
          <w:rStyle w:val="BodyTextChar"/>
          <w:rFonts w:eastAsiaTheme="minorHAnsi"/>
        </w:rPr>
        <w:t>feedback from consumers/representatives</w:t>
      </w:r>
      <w:r w:rsidR="00994FF9">
        <w:rPr>
          <w:rStyle w:val="BodyTextChar"/>
          <w:rFonts w:eastAsiaTheme="minorHAnsi"/>
        </w:rPr>
        <w:t xml:space="preserve"> that </w:t>
      </w:r>
      <w:r>
        <w:rPr>
          <w:rStyle w:val="BodyTextChar"/>
          <w:rFonts w:eastAsiaTheme="minorHAnsi"/>
        </w:rPr>
        <w:t xml:space="preserve">confirms </w:t>
      </w:r>
      <w:r w:rsidR="00994FF9">
        <w:rPr>
          <w:rStyle w:val="BodyTextChar"/>
          <w:rFonts w:eastAsiaTheme="minorHAnsi"/>
        </w:rPr>
        <w:t>the</w:t>
      </w:r>
      <w:r w:rsidR="00EB1BAA">
        <w:rPr>
          <w:rStyle w:val="BodyTextChar"/>
          <w:rFonts w:eastAsiaTheme="minorHAnsi"/>
        </w:rPr>
        <w:t>y are</w:t>
      </w:r>
      <w:r>
        <w:rPr>
          <w:rStyle w:val="BodyTextChar"/>
          <w:rFonts w:eastAsiaTheme="minorHAnsi"/>
        </w:rPr>
        <w:t xml:space="preserve"> treated with dignity and respect.  E</w:t>
      </w:r>
      <w:r w:rsidRPr="009F11D3">
        <w:rPr>
          <w:rStyle w:val="BodyTextChar"/>
          <w:rFonts w:eastAsiaTheme="minorHAnsi"/>
        </w:rPr>
        <w:t>ach consumer is support</w:t>
      </w:r>
      <w:r>
        <w:rPr>
          <w:rStyle w:val="BodyTextChar"/>
          <w:rFonts w:eastAsiaTheme="minorHAnsi"/>
        </w:rPr>
        <w:t>ed</w:t>
      </w:r>
      <w:r w:rsidRPr="009F11D3">
        <w:rPr>
          <w:rStyle w:val="BodyTextChar"/>
          <w:rFonts w:eastAsiaTheme="minorHAnsi"/>
        </w:rPr>
        <w:t xml:space="preserve"> to exercise choice and independence</w:t>
      </w:r>
      <w:r>
        <w:rPr>
          <w:rStyle w:val="BodyTextChar"/>
          <w:rFonts w:eastAsiaTheme="minorHAnsi"/>
        </w:rPr>
        <w:t>.  They are also assisted in being i</w:t>
      </w:r>
      <w:r w:rsidRPr="009F11D3">
        <w:rPr>
          <w:rStyle w:val="BodyTextChar"/>
          <w:rFonts w:eastAsiaTheme="minorHAnsi"/>
        </w:rPr>
        <w:t>nvolve</w:t>
      </w:r>
      <w:r w:rsidR="008F125D">
        <w:rPr>
          <w:rStyle w:val="BodyTextChar"/>
          <w:rFonts w:eastAsiaTheme="minorHAnsi"/>
        </w:rPr>
        <w:t>d</w:t>
      </w:r>
      <w:r w:rsidRPr="009F11D3">
        <w:rPr>
          <w:rStyle w:val="BodyTextChar"/>
          <w:rFonts w:eastAsiaTheme="minorHAnsi"/>
        </w:rPr>
        <w:t xml:space="preserve"> </w:t>
      </w:r>
      <w:r w:rsidR="00FF1777">
        <w:rPr>
          <w:rStyle w:val="BodyTextChar"/>
          <w:rFonts w:eastAsiaTheme="minorHAnsi"/>
        </w:rPr>
        <w:t xml:space="preserve">in </w:t>
      </w:r>
      <w:r w:rsidRPr="009F11D3">
        <w:rPr>
          <w:rStyle w:val="BodyTextChar"/>
          <w:rFonts w:eastAsiaTheme="minorHAnsi"/>
        </w:rPr>
        <w:t>making decisions about the care and services</w:t>
      </w:r>
      <w:r>
        <w:rPr>
          <w:rStyle w:val="BodyTextChar"/>
          <w:rFonts w:eastAsiaTheme="minorHAnsi"/>
        </w:rPr>
        <w:t xml:space="preserve"> that are provided</w:t>
      </w:r>
      <w:r w:rsidR="00994FF9">
        <w:rPr>
          <w:rStyle w:val="BodyTextChar"/>
          <w:rFonts w:eastAsiaTheme="minorHAnsi"/>
        </w:rPr>
        <w:t>.  This assistance includes the consumer b</w:t>
      </w:r>
      <w:r w:rsidR="00AB532A">
        <w:rPr>
          <w:rStyle w:val="BodyTextChar"/>
          <w:rFonts w:eastAsiaTheme="minorHAnsi"/>
        </w:rPr>
        <w:t>eing</w:t>
      </w:r>
      <w:r>
        <w:rPr>
          <w:rStyle w:val="BodyTextChar"/>
          <w:rFonts w:eastAsiaTheme="minorHAnsi"/>
        </w:rPr>
        <w:t xml:space="preserve"> supplied with a </w:t>
      </w:r>
      <w:r w:rsidR="00AB532A" w:rsidRPr="009F11D3">
        <w:rPr>
          <w:rFonts w:ascii="Arial" w:eastAsia="Calibri" w:hAnsi="Arial" w:cs="Arial"/>
        </w:rPr>
        <w:t>consumer’s</w:t>
      </w:r>
      <w:r>
        <w:rPr>
          <w:rFonts w:ascii="Arial" w:eastAsia="Calibri" w:hAnsi="Arial" w:cs="Arial"/>
        </w:rPr>
        <w:t xml:space="preserve"> i</w:t>
      </w:r>
      <w:r w:rsidRPr="009F11D3">
        <w:rPr>
          <w:rFonts w:ascii="Arial" w:eastAsia="Calibri" w:hAnsi="Arial" w:cs="Arial"/>
        </w:rPr>
        <w:t>nformation pack</w:t>
      </w:r>
      <w:r>
        <w:rPr>
          <w:rFonts w:ascii="Arial" w:eastAsia="Calibri" w:hAnsi="Arial" w:cs="Arial"/>
        </w:rPr>
        <w:t xml:space="preserve">.  </w:t>
      </w:r>
    </w:p>
    <w:p w14:paraId="2563AA55" w14:textId="77777777" w:rsidR="00B67E3D" w:rsidRPr="002B2CAA" w:rsidRDefault="00B67E3D" w:rsidP="00B67E3D">
      <w:pPr>
        <w:rPr>
          <w:rFonts w:ascii="Arial" w:hAnsi="Arial" w:cs="Arial"/>
        </w:rPr>
      </w:pPr>
      <w:r w:rsidRPr="002B2CAA">
        <w:rPr>
          <w:rFonts w:ascii="Arial" w:hAnsi="Arial" w:cs="Arial"/>
        </w:rPr>
        <w:t xml:space="preserve">The Quality Standard for the Home </w:t>
      </w:r>
      <w:r>
        <w:rPr>
          <w:rFonts w:ascii="Arial" w:hAnsi="Arial" w:cs="Arial"/>
        </w:rPr>
        <w:t>C</w:t>
      </w:r>
      <w:r w:rsidRPr="002B2CAA">
        <w:rPr>
          <w:rFonts w:ascii="Arial" w:hAnsi="Arial" w:cs="Arial"/>
        </w:rPr>
        <w:t xml:space="preserve">are </w:t>
      </w:r>
      <w:r>
        <w:rPr>
          <w:rFonts w:ascii="Arial" w:hAnsi="Arial" w:cs="Arial"/>
        </w:rPr>
        <w:t>P</w:t>
      </w:r>
      <w:r w:rsidRPr="002B2CAA">
        <w:rPr>
          <w:rFonts w:ascii="Arial" w:hAnsi="Arial" w:cs="Arial"/>
        </w:rPr>
        <w:t xml:space="preserve">ackages </w:t>
      </w:r>
      <w:r>
        <w:rPr>
          <w:rFonts w:ascii="Arial" w:hAnsi="Arial" w:cs="Arial"/>
        </w:rPr>
        <w:t>S</w:t>
      </w:r>
      <w:r w:rsidRPr="002B2CAA">
        <w:rPr>
          <w:rFonts w:ascii="Arial" w:hAnsi="Arial" w:cs="Arial"/>
        </w:rPr>
        <w:t xml:space="preserve">ervice is assessed as Compliant as six of the six specific requirements have been assessed as Compliant. </w:t>
      </w:r>
    </w:p>
    <w:p w14:paraId="7B8A5664" w14:textId="77777777" w:rsidR="00B67E3D" w:rsidRPr="002B2CAA" w:rsidRDefault="00B67E3D" w:rsidP="00B67E3D">
      <w:pPr>
        <w:rPr>
          <w:rFonts w:ascii="Arial" w:eastAsia="Calibri" w:hAnsi="Arial" w:cs="Arial"/>
          <w:i/>
        </w:rPr>
      </w:pPr>
      <w:r w:rsidRPr="002B2CAA">
        <w:rPr>
          <w:rFonts w:ascii="Arial" w:hAnsi="Arial" w:cs="Arial"/>
        </w:rPr>
        <w:t xml:space="preserve">The Quality Standard for the Commonwealth </w:t>
      </w:r>
      <w:r>
        <w:rPr>
          <w:rFonts w:ascii="Arial" w:hAnsi="Arial" w:cs="Arial"/>
        </w:rPr>
        <w:t>H</w:t>
      </w:r>
      <w:r w:rsidRPr="002B2CAA">
        <w:rPr>
          <w:rFonts w:ascii="Arial" w:hAnsi="Arial" w:cs="Arial"/>
        </w:rPr>
        <w:t xml:space="preserve">ome </w:t>
      </w:r>
      <w:r>
        <w:rPr>
          <w:rFonts w:ascii="Arial" w:hAnsi="Arial" w:cs="Arial"/>
        </w:rPr>
        <w:t>S</w:t>
      </w:r>
      <w:r w:rsidRPr="002B2CAA">
        <w:rPr>
          <w:rFonts w:ascii="Arial" w:hAnsi="Arial" w:cs="Arial"/>
        </w:rPr>
        <w:t xml:space="preserve">upport </w:t>
      </w:r>
      <w:r>
        <w:rPr>
          <w:rFonts w:ascii="Arial" w:hAnsi="Arial" w:cs="Arial"/>
        </w:rPr>
        <w:t>P</w:t>
      </w:r>
      <w:r w:rsidRPr="002B2CAA">
        <w:rPr>
          <w:rFonts w:ascii="Arial" w:hAnsi="Arial" w:cs="Arial"/>
        </w:rPr>
        <w:t>rogramme services is assessed as Compliant as six of the six specific requirements have been assessed as Compliant.</w:t>
      </w:r>
    </w:p>
    <w:p w14:paraId="29A1B35E" w14:textId="7A0514B3" w:rsidR="00213A66" w:rsidRPr="009F11D3" w:rsidRDefault="00213A66" w:rsidP="009F11D3">
      <w:pPr>
        <w:spacing w:before="240" w:line="276" w:lineRule="auto"/>
        <w:rPr>
          <w:rFonts w:ascii="Arial" w:hAnsi="Arial" w:cs="Arial"/>
        </w:rPr>
      </w:pPr>
      <w:r w:rsidRPr="009F11D3">
        <w:rPr>
          <w:rFonts w:ascii="Arial" w:hAnsi="Arial" w:cs="Arial"/>
        </w:rPr>
        <w:br w:type="page"/>
      </w:r>
    </w:p>
    <w:p w14:paraId="29A1B35F" w14:textId="77777777" w:rsidR="00213A66" w:rsidRDefault="00213A66" w:rsidP="00213A66">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2"/>
        <w:gridCol w:w="1885"/>
        <w:gridCol w:w="1876"/>
      </w:tblGrid>
      <w:tr w:rsidR="006A4A75" w14:paraId="29A1B363" w14:textId="77777777" w:rsidTr="006A4A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29A1B360" w14:textId="77777777" w:rsidR="00213A66" w:rsidRPr="003217D3" w:rsidRDefault="00213A66" w:rsidP="00213A66">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9A1B361" w14:textId="77777777" w:rsidR="00213A66" w:rsidRPr="003217D3" w:rsidRDefault="00213A66" w:rsidP="00213A66">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82" w:type="dxa"/>
            <w:tcBorders>
              <w:bottom w:val="single" w:sz="4" w:space="0" w:color="BFBFBF" w:themeColor="background1" w:themeShade="BF"/>
            </w:tcBorders>
          </w:tcPr>
          <w:p w14:paraId="29A1B362" w14:textId="77777777" w:rsidR="00213A66" w:rsidRPr="003217D3" w:rsidRDefault="00213A66" w:rsidP="00213A6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A4A75" w14:paraId="29A1B368" w14:textId="77777777" w:rsidTr="006A4A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1B364" w14:textId="77777777" w:rsidR="00213A66" w:rsidRPr="00244176" w:rsidRDefault="00213A66" w:rsidP="00213A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29A1B365" w14:textId="77777777" w:rsidR="00213A66" w:rsidRPr="00244176" w:rsidRDefault="00213A6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29A1B366" w14:textId="0F68030A"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820">
                  <w:rPr>
                    <w:rFonts w:ascii="Arial" w:hAnsi="Arial" w:cs="Arial"/>
                    <w:color w:val="auto"/>
                  </w:rPr>
                  <w:t>Compliant</w:t>
                </w:r>
              </w:sdtContent>
            </w:sdt>
            <w:r w:rsidR="00213A66" w:rsidRPr="00CC646C">
              <w:rPr>
                <w:rFonts w:ascii="Arial" w:hAnsi="Arial" w:cs="Arial"/>
                <w:color w:val="auto"/>
              </w:rPr>
              <w:t xml:space="preserve"> </w:t>
            </w:r>
          </w:p>
        </w:tc>
        <w:tc>
          <w:tcPr>
            <w:tcW w:w="1982" w:type="dxa"/>
            <w:shd w:val="clear" w:color="auto" w:fill="auto"/>
            <w:vAlign w:val="top"/>
          </w:tcPr>
          <w:p w14:paraId="29A1B367" w14:textId="2A148CB3"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820">
                  <w:rPr>
                    <w:rFonts w:ascii="Arial" w:hAnsi="Arial" w:cs="Arial"/>
                    <w:color w:val="auto"/>
                  </w:rPr>
                  <w:t>Compliant</w:t>
                </w:r>
              </w:sdtContent>
            </w:sdt>
            <w:r w:rsidR="00213A66" w:rsidRPr="00CC646C">
              <w:rPr>
                <w:rFonts w:ascii="Arial" w:hAnsi="Arial" w:cs="Arial"/>
                <w:color w:val="auto"/>
              </w:rPr>
              <w:t xml:space="preserve"> </w:t>
            </w:r>
          </w:p>
        </w:tc>
      </w:tr>
      <w:tr w:rsidR="006A4A75" w14:paraId="29A1B36D" w14:textId="77777777" w:rsidTr="006A4A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1B369" w14:textId="77777777" w:rsidR="00213A66" w:rsidRPr="00244176" w:rsidRDefault="00213A66" w:rsidP="00213A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29A1B36A" w14:textId="77777777" w:rsidR="00213A66" w:rsidRPr="00244176" w:rsidRDefault="00213A6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29A1B36B" w14:textId="03C8F368" w:rsidR="00213A66" w:rsidRPr="00CC646C" w:rsidRDefault="00E04EC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820">
                  <w:rPr>
                    <w:rFonts w:ascii="Arial" w:hAnsi="Arial" w:cs="Arial"/>
                    <w:color w:val="auto"/>
                  </w:rPr>
                  <w:t>Compliant</w:t>
                </w:r>
              </w:sdtContent>
            </w:sdt>
            <w:r w:rsidR="00213A66" w:rsidRPr="00CC646C">
              <w:rPr>
                <w:rFonts w:ascii="Arial" w:hAnsi="Arial" w:cs="Arial"/>
                <w:color w:val="auto"/>
              </w:rPr>
              <w:t xml:space="preserve"> </w:t>
            </w:r>
          </w:p>
        </w:tc>
        <w:tc>
          <w:tcPr>
            <w:tcW w:w="1982" w:type="dxa"/>
            <w:shd w:val="clear" w:color="auto" w:fill="auto"/>
            <w:vAlign w:val="top"/>
          </w:tcPr>
          <w:p w14:paraId="29A1B36C" w14:textId="458126C1" w:rsidR="00213A66" w:rsidRPr="00CC646C" w:rsidRDefault="00E04EC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820">
                  <w:rPr>
                    <w:rFonts w:ascii="Arial" w:hAnsi="Arial" w:cs="Arial"/>
                    <w:color w:val="auto"/>
                  </w:rPr>
                  <w:t>Compliant</w:t>
                </w:r>
              </w:sdtContent>
            </w:sdt>
            <w:r w:rsidR="00213A66" w:rsidRPr="00CC646C">
              <w:rPr>
                <w:rFonts w:ascii="Arial" w:hAnsi="Arial" w:cs="Arial"/>
                <w:color w:val="auto"/>
              </w:rPr>
              <w:t xml:space="preserve"> </w:t>
            </w:r>
          </w:p>
        </w:tc>
      </w:tr>
      <w:tr w:rsidR="006A4A75" w14:paraId="29A1B374" w14:textId="77777777" w:rsidTr="006A4A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1B36E" w14:textId="77777777" w:rsidR="00213A66" w:rsidRPr="00244176" w:rsidRDefault="00213A66" w:rsidP="00213A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29A1B36F" w14:textId="77777777" w:rsidR="00213A66" w:rsidRPr="00244176" w:rsidRDefault="00213A6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9A1B370" w14:textId="77777777" w:rsidR="00213A66" w:rsidRPr="00244176" w:rsidRDefault="00213A66" w:rsidP="00213A6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9A1B371" w14:textId="77777777" w:rsidR="00213A66" w:rsidRPr="00244176" w:rsidRDefault="00213A66" w:rsidP="00213A6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29A1B372" w14:textId="74DF68FA"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820">
                  <w:rPr>
                    <w:rFonts w:ascii="Arial" w:hAnsi="Arial" w:cs="Arial"/>
                    <w:color w:val="auto"/>
                  </w:rPr>
                  <w:t>Compliant</w:t>
                </w:r>
              </w:sdtContent>
            </w:sdt>
            <w:r w:rsidR="00213A66" w:rsidRPr="00CC646C">
              <w:rPr>
                <w:rFonts w:ascii="Arial" w:hAnsi="Arial" w:cs="Arial"/>
                <w:color w:val="auto"/>
              </w:rPr>
              <w:t xml:space="preserve"> </w:t>
            </w:r>
          </w:p>
        </w:tc>
        <w:tc>
          <w:tcPr>
            <w:tcW w:w="1982" w:type="dxa"/>
            <w:shd w:val="clear" w:color="auto" w:fill="auto"/>
            <w:vAlign w:val="top"/>
          </w:tcPr>
          <w:p w14:paraId="29A1B373" w14:textId="46011222"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820">
                  <w:rPr>
                    <w:rFonts w:ascii="Arial" w:hAnsi="Arial" w:cs="Arial"/>
                    <w:color w:val="auto"/>
                  </w:rPr>
                  <w:t>Compliant</w:t>
                </w:r>
              </w:sdtContent>
            </w:sdt>
            <w:r w:rsidR="00213A66" w:rsidRPr="00CC646C">
              <w:rPr>
                <w:rFonts w:ascii="Arial" w:hAnsi="Arial" w:cs="Arial"/>
                <w:color w:val="auto"/>
              </w:rPr>
              <w:t xml:space="preserve"> </w:t>
            </w:r>
          </w:p>
        </w:tc>
      </w:tr>
      <w:tr w:rsidR="006A4A75" w14:paraId="29A1B379" w14:textId="77777777" w:rsidTr="006A4A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1B375" w14:textId="77777777" w:rsidR="00213A66" w:rsidRPr="00244176" w:rsidRDefault="00213A66" w:rsidP="00213A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29A1B376" w14:textId="77777777" w:rsidR="00213A66" w:rsidRPr="00244176" w:rsidRDefault="00213A6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29A1B377" w14:textId="48DFDE65" w:rsidR="00213A66" w:rsidRPr="00CC646C" w:rsidRDefault="00E04EC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820">
                  <w:rPr>
                    <w:rFonts w:ascii="Arial" w:hAnsi="Arial" w:cs="Arial"/>
                    <w:color w:val="auto"/>
                  </w:rPr>
                  <w:t>Compliant</w:t>
                </w:r>
              </w:sdtContent>
            </w:sdt>
            <w:r w:rsidR="00213A66" w:rsidRPr="00CC646C">
              <w:rPr>
                <w:rFonts w:ascii="Arial" w:hAnsi="Arial" w:cs="Arial"/>
                <w:color w:val="auto"/>
              </w:rPr>
              <w:t xml:space="preserve"> </w:t>
            </w:r>
          </w:p>
        </w:tc>
        <w:tc>
          <w:tcPr>
            <w:tcW w:w="1982" w:type="dxa"/>
            <w:shd w:val="clear" w:color="auto" w:fill="auto"/>
            <w:vAlign w:val="top"/>
          </w:tcPr>
          <w:p w14:paraId="29A1B378" w14:textId="471E4401" w:rsidR="00213A66" w:rsidRPr="00CC646C" w:rsidRDefault="00E04EC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820">
                  <w:rPr>
                    <w:rFonts w:ascii="Arial" w:hAnsi="Arial" w:cs="Arial"/>
                    <w:color w:val="auto"/>
                  </w:rPr>
                  <w:t>Non-compliant</w:t>
                </w:r>
              </w:sdtContent>
            </w:sdt>
            <w:r w:rsidR="00213A66" w:rsidRPr="00CC646C">
              <w:rPr>
                <w:rFonts w:ascii="Arial" w:hAnsi="Arial" w:cs="Arial"/>
                <w:color w:val="auto"/>
              </w:rPr>
              <w:t xml:space="preserve"> </w:t>
            </w:r>
          </w:p>
        </w:tc>
      </w:tr>
      <w:tr w:rsidR="006A4A75" w14:paraId="29A1B37E" w14:textId="77777777" w:rsidTr="006A4A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1B37A" w14:textId="77777777" w:rsidR="00213A66" w:rsidRPr="00244176" w:rsidRDefault="00213A66" w:rsidP="00213A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29A1B37B" w14:textId="77777777" w:rsidR="00213A66" w:rsidRPr="00244176" w:rsidRDefault="00213A6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29A1B37C" w14:textId="344DE1D3"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820">
                  <w:rPr>
                    <w:rFonts w:ascii="Arial" w:hAnsi="Arial" w:cs="Arial"/>
                    <w:color w:val="auto"/>
                  </w:rPr>
                  <w:t>Compliant</w:t>
                </w:r>
              </w:sdtContent>
            </w:sdt>
            <w:r w:rsidR="00213A66" w:rsidRPr="00CC646C">
              <w:rPr>
                <w:rFonts w:ascii="Arial" w:hAnsi="Arial" w:cs="Arial"/>
                <w:color w:val="auto"/>
              </w:rPr>
              <w:t xml:space="preserve"> </w:t>
            </w:r>
          </w:p>
        </w:tc>
        <w:tc>
          <w:tcPr>
            <w:tcW w:w="1982" w:type="dxa"/>
            <w:shd w:val="clear" w:color="auto" w:fill="auto"/>
            <w:vAlign w:val="top"/>
          </w:tcPr>
          <w:p w14:paraId="29A1B37D" w14:textId="024BC09B"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820">
                  <w:rPr>
                    <w:rFonts w:ascii="Arial" w:hAnsi="Arial" w:cs="Arial"/>
                    <w:color w:val="auto"/>
                  </w:rPr>
                  <w:t>Non-compliant</w:t>
                </w:r>
              </w:sdtContent>
            </w:sdt>
            <w:r w:rsidR="00213A66" w:rsidRPr="00CC646C">
              <w:rPr>
                <w:rFonts w:ascii="Arial" w:hAnsi="Arial" w:cs="Arial"/>
                <w:color w:val="auto"/>
              </w:rPr>
              <w:t xml:space="preserve"> </w:t>
            </w:r>
          </w:p>
        </w:tc>
      </w:tr>
    </w:tbl>
    <w:bookmarkEnd w:id="2"/>
    <w:p w14:paraId="29A1B37F" w14:textId="77777777" w:rsidR="00213A66" w:rsidRDefault="00213A66" w:rsidP="00213A66">
      <w:pPr>
        <w:pStyle w:val="Heading20"/>
        <w:tabs>
          <w:tab w:val="left" w:pos="1890"/>
        </w:tabs>
      </w:pPr>
      <w:r w:rsidRPr="00A36AA9">
        <w:t>Findings</w:t>
      </w:r>
    </w:p>
    <w:p w14:paraId="1456E78F" w14:textId="7DEE07AE" w:rsidR="00930A8B" w:rsidRPr="00B36020" w:rsidRDefault="00A067BE" w:rsidP="00B36020">
      <w:pPr>
        <w:spacing w:before="240" w:line="276" w:lineRule="auto"/>
        <w:rPr>
          <w:rFonts w:ascii="Arial" w:hAnsi="Arial" w:cs="Arial"/>
        </w:rPr>
      </w:pPr>
      <w:r w:rsidRPr="00B36020">
        <w:rPr>
          <w:rFonts w:ascii="Arial" w:hAnsi="Arial" w:cs="Arial"/>
        </w:rPr>
        <w:t>The Assessment Team found that the Approved Provider’s approach t</w:t>
      </w:r>
      <w:r w:rsidR="00462AF8" w:rsidRPr="00B36020">
        <w:rPr>
          <w:rFonts w:ascii="Arial" w:hAnsi="Arial" w:cs="Arial"/>
        </w:rPr>
        <w:t>o</w:t>
      </w:r>
      <w:r w:rsidRPr="00B36020">
        <w:rPr>
          <w:rFonts w:ascii="Arial" w:hAnsi="Arial" w:cs="Arial"/>
        </w:rPr>
        <w:t xml:space="preserve"> care plan</w:t>
      </w:r>
      <w:r w:rsidR="008155B5" w:rsidRPr="00B36020">
        <w:rPr>
          <w:rFonts w:ascii="Arial" w:hAnsi="Arial" w:cs="Arial"/>
        </w:rPr>
        <w:t>ning</w:t>
      </w:r>
      <w:r w:rsidRPr="00B36020">
        <w:rPr>
          <w:rFonts w:ascii="Arial" w:hAnsi="Arial" w:cs="Arial"/>
        </w:rPr>
        <w:t xml:space="preserve"> was inconsistent in that the organisation was meeting its obligations to prepare care plans for consumer who were under HCP, whereas in contrast it was not fully meeting its obligations to its CHSP customers.  </w:t>
      </w:r>
    </w:p>
    <w:p w14:paraId="7FC8336F" w14:textId="2FB5F27C" w:rsidR="00930A8B" w:rsidRPr="00B36020" w:rsidRDefault="00DB7813" w:rsidP="00B36020">
      <w:pPr>
        <w:spacing w:before="240" w:line="276" w:lineRule="auto"/>
        <w:rPr>
          <w:rFonts w:ascii="Arial" w:hAnsi="Arial" w:cs="Arial"/>
        </w:rPr>
      </w:pPr>
      <w:r w:rsidRPr="00B36020">
        <w:rPr>
          <w:rFonts w:ascii="Arial" w:hAnsi="Arial" w:cs="Arial"/>
        </w:rPr>
        <w:t xml:space="preserve">To determine compliance with requirement </w:t>
      </w:r>
      <w:r w:rsidR="006E0715" w:rsidRPr="00B36020">
        <w:rPr>
          <w:rFonts w:ascii="Arial" w:hAnsi="Arial" w:cs="Arial"/>
        </w:rPr>
        <w:t>2(3)(d)</w:t>
      </w:r>
      <w:r w:rsidR="00DE2CB6" w:rsidRPr="00B36020">
        <w:rPr>
          <w:rFonts w:ascii="Arial" w:hAnsi="Arial" w:cs="Arial"/>
        </w:rPr>
        <w:t xml:space="preserve"> &amp; (e)</w:t>
      </w:r>
      <w:r w:rsidR="006E0715" w:rsidRPr="00B36020">
        <w:rPr>
          <w:rFonts w:ascii="Arial" w:hAnsi="Arial" w:cs="Arial"/>
        </w:rPr>
        <w:t xml:space="preserve"> a</w:t>
      </w:r>
      <w:r w:rsidR="00374F9A" w:rsidRPr="00B36020">
        <w:rPr>
          <w:rFonts w:ascii="Arial" w:hAnsi="Arial" w:cs="Arial"/>
        </w:rPr>
        <w:t xml:space="preserve"> review of c</w:t>
      </w:r>
      <w:r w:rsidR="00A067BE" w:rsidRPr="00B36020">
        <w:rPr>
          <w:rFonts w:ascii="Arial" w:hAnsi="Arial" w:cs="Arial"/>
        </w:rPr>
        <w:t>are documentation</w:t>
      </w:r>
      <w:r w:rsidR="00930A8B" w:rsidRPr="00B36020">
        <w:rPr>
          <w:rFonts w:ascii="Arial" w:hAnsi="Arial" w:cs="Arial"/>
        </w:rPr>
        <w:t xml:space="preserve"> for CHSP consumers</w:t>
      </w:r>
      <w:r w:rsidR="00A067BE" w:rsidRPr="00B36020">
        <w:rPr>
          <w:rFonts w:ascii="Arial" w:hAnsi="Arial" w:cs="Arial"/>
        </w:rPr>
        <w:t xml:space="preserve"> </w:t>
      </w:r>
      <w:r w:rsidR="00374F9A" w:rsidRPr="00B36020">
        <w:rPr>
          <w:rFonts w:ascii="Arial" w:hAnsi="Arial" w:cs="Arial"/>
        </w:rPr>
        <w:t>reveal</w:t>
      </w:r>
      <w:r w:rsidR="00462AF8" w:rsidRPr="00B36020">
        <w:rPr>
          <w:rFonts w:ascii="Arial" w:hAnsi="Arial" w:cs="Arial"/>
        </w:rPr>
        <w:t>ed</w:t>
      </w:r>
      <w:r w:rsidR="00374F9A" w:rsidRPr="00B36020">
        <w:rPr>
          <w:rFonts w:ascii="Arial" w:hAnsi="Arial" w:cs="Arial"/>
        </w:rPr>
        <w:t xml:space="preserve"> that the Approved Provider was gleaning some information a</w:t>
      </w:r>
      <w:r w:rsidR="008155B5" w:rsidRPr="00B36020">
        <w:rPr>
          <w:rFonts w:ascii="Arial" w:hAnsi="Arial" w:cs="Arial"/>
        </w:rPr>
        <w:t>t</w:t>
      </w:r>
      <w:r w:rsidR="00374F9A" w:rsidRPr="00B36020">
        <w:rPr>
          <w:rFonts w:ascii="Arial" w:hAnsi="Arial" w:cs="Arial"/>
        </w:rPr>
        <w:t xml:space="preserve"> time of the initial assessment phone call and w</w:t>
      </w:r>
      <w:r w:rsidR="00A067BE" w:rsidRPr="00B36020">
        <w:rPr>
          <w:rFonts w:ascii="Arial" w:hAnsi="Arial" w:cs="Arial"/>
        </w:rPr>
        <w:t>hilst consumer</w:t>
      </w:r>
      <w:r w:rsidR="008F125D" w:rsidRPr="00B36020">
        <w:rPr>
          <w:rFonts w:ascii="Arial" w:hAnsi="Arial" w:cs="Arial"/>
        </w:rPr>
        <w:t>s</w:t>
      </w:r>
      <w:r w:rsidR="00A067BE" w:rsidRPr="00B36020">
        <w:rPr>
          <w:rFonts w:ascii="Arial" w:hAnsi="Arial" w:cs="Arial"/>
        </w:rPr>
        <w:t xml:space="preserve"> did not raise any concerns in relation to a lack of care planning, care partners reported that there was insufficient information being </w:t>
      </w:r>
      <w:r w:rsidR="00A067BE" w:rsidRPr="00B36020">
        <w:rPr>
          <w:rFonts w:ascii="Arial" w:hAnsi="Arial" w:cs="Arial"/>
        </w:rPr>
        <w:lastRenderedPageBreak/>
        <w:t>provided to them that could be used to understand the needs and health conditions of the consumers.</w:t>
      </w:r>
      <w:r w:rsidR="00374F9A" w:rsidRPr="00B36020">
        <w:rPr>
          <w:rFonts w:ascii="Arial" w:hAnsi="Arial" w:cs="Arial"/>
        </w:rPr>
        <w:t xml:space="preserve">  </w:t>
      </w:r>
    </w:p>
    <w:p w14:paraId="6DF87A9B" w14:textId="6ADDAFBE" w:rsidR="005B6616" w:rsidRPr="00B36020" w:rsidRDefault="00374F9A" w:rsidP="00B36020">
      <w:pPr>
        <w:spacing w:before="240" w:line="276" w:lineRule="auto"/>
        <w:rPr>
          <w:rFonts w:ascii="Arial" w:hAnsi="Arial" w:cs="Arial"/>
        </w:rPr>
      </w:pPr>
      <w:r w:rsidRPr="00B36020">
        <w:rPr>
          <w:rFonts w:ascii="Arial" w:hAnsi="Arial" w:cs="Arial"/>
        </w:rPr>
        <w:t>Care Partners also stated that the Approved Provider was not advising its consumers of all the services that were available to them a</w:t>
      </w:r>
      <w:r w:rsidR="008155B5" w:rsidRPr="00B36020">
        <w:rPr>
          <w:rFonts w:ascii="Arial" w:hAnsi="Arial" w:cs="Arial"/>
        </w:rPr>
        <w:t xml:space="preserve">nd in </w:t>
      </w:r>
      <w:r w:rsidR="003B5F0A" w:rsidRPr="00B36020">
        <w:rPr>
          <w:rFonts w:ascii="Arial" w:hAnsi="Arial" w:cs="Arial"/>
        </w:rPr>
        <w:t>two</w:t>
      </w:r>
      <w:r w:rsidR="008155B5" w:rsidRPr="00B36020">
        <w:rPr>
          <w:rFonts w:ascii="Arial" w:hAnsi="Arial" w:cs="Arial"/>
        </w:rPr>
        <w:t xml:space="preserve"> </w:t>
      </w:r>
      <w:r w:rsidRPr="00B36020">
        <w:rPr>
          <w:rFonts w:ascii="Arial" w:hAnsi="Arial" w:cs="Arial"/>
        </w:rPr>
        <w:t>case</w:t>
      </w:r>
      <w:r w:rsidR="008155B5" w:rsidRPr="00B36020">
        <w:rPr>
          <w:rFonts w:ascii="Arial" w:hAnsi="Arial" w:cs="Arial"/>
        </w:rPr>
        <w:t>s c</w:t>
      </w:r>
      <w:r w:rsidRPr="00B36020">
        <w:rPr>
          <w:rFonts w:ascii="Arial" w:hAnsi="Arial" w:cs="Arial"/>
        </w:rPr>
        <w:t xml:space="preserve">onsumers were not aware that shopping assistance and transport services were available.  In </w:t>
      </w:r>
      <w:r w:rsidR="00930A8B" w:rsidRPr="00B36020">
        <w:rPr>
          <w:rFonts w:ascii="Arial" w:hAnsi="Arial" w:cs="Arial"/>
        </w:rPr>
        <w:t>two cases</w:t>
      </w:r>
      <w:r w:rsidRPr="00B36020">
        <w:rPr>
          <w:rFonts w:ascii="Arial" w:hAnsi="Arial" w:cs="Arial"/>
        </w:rPr>
        <w:t xml:space="preserve"> the consumer</w:t>
      </w:r>
      <w:r w:rsidR="00930A8B" w:rsidRPr="00B36020">
        <w:rPr>
          <w:rFonts w:ascii="Arial" w:hAnsi="Arial" w:cs="Arial"/>
        </w:rPr>
        <w:t>s</w:t>
      </w:r>
      <w:r w:rsidRPr="00B36020">
        <w:rPr>
          <w:rFonts w:ascii="Arial" w:hAnsi="Arial" w:cs="Arial"/>
        </w:rPr>
        <w:t xml:space="preserve"> had not had a care plan review since the initial assessment undertaken in 2019.</w:t>
      </w:r>
      <w:r w:rsidR="00930A8B" w:rsidRPr="00B36020">
        <w:rPr>
          <w:rFonts w:ascii="Arial" w:hAnsi="Arial" w:cs="Arial"/>
        </w:rPr>
        <w:t xml:space="preserve">  </w:t>
      </w:r>
      <w:r w:rsidRPr="00B36020">
        <w:rPr>
          <w:rFonts w:ascii="Arial" w:hAnsi="Arial" w:cs="Arial"/>
        </w:rPr>
        <w:t>Further to this, there were no care plans or care directives in the consumer</w:t>
      </w:r>
      <w:r w:rsidR="003B5F0A" w:rsidRPr="00B36020">
        <w:rPr>
          <w:rFonts w:ascii="Arial" w:hAnsi="Arial" w:cs="Arial"/>
        </w:rPr>
        <w:t>’s</w:t>
      </w:r>
      <w:r w:rsidRPr="00B36020">
        <w:rPr>
          <w:rFonts w:ascii="Arial" w:hAnsi="Arial" w:cs="Arial"/>
        </w:rPr>
        <w:t xml:space="preserve"> personal file</w:t>
      </w:r>
      <w:r w:rsidR="00201B45" w:rsidRPr="00B36020">
        <w:rPr>
          <w:rFonts w:ascii="Arial" w:hAnsi="Arial" w:cs="Arial"/>
        </w:rPr>
        <w:t>.</w:t>
      </w:r>
      <w:r w:rsidR="005B6616" w:rsidRPr="00B36020">
        <w:rPr>
          <w:rFonts w:ascii="Arial" w:hAnsi="Arial" w:cs="Arial"/>
        </w:rPr>
        <w:t xml:space="preserve">  To determine compliance with requirement 2(3)(d) &amp; (e) the assessment team reviewed the files of CHSP and HCP consumers and found that the Provider had a process in place for reviewing the care plans for its HCP consumers.  However, the Provider had not reviewed the care plans of the CHSP consumers.   </w:t>
      </w:r>
      <w:r w:rsidR="00DE2CB6" w:rsidRPr="00B36020">
        <w:rPr>
          <w:rFonts w:ascii="Arial" w:hAnsi="Arial" w:cs="Arial"/>
        </w:rPr>
        <w:t xml:space="preserve">  </w:t>
      </w:r>
    </w:p>
    <w:p w14:paraId="2F96774A" w14:textId="6787A603" w:rsidR="005B6616" w:rsidRPr="00B36020" w:rsidRDefault="00DE2CB6" w:rsidP="00B36020">
      <w:pPr>
        <w:spacing w:before="240" w:line="276" w:lineRule="auto"/>
        <w:rPr>
          <w:rFonts w:ascii="Arial" w:hAnsi="Arial" w:cs="Arial"/>
        </w:rPr>
      </w:pPr>
      <w:r w:rsidRPr="00B36020">
        <w:rPr>
          <w:rFonts w:ascii="Arial" w:hAnsi="Arial" w:cs="Arial"/>
        </w:rPr>
        <w:t>In response to the Assessment Team’s report the Provider</w:t>
      </w:r>
      <w:r w:rsidR="005B6616" w:rsidRPr="00B36020">
        <w:rPr>
          <w:rFonts w:ascii="Arial" w:hAnsi="Arial" w:cs="Arial"/>
        </w:rPr>
        <w:t xml:space="preserve"> acknowledged the not-met requirements and w</w:t>
      </w:r>
      <w:r w:rsidR="00462AF8" w:rsidRPr="00B36020">
        <w:rPr>
          <w:rFonts w:ascii="Arial" w:hAnsi="Arial" w:cs="Arial"/>
        </w:rPr>
        <w:t>as</w:t>
      </w:r>
      <w:r w:rsidR="005B6616" w:rsidRPr="00B36020">
        <w:rPr>
          <w:rFonts w:ascii="Arial" w:hAnsi="Arial" w:cs="Arial"/>
        </w:rPr>
        <w:t xml:space="preserve"> working towards achieving compliance.  The Provider also indicated that recruitment and resource shortages remain a significant challenge, but </w:t>
      </w:r>
      <w:r w:rsidR="00462AF8" w:rsidRPr="00B36020">
        <w:rPr>
          <w:rFonts w:ascii="Arial" w:hAnsi="Arial" w:cs="Arial"/>
        </w:rPr>
        <w:t>they were</w:t>
      </w:r>
      <w:r w:rsidR="005B6616" w:rsidRPr="00B36020">
        <w:rPr>
          <w:rFonts w:ascii="Arial" w:hAnsi="Arial" w:cs="Arial"/>
        </w:rPr>
        <w:t xml:space="preserve"> optimistic that this situation would ease.  </w:t>
      </w:r>
    </w:p>
    <w:p w14:paraId="429BC492" w14:textId="0E8EE82B" w:rsidR="00930A8B" w:rsidRPr="00B36020" w:rsidRDefault="005B6616" w:rsidP="00B36020">
      <w:pPr>
        <w:spacing w:before="240" w:line="276" w:lineRule="auto"/>
        <w:rPr>
          <w:rFonts w:ascii="Arial" w:hAnsi="Arial" w:cs="Arial"/>
        </w:rPr>
      </w:pPr>
      <w:r w:rsidRPr="00B36020">
        <w:rPr>
          <w:rFonts w:ascii="Arial" w:hAnsi="Arial" w:cs="Arial"/>
        </w:rPr>
        <w:t xml:space="preserve">The Provider supplied documentation </w:t>
      </w:r>
      <w:r w:rsidR="00462AF8" w:rsidRPr="00B36020">
        <w:rPr>
          <w:rFonts w:ascii="Arial" w:hAnsi="Arial" w:cs="Arial"/>
        </w:rPr>
        <w:t xml:space="preserve">stating </w:t>
      </w:r>
      <w:r w:rsidRPr="00B36020">
        <w:rPr>
          <w:rFonts w:ascii="Arial" w:hAnsi="Arial" w:cs="Arial"/>
        </w:rPr>
        <w:t xml:space="preserve">that significant resources were allocated and CHSP Care Plans were developed through consultations with all CHSP clients.  CHSP Intake has been limited since then due to the impact of </w:t>
      </w:r>
      <w:r w:rsidR="00D22076" w:rsidRPr="00B36020">
        <w:rPr>
          <w:rFonts w:ascii="Arial" w:hAnsi="Arial" w:cs="Arial"/>
        </w:rPr>
        <w:t>COVID19 and</w:t>
      </w:r>
      <w:r w:rsidRPr="00B36020">
        <w:rPr>
          <w:rFonts w:ascii="Arial" w:hAnsi="Arial" w:cs="Arial"/>
        </w:rPr>
        <w:t xml:space="preserve"> concede</w:t>
      </w:r>
      <w:r w:rsidR="00462AF8" w:rsidRPr="00B36020">
        <w:rPr>
          <w:rFonts w:ascii="Arial" w:hAnsi="Arial" w:cs="Arial"/>
        </w:rPr>
        <w:t>d</w:t>
      </w:r>
      <w:r w:rsidRPr="00B36020">
        <w:rPr>
          <w:rFonts w:ascii="Arial" w:hAnsi="Arial" w:cs="Arial"/>
        </w:rPr>
        <w:t xml:space="preserve"> that Care Plan Reviews have not been performed / documented in a timely manner as they should have been. </w:t>
      </w:r>
      <w:r w:rsidR="00D22076" w:rsidRPr="00B36020">
        <w:rPr>
          <w:rFonts w:ascii="Arial" w:hAnsi="Arial" w:cs="Arial"/>
        </w:rPr>
        <w:t>However,</w:t>
      </w:r>
      <w:r w:rsidRPr="00B36020">
        <w:rPr>
          <w:rFonts w:ascii="Arial" w:hAnsi="Arial" w:cs="Arial"/>
        </w:rPr>
        <w:t xml:space="preserve"> the Provider is working to implement the review process.</w:t>
      </w:r>
    </w:p>
    <w:p w14:paraId="354E4235" w14:textId="746672A3" w:rsidR="006A6B14" w:rsidRPr="00B36020" w:rsidRDefault="0034089C" w:rsidP="00B36020">
      <w:pPr>
        <w:spacing w:before="240" w:line="276" w:lineRule="auto"/>
        <w:rPr>
          <w:rFonts w:ascii="Arial" w:hAnsi="Arial" w:cs="Arial"/>
        </w:rPr>
      </w:pPr>
      <w:r>
        <w:rPr>
          <w:rFonts w:ascii="Arial" w:hAnsi="Arial" w:cs="Arial"/>
        </w:rPr>
        <w:t xml:space="preserve">Clause 19AD of the User Rights Principles 2014 creates a legal obligation for the </w:t>
      </w:r>
      <w:r w:rsidR="007E56DB" w:rsidRPr="006A6B14">
        <w:rPr>
          <w:rFonts w:ascii="Arial" w:hAnsi="Arial" w:cs="Arial"/>
        </w:rPr>
        <w:t>Approved Provider</w:t>
      </w:r>
      <w:r w:rsidR="00FD01F1">
        <w:rPr>
          <w:rFonts w:ascii="Arial" w:hAnsi="Arial" w:cs="Arial"/>
        </w:rPr>
        <w:t xml:space="preserve"> to </w:t>
      </w:r>
      <w:r>
        <w:rPr>
          <w:rFonts w:ascii="Arial" w:hAnsi="Arial" w:cs="Arial"/>
        </w:rPr>
        <w:t>provide a care plan to a consumer.</w:t>
      </w:r>
      <w:r w:rsidR="008B7267">
        <w:rPr>
          <w:rFonts w:ascii="Arial" w:hAnsi="Arial" w:cs="Arial"/>
        </w:rPr>
        <w:t xml:space="preserve"> Further to this </w:t>
      </w:r>
      <w:r w:rsidR="007E56DB" w:rsidRPr="006A6B14">
        <w:rPr>
          <w:rFonts w:ascii="Arial" w:hAnsi="Arial" w:cs="Arial"/>
        </w:rPr>
        <w:t xml:space="preserve">on page </w:t>
      </w:r>
      <w:r w:rsidR="00930A8B" w:rsidRPr="006A6B14">
        <w:rPr>
          <w:rFonts w:ascii="Arial" w:hAnsi="Arial" w:cs="Arial"/>
        </w:rPr>
        <w:t>67</w:t>
      </w:r>
      <w:r w:rsidR="007E56DB" w:rsidRPr="006A6B14">
        <w:rPr>
          <w:rFonts w:ascii="Arial" w:hAnsi="Arial" w:cs="Arial"/>
        </w:rPr>
        <w:t xml:space="preserve"> of the Commonwealth Home Support Programme manual </w:t>
      </w:r>
      <w:r w:rsidR="0067788B" w:rsidRPr="006A6B14">
        <w:rPr>
          <w:rFonts w:ascii="Arial" w:hAnsi="Arial" w:cs="Arial"/>
        </w:rPr>
        <w:t>(</w:t>
      </w:r>
      <w:r w:rsidR="003B5F0A">
        <w:rPr>
          <w:rFonts w:ascii="Arial" w:hAnsi="Arial" w:cs="Arial"/>
        </w:rPr>
        <w:t>p</w:t>
      </w:r>
      <w:r w:rsidR="0067788B" w:rsidRPr="006A6B14">
        <w:rPr>
          <w:rFonts w:ascii="Arial" w:hAnsi="Arial" w:cs="Arial"/>
        </w:rPr>
        <w:t xml:space="preserve">rogramme manual) </w:t>
      </w:r>
      <w:r w:rsidR="007E56DB" w:rsidRPr="006A6B14">
        <w:rPr>
          <w:rFonts w:ascii="Arial" w:hAnsi="Arial" w:cs="Arial"/>
        </w:rPr>
        <w:t>2022-2023 states ‘</w:t>
      </w:r>
      <w:r w:rsidR="00827C01" w:rsidRPr="00B36020">
        <w:rPr>
          <w:rFonts w:ascii="Arial" w:hAnsi="Arial" w:cs="Arial"/>
        </w:rPr>
        <w:t>CHSP service providers have an on-going responsibility to monitor and review the services they provide to their clients under the client’s care plan to ensure that the client’s needs are being met</w:t>
      </w:r>
      <w:r w:rsidR="007E56DB" w:rsidRPr="00B36020">
        <w:rPr>
          <w:rFonts w:ascii="Arial" w:hAnsi="Arial" w:cs="Arial"/>
        </w:rPr>
        <w:t>’</w:t>
      </w:r>
      <w:r w:rsidR="00827C01" w:rsidRPr="00B36020">
        <w:rPr>
          <w:rFonts w:ascii="Arial" w:hAnsi="Arial" w:cs="Arial"/>
        </w:rPr>
        <w:t>.</w:t>
      </w:r>
      <w:r w:rsidR="00CB6032" w:rsidRPr="00B36020">
        <w:rPr>
          <w:rFonts w:ascii="Arial" w:hAnsi="Arial" w:cs="Arial"/>
        </w:rPr>
        <w:t xml:space="preserve"> </w:t>
      </w:r>
    </w:p>
    <w:p w14:paraId="7B20C4CB" w14:textId="51AD237A" w:rsidR="00B67E3D" w:rsidRPr="00B36020" w:rsidRDefault="00AB3032" w:rsidP="00B36020">
      <w:pPr>
        <w:spacing w:before="240" w:line="276" w:lineRule="auto"/>
        <w:rPr>
          <w:rFonts w:ascii="Arial" w:hAnsi="Arial" w:cs="Arial"/>
        </w:rPr>
      </w:pPr>
      <w:r w:rsidRPr="00B36020">
        <w:rPr>
          <w:rFonts w:ascii="Arial" w:hAnsi="Arial" w:cs="Arial"/>
        </w:rPr>
        <w:t>C</w:t>
      </w:r>
      <w:r w:rsidR="0067788B" w:rsidRPr="00B36020">
        <w:rPr>
          <w:rFonts w:ascii="Arial" w:hAnsi="Arial" w:cs="Arial"/>
        </w:rPr>
        <w:t xml:space="preserve">hapter 6.1 of the </w:t>
      </w:r>
      <w:r w:rsidR="003B5F0A" w:rsidRPr="00B36020">
        <w:rPr>
          <w:rFonts w:ascii="Arial" w:hAnsi="Arial" w:cs="Arial"/>
        </w:rPr>
        <w:t>p</w:t>
      </w:r>
      <w:r w:rsidR="0067788B" w:rsidRPr="00B36020">
        <w:rPr>
          <w:rFonts w:ascii="Arial" w:hAnsi="Arial" w:cs="Arial"/>
        </w:rPr>
        <w:t xml:space="preserve">rogramme manual </w:t>
      </w:r>
      <w:r w:rsidR="0061382D" w:rsidRPr="00B36020">
        <w:rPr>
          <w:rFonts w:ascii="Arial" w:hAnsi="Arial" w:cs="Arial"/>
        </w:rPr>
        <w:t xml:space="preserve">relates to </w:t>
      </w:r>
      <w:r w:rsidR="006A6B14" w:rsidRPr="00B36020">
        <w:rPr>
          <w:rFonts w:ascii="Arial" w:hAnsi="Arial" w:cs="Arial"/>
        </w:rPr>
        <w:t xml:space="preserve">a Services Providers responsibility and it </w:t>
      </w:r>
      <w:r w:rsidR="0067788B" w:rsidRPr="00B36020">
        <w:rPr>
          <w:rFonts w:ascii="Arial" w:hAnsi="Arial" w:cs="Arial"/>
        </w:rPr>
        <w:t>states</w:t>
      </w:r>
      <w:r w:rsidR="006A6B14" w:rsidRPr="00B36020">
        <w:rPr>
          <w:rFonts w:ascii="Arial" w:hAnsi="Arial" w:cs="Arial"/>
        </w:rPr>
        <w:t xml:space="preserve"> in part ‘services delivered to clients are in line with individual goals, recommendations and assessment outcomes as identified in their individual My Aged Care support plan’. </w:t>
      </w:r>
    </w:p>
    <w:p w14:paraId="57F80DFA" w14:textId="495142EC" w:rsidR="0034089C" w:rsidRDefault="0034089C" w:rsidP="00B36020">
      <w:pPr>
        <w:spacing w:before="240" w:line="276" w:lineRule="auto"/>
        <w:rPr>
          <w:rFonts w:ascii="Arial" w:hAnsi="Arial" w:cs="Arial"/>
        </w:rPr>
      </w:pPr>
      <w:r w:rsidRPr="008B7267">
        <w:rPr>
          <w:rFonts w:ascii="Arial" w:hAnsi="Arial" w:cs="Arial"/>
        </w:rPr>
        <w:t>The correct preparation and maintenance of care plans fundamentally underpins the requirements of this standard in that the Approved Provider and the consumer are to work in partnership driven by ‘consumer directed care’</w:t>
      </w:r>
      <w:r w:rsidR="00201B45">
        <w:rPr>
          <w:rFonts w:ascii="Arial" w:hAnsi="Arial" w:cs="Arial"/>
        </w:rPr>
        <w:t xml:space="preserve">.  </w:t>
      </w:r>
    </w:p>
    <w:p w14:paraId="02B4BCB8" w14:textId="0014FF15" w:rsidR="00B67E3D" w:rsidRDefault="001B77B4" w:rsidP="00B36020">
      <w:pPr>
        <w:spacing w:before="240" w:line="276" w:lineRule="auto"/>
        <w:rPr>
          <w:rFonts w:ascii="Arial" w:hAnsi="Arial" w:cs="Arial"/>
        </w:rPr>
      </w:pPr>
      <w:r>
        <w:rPr>
          <w:rFonts w:ascii="Arial" w:hAnsi="Arial" w:cs="Arial"/>
        </w:rPr>
        <w:t>H</w:t>
      </w:r>
      <w:r w:rsidR="00201B45">
        <w:rPr>
          <w:rFonts w:ascii="Arial" w:hAnsi="Arial" w:cs="Arial"/>
        </w:rPr>
        <w:t>aving considered the information supplied in the Assessment Team’s report,</w:t>
      </w:r>
      <w:r w:rsidR="005B6616">
        <w:rPr>
          <w:rFonts w:ascii="Arial" w:hAnsi="Arial" w:cs="Arial"/>
        </w:rPr>
        <w:t xml:space="preserve"> the Provider’s response to the Assessment Team’s report,</w:t>
      </w:r>
      <w:r w:rsidR="00201B45">
        <w:rPr>
          <w:rFonts w:ascii="Arial" w:hAnsi="Arial" w:cs="Arial"/>
        </w:rPr>
        <w:t xml:space="preserve"> the obligations imposed on the Approved Provider under the User Rights Principle 2014 and the guidance provided under the Commonwealth Support Programme Manual I have reasonable grounds to form the view that the Approved Provider has not complied with requirement 2(3)(d) and (e)</w:t>
      </w:r>
      <w:r>
        <w:rPr>
          <w:rFonts w:ascii="Arial" w:hAnsi="Arial" w:cs="Arial"/>
        </w:rPr>
        <w:t xml:space="preserve"> in relation to its CHSP consumers</w:t>
      </w:r>
      <w:r w:rsidR="005B6616">
        <w:rPr>
          <w:rFonts w:ascii="Arial" w:hAnsi="Arial" w:cs="Arial"/>
        </w:rPr>
        <w:t>.</w:t>
      </w:r>
    </w:p>
    <w:p w14:paraId="6AB89072" w14:textId="4EA65EC6" w:rsidR="00B67E3D" w:rsidRPr="008B7267" w:rsidRDefault="00B67E3D" w:rsidP="00B36020">
      <w:pPr>
        <w:spacing w:before="240" w:line="276" w:lineRule="auto"/>
        <w:rPr>
          <w:rFonts w:ascii="Arial" w:hAnsi="Arial" w:cs="Arial"/>
        </w:rPr>
      </w:pPr>
      <w:r w:rsidRPr="008B7267">
        <w:rPr>
          <w:rFonts w:ascii="Arial" w:hAnsi="Arial" w:cs="Arial"/>
        </w:rPr>
        <w:t xml:space="preserve">The Quality Standard for the Home Care Packages Service is assessed as Compliant as </w:t>
      </w:r>
      <w:r w:rsidR="00F36F5E">
        <w:rPr>
          <w:rFonts w:ascii="Arial" w:hAnsi="Arial" w:cs="Arial"/>
        </w:rPr>
        <w:t>five</w:t>
      </w:r>
      <w:r w:rsidRPr="008B7267">
        <w:rPr>
          <w:rFonts w:ascii="Arial" w:hAnsi="Arial" w:cs="Arial"/>
        </w:rPr>
        <w:t xml:space="preserve"> of the </w:t>
      </w:r>
      <w:r w:rsidR="00F36F5E">
        <w:rPr>
          <w:rFonts w:ascii="Arial" w:hAnsi="Arial" w:cs="Arial"/>
        </w:rPr>
        <w:t>five</w:t>
      </w:r>
      <w:r w:rsidRPr="008B7267">
        <w:rPr>
          <w:rFonts w:ascii="Arial" w:hAnsi="Arial" w:cs="Arial"/>
        </w:rPr>
        <w:t xml:space="preserve"> specific requirements have been assessed as Compliant. </w:t>
      </w:r>
    </w:p>
    <w:p w14:paraId="458A48B2" w14:textId="124C91C1" w:rsidR="00B67E3D" w:rsidRPr="00B36020" w:rsidRDefault="00B67E3D" w:rsidP="00B36020">
      <w:pPr>
        <w:spacing w:before="240" w:line="276" w:lineRule="auto"/>
        <w:rPr>
          <w:rFonts w:ascii="Arial" w:hAnsi="Arial" w:cs="Arial"/>
        </w:rPr>
      </w:pPr>
      <w:r w:rsidRPr="008B7267">
        <w:rPr>
          <w:rFonts w:ascii="Arial" w:hAnsi="Arial" w:cs="Arial"/>
        </w:rPr>
        <w:lastRenderedPageBreak/>
        <w:t xml:space="preserve">The Quality Standard for the Commonwealth Home Support Programme services is assessed as </w:t>
      </w:r>
      <w:r w:rsidR="008155B5" w:rsidRPr="008B7267">
        <w:rPr>
          <w:rFonts w:ascii="Arial" w:hAnsi="Arial" w:cs="Arial"/>
        </w:rPr>
        <w:t>non-c</w:t>
      </w:r>
      <w:r w:rsidRPr="008B7267">
        <w:rPr>
          <w:rFonts w:ascii="Arial" w:hAnsi="Arial" w:cs="Arial"/>
        </w:rPr>
        <w:t xml:space="preserve">ompliant as </w:t>
      </w:r>
      <w:r w:rsidR="001A0357" w:rsidRPr="008B7267">
        <w:rPr>
          <w:rFonts w:ascii="Arial" w:hAnsi="Arial" w:cs="Arial"/>
        </w:rPr>
        <w:t>two</w:t>
      </w:r>
      <w:r w:rsidR="008155B5" w:rsidRPr="008B7267">
        <w:rPr>
          <w:rFonts w:ascii="Arial" w:hAnsi="Arial" w:cs="Arial"/>
        </w:rPr>
        <w:t xml:space="preserve"> </w:t>
      </w:r>
      <w:r w:rsidRPr="008B7267">
        <w:rPr>
          <w:rFonts w:ascii="Arial" w:hAnsi="Arial" w:cs="Arial"/>
        </w:rPr>
        <w:t xml:space="preserve">of the </w:t>
      </w:r>
      <w:r w:rsidR="00F36F5E">
        <w:rPr>
          <w:rFonts w:ascii="Arial" w:hAnsi="Arial" w:cs="Arial"/>
        </w:rPr>
        <w:t xml:space="preserve">five </w:t>
      </w:r>
      <w:r w:rsidRPr="008B7267">
        <w:rPr>
          <w:rFonts w:ascii="Arial" w:hAnsi="Arial" w:cs="Arial"/>
        </w:rPr>
        <w:t>specific requirements have been</w:t>
      </w:r>
      <w:r w:rsidRPr="002B2CAA">
        <w:rPr>
          <w:rFonts w:ascii="Arial" w:hAnsi="Arial" w:cs="Arial"/>
        </w:rPr>
        <w:t xml:space="preserve"> assessed as </w:t>
      </w:r>
      <w:r w:rsidR="008155B5">
        <w:rPr>
          <w:rFonts w:ascii="Arial" w:hAnsi="Arial" w:cs="Arial"/>
        </w:rPr>
        <w:t>non-c</w:t>
      </w:r>
      <w:r w:rsidRPr="002B2CAA">
        <w:rPr>
          <w:rFonts w:ascii="Arial" w:hAnsi="Arial" w:cs="Arial"/>
        </w:rPr>
        <w:t>ompliant.</w:t>
      </w:r>
    </w:p>
    <w:p w14:paraId="29A1B380" w14:textId="332A8ECA" w:rsidR="00213A66" w:rsidRPr="00B36020" w:rsidRDefault="00213A66" w:rsidP="00B36020">
      <w:pPr>
        <w:spacing w:before="240" w:line="276" w:lineRule="auto"/>
        <w:rPr>
          <w:rFonts w:ascii="Arial" w:hAnsi="Arial" w:cs="Arial"/>
        </w:rPr>
      </w:pPr>
      <w:r w:rsidRPr="00B36020">
        <w:rPr>
          <w:rFonts w:ascii="Arial" w:hAnsi="Arial" w:cs="Arial"/>
        </w:rPr>
        <w:br w:type="page"/>
      </w:r>
    </w:p>
    <w:p w14:paraId="29A1B381" w14:textId="77777777" w:rsidR="00213A66" w:rsidRDefault="00213A66" w:rsidP="00213A66">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6A4A75" w14:paraId="29A1B385" w14:textId="77777777" w:rsidTr="006A4A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A1B382" w14:textId="77777777" w:rsidR="00213A66" w:rsidRPr="003217D3" w:rsidRDefault="00213A66" w:rsidP="00213A66">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A1B383" w14:textId="77777777" w:rsidR="00213A66" w:rsidRPr="003217D3" w:rsidRDefault="00213A66" w:rsidP="00213A6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A1B384" w14:textId="77777777" w:rsidR="00213A66" w:rsidRPr="003217D3" w:rsidRDefault="00213A66" w:rsidP="00213A6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A4A75" w14:paraId="29A1B38D" w14:textId="77777777" w:rsidTr="006A4A7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A1B386" w14:textId="77777777" w:rsidR="00213A66" w:rsidRPr="00244176" w:rsidRDefault="00213A66" w:rsidP="00213A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A1B387" w14:textId="77777777" w:rsidR="00213A66" w:rsidRPr="00244176" w:rsidRDefault="00213A6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9A1B388" w14:textId="77777777" w:rsidR="00213A66" w:rsidRPr="00244176" w:rsidRDefault="00213A66" w:rsidP="00213A6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9A1B389" w14:textId="77777777" w:rsidR="00213A66" w:rsidRPr="00244176" w:rsidRDefault="00213A66" w:rsidP="00213A6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9A1B38A" w14:textId="77777777" w:rsidR="00213A66" w:rsidRPr="00244176" w:rsidRDefault="00213A66" w:rsidP="00213A6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A1B38B" w14:textId="735D0216"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820">
                  <w:rPr>
                    <w:rFonts w:ascii="Arial" w:hAnsi="Arial" w:cs="Arial"/>
                    <w:color w:val="auto"/>
                  </w:rPr>
                  <w:t>Compliant</w:t>
                </w:r>
              </w:sdtContent>
            </w:sdt>
            <w:r w:rsidR="00213A6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A1B38C" w14:textId="1807BB12"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820">
                  <w:rPr>
                    <w:rFonts w:ascii="Arial" w:hAnsi="Arial" w:cs="Arial"/>
                    <w:color w:val="auto"/>
                  </w:rPr>
                  <w:t>Compliant</w:t>
                </w:r>
              </w:sdtContent>
            </w:sdt>
            <w:r w:rsidR="00213A66" w:rsidRPr="00CC646C">
              <w:rPr>
                <w:rFonts w:ascii="Arial" w:hAnsi="Arial" w:cs="Arial"/>
                <w:color w:val="auto"/>
              </w:rPr>
              <w:t xml:space="preserve"> </w:t>
            </w:r>
          </w:p>
        </w:tc>
      </w:tr>
      <w:tr w:rsidR="006A4A75" w14:paraId="29A1B392" w14:textId="77777777" w:rsidTr="006A4A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A1B38E" w14:textId="77777777" w:rsidR="00213A66" w:rsidRPr="00244176" w:rsidRDefault="00213A66" w:rsidP="00213A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A1B38F" w14:textId="77777777" w:rsidR="00213A66" w:rsidRPr="00244176" w:rsidRDefault="00213A6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A1B390" w14:textId="4FCDB8ED" w:rsidR="00213A66" w:rsidRPr="00CC646C" w:rsidRDefault="00E04EC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820">
                  <w:rPr>
                    <w:rFonts w:ascii="Arial" w:hAnsi="Arial" w:cs="Arial"/>
                    <w:color w:val="auto"/>
                  </w:rPr>
                  <w:t>Compliant</w:t>
                </w:r>
              </w:sdtContent>
            </w:sdt>
            <w:r w:rsidR="00213A6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A1B391" w14:textId="7E85E079" w:rsidR="00213A66" w:rsidRPr="00CC646C" w:rsidRDefault="00E04EC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820">
                  <w:rPr>
                    <w:rFonts w:ascii="Arial" w:hAnsi="Arial" w:cs="Arial"/>
                    <w:color w:val="auto"/>
                  </w:rPr>
                  <w:t>Compliant</w:t>
                </w:r>
              </w:sdtContent>
            </w:sdt>
            <w:r w:rsidR="00213A66" w:rsidRPr="00CC646C">
              <w:rPr>
                <w:rFonts w:ascii="Arial" w:hAnsi="Arial" w:cs="Arial"/>
                <w:color w:val="auto"/>
              </w:rPr>
              <w:t xml:space="preserve"> </w:t>
            </w:r>
          </w:p>
        </w:tc>
      </w:tr>
      <w:tr w:rsidR="006A4A75" w14:paraId="29A1B397" w14:textId="77777777" w:rsidTr="006A4A7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A1B393" w14:textId="77777777" w:rsidR="00213A66" w:rsidRPr="00244176" w:rsidRDefault="00213A66" w:rsidP="00213A66">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A1B394" w14:textId="77777777" w:rsidR="00213A66" w:rsidRPr="00244176" w:rsidRDefault="00213A66" w:rsidP="00213A6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A1B395" w14:textId="5FB20A3F"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820">
                  <w:rPr>
                    <w:rFonts w:ascii="Arial" w:hAnsi="Arial" w:cs="Arial"/>
                    <w:color w:val="auto"/>
                  </w:rPr>
                  <w:t>Compliant</w:t>
                </w:r>
              </w:sdtContent>
            </w:sdt>
            <w:r w:rsidR="00213A6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A1B396" w14:textId="6971A093"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D15B0">
                  <w:rPr>
                    <w:rFonts w:ascii="Arial" w:hAnsi="Arial" w:cs="Arial"/>
                    <w:color w:val="auto"/>
                  </w:rPr>
                  <w:t>Not applicable</w:t>
                </w:r>
              </w:sdtContent>
            </w:sdt>
            <w:r w:rsidR="00213A66" w:rsidRPr="00CC646C">
              <w:rPr>
                <w:rFonts w:ascii="Arial" w:hAnsi="Arial" w:cs="Arial"/>
                <w:color w:val="auto"/>
              </w:rPr>
              <w:t xml:space="preserve"> </w:t>
            </w:r>
          </w:p>
        </w:tc>
      </w:tr>
      <w:tr w:rsidR="006A4A75" w14:paraId="29A1B39C" w14:textId="77777777" w:rsidTr="006A4A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A1B398" w14:textId="77777777" w:rsidR="00213A66" w:rsidRPr="00244176" w:rsidRDefault="00213A66" w:rsidP="00213A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A1B399" w14:textId="77777777" w:rsidR="00213A66" w:rsidRPr="00244176" w:rsidRDefault="00213A6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A1B39A" w14:textId="030AF910" w:rsidR="00213A66" w:rsidRPr="00CC646C" w:rsidRDefault="00E04EC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820">
                  <w:rPr>
                    <w:rFonts w:ascii="Arial" w:hAnsi="Arial" w:cs="Arial"/>
                    <w:color w:val="auto"/>
                  </w:rPr>
                  <w:t>Compliant</w:t>
                </w:r>
              </w:sdtContent>
            </w:sdt>
            <w:r w:rsidR="00213A6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A1B39B" w14:textId="7115D18D" w:rsidR="00213A66" w:rsidRPr="00CC646C" w:rsidRDefault="00E04EC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820">
                  <w:rPr>
                    <w:rFonts w:ascii="Arial" w:hAnsi="Arial" w:cs="Arial"/>
                    <w:color w:val="auto"/>
                  </w:rPr>
                  <w:t>Compliant</w:t>
                </w:r>
              </w:sdtContent>
            </w:sdt>
            <w:r w:rsidR="00213A66" w:rsidRPr="00CC646C">
              <w:rPr>
                <w:rFonts w:ascii="Arial" w:hAnsi="Arial" w:cs="Arial"/>
                <w:color w:val="auto"/>
              </w:rPr>
              <w:t xml:space="preserve"> </w:t>
            </w:r>
          </w:p>
        </w:tc>
      </w:tr>
      <w:tr w:rsidR="006A4A75" w14:paraId="29A1B3A1" w14:textId="77777777" w:rsidTr="006A4A7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A1B39D" w14:textId="77777777" w:rsidR="00213A66" w:rsidRPr="00244176" w:rsidRDefault="00213A66" w:rsidP="00213A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A1B39E" w14:textId="77777777" w:rsidR="00213A66" w:rsidRPr="00244176" w:rsidRDefault="00213A6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A1B39F" w14:textId="5BDA1D24"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820">
                  <w:rPr>
                    <w:rFonts w:ascii="Arial" w:hAnsi="Arial" w:cs="Arial"/>
                    <w:color w:val="auto"/>
                  </w:rPr>
                  <w:t>Compliant</w:t>
                </w:r>
              </w:sdtContent>
            </w:sdt>
            <w:r w:rsidR="00213A6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A1B3A0" w14:textId="70797373"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0A20">
                  <w:rPr>
                    <w:rFonts w:ascii="Arial" w:hAnsi="Arial" w:cs="Arial"/>
                    <w:color w:val="auto"/>
                  </w:rPr>
                  <w:t>Non-compliant</w:t>
                </w:r>
              </w:sdtContent>
            </w:sdt>
            <w:r w:rsidR="00213A66" w:rsidRPr="00CC646C">
              <w:rPr>
                <w:rFonts w:ascii="Arial" w:hAnsi="Arial" w:cs="Arial"/>
                <w:color w:val="auto"/>
              </w:rPr>
              <w:t xml:space="preserve"> </w:t>
            </w:r>
          </w:p>
        </w:tc>
      </w:tr>
      <w:tr w:rsidR="006A4A75" w14:paraId="29A1B3A6" w14:textId="77777777" w:rsidTr="006A4A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A1B3A2" w14:textId="77777777" w:rsidR="00213A66" w:rsidRPr="00244176" w:rsidRDefault="00213A66" w:rsidP="00213A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A1B3A3" w14:textId="77777777" w:rsidR="00213A66" w:rsidRPr="00244176" w:rsidRDefault="00213A6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A1B3A4" w14:textId="795A5910" w:rsidR="00213A66" w:rsidRPr="00CC646C" w:rsidRDefault="00E04EC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820">
                  <w:rPr>
                    <w:rFonts w:ascii="Arial" w:hAnsi="Arial" w:cs="Arial"/>
                    <w:color w:val="auto"/>
                  </w:rPr>
                  <w:t>Compliant</w:t>
                </w:r>
              </w:sdtContent>
            </w:sdt>
            <w:r w:rsidR="00213A6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A1B3A5" w14:textId="1CF268D1" w:rsidR="00213A66" w:rsidRPr="00CC646C" w:rsidRDefault="00E04EC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820">
                  <w:rPr>
                    <w:rFonts w:ascii="Arial" w:hAnsi="Arial" w:cs="Arial"/>
                    <w:color w:val="auto"/>
                  </w:rPr>
                  <w:t>Compliant</w:t>
                </w:r>
              </w:sdtContent>
            </w:sdt>
            <w:r w:rsidR="00213A66" w:rsidRPr="00CC646C">
              <w:rPr>
                <w:rFonts w:ascii="Arial" w:hAnsi="Arial" w:cs="Arial"/>
                <w:color w:val="auto"/>
              </w:rPr>
              <w:t xml:space="preserve"> </w:t>
            </w:r>
          </w:p>
        </w:tc>
      </w:tr>
      <w:tr w:rsidR="006A4A75" w14:paraId="29A1B3AD" w14:textId="77777777" w:rsidTr="006A4A7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A1B3A7" w14:textId="77777777" w:rsidR="00213A66" w:rsidRPr="00244176" w:rsidRDefault="00213A66" w:rsidP="00213A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A1B3A8" w14:textId="77777777" w:rsidR="00213A66" w:rsidRPr="00244176" w:rsidRDefault="00213A6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9A1B3A9" w14:textId="77777777" w:rsidR="00213A66" w:rsidRPr="00244176" w:rsidRDefault="00213A66" w:rsidP="00213A6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9A1B3AA" w14:textId="77777777" w:rsidR="00213A66" w:rsidRPr="00244176" w:rsidRDefault="00213A66" w:rsidP="00213A6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A1B3AB" w14:textId="50D621D5"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820">
                  <w:rPr>
                    <w:rFonts w:ascii="Arial" w:hAnsi="Arial" w:cs="Arial"/>
                    <w:color w:val="auto"/>
                  </w:rPr>
                  <w:t>Compliant</w:t>
                </w:r>
              </w:sdtContent>
            </w:sdt>
            <w:r w:rsidR="00213A66"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A1B3AC" w14:textId="4E91FED1"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7820">
                  <w:rPr>
                    <w:rFonts w:ascii="Arial" w:hAnsi="Arial" w:cs="Arial"/>
                    <w:color w:val="auto"/>
                  </w:rPr>
                  <w:t>Compliant</w:t>
                </w:r>
              </w:sdtContent>
            </w:sdt>
            <w:r w:rsidR="00213A66" w:rsidRPr="00CC646C">
              <w:rPr>
                <w:rFonts w:ascii="Arial" w:hAnsi="Arial" w:cs="Arial"/>
                <w:color w:val="auto"/>
              </w:rPr>
              <w:t xml:space="preserve"> </w:t>
            </w:r>
          </w:p>
        </w:tc>
      </w:tr>
    </w:tbl>
    <w:bookmarkEnd w:id="3"/>
    <w:p w14:paraId="29A1B3AE" w14:textId="77777777" w:rsidR="00213A66" w:rsidRDefault="00213A66" w:rsidP="00213A66">
      <w:pPr>
        <w:pStyle w:val="Heading20"/>
      </w:pPr>
      <w:r w:rsidRPr="00A36AA9">
        <w:t>Findings</w:t>
      </w:r>
    </w:p>
    <w:p w14:paraId="5DF34881" w14:textId="19838E79" w:rsidR="00B67E3D" w:rsidRPr="00B36020" w:rsidRDefault="007475D9" w:rsidP="00B36020">
      <w:pPr>
        <w:spacing w:before="240" w:line="276" w:lineRule="auto"/>
        <w:rPr>
          <w:rFonts w:ascii="Arial" w:hAnsi="Arial" w:cs="Arial"/>
        </w:rPr>
      </w:pPr>
      <w:r w:rsidRPr="00B36020">
        <w:rPr>
          <w:rFonts w:ascii="Arial" w:hAnsi="Arial" w:cs="Arial"/>
        </w:rPr>
        <w:t xml:space="preserve">The Assessment Team reports that the Approved Provider is undertaking best practice supported by staff education and that this </w:t>
      </w:r>
      <w:r w:rsidR="00D131BC" w:rsidRPr="00B36020">
        <w:rPr>
          <w:rFonts w:ascii="Arial" w:hAnsi="Arial" w:cs="Arial"/>
        </w:rPr>
        <w:t>led</w:t>
      </w:r>
      <w:r w:rsidRPr="00B36020">
        <w:rPr>
          <w:rFonts w:ascii="Arial" w:hAnsi="Arial" w:cs="Arial"/>
        </w:rPr>
        <w:t xml:space="preserve"> to the </w:t>
      </w:r>
      <w:r w:rsidR="00093C15" w:rsidRPr="00B36020">
        <w:rPr>
          <w:rFonts w:ascii="Arial" w:hAnsi="Arial" w:cs="Arial"/>
        </w:rPr>
        <w:t>consumer’s</w:t>
      </w:r>
      <w:r w:rsidRPr="00B36020">
        <w:rPr>
          <w:rFonts w:ascii="Arial" w:hAnsi="Arial" w:cs="Arial"/>
        </w:rPr>
        <w:t xml:space="preserve"> needs, personal care and prefe</w:t>
      </w:r>
      <w:r w:rsidR="00842E74" w:rsidRPr="00B36020">
        <w:rPr>
          <w:rFonts w:ascii="Arial" w:hAnsi="Arial" w:cs="Arial"/>
        </w:rPr>
        <w:t>rences</w:t>
      </w:r>
      <w:r w:rsidRPr="00B36020">
        <w:rPr>
          <w:rFonts w:ascii="Arial" w:hAnsi="Arial" w:cs="Arial"/>
        </w:rPr>
        <w:t xml:space="preserve"> being delivered</w:t>
      </w:r>
      <w:r w:rsidR="00842E74" w:rsidRPr="00B36020">
        <w:rPr>
          <w:rFonts w:ascii="Arial" w:hAnsi="Arial" w:cs="Arial"/>
        </w:rPr>
        <w:t xml:space="preserve">.  The Organisation was identifying and managing high impact and </w:t>
      </w:r>
      <w:r w:rsidR="00842E74" w:rsidRPr="00B36020">
        <w:rPr>
          <w:rFonts w:ascii="Arial" w:hAnsi="Arial" w:cs="Arial"/>
        </w:rPr>
        <w:lastRenderedPageBreak/>
        <w:t xml:space="preserve">high risk matters that relate to </w:t>
      </w:r>
      <w:r w:rsidR="00CD465E" w:rsidRPr="00B36020">
        <w:rPr>
          <w:rFonts w:ascii="Arial" w:hAnsi="Arial" w:cs="Arial"/>
        </w:rPr>
        <w:t xml:space="preserve">its </w:t>
      </w:r>
      <w:r w:rsidR="00842E74" w:rsidRPr="00B36020">
        <w:rPr>
          <w:rFonts w:ascii="Arial" w:hAnsi="Arial" w:cs="Arial"/>
        </w:rPr>
        <w:t>consumers.  The Approved Provider was also ensuring that there is a robust system in place to refer consumers to medical professionals or allied health in a timely manner.  However, the Approved Provider did not demonstrate that they have robust processes in place to ensure that relevant consumer information was being communicated between the Organization and Care Partners.</w:t>
      </w:r>
      <w:r w:rsidR="004D47D6" w:rsidRPr="00B36020">
        <w:rPr>
          <w:rFonts w:ascii="Arial" w:hAnsi="Arial" w:cs="Arial"/>
        </w:rPr>
        <w:t xml:space="preserve">  This is evidenced by the fact that </w:t>
      </w:r>
      <w:r w:rsidR="00462AF8" w:rsidRPr="00B36020">
        <w:rPr>
          <w:rFonts w:ascii="Arial" w:hAnsi="Arial" w:cs="Arial"/>
        </w:rPr>
        <w:t>c</w:t>
      </w:r>
      <w:r w:rsidR="004D47D6" w:rsidRPr="00B36020">
        <w:rPr>
          <w:rFonts w:ascii="Arial" w:hAnsi="Arial" w:cs="Arial"/>
        </w:rPr>
        <w:t>onsumers reported that they had to direct new staff in the delivery of care and services. Care Partners reported inadequate information was being provided at the point of care for new consumers.</w:t>
      </w:r>
      <w:r w:rsidR="00842E74" w:rsidRPr="00B36020">
        <w:rPr>
          <w:rFonts w:ascii="Arial" w:hAnsi="Arial" w:cs="Arial"/>
        </w:rPr>
        <w:t xml:space="preserve">  This non-compliance specifically related to CHSP </w:t>
      </w:r>
      <w:r w:rsidR="00462AF8" w:rsidRPr="00B36020">
        <w:rPr>
          <w:rFonts w:ascii="Arial" w:hAnsi="Arial" w:cs="Arial"/>
        </w:rPr>
        <w:t>c</w:t>
      </w:r>
      <w:r w:rsidR="00842E74" w:rsidRPr="00B36020">
        <w:rPr>
          <w:rFonts w:ascii="Arial" w:hAnsi="Arial" w:cs="Arial"/>
        </w:rPr>
        <w:t>onsumers.</w:t>
      </w:r>
    </w:p>
    <w:p w14:paraId="3A402C9C" w14:textId="77777777" w:rsidR="00D310AE" w:rsidRPr="00B36020" w:rsidRDefault="00BD71F3" w:rsidP="00B36020">
      <w:pPr>
        <w:spacing w:before="240" w:line="276" w:lineRule="auto"/>
        <w:rPr>
          <w:rFonts w:ascii="Arial" w:hAnsi="Arial" w:cs="Arial"/>
        </w:rPr>
      </w:pPr>
      <w:r w:rsidRPr="00B36020">
        <w:rPr>
          <w:rFonts w:ascii="Arial" w:hAnsi="Arial" w:cs="Arial"/>
        </w:rPr>
        <w:t>As part if its assessment the team interviewed 2 CHSP consumers who were receiving personal care services.  File reviews identified minimal information relating to their care needs and required services.  The consumers Care Partners described receiving minimal care directive information and that most of the personal care information was received from the consumer during the initial service meeting</w:t>
      </w:r>
      <w:r w:rsidR="00D310AE" w:rsidRPr="00B36020">
        <w:rPr>
          <w:rFonts w:ascii="Arial" w:hAnsi="Arial" w:cs="Arial"/>
        </w:rPr>
        <w:t>.</w:t>
      </w:r>
    </w:p>
    <w:p w14:paraId="384544BB" w14:textId="77777777" w:rsidR="008F05E5" w:rsidRPr="00B36020" w:rsidRDefault="00D310AE" w:rsidP="00B36020">
      <w:pPr>
        <w:spacing w:before="240" w:line="276" w:lineRule="auto"/>
        <w:rPr>
          <w:rFonts w:ascii="Arial" w:hAnsi="Arial" w:cs="Arial"/>
        </w:rPr>
      </w:pPr>
      <w:r w:rsidRPr="00B36020">
        <w:rPr>
          <w:rFonts w:ascii="Arial" w:hAnsi="Arial" w:cs="Arial"/>
        </w:rPr>
        <w:t>The ‘Guidance and Resources for Providers to support the Aged Care Quality Standards’</w:t>
      </w:r>
      <w:r w:rsidR="00BD71F3" w:rsidRPr="00B36020">
        <w:rPr>
          <w:rFonts w:ascii="Arial" w:hAnsi="Arial" w:cs="Arial"/>
        </w:rPr>
        <w:t xml:space="preserve"> </w:t>
      </w:r>
      <w:r w:rsidRPr="00B36020">
        <w:rPr>
          <w:rFonts w:ascii="Arial" w:hAnsi="Arial" w:cs="Arial"/>
        </w:rPr>
        <w:t>(the Guidance)</w:t>
      </w:r>
      <w:r w:rsidR="0038069D" w:rsidRPr="00B36020">
        <w:rPr>
          <w:rFonts w:ascii="Arial" w:hAnsi="Arial" w:cs="Arial"/>
        </w:rPr>
        <w:t xml:space="preserve"> states ‘The organisation that receives funding directly from the Australian Government is expected to ensure its workforce (including subcontractors) meet its responsibilities. </w:t>
      </w:r>
    </w:p>
    <w:p w14:paraId="6AC06F7B" w14:textId="6D1C4A71" w:rsidR="006B6483" w:rsidRPr="00B36020" w:rsidRDefault="0038069D" w:rsidP="00B36020">
      <w:pPr>
        <w:spacing w:before="240" w:line="276" w:lineRule="auto"/>
        <w:rPr>
          <w:rFonts w:ascii="Arial" w:hAnsi="Arial" w:cs="Arial"/>
        </w:rPr>
      </w:pPr>
      <w:r w:rsidRPr="00B36020">
        <w:rPr>
          <w:rFonts w:ascii="Arial" w:hAnsi="Arial" w:cs="Arial"/>
        </w:rPr>
        <w:t xml:space="preserve">The Guidance also </w:t>
      </w:r>
      <w:r w:rsidR="00D310AE" w:rsidRPr="00B36020">
        <w:rPr>
          <w:rFonts w:ascii="Arial" w:hAnsi="Arial" w:cs="Arial"/>
        </w:rPr>
        <w:t>provides a clear interpretation for an Approved Provider in relation to how this Standard is to be applied.  The ‘Purpose and Scope for Standard 3’ states Consumers and the community expect the safe, effective and quality delivery of personal and clinical care.  The standard applies to all services delivering personal and clinical care specified in the Quality of Care Principles 2014 (the Care Principles).  The Care Principles are made under Section 96</w:t>
      </w:r>
      <w:r w:rsidR="00D131BC" w:rsidRPr="00B36020">
        <w:rPr>
          <w:rFonts w:ascii="Arial" w:hAnsi="Arial" w:cs="Arial"/>
        </w:rPr>
        <w:t>-1 of the Aged Care Act 1997</w:t>
      </w:r>
      <w:r w:rsidRPr="00B36020">
        <w:rPr>
          <w:rFonts w:ascii="Arial" w:hAnsi="Arial" w:cs="Arial"/>
        </w:rPr>
        <w:t>.</w:t>
      </w:r>
      <w:r w:rsidR="006B6483" w:rsidRPr="00B36020">
        <w:rPr>
          <w:rFonts w:ascii="Arial" w:hAnsi="Arial" w:cs="Arial"/>
        </w:rPr>
        <w:t xml:space="preserve"> </w:t>
      </w:r>
    </w:p>
    <w:p w14:paraId="601364E3" w14:textId="5A468736" w:rsidR="00C3373F" w:rsidRPr="00B36020" w:rsidRDefault="00C8064B" w:rsidP="00B36020">
      <w:pPr>
        <w:spacing w:before="240" w:line="276" w:lineRule="auto"/>
        <w:rPr>
          <w:rFonts w:ascii="Arial" w:hAnsi="Arial" w:cs="Arial"/>
        </w:rPr>
      </w:pPr>
      <w:r w:rsidRPr="00B36020">
        <w:rPr>
          <w:rFonts w:ascii="Arial" w:hAnsi="Arial" w:cs="Arial"/>
        </w:rPr>
        <w:t>The Guidance also states that the intent of requirement 3(3)(e) in part ‘</w:t>
      </w:r>
      <w:r w:rsidR="00C3373F" w:rsidRPr="00B36020">
        <w:rPr>
          <w:rFonts w:ascii="Arial" w:hAnsi="Arial" w:cs="Arial"/>
        </w:rPr>
        <w:t xml:space="preserve">Focuses on the communication processes that organisations are expect to have, so that their workforce has information about delivering safe and effective personal and clinical care and understanding the consumers’ condition, needs, goals and preferences.  </w:t>
      </w:r>
    </w:p>
    <w:p w14:paraId="6908265C" w14:textId="1BF672B6" w:rsidR="00F316B1" w:rsidRPr="00636702" w:rsidRDefault="008B2531" w:rsidP="00B36020">
      <w:pPr>
        <w:spacing w:before="240" w:line="276" w:lineRule="auto"/>
        <w:rPr>
          <w:rFonts w:ascii="Arial" w:hAnsi="Arial" w:cs="Arial"/>
        </w:rPr>
      </w:pPr>
      <w:r>
        <w:rPr>
          <w:rFonts w:ascii="Arial" w:hAnsi="Arial" w:cs="Arial"/>
        </w:rPr>
        <w:t>Having considered the information supplied in the Assessment Team’s report, the Provider’s response to the Assessment Team’s report, the obligations imposed on the Approved Provider under the Quality Care Principles 2014</w:t>
      </w:r>
      <w:r w:rsidR="00462AF8">
        <w:rPr>
          <w:rFonts w:ascii="Arial" w:hAnsi="Arial" w:cs="Arial"/>
        </w:rPr>
        <w:t>, the Guidance and Resources for Providers to support he Aged Care Quality Standards</w:t>
      </w:r>
      <w:r>
        <w:rPr>
          <w:rFonts w:ascii="Arial" w:hAnsi="Arial" w:cs="Arial"/>
        </w:rPr>
        <w:t xml:space="preserve"> and the Commonwealth Support Programme Manual I have reasonable grounds to form the view that the Approved Provider has not complied with </w:t>
      </w:r>
      <w:r w:rsidRPr="00636702">
        <w:rPr>
          <w:rFonts w:ascii="Arial" w:hAnsi="Arial" w:cs="Arial"/>
        </w:rPr>
        <w:t>requirement</w:t>
      </w:r>
      <w:r w:rsidR="0038069D" w:rsidRPr="00636702">
        <w:rPr>
          <w:rFonts w:ascii="Arial" w:hAnsi="Arial" w:cs="Arial"/>
        </w:rPr>
        <w:t xml:space="preserve"> 3(3)(e) in relation to CHSP consumers.</w:t>
      </w:r>
    </w:p>
    <w:p w14:paraId="4CE5F877" w14:textId="3E05367D" w:rsidR="00B67E3D" w:rsidRPr="002B2CAA" w:rsidRDefault="00B67E3D" w:rsidP="00B36020">
      <w:pPr>
        <w:spacing w:before="240" w:line="276" w:lineRule="auto"/>
        <w:rPr>
          <w:rFonts w:ascii="Arial" w:hAnsi="Arial" w:cs="Arial"/>
        </w:rPr>
      </w:pPr>
      <w:r w:rsidRPr="002B2CAA">
        <w:rPr>
          <w:rFonts w:ascii="Arial" w:hAnsi="Arial" w:cs="Arial"/>
        </w:rPr>
        <w:t xml:space="preserve">The Quality Standard for the Home </w:t>
      </w:r>
      <w:r>
        <w:rPr>
          <w:rFonts w:ascii="Arial" w:hAnsi="Arial" w:cs="Arial"/>
        </w:rPr>
        <w:t>C</w:t>
      </w:r>
      <w:r w:rsidRPr="002B2CAA">
        <w:rPr>
          <w:rFonts w:ascii="Arial" w:hAnsi="Arial" w:cs="Arial"/>
        </w:rPr>
        <w:t xml:space="preserve">are </w:t>
      </w:r>
      <w:r>
        <w:rPr>
          <w:rFonts w:ascii="Arial" w:hAnsi="Arial" w:cs="Arial"/>
        </w:rPr>
        <w:t>P</w:t>
      </w:r>
      <w:r w:rsidRPr="002B2CAA">
        <w:rPr>
          <w:rFonts w:ascii="Arial" w:hAnsi="Arial" w:cs="Arial"/>
        </w:rPr>
        <w:t xml:space="preserve">ackages </w:t>
      </w:r>
      <w:r>
        <w:rPr>
          <w:rFonts w:ascii="Arial" w:hAnsi="Arial" w:cs="Arial"/>
        </w:rPr>
        <w:t>S</w:t>
      </w:r>
      <w:r w:rsidRPr="002B2CAA">
        <w:rPr>
          <w:rFonts w:ascii="Arial" w:hAnsi="Arial" w:cs="Arial"/>
        </w:rPr>
        <w:t xml:space="preserve">ervice is assessed as Compliant as </w:t>
      </w:r>
      <w:r w:rsidR="00E97732">
        <w:rPr>
          <w:rFonts w:ascii="Arial" w:hAnsi="Arial" w:cs="Arial"/>
        </w:rPr>
        <w:t>seven</w:t>
      </w:r>
      <w:r w:rsidRPr="002B2CAA">
        <w:rPr>
          <w:rFonts w:ascii="Arial" w:hAnsi="Arial" w:cs="Arial"/>
        </w:rPr>
        <w:t xml:space="preserve"> of the s</w:t>
      </w:r>
      <w:r w:rsidR="00E97732">
        <w:rPr>
          <w:rFonts w:ascii="Arial" w:hAnsi="Arial" w:cs="Arial"/>
        </w:rPr>
        <w:t xml:space="preserve">even </w:t>
      </w:r>
      <w:r w:rsidRPr="002B2CAA">
        <w:rPr>
          <w:rFonts w:ascii="Arial" w:hAnsi="Arial" w:cs="Arial"/>
        </w:rPr>
        <w:t xml:space="preserve">specific requirements have been assessed as Compliant. </w:t>
      </w:r>
    </w:p>
    <w:p w14:paraId="29A1B3AF" w14:textId="71C4C638" w:rsidR="00213A66" w:rsidRPr="006B4042" w:rsidRDefault="00B67E3D" w:rsidP="00B36020">
      <w:pPr>
        <w:spacing w:before="240" w:line="276" w:lineRule="auto"/>
      </w:pPr>
      <w:r w:rsidRPr="002B2CAA">
        <w:rPr>
          <w:rFonts w:ascii="Arial" w:hAnsi="Arial" w:cs="Arial"/>
        </w:rPr>
        <w:t xml:space="preserve">The Quality Standard for the Commonwealth </w:t>
      </w:r>
      <w:r>
        <w:rPr>
          <w:rFonts w:ascii="Arial" w:hAnsi="Arial" w:cs="Arial"/>
        </w:rPr>
        <w:t>H</w:t>
      </w:r>
      <w:r w:rsidRPr="002B2CAA">
        <w:rPr>
          <w:rFonts w:ascii="Arial" w:hAnsi="Arial" w:cs="Arial"/>
        </w:rPr>
        <w:t xml:space="preserve">ome </w:t>
      </w:r>
      <w:r>
        <w:rPr>
          <w:rFonts w:ascii="Arial" w:hAnsi="Arial" w:cs="Arial"/>
        </w:rPr>
        <w:t>S</w:t>
      </w:r>
      <w:r w:rsidRPr="002B2CAA">
        <w:rPr>
          <w:rFonts w:ascii="Arial" w:hAnsi="Arial" w:cs="Arial"/>
        </w:rPr>
        <w:t xml:space="preserve">upport </w:t>
      </w:r>
      <w:r>
        <w:rPr>
          <w:rFonts w:ascii="Arial" w:hAnsi="Arial" w:cs="Arial"/>
        </w:rPr>
        <w:t>P</w:t>
      </w:r>
      <w:r w:rsidRPr="002B2CAA">
        <w:rPr>
          <w:rFonts w:ascii="Arial" w:hAnsi="Arial" w:cs="Arial"/>
        </w:rPr>
        <w:t>rogramme services is assessed as</w:t>
      </w:r>
      <w:r w:rsidR="00D131BC">
        <w:rPr>
          <w:rFonts w:ascii="Arial" w:hAnsi="Arial" w:cs="Arial"/>
        </w:rPr>
        <w:t xml:space="preserve"> non-c</w:t>
      </w:r>
      <w:r w:rsidRPr="002B2CAA">
        <w:rPr>
          <w:rFonts w:ascii="Arial" w:hAnsi="Arial" w:cs="Arial"/>
        </w:rPr>
        <w:t xml:space="preserve">ompliant as </w:t>
      </w:r>
      <w:r w:rsidR="00D131BC">
        <w:rPr>
          <w:rFonts w:ascii="Arial" w:hAnsi="Arial" w:cs="Arial"/>
        </w:rPr>
        <w:t>one</w:t>
      </w:r>
      <w:r w:rsidRPr="002B2CAA">
        <w:rPr>
          <w:rFonts w:ascii="Arial" w:hAnsi="Arial" w:cs="Arial"/>
        </w:rPr>
        <w:t xml:space="preserve"> of the </w:t>
      </w:r>
      <w:r w:rsidR="00F36F5E">
        <w:rPr>
          <w:rFonts w:ascii="Arial" w:hAnsi="Arial" w:cs="Arial"/>
        </w:rPr>
        <w:t>six</w:t>
      </w:r>
      <w:r w:rsidR="00F316B1">
        <w:rPr>
          <w:rFonts w:ascii="Arial" w:hAnsi="Arial" w:cs="Arial"/>
        </w:rPr>
        <w:t xml:space="preserve"> applicable </w:t>
      </w:r>
      <w:r w:rsidRPr="002B2CAA">
        <w:rPr>
          <w:rFonts w:ascii="Arial" w:hAnsi="Arial" w:cs="Arial"/>
        </w:rPr>
        <w:t xml:space="preserve">requirements have been assessed as </w:t>
      </w:r>
      <w:r w:rsidR="00D131BC">
        <w:rPr>
          <w:rFonts w:ascii="Arial" w:hAnsi="Arial" w:cs="Arial"/>
        </w:rPr>
        <w:t>non-c</w:t>
      </w:r>
      <w:r w:rsidRPr="002B2CAA">
        <w:rPr>
          <w:rFonts w:ascii="Arial" w:hAnsi="Arial" w:cs="Arial"/>
        </w:rPr>
        <w:t>ompliant.</w:t>
      </w:r>
      <w:r w:rsidR="00213A66" w:rsidRPr="006B4042">
        <w:br w:type="page"/>
      </w:r>
    </w:p>
    <w:p w14:paraId="29A1B3B0" w14:textId="77777777" w:rsidR="00213A66" w:rsidRPr="00A36AA9" w:rsidRDefault="00213A66" w:rsidP="00213A66">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14"/>
        <w:gridCol w:w="2029"/>
        <w:gridCol w:w="1860"/>
      </w:tblGrid>
      <w:tr w:rsidR="006A4A75" w14:paraId="29A1B3B4" w14:textId="77777777" w:rsidTr="006A4A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29A1B3B1" w14:textId="77777777" w:rsidR="00213A66" w:rsidRPr="00991076" w:rsidRDefault="00213A66" w:rsidP="00213A66">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29A1B3B2" w14:textId="77777777" w:rsidR="00213A66" w:rsidRPr="00991076" w:rsidRDefault="00213A66" w:rsidP="00213A6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HCP/STRC</w:t>
            </w:r>
          </w:p>
        </w:tc>
        <w:tc>
          <w:tcPr>
            <w:tcW w:w="1896" w:type="dxa"/>
            <w:tcBorders>
              <w:bottom w:val="single" w:sz="4" w:space="0" w:color="BFBFBF" w:themeColor="background1" w:themeShade="BF"/>
            </w:tcBorders>
          </w:tcPr>
          <w:p w14:paraId="29A1B3B3" w14:textId="77777777" w:rsidR="00213A66" w:rsidRPr="00991076" w:rsidRDefault="00213A66" w:rsidP="00213A6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6A4A75" w14:paraId="29A1B3B9" w14:textId="77777777" w:rsidTr="006A4A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1B3B5" w14:textId="77777777" w:rsidR="00213A66" w:rsidRPr="00244176" w:rsidRDefault="00213A66" w:rsidP="00213A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29A1B3B6" w14:textId="77777777" w:rsidR="00213A66" w:rsidRPr="00244176" w:rsidRDefault="00213A6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29A1B3B7" w14:textId="7A57D392"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7791">
                  <w:rPr>
                    <w:rFonts w:ascii="Arial" w:hAnsi="Arial" w:cs="Arial"/>
                    <w:color w:val="auto"/>
                  </w:rPr>
                  <w:t>Compliant</w:t>
                </w:r>
              </w:sdtContent>
            </w:sdt>
            <w:r w:rsidR="00213A66" w:rsidRPr="00CC646C">
              <w:rPr>
                <w:rFonts w:ascii="Arial" w:hAnsi="Arial" w:cs="Arial"/>
                <w:color w:val="auto"/>
              </w:rPr>
              <w:t xml:space="preserve"> </w:t>
            </w:r>
          </w:p>
        </w:tc>
        <w:tc>
          <w:tcPr>
            <w:tcW w:w="1896" w:type="dxa"/>
            <w:shd w:val="clear" w:color="auto" w:fill="auto"/>
            <w:vAlign w:val="top"/>
          </w:tcPr>
          <w:p w14:paraId="29A1B3B8" w14:textId="759EB2F5"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7791">
                  <w:rPr>
                    <w:rFonts w:ascii="Arial" w:hAnsi="Arial" w:cs="Arial"/>
                    <w:color w:val="auto"/>
                  </w:rPr>
                  <w:t>Compliant</w:t>
                </w:r>
              </w:sdtContent>
            </w:sdt>
            <w:r w:rsidR="00213A66" w:rsidRPr="00CC646C">
              <w:rPr>
                <w:rFonts w:ascii="Arial" w:hAnsi="Arial" w:cs="Arial"/>
                <w:color w:val="auto"/>
              </w:rPr>
              <w:t xml:space="preserve"> </w:t>
            </w:r>
          </w:p>
        </w:tc>
      </w:tr>
      <w:tr w:rsidR="006A4A75" w14:paraId="29A1B3BE" w14:textId="77777777" w:rsidTr="006A4A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1B3BA" w14:textId="77777777" w:rsidR="00213A66" w:rsidRPr="00244176" w:rsidRDefault="00213A66" w:rsidP="00213A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29A1B3BB" w14:textId="77777777" w:rsidR="00213A66" w:rsidRPr="00244176" w:rsidRDefault="00213A6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29A1B3BC" w14:textId="2B63C1D5" w:rsidR="00213A66" w:rsidRPr="00CC646C" w:rsidRDefault="00E04EC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7791">
                  <w:rPr>
                    <w:rFonts w:ascii="Arial" w:hAnsi="Arial" w:cs="Arial"/>
                    <w:color w:val="auto"/>
                  </w:rPr>
                  <w:t>Compliant</w:t>
                </w:r>
              </w:sdtContent>
            </w:sdt>
            <w:r w:rsidR="00213A66" w:rsidRPr="00CC646C">
              <w:rPr>
                <w:rFonts w:ascii="Arial" w:hAnsi="Arial" w:cs="Arial"/>
                <w:color w:val="auto"/>
              </w:rPr>
              <w:t xml:space="preserve"> </w:t>
            </w:r>
          </w:p>
        </w:tc>
        <w:tc>
          <w:tcPr>
            <w:tcW w:w="1896" w:type="dxa"/>
            <w:shd w:val="clear" w:color="auto" w:fill="auto"/>
            <w:vAlign w:val="top"/>
          </w:tcPr>
          <w:p w14:paraId="29A1B3BD" w14:textId="51E2987E" w:rsidR="00213A66" w:rsidRPr="00CC646C" w:rsidRDefault="00E04EC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7791">
                  <w:rPr>
                    <w:rFonts w:ascii="Arial" w:hAnsi="Arial" w:cs="Arial"/>
                    <w:color w:val="auto"/>
                  </w:rPr>
                  <w:t>Compliant</w:t>
                </w:r>
              </w:sdtContent>
            </w:sdt>
            <w:r w:rsidR="00213A66" w:rsidRPr="00CC646C">
              <w:rPr>
                <w:rFonts w:ascii="Arial" w:hAnsi="Arial" w:cs="Arial"/>
                <w:color w:val="auto"/>
              </w:rPr>
              <w:t xml:space="preserve"> </w:t>
            </w:r>
          </w:p>
        </w:tc>
      </w:tr>
      <w:tr w:rsidR="006A4A75" w14:paraId="29A1B3C6" w14:textId="77777777" w:rsidTr="006A4A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1B3BF" w14:textId="77777777" w:rsidR="00213A66" w:rsidRPr="00244176" w:rsidRDefault="00213A66" w:rsidP="00213A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29A1B3C0" w14:textId="77777777" w:rsidR="00213A66" w:rsidRPr="00244176" w:rsidRDefault="00213A6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9A1B3C1" w14:textId="77777777" w:rsidR="00213A66" w:rsidRPr="00244176" w:rsidRDefault="00213A66" w:rsidP="00213A6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9A1B3C2" w14:textId="77777777" w:rsidR="00213A66" w:rsidRPr="00244176" w:rsidRDefault="00213A66" w:rsidP="00213A6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9A1B3C3" w14:textId="77777777" w:rsidR="00213A66" w:rsidRPr="00244176" w:rsidRDefault="00213A66" w:rsidP="00213A6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29A1B3C4" w14:textId="2C12573B"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7791">
                  <w:rPr>
                    <w:rFonts w:ascii="Arial" w:hAnsi="Arial" w:cs="Arial"/>
                    <w:color w:val="auto"/>
                  </w:rPr>
                  <w:t>Compliant</w:t>
                </w:r>
              </w:sdtContent>
            </w:sdt>
            <w:r w:rsidR="00213A66" w:rsidRPr="00CC646C">
              <w:rPr>
                <w:rFonts w:ascii="Arial" w:hAnsi="Arial" w:cs="Arial"/>
                <w:color w:val="auto"/>
              </w:rPr>
              <w:t xml:space="preserve"> </w:t>
            </w:r>
          </w:p>
        </w:tc>
        <w:tc>
          <w:tcPr>
            <w:tcW w:w="1896" w:type="dxa"/>
            <w:shd w:val="clear" w:color="auto" w:fill="auto"/>
            <w:vAlign w:val="top"/>
          </w:tcPr>
          <w:p w14:paraId="29A1B3C5" w14:textId="343C9501"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7791">
                  <w:rPr>
                    <w:rFonts w:ascii="Arial" w:hAnsi="Arial" w:cs="Arial"/>
                    <w:color w:val="auto"/>
                  </w:rPr>
                  <w:t>Compliant</w:t>
                </w:r>
              </w:sdtContent>
            </w:sdt>
            <w:r w:rsidR="00213A66" w:rsidRPr="00CC646C">
              <w:rPr>
                <w:rFonts w:ascii="Arial" w:hAnsi="Arial" w:cs="Arial"/>
                <w:color w:val="auto"/>
              </w:rPr>
              <w:t xml:space="preserve"> </w:t>
            </w:r>
          </w:p>
        </w:tc>
      </w:tr>
      <w:tr w:rsidR="006A4A75" w14:paraId="29A1B3CB" w14:textId="77777777" w:rsidTr="006A4A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1B3C7" w14:textId="77777777" w:rsidR="00213A66" w:rsidRPr="00244176" w:rsidRDefault="00213A66" w:rsidP="00213A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29A1B3C8" w14:textId="77777777" w:rsidR="00213A66" w:rsidRPr="00244176" w:rsidRDefault="00213A6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29A1B3C9" w14:textId="442EE745" w:rsidR="00213A66" w:rsidRPr="00CC646C" w:rsidRDefault="00E04EC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7791">
                  <w:rPr>
                    <w:rFonts w:ascii="Arial" w:hAnsi="Arial" w:cs="Arial"/>
                    <w:color w:val="auto"/>
                  </w:rPr>
                  <w:t>Non-compliant</w:t>
                </w:r>
              </w:sdtContent>
            </w:sdt>
            <w:r w:rsidR="00213A66" w:rsidRPr="00CC646C">
              <w:rPr>
                <w:rFonts w:ascii="Arial" w:hAnsi="Arial" w:cs="Arial"/>
                <w:color w:val="auto"/>
              </w:rPr>
              <w:t xml:space="preserve"> </w:t>
            </w:r>
          </w:p>
        </w:tc>
        <w:tc>
          <w:tcPr>
            <w:tcW w:w="1896" w:type="dxa"/>
            <w:shd w:val="clear" w:color="auto" w:fill="auto"/>
            <w:vAlign w:val="top"/>
          </w:tcPr>
          <w:p w14:paraId="29A1B3CA" w14:textId="68424C1F" w:rsidR="00213A66" w:rsidRPr="00CC646C" w:rsidRDefault="00E04EC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7791">
                  <w:rPr>
                    <w:rFonts w:ascii="Arial" w:hAnsi="Arial" w:cs="Arial"/>
                    <w:color w:val="auto"/>
                  </w:rPr>
                  <w:t>Non-compliant</w:t>
                </w:r>
              </w:sdtContent>
            </w:sdt>
            <w:r w:rsidR="00213A66" w:rsidRPr="00CC646C">
              <w:rPr>
                <w:rFonts w:ascii="Arial" w:hAnsi="Arial" w:cs="Arial"/>
                <w:color w:val="auto"/>
              </w:rPr>
              <w:t xml:space="preserve"> </w:t>
            </w:r>
          </w:p>
        </w:tc>
      </w:tr>
      <w:tr w:rsidR="006A4A75" w14:paraId="29A1B3D0" w14:textId="77777777" w:rsidTr="006A4A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1B3CC" w14:textId="77777777" w:rsidR="00213A66" w:rsidRPr="00244176" w:rsidRDefault="00213A66" w:rsidP="00213A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29A1B3CD" w14:textId="77777777" w:rsidR="00213A66" w:rsidRPr="00244176" w:rsidRDefault="00213A6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29A1B3CE" w14:textId="0D862E11"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7791">
                  <w:rPr>
                    <w:rFonts w:ascii="Arial" w:hAnsi="Arial" w:cs="Arial"/>
                    <w:color w:val="auto"/>
                  </w:rPr>
                  <w:t>Compliant</w:t>
                </w:r>
              </w:sdtContent>
            </w:sdt>
            <w:r w:rsidR="00213A66" w:rsidRPr="00CC646C">
              <w:rPr>
                <w:rFonts w:ascii="Arial" w:hAnsi="Arial" w:cs="Arial"/>
                <w:color w:val="auto"/>
              </w:rPr>
              <w:t xml:space="preserve"> </w:t>
            </w:r>
          </w:p>
        </w:tc>
        <w:tc>
          <w:tcPr>
            <w:tcW w:w="1896" w:type="dxa"/>
            <w:shd w:val="clear" w:color="auto" w:fill="auto"/>
            <w:vAlign w:val="top"/>
          </w:tcPr>
          <w:p w14:paraId="29A1B3CF" w14:textId="336558D3"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7791">
                  <w:rPr>
                    <w:rFonts w:ascii="Arial" w:hAnsi="Arial" w:cs="Arial"/>
                    <w:color w:val="auto"/>
                  </w:rPr>
                  <w:t>Compliant</w:t>
                </w:r>
              </w:sdtContent>
            </w:sdt>
            <w:r w:rsidR="00213A66" w:rsidRPr="00CC646C">
              <w:rPr>
                <w:rFonts w:ascii="Arial" w:hAnsi="Arial" w:cs="Arial"/>
                <w:color w:val="auto"/>
              </w:rPr>
              <w:t xml:space="preserve"> </w:t>
            </w:r>
          </w:p>
        </w:tc>
      </w:tr>
      <w:tr w:rsidR="006A4A75" w14:paraId="29A1B3D5" w14:textId="77777777" w:rsidTr="006A4A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1B3D1" w14:textId="77777777" w:rsidR="00213A66" w:rsidRPr="00244176" w:rsidRDefault="00213A66" w:rsidP="00213A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29A1B3D2" w14:textId="77777777" w:rsidR="00213A66" w:rsidRPr="00244176" w:rsidRDefault="00213A6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29A1B3D3" w14:textId="661D806A" w:rsidR="00213A66" w:rsidRPr="00CC646C" w:rsidRDefault="00E04EC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7791">
                  <w:rPr>
                    <w:rFonts w:ascii="Arial" w:hAnsi="Arial" w:cs="Arial"/>
                    <w:color w:val="auto"/>
                  </w:rPr>
                  <w:t>Compliant</w:t>
                </w:r>
              </w:sdtContent>
            </w:sdt>
            <w:r w:rsidR="00213A66" w:rsidRPr="00CC646C">
              <w:rPr>
                <w:rFonts w:ascii="Arial" w:hAnsi="Arial" w:cs="Arial"/>
                <w:color w:val="auto"/>
              </w:rPr>
              <w:t xml:space="preserve"> </w:t>
            </w:r>
          </w:p>
        </w:tc>
        <w:tc>
          <w:tcPr>
            <w:tcW w:w="1896" w:type="dxa"/>
            <w:shd w:val="clear" w:color="auto" w:fill="auto"/>
            <w:vAlign w:val="top"/>
          </w:tcPr>
          <w:p w14:paraId="29A1B3D4" w14:textId="2D66B0A5" w:rsidR="00213A66" w:rsidRPr="00CC646C" w:rsidRDefault="00E04EC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7791">
                  <w:rPr>
                    <w:rFonts w:ascii="Arial" w:hAnsi="Arial" w:cs="Arial"/>
                    <w:color w:val="auto"/>
                  </w:rPr>
                  <w:t>Not applicable</w:t>
                </w:r>
              </w:sdtContent>
            </w:sdt>
            <w:r w:rsidR="00213A66" w:rsidRPr="00CC646C">
              <w:rPr>
                <w:rFonts w:ascii="Arial" w:hAnsi="Arial" w:cs="Arial"/>
                <w:color w:val="auto"/>
              </w:rPr>
              <w:t xml:space="preserve"> </w:t>
            </w:r>
          </w:p>
        </w:tc>
      </w:tr>
      <w:tr w:rsidR="006A4A75" w14:paraId="29A1B3DA" w14:textId="77777777" w:rsidTr="006A4A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29A1B3D6" w14:textId="77777777" w:rsidR="00213A66" w:rsidRPr="00244176" w:rsidRDefault="00213A66" w:rsidP="00213A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29A1B3D7" w14:textId="77777777" w:rsidR="00213A66" w:rsidRPr="00244176" w:rsidRDefault="00213A6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29A1B3D8" w14:textId="4C93169C"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7791">
                  <w:rPr>
                    <w:rFonts w:ascii="Arial" w:hAnsi="Arial" w:cs="Arial"/>
                    <w:color w:val="auto"/>
                  </w:rPr>
                  <w:t>Compliant</w:t>
                </w:r>
              </w:sdtContent>
            </w:sdt>
            <w:r w:rsidR="00213A66" w:rsidRPr="00CC646C">
              <w:rPr>
                <w:rFonts w:ascii="Arial" w:hAnsi="Arial" w:cs="Arial"/>
                <w:color w:val="auto"/>
              </w:rPr>
              <w:t xml:space="preserve"> </w:t>
            </w:r>
          </w:p>
        </w:tc>
        <w:tc>
          <w:tcPr>
            <w:tcW w:w="1896" w:type="dxa"/>
            <w:vAlign w:val="top"/>
          </w:tcPr>
          <w:p w14:paraId="29A1B3D9" w14:textId="7A09FAF7"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7791">
                  <w:rPr>
                    <w:rFonts w:ascii="Arial" w:hAnsi="Arial" w:cs="Arial"/>
                    <w:color w:val="auto"/>
                  </w:rPr>
                  <w:t>Not applicable</w:t>
                </w:r>
              </w:sdtContent>
            </w:sdt>
            <w:r w:rsidR="00213A66" w:rsidRPr="00CC646C">
              <w:rPr>
                <w:rFonts w:ascii="Arial" w:hAnsi="Arial" w:cs="Arial"/>
                <w:color w:val="auto"/>
              </w:rPr>
              <w:t xml:space="preserve"> </w:t>
            </w:r>
          </w:p>
        </w:tc>
      </w:tr>
    </w:tbl>
    <w:p w14:paraId="29A1B3DB" w14:textId="77777777" w:rsidR="00213A66" w:rsidRDefault="00213A66" w:rsidP="00213A66">
      <w:pPr>
        <w:pStyle w:val="Heading20"/>
      </w:pPr>
      <w:r w:rsidRPr="00A36AA9">
        <w:t>Findings</w:t>
      </w:r>
    </w:p>
    <w:p w14:paraId="06CEAC46" w14:textId="77777777" w:rsidR="0045256E" w:rsidRPr="00B36020" w:rsidRDefault="00DD1DF4" w:rsidP="00B36020">
      <w:pPr>
        <w:spacing w:before="240" w:line="276" w:lineRule="auto"/>
        <w:rPr>
          <w:rFonts w:ascii="Arial" w:hAnsi="Arial" w:cs="Arial"/>
        </w:rPr>
      </w:pPr>
      <w:r>
        <w:rPr>
          <w:rFonts w:ascii="Arial" w:hAnsi="Arial" w:cs="Arial"/>
        </w:rPr>
        <w:t xml:space="preserve">The Assessment Team found that the Approved Provider was supporting the </w:t>
      </w:r>
      <w:r w:rsidRPr="00DD1DF4">
        <w:rPr>
          <w:rFonts w:ascii="Arial" w:hAnsi="Arial" w:cs="Arial"/>
        </w:rPr>
        <w:t>consumer</w:t>
      </w:r>
      <w:r>
        <w:rPr>
          <w:rFonts w:ascii="Arial" w:hAnsi="Arial" w:cs="Arial"/>
        </w:rPr>
        <w:t>’s</w:t>
      </w:r>
      <w:r w:rsidRPr="00DD1DF4">
        <w:rPr>
          <w:rFonts w:ascii="Arial" w:hAnsi="Arial" w:cs="Arial"/>
        </w:rPr>
        <w:t xml:space="preserve"> independence and wellbeing with in-home and </w:t>
      </w:r>
      <w:r w:rsidR="00BE4F34" w:rsidRPr="00DD1DF4">
        <w:rPr>
          <w:rFonts w:ascii="Arial" w:hAnsi="Arial" w:cs="Arial"/>
        </w:rPr>
        <w:t>community-based</w:t>
      </w:r>
      <w:r w:rsidRPr="00DD1DF4">
        <w:rPr>
          <w:rFonts w:ascii="Arial" w:hAnsi="Arial" w:cs="Arial"/>
        </w:rPr>
        <w:t xml:space="preserve"> lifestyle</w:t>
      </w:r>
      <w:r>
        <w:rPr>
          <w:rFonts w:ascii="Arial" w:hAnsi="Arial" w:cs="Arial"/>
        </w:rPr>
        <w:t xml:space="preserve"> by </w:t>
      </w:r>
      <w:r w:rsidRPr="00B36020">
        <w:rPr>
          <w:rFonts w:ascii="Arial" w:hAnsi="Arial" w:cs="Arial"/>
        </w:rPr>
        <w:t>providing emotional and psychological support to consumers when they are feeling low.  Further to this, the Organisation was providing quality equipment to consumers that is suited to their needs</w:t>
      </w:r>
      <w:r w:rsidR="00864BA4" w:rsidRPr="00B36020">
        <w:rPr>
          <w:rFonts w:ascii="Arial" w:hAnsi="Arial" w:cs="Arial"/>
        </w:rPr>
        <w:t xml:space="preserve">.  </w:t>
      </w:r>
    </w:p>
    <w:p w14:paraId="0612D9C9" w14:textId="7B458175" w:rsidR="00BE4F34" w:rsidRPr="00B36020" w:rsidRDefault="00BE4F34" w:rsidP="00B36020">
      <w:pPr>
        <w:spacing w:before="240" w:line="276" w:lineRule="auto"/>
        <w:rPr>
          <w:rFonts w:ascii="Arial" w:hAnsi="Arial" w:cs="Arial"/>
        </w:rPr>
      </w:pPr>
      <w:r w:rsidRPr="00B36020">
        <w:rPr>
          <w:rFonts w:ascii="Arial" w:hAnsi="Arial" w:cs="Arial"/>
        </w:rPr>
        <w:t>However,</w:t>
      </w:r>
      <w:r w:rsidR="00894FB3" w:rsidRPr="00B36020">
        <w:rPr>
          <w:rFonts w:ascii="Arial" w:hAnsi="Arial" w:cs="Arial"/>
        </w:rPr>
        <w:t xml:space="preserve"> the Assessment Team found that the Organisation was not documenting care </w:t>
      </w:r>
      <w:r w:rsidRPr="00B36020">
        <w:rPr>
          <w:rFonts w:ascii="Arial" w:hAnsi="Arial" w:cs="Arial"/>
        </w:rPr>
        <w:t>directives or</w:t>
      </w:r>
      <w:r w:rsidR="00894FB3" w:rsidRPr="00B36020">
        <w:rPr>
          <w:rFonts w:ascii="Arial" w:hAnsi="Arial" w:cs="Arial"/>
        </w:rPr>
        <w:t xml:space="preserve"> sharing care directives for CHSP consumer</w:t>
      </w:r>
      <w:r w:rsidRPr="00B36020">
        <w:rPr>
          <w:rFonts w:ascii="Arial" w:hAnsi="Arial" w:cs="Arial"/>
        </w:rPr>
        <w:t>.</w:t>
      </w:r>
      <w:r w:rsidR="00A5048A" w:rsidRPr="00B36020">
        <w:rPr>
          <w:rFonts w:ascii="Arial" w:hAnsi="Arial" w:cs="Arial"/>
        </w:rPr>
        <w:t xml:space="preserve">  </w:t>
      </w:r>
      <w:r w:rsidR="009D195F" w:rsidRPr="00B36020">
        <w:rPr>
          <w:rFonts w:ascii="Arial" w:hAnsi="Arial" w:cs="Arial"/>
        </w:rPr>
        <w:t>O</w:t>
      </w:r>
      <w:r w:rsidR="00A5048A" w:rsidRPr="00B36020">
        <w:rPr>
          <w:rFonts w:ascii="Arial" w:hAnsi="Arial" w:cs="Arial"/>
        </w:rPr>
        <w:t>ne consumer’s representative stated that the staff do not have adequate information and as they are unfamiliar with the consumer they rely on the representative to tell them what to do whilst providing services.</w:t>
      </w:r>
    </w:p>
    <w:p w14:paraId="471844B3" w14:textId="4E62B0F5" w:rsidR="00DD1DF4" w:rsidRPr="00B36020" w:rsidRDefault="00A5048A" w:rsidP="00B36020">
      <w:pPr>
        <w:spacing w:before="240" w:line="276" w:lineRule="auto"/>
        <w:rPr>
          <w:rFonts w:ascii="Arial" w:hAnsi="Arial" w:cs="Arial"/>
        </w:rPr>
      </w:pPr>
      <w:r w:rsidRPr="00B36020">
        <w:rPr>
          <w:rFonts w:ascii="Arial" w:hAnsi="Arial" w:cs="Arial"/>
        </w:rPr>
        <w:lastRenderedPageBreak/>
        <w:t xml:space="preserve">The Guidance states that </w:t>
      </w:r>
      <w:r w:rsidR="003B1022" w:rsidRPr="00B36020">
        <w:rPr>
          <w:rFonts w:ascii="Arial" w:hAnsi="Arial" w:cs="Arial"/>
        </w:rPr>
        <w:t>the purpose and scope of th</w:t>
      </w:r>
      <w:r w:rsidR="003E0B5E" w:rsidRPr="00B36020">
        <w:rPr>
          <w:rFonts w:ascii="Arial" w:hAnsi="Arial" w:cs="Arial"/>
        </w:rPr>
        <w:t>is</w:t>
      </w:r>
      <w:r w:rsidR="003B1022" w:rsidRPr="00B36020">
        <w:rPr>
          <w:rFonts w:ascii="Arial" w:hAnsi="Arial" w:cs="Arial"/>
        </w:rPr>
        <w:t xml:space="preserve"> standard</w:t>
      </w:r>
      <w:r w:rsidR="003E0B5E" w:rsidRPr="00B36020">
        <w:rPr>
          <w:rFonts w:ascii="Arial" w:hAnsi="Arial" w:cs="Arial"/>
        </w:rPr>
        <w:t xml:space="preserve"> includes the fact that ‘</w:t>
      </w:r>
      <w:r w:rsidR="00BE4F34" w:rsidRPr="00B36020">
        <w:rPr>
          <w:rFonts w:ascii="Arial" w:hAnsi="Arial" w:cs="Arial"/>
        </w:rPr>
        <w:t>Organisations are expected to provide services and supports in line with the consumers’ assessed needs, goals and preferences and any care and services plan; or service agreement in place with the consumer</w:t>
      </w:r>
      <w:r w:rsidR="0081193B" w:rsidRPr="00B36020">
        <w:rPr>
          <w:rFonts w:ascii="Arial" w:hAnsi="Arial" w:cs="Arial"/>
        </w:rPr>
        <w:t>’</w:t>
      </w:r>
    </w:p>
    <w:p w14:paraId="686861C7" w14:textId="4D991444" w:rsidR="005B2D7D" w:rsidRPr="00B36020" w:rsidRDefault="00AF684D" w:rsidP="00B36020">
      <w:pPr>
        <w:spacing w:before="240" w:line="276" w:lineRule="auto"/>
        <w:rPr>
          <w:rFonts w:ascii="Arial" w:hAnsi="Arial" w:cs="Arial"/>
        </w:rPr>
      </w:pPr>
      <w:r w:rsidRPr="00B36020">
        <w:rPr>
          <w:rFonts w:ascii="Arial" w:hAnsi="Arial" w:cs="Arial"/>
        </w:rPr>
        <w:t xml:space="preserve">Specifically, in relation to requirement 4(3)(d) </w:t>
      </w:r>
      <w:r w:rsidR="003E0B5E" w:rsidRPr="00B36020">
        <w:rPr>
          <w:rFonts w:ascii="Arial" w:hAnsi="Arial" w:cs="Arial"/>
        </w:rPr>
        <w:t>the Guidance states in part ‘the requirement focuses on the communication processes that organisations are expected to have so that their workforce has information about delivering safe and effective service and supports for daily living and understanding the consumers condition, needs, goals and preferences</w:t>
      </w:r>
      <w:r w:rsidR="008B2531" w:rsidRPr="00B36020">
        <w:rPr>
          <w:rFonts w:ascii="Arial" w:hAnsi="Arial" w:cs="Arial"/>
        </w:rPr>
        <w:t>’</w:t>
      </w:r>
      <w:r w:rsidR="005B2D7D" w:rsidRPr="00B36020">
        <w:rPr>
          <w:rFonts w:ascii="Arial" w:hAnsi="Arial" w:cs="Arial"/>
        </w:rPr>
        <w:t>.</w:t>
      </w:r>
    </w:p>
    <w:p w14:paraId="413ECB6B" w14:textId="4779BB0D" w:rsidR="003E0B5E" w:rsidRPr="00B36020" w:rsidRDefault="005B2D7D" w:rsidP="00B36020">
      <w:pPr>
        <w:spacing w:before="240" w:line="276" w:lineRule="auto"/>
        <w:rPr>
          <w:rFonts w:ascii="Arial" w:hAnsi="Arial" w:cs="Arial"/>
        </w:rPr>
      </w:pPr>
      <w:r w:rsidRPr="00B36020">
        <w:rPr>
          <w:rFonts w:ascii="Arial" w:hAnsi="Arial" w:cs="Arial"/>
        </w:rPr>
        <w:t>C</w:t>
      </w:r>
      <w:r w:rsidR="00AF684D" w:rsidRPr="00B36020">
        <w:rPr>
          <w:rFonts w:ascii="Arial" w:hAnsi="Arial" w:cs="Arial"/>
        </w:rPr>
        <w:t xml:space="preserve">onsumers and or their representatives reported that care partners were relying on the consumers to tell them what their needs and preference were.  Care Partners also stated that that were receiving minimal information from the Provider in relation to CHSP and HCP consumers. </w:t>
      </w:r>
    </w:p>
    <w:p w14:paraId="5122729F" w14:textId="67DCF134" w:rsidR="00B67E3D" w:rsidRDefault="00AF684D" w:rsidP="00B36020">
      <w:pPr>
        <w:spacing w:before="240" w:line="276" w:lineRule="auto"/>
        <w:rPr>
          <w:rFonts w:ascii="Arial" w:hAnsi="Arial" w:cs="Arial"/>
        </w:rPr>
      </w:pPr>
      <w:r w:rsidRPr="00AF684D">
        <w:rPr>
          <w:rFonts w:ascii="Arial" w:hAnsi="Arial" w:cs="Arial"/>
        </w:rPr>
        <w:t>Having regard to the Assessment Team’s report</w:t>
      </w:r>
      <w:r w:rsidR="008B2531">
        <w:rPr>
          <w:rFonts w:ascii="Arial" w:hAnsi="Arial" w:cs="Arial"/>
        </w:rPr>
        <w:t xml:space="preserve">, the Provider’s response to the Assessment Team’s Report, </w:t>
      </w:r>
      <w:r w:rsidR="00F316B1">
        <w:rPr>
          <w:rFonts w:ascii="Arial" w:hAnsi="Arial" w:cs="Arial"/>
        </w:rPr>
        <w:t>the Guidance and Resources for Providers to support</w:t>
      </w:r>
      <w:r w:rsidR="004F0FCE">
        <w:rPr>
          <w:rFonts w:ascii="Arial" w:hAnsi="Arial" w:cs="Arial"/>
        </w:rPr>
        <w:t xml:space="preserve"> t</w:t>
      </w:r>
      <w:r w:rsidR="00F316B1">
        <w:rPr>
          <w:rFonts w:ascii="Arial" w:hAnsi="Arial" w:cs="Arial"/>
        </w:rPr>
        <w:t>he Aged Care Quality Standards</w:t>
      </w:r>
      <w:r w:rsidR="00F316B1" w:rsidRPr="00AF684D">
        <w:rPr>
          <w:rFonts w:ascii="Arial" w:hAnsi="Arial" w:cs="Arial"/>
        </w:rPr>
        <w:t xml:space="preserve"> </w:t>
      </w:r>
      <w:r w:rsidRPr="00AF684D">
        <w:rPr>
          <w:rFonts w:ascii="Arial" w:hAnsi="Arial" w:cs="Arial"/>
        </w:rPr>
        <w:t xml:space="preserve">and a </w:t>
      </w:r>
      <w:r w:rsidR="003E0B5E" w:rsidRPr="00AF684D">
        <w:rPr>
          <w:rFonts w:ascii="Arial" w:hAnsi="Arial" w:cs="Arial"/>
        </w:rPr>
        <w:t>Providers obligation</w:t>
      </w:r>
      <w:r w:rsidRPr="00AF684D">
        <w:rPr>
          <w:rFonts w:ascii="Arial" w:hAnsi="Arial" w:cs="Arial"/>
        </w:rPr>
        <w:t xml:space="preserve"> under the Aged Care Act 1997</w:t>
      </w:r>
      <w:r w:rsidR="008462B1">
        <w:rPr>
          <w:rFonts w:ascii="Arial" w:hAnsi="Arial" w:cs="Arial"/>
        </w:rPr>
        <w:t xml:space="preserve"> to comply with the Aged Care Quality Standards</w:t>
      </w:r>
      <w:r w:rsidRPr="00AF684D">
        <w:rPr>
          <w:rFonts w:ascii="Arial" w:hAnsi="Arial" w:cs="Arial"/>
        </w:rPr>
        <w:t xml:space="preserve">, I have reasonable grounds to believe that the Approved Provider </w:t>
      </w:r>
      <w:r w:rsidR="00B36020" w:rsidRPr="00B36020">
        <w:rPr>
          <w:rFonts w:ascii="Arial" w:hAnsi="Arial" w:cs="Arial"/>
        </w:rPr>
        <w:t>is</w:t>
      </w:r>
      <w:r w:rsidRPr="00AF684D">
        <w:rPr>
          <w:rFonts w:ascii="Arial" w:hAnsi="Arial" w:cs="Arial"/>
        </w:rPr>
        <w:t xml:space="preserve"> non-compliant with requirement </w:t>
      </w:r>
      <w:r>
        <w:rPr>
          <w:rFonts w:ascii="Arial" w:hAnsi="Arial" w:cs="Arial"/>
        </w:rPr>
        <w:t>4</w:t>
      </w:r>
      <w:r w:rsidRPr="00AF684D">
        <w:rPr>
          <w:rFonts w:ascii="Arial" w:hAnsi="Arial" w:cs="Arial"/>
        </w:rPr>
        <w:t>(3)(</w:t>
      </w:r>
      <w:r>
        <w:rPr>
          <w:rFonts w:ascii="Arial" w:hAnsi="Arial" w:cs="Arial"/>
        </w:rPr>
        <w:t>d</w:t>
      </w:r>
      <w:r w:rsidRPr="00AF684D">
        <w:rPr>
          <w:rFonts w:ascii="Arial" w:hAnsi="Arial" w:cs="Arial"/>
        </w:rPr>
        <w:t>) in relation to CHSP</w:t>
      </w:r>
      <w:r>
        <w:rPr>
          <w:rFonts w:ascii="Arial" w:hAnsi="Arial" w:cs="Arial"/>
        </w:rPr>
        <w:t xml:space="preserve"> and HCP</w:t>
      </w:r>
      <w:r w:rsidRPr="00AF684D">
        <w:rPr>
          <w:rFonts w:ascii="Arial" w:hAnsi="Arial" w:cs="Arial"/>
        </w:rPr>
        <w:t xml:space="preserve"> consumers.</w:t>
      </w:r>
    </w:p>
    <w:p w14:paraId="31941953" w14:textId="1B523BFC" w:rsidR="00B67E3D" w:rsidRPr="00AF684D" w:rsidRDefault="00B67E3D" w:rsidP="00B36020">
      <w:pPr>
        <w:spacing w:before="240" w:line="276" w:lineRule="auto"/>
        <w:rPr>
          <w:rFonts w:ascii="Arial" w:hAnsi="Arial" w:cs="Arial"/>
        </w:rPr>
      </w:pPr>
      <w:r w:rsidRPr="00AF684D">
        <w:rPr>
          <w:rFonts w:ascii="Arial" w:hAnsi="Arial" w:cs="Arial"/>
        </w:rPr>
        <w:t xml:space="preserve">The Quality Standard for the Home Care Packages Service is assessed as </w:t>
      </w:r>
      <w:r w:rsidR="00093C15" w:rsidRPr="00AF684D">
        <w:rPr>
          <w:rFonts w:ascii="Arial" w:hAnsi="Arial" w:cs="Arial"/>
        </w:rPr>
        <w:t>non-c</w:t>
      </w:r>
      <w:r w:rsidRPr="00AF684D">
        <w:rPr>
          <w:rFonts w:ascii="Arial" w:hAnsi="Arial" w:cs="Arial"/>
        </w:rPr>
        <w:t xml:space="preserve">ompliant as </w:t>
      </w:r>
      <w:r w:rsidR="00093C15" w:rsidRPr="00AF684D">
        <w:rPr>
          <w:rFonts w:ascii="Arial" w:hAnsi="Arial" w:cs="Arial"/>
        </w:rPr>
        <w:t>one</w:t>
      </w:r>
      <w:r w:rsidRPr="00AF684D">
        <w:rPr>
          <w:rFonts w:ascii="Arial" w:hAnsi="Arial" w:cs="Arial"/>
        </w:rPr>
        <w:t xml:space="preserve"> of the s</w:t>
      </w:r>
      <w:r w:rsidR="008B2531">
        <w:rPr>
          <w:rFonts w:ascii="Arial" w:hAnsi="Arial" w:cs="Arial"/>
        </w:rPr>
        <w:t>even</w:t>
      </w:r>
      <w:r w:rsidRPr="00AF684D">
        <w:rPr>
          <w:rFonts w:ascii="Arial" w:hAnsi="Arial" w:cs="Arial"/>
        </w:rPr>
        <w:t xml:space="preserve"> specific requirements have been assessed as</w:t>
      </w:r>
      <w:r w:rsidR="00093C15" w:rsidRPr="00AF684D">
        <w:rPr>
          <w:rFonts w:ascii="Arial" w:hAnsi="Arial" w:cs="Arial"/>
        </w:rPr>
        <w:t xml:space="preserve"> non-c</w:t>
      </w:r>
      <w:r w:rsidRPr="00AF684D">
        <w:rPr>
          <w:rFonts w:ascii="Arial" w:hAnsi="Arial" w:cs="Arial"/>
        </w:rPr>
        <w:t xml:space="preserve">ompliant. </w:t>
      </w:r>
    </w:p>
    <w:p w14:paraId="199C5DA5" w14:textId="29AAC9D9" w:rsidR="00B67E3D" w:rsidRPr="00B36020" w:rsidRDefault="00B67E3D" w:rsidP="00B36020">
      <w:pPr>
        <w:spacing w:before="240" w:line="276" w:lineRule="auto"/>
        <w:rPr>
          <w:rFonts w:ascii="Arial" w:hAnsi="Arial" w:cs="Arial"/>
        </w:rPr>
      </w:pPr>
      <w:r w:rsidRPr="00AF684D">
        <w:rPr>
          <w:rFonts w:ascii="Arial" w:hAnsi="Arial" w:cs="Arial"/>
        </w:rPr>
        <w:t>The Quality Standard for the Commonwealth Home Support Programme services is assessed as</w:t>
      </w:r>
      <w:r w:rsidR="00093C15" w:rsidRPr="00AF684D">
        <w:rPr>
          <w:rFonts w:ascii="Arial" w:hAnsi="Arial" w:cs="Arial"/>
        </w:rPr>
        <w:t xml:space="preserve"> non-c</w:t>
      </w:r>
      <w:r w:rsidRPr="00AF684D">
        <w:rPr>
          <w:rFonts w:ascii="Arial" w:hAnsi="Arial" w:cs="Arial"/>
        </w:rPr>
        <w:t xml:space="preserve">ompliant as </w:t>
      </w:r>
      <w:r w:rsidR="00093C15" w:rsidRPr="00AF684D">
        <w:rPr>
          <w:rFonts w:ascii="Arial" w:hAnsi="Arial" w:cs="Arial"/>
        </w:rPr>
        <w:t>one</w:t>
      </w:r>
      <w:r w:rsidRPr="00AF684D">
        <w:rPr>
          <w:rFonts w:ascii="Arial" w:hAnsi="Arial" w:cs="Arial"/>
        </w:rPr>
        <w:t xml:space="preserve"> of the </w:t>
      </w:r>
      <w:r w:rsidR="008B2531">
        <w:rPr>
          <w:rFonts w:ascii="Arial" w:hAnsi="Arial" w:cs="Arial"/>
        </w:rPr>
        <w:t>five</w:t>
      </w:r>
      <w:r w:rsidR="008462B1">
        <w:rPr>
          <w:rFonts w:ascii="Arial" w:hAnsi="Arial" w:cs="Arial"/>
        </w:rPr>
        <w:t xml:space="preserve"> applicable</w:t>
      </w:r>
      <w:r w:rsidRPr="00AF684D">
        <w:rPr>
          <w:rFonts w:ascii="Arial" w:hAnsi="Arial" w:cs="Arial"/>
        </w:rPr>
        <w:t xml:space="preserve"> requirements have been assessed as</w:t>
      </w:r>
      <w:r w:rsidR="00093C15" w:rsidRPr="00AF684D">
        <w:rPr>
          <w:rFonts w:ascii="Arial" w:hAnsi="Arial" w:cs="Arial"/>
        </w:rPr>
        <w:t xml:space="preserve"> non-c</w:t>
      </w:r>
      <w:r w:rsidRPr="00AF684D">
        <w:rPr>
          <w:rFonts w:ascii="Arial" w:hAnsi="Arial" w:cs="Arial"/>
        </w:rPr>
        <w:t>ompliant.</w:t>
      </w:r>
    </w:p>
    <w:p w14:paraId="29A1B3DC" w14:textId="28F81AA2" w:rsidR="00213A66" w:rsidRPr="00AF684D" w:rsidRDefault="00213A66" w:rsidP="00213A66">
      <w:pPr>
        <w:pStyle w:val="NormalArial"/>
      </w:pPr>
      <w:r w:rsidRPr="00AF684D">
        <w:br w:type="page"/>
      </w:r>
    </w:p>
    <w:p w14:paraId="29A1B3DD" w14:textId="77777777" w:rsidR="00213A66" w:rsidRDefault="00213A66" w:rsidP="00213A66">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26"/>
        <w:gridCol w:w="2020"/>
        <w:gridCol w:w="1856"/>
      </w:tblGrid>
      <w:tr w:rsidR="006A4A75" w14:paraId="29A1B3E1" w14:textId="77777777" w:rsidTr="006A4A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29A1B3DE" w14:textId="77777777" w:rsidR="00213A66" w:rsidRPr="003217D3" w:rsidRDefault="00213A66" w:rsidP="00213A66">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29A1B3DF" w14:textId="77777777" w:rsidR="00213A66" w:rsidRPr="003217D3" w:rsidRDefault="00213A66" w:rsidP="00213A6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891" w:type="dxa"/>
            <w:tcBorders>
              <w:bottom w:val="single" w:sz="4" w:space="0" w:color="BFBFBF" w:themeColor="background1" w:themeShade="BF"/>
            </w:tcBorders>
          </w:tcPr>
          <w:p w14:paraId="29A1B3E0" w14:textId="77777777" w:rsidR="00213A66" w:rsidRPr="003217D3" w:rsidRDefault="00213A66" w:rsidP="00213A6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A4A75" w14:paraId="29A1B3E6" w14:textId="77777777" w:rsidTr="006A4A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1B3E2" w14:textId="77777777" w:rsidR="00213A66" w:rsidRPr="00244176" w:rsidRDefault="00213A66" w:rsidP="00213A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29A1B3E3" w14:textId="77777777" w:rsidR="00213A66" w:rsidRPr="00244176" w:rsidRDefault="00213A6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29A1B3E4" w14:textId="1B1027C9"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7791">
                  <w:rPr>
                    <w:rFonts w:ascii="Arial" w:hAnsi="Arial" w:cs="Arial"/>
                    <w:color w:val="auto"/>
                  </w:rPr>
                  <w:t>Not applicable</w:t>
                </w:r>
              </w:sdtContent>
            </w:sdt>
            <w:r w:rsidR="00213A66" w:rsidRPr="00CC646C">
              <w:rPr>
                <w:rFonts w:ascii="Arial" w:hAnsi="Arial" w:cs="Arial"/>
                <w:color w:val="auto"/>
              </w:rPr>
              <w:t xml:space="preserve"> </w:t>
            </w:r>
          </w:p>
        </w:tc>
        <w:tc>
          <w:tcPr>
            <w:tcW w:w="1891" w:type="dxa"/>
            <w:shd w:val="clear" w:color="auto" w:fill="auto"/>
            <w:vAlign w:val="top"/>
          </w:tcPr>
          <w:p w14:paraId="29A1B3E5" w14:textId="1BC3B242"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7791">
                  <w:rPr>
                    <w:rFonts w:ascii="Arial" w:hAnsi="Arial" w:cs="Arial"/>
                    <w:color w:val="auto"/>
                  </w:rPr>
                  <w:t>Not applicable</w:t>
                </w:r>
              </w:sdtContent>
            </w:sdt>
            <w:r w:rsidR="00213A66" w:rsidRPr="00CC646C">
              <w:rPr>
                <w:rFonts w:ascii="Arial" w:hAnsi="Arial" w:cs="Arial"/>
                <w:color w:val="auto"/>
              </w:rPr>
              <w:t xml:space="preserve"> </w:t>
            </w:r>
          </w:p>
        </w:tc>
      </w:tr>
      <w:tr w:rsidR="006A4A75" w14:paraId="29A1B3ED" w14:textId="77777777" w:rsidTr="006A4A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1B3E7" w14:textId="77777777" w:rsidR="00213A66" w:rsidRPr="00244176" w:rsidRDefault="00213A66" w:rsidP="00213A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29A1B3E8" w14:textId="77777777" w:rsidR="00213A66" w:rsidRPr="00244176" w:rsidRDefault="00213A6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9A1B3E9" w14:textId="77777777" w:rsidR="00213A66" w:rsidRPr="00244176" w:rsidRDefault="00213A66" w:rsidP="00213A6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9A1B3EA" w14:textId="77777777" w:rsidR="00213A66" w:rsidRPr="00244176" w:rsidRDefault="00213A66" w:rsidP="00213A6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29A1B3EB" w14:textId="632C8108" w:rsidR="00213A66" w:rsidRPr="00CC646C" w:rsidRDefault="00E04EC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7791">
                  <w:rPr>
                    <w:rFonts w:ascii="Arial" w:hAnsi="Arial" w:cs="Arial"/>
                    <w:color w:val="auto"/>
                  </w:rPr>
                  <w:t>Not applicable</w:t>
                </w:r>
              </w:sdtContent>
            </w:sdt>
            <w:r w:rsidR="00213A66" w:rsidRPr="00CC646C">
              <w:rPr>
                <w:rFonts w:ascii="Arial" w:hAnsi="Arial" w:cs="Arial"/>
                <w:color w:val="auto"/>
              </w:rPr>
              <w:t xml:space="preserve"> </w:t>
            </w:r>
          </w:p>
        </w:tc>
        <w:tc>
          <w:tcPr>
            <w:tcW w:w="1891" w:type="dxa"/>
            <w:shd w:val="clear" w:color="auto" w:fill="auto"/>
            <w:vAlign w:val="top"/>
          </w:tcPr>
          <w:p w14:paraId="29A1B3EC" w14:textId="024D5B9B" w:rsidR="00213A66" w:rsidRPr="00CC646C" w:rsidRDefault="00E04EC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7791">
                  <w:rPr>
                    <w:rFonts w:ascii="Arial" w:hAnsi="Arial" w:cs="Arial"/>
                    <w:color w:val="auto"/>
                  </w:rPr>
                  <w:t>Not applicable</w:t>
                </w:r>
              </w:sdtContent>
            </w:sdt>
            <w:r w:rsidR="00213A66" w:rsidRPr="00CC646C">
              <w:rPr>
                <w:rFonts w:ascii="Arial" w:hAnsi="Arial" w:cs="Arial"/>
                <w:color w:val="auto"/>
              </w:rPr>
              <w:t xml:space="preserve"> </w:t>
            </w:r>
          </w:p>
        </w:tc>
      </w:tr>
      <w:tr w:rsidR="006A4A75" w14:paraId="29A1B3F2" w14:textId="77777777" w:rsidTr="006A4A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1B3EE" w14:textId="77777777" w:rsidR="00213A66" w:rsidRPr="00244176" w:rsidRDefault="00213A66" w:rsidP="00213A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29A1B3EF" w14:textId="77777777" w:rsidR="00213A66" w:rsidRPr="00244176" w:rsidRDefault="00213A6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29A1B3F0" w14:textId="1ECF9FFC"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7791">
                  <w:rPr>
                    <w:rFonts w:ascii="Arial" w:hAnsi="Arial" w:cs="Arial"/>
                    <w:color w:val="auto"/>
                  </w:rPr>
                  <w:t>Not applicable</w:t>
                </w:r>
              </w:sdtContent>
            </w:sdt>
            <w:r w:rsidR="00213A66" w:rsidRPr="00CC646C">
              <w:rPr>
                <w:rFonts w:ascii="Arial" w:hAnsi="Arial" w:cs="Arial"/>
                <w:color w:val="auto"/>
              </w:rPr>
              <w:t xml:space="preserve"> </w:t>
            </w:r>
          </w:p>
        </w:tc>
        <w:tc>
          <w:tcPr>
            <w:tcW w:w="1891" w:type="dxa"/>
            <w:shd w:val="clear" w:color="auto" w:fill="auto"/>
            <w:vAlign w:val="top"/>
          </w:tcPr>
          <w:p w14:paraId="29A1B3F1" w14:textId="18B818B6" w:rsidR="00213A66" w:rsidRPr="00CC646C" w:rsidRDefault="00E04EC6" w:rsidP="00213A66">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E7791">
                  <w:rPr>
                    <w:rFonts w:ascii="Arial" w:hAnsi="Arial" w:cs="Arial"/>
                    <w:color w:val="auto"/>
                  </w:rPr>
                  <w:t>Not applicable</w:t>
                </w:r>
              </w:sdtContent>
            </w:sdt>
            <w:r w:rsidR="00213A66" w:rsidRPr="00CC646C">
              <w:rPr>
                <w:rFonts w:ascii="Arial" w:hAnsi="Arial" w:cs="Arial"/>
                <w:color w:val="auto"/>
              </w:rPr>
              <w:t xml:space="preserve"> </w:t>
            </w:r>
          </w:p>
        </w:tc>
      </w:tr>
    </w:tbl>
    <w:p w14:paraId="29A1B3F3" w14:textId="77777777" w:rsidR="00213A66" w:rsidRDefault="00213A66" w:rsidP="00213A66">
      <w:pPr>
        <w:pStyle w:val="Heading20"/>
      </w:pPr>
      <w:r w:rsidRPr="00A36AA9">
        <w:t>Findings</w:t>
      </w:r>
    </w:p>
    <w:p w14:paraId="29A1B3F4" w14:textId="2A78A222" w:rsidR="00213A66" w:rsidRPr="00B36020" w:rsidRDefault="00FC6161" w:rsidP="00B36020">
      <w:pPr>
        <w:spacing w:before="240" w:line="276" w:lineRule="auto"/>
        <w:rPr>
          <w:rFonts w:ascii="Arial" w:hAnsi="Arial" w:cs="Arial"/>
        </w:rPr>
      </w:pPr>
      <w:r w:rsidRPr="00B36020">
        <w:rPr>
          <w:rFonts w:ascii="Arial" w:hAnsi="Arial" w:cs="Arial"/>
        </w:rPr>
        <w:t xml:space="preserve">As the Approved Provider does not provide this type of service compliance with this Standard is not required. </w:t>
      </w:r>
      <w:r w:rsidR="00213A66" w:rsidRPr="00B36020">
        <w:rPr>
          <w:rFonts w:ascii="Arial" w:hAnsi="Arial" w:cs="Arial"/>
        </w:rPr>
        <w:br w:type="page"/>
      </w:r>
    </w:p>
    <w:p w14:paraId="29A1B3F5" w14:textId="77777777" w:rsidR="00213A66" w:rsidRPr="00A36AA9" w:rsidRDefault="00213A66" w:rsidP="00213A66">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89"/>
        <w:gridCol w:w="2041"/>
        <w:gridCol w:w="1873"/>
      </w:tblGrid>
      <w:tr w:rsidR="006A4A75" w14:paraId="29A1B3F9" w14:textId="77777777" w:rsidTr="006A4A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29A1B3F6" w14:textId="77777777" w:rsidR="00213A66" w:rsidRPr="003217D3" w:rsidRDefault="00213A66" w:rsidP="00213A66">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29A1B3F7" w14:textId="77777777" w:rsidR="00213A66" w:rsidRPr="003217D3" w:rsidRDefault="00213A66" w:rsidP="00213A6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03" w:type="dxa"/>
            <w:tcBorders>
              <w:bottom w:val="single" w:sz="4" w:space="0" w:color="BFBFBF" w:themeColor="background1" w:themeShade="BF"/>
            </w:tcBorders>
          </w:tcPr>
          <w:p w14:paraId="29A1B3F8" w14:textId="77777777" w:rsidR="00213A66" w:rsidRPr="003217D3" w:rsidRDefault="00213A66" w:rsidP="00213A6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A4A75" w14:paraId="29A1B3FE" w14:textId="77777777" w:rsidTr="006A4A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1B3FA" w14:textId="77777777" w:rsidR="00213A66" w:rsidRPr="00244176" w:rsidRDefault="00213A66" w:rsidP="00213A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29A1B3FB" w14:textId="77777777" w:rsidR="00213A66" w:rsidRPr="00244176" w:rsidRDefault="00213A6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29A1B3FC" w14:textId="04215EAC"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1D3">
                  <w:rPr>
                    <w:rFonts w:ascii="Arial" w:hAnsi="Arial" w:cs="Arial"/>
                    <w:color w:val="auto"/>
                  </w:rPr>
                  <w:t>Compliant</w:t>
                </w:r>
              </w:sdtContent>
            </w:sdt>
            <w:r w:rsidR="00213A66" w:rsidRPr="00CC646C">
              <w:rPr>
                <w:rFonts w:ascii="Arial" w:hAnsi="Arial" w:cs="Arial"/>
                <w:color w:val="auto"/>
              </w:rPr>
              <w:t xml:space="preserve"> </w:t>
            </w:r>
          </w:p>
        </w:tc>
        <w:tc>
          <w:tcPr>
            <w:tcW w:w="1903" w:type="dxa"/>
            <w:shd w:val="clear" w:color="auto" w:fill="auto"/>
            <w:vAlign w:val="top"/>
          </w:tcPr>
          <w:p w14:paraId="29A1B3FD" w14:textId="2F4A8298"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1D3">
                  <w:rPr>
                    <w:rFonts w:ascii="Arial" w:hAnsi="Arial" w:cs="Arial"/>
                    <w:color w:val="auto"/>
                  </w:rPr>
                  <w:t>Compliant</w:t>
                </w:r>
              </w:sdtContent>
            </w:sdt>
            <w:r w:rsidR="00213A66" w:rsidRPr="00CC646C">
              <w:rPr>
                <w:rFonts w:ascii="Arial" w:hAnsi="Arial" w:cs="Arial"/>
                <w:color w:val="auto"/>
              </w:rPr>
              <w:t xml:space="preserve"> </w:t>
            </w:r>
          </w:p>
        </w:tc>
      </w:tr>
      <w:tr w:rsidR="006A4A75" w14:paraId="29A1B403" w14:textId="77777777" w:rsidTr="006A4A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1B3FF" w14:textId="77777777" w:rsidR="00213A66" w:rsidRPr="00244176" w:rsidRDefault="00213A66" w:rsidP="00213A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29A1B400" w14:textId="77777777" w:rsidR="00213A66" w:rsidRPr="00244176" w:rsidRDefault="00213A6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29A1B401" w14:textId="60DF7173" w:rsidR="00213A66" w:rsidRPr="00CC646C" w:rsidRDefault="00E04EC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1D3">
                  <w:rPr>
                    <w:rFonts w:ascii="Arial" w:hAnsi="Arial" w:cs="Arial"/>
                    <w:color w:val="auto"/>
                  </w:rPr>
                  <w:t>Compliant</w:t>
                </w:r>
              </w:sdtContent>
            </w:sdt>
            <w:r w:rsidR="00213A66" w:rsidRPr="00CC646C">
              <w:rPr>
                <w:rFonts w:ascii="Arial" w:hAnsi="Arial" w:cs="Arial"/>
                <w:color w:val="auto"/>
              </w:rPr>
              <w:t xml:space="preserve"> </w:t>
            </w:r>
          </w:p>
        </w:tc>
        <w:tc>
          <w:tcPr>
            <w:tcW w:w="1903" w:type="dxa"/>
            <w:shd w:val="clear" w:color="auto" w:fill="auto"/>
            <w:vAlign w:val="top"/>
          </w:tcPr>
          <w:p w14:paraId="29A1B402" w14:textId="43403FB9" w:rsidR="00213A66" w:rsidRPr="00CC646C" w:rsidRDefault="00E04EC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1D3">
                  <w:rPr>
                    <w:rFonts w:ascii="Arial" w:hAnsi="Arial" w:cs="Arial"/>
                    <w:color w:val="auto"/>
                  </w:rPr>
                  <w:t>Compliant</w:t>
                </w:r>
              </w:sdtContent>
            </w:sdt>
            <w:r w:rsidR="00213A66" w:rsidRPr="00CC646C">
              <w:rPr>
                <w:rFonts w:ascii="Arial" w:hAnsi="Arial" w:cs="Arial"/>
                <w:color w:val="auto"/>
              </w:rPr>
              <w:t xml:space="preserve"> </w:t>
            </w:r>
          </w:p>
        </w:tc>
      </w:tr>
      <w:tr w:rsidR="006A4A75" w14:paraId="29A1B408" w14:textId="77777777" w:rsidTr="006A4A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1B404" w14:textId="77777777" w:rsidR="00213A66" w:rsidRPr="00244176" w:rsidRDefault="00213A66" w:rsidP="00213A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29A1B405" w14:textId="77777777" w:rsidR="00213A66" w:rsidRPr="00244176" w:rsidRDefault="00213A6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29A1B406" w14:textId="3B36802C"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1D3">
                  <w:rPr>
                    <w:rFonts w:ascii="Arial" w:hAnsi="Arial" w:cs="Arial"/>
                    <w:color w:val="auto"/>
                  </w:rPr>
                  <w:t>Compliant</w:t>
                </w:r>
              </w:sdtContent>
            </w:sdt>
            <w:r w:rsidR="00213A66" w:rsidRPr="00CC646C">
              <w:rPr>
                <w:rFonts w:ascii="Arial" w:hAnsi="Arial" w:cs="Arial"/>
                <w:color w:val="auto"/>
              </w:rPr>
              <w:t xml:space="preserve"> </w:t>
            </w:r>
          </w:p>
        </w:tc>
        <w:tc>
          <w:tcPr>
            <w:tcW w:w="1903" w:type="dxa"/>
            <w:shd w:val="clear" w:color="auto" w:fill="auto"/>
            <w:vAlign w:val="top"/>
          </w:tcPr>
          <w:p w14:paraId="29A1B407" w14:textId="0AFFE359"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1D3">
                  <w:rPr>
                    <w:rFonts w:ascii="Arial" w:hAnsi="Arial" w:cs="Arial"/>
                    <w:color w:val="auto"/>
                  </w:rPr>
                  <w:t>Compliant</w:t>
                </w:r>
              </w:sdtContent>
            </w:sdt>
            <w:r w:rsidR="00213A66" w:rsidRPr="00CC646C">
              <w:rPr>
                <w:rFonts w:ascii="Arial" w:hAnsi="Arial" w:cs="Arial"/>
                <w:color w:val="auto"/>
              </w:rPr>
              <w:t xml:space="preserve"> </w:t>
            </w:r>
          </w:p>
        </w:tc>
      </w:tr>
      <w:tr w:rsidR="006A4A75" w14:paraId="29A1B40D" w14:textId="77777777" w:rsidTr="006A4A7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1B409" w14:textId="77777777" w:rsidR="00213A66" w:rsidRPr="00244176" w:rsidRDefault="00213A66" w:rsidP="00213A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29A1B40A" w14:textId="77777777" w:rsidR="00213A66" w:rsidRPr="00244176" w:rsidRDefault="00213A6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29A1B40B" w14:textId="3EBEB11C" w:rsidR="00213A66" w:rsidRPr="00CC646C" w:rsidRDefault="00E04EC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1D3">
                  <w:rPr>
                    <w:rFonts w:ascii="Arial" w:hAnsi="Arial" w:cs="Arial"/>
                    <w:color w:val="auto"/>
                  </w:rPr>
                  <w:t>Compliant</w:t>
                </w:r>
              </w:sdtContent>
            </w:sdt>
            <w:r w:rsidR="00213A66" w:rsidRPr="00CC646C">
              <w:rPr>
                <w:rFonts w:ascii="Arial" w:hAnsi="Arial" w:cs="Arial"/>
                <w:color w:val="auto"/>
              </w:rPr>
              <w:t xml:space="preserve"> </w:t>
            </w:r>
          </w:p>
        </w:tc>
        <w:tc>
          <w:tcPr>
            <w:tcW w:w="1903" w:type="dxa"/>
            <w:shd w:val="clear" w:color="auto" w:fill="auto"/>
            <w:vAlign w:val="top"/>
          </w:tcPr>
          <w:p w14:paraId="29A1B40C" w14:textId="113EF2DB" w:rsidR="00213A66" w:rsidRPr="00CC646C" w:rsidRDefault="00E04EC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1D3">
                  <w:rPr>
                    <w:rFonts w:ascii="Arial" w:hAnsi="Arial" w:cs="Arial"/>
                    <w:color w:val="auto"/>
                  </w:rPr>
                  <w:t>Compliant</w:t>
                </w:r>
              </w:sdtContent>
            </w:sdt>
            <w:r w:rsidR="00213A66" w:rsidRPr="00CC646C">
              <w:rPr>
                <w:rFonts w:ascii="Arial" w:hAnsi="Arial" w:cs="Arial"/>
                <w:color w:val="auto"/>
              </w:rPr>
              <w:t xml:space="preserve"> </w:t>
            </w:r>
          </w:p>
        </w:tc>
      </w:tr>
    </w:tbl>
    <w:p w14:paraId="29A1B40E" w14:textId="77777777" w:rsidR="00213A66" w:rsidRDefault="00213A66" w:rsidP="00213A66">
      <w:pPr>
        <w:pStyle w:val="Heading20"/>
      </w:pPr>
      <w:r w:rsidRPr="00A36AA9">
        <w:t>Findings</w:t>
      </w:r>
    </w:p>
    <w:p w14:paraId="3056DFEC" w14:textId="7B7004DD" w:rsidR="00B67E3D" w:rsidRPr="00B36020" w:rsidRDefault="00F101B1" w:rsidP="00B36020">
      <w:pPr>
        <w:spacing w:before="240" w:line="276" w:lineRule="auto"/>
        <w:rPr>
          <w:rFonts w:ascii="Arial" w:hAnsi="Arial" w:cs="Arial"/>
        </w:rPr>
      </w:pPr>
      <w:r w:rsidRPr="00B36020">
        <w:rPr>
          <w:rFonts w:ascii="Arial" w:hAnsi="Arial" w:cs="Arial"/>
        </w:rPr>
        <w:t xml:space="preserve">The Assessment Team found that the Approved Provider was informing consumers and </w:t>
      </w:r>
      <w:r w:rsidR="00386B4B" w:rsidRPr="00B36020">
        <w:rPr>
          <w:rFonts w:ascii="Arial" w:hAnsi="Arial" w:cs="Arial"/>
        </w:rPr>
        <w:t xml:space="preserve">their </w:t>
      </w:r>
      <w:r w:rsidRPr="00B36020">
        <w:rPr>
          <w:rFonts w:ascii="Arial" w:hAnsi="Arial" w:cs="Arial"/>
        </w:rPr>
        <w:t>advocates about feedback and complaint options.  The Organisation was encouraging and supporting consumers to give feedback or make complaints using a documented feedback and complaints system</w:t>
      </w:r>
      <w:r w:rsidR="00386B4B" w:rsidRPr="00B36020">
        <w:rPr>
          <w:rFonts w:ascii="Arial" w:hAnsi="Arial" w:cs="Arial"/>
        </w:rPr>
        <w:t xml:space="preserve">.  </w:t>
      </w:r>
      <w:r w:rsidRPr="00B36020">
        <w:rPr>
          <w:rFonts w:ascii="Arial" w:hAnsi="Arial" w:cs="Arial"/>
        </w:rPr>
        <w:t>Complaints were being actioned to the satisfaction of complainants</w:t>
      </w:r>
      <w:r w:rsidR="00386B4B" w:rsidRPr="00B36020">
        <w:rPr>
          <w:rFonts w:ascii="Arial" w:hAnsi="Arial" w:cs="Arial"/>
        </w:rPr>
        <w:t xml:space="preserve">.  This was achieved by </w:t>
      </w:r>
      <w:r w:rsidRPr="00B36020">
        <w:rPr>
          <w:rFonts w:ascii="Arial" w:hAnsi="Arial" w:cs="Arial"/>
        </w:rPr>
        <w:t>using an open disclosure approach</w:t>
      </w:r>
      <w:r w:rsidR="00386B4B" w:rsidRPr="00B36020">
        <w:rPr>
          <w:rFonts w:ascii="Arial" w:hAnsi="Arial" w:cs="Arial"/>
        </w:rPr>
        <w:t xml:space="preserve"> and analysing </w:t>
      </w:r>
      <w:r w:rsidRPr="00B36020">
        <w:rPr>
          <w:rFonts w:ascii="Arial" w:hAnsi="Arial" w:cs="Arial"/>
        </w:rPr>
        <w:t>complaints to make improvements</w:t>
      </w:r>
      <w:r w:rsidR="002666E7" w:rsidRPr="00B36020">
        <w:rPr>
          <w:rFonts w:ascii="Arial" w:hAnsi="Arial" w:cs="Arial"/>
        </w:rPr>
        <w:t>.</w:t>
      </w:r>
    </w:p>
    <w:p w14:paraId="0FD93BED" w14:textId="53E0C682" w:rsidR="00B67E3D" w:rsidRPr="002B2CAA" w:rsidRDefault="00B67E3D" w:rsidP="00B36020">
      <w:pPr>
        <w:spacing w:before="240" w:line="276" w:lineRule="auto"/>
        <w:rPr>
          <w:rFonts w:ascii="Arial" w:hAnsi="Arial" w:cs="Arial"/>
        </w:rPr>
      </w:pPr>
      <w:r w:rsidRPr="002B2CAA">
        <w:rPr>
          <w:rFonts w:ascii="Arial" w:hAnsi="Arial" w:cs="Arial"/>
        </w:rPr>
        <w:t xml:space="preserve">The Quality Standard for the Home </w:t>
      </w:r>
      <w:r>
        <w:rPr>
          <w:rFonts w:ascii="Arial" w:hAnsi="Arial" w:cs="Arial"/>
        </w:rPr>
        <w:t>C</w:t>
      </w:r>
      <w:r w:rsidRPr="002B2CAA">
        <w:rPr>
          <w:rFonts w:ascii="Arial" w:hAnsi="Arial" w:cs="Arial"/>
        </w:rPr>
        <w:t xml:space="preserve">are </w:t>
      </w:r>
      <w:r>
        <w:rPr>
          <w:rFonts w:ascii="Arial" w:hAnsi="Arial" w:cs="Arial"/>
        </w:rPr>
        <w:t>P</w:t>
      </w:r>
      <w:r w:rsidRPr="002B2CAA">
        <w:rPr>
          <w:rFonts w:ascii="Arial" w:hAnsi="Arial" w:cs="Arial"/>
        </w:rPr>
        <w:t xml:space="preserve">ackages </w:t>
      </w:r>
      <w:r>
        <w:rPr>
          <w:rFonts w:ascii="Arial" w:hAnsi="Arial" w:cs="Arial"/>
        </w:rPr>
        <w:t>S</w:t>
      </w:r>
      <w:r w:rsidRPr="002B2CAA">
        <w:rPr>
          <w:rFonts w:ascii="Arial" w:hAnsi="Arial" w:cs="Arial"/>
        </w:rPr>
        <w:t xml:space="preserve">ervice is assessed as </w:t>
      </w:r>
      <w:r w:rsidR="00386B4B">
        <w:rPr>
          <w:rFonts w:ascii="Arial" w:hAnsi="Arial" w:cs="Arial"/>
        </w:rPr>
        <w:t>c</w:t>
      </w:r>
      <w:r w:rsidRPr="002B2CAA">
        <w:rPr>
          <w:rFonts w:ascii="Arial" w:hAnsi="Arial" w:cs="Arial"/>
        </w:rPr>
        <w:t xml:space="preserve">ompliant as </w:t>
      </w:r>
      <w:r w:rsidR="002666E7">
        <w:rPr>
          <w:rFonts w:ascii="Arial" w:hAnsi="Arial" w:cs="Arial"/>
        </w:rPr>
        <w:t>four</w:t>
      </w:r>
      <w:r w:rsidRPr="002B2CAA">
        <w:rPr>
          <w:rFonts w:ascii="Arial" w:hAnsi="Arial" w:cs="Arial"/>
        </w:rPr>
        <w:t xml:space="preserve"> of the </w:t>
      </w:r>
      <w:r w:rsidR="002666E7">
        <w:rPr>
          <w:rFonts w:ascii="Arial" w:hAnsi="Arial" w:cs="Arial"/>
        </w:rPr>
        <w:t>four</w:t>
      </w:r>
      <w:r w:rsidRPr="002B2CAA">
        <w:rPr>
          <w:rFonts w:ascii="Arial" w:hAnsi="Arial" w:cs="Arial"/>
        </w:rPr>
        <w:t xml:space="preserve"> specific requirements have been assessed as </w:t>
      </w:r>
      <w:r w:rsidR="00386B4B">
        <w:rPr>
          <w:rFonts w:ascii="Arial" w:hAnsi="Arial" w:cs="Arial"/>
        </w:rPr>
        <w:t>c</w:t>
      </w:r>
      <w:r w:rsidRPr="002B2CAA">
        <w:rPr>
          <w:rFonts w:ascii="Arial" w:hAnsi="Arial" w:cs="Arial"/>
        </w:rPr>
        <w:t xml:space="preserve">ompliant. </w:t>
      </w:r>
    </w:p>
    <w:p w14:paraId="1BDCA8C0" w14:textId="38B3CA6C" w:rsidR="00B67E3D" w:rsidRPr="00B36020" w:rsidRDefault="00B67E3D" w:rsidP="00B36020">
      <w:pPr>
        <w:spacing w:before="240" w:line="276" w:lineRule="auto"/>
        <w:rPr>
          <w:rFonts w:ascii="Arial" w:hAnsi="Arial" w:cs="Arial"/>
        </w:rPr>
      </w:pPr>
      <w:r w:rsidRPr="002B2CAA">
        <w:rPr>
          <w:rFonts w:ascii="Arial" w:hAnsi="Arial" w:cs="Arial"/>
        </w:rPr>
        <w:t xml:space="preserve">The Quality Standard for the Commonwealth </w:t>
      </w:r>
      <w:r>
        <w:rPr>
          <w:rFonts w:ascii="Arial" w:hAnsi="Arial" w:cs="Arial"/>
        </w:rPr>
        <w:t>H</w:t>
      </w:r>
      <w:r w:rsidRPr="002B2CAA">
        <w:rPr>
          <w:rFonts w:ascii="Arial" w:hAnsi="Arial" w:cs="Arial"/>
        </w:rPr>
        <w:t xml:space="preserve">ome </w:t>
      </w:r>
      <w:r>
        <w:rPr>
          <w:rFonts w:ascii="Arial" w:hAnsi="Arial" w:cs="Arial"/>
        </w:rPr>
        <w:t>S</w:t>
      </w:r>
      <w:r w:rsidRPr="002B2CAA">
        <w:rPr>
          <w:rFonts w:ascii="Arial" w:hAnsi="Arial" w:cs="Arial"/>
        </w:rPr>
        <w:t xml:space="preserve">upport </w:t>
      </w:r>
      <w:r>
        <w:rPr>
          <w:rFonts w:ascii="Arial" w:hAnsi="Arial" w:cs="Arial"/>
        </w:rPr>
        <w:t>P</w:t>
      </w:r>
      <w:r w:rsidRPr="002B2CAA">
        <w:rPr>
          <w:rFonts w:ascii="Arial" w:hAnsi="Arial" w:cs="Arial"/>
        </w:rPr>
        <w:t xml:space="preserve">rogramme services is assessed as </w:t>
      </w:r>
      <w:r w:rsidR="00386B4B">
        <w:rPr>
          <w:rFonts w:ascii="Arial" w:hAnsi="Arial" w:cs="Arial"/>
        </w:rPr>
        <w:t>c</w:t>
      </w:r>
      <w:r w:rsidRPr="002B2CAA">
        <w:rPr>
          <w:rFonts w:ascii="Arial" w:hAnsi="Arial" w:cs="Arial"/>
        </w:rPr>
        <w:t xml:space="preserve">ompliant as </w:t>
      </w:r>
      <w:r w:rsidR="002666E7">
        <w:rPr>
          <w:rFonts w:ascii="Arial" w:hAnsi="Arial" w:cs="Arial"/>
        </w:rPr>
        <w:t>four</w:t>
      </w:r>
      <w:r w:rsidRPr="002B2CAA">
        <w:rPr>
          <w:rFonts w:ascii="Arial" w:hAnsi="Arial" w:cs="Arial"/>
        </w:rPr>
        <w:t xml:space="preserve"> of the </w:t>
      </w:r>
      <w:r w:rsidR="002666E7">
        <w:rPr>
          <w:rFonts w:ascii="Arial" w:hAnsi="Arial" w:cs="Arial"/>
        </w:rPr>
        <w:t>four</w:t>
      </w:r>
      <w:r w:rsidRPr="002B2CAA">
        <w:rPr>
          <w:rFonts w:ascii="Arial" w:hAnsi="Arial" w:cs="Arial"/>
        </w:rPr>
        <w:t xml:space="preserve"> specific requirements have been assessed as </w:t>
      </w:r>
      <w:r w:rsidR="00386B4B">
        <w:rPr>
          <w:rFonts w:ascii="Arial" w:hAnsi="Arial" w:cs="Arial"/>
        </w:rPr>
        <w:t>c</w:t>
      </w:r>
      <w:r w:rsidRPr="002B2CAA">
        <w:rPr>
          <w:rFonts w:ascii="Arial" w:hAnsi="Arial" w:cs="Arial"/>
        </w:rPr>
        <w:t>ompliant.</w:t>
      </w:r>
    </w:p>
    <w:p w14:paraId="29A1B40F" w14:textId="605B79A7" w:rsidR="00213A66" w:rsidRDefault="00213A66" w:rsidP="00213A66">
      <w:pPr>
        <w:pStyle w:val="NormalArial"/>
      </w:pPr>
      <w:r>
        <w:br w:type="page"/>
      </w:r>
    </w:p>
    <w:p w14:paraId="29A1B410" w14:textId="77777777" w:rsidR="00213A66" w:rsidRPr="003217D3" w:rsidRDefault="00213A66" w:rsidP="00213A66">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5680"/>
        <w:gridCol w:w="1443"/>
        <w:gridCol w:w="1297"/>
      </w:tblGrid>
      <w:tr w:rsidR="006A4A75" w14:paraId="29A1B414" w14:textId="77777777" w:rsidTr="006A4A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29A1B411" w14:textId="77777777" w:rsidR="00213A66" w:rsidRPr="003217D3" w:rsidRDefault="00213A66" w:rsidP="00213A66">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29A1B412" w14:textId="77777777" w:rsidR="00213A66" w:rsidRPr="003217D3" w:rsidRDefault="00213A66" w:rsidP="00213A6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0" w:type="auto"/>
          </w:tcPr>
          <w:p w14:paraId="29A1B413" w14:textId="77777777" w:rsidR="00213A66" w:rsidRPr="003217D3" w:rsidRDefault="00213A66" w:rsidP="00213A6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A4A75" w14:paraId="29A1B419" w14:textId="77777777" w:rsidTr="006A4A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1B415" w14:textId="77777777" w:rsidR="00213A66" w:rsidRPr="00244176" w:rsidRDefault="00213A66" w:rsidP="00213A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29A1B416" w14:textId="77777777" w:rsidR="00213A66" w:rsidRPr="00244176" w:rsidRDefault="00213A6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29A1B417" w14:textId="49106F5C"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A0187">
                  <w:rPr>
                    <w:rFonts w:ascii="Arial" w:hAnsi="Arial" w:cs="Arial"/>
                    <w:color w:val="auto"/>
                  </w:rPr>
                  <w:t>Compliant</w:t>
                </w:r>
              </w:sdtContent>
            </w:sdt>
            <w:r w:rsidR="00213A66" w:rsidRPr="00CC646C">
              <w:rPr>
                <w:rFonts w:ascii="Arial" w:hAnsi="Arial" w:cs="Arial"/>
                <w:color w:val="auto"/>
              </w:rPr>
              <w:t xml:space="preserve"> </w:t>
            </w:r>
          </w:p>
        </w:tc>
        <w:tc>
          <w:tcPr>
            <w:tcW w:w="0" w:type="auto"/>
            <w:shd w:val="clear" w:color="auto" w:fill="auto"/>
            <w:vAlign w:val="top"/>
          </w:tcPr>
          <w:p w14:paraId="29A1B418" w14:textId="391AF6A6"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A0187">
                  <w:rPr>
                    <w:rFonts w:ascii="Arial" w:hAnsi="Arial" w:cs="Arial"/>
                    <w:color w:val="auto"/>
                  </w:rPr>
                  <w:t>Compliant</w:t>
                </w:r>
              </w:sdtContent>
            </w:sdt>
            <w:r w:rsidR="00213A66" w:rsidRPr="00CC646C">
              <w:rPr>
                <w:rFonts w:ascii="Arial" w:hAnsi="Arial" w:cs="Arial"/>
                <w:color w:val="auto"/>
              </w:rPr>
              <w:t xml:space="preserve"> </w:t>
            </w:r>
          </w:p>
        </w:tc>
      </w:tr>
      <w:tr w:rsidR="006A4A75" w14:paraId="29A1B41E" w14:textId="77777777" w:rsidTr="006A4A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1B41A" w14:textId="77777777" w:rsidR="00213A66" w:rsidRPr="00244176" w:rsidRDefault="00213A66" w:rsidP="00213A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29A1B41B" w14:textId="77777777" w:rsidR="00213A66" w:rsidRPr="00244176" w:rsidRDefault="00213A6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29A1B41C" w14:textId="53EF5C92" w:rsidR="00213A66" w:rsidRPr="00CC646C" w:rsidRDefault="00E04EC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1D3">
                  <w:rPr>
                    <w:rFonts w:ascii="Arial" w:hAnsi="Arial" w:cs="Arial"/>
                    <w:color w:val="auto"/>
                  </w:rPr>
                  <w:t>Compliant</w:t>
                </w:r>
              </w:sdtContent>
            </w:sdt>
            <w:r w:rsidR="00213A66" w:rsidRPr="00CC646C">
              <w:rPr>
                <w:rFonts w:ascii="Arial" w:hAnsi="Arial" w:cs="Arial"/>
                <w:color w:val="auto"/>
              </w:rPr>
              <w:t xml:space="preserve"> </w:t>
            </w:r>
          </w:p>
        </w:tc>
        <w:tc>
          <w:tcPr>
            <w:tcW w:w="0" w:type="auto"/>
            <w:shd w:val="clear" w:color="auto" w:fill="auto"/>
            <w:vAlign w:val="top"/>
          </w:tcPr>
          <w:p w14:paraId="29A1B41D" w14:textId="5F9C9EE9" w:rsidR="00213A66" w:rsidRPr="00CC646C" w:rsidRDefault="00E04EC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1D3">
                  <w:rPr>
                    <w:rFonts w:ascii="Arial" w:hAnsi="Arial" w:cs="Arial"/>
                    <w:color w:val="auto"/>
                  </w:rPr>
                  <w:t>Compliant</w:t>
                </w:r>
              </w:sdtContent>
            </w:sdt>
            <w:r w:rsidR="00213A66" w:rsidRPr="00CC646C">
              <w:rPr>
                <w:rFonts w:ascii="Arial" w:hAnsi="Arial" w:cs="Arial"/>
                <w:color w:val="auto"/>
              </w:rPr>
              <w:t xml:space="preserve"> </w:t>
            </w:r>
          </w:p>
        </w:tc>
      </w:tr>
      <w:tr w:rsidR="006A4A75" w14:paraId="29A1B423" w14:textId="77777777" w:rsidTr="006A4A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1B41F" w14:textId="77777777" w:rsidR="00213A66" w:rsidRPr="00244176" w:rsidRDefault="00213A66" w:rsidP="00213A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29A1B420" w14:textId="77777777" w:rsidR="00213A66" w:rsidRPr="00244176" w:rsidRDefault="00213A6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29A1B421" w14:textId="28719A3C"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1D3">
                  <w:rPr>
                    <w:rFonts w:ascii="Arial" w:hAnsi="Arial" w:cs="Arial"/>
                    <w:color w:val="auto"/>
                  </w:rPr>
                  <w:t>Compliant</w:t>
                </w:r>
              </w:sdtContent>
            </w:sdt>
            <w:r w:rsidR="00213A66" w:rsidRPr="00CC646C">
              <w:rPr>
                <w:rFonts w:ascii="Arial" w:hAnsi="Arial" w:cs="Arial"/>
                <w:color w:val="auto"/>
              </w:rPr>
              <w:t xml:space="preserve"> </w:t>
            </w:r>
          </w:p>
        </w:tc>
        <w:tc>
          <w:tcPr>
            <w:tcW w:w="0" w:type="auto"/>
            <w:shd w:val="clear" w:color="auto" w:fill="auto"/>
            <w:vAlign w:val="top"/>
          </w:tcPr>
          <w:p w14:paraId="29A1B422" w14:textId="35A306BC"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1D3">
                  <w:rPr>
                    <w:rFonts w:ascii="Arial" w:hAnsi="Arial" w:cs="Arial"/>
                    <w:color w:val="auto"/>
                  </w:rPr>
                  <w:t>Compliant</w:t>
                </w:r>
              </w:sdtContent>
            </w:sdt>
            <w:r w:rsidR="00213A66" w:rsidRPr="00CC646C">
              <w:rPr>
                <w:rFonts w:ascii="Arial" w:hAnsi="Arial" w:cs="Arial"/>
                <w:color w:val="auto"/>
              </w:rPr>
              <w:t xml:space="preserve"> </w:t>
            </w:r>
          </w:p>
        </w:tc>
      </w:tr>
      <w:tr w:rsidR="006A4A75" w14:paraId="29A1B428" w14:textId="77777777" w:rsidTr="006A4A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1B424" w14:textId="77777777" w:rsidR="00213A66" w:rsidRPr="00244176" w:rsidRDefault="00213A66" w:rsidP="00213A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29A1B425" w14:textId="77777777" w:rsidR="00213A66" w:rsidRPr="00244176" w:rsidRDefault="00213A6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29A1B426" w14:textId="7E909F52" w:rsidR="00213A66" w:rsidRPr="00CC646C" w:rsidRDefault="00E04EC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1D3">
                  <w:rPr>
                    <w:rFonts w:ascii="Arial" w:hAnsi="Arial" w:cs="Arial"/>
                    <w:color w:val="auto"/>
                  </w:rPr>
                  <w:t>Compliant</w:t>
                </w:r>
              </w:sdtContent>
            </w:sdt>
            <w:r w:rsidR="00213A66" w:rsidRPr="00CC646C">
              <w:rPr>
                <w:rFonts w:ascii="Arial" w:hAnsi="Arial" w:cs="Arial"/>
                <w:color w:val="auto"/>
              </w:rPr>
              <w:t xml:space="preserve"> </w:t>
            </w:r>
          </w:p>
        </w:tc>
        <w:tc>
          <w:tcPr>
            <w:tcW w:w="0" w:type="auto"/>
            <w:shd w:val="clear" w:color="auto" w:fill="auto"/>
            <w:vAlign w:val="top"/>
          </w:tcPr>
          <w:p w14:paraId="29A1B427" w14:textId="78289509" w:rsidR="00213A66" w:rsidRPr="00CC646C" w:rsidRDefault="00E04EC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1D3">
                  <w:rPr>
                    <w:rFonts w:ascii="Arial" w:hAnsi="Arial" w:cs="Arial"/>
                    <w:color w:val="auto"/>
                  </w:rPr>
                  <w:t>Compliant</w:t>
                </w:r>
              </w:sdtContent>
            </w:sdt>
            <w:r w:rsidR="00213A66" w:rsidRPr="00CC646C">
              <w:rPr>
                <w:rFonts w:ascii="Arial" w:hAnsi="Arial" w:cs="Arial"/>
                <w:color w:val="auto"/>
              </w:rPr>
              <w:t xml:space="preserve"> </w:t>
            </w:r>
          </w:p>
        </w:tc>
      </w:tr>
      <w:tr w:rsidR="006A4A75" w14:paraId="29A1B42D" w14:textId="77777777" w:rsidTr="006A4A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1B429" w14:textId="77777777" w:rsidR="00213A66" w:rsidRPr="00244176" w:rsidRDefault="00213A66" w:rsidP="00213A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29A1B42A" w14:textId="77777777" w:rsidR="00213A66" w:rsidRPr="00244176" w:rsidRDefault="00213A6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29A1B42B" w14:textId="0B15925D"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1D3">
                  <w:rPr>
                    <w:rFonts w:ascii="Arial" w:hAnsi="Arial" w:cs="Arial"/>
                    <w:color w:val="auto"/>
                  </w:rPr>
                  <w:t>Compliant</w:t>
                </w:r>
              </w:sdtContent>
            </w:sdt>
            <w:r w:rsidR="00213A66" w:rsidRPr="00CC646C">
              <w:rPr>
                <w:rFonts w:ascii="Arial" w:hAnsi="Arial" w:cs="Arial"/>
                <w:color w:val="auto"/>
              </w:rPr>
              <w:t xml:space="preserve"> </w:t>
            </w:r>
          </w:p>
        </w:tc>
        <w:tc>
          <w:tcPr>
            <w:tcW w:w="0" w:type="auto"/>
            <w:shd w:val="clear" w:color="auto" w:fill="auto"/>
            <w:vAlign w:val="top"/>
          </w:tcPr>
          <w:p w14:paraId="29A1B42C" w14:textId="7695D62C"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1D3">
                  <w:rPr>
                    <w:rFonts w:ascii="Arial" w:hAnsi="Arial" w:cs="Arial"/>
                    <w:color w:val="auto"/>
                  </w:rPr>
                  <w:t>Compliant</w:t>
                </w:r>
              </w:sdtContent>
            </w:sdt>
            <w:r w:rsidR="00213A66" w:rsidRPr="00CC646C">
              <w:rPr>
                <w:rFonts w:ascii="Arial" w:hAnsi="Arial" w:cs="Arial"/>
                <w:color w:val="auto"/>
              </w:rPr>
              <w:t xml:space="preserve"> </w:t>
            </w:r>
          </w:p>
        </w:tc>
      </w:tr>
    </w:tbl>
    <w:p w14:paraId="29A1B42E" w14:textId="77777777" w:rsidR="00213A66" w:rsidRDefault="00213A66" w:rsidP="00213A66">
      <w:pPr>
        <w:pStyle w:val="Heading20"/>
      </w:pPr>
      <w:r w:rsidRPr="00A36AA9">
        <w:t>Findings</w:t>
      </w:r>
    </w:p>
    <w:p w14:paraId="29C91CD3" w14:textId="6A07CFB6" w:rsidR="00B67E3D" w:rsidRPr="00B36020" w:rsidRDefault="00D9488C" w:rsidP="00B36020">
      <w:pPr>
        <w:spacing w:before="240" w:line="276" w:lineRule="auto"/>
        <w:rPr>
          <w:rFonts w:ascii="Arial" w:hAnsi="Arial" w:cs="Arial"/>
        </w:rPr>
      </w:pPr>
      <w:r w:rsidRPr="00B36020">
        <w:rPr>
          <w:rFonts w:ascii="Arial" w:hAnsi="Arial" w:cs="Arial"/>
        </w:rPr>
        <w:t xml:space="preserve">The Assessment Team found that the Provider is working to ensure the workforce is recruited through ongoing recruitment exercises and </w:t>
      </w:r>
      <w:r w:rsidR="006C6D05" w:rsidRPr="00B36020">
        <w:rPr>
          <w:rFonts w:ascii="Arial" w:hAnsi="Arial" w:cs="Arial"/>
        </w:rPr>
        <w:t>workforce interactions with consumers are kind, caring and respectful.</w:t>
      </w:r>
      <w:r w:rsidRPr="00B36020">
        <w:rPr>
          <w:rFonts w:ascii="Arial" w:hAnsi="Arial" w:cs="Arial"/>
        </w:rPr>
        <w:t xml:space="preserve">  However, the Provider is not able to consistently provide care partners to consumers to provide their care and services due to insufficient staff in some Melbourne metropolitan regions.</w:t>
      </w:r>
    </w:p>
    <w:p w14:paraId="539AA75B" w14:textId="77777777" w:rsidR="0076676E" w:rsidRPr="00B36020" w:rsidRDefault="00D9488C" w:rsidP="00B36020">
      <w:pPr>
        <w:spacing w:before="240" w:line="276" w:lineRule="auto"/>
        <w:rPr>
          <w:rFonts w:ascii="Arial" w:hAnsi="Arial" w:cs="Arial"/>
        </w:rPr>
      </w:pPr>
      <w:r w:rsidRPr="00B36020">
        <w:rPr>
          <w:rFonts w:ascii="Arial" w:hAnsi="Arial" w:cs="Arial"/>
        </w:rPr>
        <w:t>Interview</w:t>
      </w:r>
      <w:r w:rsidR="00BC5C81" w:rsidRPr="00B36020">
        <w:rPr>
          <w:rFonts w:ascii="Arial" w:hAnsi="Arial" w:cs="Arial"/>
        </w:rPr>
        <w:t>s with 4 HCP consumers confirm that they have not received services in relation to domestic assistance.  With most consumers saying in different ways that there were not enough staff to ensure that the</w:t>
      </w:r>
      <w:r w:rsidR="009D195F" w:rsidRPr="00B36020">
        <w:rPr>
          <w:rFonts w:ascii="Arial" w:hAnsi="Arial" w:cs="Arial"/>
        </w:rPr>
        <w:t>y</w:t>
      </w:r>
      <w:r w:rsidR="00BC5C81" w:rsidRPr="00B36020">
        <w:rPr>
          <w:rFonts w:ascii="Arial" w:hAnsi="Arial" w:cs="Arial"/>
        </w:rPr>
        <w:t xml:space="preserve"> receive the care and services they need.  Further to this, Rostering changes occurred regularly as at times the Provider could not provide care partners.   Management were interviewed in relation to services not being provided and they advised that they were continuing to advertise and recruit for new care </w:t>
      </w:r>
      <w:r w:rsidR="009D195F" w:rsidRPr="00B36020">
        <w:rPr>
          <w:rFonts w:ascii="Arial" w:hAnsi="Arial" w:cs="Arial"/>
        </w:rPr>
        <w:t>partners,</w:t>
      </w:r>
      <w:r w:rsidR="00BC5C81" w:rsidRPr="00B36020">
        <w:rPr>
          <w:rFonts w:ascii="Arial" w:hAnsi="Arial" w:cs="Arial"/>
        </w:rPr>
        <w:t xml:space="preserve"> but they were experiencing difficulties since the</w:t>
      </w:r>
      <w:r w:rsidR="00A662E5" w:rsidRPr="00B36020">
        <w:rPr>
          <w:rFonts w:ascii="Arial" w:hAnsi="Arial" w:cs="Arial"/>
        </w:rPr>
        <w:t xml:space="preserve"> COVID-19 pandemic.</w:t>
      </w:r>
      <w:r w:rsidR="0076676E" w:rsidRPr="00B36020">
        <w:rPr>
          <w:rFonts w:ascii="Arial" w:hAnsi="Arial" w:cs="Arial"/>
        </w:rPr>
        <w:t xml:space="preserve">  </w:t>
      </w:r>
      <w:r w:rsidR="003C6754" w:rsidRPr="00B36020">
        <w:rPr>
          <w:rFonts w:ascii="Arial" w:hAnsi="Arial" w:cs="Arial"/>
        </w:rPr>
        <w:t>The Assessment Team has specifically identified requirement 7(3)(a) as not being met.</w:t>
      </w:r>
      <w:r w:rsidR="0064185B" w:rsidRPr="00B36020">
        <w:rPr>
          <w:rFonts w:ascii="Arial" w:hAnsi="Arial" w:cs="Arial"/>
        </w:rPr>
        <w:t xml:space="preserve">  </w:t>
      </w:r>
    </w:p>
    <w:p w14:paraId="4D0479AF" w14:textId="27EA2BCC" w:rsidR="0076676E" w:rsidRPr="00B36020" w:rsidRDefault="0064185B" w:rsidP="00B36020">
      <w:pPr>
        <w:spacing w:before="240" w:line="276" w:lineRule="auto"/>
        <w:rPr>
          <w:rFonts w:ascii="Arial" w:hAnsi="Arial" w:cs="Arial"/>
        </w:rPr>
      </w:pPr>
      <w:r w:rsidRPr="00B36020">
        <w:rPr>
          <w:rFonts w:ascii="Arial" w:hAnsi="Arial" w:cs="Arial"/>
        </w:rPr>
        <w:t xml:space="preserve">The Guidance states that the intent of this requirement is that ‘the Provider is expected to have a system to work out workforce numbers and the range of skills they need to meet consumers needs and deliver safe and quality care and services at all </w:t>
      </w:r>
      <w:r w:rsidR="009D195F" w:rsidRPr="00B36020">
        <w:rPr>
          <w:rFonts w:ascii="Arial" w:hAnsi="Arial" w:cs="Arial"/>
        </w:rPr>
        <w:t>times</w:t>
      </w:r>
      <w:r w:rsidRPr="00B36020">
        <w:rPr>
          <w:rFonts w:ascii="Arial" w:hAnsi="Arial" w:cs="Arial"/>
        </w:rPr>
        <w:t>. The Assessment Team notes that workforce governance is overseen by the Provider’s management team with issues and action</w:t>
      </w:r>
      <w:r w:rsidR="00972F96" w:rsidRPr="00B36020">
        <w:rPr>
          <w:rFonts w:ascii="Arial" w:hAnsi="Arial" w:cs="Arial"/>
        </w:rPr>
        <w:t>s</w:t>
      </w:r>
      <w:r w:rsidRPr="00B36020">
        <w:rPr>
          <w:rFonts w:ascii="Arial" w:hAnsi="Arial" w:cs="Arial"/>
        </w:rPr>
        <w:t xml:space="preserve"> being reported to the Board.  Human resource processes include workforce recruitment, position descriptions and staff education. Position descriptions specify staff responsibilities and accountabilities to support quality care. Care and service staff are generally employees and subcontracted services include specific allied health services, home modifications, home </w:t>
      </w:r>
      <w:r w:rsidRPr="00B36020">
        <w:rPr>
          <w:rFonts w:ascii="Arial" w:hAnsi="Arial" w:cs="Arial"/>
        </w:rPr>
        <w:lastRenderedPageBreak/>
        <w:t xml:space="preserve">maintenance, and gardening services.  </w:t>
      </w:r>
      <w:r w:rsidR="008A0187" w:rsidRPr="00B36020">
        <w:rPr>
          <w:rFonts w:ascii="Arial" w:hAnsi="Arial" w:cs="Arial"/>
        </w:rPr>
        <w:t xml:space="preserve">Having regards to the Assessment Team’s report, the responses provided by the Provider </w:t>
      </w:r>
      <w:r w:rsidR="00972F96" w:rsidRPr="00B36020">
        <w:rPr>
          <w:rFonts w:ascii="Arial" w:hAnsi="Arial" w:cs="Arial"/>
        </w:rPr>
        <w:t>at the time of the audit</w:t>
      </w:r>
      <w:r w:rsidR="0076676E" w:rsidRPr="00B36020">
        <w:rPr>
          <w:rFonts w:ascii="Arial" w:hAnsi="Arial" w:cs="Arial"/>
        </w:rPr>
        <w:t xml:space="preserve"> and its written </w:t>
      </w:r>
      <w:r w:rsidR="00116D25" w:rsidRPr="00B36020">
        <w:rPr>
          <w:rFonts w:ascii="Arial" w:hAnsi="Arial" w:cs="Arial"/>
        </w:rPr>
        <w:t>response</w:t>
      </w:r>
      <w:r w:rsidR="00972F96" w:rsidRPr="00B36020">
        <w:rPr>
          <w:rFonts w:ascii="Arial" w:hAnsi="Arial" w:cs="Arial"/>
        </w:rPr>
        <w:t>,</w:t>
      </w:r>
      <w:r w:rsidR="0076676E" w:rsidRPr="00B36020">
        <w:rPr>
          <w:rFonts w:ascii="Arial" w:hAnsi="Arial" w:cs="Arial"/>
        </w:rPr>
        <w:t xml:space="preserve"> the intent of the requirement as stated in the</w:t>
      </w:r>
      <w:r w:rsidR="007336DC">
        <w:rPr>
          <w:rFonts w:ascii="Arial" w:hAnsi="Arial" w:cs="Arial"/>
        </w:rPr>
        <w:t xml:space="preserve"> Guidance and Resources for Providers to support the Aged Care Quality Standards</w:t>
      </w:r>
      <w:r w:rsidR="007336DC" w:rsidRPr="00B36020">
        <w:rPr>
          <w:rFonts w:ascii="Arial" w:hAnsi="Arial" w:cs="Arial"/>
        </w:rPr>
        <w:t xml:space="preserve"> </w:t>
      </w:r>
      <w:r w:rsidR="0076676E" w:rsidRPr="00B36020">
        <w:rPr>
          <w:rFonts w:ascii="Arial" w:hAnsi="Arial" w:cs="Arial"/>
        </w:rPr>
        <w:t xml:space="preserve">and lack of availability of suitable staff and care partners due to COVID-19, I have reasonable grounds to believe that the Provider does have systems in place to comply with this Standard.  </w:t>
      </w:r>
    </w:p>
    <w:p w14:paraId="365BE165" w14:textId="4D247B8B" w:rsidR="00B67E3D" w:rsidRPr="0064185B" w:rsidRDefault="00B67E3D" w:rsidP="00B36020">
      <w:pPr>
        <w:spacing w:before="240" w:line="276" w:lineRule="auto"/>
        <w:rPr>
          <w:rFonts w:ascii="Arial" w:hAnsi="Arial" w:cs="Arial"/>
        </w:rPr>
      </w:pPr>
      <w:r w:rsidRPr="0064185B">
        <w:rPr>
          <w:rFonts w:ascii="Arial" w:hAnsi="Arial" w:cs="Arial"/>
        </w:rPr>
        <w:t>The Quality Standard for the Home Care Packages Service is assessed as</w:t>
      </w:r>
      <w:r w:rsidR="00EF14AF">
        <w:rPr>
          <w:rFonts w:ascii="Arial" w:hAnsi="Arial" w:cs="Arial"/>
        </w:rPr>
        <w:t xml:space="preserve"> c</w:t>
      </w:r>
      <w:r w:rsidRPr="0064185B">
        <w:rPr>
          <w:rFonts w:ascii="Arial" w:hAnsi="Arial" w:cs="Arial"/>
        </w:rPr>
        <w:t xml:space="preserve">ompliant as </w:t>
      </w:r>
      <w:r w:rsidR="00EF14AF">
        <w:rPr>
          <w:rFonts w:ascii="Arial" w:hAnsi="Arial" w:cs="Arial"/>
        </w:rPr>
        <w:t>five</w:t>
      </w:r>
      <w:r w:rsidRPr="0064185B">
        <w:rPr>
          <w:rFonts w:ascii="Arial" w:hAnsi="Arial" w:cs="Arial"/>
        </w:rPr>
        <w:t xml:space="preserve"> of the </w:t>
      </w:r>
      <w:r w:rsidR="00CC6391">
        <w:rPr>
          <w:rFonts w:ascii="Arial" w:hAnsi="Arial" w:cs="Arial"/>
        </w:rPr>
        <w:t>five</w:t>
      </w:r>
      <w:r w:rsidRPr="0064185B">
        <w:rPr>
          <w:rFonts w:ascii="Arial" w:hAnsi="Arial" w:cs="Arial"/>
        </w:rPr>
        <w:t xml:space="preserve"> specific requirements have been assessed as </w:t>
      </w:r>
      <w:r w:rsidR="00EF14AF">
        <w:rPr>
          <w:rFonts w:ascii="Arial" w:hAnsi="Arial" w:cs="Arial"/>
        </w:rPr>
        <w:t>c</w:t>
      </w:r>
      <w:r w:rsidRPr="0064185B">
        <w:rPr>
          <w:rFonts w:ascii="Arial" w:hAnsi="Arial" w:cs="Arial"/>
        </w:rPr>
        <w:t xml:space="preserve">ompliant. </w:t>
      </w:r>
    </w:p>
    <w:p w14:paraId="7DE2AC90" w14:textId="5779BAC0" w:rsidR="00B67E3D" w:rsidRPr="00B36020" w:rsidRDefault="00B67E3D" w:rsidP="00B36020">
      <w:pPr>
        <w:spacing w:before="240" w:line="276" w:lineRule="auto"/>
        <w:rPr>
          <w:rFonts w:ascii="Arial" w:hAnsi="Arial" w:cs="Arial"/>
        </w:rPr>
      </w:pPr>
      <w:r w:rsidRPr="0064185B">
        <w:rPr>
          <w:rFonts w:ascii="Arial" w:hAnsi="Arial" w:cs="Arial"/>
        </w:rPr>
        <w:t xml:space="preserve">The Quality Standard for the Commonwealth Home Support Programme services is assessed as </w:t>
      </w:r>
      <w:r w:rsidR="00EF14AF">
        <w:rPr>
          <w:rFonts w:ascii="Arial" w:hAnsi="Arial" w:cs="Arial"/>
        </w:rPr>
        <w:t>c</w:t>
      </w:r>
      <w:r w:rsidRPr="0064185B">
        <w:rPr>
          <w:rFonts w:ascii="Arial" w:hAnsi="Arial" w:cs="Arial"/>
        </w:rPr>
        <w:t>ompliant as</w:t>
      </w:r>
      <w:r w:rsidR="00EF14AF">
        <w:rPr>
          <w:rFonts w:ascii="Arial" w:hAnsi="Arial" w:cs="Arial"/>
        </w:rPr>
        <w:t xml:space="preserve"> five</w:t>
      </w:r>
      <w:r w:rsidRPr="0064185B">
        <w:rPr>
          <w:rFonts w:ascii="Arial" w:hAnsi="Arial" w:cs="Arial"/>
        </w:rPr>
        <w:t xml:space="preserve"> of the </w:t>
      </w:r>
      <w:r w:rsidR="00556677">
        <w:rPr>
          <w:rFonts w:ascii="Arial" w:hAnsi="Arial" w:cs="Arial"/>
        </w:rPr>
        <w:t>five</w:t>
      </w:r>
      <w:r w:rsidRPr="0064185B">
        <w:rPr>
          <w:rFonts w:ascii="Arial" w:hAnsi="Arial" w:cs="Arial"/>
        </w:rPr>
        <w:t xml:space="preserve"> specific requirements have been assessed as</w:t>
      </w:r>
      <w:r w:rsidR="00116D25">
        <w:rPr>
          <w:rFonts w:ascii="Arial" w:hAnsi="Arial" w:cs="Arial"/>
        </w:rPr>
        <w:t xml:space="preserve"> </w:t>
      </w:r>
      <w:r w:rsidR="00EF14AF">
        <w:rPr>
          <w:rFonts w:ascii="Arial" w:hAnsi="Arial" w:cs="Arial"/>
        </w:rPr>
        <w:t>c</w:t>
      </w:r>
      <w:r w:rsidRPr="0064185B">
        <w:rPr>
          <w:rFonts w:ascii="Arial" w:hAnsi="Arial" w:cs="Arial"/>
        </w:rPr>
        <w:t>ompliant.</w:t>
      </w:r>
    </w:p>
    <w:p w14:paraId="29A1B42F" w14:textId="23639C8D" w:rsidR="00213A66" w:rsidRPr="00A36AA9" w:rsidRDefault="00213A66" w:rsidP="00213A66">
      <w:pPr>
        <w:pStyle w:val="NormalArial"/>
      </w:pPr>
      <w:r w:rsidRPr="00A36AA9">
        <w:br w:type="page"/>
      </w:r>
    </w:p>
    <w:p w14:paraId="29A1B430" w14:textId="77777777" w:rsidR="00213A66" w:rsidRPr="00A36AA9" w:rsidRDefault="00213A66" w:rsidP="00213A66">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5"/>
        <w:gridCol w:w="1894"/>
        <w:gridCol w:w="1954"/>
      </w:tblGrid>
      <w:tr w:rsidR="006A4A75" w14:paraId="29A1B434" w14:textId="77777777" w:rsidTr="006A4A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29A1B431" w14:textId="77777777" w:rsidR="00213A66" w:rsidRPr="003217D3" w:rsidRDefault="00213A66" w:rsidP="00213A66">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29A1B432" w14:textId="77777777" w:rsidR="00213A66" w:rsidRPr="003217D3" w:rsidRDefault="00213A66" w:rsidP="00213A6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2000" w:type="dxa"/>
          </w:tcPr>
          <w:p w14:paraId="29A1B433" w14:textId="77777777" w:rsidR="00213A66" w:rsidRPr="003217D3" w:rsidRDefault="00213A66" w:rsidP="00213A6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A4A75" w14:paraId="29A1B439" w14:textId="77777777" w:rsidTr="006A4A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1B435" w14:textId="77777777" w:rsidR="00213A66" w:rsidRPr="00244176" w:rsidRDefault="00213A66" w:rsidP="00213A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29A1B436" w14:textId="77777777" w:rsidR="00213A66" w:rsidRPr="00244176" w:rsidRDefault="00213A6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29A1B437" w14:textId="699A15BE"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1D3">
                  <w:rPr>
                    <w:rFonts w:ascii="Arial" w:hAnsi="Arial" w:cs="Arial"/>
                    <w:color w:val="auto"/>
                  </w:rPr>
                  <w:t>Compliant</w:t>
                </w:r>
              </w:sdtContent>
            </w:sdt>
            <w:r w:rsidR="00213A66" w:rsidRPr="00CC646C">
              <w:rPr>
                <w:rFonts w:ascii="Arial" w:hAnsi="Arial" w:cs="Arial"/>
                <w:color w:val="auto"/>
              </w:rPr>
              <w:t xml:space="preserve"> </w:t>
            </w:r>
          </w:p>
        </w:tc>
        <w:tc>
          <w:tcPr>
            <w:tcW w:w="2000" w:type="dxa"/>
            <w:shd w:val="clear" w:color="auto" w:fill="auto"/>
            <w:vAlign w:val="top"/>
          </w:tcPr>
          <w:p w14:paraId="29A1B438" w14:textId="75814CCB"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1D3">
                  <w:rPr>
                    <w:rFonts w:ascii="Arial" w:hAnsi="Arial" w:cs="Arial"/>
                    <w:color w:val="auto"/>
                  </w:rPr>
                  <w:t>Compliant</w:t>
                </w:r>
              </w:sdtContent>
            </w:sdt>
          </w:p>
        </w:tc>
      </w:tr>
      <w:tr w:rsidR="006A4A75" w14:paraId="29A1B43E" w14:textId="77777777" w:rsidTr="006A4A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1B43A" w14:textId="77777777" w:rsidR="00213A66" w:rsidRPr="00244176" w:rsidRDefault="00213A66" w:rsidP="00213A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29A1B43B" w14:textId="77777777" w:rsidR="00213A66" w:rsidRPr="00244176" w:rsidRDefault="00213A6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29A1B43C" w14:textId="574BC918" w:rsidR="00213A66" w:rsidRPr="00CC646C" w:rsidRDefault="00E04EC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1D3">
                  <w:rPr>
                    <w:rFonts w:ascii="Arial" w:hAnsi="Arial" w:cs="Arial"/>
                    <w:color w:val="auto"/>
                  </w:rPr>
                  <w:t>Compliant</w:t>
                </w:r>
              </w:sdtContent>
            </w:sdt>
            <w:r w:rsidR="00213A66" w:rsidRPr="00CC646C">
              <w:rPr>
                <w:rFonts w:ascii="Arial" w:hAnsi="Arial" w:cs="Arial"/>
                <w:color w:val="auto"/>
              </w:rPr>
              <w:t xml:space="preserve"> </w:t>
            </w:r>
          </w:p>
        </w:tc>
        <w:tc>
          <w:tcPr>
            <w:tcW w:w="2000" w:type="dxa"/>
            <w:shd w:val="clear" w:color="auto" w:fill="auto"/>
            <w:vAlign w:val="top"/>
          </w:tcPr>
          <w:p w14:paraId="29A1B43D" w14:textId="554C81DD" w:rsidR="00213A66" w:rsidRPr="00CC646C" w:rsidRDefault="00E04EC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1D3">
                  <w:rPr>
                    <w:rFonts w:ascii="Arial" w:hAnsi="Arial" w:cs="Arial"/>
                    <w:color w:val="auto"/>
                  </w:rPr>
                  <w:t>Compliant</w:t>
                </w:r>
              </w:sdtContent>
            </w:sdt>
          </w:p>
        </w:tc>
      </w:tr>
      <w:tr w:rsidR="006A4A75" w14:paraId="29A1B449" w14:textId="77777777" w:rsidTr="006A4A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1B43F" w14:textId="77777777" w:rsidR="00213A66" w:rsidRPr="00244176" w:rsidRDefault="00213A66" w:rsidP="00213A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29A1B440" w14:textId="77777777" w:rsidR="00213A66" w:rsidRPr="00244176" w:rsidRDefault="00213A6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9A1B441" w14:textId="77777777" w:rsidR="00213A66" w:rsidRPr="00244176" w:rsidRDefault="00213A66" w:rsidP="00213A6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9A1B442" w14:textId="77777777" w:rsidR="00213A66" w:rsidRPr="00244176" w:rsidRDefault="00213A66" w:rsidP="00213A6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9A1B443" w14:textId="77777777" w:rsidR="00213A66" w:rsidRPr="00244176" w:rsidRDefault="00213A66" w:rsidP="00213A6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9A1B444" w14:textId="77777777" w:rsidR="00213A66" w:rsidRPr="00244176" w:rsidRDefault="00213A66" w:rsidP="00213A6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9A1B445" w14:textId="77777777" w:rsidR="00213A66" w:rsidRPr="00244176" w:rsidRDefault="00213A66" w:rsidP="00213A6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9A1B446" w14:textId="77777777" w:rsidR="00213A66" w:rsidRPr="00244176" w:rsidRDefault="00213A66" w:rsidP="00213A6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29A1B447" w14:textId="72FF7CF2"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06FA0">
                  <w:rPr>
                    <w:rFonts w:ascii="Arial" w:hAnsi="Arial" w:cs="Arial"/>
                    <w:color w:val="auto"/>
                  </w:rPr>
                  <w:t>Non-compliant</w:t>
                </w:r>
              </w:sdtContent>
            </w:sdt>
            <w:r w:rsidR="00213A66" w:rsidRPr="00CC646C">
              <w:rPr>
                <w:rFonts w:ascii="Arial" w:hAnsi="Arial" w:cs="Arial"/>
                <w:color w:val="auto"/>
              </w:rPr>
              <w:t xml:space="preserve"> </w:t>
            </w:r>
          </w:p>
        </w:tc>
        <w:tc>
          <w:tcPr>
            <w:tcW w:w="2000" w:type="dxa"/>
            <w:shd w:val="clear" w:color="auto" w:fill="auto"/>
            <w:vAlign w:val="top"/>
          </w:tcPr>
          <w:p w14:paraId="29A1B448" w14:textId="3E232416"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1D3">
                  <w:rPr>
                    <w:rFonts w:ascii="Arial" w:hAnsi="Arial" w:cs="Arial"/>
                    <w:color w:val="auto"/>
                  </w:rPr>
                  <w:t>Non-compliant</w:t>
                </w:r>
              </w:sdtContent>
            </w:sdt>
          </w:p>
        </w:tc>
      </w:tr>
      <w:tr w:rsidR="006A4A75" w14:paraId="29A1B452" w14:textId="77777777" w:rsidTr="006A4A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1B44A" w14:textId="77777777" w:rsidR="00213A66" w:rsidRPr="00244176" w:rsidRDefault="00213A66" w:rsidP="00213A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29A1B44B" w14:textId="77777777" w:rsidR="00213A66" w:rsidRPr="00244176" w:rsidRDefault="00213A6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9A1B44C" w14:textId="77777777" w:rsidR="00213A66" w:rsidRPr="00244176" w:rsidRDefault="00213A66" w:rsidP="00213A6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9A1B44D" w14:textId="77777777" w:rsidR="00213A66" w:rsidRPr="00244176" w:rsidRDefault="00213A66" w:rsidP="00213A6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9A1B44E" w14:textId="77777777" w:rsidR="00213A66" w:rsidRPr="00244176" w:rsidRDefault="00213A66" w:rsidP="00213A6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9A1B44F" w14:textId="77777777" w:rsidR="00213A66" w:rsidRPr="00244176" w:rsidRDefault="00213A66" w:rsidP="00213A6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29A1B450" w14:textId="5C4105A1" w:rsidR="00213A66" w:rsidRPr="00CC646C" w:rsidRDefault="00E04EC6" w:rsidP="00213A6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1D3">
                  <w:rPr>
                    <w:rFonts w:ascii="Arial" w:hAnsi="Arial" w:cs="Arial"/>
                    <w:color w:val="auto"/>
                  </w:rPr>
                  <w:t>Compliant</w:t>
                </w:r>
              </w:sdtContent>
            </w:sdt>
          </w:p>
        </w:tc>
        <w:tc>
          <w:tcPr>
            <w:tcW w:w="2000" w:type="dxa"/>
            <w:shd w:val="clear" w:color="auto" w:fill="auto"/>
            <w:vAlign w:val="top"/>
          </w:tcPr>
          <w:p w14:paraId="29A1B451" w14:textId="23B1F587" w:rsidR="00213A66" w:rsidRPr="00CC646C" w:rsidRDefault="00E04EC6" w:rsidP="00213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1D3">
                  <w:rPr>
                    <w:rFonts w:ascii="Arial" w:hAnsi="Arial" w:cs="Arial"/>
                    <w:color w:val="auto"/>
                  </w:rPr>
                  <w:t>Compliant</w:t>
                </w:r>
              </w:sdtContent>
            </w:sdt>
            <w:r w:rsidR="00213A66" w:rsidRPr="00CC646C">
              <w:rPr>
                <w:rFonts w:ascii="Arial" w:hAnsi="Arial" w:cs="Arial"/>
                <w:color w:val="auto"/>
              </w:rPr>
              <w:t xml:space="preserve"> </w:t>
            </w:r>
          </w:p>
        </w:tc>
      </w:tr>
      <w:tr w:rsidR="006A4A75" w14:paraId="29A1B45A" w14:textId="77777777" w:rsidTr="006A4A7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A1B453" w14:textId="77777777" w:rsidR="00213A66" w:rsidRPr="00244176" w:rsidRDefault="00213A66" w:rsidP="00213A6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29A1B454" w14:textId="77777777" w:rsidR="00213A66" w:rsidRPr="00244176" w:rsidRDefault="00213A6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9A1B455" w14:textId="77777777" w:rsidR="00213A66" w:rsidRPr="00244176" w:rsidRDefault="00213A66" w:rsidP="00213A6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9A1B456" w14:textId="77777777" w:rsidR="00213A66" w:rsidRPr="00244176" w:rsidRDefault="00213A66" w:rsidP="00213A6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9A1B457" w14:textId="77777777" w:rsidR="00213A66" w:rsidRPr="00244176" w:rsidRDefault="00213A66" w:rsidP="00213A6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29A1B458" w14:textId="1144221B"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1D3">
                  <w:rPr>
                    <w:rFonts w:ascii="Arial" w:hAnsi="Arial" w:cs="Arial"/>
                    <w:color w:val="auto"/>
                  </w:rPr>
                  <w:t>Compliant</w:t>
                </w:r>
              </w:sdtContent>
            </w:sdt>
          </w:p>
        </w:tc>
        <w:tc>
          <w:tcPr>
            <w:tcW w:w="2000" w:type="dxa"/>
            <w:shd w:val="clear" w:color="auto" w:fill="auto"/>
            <w:vAlign w:val="top"/>
          </w:tcPr>
          <w:p w14:paraId="29A1B459" w14:textId="28533DD8" w:rsidR="00213A66" w:rsidRPr="00CC646C" w:rsidRDefault="00E04EC6" w:rsidP="00213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61D3">
                  <w:rPr>
                    <w:rFonts w:ascii="Arial" w:hAnsi="Arial" w:cs="Arial"/>
                    <w:color w:val="auto"/>
                  </w:rPr>
                  <w:t>Compliant</w:t>
                </w:r>
              </w:sdtContent>
            </w:sdt>
            <w:r w:rsidR="00213A66" w:rsidRPr="00CC646C">
              <w:rPr>
                <w:rFonts w:ascii="Arial" w:hAnsi="Arial" w:cs="Arial"/>
                <w:color w:val="auto"/>
              </w:rPr>
              <w:t xml:space="preserve"> </w:t>
            </w:r>
          </w:p>
        </w:tc>
      </w:tr>
    </w:tbl>
    <w:p w14:paraId="29A1B45B" w14:textId="77777777" w:rsidR="00213A66" w:rsidRDefault="00213A66" w:rsidP="00213A66">
      <w:pPr>
        <w:pStyle w:val="Heading20"/>
      </w:pPr>
      <w:r w:rsidRPr="00A36AA9">
        <w:t>Findings</w:t>
      </w:r>
    </w:p>
    <w:p w14:paraId="0EB5E64F" w14:textId="77777777" w:rsidR="00A96A3B" w:rsidRPr="00B36020" w:rsidRDefault="00694DD0" w:rsidP="00B36020">
      <w:pPr>
        <w:spacing w:before="240" w:line="276" w:lineRule="auto"/>
        <w:rPr>
          <w:rFonts w:ascii="Arial" w:hAnsi="Arial" w:cs="Arial"/>
        </w:rPr>
      </w:pPr>
      <w:r w:rsidRPr="00B36020">
        <w:rPr>
          <w:rFonts w:ascii="Arial" w:hAnsi="Arial" w:cs="Arial"/>
        </w:rPr>
        <w:t>The Assessment Team found that the Approved Provider</w:t>
      </w:r>
      <w:r w:rsidR="00B95AB6" w:rsidRPr="00B36020">
        <w:rPr>
          <w:rFonts w:ascii="Arial" w:hAnsi="Arial" w:cs="Arial"/>
        </w:rPr>
        <w:t xml:space="preserve"> took accountability for delivering inclusive quality care and service that was culturally safe.  The Team also found that the </w:t>
      </w:r>
      <w:r w:rsidR="00B95AB6" w:rsidRPr="00B36020">
        <w:rPr>
          <w:rFonts w:ascii="Arial" w:hAnsi="Arial" w:cs="Arial"/>
        </w:rPr>
        <w:lastRenderedPageBreak/>
        <w:t xml:space="preserve">Provider was using effective organisation wide governance system that included risk management systems to improve consumers lives. </w:t>
      </w:r>
    </w:p>
    <w:p w14:paraId="7A82D1C4" w14:textId="1C9049FF" w:rsidR="00177A9C" w:rsidRPr="00B36020" w:rsidRDefault="00B95AB6" w:rsidP="00B36020">
      <w:pPr>
        <w:spacing w:before="240" w:line="276" w:lineRule="auto"/>
        <w:rPr>
          <w:rFonts w:ascii="Arial" w:hAnsi="Arial" w:cs="Arial"/>
        </w:rPr>
      </w:pPr>
      <w:r w:rsidRPr="00B36020">
        <w:rPr>
          <w:rFonts w:ascii="Arial" w:hAnsi="Arial" w:cs="Arial"/>
        </w:rPr>
        <w:t xml:space="preserve">However, the Assessment Team </w:t>
      </w:r>
      <w:r w:rsidR="00F76D4C" w:rsidRPr="00B36020">
        <w:rPr>
          <w:rFonts w:ascii="Arial" w:hAnsi="Arial" w:cs="Arial"/>
        </w:rPr>
        <w:t>found that the Provider was not developing and documenting care plans for CHSP</w:t>
      </w:r>
      <w:r w:rsidR="002A24AC">
        <w:rPr>
          <w:rFonts w:ascii="Arial" w:hAnsi="Arial" w:cs="Arial"/>
        </w:rPr>
        <w:t xml:space="preserve"> and HCP</w:t>
      </w:r>
      <w:r w:rsidR="00F76D4C" w:rsidRPr="00B36020">
        <w:rPr>
          <w:rFonts w:ascii="Arial" w:hAnsi="Arial" w:cs="Arial"/>
        </w:rPr>
        <w:t xml:space="preserve"> consumers or documenting consumer care directives for their care and services.  Additionally, the Assessment Team found that the Approved Provider was not sharing this information with care partners</w:t>
      </w:r>
      <w:r w:rsidR="002058DC" w:rsidRPr="00B36020">
        <w:rPr>
          <w:rFonts w:ascii="Arial" w:hAnsi="Arial" w:cs="Arial"/>
        </w:rPr>
        <w:t xml:space="preserve"> and </w:t>
      </w:r>
      <w:r w:rsidR="00177A9C" w:rsidRPr="00B36020">
        <w:rPr>
          <w:rFonts w:ascii="Arial" w:hAnsi="Arial" w:cs="Arial"/>
        </w:rPr>
        <w:t>was not consistently reviewing consumers care needs and documenting then when a consumer transition from one level of home care package to another.</w:t>
      </w:r>
    </w:p>
    <w:p w14:paraId="64AB2F23" w14:textId="77777777" w:rsidR="00187172" w:rsidRDefault="002058DC" w:rsidP="00B36020">
      <w:pPr>
        <w:spacing w:before="240" w:line="276" w:lineRule="auto"/>
        <w:rPr>
          <w:rFonts w:ascii="Arial" w:hAnsi="Arial" w:cs="Arial"/>
        </w:rPr>
      </w:pPr>
      <w:r w:rsidRPr="00D2183B">
        <w:rPr>
          <w:rFonts w:ascii="Arial" w:hAnsi="Arial" w:cs="Arial"/>
        </w:rPr>
        <w:t>The Assessment Team</w:t>
      </w:r>
      <w:r w:rsidR="00177A9C" w:rsidRPr="00D2183B">
        <w:rPr>
          <w:rFonts w:ascii="Arial" w:hAnsi="Arial" w:cs="Arial"/>
        </w:rPr>
        <w:t xml:space="preserve"> specifically found that the Approved Provider was not meeting its obligations under requirement 8(3)(c)</w:t>
      </w:r>
      <w:r w:rsidR="00207D81" w:rsidRPr="00D2183B">
        <w:rPr>
          <w:rFonts w:ascii="Arial" w:hAnsi="Arial" w:cs="Arial"/>
        </w:rPr>
        <w:t xml:space="preserve">.  In considering the information </w:t>
      </w:r>
      <w:r w:rsidR="00187172">
        <w:rPr>
          <w:rFonts w:ascii="Arial" w:hAnsi="Arial" w:cs="Arial"/>
        </w:rPr>
        <w:t xml:space="preserve">in the Assessment Team’s report </w:t>
      </w:r>
      <w:r w:rsidR="00D2183B" w:rsidRPr="00D2183B">
        <w:rPr>
          <w:rFonts w:ascii="Arial" w:hAnsi="Arial" w:cs="Arial"/>
        </w:rPr>
        <w:t>the</w:t>
      </w:r>
      <w:r w:rsidR="00207D81" w:rsidRPr="00D2183B">
        <w:rPr>
          <w:rFonts w:ascii="Arial" w:hAnsi="Arial" w:cs="Arial"/>
        </w:rPr>
        <w:t xml:space="preserve"> Provider is not complying with requirement (8)(3)(c)(v)</w:t>
      </w:r>
      <w:r w:rsidR="00177A9C" w:rsidRPr="00D2183B">
        <w:rPr>
          <w:rFonts w:ascii="Arial" w:hAnsi="Arial" w:cs="Arial"/>
        </w:rPr>
        <w:t xml:space="preserve"> regulatory compliance</w:t>
      </w:r>
      <w:r w:rsidRPr="00D2183B">
        <w:rPr>
          <w:rFonts w:ascii="Arial" w:hAnsi="Arial" w:cs="Arial"/>
        </w:rPr>
        <w:t>.  Requirement 8(3)(c)(v) also includes a Providers obligation to comply with the Aged Care Quality Standards</w:t>
      </w:r>
      <w:r w:rsidR="00B261E0" w:rsidRPr="00D2183B">
        <w:rPr>
          <w:rFonts w:ascii="Arial" w:hAnsi="Arial" w:cs="Arial"/>
        </w:rPr>
        <w:t xml:space="preserve"> </w:t>
      </w:r>
      <w:r w:rsidR="00306FA0" w:rsidRPr="00D2183B">
        <w:rPr>
          <w:rFonts w:ascii="Arial" w:hAnsi="Arial" w:cs="Arial"/>
        </w:rPr>
        <w:t xml:space="preserve">by </w:t>
      </w:r>
      <w:r w:rsidR="00B261E0" w:rsidRPr="00D2183B">
        <w:rPr>
          <w:rFonts w:ascii="Arial" w:hAnsi="Arial" w:cs="Arial"/>
        </w:rPr>
        <w:t>provid</w:t>
      </w:r>
      <w:r w:rsidR="00306FA0" w:rsidRPr="00D2183B">
        <w:rPr>
          <w:rFonts w:ascii="Arial" w:hAnsi="Arial" w:cs="Arial"/>
        </w:rPr>
        <w:t>ing</w:t>
      </w:r>
      <w:r w:rsidR="00B261E0" w:rsidRPr="00D2183B">
        <w:rPr>
          <w:rFonts w:ascii="Arial" w:hAnsi="Arial" w:cs="Arial"/>
        </w:rPr>
        <w:t xml:space="preserve"> consumers with care plans</w:t>
      </w:r>
      <w:r w:rsidR="0076676E" w:rsidRPr="00D2183B">
        <w:rPr>
          <w:rFonts w:ascii="Arial" w:hAnsi="Arial" w:cs="Arial"/>
        </w:rPr>
        <w:t xml:space="preserve">, </w:t>
      </w:r>
      <w:r w:rsidR="00B261E0" w:rsidRPr="00D2183B">
        <w:rPr>
          <w:rFonts w:ascii="Arial" w:hAnsi="Arial" w:cs="Arial"/>
        </w:rPr>
        <w:t>new agreements and assessments</w:t>
      </w:r>
      <w:r w:rsidR="0076676E" w:rsidRPr="00D2183B">
        <w:rPr>
          <w:rFonts w:ascii="Arial" w:hAnsi="Arial" w:cs="Arial"/>
        </w:rPr>
        <w:t xml:space="preserve">. </w:t>
      </w:r>
    </w:p>
    <w:p w14:paraId="7F2F3895" w14:textId="4A15FEDF" w:rsidR="00207D81" w:rsidRPr="00D2183B" w:rsidRDefault="00187172" w:rsidP="00B36020">
      <w:pPr>
        <w:spacing w:before="240" w:line="276" w:lineRule="auto"/>
        <w:rPr>
          <w:rFonts w:ascii="Arial" w:hAnsi="Arial" w:cs="Arial"/>
        </w:rPr>
      </w:pPr>
      <w:r>
        <w:rPr>
          <w:rFonts w:ascii="Arial" w:hAnsi="Arial" w:cs="Arial"/>
        </w:rPr>
        <w:t>C</w:t>
      </w:r>
      <w:r w:rsidR="00207D81" w:rsidRPr="00D2183B">
        <w:rPr>
          <w:rFonts w:ascii="Arial" w:hAnsi="Arial" w:cs="Arial"/>
        </w:rPr>
        <w:t>lause 19AD of the User Rights Principles 2014 creates a legal obligation for the Approved Provider to provide a care plan to a consumer.  The User Rights Principles 2014 are made under Section 9</w:t>
      </w:r>
      <w:r w:rsidR="00D2183B">
        <w:rPr>
          <w:rFonts w:ascii="Arial" w:hAnsi="Arial" w:cs="Arial"/>
        </w:rPr>
        <w:t>6</w:t>
      </w:r>
      <w:r w:rsidR="00207D81" w:rsidRPr="00D2183B">
        <w:rPr>
          <w:rFonts w:ascii="Arial" w:hAnsi="Arial" w:cs="Arial"/>
        </w:rPr>
        <w:t>-1 of the Aged Care Act 1997.</w:t>
      </w:r>
      <w:r w:rsidR="00D2183B">
        <w:rPr>
          <w:rFonts w:ascii="Arial" w:hAnsi="Arial" w:cs="Arial"/>
        </w:rPr>
        <w:t xml:space="preserve">  In addition to this, the Quality of Care Principles 2014 created under section 96-1 of the Aged Care Act 1997 creates a legal obligation on an Approved Provider to comply with the Aged Care Quality Standards.</w:t>
      </w:r>
    </w:p>
    <w:p w14:paraId="63A9C00E" w14:textId="5593BCF1" w:rsidR="00D2183B" w:rsidRDefault="00207D81" w:rsidP="00B36020">
      <w:pPr>
        <w:spacing w:before="240" w:line="276" w:lineRule="auto"/>
        <w:rPr>
          <w:rFonts w:ascii="Arial" w:hAnsi="Arial" w:cs="Arial"/>
        </w:rPr>
      </w:pPr>
      <w:r w:rsidRPr="00D2183B">
        <w:rPr>
          <w:rFonts w:ascii="Arial" w:hAnsi="Arial" w:cs="Arial"/>
        </w:rPr>
        <w:t xml:space="preserve">Having regard to the Assessment Team’s report, the Provider’s response to the Assessment Team’s Report, the Guidance and a Providers obligation under the Aged Care Act 1997, I have reasonable grounds to believe that the Approved Provider </w:t>
      </w:r>
      <w:r w:rsidR="002A24AC">
        <w:rPr>
          <w:rFonts w:ascii="Arial" w:hAnsi="Arial" w:cs="Arial"/>
        </w:rPr>
        <w:t>is</w:t>
      </w:r>
      <w:r w:rsidRPr="00D2183B">
        <w:rPr>
          <w:rFonts w:ascii="Arial" w:hAnsi="Arial" w:cs="Arial"/>
        </w:rPr>
        <w:t xml:space="preserve"> non-compliant with requirement </w:t>
      </w:r>
      <w:r w:rsidR="00D2183B">
        <w:rPr>
          <w:rFonts w:ascii="Arial" w:hAnsi="Arial" w:cs="Arial"/>
        </w:rPr>
        <w:t>8</w:t>
      </w:r>
      <w:r w:rsidRPr="00D2183B">
        <w:rPr>
          <w:rFonts w:ascii="Arial" w:hAnsi="Arial" w:cs="Arial"/>
        </w:rPr>
        <w:t>(3</w:t>
      </w:r>
      <w:r w:rsidR="00D2183B">
        <w:rPr>
          <w:rFonts w:ascii="Arial" w:hAnsi="Arial" w:cs="Arial"/>
        </w:rPr>
        <w:t>)(c)(v)</w:t>
      </w:r>
      <w:r w:rsidRPr="00D2183B">
        <w:rPr>
          <w:rFonts w:ascii="Arial" w:hAnsi="Arial" w:cs="Arial"/>
        </w:rPr>
        <w:t xml:space="preserve"> in relation to CHSP and HCP consumers.</w:t>
      </w:r>
    </w:p>
    <w:p w14:paraId="46399C24" w14:textId="2C3F397F" w:rsidR="00B67E3D" w:rsidRPr="002B2CAA" w:rsidRDefault="00B67E3D" w:rsidP="00B36020">
      <w:pPr>
        <w:spacing w:before="240" w:line="276" w:lineRule="auto"/>
        <w:rPr>
          <w:rFonts w:ascii="Arial" w:hAnsi="Arial" w:cs="Arial"/>
        </w:rPr>
      </w:pPr>
      <w:r w:rsidRPr="002B2CAA">
        <w:rPr>
          <w:rFonts w:ascii="Arial" w:hAnsi="Arial" w:cs="Arial"/>
        </w:rPr>
        <w:t xml:space="preserve">The Quality Standard for the Home </w:t>
      </w:r>
      <w:r>
        <w:rPr>
          <w:rFonts w:ascii="Arial" w:hAnsi="Arial" w:cs="Arial"/>
        </w:rPr>
        <w:t>C</w:t>
      </w:r>
      <w:r w:rsidRPr="002B2CAA">
        <w:rPr>
          <w:rFonts w:ascii="Arial" w:hAnsi="Arial" w:cs="Arial"/>
        </w:rPr>
        <w:t xml:space="preserve">are </w:t>
      </w:r>
      <w:r>
        <w:rPr>
          <w:rFonts w:ascii="Arial" w:hAnsi="Arial" w:cs="Arial"/>
        </w:rPr>
        <w:t>P</w:t>
      </w:r>
      <w:r w:rsidRPr="002B2CAA">
        <w:rPr>
          <w:rFonts w:ascii="Arial" w:hAnsi="Arial" w:cs="Arial"/>
        </w:rPr>
        <w:t xml:space="preserve">ackages </w:t>
      </w:r>
      <w:r>
        <w:rPr>
          <w:rFonts w:ascii="Arial" w:hAnsi="Arial" w:cs="Arial"/>
        </w:rPr>
        <w:t>S</w:t>
      </w:r>
      <w:r w:rsidRPr="002B2CAA">
        <w:rPr>
          <w:rFonts w:ascii="Arial" w:hAnsi="Arial" w:cs="Arial"/>
        </w:rPr>
        <w:t>ervice is assessed as</w:t>
      </w:r>
      <w:r w:rsidR="00D22076">
        <w:rPr>
          <w:rFonts w:ascii="Arial" w:hAnsi="Arial" w:cs="Arial"/>
        </w:rPr>
        <w:t xml:space="preserve"> non-c</w:t>
      </w:r>
      <w:r w:rsidRPr="002B2CAA">
        <w:rPr>
          <w:rFonts w:ascii="Arial" w:hAnsi="Arial" w:cs="Arial"/>
        </w:rPr>
        <w:t xml:space="preserve">ompliant as </w:t>
      </w:r>
      <w:r w:rsidR="00D22076">
        <w:rPr>
          <w:rFonts w:ascii="Arial" w:hAnsi="Arial" w:cs="Arial"/>
        </w:rPr>
        <w:t>one</w:t>
      </w:r>
      <w:r w:rsidRPr="002B2CAA">
        <w:rPr>
          <w:rFonts w:ascii="Arial" w:hAnsi="Arial" w:cs="Arial"/>
        </w:rPr>
        <w:t xml:space="preserve"> of the </w:t>
      </w:r>
      <w:r>
        <w:rPr>
          <w:rFonts w:ascii="Arial" w:hAnsi="Arial" w:cs="Arial"/>
        </w:rPr>
        <w:t>five</w:t>
      </w:r>
      <w:r w:rsidRPr="002B2CAA">
        <w:rPr>
          <w:rFonts w:ascii="Arial" w:hAnsi="Arial" w:cs="Arial"/>
        </w:rPr>
        <w:t xml:space="preserve"> specific requirements have been assessed as </w:t>
      </w:r>
      <w:r w:rsidR="00D22076">
        <w:rPr>
          <w:rFonts w:ascii="Arial" w:hAnsi="Arial" w:cs="Arial"/>
        </w:rPr>
        <w:t>non-c</w:t>
      </w:r>
      <w:r w:rsidRPr="002B2CAA">
        <w:rPr>
          <w:rFonts w:ascii="Arial" w:hAnsi="Arial" w:cs="Arial"/>
        </w:rPr>
        <w:t xml:space="preserve">ompliant. </w:t>
      </w:r>
    </w:p>
    <w:p w14:paraId="2B27EAFE" w14:textId="72FCFBBD" w:rsidR="00B67E3D" w:rsidRPr="00B36020" w:rsidRDefault="00B67E3D" w:rsidP="00B36020">
      <w:pPr>
        <w:spacing w:before="240" w:line="276" w:lineRule="auto"/>
        <w:rPr>
          <w:rFonts w:ascii="Arial" w:hAnsi="Arial" w:cs="Arial"/>
        </w:rPr>
      </w:pPr>
      <w:r w:rsidRPr="002B2CAA">
        <w:rPr>
          <w:rFonts w:ascii="Arial" w:hAnsi="Arial" w:cs="Arial"/>
        </w:rPr>
        <w:t xml:space="preserve">The Quality Standard for the Commonwealth </w:t>
      </w:r>
      <w:r>
        <w:rPr>
          <w:rFonts w:ascii="Arial" w:hAnsi="Arial" w:cs="Arial"/>
        </w:rPr>
        <w:t>H</w:t>
      </w:r>
      <w:r w:rsidRPr="002B2CAA">
        <w:rPr>
          <w:rFonts w:ascii="Arial" w:hAnsi="Arial" w:cs="Arial"/>
        </w:rPr>
        <w:t xml:space="preserve">ome </w:t>
      </w:r>
      <w:r>
        <w:rPr>
          <w:rFonts w:ascii="Arial" w:hAnsi="Arial" w:cs="Arial"/>
        </w:rPr>
        <w:t>S</w:t>
      </w:r>
      <w:r w:rsidRPr="002B2CAA">
        <w:rPr>
          <w:rFonts w:ascii="Arial" w:hAnsi="Arial" w:cs="Arial"/>
        </w:rPr>
        <w:t xml:space="preserve">upport </w:t>
      </w:r>
      <w:r>
        <w:rPr>
          <w:rFonts w:ascii="Arial" w:hAnsi="Arial" w:cs="Arial"/>
        </w:rPr>
        <w:t>P</w:t>
      </w:r>
      <w:r w:rsidRPr="002B2CAA">
        <w:rPr>
          <w:rFonts w:ascii="Arial" w:hAnsi="Arial" w:cs="Arial"/>
        </w:rPr>
        <w:t xml:space="preserve">rogramme services is assessed as </w:t>
      </w:r>
      <w:r w:rsidR="00D22076">
        <w:rPr>
          <w:rFonts w:ascii="Arial" w:hAnsi="Arial" w:cs="Arial"/>
        </w:rPr>
        <w:t>non-c</w:t>
      </w:r>
      <w:r w:rsidRPr="002B2CAA">
        <w:rPr>
          <w:rFonts w:ascii="Arial" w:hAnsi="Arial" w:cs="Arial"/>
        </w:rPr>
        <w:t xml:space="preserve">ompliant as </w:t>
      </w:r>
      <w:r w:rsidR="00A42588">
        <w:rPr>
          <w:rFonts w:ascii="Arial" w:hAnsi="Arial" w:cs="Arial"/>
        </w:rPr>
        <w:t>one</w:t>
      </w:r>
      <w:r w:rsidRPr="002B2CAA">
        <w:rPr>
          <w:rFonts w:ascii="Arial" w:hAnsi="Arial" w:cs="Arial"/>
        </w:rPr>
        <w:t xml:space="preserve"> of the </w:t>
      </w:r>
      <w:r w:rsidR="00A42588">
        <w:rPr>
          <w:rFonts w:ascii="Arial" w:hAnsi="Arial" w:cs="Arial"/>
        </w:rPr>
        <w:t>five</w:t>
      </w:r>
      <w:r w:rsidRPr="002B2CAA">
        <w:rPr>
          <w:rFonts w:ascii="Arial" w:hAnsi="Arial" w:cs="Arial"/>
        </w:rPr>
        <w:t xml:space="preserve"> specific requirements have been assessed as </w:t>
      </w:r>
      <w:r w:rsidR="00D22076">
        <w:rPr>
          <w:rFonts w:ascii="Arial" w:hAnsi="Arial" w:cs="Arial"/>
        </w:rPr>
        <w:t>non-c</w:t>
      </w:r>
      <w:r w:rsidRPr="002B2CAA">
        <w:rPr>
          <w:rFonts w:ascii="Arial" w:hAnsi="Arial" w:cs="Arial"/>
        </w:rPr>
        <w:t>ompliant.</w:t>
      </w:r>
    </w:p>
    <w:sectPr w:rsidR="00B67E3D" w:rsidRPr="00B36020" w:rsidSect="00213A66">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1B468" w14:textId="77777777" w:rsidR="00CB570C" w:rsidRDefault="00CB570C">
      <w:pPr>
        <w:spacing w:after="0"/>
      </w:pPr>
      <w:r>
        <w:separator/>
      </w:r>
    </w:p>
  </w:endnote>
  <w:endnote w:type="continuationSeparator" w:id="0">
    <w:p w14:paraId="29A1B46A" w14:textId="77777777" w:rsidR="00CB570C" w:rsidRDefault="00CB570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Times New Roman"/>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1B462" w14:textId="77777777" w:rsidR="00CB570C" w:rsidRPr="00DF37F2" w:rsidRDefault="00CB570C" w:rsidP="00213A66">
    <w:pPr>
      <w:pStyle w:val="FooterArial9"/>
      <w:rPr>
        <w:rStyle w:val="FooterBold"/>
        <w:rFonts w:ascii="Arial" w:hAnsi="Arial"/>
        <w:b w:val="0"/>
      </w:rPr>
    </w:pPr>
    <w:r w:rsidRPr="00DF37F2">
      <w:rPr>
        <w:rStyle w:val="FooterBold"/>
        <w:rFonts w:ascii="Arial" w:hAnsi="Arial"/>
        <w:b w:val="0"/>
      </w:rPr>
      <w:t>Name of service: Prompt Care Victoria</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9A1B463" w14:textId="77777777" w:rsidR="00CB570C" w:rsidRPr="00DF37F2" w:rsidRDefault="00CB570C" w:rsidP="00213A66">
    <w:pPr>
      <w:pStyle w:val="FooterArial9"/>
      <w:rPr>
        <w:rStyle w:val="FooterBold"/>
        <w:rFonts w:ascii="Arial" w:hAnsi="Arial"/>
        <w:b w:val="0"/>
      </w:rPr>
    </w:pPr>
    <w:r w:rsidRPr="00DF37F2">
      <w:rPr>
        <w:rStyle w:val="FooterBold"/>
        <w:rFonts w:ascii="Arial" w:hAnsi="Arial"/>
        <w:b w:val="0"/>
      </w:rPr>
      <w:t>Commission ID: 300749</w:t>
    </w:r>
    <w:r w:rsidRPr="00DF37F2">
      <w:rPr>
        <w:rStyle w:val="FooterBold"/>
        <w:rFonts w:ascii="Arial" w:hAnsi="Arial"/>
        <w:b w:val="0"/>
      </w:rPr>
      <w:tab/>
      <w:t xml:space="preserve">OFFICIAL: Sensitive </w:t>
    </w:r>
  </w:p>
  <w:p w14:paraId="29A1B464" w14:textId="77777777" w:rsidR="00CB570C" w:rsidRPr="00DF37F2" w:rsidRDefault="00CB570C" w:rsidP="00213A66">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1B45F" w14:textId="77777777" w:rsidR="00CB570C" w:rsidRDefault="00CB570C" w:rsidP="00213A66">
      <w:pPr>
        <w:spacing w:after="0"/>
      </w:pPr>
      <w:r>
        <w:separator/>
      </w:r>
    </w:p>
  </w:footnote>
  <w:footnote w:type="continuationSeparator" w:id="0">
    <w:p w14:paraId="29A1B460" w14:textId="77777777" w:rsidR="00CB570C" w:rsidRDefault="00CB570C" w:rsidP="00213A66">
      <w:pPr>
        <w:spacing w:after="0"/>
      </w:pPr>
      <w:r>
        <w:continuationSeparator/>
      </w:r>
    </w:p>
  </w:footnote>
  <w:footnote w:id="1">
    <w:p w14:paraId="29A1B46A" w14:textId="7B82C662" w:rsidR="00CB570C" w:rsidRDefault="00CB570C" w:rsidP="00213A66">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Pr>
          <w:rFonts w:ascii="Arial" w:hAnsi="Arial" w:cs="Arial"/>
          <w:sz w:val="20"/>
          <w:szCs w:val="20"/>
        </w:rPr>
        <w:t xml:space="preserve"> 57 </w:t>
      </w:r>
      <w:r w:rsidRPr="002C3CB4">
        <w:rPr>
          <w:rFonts w:ascii="Arial" w:hAnsi="Arial" w:cs="Arial"/>
          <w:sz w:val="20"/>
          <w:szCs w:val="20"/>
        </w:rPr>
        <w:t>of the Aged Care Quality and Safety Commission Rules 2018.</w:t>
      </w:r>
    </w:p>
    <w:p w14:paraId="29A1B46B" w14:textId="77777777" w:rsidR="00CB570C" w:rsidRDefault="00CB570C" w:rsidP="00213A6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1B461" w14:textId="77777777" w:rsidR="00CB570C" w:rsidRDefault="00CB570C">
    <w:pPr>
      <w:pStyle w:val="Header"/>
    </w:pPr>
    <w:r>
      <w:rPr>
        <w:noProof/>
        <w:color w:val="2B579A"/>
        <w:shd w:val="clear" w:color="auto" w:fill="E6E6E6"/>
        <w:lang w:val="en-US"/>
      </w:rPr>
      <w:drawing>
        <wp:anchor distT="0" distB="0" distL="114300" distR="114300" simplePos="0" relativeHeight="251659264" behindDoc="1" locked="0" layoutInCell="1" allowOverlap="1" wp14:anchorId="29A1B466" wp14:editId="29A1B467">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9421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1B465" w14:textId="77777777" w:rsidR="00CB570C" w:rsidRDefault="00CB570C">
    <w:pPr>
      <w:pStyle w:val="Header"/>
    </w:pPr>
    <w:r>
      <w:rPr>
        <w:noProof/>
      </w:rPr>
      <w:drawing>
        <wp:anchor distT="0" distB="0" distL="114300" distR="114300" simplePos="0" relativeHeight="251658240" behindDoc="0" locked="0" layoutInCell="1" allowOverlap="1" wp14:anchorId="29A1B468" wp14:editId="29A1B46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99EFAE0">
      <w:start w:val="1"/>
      <w:numFmt w:val="lowerRoman"/>
      <w:lvlText w:val="(%1)"/>
      <w:lvlJc w:val="left"/>
      <w:pPr>
        <w:ind w:left="1080" w:hanging="720"/>
      </w:pPr>
      <w:rPr>
        <w:rFonts w:hint="default"/>
      </w:rPr>
    </w:lvl>
    <w:lvl w:ilvl="1" w:tplc="F79840B4" w:tentative="1">
      <w:start w:val="1"/>
      <w:numFmt w:val="lowerLetter"/>
      <w:lvlText w:val="%2."/>
      <w:lvlJc w:val="left"/>
      <w:pPr>
        <w:ind w:left="1440" w:hanging="360"/>
      </w:pPr>
    </w:lvl>
    <w:lvl w:ilvl="2" w:tplc="9DE4AC9A" w:tentative="1">
      <w:start w:val="1"/>
      <w:numFmt w:val="lowerRoman"/>
      <w:lvlText w:val="%3."/>
      <w:lvlJc w:val="right"/>
      <w:pPr>
        <w:ind w:left="2160" w:hanging="180"/>
      </w:pPr>
    </w:lvl>
    <w:lvl w:ilvl="3" w:tplc="0D26C6D2" w:tentative="1">
      <w:start w:val="1"/>
      <w:numFmt w:val="decimal"/>
      <w:lvlText w:val="%4."/>
      <w:lvlJc w:val="left"/>
      <w:pPr>
        <w:ind w:left="2880" w:hanging="360"/>
      </w:pPr>
    </w:lvl>
    <w:lvl w:ilvl="4" w:tplc="20D847FA" w:tentative="1">
      <w:start w:val="1"/>
      <w:numFmt w:val="lowerLetter"/>
      <w:lvlText w:val="%5."/>
      <w:lvlJc w:val="left"/>
      <w:pPr>
        <w:ind w:left="3600" w:hanging="360"/>
      </w:pPr>
    </w:lvl>
    <w:lvl w:ilvl="5" w:tplc="A9EAE4F0" w:tentative="1">
      <w:start w:val="1"/>
      <w:numFmt w:val="lowerRoman"/>
      <w:lvlText w:val="%6."/>
      <w:lvlJc w:val="right"/>
      <w:pPr>
        <w:ind w:left="4320" w:hanging="180"/>
      </w:pPr>
    </w:lvl>
    <w:lvl w:ilvl="6" w:tplc="6FCAFD70" w:tentative="1">
      <w:start w:val="1"/>
      <w:numFmt w:val="decimal"/>
      <w:lvlText w:val="%7."/>
      <w:lvlJc w:val="left"/>
      <w:pPr>
        <w:ind w:left="5040" w:hanging="360"/>
      </w:pPr>
    </w:lvl>
    <w:lvl w:ilvl="7" w:tplc="60EEF2DE" w:tentative="1">
      <w:start w:val="1"/>
      <w:numFmt w:val="lowerLetter"/>
      <w:lvlText w:val="%8."/>
      <w:lvlJc w:val="left"/>
      <w:pPr>
        <w:ind w:left="5760" w:hanging="360"/>
      </w:pPr>
    </w:lvl>
    <w:lvl w:ilvl="8" w:tplc="F0A0C29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97661C6">
      <w:start w:val="1"/>
      <w:numFmt w:val="lowerRoman"/>
      <w:lvlText w:val="(%1)"/>
      <w:lvlJc w:val="left"/>
      <w:pPr>
        <w:ind w:left="1080" w:hanging="720"/>
      </w:pPr>
      <w:rPr>
        <w:rFonts w:hint="default"/>
      </w:rPr>
    </w:lvl>
    <w:lvl w:ilvl="1" w:tplc="3DF2E3EE" w:tentative="1">
      <w:start w:val="1"/>
      <w:numFmt w:val="lowerLetter"/>
      <w:lvlText w:val="%2."/>
      <w:lvlJc w:val="left"/>
      <w:pPr>
        <w:ind w:left="1440" w:hanging="360"/>
      </w:pPr>
    </w:lvl>
    <w:lvl w:ilvl="2" w:tplc="C21EA594" w:tentative="1">
      <w:start w:val="1"/>
      <w:numFmt w:val="lowerRoman"/>
      <w:lvlText w:val="%3."/>
      <w:lvlJc w:val="right"/>
      <w:pPr>
        <w:ind w:left="2160" w:hanging="180"/>
      </w:pPr>
    </w:lvl>
    <w:lvl w:ilvl="3" w:tplc="95BA9652" w:tentative="1">
      <w:start w:val="1"/>
      <w:numFmt w:val="decimal"/>
      <w:lvlText w:val="%4."/>
      <w:lvlJc w:val="left"/>
      <w:pPr>
        <w:ind w:left="2880" w:hanging="360"/>
      </w:pPr>
    </w:lvl>
    <w:lvl w:ilvl="4" w:tplc="540A9E8C" w:tentative="1">
      <w:start w:val="1"/>
      <w:numFmt w:val="lowerLetter"/>
      <w:lvlText w:val="%5."/>
      <w:lvlJc w:val="left"/>
      <w:pPr>
        <w:ind w:left="3600" w:hanging="360"/>
      </w:pPr>
    </w:lvl>
    <w:lvl w:ilvl="5" w:tplc="03DEC518" w:tentative="1">
      <w:start w:val="1"/>
      <w:numFmt w:val="lowerRoman"/>
      <w:lvlText w:val="%6."/>
      <w:lvlJc w:val="right"/>
      <w:pPr>
        <w:ind w:left="4320" w:hanging="180"/>
      </w:pPr>
    </w:lvl>
    <w:lvl w:ilvl="6" w:tplc="CFAC9790" w:tentative="1">
      <w:start w:val="1"/>
      <w:numFmt w:val="decimal"/>
      <w:lvlText w:val="%7."/>
      <w:lvlJc w:val="left"/>
      <w:pPr>
        <w:ind w:left="5040" w:hanging="360"/>
      </w:pPr>
    </w:lvl>
    <w:lvl w:ilvl="7" w:tplc="11DEE350" w:tentative="1">
      <w:start w:val="1"/>
      <w:numFmt w:val="lowerLetter"/>
      <w:lvlText w:val="%8."/>
      <w:lvlJc w:val="left"/>
      <w:pPr>
        <w:ind w:left="5760" w:hanging="360"/>
      </w:pPr>
    </w:lvl>
    <w:lvl w:ilvl="8" w:tplc="F754FBB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CB1EB4C2">
      <w:start w:val="1"/>
      <w:numFmt w:val="lowerRoman"/>
      <w:lvlText w:val="(%1)"/>
      <w:lvlJc w:val="left"/>
      <w:pPr>
        <w:ind w:left="1080" w:hanging="720"/>
      </w:pPr>
      <w:rPr>
        <w:rFonts w:hint="default"/>
      </w:rPr>
    </w:lvl>
    <w:lvl w:ilvl="1" w:tplc="06925394" w:tentative="1">
      <w:start w:val="1"/>
      <w:numFmt w:val="lowerLetter"/>
      <w:lvlText w:val="%2."/>
      <w:lvlJc w:val="left"/>
      <w:pPr>
        <w:ind w:left="1440" w:hanging="360"/>
      </w:pPr>
    </w:lvl>
    <w:lvl w:ilvl="2" w:tplc="DB420C0C" w:tentative="1">
      <w:start w:val="1"/>
      <w:numFmt w:val="lowerRoman"/>
      <w:lvlText w:val="%3."/>
      <w:lvlJc w:val="right"/>
      <w:pPr>
        <w:ind w:left="2160" w:hanging="180"/>
      </w:pPr>
    </w:lvl>
    <w:lvl w:ilvl="3" w:tplc="70748596" w:tentative="1">
      <w:start w:val="1"/>
      <w:numFmt w:val="decimal"/>
      <w:lvlText w:val="%4."/>
      <w:lvlJc w:val="left"/>
      <w:pPr>
        <w:ind w:left="2880" w:hanging="360"/>
      </w:pPr>
    </w:lvl>
    <w:lvl w:ilvl="4" w:tplc="62B05958" w:tentative="1">
      <w:start w:val="1"/>
      <w:numFmt w:val="lowerLetter"/>
      <w:lvlText w:val="%5."/>
      <w:lvlJc w:val="left"/>
      <w:pPr>
        <w:ind w:left="3600" w:hanging="360"/>
      </w:pPr>
    </w:lvl>
    <w:lvl w:ilvl="5" w:tplc="F5AA1714" w:tentative="1">
      <w:start w:val="1"/>
      <w:numFmt w:val="lowerRoman"/>
      <w:lvlText w:val="%6."/>
      <w:lvlJc w:val="right"/>
      <w:pPr>
        <w:ind w:left="4320" w:hanging="180"/>
      </w:pPr>
    </w:lvl>
    <w:lvl w:ilvl="6" w:tplc="D174ECEC" w:tentative="1">
      <w:start w:val="1"/>
      <w:numFmt w:val="decimal"/>
      <w:lvlText w:val="%7."/>
      <w:lvlJc w:val="left"/>
      <w:pPr>
        <w:ind w:left="5040" w:hanging="360"/>
      </w:pPr>
    </w:lvl>
    <w:lvl w:ilvl="7" w:tplc="9D96F756" w:tentative="1">
      <w:start w:val="1"/>
      <w:numFmt w:val="lowerLetter"/>
      <w:lvlText w:val="%8."/>
      <w:lvlJc w:val="left"/>
      <w:pPr>
        <w:ind w:left="5760" w:hanging="360"/>
      </w:pPr>
    </w:lvl>
    <w:lvl w:ilvl="8" w:tplc="63B47AA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C068C684">
      <w:start w:val="1"/>
      <w:numFmt w:val="lowerRoman"/>
      <w:lvlText w:val="(%1)"/>
      <w:lvlJc w:val="left"/>
      <w:pPr>
        <w:ind w:left="1080" w:hanging="720"/>
      </w:pPr>
      <w:rPr>
        <w:rFonts w:hint="default"/>
      </w:rPr>
    </w:lvl>
    <w:lvl w:ilvl="1" w:tplc="304088D4" w:tentative="1">
      <w:start w:val="1"/>
      <w:numFmt w:val="lowerLetter"/>
      <w:lvlText w:val="%2."/>
      <w:lvlJc w:val="left"/>
      <w:pPr>
        <w:ind w:left="1440" w:hanging="360"/>
      </w:pPr>
    </w:lvl>
    <w:lvl w:ilvl="2" w:tplc="A28A389E" w:tentative="1">
      <w:start w:val="1"/>
      <w:numFmt w:val="lowerRoman"/>
      <w:lvlText w:val="%3."/>
      <w:lvlJc w:val="right"/>
      <w:pPr>
        <w:ind w:left="2160" w:hanging="180"/>
      </w:pPr>
    </w:lvl>
    <w:lvl w:ilvl="3" w:tplc="90406946" w:tentative="1">
      <w:start w:val="1"/>
      <w:numFmt w:val="decimal"/>
      <w:lvlText w:val="%4."/>
      <w:lvlJc w:val="left"/>
      <w:pPr>
        <w:ind w:left="2880" w:hanging="360"/>
      </w:pPr>
    </w:lvl>
    <w:lvl w:ilvl="4" w:tplc="20164ACE" w:tentative="1">
      <w:start w:val="1"/>
      <w:numFmt w:val="lowerLetter"/>
      <w:lvlText w:val="%5."/>
      <w:lvlJc w:val="left"/>
      <w:pPr>
        <w:ind w:left="3600" w:hanging="360"/>
      </w:pPr>
    </w:lvl>
    <w:lvl w:ilvl="5" w:tplc="2B2CA8A0" w:tentative="1">
      <w:start w:val="1"/>
      <w:numFmt w:val="lowerRoman"/>
      <w:lvlText w:val="%6."/>
      <w:lvlJc w:val="right"/>
      <w:pPr>
        <w:ind w:left="4320" w:hanging="180"/>
      </w:pPr>
    </w:lvl>
    <w:lvl w:ilvl="6" w:tplc="A3265090" w:tentative="1">
      <w:start w:val="1"/>
      <w:numFmt w:val="decimal"/>
      <w:lvlText w:val="%7."/>
      <w:lvlJc w:val="left"/>
      <w:pPr>
        <w:ind w:left="5040" w:hanging="360"/>
      </w:pPr>
    </w:lvl>
    <w:lvl w:ilvl="7" w:tplc="F9026AC6" w:tentative="1">
      <w:start w:val="1"/>
      <w:numFmt w:val="lowerLetter"/>
      <w:lvlText w:val="%8."/>
      <w:lvlJc w:val="left"/>
      <w:pPr>
        <w:ind w:left="5760" w:hanging="360"/>
      </w:pPr>
    </w:lvl>
    <w:lvl w:ilvl="8" w:tplc="963CE4E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DD606B8E">
      <w:start w:val="1"/>
      <w:numFmt w:val="lowerRoman"/>
      <w:lvlText w:val="(%1)"/>
      <w:lvlJc w:val="left"/>
      <w:pPr>
        <w:ind w:left="1080" w:hanging="720"/>
      </w:pPr>
      <w:rPr>
        <w:rFonts w:hint="default"/>
      </w:rPr>
    </w:lvl>
    <w:lvl w:ilvl="1" w:tplc="B7DE451C" w:tentative="1">
      <w:start w:val="1"/>
      <w:numFmt w:val="lowerLetter"/>
      <w:lvlText w:val="%2."/>
      <w:lvlJc w:val="left"/>
      <w:pPr>
        <w:ind w:left="1440" w:hanging="360"/>
      </w:pPr>
    </w:lvl>
    <w:lvl w:ilvl="2" w:tplc="9E92EF50" w:tentative="1">
      <w:start w:val="1"/>
      <w:numFmt w:val="lowerRoman"/>
      <w:lvlText w:val="%3."/>
      <w:lvlJc w:val="right"/>
      <w:pPr>
        <w:ind w:left="2160" w:hanging="180"/>
      </w:pPr>
    </w:lvl>
    <w:lvl w:ilvl="3" w:tplc="8430B828" w:tentative="1">
      <w:start w:val="1"/>
      <w:numFmt w:val="decimal"/>
      <w:lvlText w:val="%4."/>
      <w:lvlJc w:val="left"/>
      <w:pPr>
        <w:ind w:left="2880" w:hanging="360"/>
      </w:pPr>
    </w:lvl>
    <w:lvl w:ilvl="4" w:tplc="461CF49A" w:tentative="1">
      <w:start w:val="1"/>
      <w:numFmt w:val="lowerLetter"/>
      <w:lvlText w:val="%5."/>
      <w:lvlJc w:val="left"/>
      <w:pPr>
        <w:ind w:left="3600" w:hanging="360"/>
      </w:pPr>
    </w:lvl>
    <w:lvl w:ilvl="5" w:tplc="46E2BF9E" w:tentative="1">
      <w:start w:val="1"/>
      <w:numFmt w:val="lowerRoman"/>
      <w:lvlText w:val="%6."/>
      <w:lvlJc w:val="right"/>
      <w:pPr>
        <w:ind w:left="4320" w:hanging="180"/>
      </w:pPr>
    </w:lvl>
    <w:lvl w:ilvl="6" w:tplc="9822BE3E" w:tentative="1">
      <w:start w:val="1"/>
      <w:numFmt w:val="decimal"/>
      <w:lvlText w:val="%7."/>
      <w:lvlJc w:val="left"/>
      <w:pPr>
        <w:ind w:left="5040" w:hanging="360"/>
      </w:pPr>
    </w:lvl>
    <w:lvl w:ilvl="7" w:tplc="D7C40CBE" w:tentative="1">
      <w:start w:val="1"/>
      <w:numFmt w:val="lowerLetter"/>
      <w:lvlText w:val="%8."/>
      <w:lvlJc w:val="left"/>
      <w:pPr>
        <w:ind w:left="5760" w:hanging="360"/>
      </w:pPr>
    </w:lvl>
    <w:lvl w:ilvl="8" w:tplc="42703D3C"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70DAC81A">
      <w:start w:val="1"/>
      <w:numFmt w:val="bullet"/>
      <w:lvlText w:val=""/>
      <w:lvlJc w:val="left"/>
      <w:pPr>
        <w:ind w:left="1440" w:hanging="360"/>
      </w:pPr>
      <w:rPr>
        <w:rFonts w:ascii="Symbol" w:hAnsi="Symbol" w:hint="default"/>
        <w:color w:val="auto"/>
      </w:rPr>
    </w:lvl>
    <w:lvl w:ilvl="1" w:tplc="3DDEF0C4" w:tentative="1">
      <w:start w:val="1"/>
      <w:numFmt w:val="bullet"/>
      <w:lvlText w:val="o"/>
      <w:lvlJc w:val="left"/>
      <w:pPr>
        <w:ind w:left="2160" w:hanging="360"/>
      </w:pPr>
      <w:rPr>
        <w:rFonts w:ascii="Courier New" w:hAnsi="Courier New" w:cs="Courier New" w:hint="default"/>
      </w:rPr>
    </w:lvl>
    <w:lvl w:ilvl="2" w:tplc="3FCA97AE" w:tentative="1">
      <w:start w:val="1"/>
      <w:numFmt w:val="bullet"/>
      <w:lvlText w:val=""/>
      <w:lvlJc w:val="left"/>
      <w:pPr>
        <w:ind w:left="2880" w:hanging="360"/>
      </w:pPr>
      <w:rPr>
        <w:rFonts w:ascii="Wingdings" w:hAnsi="Wingdings" w:hint="default"/>
      </w:rPr>
    </w:lvl>
    <w:lvl w:ilvl="3" w:tplc="9AF4269E" w:tentative="1">
      <w:start w:val="1"/>
      <w:numFmt w:val="bullet"/>
      <w:lvlText w:val=""/>
      <w:lvlJc w:val="left"/>
      <w:pPr>
        <w:ind w:left="3600" w:hanging="360"/>
      </w:pPr>
      <w:rPr>
        <w:rFonts w:ascii="Symbol" w:hAnsi="Symbol" w:hint="default"/>
      </w:rPr>
    </w:lvl>
    <w:lvl w:ilvl="4" w:tplc="C89C8740" w:tentative="1">
      <w:start w:val="1"/>
      <w:numFmt w:val="bullet"/>
      <w:lvlText w:val="o"/>
      <w:lvlJc w:val="left"/>
      <w:pPr>
        <w:ind w:left="4320" w:hanging="360"/>
      </w:pPr>
      <w:rPr>
        <w:rFonts w:ascii="Courier New" w:hAnsi="Courier New" w:cs="Courier New" w:hint="default"/>
      </w:rPr>
    </w:lvl>
    <w:lvl w:ilvl="5" w:tplc="40EE7CC0" w:tentative="1">
      <w:start w:val="1"/>
      <w:numFmt w:val="bullet"/>
      <w:lvlText w:val=""/>
      <w:lvlJc w:val="left"/>
      <w:pPr>
        <w:ind w:left="5040" w:hanging="360"/>
      </w:pPr>
      <w:rPr>
        <w:rFonts w:ascii="Wingdings" w:hAnsi="Wingdings" w:hint="default"/>
      </w:rPr>
    </w:lvl>
    <w:lvl w:ilvl="6" w:tplc="53DA4DFC" w:tentative="1">
      <w:start w:val="1"/>
      <w:numFmt w:val="bullet"/>
      <w:lvlText w:val=""/>
      <w:lvlJc w:val="left"/>
      <w:pPr>
        <w:ind w:left="5760" w:hanging="360"/>
      </w:pPr>
      <w:rPr>
        <w:rFonts w:ascii="Symbol" w:hAnsi="Symbol" w:hint="default"/>
      </w:rPr>
    </w:lvl>
    <w:lvl w:ilvl="7" w:tplc="3A96F1DE" w:tentative="1">
      <w:start w:val="1"/>
      <w:numFmt w:val="bullet"/>
      <w:lvlText w:val="o"/>
      <w:lvlJc w:val="left"/>
      <w:pPr>
        <w:ind w:left="6480" w:hanging="360"/>
      </w:pPr>
      <w:rPr>
        <w:rFonts w:ascii="Courier New" w:hAnsi="Courier New" w:cs="Courier New" w:hint="default"/>
      </w:rPr>
    </w:lvl>
    <w:lvl w:ilvl="8" w:tplc="8AE4C920"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259EA644">
      <w:start w:val="1"/>
      <w:numFmt w:val="bullet"/>
      <w:lvlText w:val=""/>
      <w:lvlJc w:val="left"/>
      <w:pPr>
        <w:ind w:left="720" w:hanging="360"/>
      </w:pPr>
      <w:rPr>
        <w:rFonts w:ascii="Symbol" w:hAnsi="Symbol" w:hint="default"/>
        <w:color w:val="auto"/>
        <w:sz w:val="24"/>
        <w:szCs w:val="24"/>
      </w:rPr>
    </w:lvl>
    <w:lvl w:ilvl="1" w:tplc="298A0A0C" w:tentative="1">
      <w:start w:val="1"/>
      <w:numFmt w:val="bullet"/>
      <w:lvlText w:val="o"/>
      <w:lvlJc w:val="left"/>
      <w:pPr>
        <w:ind w:left="1440" w:hanging="360"/>
      </w:pPr>
      <w:rPr>
        <w:rFonts w:ascii="Courier New" w:hAnsi="Courier New" w:cs="Courier New" w:hint="default"/>
      </w:rPr>
    </w:lvl>
    <w:lvl w:ilvl="2" w:tplc="D12AEB04" w:tentative="1">
      <w:start w:val="1"/>
      <w:numFmt w:val="bullet"/>
      <w:lvlText w:val=""/>
      <w:lvlJc w:val="left"/>
      <w:pPr>
        <w:ind w:left="2160" w:hanging="360"/>
      </w:pPr>
      <w:rPr>
        <w:rFonts w:ascii="Wingdings" w:hAnsi="Wingdings" w:hint="default"/>
      </w:rPr>
    </w:lvl>
    <w:lvl w:ilvl="3" w:tplc="AE28D4F6" w:tentative="1">
      <w:start w:val="1"/>
      <w:numFmt w:val="bullet"/>
      <w:lvlText w:val=""/>
      <w:lvlJc w:val="left"/>
      <w:pPr>
        <w:ind w:left="2880" w:hanging="360"/>
      </w:pPr>
      <w:rPr>
        <w:rFonts w:ascii="Symbol" w:hAnsi="Symbol" w:hint="default"/>
      </w:rPr>
    </w:lvl>
    <w:lvl w:ilvl="4" w:tplc="7A685E64" w:tentative="1">
      <w:start w:val="1"/>
      <w:numFmt w:val="bullet"/>
      <w:lvlText w:val="o"/>
      <w:lvlJc w:val="left"/>
      <w:pPr>
        <w:ind w:left="3600" w:hanging="360"/>
      </w:pPr>
      <w:rPr>
        <w:rFonts w:ascii="Courier New" w:hAnsi="Courier New" w:cs="Courier New" w:hint="default"/>
      </w:rPr>
    </w:lvl>
    <w:lvl w:ilvl="5" w:tplc="A7980B2E" w:tentative="1">
      <w:start w:val="1"/>
      <w:numFmt w:val="bullet"/>
      <w:lvlText w:val=""/>
      <w:lvlJc w:val="left"/>
      <w:pPr>
        <w:ind w:left="4320" w:hanging="360"/>
      </w:pPr>
      <w:rPr>
        <w:rFonts w:ascii="Wingdings" w:hAnsi="Wingdings" w:hint="default"/>
      </w:rPr>
    </w:lvl>
    <w:lvl w:ilvl="6" w:tplc="406E2B8C" w:tentative="1">
      <w:start w:val="1"/>
      <w:numFmt w:val="bullet"/>
      <w:lvlText w:val=""/>
      <w:lvlJc w:val="left"/>
      <w:pPr>
        <w:ind w:left="5040" w:hanging="360"/>
      </w:pPr>
      <w:rPr>
        <w:rFonts w:ascii="Symbol" w:hAnsi="Symbol" w:hint="default"/>
      </w:rPr>
    </w:lvl>
    <w:lvl w:ilvl="7" w:tplc="24564786" w:tentative="1">
      <w:start w:val="1"/>
      <w:numFmt w:val="bullet"/>
      <w:lvlText w:val="o"/>
      <w:lvlJc w:val="left"/>
      <w:pPr>
        <w:ind w:left="5760" w:hanging="360"/>
      </w:pPr>
      <w:rPr>
        <w:rFonts w:ascii="Courier New" w:hAnsi="Courier New" w:cs="Courier New" w:hint="default"/>
      </w:rPr>
    </w:lvl>
    <w:lvl w:ilvl="8" w:tplc="346EB1E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695C8D22">
      <w:start w:val="1"/>
      <w:numFmt w:val="lowerRoman"/>
      <w:lvlText w:val="(%1)"/>
      <w:lvlJc w:val="left"/>
      <w:pPr>
        <w:ind w:left="1080" w:hanging="720"/>
      </w:pPr>
      <w:rPr>
        <w:rFonts w:hint="default"/>
      </w:rPr>
    </w:lvl>
    <w:lvl w:ilvl="1" w:tplc="F0B878DE" w:tentative="1">
      <w:start w:val="1"/>
      <w:numFmt w:val="lowerLetter"/>
      <w:lvlText w:val="%2."/>
      <w:lvlJc w:val="left"/>
      <w:pPr>
        <w:ind w:left="1440" w:hanging="360"/>
      </w:pPr>
    </w:lvl>
    <w:lvl w:ilvl="2" w:tplc="5010FB6C" w:tentative="1">
      <w:start w:val="1"/>
      <w:numFmt w:val="lowerRoman"/>
      <w:lvlText w:val="%3."/>
      <w:lvlJc w:val="right"/>
      <w:pPr>
        <w:ind w:left="2160" w:hanging="180"/>
      </w:pPr>
    </w:lvl>
    <w:lvl w:ilvl="3" w:tplc="2AEC2DC0" w:tentative="1">
      <w:start w:val="1"/>
      <w:numFmt w:val="decimal"/>
      <w:lvlText w:val="%4."/>
      <w:lvlJc w:val="left"/>
      <w:pPr>
        <w:ind w:left="2880" w:hanging="360"/>
      </w:pPr>
    </w:lvl>
    <w:lvl w:ilvl="4" w:tplc="8104F8CE" w:tentative="1">
      <w:start w:val="1"/>
      <w:numFmt w:val="lowerLetter"/>
      <w:lvlText w:val="%5."/>
      <w:lvlJc w:val="left"/>
      <w:pPr>
        <w:ind w:left="3600" w:hanging="360"/>
      </w:pPr>
    </w:lvl>
    <w:lvl w:ilvl="5" w:tplc="9DC88CEA" w:tentative="1">
      <w:start w:val="1"/>
      <w:numFmt w:val="lowerRoman"/>
      <w:lvlText w:val="%6."/>
      <w:lvlJc w:val="right"/>
      <w:pPr>
        <w:ind w:left="4320" w:hanging="180"/>
      </w:pPr>
    </w:lvl>
    <w:lvl w:ilvl="6" w:tplc="602A7F4E" w:tentative="1">
      <w:start w:val="1"/>
      <w:numFmt w:val="decimal"/>
      <w:lvlText w:val="%7."/>
      <w:lvlJc w:val="left"/>
      <w:pPr>
        <w:ind w:left="5040" w:hanging="360"/>
      </w:pPr>
    </w:lvl>
    <w:lvl w:ilvl="7" w:tplc="75AA65A6" w:tentative="1">
      <w:start w:val="1"/>
      <w:numFmt w:val="lowerLetter"/>
      <w:lvlText w:val="%8."/>
      <w:lvlJc w:val="left"/>
      <w:pPr>
        <w:ind w:left="5760" w:hanging="360"/>
      </w:pPr>
    </w:lvl>
    <w:lvl w:ilvl="8" w:tplc="1AD0E1F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C3260DEC">
      <w:start w:val="1"/>
      <w:numFmt w:val="lowerRoman"/>
      <w:lvlText w:val="(%1)"/>
      <w:lvlJc w:val="left"/>
      <w:pPr>
        <w:ind w:left="1080" w:hanging="720"/>
      </w:pPr>
      <w:rPr>
        <w:rFonts w:hint="default"/>
      </w:rPr>
    </w:lvl>
    <w:lvl w:ilvl="1" w:tplc="6CA67370" w:tentative="1">
      <w:start w:val="1"/>
      <w:numFmt w:val="lowerLetter"/>
      <w:lvlText w:val="%2."/>
      <w:lvlJc w:val="left"/>
      <w:pPr>
        <w:ind w:left="1440" w:hanging="360"/>
      </w:pPr>
    </w:lvl>
    <w:lvl w:ilvl="2" w:tplc="EB84BD66" w:tentative="1">
      <w:start w:val="1"/>
      <w:numFmt w:val="lowerRoman"/>
      <w:lvlText w:val="%3."/>
      <w:lvlJc w:val="right"/>
      <w:pPr>
        <w:ind w:left="2160" w:hanging="180"/>
      </w:pPr>
    </w:lvl>
    <w:lvl w:ilvl="3" w:tplc="8736B8A6" w:tentative="1">
      <w:start w:val="1"/>
      <w:numFmt w:val="decimal"/>
      <w:lvlText w:val="%4."/>
      <w:lvlJc w:val="left"/>
      <w:pPr>
        <w:ind w:left="2880" w:hanging="360"/>
      </w:pPr>
    </w:lvl>
    <w:lvl w:ilvl="4" w:tplc="62FE495E" w:tentative="1">
      <w:start w:val="1"/>
      <w:numFmt w:val="lowerLetter"/>
      <w:lvlText w:val="%5."/>
      <w:lvlJc w:val="left"/>
      <w:pPr>
        <w:ind w:left="3600" w:hanging="360"/>
      </w:pPr>
    </w:lvl>
    <w:lvl w:ilvl="5" w:tplc="2F10D374" w:tentative="1">
      <w:start w:val="1"/>
      <w:numFmt w:val="lowerRoman"/>
      <w:lvlText w:val="%6."/>
      <w:lvlJc w:val="right"/>
      <w:pPr>
        <w:ind w:left="4320" w:hanging="180"/>
      </w:pPr>
    </w:lvl>
    <w:lvl w:ilvl="6" w:tplc="C87CE01C" w:tentative="1">
      <w:start w:val="1"/>
      <w:numFmt w:val="decimal"/>
      <w:lvlText w:val="%7."/>
      <w:lvlJc w:val="left"/>
      <w:pPr>
        <w:ind w:left="5040" w:hanging="360"/>
      </w:pPr>
    </w:lvl>
    <w:lvl w:ilvl="7" w:tplc="1CD0AAC4" w:tentative="1">
      <w:start w:val="1"/>
      <w:numFmt w:val="lowerLetter"/>
      <w:lvlText w:val="%8."/>
      <w:lvlJc w:val="left"/>
      <w:pPr>
        <w:ind w:left="5760" w:hanging="360"/>
      </w:pPr>
    </w:lvl>
    <w:lvl w:ilvl="8" w:tplc="B45EF81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89E47A0">
      <w:start w:val="1"/>
      <w:numFmt w:val="lowerRoman"/>
      <w:lvlText w:val="(%1)"/>
      <w:lvlJc w:val="left"/>
      <w:pPr>
        <w:ind w:left="1080" w:hanging="720"/>
      </w:pPr>
      <w:rPr>
        <w:rFonts w:hint="default"/>
      </w:rPr>
    </w:lvl>
    <w:lvl w:ilvl="1" w:tplc="320418D2" w:tentative="1">
      <w:start w:val="1"/>
      <w:numFmt w:val="lowerLetter"/>
      <w:lvlText w:val="%2."/>
      <w:lvlJc w:val="left"/>
      <w:pPr>
        <w:ind w:left="1440" w:hanging="360"/>
      </w:pPr>
    </w:lvl>
    <w:lvl w:ilvl="2" w:tplc="8D14B608" w:tentative="1">
      <w:start w:val="1"/>
      <w:numFmt w:val="lowerRoman"/>
      <w:lvlText w:val="%3."/>
      <w:lvlJc w:val="right"/>
      <w:pPr>
        <w:ind w:left="2160" w:hanging="180"/>
      </w:pPr>
    </w:lvl>
    <w:lvl w:ilvl="3" w:tplc="036EF9AE" w:tentative="1">
      <w:start w:val="1"/>
      <w:numFmt w:val="decimal"/>
      <w:lvlText w:val="%4."/>
      <w:lvlJc w:val="left"/>
      <w:pPr>
        <w:ind w:left="2880" w:hanging="360"/>
      </w:pPr>
    </w:lvl>
    <w:lvl w:ilvl="4" w:tplc="49C205BE" w:tentative="1">
      <w:start w:val="1"/>
      <w:numFmt w:val="lowerLetter"/>
      <w:lvlText w:val="%5."/>
      <w:lvlJc w:val="left"/>
      <w:pPr>
        <w:ind w:left="3600" w:hanging="360"/>
      </w:pPr>
    </w:lvl>
    <w:lvl w:ilvl="5" w:tplc="9EB88E66" w:tentative="1">
      <w:start w:val="1"/>
      <w:numFmt w:val="lowerRoman"/>
      <w:lvlText w:val="%6."/>
      <w:lvlJc w:val="right"/>
      <w:pPr>
        <w:ind w:left="4320" w:hanging="180"/>
      </w:pPr>
    </w:lvl>
    <w:lvl w:ilvl="6" w:tplc="42A4FAD0" w:tentative="1">
      <w:start w:val="1"/>
      <w:numFmt w:val="decimal"/>
      <w:lvlText w:val="%7."/>
      <w:lvlJc w:val="left"/>
      <w:pPr>
        <w:ind w:left="5040" w:hanging="360"/>
      </w:pPr>
    </w:lvl>
    <w:lvl w:ilvl="7" w:tplc="8A2EAB7C" w:tentative="1">
      <w:start w:val="1"/>
      <w:numFmt w:val="lowerLetter"/>
      <w:lvlText w:val="%8."/>
      <w:lvlJc w:val="left"/>
      <w:pPr>
        <w:ind w:left="5760" w:hanging="360"/>
      </w:pPr>
    </w:lvl>
    <w:lvl w:ilvl="8" w:tplc="1FF43FA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58EF8FA">
      <w:start w:val="1"/>
      <w:numFmt w:val="lowerRoman"/>
      <w:lvlText w:val="(%1)"/>
      <w:lvlJc w:val="left"/>
      <w:pPr>
        <w:ind w:left="1080" w:hanging="720"/>
      </w:pPr>
      <w:rPr>
        <w:rFonts w:hint="default"/>
      </w:rPr>
    </w:lvl>
    <w:lvl w:ilvl="1" w:tplc="1390CC9C" w:tentative="1">
      <w:start w:val="1"/>
      <w:numFmt w:val="lowerLetter"/>
      <w:lvlText w:val="%2."/>
      <w:lvlJc w:val="left"/>
      <w:pPr>
        <w:ind w:left="1440" w:hanging="360"/>
      </w:pPr>
    </w:lvl>
    <w:lvl w:ilvl="2" w:tplc="30022150" w:tentative="1">
      <w:start w:val="1"/>
      <w:numFmt w:val="lowerRoman"/>
      <w:lvlText w:val="%3."/>
      <w:lvlJc w:val="right"/>
      <w:pPr>
        <w:ind w:left="2160" w:hanging="180"/>
      </w:pPr>
    </w:lvl>
    <w:lvl w:ilvl="3" w:tplc="558A0670" w:tentative="1">
      <w:start w:val="1"/>
      <w:numFmt w:val="decimal"/>
      <w:lvlText w:val="%4."/>
      <w:lvlJc w:val="left"/>
      <w:pPr>
        <w:ind w:left="2880" w:hanging="360"/>
      </w:pPr>
    </w:lvl>
    <w:lvl w:ilvl="4" w:tplc="485E8DFC" w:tentative="1">
      <w:start w:val="1"/>
      <w:numFmt w:val="lowerLetter"/>
      <w:lvlText w:val="%5."/>
      <w:lvlJc w:val="left"/>
      <w:pPr>
        <w:ind w:left="3600" w:hanging="360"/>
      </w:pPr>
    </w:lvl>
    <w:lvl w:ilvl="5" w:tplc="9DB24162" w:tentative="1">
      <w:start w:val="1"/>
      <w:numFmt w:val="lowerRoman"/>
      <w:lvlText w:val="%6."/>
      <w:lvlJc w:val="right"/>
      <w:pPr>
        <w:ind w:left="4320" w:hanging="180"/>
      </w:pPr>
    </w:lvl>
    <w:lvl w:ilvl="6" w:tplc="B0A67B22" w:tentative="1">
      <w:start w:val="1"/>
      <w:numFmt w:val="decimal"/>
      <w:lvlText w:val="%7."/>
      <w:lvlJc w:val="left"/>
      <w:pPr>
        <w:ind w:left="5040" w:hanging="360"/>
      </w:pPr>
    </w:lvl>
    <w:lvl w:ilvl="7" w:tplc="2FFAD380" w:tentative="1">
      <w:start w:val="1"/>
      <w:numFmt w:val="lowerLetter"/>
      <w:lvlText w:val="%8."/>
      <w:lvlJc w:val="left"/>
      <w:pPr>
        <w:ind w:left="5760" w:hanging="360"/>
      </w:pPr>
    </w:lvl>
    <w:lvl w:ilvl="8" w:tplc="64A4620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FB1E7556">
      <w:start w:val="1"/>
      <w:numFmt w:val="lowerRoman"/>
      <w:lvlText w:val="(%1)"/>
      <w:lvlJc w:val="left"/>
      <w:pPr>
        <w:ind w:left="1080" w:hanging="720"/>
      </w:pPr>
      <w:rPr>
        <w:rFonts w:hint="default"/>
      </w:rPr>
    </w:lvl>
    <w:lvl w:ilvl="1" w:tplc="DBD6545E" w:tentative="1">
      <w:start w:val="1"/>
      <w:numFmt w:val="lowerLetter"/>
      <w:lvlText w:val="%2."/>
      <w:lvlJc w:val="left"/>
      <w:pPr>
        <w:ind w:left="1440" w:hanging="360"/>
      </w:pPr>
    </w:lvl>
    <w:lvl w:ilvl="2" w:tplc="31B447A0" w:tentative="1">
      <w:start w:val="1"/>
      <w:numFmt w:val="lowerRoman"/>
      <w:lvlText w:val="%3."/>
      <w:lvlJc w:val="right"/>
      <w:pPr>
        <w:ind w:left="2160" w:hanging="180"/>
      </w:pPr>
    </w:lvl>
    <w:lvl w:ilvl="3" w:tplc="3CFABB08" w:tentative="1">
      <w:start w:val="1"/>
      <w:numFmt w:val="decimal"/>
      <w:lvlText w:val="%4."/>
      <w:lvlJc w:val="left"/>
      <w:pPr>
        <w:ind w:left="2880" w:hanging="360"/>
      </w:pPr>
    </w:lvl>
    <w:lvl w:ilvl="4" w:tplc="9CFAAA8A" w:tentative="1">
      <w:start w:val="1"/>
      <w:numFmt w:val="lowerLetter"/>
      <w:lvlText w:val="%5."/>
      <w:lvlJc w:val="left"/>
      <w:pPr>
        <w:ind w:left="3600" w:hanging="360"/>
      </w:pPr>
    </w:lvl>
    <w:lvl w:ilvl="5" w:tplc="018A5168" w:tentative="1">
      <w:start w:val="1"/>
      <w:numFmt w:val="lowerRoman"/>
      <w:lvlText w:val="%6."/>
      <w:lvlJc w:val="right"/>
      <w:pPr>
        <w:ind w:left="4320" w:hanging="180"/>
      </w:pPr>
    </w:lvl>
    <w:lvl w:ilvl="6" w:tplc="759EC916" w:tentative="1">
      <w:start w:val="1"/>
      <w:numFmt w:val="decimal"/>
      <w:lvlText w:val="%7."/>
      <w:lvlJc w:val="left"/>
      <w:pPr>
        <w:ind w:left="5040" w:hanging="360"/>
      </w:pPr>
    </w:lvl>
    <w:lvl w:ilvl="7" w:tplc="FABA6EA2" w:tentative="1">
      <w:start w:val="1"/>
      <w:numFmt w:val="lowerLetter"/>
      <w:lvlText w:val="%8."/>
      <w:lvlJc w:val="left"/>
      <w:pPr>
        <w:ind w:left="5760" w:hanging="360"/>
      </w:pPr>
    </w:lvl>
    <w:lvl w:ilvl="8" w:tplc="98F09A3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14508D06">
      <w:start w:val="1"/>
      <w:numFmt w:val="lowerRoman"/>
      <w:lvlText w:val="(%1)"/>
      <w:lvlJc w:val="left"/>
      <w:pPr>
        <w:ind w:left="1080" w:hanging="720"/>
      </w:pPr>
      <w:rPr>
        <w:rFonts w:hint="default"/>
      </w:rPr>
    </w:lvl>
    <w:lvl w:ilvl="1" w:tplc="B540EDC8" w:tentative="1">
      <w:start w:val="1"/>
      <w:numFmt w:val="lowerLetter"/>
      <w:lvlText w:val="%2."/>
      <w:lvlJc w:val="left"/>
      <w:pPr>
        <w:ind w:left="1440" w:hanging="360"/>
      </w:pPr>
    </w:lvl>
    <w:lvl w:ilvl="2" w:tplc="C1B28318" w:tentative="1">
      <w:start w:val="1"/>
      <w:numFmt w:val="lowerRoman"/>
      <w:lvlText w:val="%3."/>
      <w:lvlJc w:val="right"/>
      <w:pPr>
        <w:ind w:left="2160" w:hanging="180"/>
      </w:pPr>
    </w:lvl>
    <w:lvl w:ilvl="3" w:tplc="CB62E5AA" w:tentative="1">
      <w:start w:val="1"/>
      <w:numFmt w:val="decimal"/>
      <w:lvlText w:val="%4."/>
      <w:lvlJc w:val="left"/>
      <w:pPr>
        <w:ind w:left="2880" w:hanging="360"/>
      </w:pPr>
    </w:lvl>
    <w:lvl w:ilvl="4" w:tplc="4774A894" w:tentative="1">
      <w:start w:val="1"/>
      <w:numFmt w:val="lowerLetter"/>
      <w:lvlText w:val="%5."/>
      <w:lvlJc w:val="left"/>
      <w:pPr>
        <w:ind w:left="3600" w:hanging="360"/>
      </w:pPr>
    </w:lvl>
    <w:lvl w:ilvl="5" w:tplc="C4AA4FC8" w:tentative="1">
      <w:start w:val="1"/>
      <w:numFmt w:val="lowerRoman"/>
      <w:lvlText w:val="%6."/>
      <w:lvlJc w:val="right"/>
      <w:pPr>
        <w:ind w:left="4320" w:hanging="180"/>
      </w:pPr>
    </w:lvl>
    <w:lvl w:ilvl="6" w:tplc="39C6BC20" w:tentative="1">
      <w:start w:val="1"/>
      <w:numFmt w:val="decimal"/>
      <w:lvlText w:val="%7."/>
      <w:lvlJc w:val="left"/>
      <w:pPr>
        <w:ind w:left="5040" w:hanging="360"/>
      </w:pPr>
    </w:lvl>
    <w:lvl w:ilvl="7" w:tplc="A15A8C4E" w:tentative="1">
      <w:start w:val="1"/>
      <w:numFmt w:val="lowerLetter"/>
      <w:lvlText w:val="%8."/>
      <w:lvlJc w:val="left"/>
      <w:pPr>
        <w:ind w:left="5760" w:hanging="360"/>
      </w:pPr>
    </w:lvl>
    <w:lvl w:ilvl="8" w:tplc="F0B02AA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D87CC2E2">
      <w:start w:val="1"/>
      <w:numFmt w:val="lowerRoman"/>
      <w:lvlText w:val="(%1)"/>
      <w:lvlJc w:val="left"/>
      <w:pPr>
        <w:ind w:left="1080" w:hanging="720"/>
      </w:pPr>
      <w:rPr>
        <w:rFonts w:hint="default"/>
      </w:rPr>
    </w:lvl>
    <w:lvl w:ilvl="1" w:tplc="F8486AF6" w:tentative="1">
      <w:start w:val="1"/>
      <w:numFmt w:val="lowerLetter"/>
      <w:lvlText w:val="%2."/>
      <w:lvlJc w:val="left"/>
      <w:pPr>
        <w:ind w:left="1440" w:hanging="360"/>
      </w:pPr>
    </w:lvl>
    <w:lvl w:ilvl="2" w:tplc="F098B790" w:tentative="1">
      <w:start w:val="1"/>
      <w:numFmt w:val="lowerRoman"/>
      <w:lvlText w:val="%3."/>
      <w:lvlJc w:val="right"/>
      <w:pPr>
        <w:ind w:left="2160" w:hanging="180"/>
      </w:pPr>
    </w:lvl>
    <w:lvl w:ilvl="3" w:tplc="91A29FD6" w:tentative="1">
      <w:start w:val="1"/>
      <w:numFmt w:val="decimal"/>
      <w:lvlText w:val="%4."/>
      <w:lvlJc w:val="left"/>
      <w:pPr>
        <w:ind w:left="2880" w:hanging="360"/>
      </w:pPr>
    </w:lvl>
    <w:lvl w:ilvl="4" w:tplc="631EE25E" w:tentative="1">
      <w:start w:val="1"/>
      <w:numFmt w:val="lowerLetter"/>
      <w:lvlText w:val="%5."/>
      <w:lvlJc w:val="left"/>
      <w:pPr>
        <w:ind w:left="3600" w:hanging="360"/>
      </w:pPr>
    </w:lvl>
    <w:lvl w:ilvl="5" w:tplc="BC12764C" w:tentative="1">
      <w:start w:val="1"/>
      <w:numFmt w:val="lowerRoman"/>
      <w:lvlText w:val="%6."/>
      <w:lvlJc w:val="right"/>
      <w:pPr>
        <w:ind w:left="4320" w:hanging="180"/>
      </w:pPr>
    </w:lvl>
    <w:lvl w:ilvl="6" w:tplc="A404CB3A" w:tentative="1">
      <w:start w:val="1"/>
      <w:numFmt w:val="decimal"/>
      <w:lvlText w:val="%7."/>
      <w:lvlJc w:val="left"/>
      <w:pPr>
        <w:ind w:left="5040" w:hanging="360"/>
      </w:pPr>
    </w:lvl>
    <w:lvl w:ilvl="7" w:tplc="2F342CBA" w:tentative="1">
      <w:start w:val="1"/>
      <w:numFmt w:val="lowerLetter"/>
      <w:lvlText w:val="%8."/>
      <w:lvlJc w:val="left"/>
      <w:pPr>
        <w:ind w:left="5760" w:hanging="360"/>
      </w:pPr>
    </w:lvl>
    <w:lvl w:ilvl="8" w:tplc="3600110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77043CC0">
      <w:start w:val="1"/>
      <w:numFmt w:val="lowerRoman"/>
      <w:lvlText w:val="(%1)"/>
      <w:lvlJc w:val="left"/>
      <w:pPr>
        <w:ind w:left="1080" w:hanging="720"/>
      </w:pPr>
      <w:rPr>
        <w:rFonts w:hint="default"/>
      </w:rPr>
    </w:lvl>
    <w:lvl w:ilvl="1" w:tplc="FAF08138" w:tentative="1">
      <w:start w:val="1"/>
      <w:numFmt w:val="lowerLetter"/>
      <w:lvlText w:val="%2."/>
      <w:lvlJc w:val="left"/>
      <w:pPr>
        <w:ind w:left="1440" w:hanging="360"/>
      </w:pPr>
    </w:lvl>
    <w:lvl w:ilvl="2" w:tplc="B3680B5C" w:tentative="1">
      <w:start w:val="1"/>
      <w:numFmt w:val="lowerRoman"/>
      <w:lvlText w:val="%3."/>
      <w:lvlJc w:val="right"/>
      <w:pPr>
        <w:ind w:left="2160" w:hanging="180"/>
      </w:pPr>
    </w:lvl>
    <w:lvl w:ilvl="3" w:tplc="17B6F9D0" w:tentative="1">
      <w:start w:val="1"/>
      <w:numFmt w:val="decimal"/>
      <w:lvlText w:val="%4."/>
      <w:lvlJc w:val="left"/>
      <w:pPr>
        <w:ind w:left="2880" w:hanging="360"/>
      </w:pPr>
    </w:lvl>
    <w:lvl w:ilvl="4" w:tplc="6E3A2000" w:tentative="1">
      <w:start w:val="1"/>
      <w:numFmt w:val="lowerLetter"/>
      <w:lvlText w:val="%5."/>
      <w:lvlJc w:val="left"/>
      <w:pPr>
        <w:ind w:left="3600" w:hanging="360"/>
      </w:pPr>
    </w:lvl>
    <w:lvl w:ilvl="5" w:tplc="ED2AE1B4" w:tentative="1">
      <w:start w:val="1"/>
      <w:numFmt w:val="lowerRoman"/>
      <w:lvlText w:val="%6."/>
      <w:lvlJc w:val="right"/>
      <w:pPr>
        <w:ind w:left="4320" w:hanging="180"/>
      </w:pPr>
    </w:lvl>
    <w:lvl w:ilvl="6" w:tplc="5F2803EC" w:tentative="1">
      <w:start w:val="1"/>
      <w:numFmt w:val="decimal"/>
      <w:lvlText w:val="%7."/>
      <w:lvlJc w:val="left"/>
      <w:pPr>
        <w:ind w:left="5040" w:hanging="360"/>
      </w:pPr>
    </w:lvl>
    <w:lvl w:ilvl="7" w:tplc="E194A9F6" w:tentative="1">
      <w:start w:val="1"/>
      <w:numFmt w:val="lowerLetter"/>
      <w:lvlText w:val="%8."/>
      <w:lvlJc w:val="left"/>
      <w:pPr>
        <w:ind w:left="5760" w:hanging="360"/>
      </w:pPr>
    </w:lvl>
    <w:lvl w:ilvl="8" w:tplc="BA0844CE" w:tentative="1">
      <w:start w:val="1"/>
      <w:numFmt w:val="lowerRoman"/>
      <w:lvlText w:val="%9."/>
      <w:lvlJc w:val="right"/>
      <w:pPr>
        <w:ind w:left="6480" w:hanging="180"/>
      </w:pPr>
    </w:lvl>
  </w:abstractNum>
  <w:abstractNum w:abstractNumId="15" w15:restartNumberingAfterBreak="0">
    <w:nsid w:val="560E1165"/>
    <w:multiLevelType w:val="hybridMultilevel"/>
    <w:tmpl w:val="6DDCF454"/>
    <w:lvl w:ilvl="0" w:tplc="CE6ED232">
      <w:start w:val="1"/>
      <w:numFmt w:val="bullet"/>
      <w:lvlText w:val=""/>
      <w:lvlJc w:val="left"/>
      <w:pPr>
        <w:ind w:left="720" w:hanging="360"/>
      </w:pPr>
      <w:rPr>
        <w:rFonts w:ascii="Symbol" w:hAnsi="Symbol" w:hint="default"/>
      </w:rPr>
    </w:lvl>
    <w:lvl w:ilvl="1" w:tplc="883CD878">
      <w:start w:val="1"/>
      <w:numFmt w:val="bullet"/>
      <w:lvlText w:val="o"/>
      <w:lvlJc w:val="left"/>
      <w:pPr>
        <w:ind w:left="1440" w:hanging="360"/>
      </w:pPr>
      <w:rPr>
        <w:rFonts w:ascii="Courier New" w:hAnsi="Courier New" w:cs="Courier New" w:hint="default"/>
      </w:rPr>
    </w:lvl>
    <w:lvl w:ilvl="2" w:tplc="FA16AD4A" w:tentative="1">
      <w:start w:val="1"/>
      <w:numFmt w:val="bullet"/>
      <w:lvlText w:val=""/>
      <w:lvlJc w:val="left"/>
      <w:pPr>
        <w:ind w:left="2160" w:hanging="360"/>
      </w:pPr>
      <w:rPr>
        <w:rFonts w:ascii="Wingdings" w:hAnsi="Wingdings" w:hint="default"/>
      </w:rPr>
    </w:lvl>
    <w:lvl w:ilvl="3" w:tplc="5EC2C69A" w:tentative="1">
      <w:start w:val="1"/>
      <w:numFmt w:val="bullet"/>
      <w:lvlText w:val=""/>
      <w:lvlJc w:val="left"/>
      <w:pPr>
        <w:ind w:left="2880" w:hanging="360"/>
      </w:pPr>
      <w:rPr>
        <w:rFonts w:ascii="Symbol" w:hAnsi="Symbol" w:hint="default"/>
      </w:rPr>
    </w:lvl>
    <w:lvl w:ilvl="4" w:tplc="7750BCD2" w:tentative="1">
      <w:start w:val="1"/>
      <w:numFmt w:val="bullet"/>
      <w:lvlText w:val="o"/>
      <w:lvlJc w:val="left"/>
      <w:pPr>
        <w:ind w:left="3600" w:hanging="360"/>
      </w:pPr>
      <w:rPr>
        <w:rFonts w:ascii="Courier New" w:hAnsi="Courier New" w:cs="Courier New" w:hint="default"/>
      </w:rPr>
    </w:lvl>
    <w:lvl w:ilvl="5" w:tplc="6C2EABC0" w:tentative="1">
      <w:start w:val="1"/>
      <w:numFmt w:val="bullet"/>
      <w:lvlText w:val=""/>
      <w:lvlJc w:val="left"/>
      <w:pPr>
        <w:ind w:left="4320" w:hanging="360"/>
      </w:pPr>
      <w:rPr>
        <w:rFonts w:ascii="Wingdings" w:hAnsi="Wingdings" w:hint="default"/>
      </w:rPr>
    </w:lvl>
    <w:lvl w:ilvl="6" w:tplc="6DBAF010" w:tentative="1">
      <w:start w:val="1"/>
      <w:numFmt w:val="bullet"/>
      <w:lvlText w:val=""/>
      <w:lvlJc w:val="left"/>
      <w:pPr>
        <w:ind w:left="5040" w:hanging="360"/>
      </w:pPr>
      <w:rPr>
        <w:rFonts w:ascii="Symbol" w:hAnsi="Symbol" w:hint="default"/>
      </w:rPr>
    </w:lvl>
    <w:lvl w:ilvl="7" w:tplc="1B34D974" w:tentative="1">
      <w:start w:val="1"/>
      <w:numFmt w:val="bullet"/>
      <w:lvlText w:val="o"/>
      <w:lvlJc w:val="left"/>
      <w:pPr>
        <w:ind w:left="5760" w:hanging="360"/>
      </w:pPr>
      <w:rPr>
        <w:rFonts w:ascii="Courier New" w:hAnsi="Courier New" w:cs="Courier New" w:hint="default"/>
      </w:rPr>
    </w:lvl>
    <w:lvl w:ilvl="8" w:tplc="CEF421CC"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C4767774">
      <w:start w:val="1"/>
      <w:numFmt w:val="lowerRoman"/>
      <w:lvlText w:val="(%1)"/>
      <w:lvlJc w:val="left"/>
      <w:pPr>
        <w:ind w:left="1080" w:hanging="720"/>
      </w:pPr>
      <w:rPr>
        <w:rFonts w:hint="default"/>
      </w:rPr>
    </w:lvl>
    <w:lvl w:ilvl="1" w:tplc="0B18D132" w:tentative="1">
      <w:start w:val="1"/>
      <w:numFmt w:val="lowerLetter"/>
      <w:lvlText w:val="%2."/>
      <w:lvlJc w:val="left"/>
      <w:pPr>
        <w:ind w:left="1440" w:hanging="360"/>
      </w:pPr>
    </w:lvl>
    <w:lvl w:ilvl="2" w:tplc="0C649D9E" w:tentative="1">
      <w:start w:val="1"/>
      <w:numFmt w:val="lowerRoman"/>
      <w:lvlText w:val="%3."/>
      <w:lvlJc w:val="right"/>
      <w:pPr>
        <w:ind w:left="2160" w:hanging="180"/>
      </w:pPr>
    </w:lvl>
    <w:lvl w:ilvl="3" w:tplc="46849C3A" w:tentative="1">
      <w:start w:val="1"/>
      <w:numFmt w:val="decimal"/>
      <w:lvlText w:val="%4."/>
      <w:lvlJc w:val="left"/>
      <w:pPr>
        <w:ind w:left="2880" w:hanging="360"/>
      </w:pPr>
    </w:lvl>
    <w:lvl w:ilvl="4" w:tplc="E8687A2A" w:tentative="1">
      <w:start w:val="1"/>
      <w:numFmt w:val="lowerLetter"/>
      <w:lvlText w:val="%5."/>
      <w:lvlJc w:val="left"/>
      <w:pPr>
        <w:ind w:left="3600" w:hanging="360"/>
      </w:pPr>
    </w:lvl>
    <w:lvl w:ilvl="5" w:tplc="1C7AB30A" w:tentative="1">
      <w:start w:val="1"/>
      <w:numFmt w:val="lowerRoman"/>
      <w:lvlText w:val="%6."/>
      <w:lvlJc w:val="right"/>
      <w:pPr>
        <w:ind w:left="4320" w:hanging="180"/>
      </w:pPr>
    </w:lvl>
    <w:lvl w:ilvl="6" w:tplc="FC500E8C" w:tentative="1">
      <w:start w:val="1"/>
      <w:numFmt w:val="decimal"/>
      <w:lvlText w:val="%7."/>
      <w:lvlJc w:val="left"/>
      <w:pPr>
        <w:ind w:left="5040" w:hanging="360"/>
      </w:pPr>
    </w:lvl>
    <w:lvl w:ilvl="7" w:tplc="67BCED02" w:tentative="1">
      <w:start w:val="1"/>
      <w:numFmt w:val="lowerLetter"/>
      <w:lvlText w:val="%8."/>
      <w:lvlJc w:val="left"/>
      <w:pPr>
        <w:ind w:left="5760" w:hanging="360"/>
      </w:pPr>
    </w:lvl>
    <w:lvl w:ilvl="8" w:tplc="29DC1FBC"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D11A57C6">
      <w:start w:val="1"/>
      <w:numFmt w:val="lowerRoman"/>
      <w:lvlText w:val="(%1)"/>
      <w:lvlJc w:val="left"/>
      <w:pPr>
        <w:ind w:left="1080" w:hanging="720"/>
      </w:pPr>
      <w:rPr>
        <w:rFonts w:hint="default"/>
      </w:rPr>
    </w:lvl>
    <w:lvl w:ilvl="1" w:tplc="A3988502" w:tentative="1">
      <w:start w:val="1"/>
      <w:numFmt w:val="lowerLetter"/>
      <w:lvlText w:val="%2."/>
      <w:lvlJc w:val="left"/>
      <w:pPr>
        <w:ind w:left="1440" w:hanging="360"/>
      </w:pPr>
    </w:lvl>
    <w:lvl w:ilvl="2" w:tplc="23365AD2" w:tentative="1">
      <w:start w:val="1"/>
      <w:numFmt w:val="lowerRoman"/>
      <w:lvlText w:val="%3."/>
      <w:lvlJc w:val="right"/>
      <w:pPr>
        <w:ind w:left="2160" w:hanging="180"/>
      </w:pPr>
    </w:lvl>
    <w:lvl w:ilvl="3" w:tplc="C6FE9324" w:tentative="1">
      <w:start w:val="1"/>
      <w:numFmt w:val="decimal"/>
      <w:lvlText w:val="%4."/>
      <w:lvlJc w:val="left"/>
      <w:pPr>
        <w:ind w:left="2880" w:hanging="360"/>
      </w:pPr>
    </w:lvl>
    <w:lvl w:ilvl="4" w:tplc="60E2438C" w:tentative="1">
      <w:start w:val="1"/>
      <w:numFmt w:val="lowerLetter"/>
      <w:lvlText w:val="%5."/>
      <w:lvlJc w:val="left"/>
      <w:pPr>
        <w:ind w:left="3600" w:hanging="360"/>
      </w:pPr>
    </w:lvl>
    <w:lvl w:ilvl="5" w:tplc="9FF2AF4E" w:tentative="1">
      <w:start w:val="1"/>
      <w:numFmt w:val="lowerRoman"/>
      <w:lvlText w:val="%6."/>
      <w:lvlJc w:val="right"/>
      <w:pPr>
        <w:ind w:left="4320" w:hanging="180"/>
      </w:pPr>
    </w:lvl>
    <w:lvl w:ilvl="6" w:tplc="C516958C" w:tentative="1">
      <w:start w:val="1"/>
      <w:numFmt w:val="decimal"/>
      <w:lvlText w:val="%7."/>
      <w:lvlJc w:val="left"/>
      <w:pPr>
        <w:ind w:left="5040" w:hanging="360"/>
      </w:pPr>
    </w:lvl>
    <w:lvl w:ilvl="7" w:tplc="BAB69186" w:tentative="1">
      <w:start w:val="1"/>
      <w:numFmt w:val="lowerLetter"/>
      <w:lvlText w:val="%8."/>
      <w:lvlJc w:val="left"/>
      <w:pPr>
        <w:ind w:left="5760" w:hanging="360"/>
      </w:pPr>
    </w:lvl>
    <w:lvl w:ilvl="8" w:tplc="32622BCE" w:tentative="1">
      <w:start w:val="1"/>
      <w:numFmt w:val="lowerRoman"/>
      <w:lvlText w:val="%9."/>
      <w:lvlJc w:val="right"/>
      <w:pPr>
        <w:ind w:left="6480" w:hanging="180"/>
      </w:pPr>
    </w:lvl>
  </w:abstractNum>
  <w:abstractNum w:abstractNumId="18" w15:restartNumberingAfterBreak="0">
    <w:nsid w:val="6D0F239C"/>
    <w:multiLevelType w:val="hybridMultilevel"/>
    <w:tmpl w:val="7118462A"/>
    <w:lvl w:ilvl="0" w:tplc="08AC1736">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6F0D259A"/>
    <w:multiLevelType w:val="hybridMultilevel"/>
    <w:tmpl w:val="9A4E0DB6"/>
    <w:lvl w:ilvl="0" w:tplc="B0D46352">
      <w:start w:val="1"/>
      <w:numFmt w:val="lowerRoman"/>
      <w:lvlText w:val="(%1)"/>
      <w:lvlJc w:val="left"/>
      <w:pPr>
        <w:ind w:left="1080" w:hanging="720"/>
      </w:pPr>
      <w:rPr>
        <w:rFonts w:hint="default"/>
      </w:rPr>
    </w:lvl>
    <w:lvl w:ilvl="1" w:tplc="A1BEA7A0" w:tentative="1">
      <w:start w:val="1"/>
      <w:numFmt w:val="lowerLetter"/>
      <w:lvlText w:val="%2."/>
      <w:lvlJc w:val="left"/>
      <w:pPr>
        <w:ind w:left="1440" w:hanging="360"/>
      </w:pPr>
    </w:lvl>
    <w:lvl w:ilvl="2" w:tplc="27F89CA6" w:tentative="1">
      <w:start w:val="1"/>
      <w:numFmt w:val="lowerRoman"/>
      <w:lvlText w:val="%3."/>
      <w:lvlJc w:val="right"/>
      <w:pPr>
        <w:ind w:left="2160" w:hanging="180"/>
      </w:pPr>
    </w:lvl>
    <w:lvl w:ilvl="3" w:tplc="FD565206" w:tentative="1">
      <w:start w:val="1"/>
      <w:numFmt w:val="decimal"/>
      <w:lvlText w:val="%4."/>
      <w:lvlJc w:val="left"/>
      <w:pPr>
        <w:ind w:left="2880" w:hanging="360"/>
      </w:pPr>
    </w:lvl>
    <w:lvl w:ilvl="4" w:tplc="0406D4BE" w:tentative="1">
      <w:start w:val="1"/>
      <w:numFmt w:val="lowerLetter"/>
      <w:lvlText w:val="%5."/>
      <w:lvlJc w:val="left"/>
      <w:pPr>
        <w:ind w:left="3600" w:hanging="360"/>
      </w:pPr>
    </w:lvl>
    <w:lvl w:ilvl="5" w:tplc="363296B8" w:tentative="1">
      <w:start w:val="1"/>
      <w:numFmt w:val="lowerRoman"/>
      <w:lvlText w:val="%6."/>
      <w:lvlJc w:val="right"/>
      <w:pPr>
        <w:ind w:left="4320" w:hanging="180"/>
      </w:pPr>
    </w:lvl>
    <w:lvl w:ilvl="6" w:tplc="B1860E40" w:tentative="1">
      <w:start w:val="1"/>
      <w:numFmt w:val="decimal"/>
      <w:lvlText w:val="%7."/>
      <w:lvlJc w:val="left"/>
      <w:pPr>
        <w:ind w:left="5040" w:hanging="360"/>
      </w:pPr>
    </w:lvl>
    <w:lvl w:ilvl="7" w:tplc="337EF0BA" w:tentative="1">
      <w:start w:val="1"/>
      <w:numFmt w:val="lowerLetter"/>
      <w:lvlText w:val="%8."/>
      <w:lvlJc w:val="left"/>
      <w:pPr>
        <w:ind w:left="5760" w:hanging="360"/>
      </w:pPr>
    </w:lvl>
    <w:lvl w:ilvl="8" w:tplc="B00AEFEC"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7EDC63CA">
      <w:start w:val="1"/>
      <w:numFmt w:val="lowerRoman"/>
      <w:lvlText w:val="(%1)"/>
      <w:lvlJc w:val="left"/>
      <w:pPr>
        <w:ind w:left="1080" w:hanging="720"/>
      </w:pPr>
      <w:rPr>
        <w:rFonts w:hint="default"/>
      </w:rPr>
    </w:lvl>
    <w:lvl w:ilvl="1" w:tplc="BB0EBC18" w:tentative="1">
      <w:start w:val="1"/>
      <w:numFmt w:val="lowerLetter"/>
      <w:lvlText w:val="%2."/>
      <w:lvlJc w:val="left"/>
      <w:pPr>
        <w:ind w:left="1440" w:hanging="360"/>
      </w:pPr>
    </w:lvl>
    <w:lvl w:ilvl="2" w:tplc="8512664C" w:tentative="1">
      <w:start w:val="1"/>
      <w:numFmt w:val="lowerRoman"/>
      <w:lvlText w:val="%3."/>
      <w:lvlJc w:val="right"/>
      <w:pPr>
        <w:ind w:left="2160" w:hanging="180"/>
      </w:pPr>
    </w:lvl>
    <w:lvl w:ilvl="3" w:tplc="0388FBD6" w:tentative="1">
      <w:start w:val="1"/>
      <w:numFmt w:val="decimal"/>
      <w:lvlText w:val="%4."/>
      <w:lvlJc w:val="left"/>
      <w:pPr>
        <w:ind w:left="2880" w:hanging="360"/>
      </w:pPr>
    </w:lvl>
    <w:lvl w:ilvl="4" w:tplc="CD2A8218" w:tentative="1">
      <w:start w:val="1"/>
      <w:numFmt w:val="lowerLetter"/>
      <w:lvlText w:val="%5."/>
      <w:lvlJc w:val="left"/>
      <w:pPr>
        <w:ind w:left="3600" w:hanging="360"/>
      </w:pPr>
    </w:lvl>
    <w:lvl w:ilvl="5" w:tplc="4288E792" w:tentative="1">
      <w:start w:val="1"/>
      <w:numFmt w:val="lowerRoman"/>
      <w:lvlText w:val="%6."/>
      <w:lvlJc w:val="right"/>
      <w:pPr>
        <w:ind w:left="4320" w:hanging="180"/>
      </w:pPr>
    </w:lvl>
    <w:lvl w:ilvl="6" w:tplc="7EC02162" w:tentative="1">
      <w:start w:val="1"/>
      <w:numFmt w:val="decimal"/>
      <w:lvlText w:val="%7."/>
      <w:lvlJc w:val="left"/>
      <w:pPr>
        <w:ind w:left="5040" w:hanging="360"/>
      </w:pPr>
    </w:lvl>
    <w:lvl w:ilvl="7" w:tplc="064E54F8" w:tentative="1">
      <w:start w:val="1"/>
      <w:numFmt w:val="lowerLetter"/>
      <w:lvlText w:val="%8."/>
      <w:lvlJc w:val="left"/>
      <w:pPr>
        <w:ind w:left="5760" w:hanging="360"/>
      </w:pPr>
    </w:lvl>
    <w:lvl w:ilvl="8" w:tplc="2B327D06"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50EAB7D0">
      <w:start w:val="1"/>
      <w:numFmt w:val="lowerRoman"/>
      <w:lvlText w:val="(%1)"/>
      <w:lvlJc w:val="left"/>
      <w:pPr>
        <w:ind w:left="1080" w:hanging="720"/>
      </w:pPr>
      <w:rPr>
        <w:rFonts w:hint="default"/>
      </w:rPr>
    </w:lvl>
    <w:lvl w:ilvl="1" w:tplc="34086F54" w:tentative="1">
      <w:start w:val="1"/>
      <w:numFmt w:val="lowerLetter"/>
      <w:lvlText w:val="%2."/>
      <w:lvlJc w:val="left"/>
      <w:pPr>
        <w:ind w:left="1440" w:hanging="360"/>
      </w:pPr>
    </w:lvl>
    <w:lvl w:ilvl="2" w:tplc="4D7AA9F4" w:tentative="1">
      <w:start w:val="1"/>
      <w:numFmt w:val="lowerRoman"/>
      <w:lvlText w:val="%3."/>
      <w:lvlJc w:val="right"/>
      <w:pPr>
        <w:ind w:left="2160" w:hanging="180"/>
      </w:pPr>
    </w:lvl>
    <w:lvl w:ilvl="3" w:tplc="95E26430" w:tentative="1">
      <w:start w:val="1"/>
      <w:numFmt w:val="decimal"/>
      <w:lvlText w:val="%4."/>
      <w:lvlJc w:val="left"/>
      <w:pPr>
        <w:ind w:left="2880" w:hanging="360"/>
      </w:pPr>
    </w:lvl>
    <w:lvl w:ilvl="4" w:tplc="DCCAE288" w:tentative="1">
      <w:start w:val="1"/>
      <w:numFmt w:val="lowerLetter"/>
      <w:lvlText w:val="%5."/>
      <w:lvlJc w:val="left"/>
      <w:pPr>
        <w:ind w:left="3600" w:hanging="360"/>
      </w:pPr>
    </w:lvl>
    <w:lvl w:ilvl="5" w:tplc="FEE4F91E" w:tentative="1">
      <w:start w:val="1"/>
      <w:numFmt w:val="lowerRoman"/>
      <w:lvlText w:val="%6."/>
      <w:lvlJc w:val="right"/>
      <w:pPr>
        <w:ind w:left="4320" w:hanging="180"/>
      </w:pPr>
    </w:lvl>
    <w:lvl w:ilvl="6" w:tplc="8C3EA426" w:tentative="1">
      <w:start w:val="1"/>
      <w:numFmt w:val="decimal"/>
      <w:lvlText w:val="%7."/>
      <w:lvlJc w:val="left"/>
      <w:pPr>
        <w:ind w:left="5040" w:hanging="360"/>
      </w:pPr>
    </w:lvl>
    <w:lvl w:ilvl="7" w:tplc="D14A966C" w:tentative="1">
      <w:start w:val="1"/>
      <w:numFmt w:val="lowerLetter"/>
      <w:lvlText w:val="%8."/>
      <w:lvlJc w:val="left"/>
      <w:pPr>
        <w:ind w:left="5760" w:hanging="360"/>
      </w:pPr>
    </w:lvl>
    <w:lvl w:ilvl="8" w:tplc="1D4C75BE"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A032637"/>
    <w:multiLevelType w:val="hybridMultilevel"/>
    <w:tmpl w:val="7A032637"/>
    <w:lvl w:ilvl="0" w:tplc="631A4FFE">
      <w:start w:val="1"/>
      <w:numFmt w:val="bullet"/>
      <w:lvlText w:val=""/>
      <w:lvlJc w:val="left"/>
      <w:pPr>
        <w:tabs>
          <w:tab w:val="num" w:pos="720"/>
        </w:tabs>
        <w:ind w:left="720" w:hanging="360"/>
      </w:pPr>
      <w:rPr>
        <w:rFonts w:ascii="Symbol" w:hAnsi="Symbol"/>
      </w:rPr>
    </w:lvl>
    <w:lvl w:ilvl="1" w:tplc="39086902">
      <w:start w:val="1"/>
      <w:numFmt w:val="bullet"/>
      <w:lvlText w:val="o"/>
      <w:lvlJc w:val="left"/>
      <w:pPr>
        <w:tabs>
          <w:tab w:val="num" w:pos="1440"/>
        </w:tabs>
        <w:ind w:left="1440" w:hanging="360"/>
      </w:pPr>
      <w:rPr>
        <w:rFonts w:ascii="Courier New" w:hAnsi="Courier New"/>
      </w:rPr>
    </w:lvl>
    <w:lvl w:ilvl="2" w:tplc="EC2A8BA6">
      <w:start w:val="1"/>
      <w:numFmt w:val="bullet"/>
      <w:lvlText w:val=""/>
      <w:lvlJc w:val="left"/>
      <w:pPr>
        <w:tabs>
          <w:tab w:val="num" w:pos="2160"/>
        </w:tabs>
        <w:ind w:left="2160" w:hanging="360"/>
      </w:pPr>
      <w:rPr>
        <w:rFonts w:ascii="Wingdings" w:hAnsi="Wingdings"/>
      </w:rPr>
    </w:lvl>
    <w:lvl w:ilvl="3" w:tplc="CAC46796">
      <w:start w:val="1"/>
      <w:numFmt w:val="bullet"/>
      <w:lvlText w:val=""/>
      <w:lvlJc w:val="left"/>
      <w:pPr>
        <w:tabs>
          <w:tab w:val="num" w:pos="2880"/>
        </w:tabs>
        <w:ind w:left="2880" w:hanging="360"/>
      </w:pPr>
      <w:rPr>
        <w:rFonts w:ascii="Symbol" w:hAnsi="Symbol"/>
      </w:rPr>
    </w:lvl>
    <w:lvl w:ilvl="4" w:tplc="7E7A7EA0">
      <w:start w:val="1"/>
      <w:numFmt w:val="bullet"/>
      <w:lvlText w:val="o"/>
      <w:lvlJc w:val="left"/>
      <w:pPr>
        <w:tabs>
          <w:tab w:val="num" w:pos="3600"/>
        </w:tabs>
        <w:ind w:left="3600" w:hanging="360"/>
      </w:pPr>
      <w:rPr>
        <w:rFonts w:ascii="Courier New" w:hAnsi="Courier New"/>
      </w:rPr>
    </w:lvl>
    <w:lvl w:ilvl="5" w:tplc="39CCA79C">
      <w:start w:val="1"/>
      <w:numFmt w:val="bullet"/>
      <w:lvlText w:val=""/>
      <w:lvlJc w:val="left"/>
      <w:pPr>
        <w:tabs>
          <w:tab w:val="num" w:pos="4320"/>
        </w:tabs>
        <w:ind w:left="4320" w:hanging="360"/>
      </w:pPr>
      <w:rPr>
        <w:rFonts w:ascii="Wingdings" w:hAnsi="Wingdings"/>
      </w:rPr>
    </w:lvl>
    <w:lvl w:ilvl="6" w:tplc="7D4429C8">
      <w:start w:val="1"/>
      <w:numFmt w:val="bullet"/>
      <w:lvlText w:val=""/>
      <w:lvlJc w:val="left"/>
      <w:pPr>
        <w:tabs>
          <w:tab w:val="num" w:pos="5040"/>
        </w:tabs>
        <w:ind w:left="5040" w:hanging="360"/>
      </w:pPr>
      <w:rPr>
        <w:rFonts w:ascii="Symbol" w:hAnsi="Symbol"/>
      </w:rPr>
    </w:lvl>
    <w:lvl w:ilvl="7" w:tplc="6AC8FCDC">
      <w:start w:val="1"/>
      <w:numFmt w:val="bullet"/>
      <w:lvlText w:val="o"/>
      <w:lvlJc w:val="left"/>
      <w:pPr>
        <w:tabs>
          <w:tab w:val="num" w:pos="5760"/>
        </w:tabs>
        <w:ind w:left="5760" w:hanging="360"/>
      </w:pPr>
      <w:rPr>
        <w:rFonts w:ascii="Courier New" w:hAnsi="Courier New"/>
      </w:rPr>
    </w:lvl>
    <w:lvl w:ilvl="8" w:tplc="434408FE">
      <w:start w:val="1"/>
      <w:numFmt w:val="bullet"/>
      <w:lvlText w:val=""/>
      <w:lvlJc w:val="left"/>
      <w:pPr>
        <w:tabs>
          <w:tab w:val="num" w:pos="6480"/>
        </w:tabs>
        <w:ind w:left="6480" w:hanging="360"/>
      </w:pPr>
      <w:rPr>
        <w:rFonts w:ascii="Wingdings" w:hAnsi="Wingdings"/>
      </w:rPr>
    </w:lvl>
  </w:abstractNum>
  <w:abstractNum w:abstractNumId="24" w15:restartNumberingAfterBreak="0">
    <w:nsid w:val="7A032638"/>
    <w:multiLevelType w:val="hybridMultilevel"/>
    <w:tmpl w:val="7A032638"/>
    <w:lvl w:ilvl="0" w:tplc="8E560268">
      <w:start w:val="1"/>
      <w:numFmt w:val="bullet"/>
      <w:lvlText w:val=""/>
      <w:lvlJc w:val="left"/>
      <w:pPr>
        <w:tabs>
          <w:tab w:val="num" w:pos="720"/>
        </w:tabs>
        <w:ind w:left="720" w:hanging="360"/>
      </w:pPr>
      <w:rPr>
        <w:rFonts w:ascii="Symbol" w:hAnsi="Symbol"/>
      </w:rPr>
    </w:lvl>
    <w:lvl w:ilvl="1" w:tplc="B9127818">
      <w:start w:val="1"/>
      <w:numFmt w:val="bullet"/>
      <w:lvlText w:val="o"/>
      <w:lvlJc w:val="left"/>
      <w:pPr>
        <w:tabs>
          <w:tab w:val="num" w:pos="1440"/>
        </w:tabs>
        <w:ind w:left="1440" w:hanging="360"/>
      </w:pPr>
      <w:rPr>
        <w:rFonts w:ascii="Courier New" w:hAnsi="Courier New"/>
      </w:rPr>
    </w:lvl>
    <w:lvl w:ilvl="2" w:tplc="B2202986">
      <w:start w:val="1"/>
      <w:numFmt w:val="bullet"/>
      <w:lvlText w:val=""/>
      <w:lvlJc w:val="left"/>
      <w:pPr>
        <w:tabs>
          <w:tab w:val="num" w:pos="2160"/>
        </w:tabs>
        <w:ind w:left="2160" w:hanging="360"/>
      </w:pPr>
      <w:rPr>
        <w:rFonts w:ascii="Wingdings" w:hAnsi="Wingdings"/>
      </w:rPr>
    </w:lvl>
    <w:lvl w:ilvl="3" w:tplc="62BAF20A">
      <w:start w:val="1"/>
      <w:numFmt w:val="bullet"/>
      <w:lvlText w:val=""/>
      <w:lvlJc w:val="left"/>
      <w:pPr>
        <w:tabs>
          <w:tab w:val="num" w:pos="2880"/>
        </w:tabs>
        <w:ind w:left="2880" w:hanging="360"/>
      </w:pPr>
      <w:rPr>
        <w:rFonts w:ascii="Symbol" w:hAnsi="Symbol"/>
      </w:rPr>
    </w:lvl>
    <w:lvl w:ilvl="4" w:tplc="0B787C30">
      <w:start w:val="1"/>
      <w:numFmt w:val="bullet"/>
      <w:lvlText w:val="o"/>
      <w:lvlJc w:val="left"/>
      <w:pPr>
        <w:tabs>
          <w:tab w:val="num" w:pos="3600"/>
        </w:tabs>
        <w:ind w:left="3600" w:hanging="360"/>
      </w:pPr>
      <w:rPr>
        <w:rFonts w:ascii="Courier New" w:hAnsi="Courier New"/>
      </w:rPr>
    </w:lvl>
    <w:lvl w:ilvl="5" w:tplc="A86EFD96">
      <w:start w:val="1"/>
      <w:numFmt w:val="bullet"/>
      <w:lvlText w:val=""/>
      <w:lvlJc w:val="left"/>
      <w:pPr>
        <w:tabs>
          <w:tab w:val="num" w:pos="4320"/>
        </w:tabs>
        <w:ind w:left="4320" w:hanging="360"/>
      </w:pPr>
      <w:rPr>
        <w:rFonts w:ascii="Wingdings" w:hAnsi="Wingdings"/>
      </w:rPr>
    </w:lvl>
    <w:lvl w:ilvl="6" w:tplc="0B2C08F2">
      <w:start w:val="1"/>
      <w:numFmt w:val="bullet"/>
      <w:lvlText w:val=""/>
      <w:lvlJc w:val="left"/>
      <w:pPr>
        <w:tabs>
          <w:tab w:val="num" w:pos="5040"/>
        </w:tabs>
        <w:ind w:left="5040" w:hanging="360"/>
      </w:pPr>
      <w:rPr>
        <w:rFonts w:ascii="Symbol" w:hAnsi="Symbol"/>
      </w:rPr>
    </w:lvl>
    <w:lvl w:ilvl="7" w:tplc="A4E6B730">
      <w:start w:val="1"/>
      <w:numFmt w:val="bullet"/>
      <w:lvlText w:val="o"/>
      <w:lvlJc w:val="left"/>
      <w:pPr>
        <w:tabs>
          <w:tab w:val="num" w:pos="5760"/>
        </w:tabs>
        <w:ind w:left="5760" w:hanging="360"/>
      </w:pPr>
      <w:rPr>
        <w:rFonts w:ascii="Courier New" w:hAnsi="Courier New"/>
      </w:rPr>
    </w:lvl>
    <w:lvl w:ilvl="8" w:tplc="49F2583E">
      <w:start w:val="1"/>
      <w:numFmt w:val="bullet"/>
      <w:lvlText w:val=""/>
      <w:lvlJc w:val="left"/>
      <w:pPr>
        <w:tabs>
          <w:tab w:val="num" w:pos="6480"/>
        </w:tabs>
        <w:ind w:left="6480" w:hanging="360"/>
      </w:pPr>
      <w:rPr>
        <w:rFonts w:ascii="Wingdings" w:hAnsi="Wingdings"/>
      </w:rPr>
    </w:lvl>
  </w:abstractNum>
  <w:num w:numId="1">
    <w:abstractNumId w:val="22"/>
  </w:num>
  <w:num w:numId="2">
    <w:abstractNumId w:val="6"/>
  </w:num>
  <w:num w:numId="3">
    <w:abstractNumId w:val="1"/>
  </w:num>
  <w:num w:numId="4">
    <w:abstractNumId w:val="10"/>
  </w:num>
  <w:num w:numId="5">
    <w:abstractNumId w:val="9"/>
  </w:num>
  <w:num w:numId="6">
    <w:abstractNumId w:val="0"/>
  </w:num>
  <w:num w:numId="7">
    <w:abstractNumId w:val="16"/>
  </w:num>
  <w:num w:numId="8">
    <w:abstractNumId w:val="7"/>
  </w:num>
  <w:num w:numId="9">
    <w:abstractNumId w:val="13"/>
  </w:num>
  <w:num w:numId="10">
    <w:abstractNumId w:val="4"/>
  </w:num>
  <w:num w:numId="11">
    <w:abstractNumId w:val="21"/>
  </w:num>
  <w:num w:numId="12">
    <w:abstractNumId w:val="11"/>
  </w:num>
  <w:num w:numId="13">
    <w:abstractNumId w:val="3"/>
  </w:num>
  <w:num w:numId="14">
    <w:abstractNumId w:val="2"/>
  </w:num>
  <w:num w:numId="15">
    <w:abstractNumId w:val="19"/>
  </w:num>
  <w:num w:numId="16">
    <w:abstractNumId w:val="17"/>
  </w:num>
  <w:num w:numId="17">
    <w:abstractNumId w:val="8"/>
  </w:num>
  <w:num w:numId="18">
    <w:abstractNumId w:val="14"/>
  </w:num>
  <w:num w:numId="19">
    <w:abstractNumId w:val="20"/>
  </w:num>
  <w:num w:numId="20">
    <w:abstractNumId w:val="12"/>
  </w:num>
  <w:num w:numId="21">
    <w:abstractNumId w:val="23"/>
  </w:num>
  <w:num w:numId="22">
    <w:abstractNumId w:val="24"/>
  </w:num>
  <w:num w:numId="23">
    <w:abstractNumId w:val="5"/>
  </w:num>
  <w:num w:numId="24">
    <w:abstractNumId w:val="15"/>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A75"/>
    <w:rsid w:val="00046037"/>
    <w:rsid w:val="00063D65"/>
    <w:rsid w:val="0007462D"/>
    <w:rsid w:val="00093C15"/>
    <w:rsid w:val="000E7791"/>
    <w:rsid w:val="00116D25"/>
    <w:rsid w:val="00117447"/>
    <w:rsid w:val="00177A9C"/>
    <w:rsid w:val="00187172"/>
    <w:rsid w:val="001A0357"/>
    <w:rsid w:val="001B77B4"/>
    <w:rsid w:val="001E049F"/>
    <w:rsid w:val="00201B45"/>
    <w:rsid w:val="002058DC"/>
    <w:rsid w:val="00207D81"/>
    <w:rsid w:val="00213A66"/>
    <w:rsid w:val="002666E7"/>
    <w:rsid w:val="002A24AC"/>
    <w:rsid w:val="00300E2B"/>
    <w:rsid w:val="00306FA0"/>
    <w:rsid w:val="0034089C"/>
    <w:rsid w:val="00374F9A"/>
    <w:rsid w:val="0038069D"/>
    <w:rsid w:val="00386B4B"/>
    <w:rsid w:val="003B1022"/>
    <w:rsid w:val="003B5F0A"/>
    <w:rsid w:val="003C6754"/>
    <w:rsid w:val="003D15B0"/>
    <w:rsid w:val="003D6ADA"/>
    <w:rsid w:val="003E0B5E"/>
    <w:rsid w:val="0045256E"/>
    <w:rsid w:val="00462AF8"/>
    <w:rsid w:val="00471F21"/>
    <w:rsid w:val="004A6AB0"/>
    <w:rsid w:val="004D47D6"/>
    <w:rsid w:val="004E401F"/>
    <w:rsid w:val="004F0FCE"/>
    <w:rsid w:val="00556677"/>
    <w:rsid w:val="00585E43"/>
    <w:rsid w:val="005B2D7D"/>
    <w:rsid w:val="005B6616"/>
    <w:rsid w:val="005D19DB"/>
    <w:rsid w:val="0061382D"/>
    <w:rsid w:val="00615579"/>
    <w:rsid w:val="00636702"/>
    <w:rsid w:val="0064185B"/>
    <w:rsid w:val="00661687"/>
    <w:rsid w:val="0067788B"/>
    <w:rsid w:val="006839EB"/>
    <w:rsid w:val="00694DD0"/>
    <w:rsid w:val="006A4A75"/>
    <w:rsid w:val="006A6B14"/>
    <w:rsid w:val="006B6483"/>
    <w:rsid w:val="006C6D05"/>
    <w:rsid w:val="006E0715"/>
    <w:rsid w:val="007336DC"/>
    <w:rsid w:val="007475D9"/>
    <w:rsid w:val="0076676E"/>
    <w:rsid w:val="007961D3"/>
    <w:rsid w:val="007C5DDC"/>
    <w:rsid w:val="007E56DB"/>
    <w:rsid w:val="0081193B"/>
    <w:rsid w:val="008155B5"/>
    <w:rsid w:val="00827C01"/>
    <w:rsid w:val="00842E74"/>
    <w:rsid w:val="008462B1"/>
    <w:rsid w:val="00864BA4"/>
    <w:rsid w:val="00894FB3"/>
    <w:rsid w:val="008A0187"/>
    <w:rsid w:val="008B2531"/>
    <w:rsid w:val="008B7267"/>
    <w:rsid w:val="008F05E5"/>
    <w:rsid w:val="008F125D"/>
    <w:rsid w:val="009045F4"/>
    <w:rsid w:val="009114E9"/>
    <w:rsid w:val="00930A8B"/>
    <w:rsid w:val="00972F96"/>
    <w:rsid w:val="00994FF9"/>
    <w:rsid w:val="009D195F"/>
    <w:rsid w:val="009F11D3"/>
    <w:rsid w:val="00A067BE"/>
    <w:rsid w:val="00A42588"/>
    <w:rsid w:val="00A5048A"/>
    <w:rsid w:val="00A662E5"/>
    <w:rsid w:val="00A82E22"/>
    <w:rsid w:val="00A96A3B"/>
    <w:rsid w:val="00AB3032"/>
    <w:rsid w:val="00AB532A"/>
    <w:rsid w:val="00AF684D"/>
    <w:rsid w:val="00B261E0"/>
    <w:rsid w:val="00B36020"/>
    <w:rsid w:val="00B67E3D"/>
    <w:rsid w:val="00B87211"/>
    <w:rsid w:val="00B95AB6"/>
    <w:rsid w:val="00B978B5"/>
    <w:rsid w:val="00BC5C81"/>
    <w:rsid w:val="00BD71F3"/>
    <w:rsid w:val="00BD7820"/>
    <w:rsid w:val="00BE4F34"/>
    <w:rsid w:val="00C3373F"/>
    <w:rsid w:val="00C40A20"/>
    <w:rsid w:val="00C8064B"/>
    <w:rsid w:val="00CB570C"/>
    <w:rsid w:val="00CB6032"/>
    <w:rsid w:val="00CC6391"/>
    <w:rsid w:val="00CD465E"/>
    <w:rsid w:val="00D131BC"/>
    <w:rsid w:val="00D2183B"/>
    <w:rsid w:val="00D22076"/>
    <w:rsid w:val="00D310AE"/>
    <w:rsid w:val="00D52899"/>
    <w:rsid w:val="00D9488C"/>
    <w:rsid w:val="00DB53E2"/>
    <w:rsid w:val="00DB7813"/>
    <w:rsid w:val="00DB7A92"/>
    <w:rsid w:val="00DC31C1"/>
    <w:rsid w:val="00DD1DF4"/>
    <w:rsid w:val="00DD6B0A"/>
    <w:rsid w:val="00DE2CB6"/>
    <w:rsid w:val="00E94E59"/>
    <w:rsid w:val="00E97732"/>
    <w:rsid w:val="00EB1BAA"/>
    <w:rsid w:val="00EF14AF"/>
    <w:rsid w:val="00F101B1"/>
    <w:rsid w:val="00F1425D"/>
    <w:rsid w:val="00F316B1"/>
    <w:rsid w:val="00F36F5E"/>
    <w:rsid w:val="00F76D4C"/>
    <w:rsid w:val="00FC6161"/>
    <w:rsid w:val="00FD01F1"/>
    <w:rsid w:val="00FD0890"/>
    <w:rsid w:val="00FF1777"/>
    <w:rsid w:val="00FF74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1B2BE"/>
  <w15:docId w15:val="{F235FE9B-5193-46A8-89DD-D022B35D8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F11D3"/>
    <w:rPr>
      <w:rFonts w:ascii="Fira Sans Light" w:hAnsi="Fira Sans Light"/>
      <w:color w:val="000000" w:themeColor="text1"/>
      <w:sz w:val="24"/>
      <w:szCs w:val="24"/>
    </w:rPr>
  </w:style>
  <w:style w:type="paragraph" w:styleId="BodyText">
    <w:name w:val="Body Text"/>
    <w:basedOn w:val="Normal"/>
    <w:link w:val="BodyTextChar"/>
    <w:uiPriority w:val="99"/>
    <w:unhideWhenUsed/>
    <w:rsid w:val="009F11D3"/>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9F11D3"/>
    <w:rPr>
      <w:rFonts w:ascii="Arial" w:eastAsia="Times New Roman" w:hAnsi="Arial" w:cs="Arial"/>
      <w:color w:val="000000"/>
      <w:sz w:val="24"/>
      <w:szCs w:val="24"/>
      <w:lang w:eastAsia="en-AU"/>
    </w:rPr>
  </w:style>
  <w:style w:type="paragraph" w:styleId="BalloonText">
    <w:name w:val="Balloon Text"/>
    <w:basedOn w:val="Normal"/>
    <w:link w:val="BalloonTextChar"/>
    <w:uiPriority w:val="99"/>
    <w:semiHidden/>
    <w:unhideWhenUsed/>
    <w:rsid w:val="00CB570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570C"/>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522D9" w:rsidRDefault="0007246F" w:rsidP="0007246F">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07246F" w:rsidRDefault="0007246F" w:rsidP="0007246F">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07246F" w:rsidRDefault="0007246F" w:rsidP="0007246F">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07246F" w:rsidRDefault="0007246F" w:rsidP="0007246F">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07246F" w:rsidRDefault="0007246F" w:rsidP="0007246F">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07246F" w:rsidRDefault="0007246F" w:rsidP="0007246F">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07246F" w:rsidRDefault="0007246F" w:rsidP="0007246F">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07246F" w:rsidRDefault="0007246F" w:rsidP="0007246F">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07246F" w:rsidRDefault="0007246F" w:rsidP="0007246F">
          <w:pPr>
            <w:pStyle w:val="0241E29E33D748CDB6D45213AA574335"/>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07246F" w:rsidRDefault="0007246F" w:rsidP="0007246F">
          <w:pPr>
            <w:pStyle w:val="D92E5BD6F600408AB3510A865B636848"/>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07246F" w:rsidRDefault="0007246F" w:rsidP="0007246F">
          <w:pPr>
            <w:pStyle w:val="827ED7BF5E7C4EDB81A4C4CEABA09FD5"/>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07246F" w:rsidRDefault="0007246F" w:rsidP="0007246F">
          <w:pPr>
            <w:pStyle w:val="4D2DD5A5A6314E45883BAB51A11F1CA5"/>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07246F" w:rsidRDefault="0007246F" w:rsidP="0007246F">
          <w:pPr>
            <w:pStyle w:val="434B5D9593A940B8928C89326A3FEE7F"/>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07246F" w:rsidRDefault="0007246F" w:rsidP="0007246F">
          <w:pPr>
            <w:pStyle w:val="4A3022E4E4084ECAA0A4692A827AB36E"/>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07246F" w:rsidRDefault="0007246F" w:rsidP="0007246F">
          <w:pPr>
            <w:pStyle w:val="DC5303B728DF44349B7639B890B384ED"/>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07246F" w:rsidRDefault="0007246F" w:rsidP="0007246F">
          <w:pPr>
            <w:pStyle w:val="A1E7162221704AD487D66391CF63A662"/>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07246F" w:rsidRDefault="0007246F" w:rsidP="0007246F">
          <w:pPr>
            <w:pStyle w:val="85BD0F3DDFB343CF97000B23272F0F59"/>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07246F" w:rsidRDefault="0007246F" w:rsidP="0007246F">
          <w:pPr>
            <w:pStyle w:val="685C3603F06B41078A2D132B1BDE62E3"/>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07246F" w:rsidRDefault="0007246F" w:rsidP="0007246F">
          <w:pPr>
            <w:pStyle w:val="D8D05F8418804E5FA362F69E2B35156C"/>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07246F" w:rsidRDefault="0007246F" w:rsidP="0007246F">
          <w:pPr>
            <w:pStyle w:val="036569479C834683A60402CB3C09B793"/>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07246F" w:rsidRDefault="0007246F" w:rsidP="0007246F">
          <w:pPr>
            <w:pStyle w:val="078E1A7E273B4245921A1B32DC190937"/>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07246F" w:rsidRDefault="0007246F" w:rsidP="0007246F">
          <w:pPr>
            <w:pStyle w:val="3B4DFE15B90B48E8B014491D969884A9"/>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07246F" w:rsidRDefault="0007246F" w:rsidP="0007246F">
          <w:pPr>
            <w:pStyle w:val="276E4EE869F04AA783E4C5B721ABD3C7"/>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07246F" w:rsidRDefault="0007246F" w:rsidP="0007246F">
          <w:pPr>
            <w:pStyle w:val="211C1EE358BF45C0B61529E2B2B95A5E"/>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07246F" w:rsidRDefault="0007246F" w:rsidP="0007246F">
          <w:pPr>
            <w:pStyle w:val="6462007ED0DC4A1D9F4496577E834556"/>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07246F" w:rsidRDefault="0007246F" w:rsidP="0007246F">
          <w:pPr>
            <w:pStyle w:val="1539CED2D4034B8B8DF632259754B67A"/>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07246F" w:rsidRDefault="0007246F" w:rsidP="0007246F">
          <w:pPr>
            <w:pStyle w:val="0DD3BE5D4E3940D99054FDB8CD38DD8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07246F" w:rsidRDefault="0007246F" w:rsidP="0007246F">
          <w:pPr>
            <w:pStyle w:val="7F662A20EB1C49CEB20BF4FA3B8659CC"/>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07246F" w:rsidRDefault="0007246F" w:rsidP="0007246F">
          <w:pPr>
            <w:pStyle w:val="450D3E19ECE74540BB8490A3665C20EB"/>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07246F" w:rsidRDefault="0007246F" w:rsidP="0007246F">
          <w:pPr>
            <w:pStyle w:val="6784E27FE058414D9CD6D5C6350EE5F2"/>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07246F" w:rsidRDefault="0007246F" w:rsidP="0007246F">
          <w:pPr>
            <w:pStyle w:val="9BD9DE58C1B64A959C41D4D942878CD2"/>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07246F" w:rsidRDefault="0007246F" w:rsidP="0007246F">
          <w:pPr>
            <w:pStyle w:val="4A0D8FD0043C478CAFC41FCC43A9A10A"/>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07246F" w:rsidRDefault="0007246F" w:rsidP="0007246F">
          <w:pPr>
            <w:pStyle w:val="569C321726EE42CB8D30385D555C0A02"/>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07246F" w:rsidRDefault="0007246F" w:rsidP="0007246F">
          <w:pPr>
            <w:pStyle w:val="917C9F914C3745F2A7BAEA72291ABE1A"/>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07246F" w:rsidRDefault="0007246F" w:rsidP="0007246F">
          <w:pPr>
            <w:pStyle w:val="7884141A85864CA0A0FFD98BE97F0C36"/>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07246F" w:rsidRDefault="0007246F" w:rsidP="0007246F">
          <w:pPr>
            <w:pStyle w:val="EA45AA43792F432EA8DE1167FF301672"/>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07246F" w:rsidRDefault="0007246F" w:rsidP="0007246F">
          <w:pPr>
            <w:pStyle w:val="EC53E2F02EB34202A08EB9F3DDE54F89"/>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07246F" w:rsidRDefault="0007246F" w:rsidP="0007246F">
          <w:pPr>
            <w:pStyle w:val="66911567D520464E97ADD29956713A5B"/>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07246F" w:rsidRDefault="0007246F" w:rsidP="0007246F">
          <w:pPr>
            <w:pStyle w:val="28C34D1BC47645018E834F4BECB7C40E"/>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07246F" w:rsidRDefault="0007246F" w:rsidP="0007246F">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07246F" w:rsidRDefault="0007246F" w:rsidP="0007246F">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07246F" w:rsidRDefault="0007246F" w:rsidP="0007246F">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07246F" w:rsidRDefault="0007246F" w:rsidP="0007246F">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07246F" w:rsidRDefault="0007246F" w:rsidP="0007246F">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07246F" w:rsidRDefault="0007246F" w:rsidP="0007246F">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07246F" w:rsidRDefault="0007246F" w:rsidP="0007246F">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07246F" w:rsidRDefault="0007246F" w:rsidP="0007246F">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07246F" w:rsidRDefault="0007246F" w:rsidP="0007246F">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07246F" w:rsidRDefault="0007246F" w:rsidP="0007246F">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07246F" w:rsidRDefault="0007246F" w:rsidP="0007246F">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07246F" w:rsidRDefault="0007246F" w:rsidP="0007246F">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07246F" w:rsidRDefault="0007246F" w:rsidP="0007246F">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07246F" w:rsidRDefault="0007246F" w:rsidP="0007246F">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07246F" w:rsidRDefault="0007246F" w:rsidP="0007246F">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07246F" w:rsidRDefault="0007246F" w:rsidP="0007246F">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07246F" w:rsidRDefault="0007246F" w:rsidP="0007246F">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07246F" w:rsidRDefault="0007246F" w:rsidP="0007246F">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07246F" w:rsidRDefault="0007246F" w:rsidP="0007246F">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07246F" w:rsidRDefault="0007246F" w:rsidP="0007246F">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07246F" w:rsidRDefault="0007246F" w:rsidP="0007246F">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07246F" w:rsidRDefault="0007246F" w:rsidP="0007246F">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07246F" w:rsidRDefault="0007246F" w:rsidP="0007246F">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07246F" w:rsidRDefault="0007246F" w:rsidP="0007246F">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07246F" w:rsidRDefault="0007246F" w:rsidP="0007246F">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07246F" w:rsidRDefault="0007246F" w:rsidP="0007246F">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07246F" w:rsidRDefault="0007246F" w:rsidP="0007246F">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07246F" w:rsidRDefault="0007246F" w:rsidP="0007246F">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07246F" w:rsidRDefault="0007246F" w:rsidP="0007246F">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07246F" w:rsidRDefault="0007246F" w:rsidP="0007246F">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07246F" w:rsidRDefault="0007246F" w:rsidP="0007246F">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07246F" w:rsidRDefault="0007246F" w:rsidP="0007246F">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07246F" w:rsidRDefault="0007246F" w:rsidP="0007246F">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07246F" w:rsidRDefault="0007246F" w:rsidP="0007246F">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07246F" w:rsidRDefault="0007246F" w:rsidP="0007246F">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07246F" w:rsidRDefault="0007246F" w:rsidP="0007246F">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07246F" w:rsidRDefault="0007246F" w:rsidP="0007246F">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07246F" w:rsidRDefault="0007246F" w:rsidP="0007246F">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07246F" w:rsidRDefault="0007246F" w:rsidP="0007246F">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07246F" w:rsidRDefault="0007246F" w:rsidP="0007246F">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07246F" w:rsidRDefault="0007246F" w:rsidP="0007246F">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07246F" w:rsidRDefault="0007246F" w:rsidP="0007246F">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07246F" w:rsidRDefault="0007246F" w:rsidP="0007246F">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07246F" w:rsidRDefault="0007246F" w:rsidP="0007246F">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07246F" w:rsidRDefault="0007246F" w:rsidP="0007246F">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07246F" w:rsidRDefault="0007246F" w:rsidP="0007246F">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07246F" w:rsidRDefault="0007246F" w:rsidP="0007246F">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07246F" w:rsidRDefault="0007246F" w:rsidP="0007246F">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07246F" w:rsidRDefault="0007246F" w:rsidP="0007246F">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07246F" w:rsidRDefault="0007246F" w:rsidP="0007246F">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07246F" w:rsidRDefault="0007246F" w:rsidP="0007246F">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07246F" w:rsidRDefault="0007246F" w:rsidP="0007246F">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07246F" w:rsidRDefault="0007246F" w:rsidP="0007246F">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07246F" w:rsidRDefault="0007246F" w:rsidP="0007246F">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07246F" w:rsidRDefault="0007246F" w:rsidP="0007246F">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07246F" w:rsidRDefault="0007246F" w:rsidP="0007246F">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07246F" w:rsidRDefault="0007246F" w:rsidP="0007246F">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07246F" w:rsidRDefault="0007246F" w:rsidP="0007246F">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07246F" w:rsidRDefault="0007246F" w:rsidP="0007246F">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07246F" w:rsidRDefault="0007246F" w:rsidP="0007246F">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07246F" w:rsidRDefault="0007246F" w:rsidP="0007246F">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Times New Roman"/>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46F"/>
    <w:rsid w:val="0007246F"/>
    <w:rsid w:val="001E2330"/>
    <w:rsid w:val="00227F83"/>
    <w:rsid w:val="002F3A7E"/>
    <w:rsid w:val="0055435D"/>
    <w:rsid w:val="00615034"/>
    <w:rsid w:val="0091209B"/>
    <w:rsid w:val="0095015B"/>
    <w:rsid w:val="00A2035A"/>
    <w:rsid w:val="00B522D9"/>
    <w:rsid w:val="00D94096"/>
    <w:rsid w:val="00F12061"/>
    <w:rsid w:val="00F65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300749</RACS_x0020_ID>
    <Approved_x0020_Provider xmlns="a8338b6e-77a6-4851-82b6-98166143ffdd">The Carers' Phone Pty Ltd</Approved_x0020_Provider>
    <Management_x0020_Company_x0020_ID xmlns="a8338b6e-77a6-4851-82b6-98166143ffdd" xsi:nil="true"/>
    <Home xmlns="a8338b6e-77a6-4851-82b6-98166143ffdd">Prompt Care Victoria</Home>
    <Signed xmlns="a8338b6e-77a6-4851-82b6-98166143ffdd" xsi:nil="true"/>
    <Uploaded xmlns="a8338b6e-77a6-4851-82b6-98166143ffdd">False</Uploaded>
    <Management_x0020_Company xmlns="a8338b6e-77a6-4851-82b6-98166143ffdd" xsi:nil="true"/>
    <Doc_x0020_Date xmlns="a8338b6e-77a6-4851-82b6-98166143ffdd">2022-10-03T04:59:00+00:00</Doc_x0020_Date>
    <CSI_x0020_ID xmlns="a8338b6e-77a6-4851-82b6-98166143ffdd" xsi:nil="true"/>
    <Case_x0020_ID xmlns="a8338b6e-77a6-4851-82b6-98166143ffdd" xsi:nil="true"/>
    <Approved_x0020_Provider_x0020_ID xmlns="a8338b6e-77a6-4851-82b6-98166143ffdd">598BBA51-8836-E611-BA8C-005056922186</Approved_x0020_Provider_x0020_ID>
    <Location xmlns="a8338b6e-77a6-4851-82b6-98166143ffdd" xsi:nil="true"/>
    <Home_x0020_ID xmlns="a8338b6e-77a6-4851-82b6-98166143ffdd">047C04FD-23E8-E611-9A3F-005056922186</Home_x0020_ID>
    <State xmlns="a8338b6e-77a6-4851-82b6-98166143ffdd">VIC</State>
    <Doc_x0020_Sent_Received_x0020_Date xmlns="a8338b6e-77a6-4851-82b6-98166143ffdd">2022-10-03T00:00:00+00:00</Doc_x0020_Sent_Received_x0020_Date>
    <Activity_x0020_ID xmlns="a8338b6e-77a6-4851-82b6-98166143ffdd">52D424FD-C26F-EA11-9E51-005056922186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D3F9077-D161-4066-B739-3A7DA01CB4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8A11307-9377-4B37-A9E4-1E12DE9F4B1B}">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terms/"/>
    <ds:schemaRef ds:uri="http://www.w3.org/XML/1998/namespace"/>
    <ds:schemaRef ds:uri="http://purl.org/dc/dcmitype/"/>
    <ds:schemaRef ds:uri="a8338b6e-77a6-4851-82b6-98166143ffdd"/>
    <ds:schemaRef ds:uri="http://purl.org/dc/elements/1.1/"/>
    <ds:schemaRef ds:uri="http://schemas.openxmlformats.org/package/2006/metadata/core-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4661</Words>
  <Characters>26571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cp:lastPrinted>2022-10-31T20:30:00Z</cp:lastPrinted>
  <dcterms:created xsi:type="dcterms:W3CDTF">2022-11-01T20:50:00Z</dcterms:created>
  <dcterms:modified xsi:type="dcterms:W3CDTF">2022-11-01T20:50:00Z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