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75DB0" w14:textId="77777777" w:rsidR="00E83828" w:rsidRDefault="00C555AF">
      <w:pPr>
        <w:sectPr w:rsidR="00E83828" w:rsidSect="009C1977">
          <w:headerReference w:type="default" r:id="rId8"/>
          <w:footerReference w:type="default" r:id="rId9"/>
          <w:footerReference w:type="first" r:id="rId10"/>
          <w:pgSz w:w="16838" w:h="11906" w:orient="landscape"/>
          <w:pgMar w:top="0" w:right="255" w:bottom="0" w:left="0" w:header="851" w:footer="709" w:gutter="0"/>
          <w:pgNumType w:start="0"/>
          <w:cols w:space="708"/>
          <w:titlePg/>
          <w:docGrid w:linePitch="360"/>
        </w:sectPr>
      </w:pPr>
      <w:r>
        <w:rPr>
          <w:noProof/>
          <w:lang w:eastAsia="en-AU"/>
        </w:rPr>
        <mc:AlternateContent>
          <mc:Choice Requires="wps">
            <w:drawing>
              <wp:anchor distT="0" distB="0" distL="114300" distR="114300" simplePos="0" relativeHeight="251658241" behindDoc="0" locked="0" layoutInCell="1" allowOverlap="1" wp14:anchorId="5C906585" wp14:editId="519978D0">
                <wp:simplePos x="0" y="0"/>
                <wp:positionH relativeFrom="column">
                  <wp:posOffset>736270</wp:posOffset>
                </wp:positionH>
                <wp:positionV relativeFrom="paragraph">
                  <wp:posOffset>2018804</wp:posOffset>
                </wp:positionV>
                <wp:extent cx="7628890" cy="2303813"/>
                <wp:effectExtent l="0" t="0" r="0" b="127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8890" cy="2303813"/>
                        </a:xfrm>
                        <a:prstGeom prst="rect">
                          <a:avLst/>
                        </a:prstGeom>
                        <a:noFill/>
                        <a:ln w="9525">
                          <a:noFill/>
                          <a:miter lim="800000"/>
                          <a:headEnd/>
                          <a:tailEnd/>
                        </a:ln>
                      </wps:spPr>
                      <wps:txbx>
                        <w:txbxContent>
                          <w:p w14:paraId="23B60835" w14:textId="49C2A13C" w:rsidR="00D61B88" w:rsidRDefault="00915482" w:rsidP="00C555AF">
                            <w:pPr>
                              <w:spacing w:line="240" w:lineRule="auto"/>
                              <w:rPr>
                                <w:rFonts w:asciiTheme="majorHAnsi" w:hAnsiTheme="majorHAnsi"/>
                                <w:b/>
                                <w:color w:val="FFFFFF" w:themeColor="background1"/>
                                <w:sz w:val="44"/>
                                <w:szCs w:val="44"/>
                              </w:rPr>
                            </w:pPr>
                            <w:r>
                              <w:rPr>
                                <w:rFonts w:asciiTheme="majorHAnsi" w:hAnsiTheme="majorHAnsi"/>
                                <w:b/>
                                <w:color w:val="FFFFFF" w:themeColor="background1"/>
                                <w:sz w:val="44"/>
                                <w:szCs w:val="44"/>
                              </w:rPr>
                              <w:t xml:space="preserve">Psychotropic </w:t>
                            </w:r>
                            <w:r w:rsidR="007625BD">
                              <w:rPr>
                                <w:rFonts w:asciiTheme="majorHAnsi" w:hAnsiTheme="majorHAnsi"/>
                                <w:b/>
                                <w:color w:val="FFFFFF" w:themeColor="background1"/>
                                <w:sz w:val="44"/>
                                <w:szCs w:val="44"/>
                              </w:rPr>
                              <w:t>s</w:t>
                            </w:r>
                            <w:r w:rsidR="00F433A2" w:rsidRPr="00C555AF">
                              <w:rPr>
                                <w:rFonts w:asciiTheme="majorHAnsi" w:hAnsiTheme="majorHAnsi"/>
                                <w:b/>
                                <w:color w:val="FFFFFF" w:themeColor="background1"/>
                                <w:sz w:val="44"/>
                                <w:szCs w:val="44"/>
                              </w:rPr>
                              <w:t>elf-assessment t</w:t>
                            </w:r>
                            <w:r w:rsidR="00D61B88" w:rsidRPr="00C555AF">
                              <w:rPr>
                                <w:rFonts w:asciiTheme="majorHAnsi" w:hAnsiTheme="majorHAnsi"/>
                                <w:b/>
                                <w:color w:val="FFFFFF" w:themeColor="background1"/>
                                <w:sz w:val="44"/>
                                <w:szCs w:val="44"/>
                              </w:rPr>
                              <w:t>ool</w:t>
                            </w:r>
                            <w:r>
                              <w:rPr>
                                <w:rFonts w:asciiTheme="majorHAnsi" w:hAnsiTheme="majorHAnsi"/>
                                <w:b/>
                                <w:color w:val="FFFFFF" w:themeColor="background1"/>
                                <w:sz w:val="44"/>
                                <w:szCs w:val="44"/>
                              </w:rPr>
                              <w:t xml:space="preserve"> – a template</w:t>
                            </w:r>
                            <w:r w:rsidR="00D61B88" w:rsidRPr="00C555AF">
                              <w:rPr>
                                <w:rFonts w:asciiTheme="majorHAnsi" w:hAnsiTheme="majorHAnsi"/>
                                <w:b/>
                                <w:color w:val="FFFFFF" w:themeColor="background1"/>
                                <w:sz w:val="44"/>
                                <w:szCs w:val="44"/>
                              </w:rPr>
                              <w:t xml:space="preserve"> for recording </w:t>
                            </w:r>
                            <w:r w:rsidR="008F6F09">
                              <w:rPr>
                                <w:rFonts w:asciiTheme="majorHAnsi" w:hAnsiTheme="majorHAnsi"/>
                                <w:b/>
                                <w:color w:val="FFFFFF" w:themeColor="background1"/>
                                <w:sz w:val="44"/>
                                <w:szCs w:val="44"/>
                              </w:rPr>
                              <w:t xml:space="preserve">information for </w:t>
                            </w:r>
                            <w:r w:rsidR="00D61B88" w:rsidRPr="00C555AF">
                              <w:rPr>
                                <w:rFonts w:asciiTheme="majorHAnsi" w:hAnsiTheme="majorHAnsi"/>
                                <w:b/>
                                <w:color w:val="FFFFFF" w:themeColor="background1"/>
                                <w:sz w:val="44"/>
                                <w:szCs w:val="44"/>
                              </w:rPr>
                              <w:t>consumers receiving psychotropic medications</w:t>
                            </w:r>
                            <w:r w:rsidR="00917236">
                              <w:rPr>
                                <w:rFonts w:asciiTheme="majorHAnsi" w:hAnsiTheme="majorHAnsi"/>
                                <w:b/>
                                <w:color w:val="FFFFFF" w:themeColor="background1"/>
                                <w:sz w:val="44"/>
                                <w:szCs w:val="44"/>
                              </w:rPr>
                              <w:t xml:space="preserve"> </w:t>
                            </w:r>
                          </w:p>
                          <w:p w14:paraId="52841A74" w14:textId="4F783BD2" w:rsidR="00DF40CC" w:rsidRDefault="003E5028" w:rsidP="00C555AF">
                            <w:pPr>
                              <w:spacing w:line="240" w:lineRule="auto"/>
                              <w:rPr>
                                <w:rFonts w:asciiTheme="majorHAnsi" w:hAnsiTheme="majorHAnsi"/>
                                <w:b/>
                                <w:color w:val="FFFFFF" w:themeColor="background1"/>
                                <w:sz w:val="36"/>
                                <w:szCs w:val="44"/>
                              </w:rPr>
                            </w:pPr>
                            <w:r>
                              <w:rPr>
                                <w:rFonts w:asciiTheme="majorHAnsi" w:hAnsiTheme="majorHAnsi"/>
                                <w:b/>
                                <w:color w:val="FFFFFF" w:themeColor="background1"/>
                                <w:sz w:val="36"/>
                                <w:szCs w:val="44"/>
                              </w:rPr>
                              <w:t xml:space="preserve"> </w:t>
                            </w:r>
                          </w:p>
                          <w:p w14:paraId="2A10B9E4" w14:textId="4AB04F2A" w:rsidR="00DF40CC" w:rsidRDefault="00DF40CC" w:rsidP="00C555AF">
                            <w:pPr>
                              <w:spacing w:line="240" w:lineRule="auto"/>
                              <w:rPr>
                                <w:rFonts w:asciiTheme="majorHAnsi" w:hAnsiTheme="majorHAnsi"/>
                                <w:b/>
                                <w:color w:val="FFFFFF" w:themeColor="background1"/>
                                <w:sz w:val="32"/>
                                <w:szCs w:val="44"/>
                              </w:rPr>
                            </w:pPr>
                            <w:r w:rsidRPr="00005B6D">
                              <w:rPr>
                                <w:rFonts w:asciiTheme="majorHAnsi" w:hAnsiTheme="majorHAnsi"/>
                                <w:b/>
                                <w:color w:val="FFFFFF" w:themeColor="background1"/>
                                <w:sz w:val="32"/>
                                <w:szCs w:val="44"/>
                              </w:rPr>
                              <w:t xml:space="preserve">Version </w:t>
                            </w:r>
                            <w:r w:rsidR="00ED0BE2">
                              <w:rPr>
                                <w:rFonts w:asciiTheme="majorHAnsi" w:hAnsiTheme="majorHAnsi"/>
                                <w:b/>
                                <w:color w:val="FFFFFF" w:themeColor="background1"/>
                                <w:sz w:val="32"/>
                                <w:szCs w:val="44"/>
                              </w:rPr>
                              <w:t>2.1</w:t>
                            </w:r>
                          </w:p>
                          <w:p w14:paraId="3AD4EFDC" w14:textId="0B4C25D7" w:rsidR="00FA1510" w:rsidRPr="00005B6D" w:rsidRDefault="00FA1510" w:rsidP="00C555AF">
                            <w:pPr>
                              <w:spacing w:line="240" w:lineRule="auto"/>
                              <w:rPr>
                                <w:rFonts w:asciiTheme="majorHAnsi" w:hAnsiTheme="majorHAnsi"/>
                                <w:b/>
                                <w:color w:val="FFFFFF" w:themeColor="background1"/>
                                <w:sz w:val="32"/>
                                <w:szCs w:val="44"/>
                              </w:rPr>
                            </w:pPr>
                            <w:r>
                              <w:rPr>
                                <w:rFonts w:asciiTheme="majorHAnsi" w:hAnsiTheme="majorHAnsi"/>
                                <w:b/>
                                <w:color w:val="FFFFFF" w:themeColor="background1"/>
                                <w:sz w:val="32"/>
                                <w:szCs w:val="44"/>
                              </w:rPr>
                              <w:t xml:space="preserve">Updated </w:t>
                            </w:r>
                            <w:r w:rsidR="00ED0BE2">
                              <w:rPr>
                                <w:rFonts w:asciiTheme="majorHAnsi" w:hAnsiTheme="majorHAnsi"/>
                                <w:b/>
                                <w:color w:val="FFFFFF" w:themeColor="background1"/>
                                <w:sz w:val="32"/>
                                <w:szCs w:val="44"/>
                              </w:rPr>
                              <w:t>21 September 2021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906585" id="_x0000_t202" coordsize="21600,21600" o:spt="202" path="m,l,21600r21600,l21600,xe">
                <v:stroke joinstyle="miter"/>
                <v:path gradientshapeok="t" o:connecttype="rect"/>
              </v:shapetype>
              <v:shape id="Text Box 2" o:spid="_x0000_s1026" type="#_x0000_t202" style="position:absolute;margin-left:57.95pt;margin-top:158.95pt;width:600.7pt;height:181.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" filled="f" stroked="f">
                <v:textbox>
                  <w:txbxContent>
                    <w:p w14:paraId="23B60835" w14:textId="49C2A13C" w:rsidR="00D61B88" w:rsidRDefault="00915482" w:rsidP="00C555AF">
                      <w:pPr>
                        <w:spacing w:line="240" w:lineRule="auto"/>
                        <w:rPr>
                          <w:rFonts w:asciiTheme="majorHAnsi" w:hAnsiTheme="majorHAnsi"/>
                          <w:b/>
                          <w:color w:val="FFFFFF" w:themeColor="background1"/>
                          <w:sz w:val="44"/>
                          <w:szCs w:val="44"/>
                        </w:rPr>
                      </w:pPr>
                      <w:r>
                        <w:rPr>
                          <w:rFonts w:asciiTheme="majorHAnsi" w:hAnsiTheme="majorHAnsi"/>
                          <w:b/>
                          <w:color w:val="FFFFFF" w:themeColor="background1"/>
                          <w:sz w:val="44"/>
                          <w:szCs w:val="44"/>
                        </w:rPr>
                        <w:t xml:space="preserve">Psychotropic </w:t>
                      </w:r>
                      <w:r w:rsidR="007625BD">
                        <w:rPr>
                          <w:rFonts w:asciiTheme="majorHAnsi" w:hAnsiTheme="majorHAnsi"/>
                          <w:b/>
                          <w:color w:val="FFFFFF" w:themeColor="background1"/>
                          <w:sz w:val="44"/>
                          <w:szCs w:val="44"/>
                        </w:rPr>
                        <w:t>s</w:t>
                      </w:r>
                      <w:r w:rsidR="00F433A2" w:rsidRPr="00C555AF">
                        <w:rPr>
                          <w:rFonts w:asciiTheme="majorHAnsi" w:hAnsiTheme="majorHAnsi"/>
                          <w:b/>
                          <w:color w:val="FFFFFF" w:themeColor="background1"/>
                          <w:sz w:val="44"/>
                          <w:szCs w:val="44"/>
                        </w:rPr>
                        <w:t>elf-assessment t</w:t>
                      </w:r>
                      <w:r w:rsidR="00D61B88" w:rsidRPr="00C555AF">
                        <w:rPr>
                          <w:rFonts w:asciiTheme="majorHAnsi" w:hAnsiTheme="majorHAnsi"/>
                          <w:b/>
                          <w:color w:val="FFFFFF" w:themeColor="background1"/>
                          <w:sz w:val="44"/>
                          <w:szCs w:val="44"/>
                        </w:rPr>
                        <w:t>ool</w:t>
                      </w:r>
                      <w:r>
                        <w:rPr>
                          <w:rFonts w:asciiTheme="majorHAnsi" w:hAnsiTheme="majorHAnsi"/>
                          <w:b/>
                          <w:color w:val="FFFFFF" w:themeColor="background1"/>
                          <w:sz w:val="44"/>
                          <w:szCs w:val="44"/>
                        </w:rPr>
                        <w:t xml:space="preserve"> – a template</w:t>
                      </w:r>
                      <w:r w:rsidR="00D61B88" w:rsidRPr="00C555AF">
                        <w:rPr>
                          <w:rFonts w:asciiTheme="majorHAnsi" w:hAnsiTheme="majorHAnsi"/>
                          <w:b/>
                          <w:color w:val="FFFFFF" w:themeColor="background1"/>
                          <w:sz w:val="44"/>
                          <w:szCs w:val="44"/>
                        </w:rPr>
                        <w:t xml:space="preserve"> for recording </w:t>
                      </w:r>
                      <w:r w:rsidR="008F6F09">
                        <w:rPr>
                          <w:rFonts w:asciiTheme="majorHAnsi" w:hAnsiTheme="majorHAnsi"/>
                          <w:b/>
                          <w:color w:val="FFFFFF" w:themeColor="background1"/>
                          <w:sz w:val="44"/>
                          <w:szCs w:val="44"/>
                        </w:rPr>
                        <w:t xml:space="preserve">information for </w:t>
                      </w:r>
                      <w:r w:rsidR="00D61B88" w:rsidRPr="00C555AF">
                        <w:rPr>
                          <w:rFonts w:asciiTheme="majorHAnsi" w:hAnsiTheme="majorHAnsi"/>
                          <w:b/>
                          <w:color w:val="FFFFFF" w:themeColor="background1"/>
                          <w:sz w:val="44"/>
                          <w:szCs w:val="44"/>
                        </w:rPr>
                        <w:t>consumers receiving psychotropic medications</w:t>
                      </w:r>
                      <w:r w:rsidR="00917236">
                        <w:rPr>
                          <w:rFonts w:asciiTheme="majorHAnsi" w:hAnsiTheme="majorHAnsi"/>
                          <w:b/>
                          <w:color w:val="FFFFFF" w:themeColor="background1"/>
                          <w:sz w:val="44"/>
                          <w:szCs w:val="44"/>
                        </w:rPr>
                        <w:t xml:space="preserve"> </w:t>
                      </w:r>
                    </w:p>
                    <w:p w14:paraId="52841A74" w14:textId="4F783BD2" w:rsidR="00DF40CC" w:rsidRDefault="003E5028" w:rsidP="00C555AF">
                      <w:pPr>
                        <w:spacing w:line="240" w:lineRule="auto"/>
                        <w:rPr>
                          <w:rFonts w:asciiTheme="majorHAnsi" w:hAnsiTheme="majorHAnsi"/>
                          <w:b/>
                          <w:color w:val="FFFFFF" w:themeColor="background1"/>
                          <w:sz w:val="36"/>
                          <w:szCs w:val="44"/>
                        </w:rPr>
                      </w:pPr>
                      <w:r>
                        <w:rPr>
                          <w:rFonts w:asciiTheme="majorHAnsi" w:hAnsiTheme="majorHAnsi"/>
                          <w:b/>
                          <w:color w:val="FFFFFF" w:themeColor="background1"/>
                          <w:sz w:val="36"/>
                          <w:szCs w:val="44"/>
                        </w:rPr>
                        <w:t xml:space="preserve"> </w:t>
                      </w:r>
                    </w:p>
                    <w:p w14:paraId="2A10B9E4" w14:textId="4AB04F2A" w:rsidR="00DF40CC" w:rsidRDefault="00DF40CC" w:rsidP="00C555AF">
                      <w:pPr>
                        <w:spacing w:line="240" w:lineRule="auto"/>
                        <w:rPr>
                          <w:rFonts w:asciiTheme="majorHAnsi" w:hAnsiTheme="majorHAnsi"/>
                          <w:b/>
                          <w:color w:val="FFFFFF" w:themeColor="background1"/>
                          <w:sz w:val="32"/>
                          <w:szCs w:val="44"/>
                        </w:rPr>
                      </w:pPr>
                      <w:r w:rsidRPr="00005B6D">
                        <w:rPr>
                          <w:rFonts w:asciiTheme="majorHAnsi" w:hAnsiTheme="majorHAnsi"/>
                          <w:b/>
                          <w:color w:val="FFFFFF" w:themeColor="background1"/>
                          <w:sz w:val="32"/>
                          <w:szCs w:val="44"/>
                        </w:rPr>
                        <w:t xml:space="preserve">Version </w:t>
                      </w:r>
                      <w:r w:rsidR="00ED0BE2">
                        <w:rPr>
                          <w:rFonts w:asciiTheme="majorHAnsi" w:hAnsiTheme="majorHAnsi"/>
                          <w:b/>
                          <w:color w:val="FFFFFF" w:themeColor="background1"/>
                          <w:sz w:val="32"/>
                          <w:szCs w:val="44"/>
                        </w:rPr>
                        <w:t>2.1</w:t>
                      </w:r>
                    </w:p>
                    <w:p w14:paraId="3AD4EFDC" w14:textId="0B4C25D7" w:rsidR="00FA1510" w:rsidRPr="00005B6D" w:rsidRDefault="00FA1510" w:rsidP="00C555AF">
                      <w:pPr>
                        <w:spacing w:line="240" w:lineRule="auto"/>
                        <w:rPr>
                          <w:rFonts w:asciiTheme="majorHAnsi" w:hAnsiTheme="majorHAnsi"/>
                          <w:b/>
                          <w:color w:val="FFFFFF" w:themeColor="background1"/>
                          <w:sz w:val="32"/>
                          <w:szCs w:val="44"/>
                        </w:rPr>
                      </w:pPr>
                      <w:r>
                        <w:rPr>
                          <w:rFonts w:asciiTheme="majorHAnsi" w:hAnsiTheme="majorHAnsi"/>
                          <w:b/>
                          <w:color w:val="FFFFFF" w:themeColor="background1"/>
                          <w:sz w:val="32"/>
                          <w:szCs w:val="44"/>
                        </w:rPr>
                        <w:t xml:space="preserve">Updated </w:t>
                      </w:r>
                      <w:r w:rsidR="00ED0BE2">
                        <w:rPr>
                          <w:rFonts w:asciiTheme="majorHAnsi" w:hAnsiTheme="majorHAnsi"/>
                          <w:b/>
                          <w:color w:val="FFFFFF" w:themeColor="background1"/>
                          <w:sz w:val="32"/>
                          <w:szCs w:val="44"/>
                        </w:rPr>
                        <w:t>21 September 2021</w:t>
                      </w:r>
                    </w:p>
                  </w:txbxContent>
                </v:textbox>
              </v:shape>
            </w:pict>
          </mc:Fallback>
        </mc:AlternateContent>
      </w:r>
      <w:r>
        <w:rPr>
          <w:noProof/>
          <w:lang w:eastAsia="en-AU"/>
        </w:rPr>
        <w:drawing>
          <wp:inline distT="0" distB="0" distL="0" distR="0" wp14:anchorId="772B7EBC" wp14:editId="4A5FEB21">
            <wp:extent cx="10744200" cy="6438900"/>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744200" cy="6438900"/>
                    </a:xfrm>
                    <a:prstGeom prst="rect">
                      <a:avLst/>
                    </a:prstGeom>
                  </pic:spPr>
                </pic:pic>
              </a:graphicData>
            </a:graphic>
          </wp:inline>
        </w:drawing>
      </w:r>
    </w:p>
    <w:p w14:paraId="7541D285" w14:textId="36887948" w:rsidR="00D96AF3" w:rsidRPr="00D96AF3" w:rsidRDefault="00D96AF3" w:rsidP="00D96AF3"/>
    <w:p w14:paraId="7936313F" w14:textId="64311652" w:rsidR="00D96AF3" w:rsidRPr="00D96AF3" w:rsidRDefault="007D28A3" w:rsidP="00D96AF3">
      <w:r>
        <w:rPr>
          <w:noProof/>
          <w:lang w:eastAsia="en-AU"/>
        </w:rPr>
        <mc:AlternateContent>
          <mc:Choice Requires="wps">
            <w:drawing>
              <wp:anchor distT="0" distB="0" distL="114300" distR="114300" simplePos="0" relativeHeight="251658242" behindDoc="0" locked="0" layoutInCell="1" allowOverlap="1" wp14:anchorId="42958398" wp14:editId="243C3820">
                <wp:simplePos x="0" y="0"/>
                <wp:positionH relativeFrom="column">
                  <wp:posOffset>742950</wp:posOffset>
                </wp:positionH>
                <wp:positionV relativeFrom="paragraph">
                  <wp:posOffset>164465</wp:posOffset>
                </wp:positionV>
                <wp:extent cx="4349115" cy="601980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115" cy="6019800"/>
                        </a:xfrm>
                        <a:prstGeom prst="rect">
                          <a:avLst/>
                        </a:prstGeom>
                        <a:noFill/>
                        <a:ln w="9525">
                          <a:noFill/>
                          <a:miter lim="800000"/>
                          <a:headEnd/>
                          <a:tailEnd/>
                        </a:ln>
                      </wps:spPr>
                      <wps:txbx>
                        <w:txbxContent>
                          <w:p w14:paraId="69392391" w14:textId="77777777" w:rsidR="00F433A2" w:rsidRPr="006C77C0" w:rsidRDefault="00F433A2" w:rsidP="00F433A2">
                            <w:pPr>
                              <w:pStyle w:val="BasicParagraph"/>
                              <w:tabs>
                                <w:tab w:val="left" w:pos="340"/>
                              </w:tabs>
                              <w:suppressAutoHyphens/>
                              <w:spacing w:after="113"/>
                              <w:rPr>
                                <w:rFonts w:asciiTheme="majorHAnsi" w:hAnsiTheme="majorHAnsi" w:cs="Fira Sans ExtraBold"/>
                                <w:b/>
                                <w:bCs/>
                                <w:color w:val="00577D"/>
                                <w:spacing w:val="-2"/>
                                <w:sz w:val="32"/>
                                <w:szCs w:val="32"/>
                              </w:rPr>
                            </w:pPr>
                            <w:r w:rsidRPr="006C77C0">
                              <w:rPr>
                                <w:rFonts w:asciiTheme="majorHAnsi" w:hAnsiTheme="majorHAnsi" w:cs="Fira Sans ExtraBold"/>
                                <w:b/>
                                <w:bCs/>
                                <w:color w:val="00577D"/>
                                <w:spacing w:val="-2"/>
                                <w:sz w:val="32"/>
                                <w:szCs w:val="32"/>
                              </w:rPr>
                              <w:t>Recording psychotropic medication</w:t>
                            </w:r>
                          </w:p>
                          <w:p w14:paraId="539A04DD" w14:textId="77777777" w:rsidR="005F246D" w:rsidRDefault="00B4079F" w:rsidP="00B4079F">
                            <w:pPr>
                              <w:textAlignment w:val="baseline"/>
                              <w:rPr>
                                <w:rFonts w:cstheme="minorHAnsi"/>
                                <w:sz w:val="24"/>
                                <w:szCs w:val="24"/>
                              </w:rPr>
                            </w:pPr>
                            <w:r w:rsidRPr="000C6581">
                              <w:rPr>
                                <w:rFonts w:cstheme="minorHAnsi"/>
                                <w:sz w:val="24"/>
                                <w:szCs w:val="24"/>
                              </w:rPr>
                              <w:t xml:space="preserve">The Aged Care Quality and Safety Commission (Commission) is committed to reducing the inappropriate use of restrictive practices in residential aged care settings. </w:t>
                            </w:r>
                          </w:p>
                          <w:p w14:paraId="22169E2F" w14:textId="6C9F7452" w:rsidR="00B4079F" w:rsidRPr="000C6581" w:rsidRDefault="00B4079F" w:rsidP="00B4079F">
                            <w:pPr>
                              <w:textAlignment w:val="baseline"/>
                              <w:rPr>
                                <w:rFonts w:cstheme="minorHAnsi"/>
                                <w:sz w:val="24"/>
                                <w:szCs w:val="24"/>
                              </w:rPr>
                            </w:pPr>
                            <w:r w:rsidRPr="000C6581">
                              <w:rPr>
                                <w:rFonts w:cstheme="minorHAnsi"/>
                                <w:sz w:val="24"/>
                                <w:szCs w:val="24"/>
                              </w:rPr>
                              <w:t>Under the Commission’s risk-based approach to assessment and monitoring, there is a focus on the use of psychotropic medications in aged care, including where they are used as chemical restraint</w:t>
                            </w:r>
                            <w:r w:rsidR="00370558">
                              <w:rPr>
                                <w:rFonts w:cstheme="minorHAnsi"/>
                                <w:sz w:val="24"/>
                                <w:szCs w:val="24"/>
                              </w:rPr>
                              <w:t>s</w:t>
                            </w:r>
                            <w:r w:rsidRPr="000C6581">
                              <w:rPr>
                                <w:rFonts w:cstheme="minorHAnsi"/>
                                <w:sz w:val="24"/>
                                <w:szCs w:val="24"/>
                              </w:rPr>
                              <w:t>.  </w:t>
                            </w:r>
                          </w:p>
                          <w:p w14:paraId="44BB4FEE" w14:textId="59250E24" w:rsidR="000C6581" w:rsidRPr="000C6581" w:rsidRDefault="00B4079F" w:rsidP="000C6581">
                            <w:pPr>
                              <w:rPr>
                                <w:rFonts w:cstheme="minorHAnsi"/>
                                <w:sz w:val="24"/>
                                <w:szCs w:val="24"/>
                              </w:rPr>
                            </w:pPr>
                            <w:r>
                              <w:rPr>
                                <w:rFonts w:cstheme="minorHAnsi"/>
                                <w:sz w:val="24"/>
                                <w:szCs w:val="24"/>
                              </w:rPr>
                              <w:t>Completion of t</w:t>
                            </w:r>
                            <w:r w:rsidR="000C6581" w:rsidRPr="000C6581">
                              <w:rPr>
                                <w:rFonts w:cstheme="minorHAnsi"/>
                                <w:sz w:val="24"/>
                                <w:szCs w:val="24"/>
                              </w:rPr>
                              <w:t>his tool is </w:t>
                            </w:r>
                            <w:r w:rsidR="000C6581" w:rsidRPr="006757A6">
                              <w:rPr>
                                <w:rFonts w:cstheme="minorHAnsi"/>
                                <w:sz w:val="24"/>
                                <w:szCs w:val="24"/>
                              </w:rPr>
                              <w:t>not mandatory</w:t>
                            </w:r>
                            <w:r w:rsidR="00125F00">
                              <w:rPr>
                                <w:rFonts w:cstheme="minorHAnsi"/>
                                <w:b/>
                                <w:bCs/>
                                <w:sz w:val="24"/>
                                <w:szCs w:val="24"/>
                              </w:rPr>
                              <w:t>.</w:t>
                            </w:r>
                            <w:r w:rsidR="000C6581" w:rsidRPr="000C6581">
                              <w:rPr>
                                <w:rFonts w:cstheme="minorHAnsi"/>
                                <w:sz w:val="24"/>
                                <w:szCs w:val="24"/>
                              </w:rPr>
                              <w:t> </w:t>
                            </w:r>
                            <w:r w:rsidR="00125F00">
                              <w:rPr>
                                <w:rFonts w:cstheme="minorHAnsi"/>
                                <w:sz w:val="24"/>
                                <w:szCs w:val="24"/>
                              </w:rPr>
                              <w:t>The tool</w:t>
                            </w:r>
                            <w:r w:rsidR="000C6581" w:rsidRPr="000C6581">
                              <w:rPr>
                                <w:rFonts w:cstheme="minorHAnsi"/>
                                <w:sz w:val="24"/>
                                <w:szCs w:val="24"/>
                              </w:rPr>
                              <w:t xml:space="preserve"> aims to enable providers to capture information about all consumers who are receiving psychotropic medication(s), including for PRN (as needed). This assists providers to understand how these medications are used at their service and identify where further assessment/action may be required</w:t>
                            </w:r>
                            <w:r w:rsidR="00D836E4">
                              <w:rPr>
                                <w:rFonts w:cstheme="minorHAnsi"/>
                                <w:sz w:val="24"/>
                                <w:szCs w:val="24"/>
                              </w:rPr>
                              <w:t>, including opportunities to reduce or remove these medications for consumers</w:t>
                            </w:r>
                            <w:r w:rsidR="000C6581" w:rsidRPr="000C6581">
                              <w:rPr>
                                <w:rFonts w:cstheme="minorHAnsi"/>
                                <w:sz w:val="24"/>
                                <w:szCs w:val="24"/>
                              </w:rPr>
                              <w:t xml:space="preserve">. It can </w:t>
                            </w:r>
                            <w:r w:rsidR="005F246D">
                              <w:rPr>
                                <w:rFonts w:cstheme="minorHAnsi"/>
                                <w:sz w:val="24"/>
                                <w:szCs w:val="24"/>
                              </w:rPr>
                              <w:t xml:space="preserve">further </w:t>
                            </w:r>
                            <w:r w:rsidR="000C6581" w:rsidRPr="000C6581">
                              <w:rPr>
                                <w:rFonts w:cstheme="minorHAnsi"/>
                                <w:sz w:val="24"/>
                                <w:szCs w:val="24"/>
                              </w:rPr>
                              <w:t xml:space="preserve">assist providers with governance </w:t>
                            </w:r>
                            <w:r w:rsidR="005F246D">
                              <w:rPr>
                                <w:rFonts w:cstheme="minorHAnsi"/>
                                <w:sz w:val="24"/>
                                <w:szCs w:val="24"/>
                              </w:rPr>
                              <w:t xml:space="preserve">and management </w:t>
                            </w:r>
                            <w:r w:rsidR="000C6581" w:rsidRPr="000C6581">
                              <w:rPr>
                                <w:rFonts w:cstheme="minorHAnsi"/>
                                <w:sz w:val="24"/>
                                <w:szCs w:val="24"/>
                              </w:rPr>
                              <w:t>of high</w:t>
                            </w:r>
                            <w:r w:rsidR="006B0BE8">
                              <w:rPr>
                                <w:rFonts w:cstheme="minorHAnsi"/>
                                <w:sz w:val="24"/>
                                <w:szCs w:val="24"/>
                              </w:rPr>
                              <w:t>-</w:t>
                            </w:r>
                            <w:r w:rsidR="000C6581" w:rsidRPr="000C6581">
                              <w:rPr>
                                <w:rFonts w:cstheme="minorHAnsi"/>
                                <w:sz w:val="24"/>
                                <w:szCs w:val="24"/>
                              </w:rPr>
                              <w:t>risk medications</w:t>
                            </w:r>
                          </w:p>
                          <w:p w14:paraId="1E4E7E94" w14:textId="7D9C4F5E" w:rsidR="00B717CB" w:rsidRPr="00A13923" w:rsidRDefault="000C6581" w:rsidP="00A13923">
                            <w:pPr>
                              <w:tabs>
                                <w:tab w:val="left" w:pos="340"/>
                              </w:tabs>
                              <w:suppressAutoHyphens/>
                              <w:spacing w:after="100"/>
                              <w:rPr>
                                <w:rFonts w:cstheme="minorHAnsi"/>
                              </w:rPr>
                            </w:pPr>
                            <w:r w:rsidRPr="000C6581">
                              <w:rPr>
                                <w:rFonts w:cstheme="minorHAnsi"/>
                                <w:bCs/>
                                <w:spacing w:val="-2"/>
                                <w:sz w:val="24"/>
                                <w:szCs w:val="24"/>
                              </w:rPr>
                              <w:t xml:space="preserve">The description list details the scope of information that will be collected by this tool. </w:t>
                            </w:r>
                            <w:r w:rsidR="007D28A3" w:rsidRPr="00A13923">
                              <w:rPr>
                                <w:rFonts w:cstheme="minorHAnsi"/>
                                <w:sz w:val="24"/>
                                <w:szCs w:val="24"/>
                              </w:rPr>
                              <w:t>Rationale and supporting documentation</w:t>
                            </w:r>
                            <w:r w:rsidR="00AF7A1E" w:rsidRPr="00A13923">
                              <w:rPr>
                                <w:rFonts w:cstheme="minorHAnsi"/>
                                <w:sz w:val="24"/>
                                <w:szCs w:val="24"/>
                              </w:rPr>
                              <w:t>, including consent,</w:t>
                            </w:r>
                            <w:r w:rsidR="007D28A3" w:rsidRPr="00A13923">
                              <w:rPr>
                                <w:rFonts w:cstheme="minorHAnsi"/>
                                <w:sz w:val="24"/>
                                <w:szCs w:val="24"/>
                              </w:rPr>
                              <w:t xml:space="preserve"> to use medication as a chemical restraint </w:t>
                            </w:r>
                            <w:r w:rsidR="00AF7A1E" w:rsidRPr="00A13923">
                              <w:rPr>
                                <w:rFonts w:cstheme="minorHAnsi"/>
                                <w:sz w:val="24"/>
                                <w:szCs w:val="24"/>
                              </w:rPr>
                              <w:t xml:space="preserve">for any consumer </w:t>
                            </w:r>
                            <w:r w:rsidR="007D28A3" w:rsidRPr="00A13923">
                              <w:rPr>
                                <w:rFonts w:cstheme="minorHAnsi"/>
                                <w:sz w:val="24"/>
                                <w:szCs w:val="24"/>
                              </w:rPr>
                              <w:t xml:space="preserve">should be set out in the </w:t>
                            </w:r>
                            <w:r w:rsidR="00AF7A1E" w:rsidRPr="00A13923">
                              <w:rPr>
                                <w:rFonts w:cstheme="minorHAnsi"/>
                                <w:sz w:val="24"/>
                                <w:szCs w:val="24"/>
                              </w:rPr>
                              <w:t xml:space="preserve">consumer’s </w:t>
                            </w:r>
                            <w:r w:rsidR="007D28A3" w:rsidRPr="00A13923">
                              <w:rPr>
                                <w:rFonts w:cstheme="minorHAnsi"/>
                                <w:sz w:val="24"/>
                                <w:szCs w:val="24"/>
                              </w:rPr>
                              <w:t>behavio</w:t>
                            </w:r>
                            <w:r w:rsidR="00AF7A1E" w:rsidRPr="00A13923">
                              <w:rPr>
                                <w:rFonts w:cstheme="minorHAnsi"/>
                                <w:sz w:val="24"/>
                                <w:szCs w:val="24"/>
                              </w:rPr>
                              <w:t>u</w:t>
                            </w:r>
                            <w:r w:rsidR="007D28A3" w:rsidRPr="00A13923">
                              <w:rPr>
                                <w:rFonts w:cstheme="minorHAnsi"/>
                                <w:sz w:val="24"/>
                                <w:szCs w:val="24"/>
                              </w:rPr>
                              <w:t>r support plan and explained if requested.</w:t>
                            </w:r>
                          </w:p>
                          <w:p w14:paraId="6849C9A8" w14:textId="51169C7B" w:rsidR="00D61B88" w:rsidRPr="00F433A2" w:rsidRDefault="006C3781" w:rsidP="000C6581">
                            <w:pPr>
                              <w:pStyle w:val="BasicParagraph"/>
                              <w:tabs>
                                <w:tab w:val="left" w:pos="340"/>
                              </w:tabs>
                              <w:suppressAutoHyphens/>
                              <w:spacing w:after="113"/>
                            </w:pPr>
                            <w:r>
                              <w:rPr>
                                <w:rFonts w:ascii="Arial" w:hAnsi="Arial" w:cs="Arial"/>
                                <w:bCs/>
                                <w:spacing w:val="-2"/>
                              </w:rPr>
                              <w:t xml:space="preserve">The </w:t>
                            </w:r>
                            <w:r w:rsidR="004814F1">
                              <w:rPr>
                                <w:rFonts w:ascii="Arial" w:hAnsi="Arial" w:cs="Arial"/>
                                <w:bCs/>
                                <w:spacing w:val="-2"/>
                              </w:rPr>
                              <w:t>Commission may request information from the tool</w:t>
                            </w:r>
                            <w:r w:rsidR="00E86B3B">
                              <w:rPr>
                                <w:rFonts w:ascii="Arial" w:hAnsi="Arial" w:cs="Arial"/>
                                <w:bCs/>
                                <w:spacing w:val="-2"/>
                              </w:rPr>
                              <w:t xml:space="preserve"> </w:t>
                            </w:r>
                            <w:r w:rsidR="004814F1">
                              <w:rPr>
                                <w:rFonts w:ascii="Arial" w:hAnsi="Arial" w:cs="Arial"/>
                                <w:bCs/>
                                <w:spacing w:val="-2"/>
                              </w:rPr>
                              <w:t>to assist with quality and monitoring acti</w:t>
                            </w:r>
                            <w:r w:rsidR="0016451F">
                              <w:rPr>
                                <w:rFonts w:ascii="Arial" w:hAnsi="Arial" w:cs="Arial"/>
                                <w:bCs/>
                                <w:spacing w:val="-2"/>
                              </w:rPr>
                              <w:t xml:space="preserve">vities.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58398" id="_x0000_s1027" type="#_x0000_t202" style="position:absolute;margin-left:58.5pt;margin-top:12.95pt;width:342.45pt;height:474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" filled="f" stroked="f">
                <v:textbox>
                  <w:txbxContent>
                    <w:p w14:paraId="69392391" w14:textId="77777777" w:rsidR="00F433A2" w:rsidRPr="006C77C0" w:rsidRDefault="00F433A2" w:rsidP="00F433A2">
                      <w:pPr>
                        <w:pStyle w:val="BasicParagraph"/>
                        <w:tabs>
                          <w:tab w:val="left" w:pos="340"/>
                        </w:tabs>
                        <w:suppressAutoHyphens/>
                        <w:spacing w:after="113"/>
                        <w:rPr>
                          <w:rFonts w:asciiTheme="majorHAnsi" w:hAnsiTheme="majorHAnsi" w:cs="Fira Sans ExtraBold"/>
                          <w:b/>
                          <w:bCs/>
                          <w:color w:val="00577D"/>
                          <w:spacing w:val="-2"/>
                          <w:sz w:val="32"/>
                          <w:szCs w:val="32"/>
                        </w:rPr>
                      </w:pPr>
                      <w:r w:rsidRPr="006C77C0">
                        <w:rPr>
                          <w:rFonts w:asciiTheme="majorHAnsi" w:hAnsiTheme="majorHAnsi" w:cs="Fira Sans ExtraBold"/>
                          <w:b/>
                          <w:bCs/>
                          <w:color w:val="00577D"/>
                          <w:spacing w:val="-2"/>
                          <w:sz w:val="32"/>
                          <w:szCs w:val="32"/>
                        </w:rPr>
                        <w:t>Recording psychotropic medication</w:t>
                      </w:r>
                    </w:p>
                    <w:p w14:paraId="539A04DD" w14:textId="77777777" w:rsidR="005F246D" w:rsidRDefault="00B4079F" w:rsidP="00B4079F">
                      <w:pPr>
                        <w:textAlignment w:val="baseline"/>
                        <w:rPr>
                          <w:rFonts w:cstheme="minorHAnsi"/>
                          <w:sz w:val="24"/>
                          <w:szCs w:val="24"/>
                        </w:rPr>
                      </w:pPr>
                      <w:r w:rsidRPr="000C6581">
                        <w:rPr>
                          <w:rFonts w:cstheme="minorHAnsi"/>
                          <w:sz w:val="24"/>
                          <w:szCs w:val="24"/>
                        </w:rPr>
                        <w:t xml:space="preserve">The Aged Care Quality and Safety Commission (Commission) is committed to reducing the inappropriate use of restrictive practices in residential aged care settings. </w:t>
                      </w:r>
                    </w:p>
                    <w:p w14:paraId="22169E2F" w14:textId="6C9F7452" w:rsidR="00B4079F" w:rsidRPr="000C6581" w:rsidRDefault="00B4079F" w:rsidP="00B4079F">
                      <w:pPr>
                        <w:textAlignment w:val="baseline"/>
                        <w:rPr>
                          <w:rFonts w:cstheme="minorHAnsi"/>
                          <w:sz w:val="24"/>
                          <w:szCs w:val="24"/>
                        </w:rPr>
                      </w:pPr>
                      <w:r w:rsidRPr="000C6581">
                        <w:rPr>
                          <w:rFonts w:cstheme="minorHAnsi"/>
                          <w:sz w:val="24"/>
                          <w:szCs w:val="24"/>
                        </w:rPr>
                        <w:t>Under the Commission’s risk-based approach to assessment and monitoring, there is a focus on the use of psychotropic medications in aged care, including where they are used as chemical restraint</w:t>
                      </w:r>
                      <w:r w:rsidR="00370558">
                        <w:rPr>
                          <w:rFonts w:cstheme="minorHAnsi"/>
                          <w:sz w:val="24"/>
                          <w:szCs w:val="24"/>
                        </w:rPr>
                        <w:t>s</w:t>
                      </w:r>
                      <w:r w:rsidRPr="000C6581">
                        <w:rPr>
                          <w:rFonts w:cstheme="minorHAnsi"/>
                          <w:sz w:val="24"/>
                          <w:szCs w:val="24"/>
                        </w:rPr>
                        <w:t>.  </w:t>
                      </w:r>
                    </w:p>
                    <w:p w14:paraId="44BB4FEE" w14:textId="59250E24" w:rsidR="000C6581" w:rsidRPr="000C6581" w:rsidRDefault="00B4079F" w:rsidP="000C6581">
                      <w:pPr>
                        <w:rPr>
                          <w:rFonts w:cstheme="minorHAnsi"/>
                          <w:sz w:val="24"/>
                          <w:szCs w:val="24"/>
                        </w:rPr>
                      </w:pPr>
                      <w:r>
                        <w:rPr>
                          <w:rFonts w:cstheme="minorHAnsi"/>
                          <w:sz w:val="24"/>
                          <w:szCs w:val="24"/>
                        </w:rPr>
                        <w:t>Completion of t</w:t>
                      </w:r>
                      <w:r w:rsidR="000C6581" w:rsidRPr="000C6581">
                        <w:rPr>
                          <w:rFonts w:cstheme="minorHAnsi"/>
                          <w:sz w:val="24"/>
                          <w:szCs w:val="24"/>
                        </w:rPr>
                        <w:t>his tool is </w:t>
                      </w:r>
                      <w:r w:rsidR="000C6581" w:rsidRPr="006757A6">
                        <w:rPr>
                          <w:rFonts w:cstheme="minorHAnsi"/>
                          <w:sz w:val="24"/>
                          <w:szCs w:val="24"/>
                        </w:rPr>
                        <w:t>not mandatory</w:t>
                      </w:r>
                      <w:r w:rsidR="00125F00">
                        <w:rPr>
                          <w:rFonts w:cstheme="minorHAnsi"/>
                          <w:b/>
                          <w:bCs/>
                          <w:sz w:val="24"/>
                          <w:szCs w:val="24"/>
                        </w:rPr>
                        <w:t>.</w:t>
                      </w:r>
                      <w:r w:rsidR="000C6581" w:rsidRPr="000C6581">
                        <w:rPr>
                          <w:rFonts w:cstheme="minorHAnsi"/>
                          <w:sz w:val="24"/>
                          <w:szCs w:val="24"/>
                        </w:rPr>
                        <w:t> </w:t>
                      </w:r>
                      <w:r w:rsidR="00125F00">
                        <w:rPr>
                          <w:rFonts w:cstheme="minorHAnsi"/>
                          <w:sz w:val="24"/>
                          <w:szCs w:val="24"/>
                        </w:rPr>
                        <w:t>The tool</w:t>
                      </w:r>
                      <w:r w:rsidR="000C6581" w:rsidRPr="000C6581">
                        <w:rPr>
                          <w:rFonts w:cstheme="minorHAnsi"/>
                          <w:sz w:val="24"/>
                          <w:szCs w:val="24"/>
                        </w:rPr>
                        <w:t xml:space="preserve"> aims to enable providers to capture information about all consumers who are receiving psychotropic medication(s), including for PRN (as needed). This assists providers to understand how these medications are used at their service and identify where further assessment/action may be required</w:t>
                      </w:r>
                      <w:r w:rsidR="00D836E4">
                        <w:rPr>
                          <w:rFonts w:cstheme="minorHAnsi"/>
                          <w:sz w:val="24"/>
                          <w:szCs w:val="24"/>
                        </w:rPr>
                        <w:t>, including opportunities to reduce or remove these medications for consumers</w:t>
                      </w:r>
                      <w:r w:rsidR="000C6581" w:rsidRPr="000C6581">
                        <w:rPr>
                          <w:rFonts w:cstheme="minorHAnsi"/>
                          <w:sz w:val="24"/>
                          <w:szCs w:val="24"/>
                        </w:rPr>
                        <w:t xml:space="preserve">. It can </w:t>
                      </w:r>
                      <w:r w:rsidR="005F246D">
                        <w:rPr>
                          <w:rFonts w:cstheme="minorHAnsi"/>
                          <w:sz w:val="24"/>
                          <w:szCs w:val="24"/>
                        </w:rPr>
                        <w:t xml:space="preserve">further </w:t>
                      </w:r>
                      <w:r w:rsidR="000C6581" w:rsidRPr="000C6581">
                        <w:rPr>
                          <w:rFonts w:cstheme="minorHAnsi"/>
                          <w:sz w:val="24"/>
                          <w:szCs w:val="24"/>
                        </w:rPr>
                        <w:t xml:space="preserve">assist providers with governance </w:t>
                      </w:r>
                      <w:r w:rsidR="005F246D">
                        <w:rPr>
                          <w:rFonts w:cstheme="minorHAnsi"/>
                          <w:sz w:val="24"/>
                          <w:szCs w:val="24"/>
                        </w:rPr>
                        <w:t xml:space="preserve">and management </w:t>
                      </w:r>
                      <w:r w:rsidR="000C6581" w:rsidRPr="000C6581">
                        <w:rPr>
                          <w:rFonts w:cstheme="minorHAnsi"/>
                          <w:sz w:val="24"/>
                          <w:szCs w:val="24"/>
                        </w:rPr>
                        <w:t>of high</w:t>
                      </w:r>
                      <w:r w:rsidR="006B0BE8">
                        <w:rPr>
                          <w:rFonts w:cstheme="minorHAnsi"/>
                          <w:sz w:val="24"/>
                          <w:szCs w:val="24"/>
                        </w:rPr>
                        <w:t>-</w:t>
                      </w:r>
                      <w:r w:rsidR="000C6581" w:rsidRPr="000C6581">
                        <w:rPr>
                          <w:rFonts w:cstheme="minorHAnsi"/>
                          <w:sz w:val="24"/>
                          <w:szCs w:val="24"/>
                        </w:rPr>
                        <w:t>risk medications</w:t>
                      </w:r>
                    </w:p>
                    <w:p w14:paraId="1E4E7E94" w14:textId="7D9C4F5E" w:rsidR="00B717CB" w:rsidRPr="00A13923" w:rsidRDefault="000C6581" w:rsidP="00A13923">
                      <w:pPr>
                        <w:tabs>
                          <w:tab w:val="left" w:pos="340"/>
                        </w:tabs>
                        <w:suppressAutoHyphens/>
                        <w:spacing w:after="100"/>
                        <w:rPr>
                          <w:rFonts w:cstheme="minorHAnsi"/>
                        </w:rPr>
                      </w:pPr>
                      <w:r w:rsidRPr="000C6581">
                        <w:rPr>
                          <w:rFonts w:cstheme="minorHAnsi"/>
                          <w:bCs/>
                          <w:spacing w:val="-2"/>
                          <w:sz w:val="24"/>
                          <w:szCs w:val="24"/>
                        </w:rPr>
                        <w:t xml:space="preserve">The description list details the scope of information that will be collected by this tool. </w:t>
                      </w:r>
                      <w:r w:rsidR="007D28A3" w:rsidRPr="00A13923">
                        <w:rPr>
                          <w:rFonts w:cstheme="minorHAnsi"/>
                          <w:sz w:val="24"/>
                          <w:szCs w:val="24"/>
                        </w:rPr>
                        <w:t>Rationale and supporting documentation</w:t>
                      </w:r>
                      <w:r w:rsidR="00AF7A1E" w:rsidRPr="00A13923">
                        <w:rPr>
                          <w:rFonts w:cstheme="minorHAnsi"/>
                          <w:sz w:val="24"/>
                          <w:szCs w:val="24"/>
                        </w:rPr>
                        <w:t>, including consent,</w:t>
                      </w:r>
                      <w:r w:rsidR="007D28A3" w:rsidRPr="00A13923">
                        <w:rPr>
                          <w:rFonts w:cstheme="minorHAnsi"/>
                          <w:sz w:val="24"/>
                          <w:szCs w:val="24"/>
                        </w:rPr>
                        <w:t xml:space="preserve"> to use medication as a chemical restraint </w:t>
                      </w:r>
                      <w:r w:rsidR="00AF7A1E" w:rsidRPr="00A13923">
                        <w:rPr>
                          <w:rFonts w:cstheme="minorHAnsi"/>
                          <w:sz w:val="24"/>
                          <w:szCs w:val="24"/>
                        </w:rPr>
                        <w:t xml:space="preserve">for any consumer </w:t>
                      </w:r>
                      <w:r w:rsidR="007D28A3" w:rsidRPr="00A13923">
                        <w:rPr>
                          <w:rFonts w:cstheme="minorHAnsi"/>
                          <w:sz w:val="24"/>
                          <w:szCs w:val="24"/>
                        </w:rPr>
                        <w:t xml:space="preserve">should be set out in the </w:t>
                      </w:r>
                      <w:r w:rsidR="00AF7A1E" w:rsidRPr="00A13923">
                        <w:rPr>
                          <w:rFonts w:cstheme="minorHAnsi"/>
                          <w:sz w:val="24"/>
                          <w:szCs w:val="24"/>
                        </w:rPr>
                        <w:t xml:space="preserve">consumer’s </w:t>
                      </w:r>
                      <w:r w:rsidR="007D28A3" w:rsidRPr="00A13923">
                        <w:rPr>
                          <w:rFonts w:cstheme="minorHAnsi"/>
                          <w:sz w:val="24"/>
                          <w:szCs w:val="24"/>
                        </w:rPr>
                        <w:t>behavio</w:t>
                      </w:r>
                      <w:r w:rsidR="00AF7A1E" w:rsidRPr="00A13923">
                        <w:rPr>
                          <w:rFonts w:cstheme="minorHAnsi"/>
                          <w:sz w:val="24"/>
                          <w:szCs w:val="24"/>
                        </w:rPr>
                        <w:t>u</w:t>
                      </w:r>
                      <w:r w:rsidR="007D28A3" w:rsidRPr="00A13923">
                        <w:rPr>
                          <w:rFonts w:cstheme="minorHAnsi"/>
                          <w:sz w:val="24"/>
                          <w:szCs w:val="24"/>
                        </w:rPr>
                        <w:t>r support plan and explained if requested.</w:t>
                      </w:r>
                    </w:p>
                    <w:p w14:paraId="6849C9A8" w14:textId="51169C7B" w:rsidR="00D61B88" w:rsidRPr="00F433A2" w:rsidRDefault="006C3781" w:rsidP="000C6581">
                      <w:pPr>
                        <w:pStyle w:val="BasicParagraph"/>
                        <w:tabs>
                          <w:tab w:val="left" w:pos="340"/>
                        </w:tabs>
                        <w:suppressAutoHyphens/>
                        <w:spacing w:after="113"/>
                      </w:pPr>
                      <w:r>
                        <w:rPr>
                          <w:rFonts w:ascii="Arial" w:hAnsi="Arial" w:cs="Arial"/>
                          <w:bCs/>
                          <w:spacing w:val="-2"/>
                        </w:rPr>
                        <w:t xml:space="preserve">The </w:t>
                      </w:r>
                      <w:r w:rsidR="004814F1">
                        <w:rPr>
                          <w:rFonts w:ascii="Arial" w:hAnsi="Arial" w:cs="Arial"/>
                          <w:bCs/>
                          <w:spacing w:val="-2"/>
                        </w:rPr>
                        <w:t>Commission may request information from the tool</w:t>
                      </w:r>
                      <w:r w:rsidR="00E86B3B">
                        <w:rPr>
                          <w:rFonts w:ascii="Arial" w:hAnsi="Arial" w:cs="Arial"/>
                          <w:bCs/>
                          <w:spacing w:val="-2"/>
                        </w:rPr>
                        <w:t xml:space="preserve"> </w:t>
                      </w:r>
                      <w:r w:rsidR="004814F1">
                        <w:rPr>
                          <w:rFonts w:ascii="Arial" w:hAnsi="Arial" w:cs="Arial"/>
                          <w:bCs/>
                          <w:spacing w:val="-2"/>
                        </w:rPr>
                        <w:t>to assist with quality and monitoring acti</w:t>
                      </w:r>
                      <w:r w:rsidR="0016451F">
                        <w:rPr>
                          <w:rFonts w:ascii="Arial" w:hAnsi="Arial" w:cs="Arial"/>
                          <w:bCs/>
                          <w:spacing w:val="-2"/>
                        </w:rPr>
                        <w:t xml:space="preserve">vities. </w:t>
                      </w:r>
                    </w:p>
                  </w:txbxContent>
                </v:textbox>
              </v:shape>
            </w:pict>
          </mc:Fallback>
        </mc:AlternateContent>
      </w:r>
      <w:r w:rsidR="009B45B4">
        <w:rPr>
          <w:noProof/>
          <w:lang w:eastAsia="en-AU"/>
        </w:rPr>
        <mc:AlternateContent>
          <mc:Choice Requires="wps">
            <w:drawing>
              <wp:anchor distT="0" distB="0" distL="114300" distR="114300" simplePos="0" relativeHeight="251658240" behindDoc="0" locked="0" layoutInCell="1" allowOverlap="1" wp14:anchorId="284BFA40" wp14:editId="1B8ED85E">
                <wp:simplePos x="0" y="0"/>
                <wp:positionH relativeFrom="column">
                  <wp:posOffset>5429839</wp:posOffset>
                </wp:positionH>
                <wp:positionV relativeFrom="paragraph">
                  <wp:posOffset>234970</wp:posOffset>
                </wp:positionV>
                <wp:extent cx="4623435" cy="5995447"/>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3435" cy="5995447"/>
                        </a:xfrm>
                        <a:prstGeom prst="rect">
                          <a:avLst/>
                        </a:prstGeom>
                        <a:solidFill>
                          <a:schemeClr val="bg1">
                            <a:lumMod val="95000"/>
                          </a:schemeClr>
                        </a:solidFill>
                        <a:ln w="9525">
                          <a:noFill/>
                          <a:miter lim="800000"/>
                          <a:headEnd/>
                          <a:tailEnd/>
                        </a:ln>
                      </wps:spPr>
                      <wps:txbx>
                        <w:txbxContent>
                          <w:p w14:paraId="74A85CF5" w14:textId="77777777" w:rsidR="00D61B88" w:rsidRPr="006C77C0" w:rsidRDefault="00D61B88" w:rsidP="00D61B88">
                            <w:pPr>
                              <w:pStyle w:val="BasicParagraph"/>
                              <w:suppressAutoHyphens/>
                              <w:spacing w:after="113"/>
                              <w:rPr>
                                <w:rFonts w:asciiTheme="majorHAnsi" w:hAnsiTheme="majorHAnsi" w:cs="Fira Sans Light"/>
                                <w:color w:val="005979"/>
                                <w:spacing w:val="-2"/>
                              </w:rPr>
                            </w:pPr>
                            <w:r w:rsidRPr="006C77C0">
                              <w:rPr>
                                <w:rFonts w:asciiTheme="majorHAnsi" w:hAnsiTheme="majorHAnsi" w:cs="Fira Sans ExtraBold"/>
                                <w:b/>
                                <w:bCs/>
                                <w:color w:val="005979"/>
                                <w:spacing w:val="-2"/>
                              </w:rPr>
                              <w:t>Description</w:t>
                            </w:r>
                          </w:p>
                          <w:p w14:paraId="69EBB33D" w14:textId="3757E35E" w:rsidR="00770CE1" w:rsidRPr="009B45B4" w:rsidRDefault="00D61B88" w:rsidP="009B45B4">
                            <w:pPr>
                              <w:pStyle w:val="BasicParagraph"/>
                              <w:tabs>
                                <w:tab w:val="left" w:pos="340"/>
                              </w:tabs>
                              <w:suppressAutoHyphens/>
                              <w:spacing w:after="113"/>
                              <w:ind w:left="340" w:hanging="340"/>
                              <w:rPr>
                                <w:rFonts w:asciiTheme="minorHAnsi" w:hAnsiTheme="minorHAnsi" w:cstheme="minorHAnsi"/>
                                <w:spacing w:val="-2"/>
                                <w:sz w:val="23"/>
                                <w:szCs w:val="23"/>
                              </w:rPr>
                            </w:pPr>
                            <w:r w:rsidRPr="00B34E34">
                              <w:rPr>
                                <w:rFonts w:asciiTheme="minorHAnsi" w:hAnsiTheme="minorHAnsi" w:cstheme="minorHAnsi"/>
                                <w:b/>
                                <w:bCs/>
                                <w:spacing w:val="-2"/>
                                <w:sz w:val="23"/>
                                <w:szCs w:val="23"/>
                              </w:rPr>
                              <w:t>A</w:t>
                            </w:r>
                            <w:r w:rsidR="00770CE1" w:rsidRPr="00B34E34">
                              <w:rPr>
                                <w:rFonts w:asciiTheme="minorHAnsi" w:hAnsiTheme="minorHAnsi" w:cstheme="minorHAnsi"/>
                                <w:b/>
                                <w:bCs/>
                                <w:spacing w:val="-2"/>
                                <w:sz w:val="23"/>
                                <w:szCs w:val="23"/>
                              </w:rPr>
                              <w:t>.</w:t>
                            </w:r>
                            <w:r w:rsidR="00770CE1" w:rsidRPr="00B34E34">
                              <w:rPr>
                                <w:rFonts w:asciiTheme="minorHAnsi" w:hAnsiTheme="minorHAnsi" w:cstheme="minorHAnsi"/>
                                <w:b/>
                                <w:bCs/>
                                <w:spacing w:val="-2"/>
                                <w:sz w:val="23"/>
                                <w:szCs w:val="23"/>
                              </w:rPr>
                              <w:tab/>
                            </w:r>
                            <w:r w:rsidR="00770CE1" w:rsidRPr="00B34E34">
                              <w:rPr>
                                <w:rFonts w:asciiTheme="minorHAnsi" w:hAnsiTheme="minorHAnsi" w:cstheme="minorHAnsi"/>
                                <w:spacing w:val="-2"/>
                                <w:sz w:val="23"/>
                                <w:szCs w:val="23"/>
                              </w:rPr>
                              <w:t>List all psychotropic medication(s)</w:t>
                            </w:r>
                            <w:r w:rsidR="009426F8">
                              <w:rPr>
                                <w:rFonts w:asciiTheme="minorHAnsi" w:hAnsiTheme="minorHAnsi" w:cstheme="minorHAnsi"/>
                                <w:spacing w:val="-2"/>
                                <w:sz w:val="23"/>
                                <w:szCs w:val="23"/>
                              </w:rPr>
                              <w:t>, including dose and frequency</w:t>
                            </w:r>
                            <w:r w:rsidR="009B45B4">
                              <w:rPr>
                                <w:rFonts w:asciiTheme="minorHAnsi" w:hAnsiTheme="minorHAnsi" w:cstheme="minorHAnsi"/>
                                <w:spacing w:val="-2"/>
                                <w:sz w:val="23"/>
                                <w:szCs w:val="23"/>
                              </w:rPr>
                              <w:t>.</w:t>
                            </w:r>
                          </w:p>
                          <w:p w14:paraId="124816C3" w14:textId="77777777" w:rsidR="00770CE1" w:rsidRPr="00B34E34" w:rsidRDefault="00770CE1" w:rsidP="00770CE1">
                            <w:pPr>
                              <w:pStyle w:val="BasicParagraph"/>
                              <w:tabs>
                                <w:tab w:val="left" w:pos="340"/>
                              </w:tabs>
                              <w:suppressAutoHyphens/>
                              <w:spacing w:after="113"/>
                              <w:ind w:left="340" w:hanging="340"/>
                              <w:rPr>
                                <w:rFonts w:asciiTheme="minorHAnsi" w:hAnsiTheme="minorHAnsi" w:cstheme="minorHAnsi"/>
                                <w:spacing w:val="-2"/>
                                <w:sz w:val="23"/>
                                <w:szCs w:val="23"/>
                              </w:rPr>
                            </w:pPr>
                            <w:r w:rsidRPr="00AC7E98">
                              <w:rPr>
                                <w:rFonts w:asciiTheme="minorHAnsi" w:hAnsiTheme="minorHAnsi" w:cs="Arial (Body)"/>
                                <w:b/>
                                <w:spacing w:val="-2"/>
                                <w:sz w:val="23"/>
                                <w:szCs w:val="23"/>
                              </w:rPr>
                              <w:t>B</w:t>
                            </w:r>
                            <w:r w:rsidRPr="009B45B4">
                              <w:rPr>
                                <w:rFonts w:asciiTheme="minorHAnsi" w:hAnsiTheme="minorHAnsi" w:cstheme="minorHAnsi"/>
                                <w:spacing w:val="-2"/>
                                <w:sz w:val="23"/>
                                <w:szCs w:val="23"/>
                              </w:rPr>
                              <w:t>.</w:t>
                            </w:r>
                            <w:r w:rsidRPr="00B34E34">
                              <w:rPr>
                                <w:rFonts w:asciiTheme="minorHAnsi" w:hAnsiTheme="minorHAnsi" w:cstheme="minorHAnsi"/>
                                <w:spacing w:val="-2"/>
                                <w:sz w:val="23"/>
                                <w:szCs w:val="23"/>
                              </w:rPr>
                              <w:t xml:space="preserve"> </w:t>
                            </w:r>
                            <w:r w:rsidRPr="00B34E34">
                              <w:rPr>
                                <w:rFonts w:asciiTheme="minorHAnsi" w:hAnsiTheme="minorHAnsi" w:cstheme="minorHAnsi"/>
                                <w:spacing w:val="-2"/>
                                <w:sz w:val="23"/>
                                <w:szCs w:val="23"/>
                              </w:rPr>
                              <w:tab/>
                              <w:t xml:space="preserve">Reason </w:t>
                            </w:r>
                            <w:r>
                              <w:rPr>
                                <w:rFonts w:asciiTheme="minorHAnsi" w:hAnsiTheme="minorHAnsi" w:cstheme="minorHAnsi"/>
                                <w:spacing w:val="-2"/>
                                <w:sz w:val="23"/>
                                <w:szCs w:val="23"/>
                              </w:rPr>
                              <w:t>(clinical indication) the medical practitioner or nurse practitioner</w:t>
                            </w:r>
                            <w:r w:rsidRPr="00B34E34">
                              <w:rPr>
                                <w:rFonts w:asciiTheme="minorHAnsi" w:hAnsiTheme="minorHAnsi" w:cstheme="minorHAnsi"/>
                                <w:spacing w:val="-2"/>
                                <w:sz w:val="23"/>
                                <w:szCs w:val="23"/>
                              </w:rPr>
                              <w:t xml:space="preserve"> has prescribed psychotropic medication(s), including for PRN use.</w:t>
                            </w:r>
                          </w:p>
                          <w:p w14:paraId="729DE405" w14:textId="77777777" w:rsidR="00770CE1" w:rsidRPr="00B34E34" w:rsidRDefault="00770CE1" w:rsidP="00770CE1">
                            <w:pPr>
                              <w:pStyle w:val="BasicParagraph"/>
                              <w:tabs>
                                <w:tab w:val="left" w:pos="340"/>
                              </w:tabs>
                              <w:suppressAutoHyphens/>
                              <w:spacing w:after="113"/>
                              <w:ind w:left="340" w:hanging="340"/>
                              <w:rPr>
                                <w:rFonts w:asciiTheme="minorHAnsi" w:hAnsiTheme="minorHAnsi" w:cstheme="minorHAnsi"/>
                                <w:spacing w:val="-2"/>
                                <w:sz w:val="23"/>
                                <w:szCs w:val="23"/>
                              </w:rPr>
                            </w:pPr>
                            <w:r w:rsidRPr="00B34E34">
                              <w:rPr>
                                <w:rFonts w:asciiTheme="minorHAnsi" w:hAnsiTheme="minorHAnsi" w:cstheme="minorHAnsi"/>
                                <w:b/>
                                <w:bCs/>
                                <w:spacing w:val="-2"/>
                                <w:sz w:val="23"/>
                                <w:szCs w:val="23"/>
                              </w:rPr>
                              <w:t>C.</w:t>
                            </w:r>
                            <w:r w:rsidRPr="00B34E34">
                              <w:rPr>
                                <w:rFonts w:asciiTheme="minorHAnsi" w:hAnsiTheme="minorHAnsi" w:cstheme="minorHAnsi"/>
                                <w:spacing w:val="-2"/>
                                <w:sz w:val="23"/>
                                <w:szCs w:val="23"/>
                              </w:rPr>
                              <w:tab/>
                            </w:r>
                            <w:r>
                              <w:rPr>
                                <w:rFonts w:asciiTheme="minorHAnsi" w:hAnsiTheme="minorHAnsi" w:cstheme="minorHAnsi"/>
                                <w:spacing w:val="-2"/>
                                <w:sz w:val="23"/>
                                <w:szCs w:val="23"/>
                              </w:rPr>
                              <w:t xml:space="preserve">For PRN medications, describe the circumstances in which the medication may be administered. </w:t>
                            </w:r>
                          </w:p>
                          <w:p w14:paraId="2E4181F6" w14:textId="77777777" w:rsidR="00770CE1" w:rsidRPr="00B34E34" w:rsidRDefault="00770CE1" w:rsidP="00770CE1">
                            <w:pPr>
                              <w:pStyle w:val="BasicParagraph"/>
                              <w:tabs>
                                <w:tab w:val="left" w:pos="340"/>
                              </w:tabs>
                              <w:suppressAutoHyphens/>
                              <w:spacing w:after="113"/>
                              <w:ind w:left="340" w:hanging="340"/>
                              <w:rPr>
                                <w:rFonts w:asciiTheme="minorHAnsi" w:hAnsiTheme="minorHAnsi" w:cstheme="minorHAnsi"/>
                                <w:spacing w:val="-2"/>
                                <w:sz w:val="23"/>
                                <w:szCs w:val="23"/>
                              </w:rPr>
                            </w:pPr>
                            <w:r w:rsidRPr="00B34E34">
                              <w:rPr>
                                <w:rFonts w:asciiTheme="minorHAnsi" w:hAnsiTheme="minorHAnsi" w:cstheme="minorHAnsi"/>
                                <w:b/>
                                <w:bCs/>
                                <w:spacing w:val="-2"/>
                                <w:sz w:val="23"/>
                                <w:szCs w:val="23"/>
                              </w:rPr>
                              <w:t>D.</w:t>
                            </w:r>
                            <w:r w:rsidRPr="00B34E34">
                              <w:rPr>
                                <w:rFonts w:asciiTheme="minorHAnsi" w:hAnsiTheme="minorHAnsi" w:cstheme="minorHAnsi"/>
                                <w:spacing w:val="-2"/>
                                <w:sz w:val="23"/>
                                <w:szCs w:val="23"/>
                              </w:rPr>
                              <w:tab/>
                            </w:r>
                            <w:r>
                              <w:rPr>
                                <w:rFonts w:asciiTheme="minorHAnsi" w:hAnsiTheme="minorHAnsi" w:cstheme="minorHAnsi"/>
                                <w:spacing w:val="-2"/>
                                <w:sz w:val="23"/>
                                <w:szCs w:val="23"/>
                              </w:rPr>
                              <w:t xml:space="preserve">Date the provider </w:t>
                            </w:r>
                            <w:r w:rsidRPr="00ED186B">
                              <w:rPr>
                                <w:rFonts w:asciiTheme="minorHAnsi" w:hAnsiTheme="minorHAnsi" w:cstheme="minorHAnsi"/>
                                <w:color w:val="auto"/>
                                <w:spacing w:val="-2"/>
                                <w:sz w:val="23"/>
                                <w:szCs w:val="23"/>
                              </w:rPr>
                              <w:t xml:space="preserve">was last notified by </w:t>
                            </w:r>
                            <w:r>
                              <w:rPr>
                                <w:rFonts w:asciiTheme="minorHAnsi" w:hAnsiTheme="minorHAnsi" w:cstheme="minorHAnsi"/>
                                <w:spacing w:val="-2"/>
                                <w:sz w:val="23"/>
                                <w:szCs w:val="23"/>
                              </w:rPr>
                              <w:t>the prescriber that informed consent had been obtained, and how this information was communicated. If requested, providers should be able to produce a record of this communication.</w:t>
                            </w:r>
                          </w:p>
                          <w:p w14:paraId="222394CF" w14:textId="3CE77150" w:rsidR="00770CE1" w:rsidRPr="00B34E34" w:rsidRDefault="00770CE1" w:rsidP="00770CE1">
                            <w:pPr>
                              <w:pStyle w:val="BasicParagraph"/>
                              <w:tabs>
                                <w:tab w:val="left" w:pos="340"/>
                              </w:tabs>
                              <w:suppressAutoHyphens/>
                              <w:spacing w:after="113"/>
                              <w:ind w:left="340" w:hanging="340"/>
                              <w:rPr>
                                <w:rFonts w:asciiTheme="minorHAnsi" w:hAnsiTheme="minorHAnsi" w:cstheme="minorHAnsi"/>
                                <w:spacing w:val="-2"/>
                                <w:sz w:val="23"/>
                                <w:szCs w:val="23"/>
                              </w:rPr>
                            </w:pPr>
                            <w:r w:rsidRPr="00B34E34">
                              <w:rPr>
                                <w:rFonts w:asciiTheme="minorHAnsi" w:hAnsiTheme="minorHAnsi" w:cstheme="minorHAnsi"/>
                                <w:b/>
                                <w:bCs/>
                                <w:spacing w:val="-2"/>
                                <w:sz w:val="23"/>
                                <w:szCs w:val="23"/>
                              </w:rPr>
                              <w:t>E.</w:t>
                            </w:r>
                            <w:r w:rsidRPr="00B34E34">
                              <w:rPr>
                                <w:rFonts w:asciiTheme="minorHAnsi" w:hAnsiTheme="minorHAnsi" w:cstheme="minorHAnsi"/>
                                <w:spacing w:val="-2"/>
                                <w:sz w:val="23"/>
                                <w:szCs w:val="23"/>
                              </w:rPr>
                              <w:tab/>
                            </w:r>
                            <w:r>
                              <w:rPr>
                                <w:rFonts w:asciiTheme="minorHAnsi" w:hAnsiTheme="minorHAnsi" w:cstheme="minorHAnsi"/>
                                <w:spacing w:val="-2"/>
                                <w:sz w:val="23"/>
                                <w:szCs w:val="23"/>
                              </w:rPr>
                              <w:t xml:space="preserve">Does the provider consider that the medication is used as a </w:t>
                            </w:r>
                            <w:r w:rsidRPr="00666FF2">
                              <w:rPr>
                                <w:rFonts w:asciiTheme="minorHAnsi" w:hAnsiTheme="minorHAnsi" w:cstheme="minorHAnsi"/>
                                <w:color w:val="auto"/>
                                <w:spacing w:val="-2"/>
                                <w:sz w:val="23"/>
                                <w:szCs w:val="23"/>
                              </w:rPr>
                              <w:t xml:space="preserve">chemical restraint? </w:t>
                            </w:r>
                            <w:r w:rsidR="00115AFC" w:rsidRPr="00666FF2">
                              <w:rPr>
                                <w:rFonts w:asciiTheme="minorHAnsi" w:hAnsiTheme="minorHAnsi" w:cstheme="minorHAnsi"/>
                                <w:color w:val="auto"/>
                                <w:spacing w:val="-2"/>
                                <w:sz w:val="23"/>
                                <w:szCs w:val="23"/>
                              </w:rPr>
                              <w:t>R</w:t>
                            </w:r>
                            <w:r w:rsidRPr="00666FF2">
                              <w:rPr>
                                <w:rFonts w:asciiTheme="minorHAnsi" w:hAnsiTheme="minorHAnsi" w:cstheme="minorHAnsi"/>
                                <w:color w:val="auto"/>
                                <w:spacing w:val="-2"/>
                                <w:sz w:val="23"/>
                                <w:szCs w:val="23"/>
                              </w:rPr>
                              <w:t>ationale for this decision should be explained</w:t>
                            </w:r>
                            <w:r w:rsidR="007446F6" w:rsidRPr="00666FF2">
                              <w:rPr>
                                <w:rFonts w:asciiTheme="minorHAnsi" w:hAnsiTheme="minorHAnsi" w:cstheme="minorHAnsi"/>
                                <w:color w:val="auto"/>
                                <w:spacing w:val="-2"/>
                                <w:sz w:val="23"/>
                                <w:szCs w:val="23"/>
                              </w:rPr>
                              <w:t xml:space="preserve"> if requested</w:t>
                            </w:r>
                            <w:r w:rsidRPr="00666FF2">
                              <w:rPr>
                                <w:rFonts w:asciiTheme="minorHAnsi" w:hAnsiTheme="minorHAnsi" w:cstheme="minorHAnsi"/>
                                <w:color w:val="auto"/>
                                <w:spacing w:val="-2"/>
                                <w:sz w:val="23"/>
                                <w:szCs w:val="23"/>
                              </w:rPr>
                              <w:t>.</w:t>
                            </w:r>
                          </w:p>
                          <w:p w14:paraId="4A1085E4" w14:textId="1434D3AA" w:rsidR="00770CE1" w:rsidRPr="00B34E34" w:rsidRDefault="00770CE1" w:rsidP="00770CE1">
                            <w:pPr>
                              <w:pStyle w:val="BasicParagraph"/>
                              <w:tabs>
                                <w:tab w:val="left" w:pos="340"/>
                              </w:tabs>
                              <w:suppressAutoHyphens/>
                              <w:spacing w:after="113"/>
                              <w:ind w:left="340" w:hanging="340"/>
                              <w:rPr>
                                <w:rFonts w:asciiTheme="minorHAnsi" w:hAnsiTheme="minorHAnsi" w:cstheme="minorHAnsi"/>
                                <w:spacing w:val="-5"/>
                                <w:sz w:val="23"/>
                                <w:szCs w:val="23"/>
                              </w:rPr>
                            </w:pPr>
                            <w:r w:rsidRPr="00B34E34">
                              <w:rPr>
                                <w:rFonts w:asciiTheme="minorHAnsi" w:hAnsiTheme="minorHAnsi" w:cstheme="minorHAnsi"/>
                                <w:b/>
                                <w:bCs/>
                                <w:spacing w:val="-2"/>
                                <w:sz w:val="23"/>
                                <w:szCs w:val="23"/>
                              </w:rPr>
                              <w:t>F.</w:t>
                            </w:r>
                            <w:r w:rsidRPr="00B34E34">
                              <w:rPr>
                                <w:rFonts w:asciiTheme="minorHAnsi" w:hAnsiTheme="minorHAnsi" w:cstheme="minorHAnsi"/>
                                <w:spacing w:val="-2"/>
                                <w:sz w:val="23"/>
                                <w:szCs w:val="23"/>
                              </w:rPr>
                              <w:tab/>
                            </w:r>
                            <w:r>
                              <w:rPr>
                                <w:rFonts w:asciiTheme="minorHAnsi" w:hAnsiTheme="minorHAnsi" w:cstheme="minorHAnsi"/>
                                <w:spacing w:val="-2"/>
                                <w:sz w:val="23"/>
                                <w:szCs w:val="23"/>
                              </w:rPr>
                              <w:t>Has a behaviour support plan been developed and implemented for the consumer? If yes, providers must be able to show evidence if requested.</w:t>
                            </w:r>
                            <w:r w:rsidR="009F202A">
                              <w:rPr>
                                <w:rFonts w:asciiTheme="minorHAnsi" w:hAnsiTheme="minorHAnsi" w:cstheme="minorHAnsi"/>
                                <w:spacing w:val="-2"/>
                                <w:sz w:val="23"/>
                                <w:szCs w:val="23"/>
                              </w:rPr>
                              <w:t xml:space="preserve"> </w:t>
                            </w:r>
                          </w:p>
                          <w:p w14:paraId="76ED5A9C" w14:textId="2BB7959B" w:rsidR="00770CE1" w:rsidRPr="00B34E34" w:rsidRDefault="00770CE1" w:rsidP="00770CE1">
                            <w:pPr>
                              <w:pStyle w:val="BasicParagraph"/>
                              <w:tabs>
                                <w:tab w:val="left" w:pos="340"/>
                              </w:tabs>
                              <w:suppressAutoHyphens/>
                              <w:spacing w:after="113"/>
                              <w:ind w:left="340" w:hanging="340"/>
                              <w:rPr>
                                <w:rFonts w:asciiTheme="minorHAnsi" w:hAnsiTheme="minorHAnsi" w:cstheme="minorHAnsi"/>
                                <w:spacing w:val="-2"/>
                                <w:sz w:val="23"/>
                                <w:szCs w:val="23"/>
                              </w:rPr>
                            </w:pPr>
                            <w:r w:rsidRPr="00B34E34">
                              <w:rPr>
                                <w:rFonts w:asciiTheme="minorHAnsi" w:hAnsiTheme="minorHAnsi" w:cstheme="minorHAnsi"/>
                                <w:b/>
                                <w:bCs/>
                                <w:spacing w:val="-2"/>
                                <w:sz w:val="23"/>
                                <w:szCs w:val="23"/>
                              </w:rPr>
                              <w:t>G.</w:t>
                            </w:r>
                            <w:r w:rsidRPr="00B34E34">
                              <w:rPr>
                                <w:rFonts w:asciiTheme="minorHAnsi" w:hAnsiTheme="minorHAnsi" w:cstheme="minorHAnsi"/>
                                <w:spacing w:val="-2"/>
                                <w:sz w:val="23"/>
                                <w:szCs w:val="23"/>
                              </w:rPr>
                              <w:tab/>
                            </w:r>
                            <w:r>
                              <w:rPr>
                                <w:rFonts w:asciiTheme="minorHAnsi" w:hAnsiTheme="minorHAnsi" w:cstheme="minorHAnsi"/>
                                <w:spacing w:val="-2"/>
                                <w:sz w:val="23"/>
                                <w:szCs w:val="23"/>
                              </w:rPr>
                              <w:t>Is the consumer being monitored for respon</w:t>
                            </w:r>
                            <w:r w:rsidR="00B71E30">
                              <w:rPr>
                                <w:rFonts w:asciiTheme="minorHAnsi" w:hAnsiTheme="minorHAnsi" w:cstheme="minorHAnsi"/>
                                <w:spacing w:val="-2"/>
                                <w:sz w:val="23"/>
                                <w:szCs w:val="23"/>
                              </w:rPr>
                              <w:t>siveness</w:t>
                            </w:r>
                            <w:r>
                              <w:rPr>
                                <w:rFonts w:asciiTheme="minorHAnsi" w:hAnsiTheme="minorHAnsi" w:cstheme="minorHAnsi"/>
                                <w:spacing w:val="-2"/>
                                <w:sz w:val="23"/>
                                <w:szCs w:val="23"/>
                              </w:rPr>
                              <w:t xml:space="preserve"> to the medication including effectiveness and any side effects? Providers must be able to show evidence if requested. This information must be communicated to </w:t>
                            </w:r>
                            <w:r w:rsidR="00B71E30">
                              <w:rPr>
                                <w:rFonts w:asciiTheme="minorHAnsi" w:hAnsiTheme="minorHAnsi" w:cstheme="minorHAnsi"/>
                                <w:spacing w:val="-2"/>
                                <w:sz w:val="23"/>
                                <w:szCs w:val="23"/>
                              </w:rPr>
                              <w:t xml:space="preserve">the </w:t>
                            </w:r>
                            <w:r>
                              <w:rPr>
                                <w:rFonts w:asciiTheme="minorHAnsi" w:hAnsiTheme="minorHAnsi" w:cstheme="minorHAnsi"/>
                                <w:spacing w:val="-2"/>
                                <w:sz w:val="23"/>
                                <w:szCs w:val="23"/>
                              </w:rPr>
                              <w:t xml:space="preserve">prescriber and </w:t>
                            </w:r>
                            <w:r w:rsidR="00B71E30">
                              <w:rPr>
                                <w:rFonts w:asciiTheme="minorHAnsi" w:hAnsiTheme="minorHAnsi" w:cstheme="minorHAnsi"/>
                                <w:spacing w:val="-2"/>
                                <w:sz w:val="23"/>
                                <w:szCs w:val="23"/>
                              </w:rPr>
                              <w:t xml:space="preserve">the </w:t>
                            </w:r>
                            <w:r>
                              <w:rPr>
                                <w:rFonts w:asciiTheme="minorHAnsi" w:hAnsiTheme="minorHAnsi" w:cstheme="minorHAnsi"/>
                                <w:spacing w:val="-2"/>
                                <w:sz w:val="23"/>
                                <w:szCs w:val="23"/>
                              </w:rPr>
                              <w:t>person who consented.</w:t>
                            </w:r>
                          </w:p>
                          <w:p w14:paraId="69F7C927" w14:textId="6B7DFB1D" w:rsidR="00D61B88" w:rsidRPr="00C22FFD" w:rsidRDefault="00770CE1" w:rsidP="00C22FFD">
                            <w:pPr>
                              <w:pStyle w:val="BasicParagraph"/>
                              <w:tabs>
                                <w:tab w:val="left" w:pos="340"/>
                              </w:tabs>
                              <w:suppressAutoHyphens/>
                              <w:spacing w:after="113"/>
                              <w:ind w:left="340" w:hanging="340"/>
                              <w:rPr>
                                <w:rFonts w:asciiTheme="minorHAnsi" w:hAnsiTheme="minorHAnsi" w:cstheme="minorHAnsi"/>
                                <w:color w:val="auto"/>
                                <w:spacing w:val="-2"/>
                                <w:sz w:val="23"/>
                                <w:szCs w:val="23"/>
                              </w:rPr>
                            </w:pPr>
                            <w:r w:rsidRPr="00B34E34">
                              <w:rPr>
                                <w:rFonts w:asciiTheme="minorHAnsi" w:hAnsiTheme="minorHAnsi" w:cstheme="minorHAnsi"/>
                                <w:b/>
                                <w:bCs/>
                                <w:spacing w:val="-2"/>
                                <w:sz w:val="23"/>
                                <w:szCs w:val="23"/>
                              </w:rPr>
                              <w:t>H.</w:t>
                            </w:r>
                            <w:r w:rsidRPr="00B34E34">
                              <w:rPr>
                                <w:rFonts w:asciiTheme="minorHAnsi" w:hAnsiTheme="minorHAnsi" w:cstheme="minorHAnsi"/>
                                <w:spacing w:val="-2"/>
                                <w:sz w:val="23"/>
                                <w:szCs w:val="23"/>
                              </w:rPr>
                              <w:tab/>
                            </w:r>
                            <w:r>
                              <w:rPr>
                                <w:rFonts w:asciiTheme="minorHAnsi" w:hAnsiTheme="minorHAnsi" w:cstheme="minorHAnsi"/>
                                <w:spacing w:val="-2"/>
                                <w:sz w:val="23"/>
                                <w:szCs w:val="23"/>
                              </w:rPr>
                              <w:t>Date of last medication review by a medical or nurse practitioner, or</w:t>
                            </w:r>
                            <w:r w:rsidRPr="00ED186B">
                              <w:rPr>
                                <w:rFonts w:asciiTheme="minorHAnsi" w:hAnsiTheme="minorHAnsi" w:cstheme="minorHAnsi"/>
                                <w:color w:val="auto"/>
                                <w:spacing w:val="-2"/>
                                <w:sz w:val="23"/>
                                <w:szCs w:val="23"/>
                              </w:rPr>
                              <w:t xml:space="preserve"> pharmacist</w:t>
                            </w:r>
                            <w:r w:rsidR="00C0679C">
                              <w:rPr>
                                <w:rFonts w:asciiTheme="minorHAnsi" w:hAnsiTheme="minorHAnsi" w:cstheme="minorHAnsi"/>
                                <w:color w:val="auto"/>
                                <w:spacing w:val="-2"/>
                                <w:sz w:val="23"/>
                                <w:szCs w:val="23"/>
                              </w:rPr>
                              <w:t>,</w:t>
                            </w:r>
                            <w:r w:rsidRPr="00ED186B">
                              <w:rPr>
                                <w:rFonts w:asciiTheme="minorHAnsi" w:hAnsiTheme="minorHAnsi" w:cstheme="minorHAnsi"/>
                                <w:color w:val="auto"/>
                                <w:spacing w:val="-2"/>
                                <w:sz w:val="23"/>
                                <w:szCs w:val="23"/>
                              </w:rPr>
                              <w:t xml:space="preserve"> </w:t>
                            </w:r>
                            <w:r>
                              <w:rPr>
                                <w:rFonts w:asciiTheme="minorHAnsi" w:hAnsiTheme="minorHAnsi" w:cstheme="minorHAnsi"/>
                                <w:color w:val="auto"/>
                                <w:spacing w:val="-2"/>
                                <w:sz w:val="23"/>
                                <w:szCs w:val="23"/>
                              </w:rPr>
                              <w:t xml:space="preserve">to determine if ongoing use </w:t>
                            </w:r>
                            <w:r w:rsidR="00A730ED">
                              <w:rPr>
                                <w:rFonts w:asciiTheme="minorHAnsi" w:hAnsiTheme="minorHAnsi" w:cstheme="minorHAnsi"/>
                                <w:color w:val="auto"/>
                                <w:spacing w:val="-2"/>
                                <w:sz w:val="23"/>
                                <w:szCs w:val="23"/>
                              </w:rPr>
                              <w:t xml:space="preserve">is </w:t>
                            </w:r>
                            <w:r w:rsidR="00830E90">
                              <w:rPr>
                                <w:rFonts w:asciiTheme="minorHAnsi" w:hAnsiTheme="minorHAnsi" w:cstheme="minorHAnsi"/>
                                <w:color w:val="auto"/>
                                <w:spacing w:val="-2"/>
                                <w:sz w:val="23"/>
                                <w:szCs w:val="23"/>
                              </w:rPr>
                              <w:t xml:space="preserve">or may be </w:t>
                            </w:r>
                            <w:r>
                              <w:rPr>
                                <w:rFonts w:asciiTheme="minorHAnsi" w:hAnsiTheme="minorHAnsi" w:cstheme="minorHAnsi"/>
                                <w:color w:val="auto"/>
                                <w:spacing w:val="-2"/>
                                <w:sz w:val="23"/>
                                <w:szCs w:val="23"/>
                              </w:rPr>
                              <w:t xml:space="preserve">required, and if so, if the dose and frequency remain appropriate. If requested, evidence </w:t>
                            </w:r>
                            <w:r w:rsidR="004E366A">
                              <w:rPr>
                                <w:rFonts w:asciiTheme="minorHAnsi" w:hAnsiTheme="minorHAnsi" w:cstheme="minorHAnsi"/>
                                <w:color w:val="auto"/>
                                <w:spacing w:val="-2"/>
                                <w:sz w:val="23"/>
                                <w:szCs w:val="23"/>
                              </w:rPr>
                              <w:t xml:space="preserve">of this review </w:t>
                            </w:r>
                            <w:r>
                              <w:rPr>
                                <w:rFonts w:asciiTheme="minorHAnsi" w:hAnsiTheme="minorHAnsi" w:cstheme="minorHAnsi"/>
                                <w:color w:val="auto"/>
                                <w:spacing w:val="-2"/>
                                <w:sz w:val="23"/>
                                <w:szCs w:val="23"/>
                              </w:rPr>
                              <w:t>must be provided.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4BFA40" id="_x0000_s1028" type="#_x0000_t202" style="position:absolute;margin-left:427.55pt;margin-top:18.5pt;width:364.05pt;height:47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" fillcolor="#f2f2f2 [3052]" stroked="f">
                <v:textbox>
                  <w:txbxContent>
                    <w:p w14:paraId="74A85CF5" w14:textId="77777777" w:rsidR="00D61B88" w:rsidRPr="006C77C0" w:rsidRDefault="00D61B88" w:rsidP="00D61B88">
                      <w:pPr>
                        <w:pStyle w:val="BasicParagraph"/>
                        <w:suppressAutoHyphens/>
                        <w:spacing w:after="113"/>
                        <w:rPr>
                          <w:rFonts w:asciiTheme="majorHAnsi" w:hAnsiTheme="majorHAnsi" w:cs="Fira Sans Light"/>
                          <w:color w:val="005979"/>
                          <w:spacing w:val="-2"/>
                        </w:rPr>
                      </w:pPr>
                      <w:r w:rsidRPr="006C77C0">
                        <w:rPr>
                          <w:rFonts w:asciiTheme="majorHAnsi" w:hAnsiTheme="majorHAnsi" w:cs="Fira Sans ExtraBold"/>
                          <w:b/>
                          <w:bCs/>
                          <w:color w:val="005979"/>
                          <w:spacing w:val="-2"/>
                        </w:rPr>
                        <w:t>Description</w:t>
                      </w:r>
                    </w:p>
                    <w:p w14:paraId="69EBB33D" w14:textId="3757E35E" w:rsidR="00770CE1" w:rsidRPr="009B45B4" w:rsidRDefault="00D61B88" w:rsidP="009B45B4">
                      <w:pPr>
                        <w:pStyle w:val="BasicParagraph"/>
                        <w:tabs>
                          <w:tab w:val="left" w:pos="340"/>
                        </w:tabs>
                        <w:suppressAutoHyphens/>
                        <w:spacing w:after="113"/>
                        <w:ind w:left="340" w:hanging="340"/>
                        <w:rPr>
                          <w:rFonts w:asciiTheme="minorHAnsi" w:hAnsiTheme="minorHAnsi" w:cstheme="minorHAnsi"/>
                          <w:spacing w:val="-2"/>
                          <w:sz w:val="23"/>
                          <w:szCs w:val="23"/>
                        </w:rPr>
                      </w:pPr>
                      <w:r w:rsidRPr="00B34E34">
                        <w:rPr>
                          <w:rFonts w:asciiTheme="minorHAnsi" w:hAnsiTheme="minorHAnsi" w:cstheme="minorHAnsi"/>
                          <w:b/>
                          <w:bCs/>
                          <w:spacing w:val="-2"/>
                          <w:sz w:val="23"/>
                          <w:szCs w:val="23"/>
                        </w:rPr>
                        <w:t>A</w:t>
                      </w:r>
                      <w:r w:rsidR="00770CE1" w:rsidRPr="00B34E34">
                        <w:rPr>
                          <w:rFonts w:asciiTheme="minorHAnsi" w:hAnsiTheme="minorHAnsi" w:cstheme="minorHAnsi"/>
                          <w:b/>
                          <w:bCs/>
                          <w:spacing w:val="-2"/>
                          <w:sz w:val="23"/>
                          <w:szCs w:val="23"/>
                        </w:rPr>
                        <w:t>.</w:t>
                      </w:r>
                      <w:r w:rsidR="00770CE1" w:rsidRPr="00B34E34">
                        <w:rPr>
                          <w:rFonts w:asciiTheme="minorHAnsi" w:hAnsiTheme="minorHAnsi" w:cstheme="minorHAnsi"/>
                          <w:b/>
                          <w:bCs/>
                          <w:spacing w:val="-2"/>
                          <w:sz w:val="23"/>
                          <w:szCs w:val="23"/>
                        </w:rPr>
                        <w:tab/>
                      </w:r>
                      <w:r w:rsidR="00770CE1" w:rsidRPr="00B34E34">
                        <w:rPr>
                          <w:rFonts w:asciiTheme="minorHAnsi" w:hAnsiTheme="minorHAnsi" w:cstheme="minorHAnsi"/>
                          <w:spacing w:val="-2"/>
                          <w:sz w:val="23"/>
                          <w:szCs w:val="23"/>
                        </w:rPr>
                        <w:t>List all psychotropic medication(s)</w:t>
                      </w:r>
                      <w:r w:rsidR="009426F8">
                        <w:rPr>
                          <w:rFonts w:asciiTheme="minorHAnsi" w:hAnsiTheme="minorHAnsi" w:cstheme="minorHAnsi"/>
                          <w:spacing w:val="-2"/>
                          <w:sz w:val="23"/>
                          <w:szCs w:val="23"/>
                        </w:rPr>
                        <w:t>, including dose and frequency</w:t>
                      </w:r>
                      <w:r w:rsidR="009B45B4">
                        <w:rPr>
                          <w:rFonts w:asciiTheme="minorHAnsi" w:hAnsiTheme="minorHAnsi" w:cstheme="minorHAnsi"/>
                          <w:spacing w:val="-2"/>
                          <w:sz w:val="23"/>
                          <w:szCs w:val="23"/>
                        </w:rPr>
                        <w:t>.</w:t>
                      </w:r>
                    </w:p>
                    <w:p w14:paraId="124816C3" w14:textId="77777777" w:rsidR="00770CE1" w:rsidRPr="00B34E34" w:rsidRDefault="00770CE1" w:rsidP="00770CE1">
                      <w:pPr>
                        <w:pStyle w:val="BasicParagraph"/>
                        <w:tabs>
                          <w:tab w:val="left" w:pos="340"/>
                        </w:tabs>
                        <w:suppressAutoHyphens/>
                        <w:spacing w:after="113"/>
                        <w:ind w:left="340" w:hanging="340"/>
                        <w:rPr>
                          <w:rFonts w:asciiTheme="minorHAnsi" w:hAnsiTheme="minorHAnsi" w:cstheme="minorHAnsi"/>
                          <w:spacing w:val="-2"/>
                          <w:sz w:val="23"/>
                          <w:szCs w:val="23"/>
                        </w:rPr>
                      </w:pPr>
                      <w:r w:rsidRPr="00AC7E98">
                        <w:rPr>
                          <w:rFonts w:asciiTheme="minorHAnsi" w:hAnsiTheme="minorHAnsi" w:cs="Arial (Body)"/>
                          <w:b/>
                          <w:spacing w:val="-2"/>
                          <w:sz w:val="23"/>
                          <w:szCs w:val="23"/>
                        </w:rPr>
                        <w:t>B</w:t>
                      </w:r>
                      <w:r w:rsidRPr="009B45B4">
                        <w:rPr>
                          <w:rFonts w:asciiTheme="minorHAnsi" w:hAnsiTheme="minorHAnsi" w:cstheme="minorHAnsi"/>
                          <w:spacing w:val="-2"/>
                          <w:sz w:val="23"/>
                          <w:szCs w:val="23"/>
                        </w:rPr>
                        <w:t>.</w:t>
                      </w:r>
                      <w:r w:rsidRPr="00B34E34">
                        <w:rPr>
                          <w:rFonts w:asciiTheme="minorHAnsi" w:hAnsiTheme="minorHAnsi" w:cstheme="minorHAnsi"/>
                          <w:spacing w:val="-2"/>
                          <w:sz w:val="23"/>
                          <w:szCs w:val="23"/>
                        </w:rPr>
                        <w:t xml:space="preserve"> </w:t>
                      </w:r>
                      <w:r w:rsidRPr="00B34E34">
                        <w:rPr>
                          <w:rFonts w:asciiTheme="minorHAnsi" w:hAnsiTheme="minorHAnsi" w:cstheme="minorHAnsi"/>
                          <w:spacing w:val="-2"/>
                          <w:sz w:val="23"/>
                          <w:szCs w:val="23"/>
                        </w:rPr>
                        <w:tab/>
                        <w:t xml:space="preserve">Reason </w:t>
                      </w:r>
                      <w:r>
                        <w:rPr>
                          <w:rFonts w:asciiTheme="minorHAnsi" w:hAnsiTheme="minorHAnsi" w:cstheme="minorHAnsi"/>
                          <w:spacing w:val="-2"/>
                          <w:sz w:val="23"/>
                          <w:szCs w:val="23"/>
                        </w:rPr>
                        <w:t>(clinical indication) the medical practitioner or nurse practitioner</w:t>
                      </w:r>
                      <w:r w:rsidRPr="00B34E34">
                        <w:rPr>
                          <w:rFonts w:asciiTheme="minorHAnsi" w:hAnsiTheme="minorHAnsi" w:cstheme="minorHAnsi"/>
                          <w:spacing w:val="-2"/>
                          <w:sz w:val="23"/>
                          <w:szCs w:val="23"/>
                        </w:rPr>
                        <w:t xml:space="preserve"> has prescribed psychotropic medication(s), including for PRN use.</w:t>
                      </w:r>
                    </w:p>
                    <w:p w14:paraId="729DE405" w14:textId="77777777" w:rsidR="00770CE1" w:rsidRPr="00B34E34" w:rsidRDefault="00770CE1" w:rsidP="00770CE1">
                      <w:pPr>
                        <w:pStyle w:val="BasicParagraph"/>
                        <w:tabs>
                          <w:tab w:val="left" w:pos="340"/>
                        </w:tabs>
                        <w:suppressAutoHyphens/>
                        <w:spacing w:after="113"/>
                        <w:ind w:left="340" w:hanging="340"/>
                        <w:rPr>
                          <w:rFonts w:asciiTheme="minorHAnsi" w:hAnsiTheme="minorHAnsi" w:cstheme="minorHAnsi"/>
                          <w:spacing w:val="-2"/>
                          <w:sz w:val="23"/>
                          <w:szCs w:val="23"/>
                        </w:rPr>
                      </w:pPr>
                      <w:r w:rsidRPr="00B34E34">
                        <w:rPr>
                          <w:rFonts w:asciiTheme="minorHAnsi" w:hAnsiTheme="minorHAnsi" w:cstheme="minorHAnsi"/>
                          <w:b/>
                          <w:bCs/>
                          <w:spacing w:val="-2"/>
                          <w:sz w:val="23"/>
                          <w:szCs w:val="23"/>
                        </w:rPr>
                        <w:t>C.</w:t>
                      </w:r>
                      <w:r w:rsidRPr="00B34E34">
                        <w:rPr>
                          <w:rFonts w:asciiTheme="minorHAnsi" w:hAnsiTheme="minorHAnsi" w:cstheme="minorHAnsi"/>
                          <w:spacing w:val="-2"/>
                          <w:sz w:val="23"/>
                          <w:szCs w:val="23"/>
                        </w:rPr>
                        <w:tab/>
                      </w:r>
                      <w:r>
                        <w:rPr>
                          <w:rFonts w:asciiTheme="minorHAnsi" w:hAnsiTheme="minorHAnsi" w:cstheme="minorHAnsi"/>
                          <w:spacing w:val="-2"/>
                          <w:sz w:val="23"/>
                          <w:szCs w:val="23"/>
                        </w:rPr>
                        <w:t xml:space="preserve">For PRN medications, describe the circumstances in which the medication may be administered. </w:t>
                      </w:r>
                    </w:p>
                    <w:p w14:paraId="2E4181F6" w14:textId="77777777" w:rsidR="00770CE1" w:rsidRPr="00B34E34" w:rsidRDefault="00770CE1" w:rsidP="00770CE1">
                      <w:pPr>
                        <w:pStyle w:val="BasicParagraph"/>
                        <w:tabs>
                          <w:tab w:val="left" w:pos="340"/>
                        </w:tabs>
                        <w:suppressAutoHyphens/>
                        <w:spacing w:after="113"/>
                        <w:ind w:left="340" w:hanging="340"/>
                        <w:rPr>
                          <w:rFonts w:asciiTheme="minorHAnsi" w:hAnsiTheme="minorHAnsi" w:cstheme="minorHAnsi"/>
                          <w:spacing w:val="-2"/>
                          <w:sz w:val="23"/>
                          <w:szCs w:val="23"/>
                        </w:rPr>
                      </w:pPr>
                      <w:r w:rsidRPr="00B34E34">
                        <w:rPr>
                          <w:rFonts w:asciiTheme="minorHAnsi" w:hAnsiTheme="minorHAnsi" w:cstheme="minorHAnsi"/>
                          <w:b/>
                          <w:bCs/>
                          <w:spacing w:val="-2"/>
                          <w:sz w:val="23"/>
                          <w:szCs w:val="23"/>
                        </w:rPr>
                        <w:t>D.</w:t>
                      </w:r>
                      <w:r w:rsidRPr="00B34E34">
                        <w:rPr>
                          <w:rFonts w:asciiTheme="minorHAnsi" w:hAnsiTheme="minorHAnsi" w:cstheme="minorHAnsi"/>
                          <w:spacing w:val="-2"/>
                          <w:sz w:val="23"/>
                          <w:szCs w:val="23"/>
                        </w:rPr>
                        <w:tab/>
                      </w:r>
                      <w:r>
                        <w:rPr>
                          <w:rFonts w:asciiTheme="minorHAnsi" w:hAnsiTheme="minorHAnsi" w:cstheme="minorHAnsi"/>
                          <w:spacing w:val="-2"/>
                          <w:sz w:val="23"/>
                          <w:szCs w:val="23"/>
                        </w:rPr>
                        <w:t xml:space="preserve">Date the provider </w:t>
                      </w:r>
                      <w:r w:rsidRPr="00ED186B">
                        <w:rPr>
                          <w:rFonts w:asciiTheme="minorHAnsi" w:hAnsiTheme="minorHAnsi" w:cstheme="minorHAnsi"/>
                          <w:color w:val="auto"/>
                          <w:spacing w:val="-2"/>
                          <w:sz w:val="23"/>
                          <w:szCs w:val="23"/>
                        </w:rPr>
                        <w:t xml:space="preserve">was last notified by </w:t>
                      </w:r>
                      <w:r>
                        <w:rPr>
                          <w:rFonts w:asciiTheme="minorHAnsi" w:hAnsiTheme="minorHAnsi" w:cstheme="minorHAnsi"/>
                          <w:spacing w:val="-2"/>
                          <w:sz w:val="23"/>
                          <w:szCs w:val="23"/>
                        </w:rPr>
                        <w:t>the prescriber that informed consent had been obtained, and how this information was communicated. If requested, providers should be able to produce a record of this communication.</w:t>
                      </w:r>
                    </w:p>
                    <w:p w14:paraId="222394CF" w14:textId="3CE77150" w:rsidR="00770CE1" w:rsidRPr="00B34E34" w:rsidRDefault="00770CE1" w:rsidP="00770CE1">
                      <w:pPr>
                        <w:pStyle w:val="BasicParagraph"/>
                        <w:tabs>
                          <w:tab w:val="left" w:pos="340"/>
                        </w:tabs>
                        <w:suppressAutoHyphens/>
                        <w:spacing w:after="113"/>
                        <w:ind w:left="340" w:hanging="340"/>
                        <w:rPr>
                          <w:rFonts w:asciiTheme="minorHAnsi" w:hAnsiTheme="minorHAnsi" w:cstheme="minorHAnsi"/>
                          <w:spacing w:val="-2"/>
                          <w:sz w:val="23"/>
                          <w:szCs w:val="23"/>
                        </w:rPr>
                      </w:pPr>
                      <w:r w:rsidRPr="00B34E34">
                        <w:rPr>
                          <w:rFonts w:asciiTheme="minorHAnsi" w:hAnsiTheme="minorHAnsi" w:cstheme="minorHAnsi"/>
                          <w:b/>
                          <w:bCs/>
                          <w:spacing w:val="-2"/>
                          <w:sz w:val="23"/>
                          <w:szCs w:val="23"/>
                        </w:rPr>
                        <w:t>E.</w:t>
                      </w:r>
                      <w:r w:rsidRPr="00B34E34">
                        <w:rPr>
                          <w:rFonts w:asciiTheme="minorHAnsi" w:hAnsiTheme="minorHAnsi" w:cstheme="minorHAnsi"/>
                          <w:spacing w:val="-2"/>
                          <w:sz w:val="23"/>
                          <w:szCs w:val="23"/>
                        </w:rPr>
                        <w:tab/>
                      </w:r>
                      <w:r>
                        <w:rPr>
                          <w:rFonts w:asciiTheme="minorHAnsi" w:hAnsiTheme="minorHAnsi" w:cstheme="minorHAnsi"/>
                          <w:spacing w:val="-2"/>
                          <w:sz w:val="23"/>
                          <w:szCs w:val="23"/>
                        </w:rPr>
                        <w:t xml:space="preserve">Does the provider consider that the medication is used as a </w:t>
                      </w:r>
                      <w:r w:rsidRPr="00666FF2">
                        <w:rPr>
                          <w:rFonts w:asciiTheme="minorHAnsi" w:hAnsiTheme="minorHAnsi" w:cstheme="minorHAnsi"/>
                          <w:color w:val="auto"/>
                          <w:spacing w:val="-2"/>
                          <w:sz w:val="23"/>
                          <w:szCs w:val="23"/>
                        </w:rPr>
                        <w:t xml:space="preserve">chemical restraint? </w:t>
                      </w:r>
                      <w:r w:rsidR="00115AFC" w:rsidRPr="00666FF2">
                        <w:rPr>
                          <w:rFonts w:asciiTheme="minorHAnsi" w:hAnsiTheme="minorHAnsi" w:cstheme="minorHAnsi"/>
                          <w:color w:val="auto"/>
                          <w:spacing w:val="-2"/>
                          <w:sz w:val="23"/>
                          <w:szCs w:val="23"/>
                        </w:rPr>
                        <w:t>R</w:t>
                      </w:r>
                      <w:r w:rsidRPr="00666FF2">
                        <w:rPr>
                          <w:rFonts w:asciiTheme="minorHAnsi" w:hAnsiTheme="minorHAnsi" w:cstheme="minorHAnsi"/>
                          <w:color w:val="auto"/>
                          <w:spacing w:val="-2"/>
                          <w:sz w:val="23"/>
                          <w:szCs w:val="23"/>
                        </w:rPr>
                        <w:t>ationale for this decision should be explained</w:t>
                      </w:r>
                      <w:r w:rsidR="007446F6" w:rsidRPr="00666FF2">
                        <w:rPr>
                          <w:rFonts w:asciiTheme="minorHAnsi" w:hAnsiTheme="minorHAnsi" w:cstheme="minorHAnsi"/>
                          <w:color w:val="auto"/>
                          <w:spacing w:val="-2"/>
                          <w:sz w:val="23"/>
                          <w:szCs w:val="23"/>
                        </w:rPr>
                        <w:t xml:space="preserve"> if requested</w:t>
                      </w:r>
                      <w:r w:rsidRPr="00666FF2">
                        <w:rPr>
                          <w:rFonts w:asciiTheme="minorHAnsi" w:hAnsiTheme="minorHAnsi" w:cstheme="minorHAnsi"/>
                          <w:color w:val="auto"/>
                          <w:spacing w:val="-2"/>
                          <w:sz w:val="23"/>
                          <w:szCs w:val="23"/>
                        </w:rPr>
                        <w:t>.</w:t>
                      </w:r>
                    </w:p>
                    <w:p w14:paraId="4A1085E4" w14:textId="1434D3AA" w:rsidR="00770CE1" w:rsidRPr="00B34E34" w:rsidRDefault="00770CE1" w:rsidP="00770CE1">
                      <w:pPr>
                        <w:pStyle w:val="BasicParagraph"/>
                        <w:tabs>
                          <w:tab w:val="left" w:pos="340"/>
                        </w:tabs>
                        <w:suppressAutoHyphens/>
                        <w:spacing w:after="113"/>
                        <w:ind w:left="340" w:hanging="340"/>
                        <w:rPr>
                          <w:rFonts w:asciiTheme="minorHAnsi" w:hAnsiTheme="minorHAnsi" w:cstheme="minorHAnsi"/>
                          <w:spacing w:val="-5"/>
                          <w:sz w:val="23"/>
                          <w:szCs w:val="23"/>
                        </w:rPr>
                      </w:pPr>
                      <w:r w:rsidRPr="00B34E34">
                        <w:rPr>
                          <w:rFonts w:asciiTheme="minorHAnsi" w:hAnsiTheme="minorHAnsi" w:cstheme="minorHAnsi"/>
                          <w:b/>
                          <w:bCs/>
                          <w:spacing w:val="-2"/>
                          <w:sz w:val="23"/>
                          <w:szCs w:val="23"/>
                        </w:rPr>
                        <w:t>F.</w:t>
                      </w:r>
                      <w:r w:rsidRPr="00B34E34">
                        <w:rPr>
                          <w:rFonts w:asciiTheme="minorHAnsi" w:hAnsiTheme="minorHAnsi" w:cstheme="minorHAnsi"/>
                          <w:spacing w:val="-2"/>
                          <w:sz w:val="23"/>
                          <w:szCs w:val="23"/>
                        </w:rPr>
                        <w:tab/>
                      </w:r>
                      <w:r>
                        <w:rPr>
                          <w:rFonts w:asciiTheme="minorHAnsi" w:hAnsiTheme="minorHAnsi" w:cstheme="minorHAnsi"/>
                          <w:spacing w:val="-2"/>
                          <w:sz w:val="23"/>
                          <w:szCs w:val="23"/>
                        </w:rPr>
                        <w:t>Has a behaviour support plan been developed and implemented for the consumer? If yes, providers must be able to show evidence if requested.</w:t>
                      </w:r>
                      <w:r w:rsidR="009F202A">
                        <w:rPr>
                          <w:rFonts w:asciiTheme="minorHAnsi" w:hAnsiTheme="minorHAnsi" w:cstheme="minorHAnsi"/>
                          <w:spacing w:val="-2"/>
                          <w:sz w:val="23"/>
                          <w:szCs w:val="23"/>
                        </w:rPr>
                        <w:t xml:space="preserve"> </w:t>
                      </w:r>
                    </w:p>
                    <w:p w14:paraId="76ED5A9C" w14:textId="2BB7959B" w:rsidR="00770CE1" w:rsidRPr="00B34E34" w:rsidRDefault="00770CE1" w:rsidP="00770CE1">
                      <w:pPr>
                        <w:pStyle w:val="BasicParagraph"/>
                        <w:tabs>
                          <w:tab w:val="left" w:pos="340"/>
                        </w:tabs>
                        <w:suppressAutoHyphens/>
                        <w:spacing w:after="113"/>
                        <w:ind w:left="340" w:hanging="340"/>
                        <w:rPr>
                          <w:rFonts w:asciiTheme="minorHAnsi" w:hAnsiTheme="minorHAnsi" w:cstheme="minorHAnsi"/>
                          <w:spacing w:val="-2"/>
                          <w:sz w:val="23"/>
                          <w:szCs w:val="23"/>
                        </w:rPr>
                      </w:pPr>
                      <w:r w:rsidRPr="00B34E34">
                        <w:rPr>
                          <w:rFonts w:asciiTheme="minorHAnsi" w:hAnsiTheme="minorHAnsi" w:cstheme="minorHAnsi"/>
                          <w:b/>
                          <w:bCs/>
                          <w:spacing w:val="-2"/>
                          <w:sz w:val="23"/>
                          <w:szCs w:val="23"/>
                        </w:rPr>
                        <w:t>G.</w:t>
                      </w:r>
                      <w:r w:rsidRPr="00B34E34">
                        <w:rPr>
                          <w:rFonts w:asciiTheme="minorHAnsi" w:hAnsiTheme="minorHAnsi" w:cstheme="minorHAnsi"/>
                          <w:spacing w:val="-2"/>
                          <w:sz w:val="23"/>
                          <w:szCs w:val="23"/>
                        </w:rPr>
                        <w:tab/>
                      </w:r>
                      <w:r>
                        <w:rPr>
                          <w:rFonts w:asciiTheme="minorHAnsi" w:hAnsiTheme="minorHAnsi" w:cstheme="minorHAnsi"/>
                          <w:spacing w:val="-2"/>
                          <w:sz w:val="23"/>
                          <w:szCs w:val="23"/>
                        </w:rPr>
                        <w:t>Is the consumer being monitored for respon</w:t>
                      </w:r>
                      <w:r w:rsidR="00B71E30">
                        <w:rPr>
                          <w:rFonts w:asciiTheme="minorHAnsi" w:hAnsiTheme="minorHAnsi" w:cstheme="minorHAnsi"/>
                          <w:spacing w:val="-2"/>
                          <w:sz w:val="23"/>
                          <w:szCs w:val="23"/>
                        </w:rPr>
                        <w:t>siveness</w:t>
                      </w:r>
                      <w:r>
                        <w:rPr>
                          <w:rFonts w:asciiTheme="minorHAnsi" w:hAnsiTheme="minorHAnsi" w:cstheme="minorHAnsi"/>
                          <w:spacing w:val="-2"/>
                          <w:sz w:val="23"/>
                          <w:szCs w:val="23"/>
                        </w:rPr>
                        <w:t xml:space="preserve"> to the medication including effectiveness and any side effects? Providers must be able to show evidence if requested. This information must be communicated to </w:t>
                      </w:r>
                      <w:r w:rsidR="00B71E30">
                        <w:rPr>
                          <w:rFonts w:asciiTheme="minorHAnsi" w:hAnsiTheme="minorHAnsi" w:cstheme="minorHAnsi"/>
                          <w:spacing w:val="-2"/>
                          <w:sz w:val="23"/>
                          <w:szCs w:val="23"/>
                        </w:rPr>
                        <w:t xml:space="preserve">the </w:t>
                      </w:r>
                      <w:r>
                        <w:rPr>
                          <w:rFonts w:asciiTheme="minorHAnsi" w:hAnsiTheme="minorHAnsi" w:cstheme="minorHAnsi"/>
                          <w:spacing w:val="-2"/>
                          <w:sz w:val="23"/>
                          <w:szCs w:val="23"/>
                        </w:rPr>
                        <w:t xml:space="preserve">prescriber and </w:t>
                      </w:r>
                      <w:r w:rsidR="00B71E30">
                        <w:rPr>
                          <w:rFonts w:asciiTheme="minorHAnsi" w:hAnsiTheme="minorHAnsi" w:cstheme="minorHAnsi"/>
                          <w:spacing w:val="-2"/>
                          <w:sz w:val="23"/>
                          <w:szCs w:val="23"/>
                        </w:rPr>
                        <w:t xml:space="preserve">the </w:t>
                      </w:r>
                      <w:r>
                        <w:rPr>
                          <w:rFonts w:asciiTheme="minorHAnsi" w:hAnsiTheme="minorHAnsi" w:cstheme="minorHAnsi"/>
                          <w:spacing w:val="-2"/>
                          <w:sz w:val="23"/>
                          <w:szCs w:val="23"/>
                        </w:rPr>
                        <w:t>person who consented.</w:t>
                      </w:r>
                    </w:p>
                    <w:p w14:paraId="69F7C927" w14:textId="6B7DFB1D" w:rsidR="00D61B88" w:rsidRPr="00C22FFD" w:rsidRDefault="00770CE1" w:rsidP="00C22FFD">
                      <w:pPr>
                        <w:pStyle w:val="BasicParagraph"/>
                        <w:tabs>
                          <w:tab w:val="left" w:pos="340"/>
                        </w:tabs>
                        <w:suppressAutoHyphens/>
                        <w:spacing w:after="113"/>
                        <w:ind w:left="340" w:hanging="340"/>
                        <w:rPr>
                          <w:rFonts w:asciiTheme="minorHAnsi" w:hAnsiTheme="minorHAnsi" w:cstheme="minorHAnsi"/>
                          <w:color w:val="auto"/>
                          <w:spacing w:val="-2"/>
                          <w:sz w:val="23"/>
                          <w:szCs w:val="23"/>
                        </w:rPr>
                      </w:pPr>
                      <w:r w:rsidRPr="00B34E34">
                        <w:rPr>
                          <w:rFonts w:asciiTheme="minorHAnsi" w:hAnsiTheme="minorHAnsi" w:cstheme="minorHAnsi"/>
                          <w:b/>
                          <w:bCs/>
                          <w:spacing w:val="-2"/>
                          <w:sz w:val="23"/>
                          <w:szCs w:val="23"/>
                        </w:rPr>
                        <w:t>H.</w:t>
                      </w:r>
                      <w:r w:rsidRPr="00B34E34">
                        <w:rPr>
                          <w:rFonts w:asciiTheme="minorHAnsi" w:hAnsiTheme="minorHAnsi" w:cstheme="minorHAnsi"/>
                          <w:spacing w:val="-2"/>
                          <w:sz w:val="23"/>
                          <w:szCs w:val="23"/>
                        </w:rPr>
                        <w:tab/>
                      </w:r>
                      <w:r>
                        <w:rPr>
                          <w:rFonts w:asciiTheme="minorHAnsi" w:hAnsiTheme="minorHAnsi" w:cstheme="minorHAnsi"/>
                          <w:spacing w:val="-2"/>
                          <w:sz w:val="23"/>
                          <w:szCs w:val="23"/>
                        </w:rPr>
                        <w:t>Date of last medication review by a medical or nurse practitioner, or</w:t>
                      </w:r>
                      <w:r w:rsidRPr="00ED186B">
                        <w:rPr>
                          <w:rFonts w:asciiTheme="minorHAnsi" w:hAnsiTheme="minorHAnsi" w:cstheme="minorHAnsi"/>
                          <w:color w:val="auto"/>
                          <w:spacing w:val="-2"/>
                          <w:sz w:val="23"/>
                          <w:szCs w:val="23"/>
                        </w:rPr>
                        <w:t xml:space="preserve"> pharmacist</w:t>
                      </w:r>
                      <w:r w:rsidR="00C0679C">
                        <w:rPr>
                          <w:rFonts w:asciiTheme="minorHAnsi" w:hAnsiTheme="minorHAnsi" w:cstheme="minorHAnsi"/>
                          <w:color w:val="auto"/>
                          <w:spacing w:val="-2"/>
                          <w:sz w:val="23"/>
                          <w:szCs w:val="23"/>
                        </w:rPr>
                        <w:t>,</w:t>
                      </w:r>
                      <w:r w:rsidRPr="00ED186B">
                        <w:rPr>
                          <w:rFonts w:asciiTheme="minorHAnsi" w:hAnsiTheme="minorHAnsi" w:cstheme="minorHAnsi"/>
                          <w:color w:val="auto"/>
                          <w:spacing w:val="-2"/>
                          <w:sz w:val="23"/>
                          <w:szCs w:val="23"/>
                        </w:rPr>
                        <w:t xml:space="preserve"> </w:t>
                      </w:r>
                      <w:r>
                        <w:rPr>
                          <w:rFonts w:asciiTheme="minorHAnsi" w:hAnsiTheme="minorHAnsi" w:cstheme="minorHAnsi"/>
                          <w:color w:val="auto"/>
                          <w:spacing w:val="-2"/>
                          <w:sz w:val="23"/>
                          <w:szCs w:val="23"/>
                        </w:rPr>
                        <w:t xml:space="preserve">to determine if ongoing use </w:t>
                      </w:r>
                      <w:r w:rsidR="00A730ED">
                        <w:rPr>
                          <w:rFonts w:asciiTheme="minorHAnsi" w:hAnsiTheme="minorHAnsi" w:cstheme="minorHAnsi"/>
                          <w:color w:val="auto"/>
                          <w:spacing w:val="-2"/>
                          <w:sz w:val="23"/>
                          <w:szCs w:val="23"/>
                        </w:rPr>
                        <w:t xml:space="preserve">is </w:t>
                      </w:r>
                      <w:r w:rsidR="00830E90">
                        <w:rPr>
                          <w:rFonts w:asciiTheme="minorHAnsi" w:hAnsiTheme="minorHAnsi" w:cstheme="minorHAnsi"/>
                          <w:color w:val="auto"/>
                          <w:spacing w:val="-2"/>
                          <w:sz w:val="23"/>
                          <w:szCs w:val="23"/>
                        </w:rPr>
                        <w:t xml:space="preserve">or may be </w:t>
                      </w:r>
                      <w:r>
                        <w:rPr>
                          <w:rFonts w:asciiTheme="minorHAnsi" w:hAnsiTheme="minorHAnsi" w:cstheme="minorHAnsi"/>
                          <w:color w:val="auto"/>
                          <w:spacing w:val="-2"/>
                          <w:sz w:val="23"/>
                          <w:szCs w:val="23"/>
                        </w:rPr>
                        <w:t xml:space="preserve">required, and if so, if the dose and frequency remain appropriate. If requested, evidence </w:t>
                      </w:r>
                      <w:r w:rsidR="004E366A">
                        <w:rPr>
                          <w:rFonts w:asciiTheme="minorHAnsi" w:hAnsiTheme="minorHAnsi" w:cstheme="minorHAnsi"/>
                          <w:color w:val="auto"/>
                          <w:spacing w:val="-2"/>
                          <w:sz w:val="23"/>
                          <w:szCs w:val="23"/>
                        </w:rPr>
                        <w:t xml:space="preserve">of this review </w:t>
                      </w:r>
                      <w:r>
                        <w:rPr>
                          <w:rFonts w:asciiTheme="minorHAnsi" w:hAnsiTheme="minorHAnsi" w:cstheme="minorHAnsi"/>
                          <w:color w:val="auto"/>
                          <w:spacing w:val="-2"/>
                          <w:sz w:val="23"/>
                          <w:szCs w:val="23"/>
                        </w:rPr>
                        <w:t>must be provided.</w:t>
                      </w:r>
                    </w:p>
                  </w:txbxContent>
                </v:textbox>
              </v:shape>
            </w:pict>
          </mc:Fallback>
        </mc:AlternateContent>
      </w:r>
    </w:p>
    <w:p w14:paraId="2F0C44AF" w14:textId="7AD87DAA" w:rsidR="00D96AF3" w:rsidRPr="00D96AF3" w:rsidRDefault="00D96AF3" w:rsidP="00D96AF3"/>
    <w:p w14:paraId="04B3BEBA" w14:textId="77777777" w:rsidR="00D96AF3" w:rsidRPr="00D96AF3" w:rsidRDefault="00D96AF3" w:rsidP="00D96AF3"/>
    <w:p w14:paraId="7EA88E2E" w14:textId="77777777" w:rsidR="00D96AF3" w:rsidRPr="00D96AF3" w:rsidRDefault="00D96AF3" w:rsidP="00D96AF3"/>
    <w:p w14:paraId="236365C9" w14:textId="77777777" w:rsidR="00D96AF3" w:rsidRPr="00D96AF3" w:rsidRDefault="00D96AF3" w:rsidP="00D96AF3"/>
    <w:p w14:paraId="3744993A" w14:textId="77777777" w:rsidR="00D96AF3" w:rsidRPr="00D96AF3" w:rsidRDefault="00D96AF3" w:rsidP="00D96AF3"/>
    <w:p w14:paraId="5DB70B4D" w14:textId="77777777" w:rsidR="00D96AF3" w:rsidRPr="00D96AF3" w:rsidRDefault="00D96AF3" w:rsidP="00D96AF3"/>
    <w:p w14:paraId="523982E1" w14:textId="77777777" w:rsidR="00D96AF3" w:rsidRPr="00D96AF3" w:rsidRDefault="00D96AF3" w:rsidP="00D96AF3"/>
    <w:p w14:paraId="035EDFE3" w14:textId="77777777" w:rsidR="00D96AF3" w:rsidRPr="00D96AF3" w:rsidRDefault="00D96AF3" w:rsidP="00D96AF3"/>
    <w:p w14:paraId="69BFBB63" w14:textId="77777777" w:rsidR="00D96AF3" w:rsidRPr="00D96AF3" w:rsidRDefault="00D96AF3" w:rsidP="00D96AF3"/>
    <w:p w14:paraId="7B84C071" w14:textId="77777777" w:rsidR="00D96AF3" w:rsidRPr="00D96AF3" w:rsidRDefault="00D96AF3" w:rsidP="00D96AF3"/>
    <w:p w14:paraId="2ED7BC71" w14:textId="77777777" w:rsidR="00D96AF3" w:rsidRPr="00D96AF3" w:rsidRDefault="00D96AF3" w:rsidP="00D96AF3"/>
    <w:p w14:paraId="25650B9A" w14:textId="77777777" w:rsidR="00D96AF3" w:rsidRPr="00D96AF3" w:rsidRDefault="00D96AF3" w:rsidP="00D96AF3"/>
    <w:p w14:paraId="307AD08A" w14:textId="77777777" w:rsidR="00D96AF3" w:rsidRPr="00D96AF3" w:rsidRDefault="00D96AF3" w:rsidP="00D96AF3"/>
    <w:p w14:paraId="729EFD72" w14:textId="77777777" w:rsidR="00D96AF3" w:rsidRPr="00D96AF3" w:rsidRDefault="00D96AF3" w:rsidP="00D96AF3"/>
    <w:p w14:paraId="586DEAE9" w14:textId="77777777" w:rsidR="00D96AF3" w:rsidRPr="00D96AF3" w:rsidRDefault="00D96AF3" w:rsidP="00D96AF3"/>
    <w:p w14:paraId="0BD9C716" w14:textId="77777777" w:rsidR="00D96AF3" w:rsidRPr="00D96AF3" w:rsidRDefault="00D96AF3" w:rsidP="00D96AF3"/>
    <w:p w14:paraId="3CB753AF" w14:textId="77777777" w:rsidR="00D96AF3" w:rsidRPr="00D96AF3" w:rsidRDefault="00D96AF3" w:rsidP="00D96AF3"/>
    <w:p w14:paraId="60123F5B" w14:textId="77777777" w:rsidR="00D96AF3" w:rsidRPr="00D96AF3" w:rsidRDefault="00D96AF3" w:rsidP="00D96AF3"/>
    <w:p w14:paraId="37157DA5" w14:textId="77777777" w:rsidR="00D96AF3" w:rsidRPr="00D96AF3" w:rsidRDefault="00D96AF3" w:rsidP="00D96AF3"/>
    <w:p w14:paraId="65BC5FA4" w14:textId="77777777" w:rsidR="005C2DF4" w:rsidRDefault="005C2DF4">
      <w:r>
        <w:br w:type="page"/>
      </w:r>
    </w:p>
    <w:tbl>
      <w:tblPr>
        <w:tblStyle w:val="TableGrid"/>
        <w:tblpPr w:leftFromText="180" w:rightFromText="180" w:vertAnchor="page" w:horzAnchor="margin" w:tblpXSpec="center" w:tblpY="2431"/>
        <w:tblW w:w="15304" w:type="dxa"/>
        <w:tblLayout w:type="fixed"/>
        <w:tblLook w:val="04A0" w:firstRow="1" w:lastRow="0" w:firstColumn="1" w:lastColumn="0" w:noHBand="0" w:noVBand="1"/>
      </w:tblPr>
      <w:tblGrid>
        <w:gridCol w:w="1271"/>
        <w:gridCol w:w="992"/>
        <w:gridCol w:w="1247"/>
        <w:gridCol w:w="1396"/>
        <w:gridCol w:w="1440"/>
        <w:gridCol w:w="1587"/>
        <w:gridCol w:w="1560"/>
        <w:gridCol w:w="1701"/>
        <w:gridCol w:w="1701"/>
        <w:gridCol w:w="1275"/>
        <w:gridCol w:w="1134"/>
      </w:tblGrid>
      <w:tr w:rsidR="004A70F9" w14:paraId="5AEDF95B" w14:textId="77777777" w:rsidTr="00666FF2">
        <w:trPr>
          <w:cantSplit/>
          <w:tblHeader/>
        </w:trPr>
        <w:tc>
          <w:tcPr>
            <w:tcW w:w="1271" w:type="dxa"/>
            <w:shd w:val="clear" w:color="auto" w:fill="F2F2F2" w:themeFill="background1" w:themeFillShade="F2"/>
          </w:tcPr>
          <w:p w14:paraId="127DA948" w14:textId="79D3EF71" w:rsidR="003031EC" w:rsidRDefault="003031EC" w:rsidP="00A55A8D">
            <w:pPr>
              <w:autoSpaceDE w:val="0"/>
              <w:autoSpaceDN w:val="0"/>
              <w:adjustRightInd w:val="0"/>
              <w:rPr>
                <w:rFonts w:cstheme="minorHAnsi"/>
                <w:b/>
                <w:bCs/>
                <w:color w:val="005979"/>
                <w:sz w:val="24"/>
                <w:szCs w:val="24"/>
              </w:rPr>
            </w:pPr>
            <w:r w:rsidRPr="00E51DF7">
              <w:rPr>
                <w:rFonts w:cstheme="minorHAnsi"/>
                <w:b/>
                <w:bCs/>
                <w:color w:val="005979"/>
                <w:sz w:val="24"/>
                <w:szCs w:val="24"/>
              </w:rPr>
              <w:lastRenderedPageBreak/>
              <w:t>Surname</w:t>
            </w:r>
          </w:p>
          <w:p w14:paraId="2A282B43" w14:textId="77777777" w:rsidR="004618ED" w:rsidRPr="00E51DF7" w:rsidRDefault="004618ED" w:rsidP="00A55A8D">
            <w:pPr>
              <w:tabs>
                <w:tab w:val="left" w:pos="1170"/>
              </w:tabs>
              <w:rPr>
                <w:rFonts w:cstheme="minorHAnsi"/>
              </w:rPr>
            </w:pPr>
          </w:p>
        </w:tc>
        <w:tc>
          <w:tcPr>
            <w:tcW w:w="992" w:type="dxa"/>
            <w:shd w:val="clear" w:color="auto" w:fill="F2F2F2" w:themeFill="background1" w:themeFillShade="F2"/>
          </w:tcPr>
          <w:p w14:paraId="1BCD0DF6" w14:textId="77777777" w:rsidR="003031EC" w:rsidRDefault="003031EC" w:rsidP="003031EC">
            <w:pPr>
              <w:tabs>
                <w:tab w:val="left" w:pos="9450"/>
              </w:tabs>
              <w:rPr>
                <w:rFonts w:cstheme="minorHAnsi"/>
                <w:b/>
                <w:bCs/>
                <w:color w:val="005979"/>
                <w:sz w:val="24"/>
                <w:szCs w:val="24"/>
              </w:rPr>
            </w:pPr>
            <w:r>
              <w:rPr>
                <w:rFonts w:cstheme="minorHAnsi"/>
                <w:b/>
                <w:bCs/>
                <w:color w:val="005979"/>
                <w:sz w:val="24"/>
                <w:szCs w:val="24"/>
              </w:rPr>
              <w:t>First n</w:t>
            </w:r>
            <w:r w:rsidRPr="00E51DF7">
              <w:rPr>
                <w:rFonts w:cstheme="minorHAnsi"/>
                <w:b/>
                <w:bCs/>
                <w:color w:val="005979"/>
                <w:sz w:val="24"/>
                <w:szCs w:val="24"/>
              </w:rPr>
              <w:t>ame</w:t>
            </w:r>
          </w:p>
          <w:p w14:paraId="29B2B28B" w14:textId="77777777" w:rsidR="003031EC" w:rsidRDefault="003031EC" w:rsidP="00A55A8D">
            <w:pPr>
              <w:tabs>
                <w:tab w:val="left" w:pos="9450"/>
              </w:tabs>
              <w:rPr>
                <w:rFonts w:cstheme="minorHAnsi"/>
                <w:b/>
                <w:bCs/>
                <w:color w:val="005979"/>
                <w:sz w:val="24"/>
                <w:szCs w:val="24"/>
              </w:rPr>
            </w:pPr>
          </w:p>
          <w:p w14:paraId="6EED2C65" w14:textId="77777777" w:rsidR="003031EC" w:rsidRDefault="003031EC" w:rsidP="00A55A8D">
            <w:pPr>
              <w:tabs>
                <w:tab w:val="left" w:pos="9450"/>
              </w:tabs>
              <w:rPr>
                <w:rFonts w:cstheme="minorHAnsi"/>
                <w:b/>
                <w:bCs/>
                <w:color w:val="005979"/>
                <w:sz w:val="24"/>
                <w:szCs w:val="24"/>
              </w:rPr>
            </w:pPr>
          </w:p>
          <w:p w14:paraId="62108187" w14:textId="2F9C3EDF" w:rsidR="004618ED" w:rsidRPr="00E51DF7" w:rsidRDefault="004618ED" w:rsidP="00A55A8D">
            <w:pPr>
              <w:tabs>
                <w:tab w:val="left" w:pos="9450"/>
              </w:tabs>
              <w:rPr>
                <w:rFonts w:cstheme="minorHAnsi"/>
              </w:rPr>
            </w:pPr>
          </w:p>
        </w:tc>
        <w:tc>
          <w:tcPr>
            <w:tcW w:w="1247" w:type="dxa"/>
            <w:shd w:val="clear" w:color="auto" w:fill="F2F2F2" w:themeFill="background1" w:themeFillShade="F2"/>
          </w:tcPr>
          <w:p w14:paraId="4BD1566A" w14:textId="09AA6386" w:rsidR="003031EC" w:rsidRDefault="003031EC" w:rsidP="003031EC">
            <w:pPr>
              <w:autoSpaceDE w:val="0"/>
              <w:autoSpaceDN w:val="0"/>
              <w:adjustRightInd w:val="0"/>
              <w:rPr>
                <w:rFonts w:cstheme="minorHAnsi"/>
                <w:b/>
                <w:bCs/>
                <w:color w:val="005979"/>
                <w:sz w:val="24"/>
                <w:szCs w:val="24"/>
              </w:rPr>
            </w:pPr>
            <w:r w:rsidRPr="00ED186B">
              <w:rPr>
                <w:rFonts w:cstheme="minorHAnsi"/>
                <w:b/>
                <w:bCs/>
                <w:color w:val="005979"/>
                <w:sz w:val="20"/>
                <w:szCs w:val="20"/>
              </w:rPr>
              <w:t xml:space="preserve">Date </w:t>
            </w:r>
            <w:r>
              <w:rPr>
                <w:rFonts w:cstheme="minorHAnsi"/>
                <w:b/>
                <w:bCs/>
                <w:color w:val="005979"/>
                <w:sz w:val="20"/>
                <w:szCs w:val="20"/>
              </w:rPr>
              <w:t xml:space="preserve">first </w:t>
            </w:r>
            <w:r w:rsidRPr="009C0451">
              <w:rPr>
                <w:rFonts w:cstheme="minorHAnsi"/>
                <w:b/>
                <w:bCs/>
                <w:color w:val="005979"/>
                <w:sz w:val="20"/>
                <w:szCs w:val="20"/>
              </w:rPr>
              <w:t>prescribe</w:t>
            </w:r>
            <w:r>
              <w:rPr>
                <w:rFonts w:cstheme="minorHAnsi"/>
                <w:b/>
                <w:bCs/>
                <w:color w:val="005979"/>
                <w:sz w:val="20"/>
                <w:szCs w:val="20"/>
              </w:rPr>
              <w:t>d</w:t>
            </w:r>
            <w:r w:rsidRPr="00ED186B">
              <w:rPr>
                <w:rFonts w:cstheme="minorHAnsi"/>
                <w:b/>
                <w:bCs/>
                <w:color w:val="005979"/>
                <w:sz w:val="20"/>
                <w:szCs w:val="20"/>
              </w:rPr>
              <w:t xml:space="preserve"> (</w:t>
            </w:r>
            <w:r>
              <w:rPr>
                <w:rFonts w:cstheme="minorHAnsi"/>
                <w:b/>
                <w:bCs/>
                <w:color w:val="005979"/>
                <w:sz w:val="20"/>
                <w:szCs w:val="20"/>
              </w:rPr>
              <w:t>approx. if unknown</w:t>
            </w:r>
            <w:r w:rsidRPr="00ED186B">
              <w:rPr>
                <w:rFonts w:cstheme="minorHAnsi"/>
                <w:b/>
                <w:bCs/>
                <w:color w:val="005979"/>
                <w:sz w:val="20"/>
                <w:szCs w:val="20"/>
              </w:rPr>
              <w:t>)</w:t>
            </w:r>
          </w:p>
          <w:p w14:paraId="78485323" w14:textId="77777777" w:rsidR="003031EC" w:rsidRDefault="003031EC" w:rsidP="003031EC">
            <w:pPr>
              <w:autoSpaceDE w:val="0"/>
              <w:autoSpaceDN w:val="0"/>
              <w:adjustRightInd w:val="0"/>
              <w:rPr>
                <w:rFonts w:cstheme="minorHAnsi"/>
                <w:b/>
                <w:bCs/>
                <w:color w:val="005979"/>
                <w:sz w:val="24"/>
                <w:szCs w:val="24"/>
              </w:rPr>
            </w:pPr>
          </w:p>
          <w:p w14:paraId="764E58BB" w14:textId="53A1403B" w:rsidR="003031EC" w:rsidRPr="00ED186B" w:rsidRDefault="003031EC" w:rsidP="003031EC">
            <w:pPr>
              <w:autoSpaceDE w:val="0"/>
              <w:autoSpaceDN w:val="0"/>
              <w:adjustRightInd w:val="0"/>
              <w:rPr>
                <w:rFonts w:cstheme="minorHAnsi"/>
                <w:b/>
                <w:bCs/>
                <w:color w:val="000000"/>
                <w:sz w:val="20"/>
                <w:szCs w:val="20"/>
              </w:rPr>
            </w:pPr>
            <w:r>
              <w:rPr>
                <w:rFonts w:cstheme="minorHAnsi"/>
                <w:b/>
                <w:bCs/>
                <w:color w:val="005979"/>
                <w:sz w:val="24"/>
                <w:szCs w:val="24"/>
              </w:rPr>
              <w:br/>
            </w:r>
          </w:p>
          <w:p w14:paraId="2E46103B" w14:textId="61BB0D5D" w:rsidR="003031EC" w:rsidRPr="00E51DF7" w:rsidRDefault="003031EC" w:rsidP="00A55A8D">
            <w:pPr>
              <w:tabs>
                <w:tab w:val="left" w:pos="9450"/>
              </w:tabs>
              <w:rPr>
                <w:rFonts w:cstheme="minorHAnsi"/>
              </w:rPr>
            </w:pPr>
          </w:p>
        </w:tc>
        <w:tc>
          <w:tcPr>
            <w:tcW w:w="1396" w:type="dxa"/>
            <w:shd w:val="clear" w:color="auto" w:fill="F2F2F2" w:themeFill="background1" w:themeFillShade="F2"/>
          </w:tcPr>
          <w:p w14:paraId="08669241" w14:textId="77777777" w:rsidR="004618ED" w:rsidRPr="00E51DF7" w:rsidRDefault="004618ED" w:rsidP="00A55A8D">
            <w:pPr>
              <w:autoSpaceDE w:val="0"/>
              <w:autoSpaceDN w:val="0"/>
              <w:adjustRightInd w:val="0"/>
              <w:rPr>
                <w:rFonts w:cstheme="minorHAnsi"/>
                <w:b/>
                <w:bCs/>
                <w:color w:val="005979"/>
                <w:sz w:val="24"/>
                <w:szCs w:val="24"/>
              </w:rPr>
            </w:pPr>
            <w:r w:rsidRPr="00E51DF7">
              <w:rPr>
                <w:rFonts w:cstheme="minorHAnsi"/>
                <w:b/>
                <w:bCs/>
                <w:color w:val="005979"/>
                <w:sz w:val="24"/>
                <w:szCs w:val="24"/>
              </w:rPr>
              <w:t>A.</w:t>
            </w:r>
          </w:p>
          <w:p w14:paraId="1E1E54CE" w14:textId="3A8E8AEE" w:rsidR="004618ED" w:rsidRPr="00AD4AFF" w:rsidRDefault="004618ED" w:rsidP="00A55A8D">
            <w:pPr>
              <w:autoSpaceDE w:val="0"/>
              <w:autoSpaceDN w:val="0"/>
              <w:adjustRightInd w:val="0"/>
              <w:rPr>
                <w:rFonts w:cstheme="minorHAnsi"/>
                <w:b/>
                <w:bCs/>
                <w:color w:val="000000"/>
                <w:sz w:val="16"/>
                <w:szCs w:val="16"/>
              </w:rPr>
            </w:pPr>
            <w:r w:rsidRPr="00AD4AFF">
              <w:rPr>
                <w:rFonts w:cstheme="minorHAnsi"/>
                <w:b/>
                <w:bCs/>
                <w:color w:val="000000"/>
                <w:sz w:val="16"/>
                <w:szCs w:val="16"/>
              </w:rPr>
              <w:t>Name of medication, dose and frequency</w:t>
            </w:r>
          </w:p>
        </w:tc>
        <w:tc>
          <w:tcPr>
            <w:tcW w:w="1440" w:type="dxa"/>
            <w:shd w:val="clear" w:color="auto" w:fill="F2F2F2" w:themeFill="background1" w:themeFillShade="F2"/>
          </w:tcPr>
          <w:p w14:paraId="2D2F0852" w14:textId="77777777" w:rsidR="004618ED" w:rsidRPr="00E51DF7" w:rsidRDefault="004618ED" w:rsidP="00A55A8D">
            <w:pPr>
              <w:autoSpaceDE w:val="0"/>
              <w:autoSpaceDN w:val="0"/>
              <w:adjustRightInd w:val="0"/>
              <w:rPr>
                <w:rFonts w:cstheme="minorHAnsi"/>
                <w:b/>
                <w:bCs/>
                <w:color w:val="005979"/>
                <w:sz w:val="24"/>
                <w:szCs w:val="24"/>
              </w:rPr>
            </w:pPr>
            <w:r w:rsidRPr="00E51DF7">
              <w:rPr>
                <w:rFonts w:cstheme="minorHAnsi"/>
                <w:b/>
                <w:bCs/>
                <w:color w:val="005979"/>
                <w:sz w:val="24"/>
                <w:szCs w:val="24"/>
              </w:rPr>
              <w:t>B.</w:t>
            </w:r>
          </w:p>
          <w:p w14:paraId="005F0EEE" w14:textId="77777777" w:rsidR="004618ED" w:rsidRPr="00AD4AFF" w:rsidRDefault="004618ED" w:rsidP="00A55A8D">
            <w:pPr>
              <w:autoSpaceDE w:val="0"/>
              <w:autoSpaceDN w:val="0"/>
              <w:adjustRightInd w:val="0"/>
              <w:rPr>
                <w:rFonts w:cstheme="minorHAnsi"/>
                <w:b/>
                <w:bCs/>
                <w:color w:val="000000"/>
                <w:sz w:val="16"/>
                <w:szCs w:val="16"/>
              </w:rPr>
            </w:pPr>
            <w:r w:rsidRPr="00AD4AFF">
              <w:rPr>
                <w:rFonts w:cstheme="minorHAnsi"/>
                <w:b/>
                <w:bCs/>
                <w:color w:val="000000"/>
                <w:sz w:val="16"/>
                <w:szCs w:val="16"/>
              </w:rPr>
              <w:t>Reason for prescribing</w:t>
            </w:r>
          </w:p>
          <w:p w14:paraId="59CC6B78" w14:textId="77777777" w:rsidR="004618ED" w:rsidRPr="00AD4AFF" w:rsidRDefault="004618ED" w:rsidP="00A55A8D">
            <w:pPr>
              <w:autoSpaceDE w:val="0"/>
              <w:autoSpaceDN w:val="0"/>
              <w:adjustRightInd w:val="0"/>
              <w:rPr>
                <w:rFonts w:cstheme="minorHAnsi"/>
                <w:b/>
                <w:bCs/>
                <w:color w:val="000000"/>
                <w:sz w:val="16"/>
                <w:szCs w:val="16"/>
              </w:rPr>
            </w:pPr>
          </w:p>
          <w:p w14:paraId="6624C985" w14:textId="6BE5EF4C" w:rsidR="004618ED" w:rsidRPr="00E51DF7" w:rsidRDefault="004618ED" w:rsidP="00A55A8D">
            <w:pPr>
              <w:autoSpaceDE w:val="0"/>
              <w:autoSpaceDN w:val="0"/>
              <w:adjustRightInd w:val="0"/>
              <w:rPr>
                <w:rFonts w:cstheme="minorHAnsi"/>
                <w:b/>
                <w:bCs/>
                <w:color w:val="000000"/>
                <w:sz w:val="12"/>
                <w:szCs w:val="12"/>
              </w:rPr>
            </w:pPr>
          </w:p>
        </w:tc>
        <w:tc>
          <w:tcPr>
            <w:tcW w:w="1587" w:type="dxa"/>
            <w:shd w:val="clear" w:color="auto" w:fill="F2F2F2" w:themeFill="background1" w:themeFillShade="F2"/>
          </w:tcPr>
          <w:p w14:paraId="38E2EBFA" w14:textId="77777777" w:rsidR="004618ED" w:rsidRPr="00E51DF7" w:rsidRDefault="004618ED" w:rsidP="00A55A8D">
            <w:pPr>
              <w:autoSpaceDE w:val="0"/>
              <w:autoSpaceDN w:val="0"/>
              <w:adjustRightInd w:val="0"/>
              <w:rPr>
                <w:rFonts w:cstheme="minorHAnsi"/>
                <w:b/>
                <w:bCs/>
                <w:color w:val="005979"/>
                <w:sz w:val="24"/>
                <w:szCs w:val="24"/>
              </w:rPr>
            </w:pPr>
            <w:r w:rsidRPr="00E51DF7">
              <w:rPr>
                <w:rFonts w:cstheme="minorHAnsi"/>
                <w:b/>
                <w:bCs/>
                <w:color w:val="005979"/>
                <w:sz w:val="24"/>
                <w:szCs w:val="24"/>
              </w:rPr>
              <w:t>C.</w:t>
            </w:r>
          </w:p>
          <w:p w14:paraId="7483A16C" w14:textId="10CB24D1" w:rsidR="004618ED" w:rsidRPr="00AD4AFF" w:rsidRDefault="004618ED" w:rsidP="00A55A8D">
            <w:pPr>
              <w:autoSpaceDE w:val="0"/>
              <w:autoSpaceDN w:val="0"/>
              <w:adjustRightInd w:val="0"/>
              <w:rPr>
                <w:rFonts w:cstheme="minorHAnsi"/>
                <w:b/>
                <w:bCs/>
                <w:color w:val="000000"/>
                <w:sz w:val="16"/>
                <w:szCs w:val="16"/>
              </w:rPr>
            </w:pPr>
            <w:r w:rsidRPr="00AD4AFF">
              <w:rPr>
                <w:rFonts w:cstheme="minorHAnsi"/>
                <w:b/>
                <w:bCs/>
                <w:color w:val="000000"/>
                <w:sz w:val="16"/>
                <w:szCs w:val="16"/>
              </w:rPr>
              <w:t xml:space="preserve">If PRN, circumstances </w:t>
            </w:r>
            <w:r w:rsidR="00A13923">
              <w:rPr>
                <w:rFonts w:cstheme="minorHAnsi"/>
                <w:b/>
                <w:bCs/>
                <w:color w:val="000000"/>
                <w:sz w:val="16"/>
                <w:szCs w:val="16"/>
              </w:rPr>
              <w:br/>
            </w:r>
            <w:r w:rsidRPr="00AD4AFF">
              <w:rPr>
                <w:rFonts w:cstheme="minorHAnsi"/>
                <w:b/>
                <w:bCs/>
                <w:color w:val="000000"/>
                <w:sz w:val="16"/>
                <w:szCs w:val="16"/>
              </w:rPr>
              <w:t>for use</w:t>
            </w:r>
          </w:p>
          <w:p w14:paraId="1C32018D" w14:textId="77777777" w:rsidR="004618ED" w:rsidRPr="00E51DF7" w:rsidRDefault="004618ED" w:rsidP="00A55A8D">
            <w:pPr>
              <w:autoSpaceDE w:val="0"/>
              <w:autoSpaceDN w:val="0"/>
              <w:adjustRightInd w:val="0"/>
              <w:rPr>
                <w:rFonts w:cstheme="minorHAnsi"/>
                <w:b/>
                <w:bCs/>
                <w:color w:val="000000"/>
                <w:sz w:val="12"/>
                <w:szCs w:val="12"/>
              </w:rPr>
            </w:pPr>
          </w:p>
        </w:tc>
        <w:tc>
          <w:tcPr>
            <w:tcW w:w="1560" w:type="dxa"/>
            <w:shd w:val="clear" w:color="auto" w:fill="F2F2F2" w:themeFill="background1" w:themeFillShade="F2"/>
          </w:tcPr>
          <w:p w14:paraId="631A4180" w14:textId="77777777" w:rsidR="004618ED" w:rsidRPr="00E51DF7" w:rsidRDefault="004618ED" w:rsidP="00A55A8D">
            <w:pPr>
              <w:autoSpaceDE w:val="0"/>
              <w:autoSpaceDN w:val="0"/>
              <w:adjustRightInd w:val="0"/>
              <w:rPr>
                <w:rFonts w:cstheme="minorHAnsi"/>
                <w:b/>
                <w:bCs/>
                <w:color w:val="005979"/>
                <w:sz w:val="24"/>
                <w:szCs w:val="24"/>
              </w:rPr>
            </w:pPr>
            <w:r w:rsidRPr="00E51DF7">
              <w:rPr>
                <w:rFonts w:cstheme="minorHAnsi"/>
                <w:b/>
                <w:bCs/>
                <w:color w:val="005979"/>
                <w:sz w:val="24"/>
                <w:szCs w:val="24"/>
              </w:rPr>
              <w:t>D.</w:t>
            </w:r>
          </w:p>
          <w:p w14:paraId="171988E4" w14:textId="68D29CAA" w:rsidR="004618ED" w:rsidRPr="00AD4AFF" w:rsidRDefault="004618ED" w:rsidP="00A55A8D">
            <w:pPr>
              <w:pStyle w:val="Default"/>
              <w:rPr>
                <w:rFonts w:ascii="Arial" w:hAnsi="Arial" w:cs="Arial"/>
                <w:sz w:val="16"/>
                <w:szCs w:val="16"/>
              </w:rPr>
            </w:pPr>
            <w:r w:rsidRPr="00AD4AFF">
              <w:rPr>
                <w:rFonts w:ascii="Arial" w:hAnsi="Arial" w:cs="Arial"/>
                <w:b/>
                <w:bCs/>
                <w:sz w:val="16"/>
                <w:szCs w:val="16"/>
              </w:rPr>
              <w:t xml:space="preserve">Date and how prescriber last communicated informed consent had been obtained </w:t>
            </w:r>
          </w:p>
        </w:tc>
        <w:tc>
          <w:tcPr>
            <w:tcW w:w="1701" w:type="dxa"/>
            <w:shd w:val="clear" w:color="auto" w:fill="F2F2F2" w:themeFill="background1" w:themeFillShade="F2"/>
          </w:tcPr>
          <w:p w14:paraId="0E8FAC23" w14:textId="77777777" w:rsidR="004618ED" w:rsidRPr="00E51DF7" w:rsidRDefault="004618ED" w:rsidP="00A55A8D">
            <w:pPr>
              <w:autoSpaceDE w:val="0"/>
              <w:autoSpaceDN w:val="0"/>
              <w:adjustRightInd w:val="0"/>
              <w:ind w:left="54"/>
              <w:rPr>
                <w:rFonts w:cstheme="minorHAnsi"/>
                <w:b/>
                <w:bCs/>
                <w:color w:val="005979"/>
                <w:sz w:val="24"/>
                <w:szCs w:val="24"/>
              </w:rPr>
            </w:pPr>
            <w:r w:rsidRPr="00E51DF7">
              <w:rPr>
                <w:rFonts w:cstheme="minorHAnsi"/>
                <w:b/>
                <w:bCs/>
                <w:color w:val="005979"/>
                <w:sz w:val="24"/>
                <w:szCs w:val="24"/>
              </w:rPr>
              <w:t>E.</w:t>
            </w:r>
          </w:p>
          <w:p w14:paraId="38CB6846" w14:textId="7B40D84D" w:rsidR="004618ED" w:rsidRPr="00AD4AFF" w:rsidRDefault="004618ED" w:rsidP="00A55A8D">
            <w:pPr>
              <w:autoSpaceDE w:val="0"/>
              <w:autoSpaceDN w:val="0"/>
              <w:adjustRightInd w:val="0"/>
              <w:rPr>
                <w:rFonts w:cstheme="minorHAnsi"/>
                <w:b/>
                <w:bCs/>
                <w:color w:val="000000"/>
                <w:sz w:val="16"/>
                <w:szCs w:val="16"/>
              </w:rPr>
            </w:pPr>
            <w:r w:rsidRPr="00AD4AFF">
              <w:rPr>
                <w:rFonts w:cstheme="minorHAnsi"/>
                <w:b/>
                <w:bCs/>
                <w:color w:val="000000"/>
                <w:sz w:val="16"/>
                <w:szCs w:val="16"/>
              </w:rPr>
              <w:t xml:space="preserve">Is the medication use identified </w:t>
            </w:r>
            <w:r w:rsidR="00A13923">
              <w:rPr>
                <w:rFonts w:cstheme="minorHAnsi"/>
                <w:b/>
                <w:bCs/>
                <w:color w:val="000000"/>
                <w:sz w:val="16"/>
                <w:szCs w:val="16"/>
              </w:rPr>
              <w:br/>
            </w:r>
            <w:r w:rsidRPr="00AD4AFF">
              <w:rPr>
                <w:rFonts w:cstheme="minorHAnsi"/>
                <w:b/>
                <w:bCs/>
                <w:color w:val="000000"/>
                <w:sz w:val="16"/>
                <w:szCs w:val="16"/>
              </w:rPr>
              <w:t>as a restraint?</w:t>
            </w:r>
          </w:p>
          <w:p w14:paraId="6E6C09B0" w14:textId="77777777" w:rsidR="004618ED" w:rsidRPr="00AD4AFF" w:rsidRDefault="004618ED" w:rsidP="00A55A8D">
            <w:pPr>
              <w:autoSpaceDE w:val="0"/>
              <w:autoSpaceDN w:val="0"/>
              <w:adjustRightInd w:val="0"/>
              <w:rPr>
                <w:rFonts w:cstheme="minorHAnsi"/>
                <w:b/>
                <w:bCs/>
                <w:color w:val="000000"/>
                <w:sz w:val="16"/>
                <w:szCs w:val="16"/>
              </w:rPr>
            </w:pPr>
          </w:p>
          <w:p w14:paraId="0C450C68" w14:textId="45E8887D" w:rsidR="004618ED" w:rsidRPr="00E51DF7" w:rsidRDefault="004618ED" w:rsidP="00A55A8D">
            <w:pPr>
              <w:autoSpaceDE w:val="0"/>
              <w:autoSpaceDN w:val="0"/>
              <w:adjustRightInd w:val="0"/>
              <w:rPr>
                <w:rFonts w:cstheme="minorHAnsi"/>
                <w:b/>
                <w:bCs/>
                <w:color w:val="000000"/>
                <w:sz w:val="12"/>
                <w:szCs w:val="12"/>
              </w:rPr>
            </w:pPr>
            <w:r w:rsidRPr="00AD4AFF">
              <w:rPr>
                <w:rFonts w:cstheme="minorHAnsi"/>
                <w:b/>
                <w:bCs/>
                <w:color w:val="000000"/>
                <w:sz w:val="16"/>
                <w:szCs w:val="16"/>
              </w:rPr>
              <w:t>Yes/No</w:t>
            </w:r>
          </w:p>
        </w:tc>
        <w:tc>
          <w:tcPr>
            <w:tcW w:w="1701" w:type="dxa"/>
            <w:shd w:val="clear" w:color="auto" w:fill="F2F2F2" w:themeFill="background1" w:themeFillShade="F2"/>
          </w:tcPr>
          <w:p w14:paraId="1CFD1599" w14:textId="77777777" w:rsidR="004618ED" w:rsidRPr="00E51DF7" w:rsidRDefault="004618ED" w:rsidP="00A55A8D">
            <w:pPr>
              <w:autoSpaceDE w:val="0"/>
              <w:autoSpaceDN w:val="0"/>
              <w:adjustRightInd w:val="0"/>
              <w:rPr>
                <w:rFonts w:cstheme="minorHAnsi"/>
                <w:b/>
                <w:bCs/>
                <w:color w:val="005979"/>
                <w:sz w:val="24"/>
                <w:szCs w:val="24"/>
              </w:rPr>
            </w:pPr>
            <w:r w:rsidRPr="00E51DF7">
              <w:rPr>
                <w:rFonts w:cstheme="minorHAnsi"/>
                <w:b/>
                <w:bCs/>
                <w:color w:val="005979"/>
                <w:sz w:val="24"/>
                <w:szCs w:val="24"/>
              </w:rPr>
              <w:t>F.</w:t>
            </w:r>
          </w:p>
          <w:p w14:paraId="34324428" w14:textId="77777777" w:rsidR="004618ED" w:rsidRPr="00AD4AFF" w:rsidRDefault="004618ED" w:rsidP="00A55A8D">
            <w:pPr>
              <w:autoSpaceDE w:val="0"/>
              <w:autoSpaceDN w:val="0"/>
              <w:adjustRightInd w:val="0"/>
              <w:rPr>
                <w:rFonts w:cstheme="minorHAnsi"/>
                <w:b/>
                <w:bCs/>
                <w:color w:val="000000"/>
                <w:sz w:val="16"/>
                <w:szCs w:val="16"/>
              </w:rPr>
            </w:pPr>
            <w:r w:rsidRPr="00AD4AFF">
              <w:rPr>
                <w:rFonts w:cstheme="minorHAnsi"/>
                <w:b/>
                <w:bCs/>
                <w:color w:val="000000"/>
                <w:sz w:val="16"/>
                <w:szCs w:val="16"/>
              </w:rPr>
              <w:t>Behaviour support plan developed and implemented.</w:t>
            </w:r>
          </w:p>
          <w:p w14:paraId="076D8781" w14:textId="77777777" w:rsidR="004618ED" w:rsidRPr="00AD4AFF" w:rsidRDefault="004618ED" w:rsidP="00A55A8D">
            <w:pPr>
              <w:autoSpaceDE w:val="0"/>
              <w:autoSpaceDN w:val="0"/>
              <w:adjustRightInd w:val="0"/>
              <w:rPr>
                <w:rFonts w:cstheme="minorHAnsi"/>
                <w:b/>
                <w:bCs/>
                <w:color w:val="000000"/>
                <w:sz w:val="16"/>
                <w:szCs w:val="16"/>
              </w:rPr>
            </w:pPr>
            <w:r w:rsidRPr="00AD4AFF">
              <w:rPr>
                <w:b/>
                <w:bCs/>
                <w:color w:val="000000" w:themeColor="text1"/>
                <w:sz w:val="16"/>
                <w:szCs w:val="16"/>
              </w:rPr>
              <w:t xml:space="preserve">Yes/no </w:t>
            </w:r>
          </w:p>
          <w:p w14:paraId="64DEF69D" w14:textId="34C6E133" w:rsidR="004618ED" w:rsidRPr="00E51DF7" w:rsidRDefault="004618ED" w:rsidP="00A55A8D">
            <w:pPr>
              <w:autoSpaceDE w:val="0"/>
              <w:autoSpaceDN w:val="0"/>
              <w:adjustRightInd w:val="0"/>
              <w:rPr>
                <w:rFonts w:cstheme="minorHAnsi"/>
                <w:b/>
                <w:bCs/>
                <w:color w:val="000000"/>
                <w:sz w:val="12"/>
                <w:szCs w:val="12"/>
              </w:rPr>
            </w:pPr>
            <w:r w:rsidRPr="00AD4AFF">
              <w:rPr>
                <w:b/>
                <w:bCs/>
                <w:color w:val="000000" w:themeColor="text1"/>
                <w:sz w:val="16"/>
                <w:szCs w:val="16"/>
              </w:rPr>
              <w:t>If yes, date behaviour support planning commenced</w:t>
            </w:r>
          </w:p>
        </w:tc>
        <w:tc>
          <w:tcPr>
            <w:tcW w:w="1275" w:type="dxa"/>
            <w:shd w:val="clear" w:color="auto" w:fill="F2F2F2" w:themeFill="background1" w:themeFillShade="F2"/>
          </w:tcPr>
          <w:p w14:paraId="5C0C17BA" w14:textId="77777777" w:rsidR="004618ED" w:rsidRPr="00E51DF7" w:rsidRDefault="004618ED" w:rsidP="00A55A8D">
            <w:pPr>
              <w:autoSpaceDE w:val="0"/>
              <w:autoSpaceDN w:val="0"/>
              <w:adjustRightInd w:val="0"/>
              <w:rPr>
                <w:rFonts w:cstheme="minorHAnsi"/>
                <w:b/>
                <w:bCs/>
                <w:color w:val="005979"/>
                <w:sz w:val="24"/>
                <w:szCs w:val="24"/>
              </w:rPr>
            </w:pPr>
            <w:r w:rsidRPr="00E51DF7">
              <w:rPr>
                <w:rFonts w:cstheme="minorHAnsi"/>
                <w:b/>
                <w:bCs/>
                <w:color w:val="005979"/>
                <w:sz w:val="24"/>
                <w:szCs w:val="24"/>
              </w:rPr>
              <w:t>G.</w:t>
            </w:r>
          </w:p>
          <w:p w14:paraId="56F7195B" w14:textId="40CBC471" w:rsidR="004618ED" w:rsidRPr="00AD4AFF" w:rsidRDefault="004618ED" w:rsidP="00A55A8D">
            <w:pPr>
              <w:autoSpaceDE w:val="0"/>
              <w:autoSpaceDN w:val="0"/>
              <w:adjustRightInd w:val="0"/>
              <w:rPr>
                <w:rFonts w:cstheme="minorHAnsi"/>
                <w:b/>
                <w:bCs/>
                <w:color w:val="000000"/>
                <w:sz w:val="16"/>
                <w:szCs w:val="16"/>
              </w:rPr>
            </w:pPr>
            <w:r w:rsidRPr="00AD4AFF">
              <w:rPr>
                <w:rFonts w:cstheme="minorHAnsi"/>
                <w:b/>
                <w:bCs/>
                <w:color w:val="000000"/>
                <w:sz w:val="16"/>
                <w:szCs w:val="16"/>
              </w:rPr>
              <w:t xml:space="preserve">Is monitoring occurring for effectiveness and side </w:t>
            </w:r>
            <w:r w:rsidRPr="00BB4532">
              <w:rPr>
                <w:rFonts w:cstheme="minorHAnsi"/>
                <w:b/>
                <w:bCs/>
                <w:color w:val="000000"/>
                <w:sz w:val="16"/>
                <w:szCs w:val="16"/>
              </w:rPr>
              <w:t>effect</w:t>
            </w:r>
            <w:r w:rsidR="00B55F72" w:rsidRPr="00BB4532">
              <w:rPr>
                <w:rFonts w:cstheme="minorHAnsi"/>
                <w:b/>
                <w:bCs/>
                <w:color w:val="000000"/>
                <w:sz w:val="16"/>
                <w:szCs w:val="16"/>
              </w:rPr>
              <w:t>s</w:t>
            </w:r>
            <w:r w:rsidR="00B55F72" w:rsidRPr="00AD4AFF">
              <w:rPr>
                <w:rFonts w:cstheme="minorHAnsi"/>
                <w:b/>
                <w:bCs/>
                <w:color w:val="000000"/>
                <w:sz w:val="16"/>
                <w:szCs w:val="16"/>
              </w:rPr>
              <w:t>?</w:t>
            </w:r>
          </w:p>
          <w:p w14:paraId="60948947" w14:textId="77777777" w:rsidR="004618ED" w:rsidRPr="00AD4AFF" w:rsidRDefault="004618ED" w:rsidP="00A55A8D">
            <w:pPr>
              <w:autoSpaceDE w:val="0"/>
              <w:autoSpaceDN w:val="0"/>
              <w:adjustRightInd w:val="0"/>
              <w:rPr>
                <w:rFonts w:cstheme="minorHAnsi"/>
                <w:b/>
                <w:bCs/>
                <w:color w:val="000000"/>
                <w:sz w:val="16"/>
                <w:szCs w:val="16"/>
              </w:rPr>
            </w:pPr>
          </w:p>
          <w:p w14:paraId="199035B3" w14:textId="67D2C1A0" w:rsidR="004618ED" w:rsidRPr="00E51DF7" w:rsidRDefault="004618ED" w:rsidP="00A55A8D">
            <w:pPr>
              <w:autoSpaceDE w:val="0"/>
              <w:autoSpaceDN w:val="0"/>
              <w:adjustRightInd w:val="0"/>
              <w:rPr>
                <w:rFonts w:cstheme="minorHAnsi"/>
                <w:b/>
                <w:bCs/>
                <w:color w:val="000000"/>
                <w:sz w:val="12"/>
                <w:szCs w:val="12"/>
              </w:rPr>
            </w:pPr>
            <w:r w:rsidRPr="00AD4AFF">
              <w:rPr>
                <w:rFonts w:cstheme="minorHAnsi"/>
                <w:b/>
                <w:bCs/>
                <w:color w:val="000000"/>
                <w:sz w:val="16"/>
                <w:szCs w:val="16"/>
              </w:rPr>
              <w:t>Yes/no</w:t>
            </w:r>
          </w:p>
        </w:tc>
        <w:tc>
          <w:tcPr>
            <w:tcW w:w="1134" w:type="dxa"/>
            <w:shd w:val="clear" w:color="auto" w:fill="F2F2F2" w:themeFill="background1" w:themeFillShade="F2"/>
          </w:tcPr>
          <w:p w14:paraId="512FFD29" w14:textId="77777777" w:rsidR="004618ED" w:rsidRPr="00E51DF7" w:rsidRDefault="004618ED" w:rsidP="00A55A8D">
            <w:pPr>
              <w:autoSpaceDE w:val="0"/>
              <w:autoSpaceDN w:val="0"/>
              <w:adjustRightInd w:val="0"/>
              <w:rPr>
                <w:rFonts w:cstheme="minorHAnsi"/>
                <w:b/>
                <w:bCs/>
                <w:color w:val="005979"/>
                <w:sz w:val="24"/>
                <w:szCs w:val="24"/>
              </w:rPr>
            </w:pPr>
            <w:r w:rsidRPr="00E51DF7">
              <w:rPr>
                <w:rFonts w:cstheme="minorHAnsi"/>
                <w:b/>
                <w:bCs/>
                <w:color w:val="005979"/>
                <w:sz w:val="24"/>
                <w:szCs w:val="24"/>
              </w:rPr>
              <w:t>H.</w:t>
            </w:r>
          </w:p>
          <w:p w14:paraId="046663AB" w14:textId="2B87BF5C" w:rsidR="004618ED" w:rsidRPr="00AD4AFF" w:rsidRDefault="004618ED" w:rsidP="00A55A8D">
            <w:pPr>
              <w:autoSpaceDE w:val="0"/>
              <w:autoSpaceDN w:val="0"/>
              <w:adjustRightInd w:val="0"/>
              <w:rPr>
                <w:rFonts w:cstheme="minorHAnsi"/>
                <w:b/>
                <w:bCs/>
                <w:color w:val="000000"/>
                <w:sz w:val="16"/>
                <w:szCs w:val="16"/>
              </w:rPr>
            </w:pPr>
            <w:r w:rsidRPr="00AD4AFF">
              <w:rPr>
                <w:rFonts w:cstheme="minorHAnsi"/>
                <w:b/>
                <w:bCs/>
                <w:color w:val="000000"/>
                <w:sz w:val="16"/>
                <w:szCs w:val="16"/>
              </w:rPr>
              <w:t>Date of last formal medication review</w:t>
            </w:r>
          </w:p>
        </w:tc>
      </w:tr>
      <w:tr w:rsidR="004618ED" w14:paraId="4A7CDE57" w14:textId="77777777" w:rsidTr="00666FF2">
        <w:trPr>
          <w:cantSplit/>
          <w:tblHeader/>
        </w:trPr>
        <w:tc>
          <w:tcPr>
            <w:tcW w:w="1271" w:type="dxa"/>
          </w:tcPr>
          <w:p w14:paraId="7683F7D0" w14:textId="637EBE18" w:rsidR="004618ED" w:rsidRPr="00504ECF" w:rsidRDefault="004618ED" w:rsidP="00AE5F4D">
            <w:pPr>
              <w:tabs>
                <w:tab w:val="left" w:pos="9450"/>
              </w:tabs>
              <w:rPr>
                <w:rFonts w:cstheme="minorHAnsi"/>
                <w:i/>
                <w:color w:val="FF0000"/>
                <w:sz w:val="20"/>
                <w:szCs w:val="20"/>
              </w:rPr>
            </w:pPr>
          </w:p>
        </w:tc>
        <w:tc>
          <w:tcPr>
            <w:tcW w:w="992" w:type="dxa"/>
          </w:tcPr>
          <w:p w14:paraId="3FC6EC03" w14:textId="64D1E659" w:rsidR="004618ED" w:rsidRPr="00504ECF" w:rsidRDefault="004618ED" w:rsidP="00AE5F4D">
            <w:pPr>
              <w:tabs>
                <w:tab w:val="left" w:pos="9450"/>
              </w:tabs>
              <w:rPr>
                <w:rFonts w:cstheme="minorHAnsi"/>
                <w:i/>
                <w:color w:val="FF0000"/>
                <w:sz w:val="20"/>
                <w:szCs w:val="20"/>
              </w:rPr>
            </w:pPr>
          </w:p>
        </w:tc>
        <w:tc>
          <w:tcPr>
            <w:tcW w:w="1247" w:type="dxa"/>
          </w:tcPr>
          <w:p w14:paraId="4D58F5E6" w14:textId="2F54D73C" w:rsidR="004618ED" w:rsidRPr="00504ECF" w:rsidRDefault="004618ED" w:rsidP="00AE5F4D">
            <w:pPr>
              <w:tabs>
                <w:tab w:val="left" w:pos="9450"/>
              </w:tabs>
              <w:rPr>
                <w:rFonts w:cstheme="minorHAnsi"/>
                <w:i/>
                <w:color w:val="FF0000"/>
                <w:sz w:val="20"/>
                <w:szCs w:val="20"/>
              </w:rPr>
            </w:pPr>
          </w:p>
        </w:tc>
        <w:tc>
          <w:tcPr>
            <w:tcW w:w="1396" w:type="dxa"/>
          </w:tcPr>
          <w:p w14:paraId="68DE44FB" w14:textId="7567EF50" w:rsidR="004618ED" w:rsidRPr="00504ECF" w:rsidRDefault="004618ED" w:rsidP="00AE5F4D">
            <w:pPr>
              <w:tabs>
                <w:tab w:val="left" w:pos="9450"/>
              </w:tabs>
              <w:rPr>
                <w:rFonts w:cstheme="minorHAnsi"/>
                <w:i/>
                <w:color w:val="FF0000"/>
                <w:sz w:val="20"/>
                <w:szCs w:val="20"/>
              </w:rPr>
            </w:pPr>
          </w:p>
        </w:tc>
        <w:tc>
          <w:tcPr>
            <w:tcW w:w="1440" w:type="dxa"/>
          </w:tcPr>
          <w:p w14:paraId="32093584" w14:textId="1CBC0DBE" w:rsidR="004618ED" w:rsidRPr="00504ECF" w:rsidRDefault="004618ED" w:rsidP="00AE5F4D">
            <w:pPr>
              <w:tabs>
                <w:tab w:val="left" w:pos="9450"/>
              </w:tabs>
              <w:rPr>
                <w:rFonts w:cstheme="minorHAnsi"/>
                <w:i/>
                <w:color w:val="FF0000"/>
                <w:sz w:val="20"/>
                <w:szCs w:val="20"/>
              </w:rPr>
            </w:pPr>
          </w:p>
        </w:tc>
        <w:tc>
          <w:tcPr>
            <w:tcW w:w="1587" w:type="dxa"/>
          </w:tcPr>
          <w:p w14:paraId="69C6AB46" w14:textId="77777777" w:rsidR="004618ED" w:rsidRPr="00504ECF" w:rsidRDefault="004618ED" w:rsidP="00AE5F4D">
            <w:pPr>
              <w:tabs>
                <w:tab w:val="left" w:pos="9450"/>
              </w:tabs>
              <w:rPr>
                <w:rFonts w:cstheme="minorHAnsi"/>
                <w:i/>
                <w:color w:val="FF0000"/>
                <w:sz w:val="20"/>
                <w:szCs w:val="20"/>
              </w:rPr>
            </w:pPr>
          </w:p>
        </w:tc>
        <w:tc>
          <w:tcPr>
            <w:tcW w:w="1560" w:type="dxa"/>
          </w:tcPr>
          <w:p w14:paraId="3DD5A042" w14:textId="77777777" w:rsidR="004618ED" w:rsidRPr="00504ECF" w:rsidRDefault="004618ED" w:rsidP="00AE5F4D">
            <w:pPr>
              <w:tabs>
                <w:tab w:val="left" w:pos="9450"/>
              </w:tabs>
              <w:rPr>
                <w:rFonts w:cstheme="minorHAnsi"/>
                <w:i/>
                <w:color w:val="FF0000"/>
                <w:sz w:val="20"/>
                <w:szCs w:val="20"/>
              </w:rPr>
            </w:pPr>
          </w:p>
        </w:tc>
        <w:tc>
          <w:tcPr>
            <w:tcW w:w="1701" w:type="dxa"/>
          </w:tcPr>
          <w:p w14:paraId="4E8A2022" w14:textId="02F2192A" w:rsidR="004618ED" w:rsidRPr="00504ECF" w:rsidRDefault="004618ED" w:rsidP="00AE5F4D">
            <w:pPr>
              <w:tabs>
                <w:tab w:val="left" w:pos="9450"/>
              </w:tabs>
              <w:rPr>
                <w:rFonts w:cstheme="minorHAnsi"/>
                <w:i/>
                <w:color w:val="FF0000"/>
                <w:sz w:val="20"/>
                <w:szCs w:val="20"/>
              </w:rPr>
            </w:pPr>
          </w:p>
        </w:tc>
        <w:tc>
          <w:tcPr>
            <w:tcW w:w="1701" w:type="dxa"/>
          </w:tcPr>
          <w:p w14:paraId="1E19B92A" w14:textId="77777777" w:rsidR="004618ED" w:rsidRPr="00504ECF" w:rsidRDefault="004618ED" w:rsidP="00AE5F4D">
            <w:pPr>
              <w:tabs>
                <w:tab w:val="left" w:pos="9450"/>
              </w:tabs>
              <w:rPr>
                <w:rFonts w:cstheme="minorHAnsi"/>
                <w:i/>
                <w:color w:val="FF0000"/>
                <w:sz w:val="20"/>
                <w:szCs w:val="20"/>
              </w:rPr>
            </w:pPr>
          </w:p>
        </w:tc>
        <w:tc>
          <w:tcPr>
            <w:tcW w:w="1275" w:type="dxa"/>
          </w:tcPr>
          <w:p w14:paraId="6DA695A2" w14:textId="77777777" w:rsidR="004618ED" w:rsidRPr="00504ECF" w:rsidRDefault="004618ED" w:rsidP="00AE5F4D">
            <w:pPr>
              <w:tabs>
                <w:tab w:val="left" w:pos="9450"/>
              </w:tabs>
              <w:rPr>
                <w:rFonts w:cstheme="minorHAnsi"/>
                <w:i/>
                <w:color w:val="FF0000"/>
                <w:sz w:val="20"/>
                <w:szCs w:val="20"/>
              </w:rPr>
            </w:pPr>
          </w:p>
        </w:tc>
        <w:tc>
          <w:tcPr>
            <w:tcW w:w="1134" w:type="dxa"/>
          </w:tcPr>
          <w:p w14:paraId="3D0CC88F" w14:textId="77777777" w:rsidR="004618ED" w:rsidRPr="00504ECF" w:rsidRDefault="004618ED" w:rsidP="00AE5F4D">
            <w:pPr>
              <w:tabs>
                <w:tab w:val="left" w:pos="9450"/>
              </w:tabs>
              <w:rPr>
                <w:rFonts w:cstheme="minorHAnsi"/>
                <w:i/>
                <w:color w:val="FF0000"/>
                <w:sz w:val="20"/>
                <w:szCs w:val="20"/>
              </w:rPr>
            </w:pPr>
          </w:p>
        </w:tc>
      </w:tr>
      <w:tr w:rsidR="004618ED" w14:paraId="37A508C1" w14:textId="77777777" w:rsidTr="00666FF2">
        <w:trPr>
          <w:cantSplit/>
          <w:tblHeader/>
        </w:trPr>
        <w:tc>
          <w:tcPr>
            <w:tcW w:w="1271" w:type="dxa"/>
          </w:tcPr>
          <w:p w14:paraId="336A810E" w14:textId="4A24984C" w:rsidR="004618ED" w:rsidRPr="00504ECF" w:rsidRDefault="004618ED" w:rsidP="00AE5F4D">
            <w:pPr>
              <w:tabs>
                <w:tab w:val="left" w:pos="9450"/>
              </w:tabs>
              <w:rPr>
                <w:rFonts w:cstheme="minorHAnsi"/>
                <w:i/>
                <w:color w:val="FF0000"/>
                <w:sz w:val="20"/>
                <w:szCs w:val="20"/>
              </w:rPr>
            </w:pPr>
          </w:p>
        </w:tc>
        <w:tc>
          <w:tcPr>
            <w:tcW w:w="992" w:type="dxa"/>
          </w:tcPr>
          <w:p w14:paraId="17E5BA93" w14:textId="76F5AE17" w:rsidR="004618ED" w:rsidRPr="00504ECF" w:rsidRDefault="004618ED" w:rsidP="00AE5F4D">
            <w:pPr>
              <w:tabs>
                <w:tab w:val="left" w:pos="9450"/>
              </w:tabs>
              <w:rPr>
                <w:rFonts w:cstheme="minorHAnsi"/>
                <w:i/>
                <w:color w:val="FF0000"/>
                <w:sz w:val="20"/>
                <w:szCs w:val="20"/>
              </w:rPr>
            </w:pPr>
          </w:p>
        </w:tc>
        <w:tc>
          <w:tcPr>
            <w:tcW w:w="1247" w:type="dxa"/>
          </w:tcPr>
          <w:p w14:paraId="63334DA0" w14:textId="3F7E9A63" w:rsidR="004618ED" w:rsidRPr="00504ECF" w:rsidRDefault="004618ED" w:rsidP="00AE5F4D">
            <w:pPr>
              <w:tabs>
                <w:tab w:val="left" w:pos="9450"/>
              </w:tabs>
              <w:rPr>
                <w:rFonts w:cstheme="minorHAnsi"/>
                <w:i/>
                <w:color w:val="FF0000"/>
                <w:sz w:val="20"/>
                <w:szCs w:val="20"/>
              </w:rPr>
            </w:pPr>
          </w:p>
        </w:tc>
        <w:tc>
          <w:tcPr>
            <w:tcW w:w="1396" w:type="dxa"/>
          </w:tcPr>
          <w:p w14:paraId="4235E41E" w14:textId="32DC10D5" w:rsidR="004618ED" w:rsidRPr="00504ECF" w:rsidRDefault="004618ED" w:rsidP="00AE5F4D">
            <w:pPr>
              <w:tabs>
                <w:tab w:val="left" w:pos="9450"/>
              </w:tabs>
              <w:rPr>
                <w:rFonts w:cstheme="minorHAnsi"/>
                <w:i/>
                <w:color w:val="FF0000"/>
                <w:sz w:val="20"/>
                <w:szCs w:val="20"/>
              </w:rPr>
            </w:pPr>
          </w:p>
        </w:tc>
        <w:tc>
          <w:tcPr>
            <w:tcW w:w="1440" w:type="dxa"/>
          </w:tcPr>
          <w:p w14:paraId="287D2971" w14:textId="4E306D40" w:rsidR="004618ED" w:rsidRPr="00504ECF" w:rsidRDefault="004618ED" w:rsidP="00AE5F4D">
            <w:pPr>
              <w:tabs>
                <w:tab w:val="left" w:pos="9450"/>
              </w:tabs>
              <w:rPr>
                <w:rFonts w:cstheme="minorHAnsi"/>
                <w:i/>
                <w:color w:val="FF0000"/>
                <w:sz w:val="20"/>
                <w:szCs w:val="20"/>
              </w:rPr>
            </w:pPr>
          </w:p>
        </w:tc>
        <w:tc>
          <w:tcPr>
            <w:tcW w:w="1587" w:type="dxa"/>
          </w:tcPr>
          <w:p w14:paraId="64ABA605" w14:textId="17310242" w:rsidR="004618ED" w:rsidRPr="005C2DF4" w:rsidRDefault="004618ED" w:rsidP="00AE5F4D">
            <w:pPr>
              <w:tabs>
                <w:tab w:val="left" w:pos="9450"/>
              </w:tabs>
              <w:rPr>
                <w:rFonts w:cstheme="minorHAnsi"/>
                <w:i/>
                <w:color w:val="FF0000"/>
                <w:sz w:val="20"/>
                <w:szCs w:val="20"/>
              </w:rPr>
            </w:pPr>
          </w:p>
        </w:tc>
        <w:tc>
          <w:tcPr>
            <w:tcW w:w="1560" w:type="dxa"/>
          </w:tcPr>
          <w:p w14:paraId="163BFA5F" w14:textId="77777777" w:rsidR="004618ED" w:rsidRPr="00504ECF" w:rsidRDefault="004618ED" w:rsidP="00AE5F4D">
            <w:pPr>
              <w:tabs>
                <w:tab w:val="left" w:pos="9450"/>
              </w:tabs>
              <w:rPr>
                <w:rFonts w:cstheme="minorHAnsi"/>
                <w:i/>
                <w:color w:val="FF0000"/>
                <w:sz w:val="20"/>
                <w:szCs w:val="20"/>
              </w:rPr>
            </w:pPr>
          </w:p>
        </w:tc>
        <w:tc>
          <w:tcPr>
            <w:tcW w:w="1701" w:type="dxa"/>
          </w:tcPr>
          <w:p w14:paraId="1600DBC4" w14:textId="574BEF87" w:rsidR="004618ED" w:rsidRPr="005C2DF4" w:rsidRDefault="004618ED" w:rsidP="00AE5F4D">
            <w:pPr>
              <w:tabs>
                <w:tab w:val="left" w:pos="9450"/>
              </w:tabs>
              <w:rPr>
                <w:rFonts w:cstheme="minorHAnsi"/>
                <w:i/>
                <w:color w:val="FF0000"/>
                <w:sz w:val="20"/>
                <w:szCs w:val="20"/>
              </w:rPr>
            </w:pPr>
          </w:p>
        </w:tc>
        <w:tc>
          <w:tcPr>
            <w:tcW w:w="1701" w:type="dxa"/>
          </w:tcPr>
          <w:p w14:paraId="0705EFE9" w14:textId="77777777" w:rsidR="004618ED" w:rsidRPr="00504ECF" w:rsidRDefault="004618ED" w:rsidP="00AE5F4D">
            <w:pPr>
              <w:tabs>
                <w:tab w:val="left" w:pos="9450"/>
              </w:tabs>
              <w:rPr>
                <w:rFonts w:cstheme="minorHAnsi"/>
                <w:i/>
                <w:color w:val="FF0000"/>
                <w:sz w:val="20"/>
                <w:szCs w:val="20"/>
              </w:rPr>
            </w:pPr>
          </w:p>
        </w:tc>
        <w:tc>
          <w:tcPr>
            <w:tcW w:w="1275" w:type="dxa"/>
          </w:tcPr>
          <w:p w14:paraId="4340E02F" w14:textId="104F8FCA" w:rsidR="004618ED" w:rsidRPr="00504ECF" w:rsidRDefault="004618ED" w:rsidP="00AE5F4D">
            <w:pPr>
              <w:tabs>
                <w:tab w:val="left" w:pos="9450"/>
              </w:tabs>
              <w:rPr>
                <w:rFonts w:cstheme="minorHAnsi"/>
                <w:i/>
                <w:color w:val="FF0000"/>
                <w:sz w:val="20"/>
                <w:szCs w:val="20"/>
              </w:rPr>
            </w:pPr>
          </w:p>
        </w:tc>
        <w:tc>
          <w:tcPr>
            <w:tcW w:w="1134" w:type="dxa"/>
          </w:tcPr>
          <w:p w14:paraId="37D6BF16" w14:textId="77777777" w:rsidR="004618ED" w:rsidRPr="00504ECF" w:rsidRDefault="004618ED" w:rsidP="00AE5F4D">
            <w:pPr>
              <w:tabs>
                <w:tab w:val="left" w:pos="9450"/>
              </w:tabs>
              <w:rPr>
                <w:rFonts w:cstheme="minorHAnsi"/>
                <w:i/>
                <w:color w:val="FF0000"/>
                <w:sz w:val="20"/>
                <w:szCs w:val="20"/>
              </w:rPr>
            </w:pPr>
          </w:p>
        </w:tc>
      </w:tr>
      <w:tr w:rsidR="004618ED" w14:paraId="68B8534C" w14:textId="77777777" w:rsidTr="00666FF2">
        <w:trPr>
          <w:cantSplit/>
          <w:tblHeader/>
        </w:trPr>
        <w:tc>
          <w:tcPr>
            <w:tcW w:w="1271" w:type="dxa"/>
          </w:tcPr>
          <w:p w14:paraId="514D9CB8" w14:textId="45869335" w:rsidR="004618ED" w:rsidRPr="00504ECF" w:rsidRDefault="004618ED" w:rsidP="00AE5F4D">
            <w:pPr>
              <w:tabs>
                <w:tab w:val="left" w:pos="9450"/>
              </w:tabs>
              <w:rPr>
                <w:rFonts w:cstheme="minorHAnsi"/>
                <w:i/>
                <w:color w:val="FF0000"/>
                <w:sz w:val="20"/>
                <w:szCs w:val="20"/>
              </w:rPr>
            </w:pPr>
          </w:p>
        </w:tc>
        <w:tc>
          <w:tcPr>
            <w:tcW w:w="992" w:type="dxa"/>
          </w:tcPr>
          <w:p w14:paraId="2982190F" w14:textId="1CCB7CFC" w:rsidR="004618ED" w:rsidRPr="00504ECF" w:rsidRDefault="004618ED" w:rsidP="00AE5F4D">
            <w:pPr>
              <w:tabs>
                <w:tab w:val="left" w:pos="9450"/>
              </w:tabs>
              <w:rPr>
                <w:rFonts w:cstheme="minorHAnsi"/>
                <w:i/>
                <w:color w:val="FF0000"/>
                <w:sz w:val="20"/>
                <w:szCs w:val="20"/>
              </w:rPr>
            </w:pPr>
          </w:p>
        </w:tc>
        <w:tc>
          <w:tcPr>
            <w:tcW w:w="1247" w:type="dxa"/>
          </w:tcPr>
          <w:p w14:paraId="7F082299" w14:textId="712B14D7" w:rsidR="004618ED" w:rsidRPr="00504ECF" w:rsidRDefault="004618ED" w:rsidP="00AE5F4D">
            <w:pPr>
              <w:tabs>
                <w:tab w:val="left" w:pos="9450"/>
              </w:tabs>
              <w:rPr>
                <w:rFonts w:cstheme="minorHAnsi"/>
                <w:i/>
                <w:color w:val="FF0000"/>
                <w:sz w:val="20"/>
                <w:szCs w:val="20"/>
              </w:rPr>
            </w:pPr>
          </w:p>
        </w:tc>
        <w:tc>
          <w:tcPr>
            <w:tcW w:w="1396" w:type="dxa"/>
          </w:tcPr>
          <w:p w14:paraId="762432BA" w14:textId="6814631C" w:rsidR="004618ED" w:rsidRPr="00504ECF" w:rsidRDefault="004618ED" w:rsidP="00AE5F4D">
            <w:pPr>
              <w:tabs>
                <w:tab w:val="left" w:pos="9450"/>
              </w:tabs>
              <w:rPr>
                <w:rFonts w:cstheme="minorHAnsi"/>
                <w:i/>
                <w:color w:val="FF0000"/>
                <w:sz w:val="20"/>
                <w:szCs w:val="20"/>
              </w:rPr>
            </w:pPr>
          </w:p>
        </w:tc>
        <w:tc>
          <w:tcPr>
            <w:tcW w:w="1440" w:type="dxa"/>
          </w:tcPr>
          <w:p w14:paraId="65BB002E" w14:textId="683583F6" w:rsidR="004618ED" w:rsidRPr="00504ECF" w:rsidRDefault="004618ED" w:rsidP="00AE5F4D">
            <w:pPr>
              <w:tabs>
                <w:tab w:val="left" w:pos="9450"/>
              </w:tabs>
              <w:rPr>
                <w:rFonts w:cstheme="minorHAnsi"/>
                <w:i/>
                <w:color w:val="FF0000"/>
                <w:sz w:val="20"/>
                <w:szCs w:val="20"/>
              </w:rPr>
            </w:pPr>
          </w:p>
        </w:tc>
        <w:tc>
          <w:tcPr>
            <w:tcW w:w="1587" w:type="dxa"/>
          </w:tcPr>
          <w:p w14:paraId="5202D33B" w14:textId="5097BCDE" w:rsidR="004618ED" w:rsidRPr="005C2DF4" w:rsidRDefault="004618ED" w:rsidP="00AE5F4D">
            <w:pPr>
              <w:tabs>
                <w:tab w:val="left" w:pos="9450"/>
              </w:tabs>
              <w:rPr>
                <w:rFonts w:cstheme="minorHAnsi"/>
                <w:i/>
                <w:color w:val="FF0000"/>
                <w:sz w:val="20"/>
                <w:szCs w:val="20"/>
              </w:rPr>
            </w:pPr>
          </w:p>
        </w:tc>
        <w:tc>
          <w:tcPr>
            <w:tcW w:w="1560" w:type="dxa"/>
          </w:tcPr>
          <w:p w14:paraId="516E5533" w14:textId="7B74F2E9" w:rsidR="004618ED" w:rsidRPr="005C2DF4" w:rsidRDefault="004618ED" w:rsidP="00AE5F4D">
            <w:pPr>
              <w:tabs>
                <w:tab w:val="left" w:pos="9450"/>
              </w:tabs>
              <w:rPr>
                <w:rFonts w:cstheme="minorHAnsi"/>
                <w:i/>
                <w:color w:val="FF0000"/>
                <w:sz w:val="20"/>
                <w:szCs w:val="20"/>
              </w:rPr>
            </w:pPr>
          </w:p>
        </w:tc>
        <w:tc>
          <w:tcPr>
            <w:tcW w:w="1701" w:type="dxa"/>
          </w:tcPr>
          <w:p w14:paraId="4D969451" w14:textId="5866D136" w:rsidR="004618ED" w:rsidRPr="00504ECF" w:rsidRDefault="004618ED" w:rsidP="00AE5F4D">
            <w:pPr>
              <w:tabs>
                <w:tab w:val="left" w:pos="9450"/>
              </w:tabs>
              <w:rPr>
                <w:rFonts w:cstheme="minorHAnsi"/>
                <w:i/>
                <w:color w:val="FF0000"/>
                <w:sz w:val="20"/>
                <w:szCs w:val="20"/>
              </w:rPr>
            </w:pPr>
          </w:p>
        </w:tc>
        <w:tc>
          <w:tcPr>
            <w:tcW w:w="1701" w:type="dxa"/>
          </w:tcPr>
          <w:p w14:paraId="24C4CCA8" w14:textId="11BB4586" w:rsidR="004618ED" w:rsidRPr="00504ECF" w:rsidRDefault="004618ED" w:rsidP="00AE5F4D">
            <w:pPr>
              <w:tabs>
                <w:tab w:val="left" w:pos="9450"/>
              </w:tabs>
              <w:rPr>
                <w:rFonts w:cstheme="minorHAnsi"/>
                <w:i/>
                <w:color w:val="FF0000"/>
                <w:sz w:val="20"/>
                <w:szCs w:val="20"/>
              </w:rPr>
            </w:pPr>
          </w:p>
        </w:tc>
        <w:tc>
          <w:tcPr>
            <w:tcW w:w="1275" w:type="dxa"/>
          </w:tcPr>
          <w:p w14:paraId="2CEC0BB8" w14:textId="1F4E1654" w:rsidR="004618ED" w:rsidRPr="00504ECF" w:rsidRDefault="004618ED" w:rsidP="00AE5F4D">
            <w:pPr>
              <w:tabs>
                <w:tab w:val="left" w:pos="9450"/>
              </w:tabs>
              <w:rPr>
                <w:rFonts w:cstheme="minorHAnsi"/>
                <w:i/>
                <w:color w:val="FF0000"/>
                <w:sz w:val="20"/>
                <w:szCs w:val="20"/>
              </w:rPr>
            </w:pPr>
          </w:p>
        </w:tc>
        <w:tc>
          <w:tcPr>
            <w:tcW w:w="1134" w:type="dxa"/>
          </w:tcPr>
          <w:p w14:paraId="768A5EA4" w14:textId="3115759F" w:rsidR="004618ED" w:rsidRPr="00504ECF" w:rsidRDefault="004618ED" w:rsidP="00AE5F4D">
            <w:pPr>
              <w:tabs>
                <w:tab w:val="left" w:pos="9450"/>
              </w:tabs>
              <w:rPr>
                <w:rFonts w:cstheme="minorHAnsi"/>
                <w:i/>
                <w:color w:val="FF0000"/>
                <w:sz w:val="20"/>
                <w:szCs w:val="20"/>
              </w:rPr>
            </w:pPr>
          </w:p>
        </w:tc>
      </w:tr>
      <w:tr w:rsidR="004618ED" w14:paraId="55B5E4A3" w14:textId="77777777" w:rsidTr="00666FF2">
        <w:trPr>
          <w:cantSplit/>
          <w:tblHeader/>
        </w:trPr>
        <w:tc>
          <w:tcPr>
            <w:tcW w:w="1271" w:type="dxa"/>
          </w:tcPr>
          <w:p w14:paraId="02608ABE" w14:textId="77777777" w:rsidR="004618ED" w:rsidRPr="00504ECF" w:rsidRDefault="004618ED" w:rsidP="00AE5F4D">
            <w:pPr>
              <w:tabs>
                <w:tab w:val="left" w:pos="9450"/>
              </w:tabs>
              <w:rPr>
                <w:rFonts w:cstheme="minorHAnsi"/>
                <w:color w:val="FF0000"/>
                <w:sz w:val="20"/>
                <w:szCs w:val="20"/>
              </w:rPr>
            </w:pPr>
          </w:p>
        </w:tc>
        <w:tc>
          <w:tcPr>
            <w:tcW w:w="992" w:type="dxa"/>
          </w:tcPr>
          <w:p w14:paraId="4CB73F5D" w14:textId="77777777" w:rsidR="004618ED" w:rsidRPr="00504ECF" w:rsidRDefault="004618ED" w:rsidP="00AE5F4D">
            <w:pPr>
              <w:tabs>
                <w:tab w:val="left" w:pos="9450"/>
              </w:tabs>
              <w:rPr>
                <w:rFonts w:cstheme="minorHAnsi"/>
                <w:color w:val="FF0000"/>
                <w:sz w:val="20"/>
                <w:szCs w:val="20"/>
              </w:rPr>
            </w:pPr>
          </w:p>
        </w:tc>
        <w:tc>
          <w:tcPr>
            <w:tcW w:w="1247" w:type="dxa"/>
          </w:tcPr>
          <w:p w14:paraId="2D06B04D" w14:textId="77777777" w:rsidR="004618ED" w:rsidRPr="00504ECF" w:rsidRDefault="004618ED" w:rsidP="00AE5F4D">
            <w:pPr>
              <w:tabs>
                <w:tab w:val="left" w:pos="9450"/>
              </w:tabs>
              <w:rPr>
                <w:rFonts w:cstheme="minorHAnsi"/>
                <w:color w:val="FF0000"/>
                <w:sz w:val="20"/>
                <w:szCs w:val="20"/>
              </w:rPr>
            </w:pPr>
          </w:p>
        </w:tc>
        <w:tc>
          <w:tcPr>
            <w:tcW w:w="1396" w:type="dxa"/>
          </w:tcPr>
          <w:p w14:paraId="74A63876" w14:textId="77777777" w:rsidR="004618ED" w:rsidRPr="00504ECF" w:rsidRDefault="004618ED" w:rsidP="00AE5F4D">
            <w:pPr>
              <w:tabs>
                <w:tab w:val="left" w:pos="9450"/>
              </w:tabs>
              <w:rPr>
                <w:rFonts w:cstheme="minorHAnsi"/>
                <w:color w:val="FF0000"/>
                <w:sz w:val="20"/>
                <w:szCs w:val="20"/>
              </w:rPr>
            </w:pPr>
          </w:p>
        </w:tc>
        <w:tc>
          <w:tcPr>
            <w:tcW w:w="1440" w:type="dxa"/>
          </w:tcPr>
          <w:p w14:paraId="27D0F371" w14:textId="77777777" w:rsidR="004618ED" w:rsidRPr="00504ECF" w:rsidRDefault="004618ED" w:rsidP="00AE5F4D">
            <w:pPr>
              <w:tabs>
                <w:tab w:val="left" w:pos="9450"/>
              </w:tabs>
              <w:rPr>
                <w:rFonts w:cstheme="minorHAnsi"/>
                <w:color w:val="FF0000"/>
                <w:sz w:val="20"/>
                <w:szCs w:val="20"/>
              </w:rPr>
            </w:pPr>
          </w:p>
        </w:tc>
        <w:tc>
          <w:tcPr>
            <w:tcW w:w="1587" w:type="dxa"/>
          </w:tcPr>
          <w:p w14:paraId="1617F12C" w14:textId="77777777" w:rsidR="004618ED" w:rsidRPr="00504ECF" w:rsidRDefault="004618ED" w:rsidP="00AE5F4D">
            <w:pPr>
              <w:tabs>
                <w:tab w:val="left" w:pos="9450"/>
              </w:tabs>
              <w:rPr>
                <w:rFonts w:cstheme="minorHAnsi"/>
                <w:color w:val="FF0000"/>
                <w:sz w:val="20"/>
                <w:szCs w:val="20"/>
              </w:rPr>
            </w:pPr>
          </w:p>
        </w:tc>
        <w:tc>
          <w:tcPr>
            <w:tcW w:w="1560" w:type="dxa"/>
          </w:tcPr>
          <w:p w14:paraId="2F8BE486" w14:textId="77777777" w:rsidR="004618ED" w:rsidRPr="00504ECF" w:rsidRDefault="004618ED" w:rsidP="00AE5F4D">
            <w:pPr>
              <w:tabs>
                <w:tab w:val="left" w:pos="9450"/>
              </w:tabs>
              <w:rPr>
                <w:rFonts w:cstheme="minorHAnsi"/>
                <w:color w:val="FF0000"/>
                <w:sz w:val="20"/>
                <w:szCs w:val="20"/>
              </w:rPr>
            </w:pPr>
          </w:p>
        </w:tc>
        <w:tc>
          <w:tcPr>
            <w:tcW w:w="1701" w:type="dxa"/>
          </w:tcPr>
          <w:p w14:paraId="24CAC3B8" w14:textId="77777777" w:rsidR="004618ED" w:rsidRPr="00504ECF" w:rsidRDefault="004618ED" w:rsidP="00AE5F4D">
            <w:pPr>
              <w:tabs>
                <w:tab w:val="left" w:pos="9450"/>
              </w:tabs>
              <w:rPr>
                <w:rFonts w:cstheme="minorHAnsi"/>
                <w:color w:val="FF0000"/>
                <w:sz w:val="20"/>
                <w:szCs w:val="20"/>
              </w:rPr>
            </w:pPr>
          </w:p>
        </w:tc>
        <w:tc>
          <w:tcPr>
            <w:tcW w:w="1701" w:type="dxa"/>
          </w:tcPr>
          <w:p w14:paraId="11C337EC" w14:textId="77777777" w:rsidR="004618ED" w:rsidRPr="00504ECF" w:rsidRDefault="004618ED" w:rsidP="00AE5F4D">
            <w:pPr>
              <w:tabs>
                <w:tab w:val="left" w:pos="9450"/>
              </w:tabs>
              <w:rPr>
                <w:rFonts w:cstheme="minorHAnsi"/>
                <w:color w:val="FF0000"/>
                <w:sz w:val="20"/>
                <w:szCs w:val="20"/>
              </w:rPr>
            </w:pPr>
          </w:p>
        </w:tc>
        <w:tc>
          <w:tcPr>
            <w:tcW w:w="1275" w:type="dxa"/>
          </w:tcPr>
          <w:p w14:paraId="0945168E" w14:textId="77777777" w:rsidR="004618ED" w:rsidRPr="00504ECF" w:rsidRDefault="004618ED" w:rsidP="00AE5F4D">
            <w:pPr>
              <w:tabs>
                <w:tab w:val="left" w:pos="9450"/>
              </w:tabs>
              <w:rPr>
                <w:rFonts w:cstheme="minorHAnsi"/>
                <w:color w:val="FF0000"/>
                <w:sz w:val="20"/>
                <w:szCs w:val="20"/>
              </w:rPr>
            </w:pPr>
          </w:p>
        </w:tc>
        <w:tc>
          <w:tcPr>
            <w:tcW w:w="1134" w:type="dxa"/>
          </w:tcPr>
          <w:p w14:paraId="3A7EF371" w14:textId="77777777" w:rsidR="004618ED" w:rsidRPr="00504ECF" w:rsidRDefault="004618ED" w:rsidP="00AE5F4D">
            <w:pPr>
              <w:tabs>
                <w:tab w:val="left" w:pos="9450"/>
              </w:tabs>
              <w:rPr>
                <w:rFonts w:cstheme="minorHAnsi"/>
                <w:color w:val="FF0000"/>
                <w:sz w:val="20"/>
                <w:szCs w:val="20"/>
              </w:rPr>
            </w:pPr>
          </w:p>
        </w:tc>
      </w:tr>
      <w:tr w:rsidR="004618ED" w14:paraId="6F7581F4" w14:textId="77777777" w:rsidTr="00666FF2">
        <w:trPr>
          <w:cantSplit/>
          <w:tblHeader/>
        </w:trPr>
        <w:tc>
          <w:tcPr>
            <w:tcW w:w="1271" w:type="dxa"/>
          </w:tcPr>
          <w:p w14:paraId="3E1119B5" w14:textId="77777777" w:rsidR="004618ED" w:rsidRPr="00504ECF" w:rsidRDefault="004618ED" w:rsidP="00AE5F4D">
            <w:pPr>
              <w:tabs>
                <w:tab w:val="left" w:pos="9450"/>
              </w:tabs>
              <w:rPr>
                <w:rFonts w:cstheme="minorHAnsi"/>
                <w:color w:val="FF0000"/>
                <w:sz w:val="20"/>
                <w:szCs w:val="20"/>
              </w:rPr>
            </w:pPr>
          </w:p>
        </w:tc>
        <w:tc>
          <w:tcPr>
            <w:tcW w:w="992" w:type="dxa"/>
          </w:tcPr>
          <w:p w14:paraId="3113FC16" w14:textId="77777777" w:rsidR="004618ED" w:rsidRPr="00504ECF" w:rsidRDefault="004618ED" w:rsidP="00AE5F4D">
            <w:pPr>
              <w:tabs>
                <w:tab w:val="left" w:pos="9450"/>
              </w:tabs>
              <w:rPr>
                <w:rFonts w:cstheme="minorHAnsi"/>
                <w:color w:val="FF0000"/>
                <w:sz w:val="20"/>
                <w:szCs w:val="20"/>
              </w:rPr>
            </w:pPr>
          </w:p>
        </w:tc>
        <w:tc>
          <w:tcPr>
            <w:tcW w:w="1247" w:type="dxa"/>
          </w:tcPr>
          <w:p w14:paraId="66BAAED5" w14:textId="77777777" w:rsidR="004618ED" w:rsidRPr="00504ECF" w:rsidRDefault="004618ED" w:rsidP="00AE5F4D">
            <w:pPr>
              <w:tabs>
                <w:tab w:val="left" w:pos="9450"/>
              </w:tabs>
              <w:rPr>
                <w:rFonts w:cstheme="minorHAnsi"/>
                <w:color w:val="FF0000"/>
                <w:sz w:val="20"/>
                <w:szCs w:val="20"/>
              </w:rPr>
            </w:pPr>
          </w:p>
        </w:tc>
        <w:tc>
          <w:tcPr>
            <w:tcW w:w="1396" w:type="dxa"/>
          </w:tcPr>
          <w:p w14:paraId="22D20F3A" w14:textId="77777777" w:rsidR="004618ED" w:rsidRPr="00504ECF" w:rsidRDefault="004618ED" w:rsidP="00AE5F4D">
            <w:pPr>
              <w:tabs>
                <w:tab w:val="left" w:pos="9450"/>
              </w:tabs>
              <w:rPr>
                <w:rFonts w:cstheme="minorHAnsi"/>
                <w:color w:val="FF0000"/>
                <w:sz w:val="20"/>
                <w:szCs w:val="20"/>
              </w:rPr>
            </w:pPr>
          </w:p>
        </w:tc>
        <w:tc>
          <w:tcPr>
            <w:tcW w:w="1440" w:type="dxa"/>
          </w:tcPr>
          <w:p w14:paraId="6F9EE27C" w14:textId="77777777" w:rsidR="004618ED" w:rsidRPr="00504ECF" w:rsidRDefault="004618ED" w:rsidP="00AE5F4D">
            <w:pPr>
              <w:tabs>
                <w:tab w:val="left" w:pos="9450"/>
              </w:tabs>
              <w:rPr>
                <w:rFonts w:cstheme="minorHAnsi"/>
                <w:color w:val="FF0000"/>
                <w:sz w:val="20"/>
                <w:szCs w:val="20"/>
              </w:rPr>
            </w:pPr>
          </w:p>
        </w:tc>
        <w:tc>
          <w:tcPr>
            <w:tcW w:w="1587" w:type="dxa"/>
          </w:tcPr>
          <w:p w14:paraId="3D6394A6" w14:textId="77777777" w:rsidR="004618ED" w:rsidRPr="00504ECF" w:rsidRDefault="004618ED" w:rsidP="00AE5F4D">
            <w:pPr>
              <w:tabs>
                <w:tab w:val="left" w:pos="9450"/>
              </w:tabs>
              <w:rPr>
                <w:rFonts w:cstheme="minorHAnsi"/>
                <w:color w:val="FF0000"/>
                <w:sz w:val="20"/>
                <w:szCs w:val="20"/>
              </w:rPr>
            </w:pPr>
          </w:p>
        </w:tc>
        <w:tc>
          <w:tcPr>
            <w:tcW w:w="1560" w:type="dxa"/>
          </w:tcPr>
          <w:p w14:paraId="304A89D5" w14:textId="77777777" w:rsidR="004618ED" w:rsidRPr="00504ECF" w:rsidRDefault="004618ED" w:rsidP="00AE5F4D">
            <w:pPr>
              <w:tabs>
                <w:tab w:val="left" w:pos="9450"/>
              </w:tabs>
              <w:rPr>
                <w:rFonts w:cstheme="minorHAnsi"/>
                <w:color w:val="FF0000"/>
                <w:sz w:val="20"/>
                <w:szCs w:val="20"/>
              </w:rPr>
            </w:pPr>
          </w:p>
        </w:tc>
        <w:tc>
          <w:tcPr>
            <w:tcW w:w="1701" w:type="dxa"/>
          </w:tcPr>
          <w:p w14:paraId="36968EF0" w14:textId="77777777" w:rsidR="004618ED" w:rsidRPr="00504ECF" w:rsidRDefault="004618ED" w:rsidP="00AE5F4D">
            <w:pPr>
              <w:tabs>
                <w:tab w:val="left" w:pos="9450"/>
              </w:tabs>
              <w:rPr>
                <w:rFonts w:cstheme="minorHAnsi"/>
                <w:color w:val="FF0000"/>
                <w:sz w:val="20"/>
                <w:szCs w:val="20"/>
              </w:rPr>
            </w:pPr>
          </w:p>
        </w:tc>
        <w:tc>
          <w:tcPr>
            <w:tcW w:w="1701" w:type="dxa"/>
          </w:tcPr>
          <w:p w14:paraId="48F66FDE" w14:textId="77777777" w:rsidR="004618ED" w:rsidRPr="00504ECF" w:rsidRDefault="004618ED" w:rsidP="00AE5F4D">
            <w:pPr>
              <w:tabs>
                <w:tab w:val="left" w:pos="9450"/>
              </w:tabs>
              <w:rPr>
                <w:rFonts w:cstheme="minorHAnsi"/>
                <w:color w:val="FF0000"/>
                <w:sz w:val="20"/>
                <w:szCs w:val="20"/>
              </w:rPr>
            </w:pPr>
          </w:p>
        </w:tc>
        <w:tc>
          <w:tcPr>
            <w:tcW w:w="1275" w:type="dxa"/>
          </w:tcPr>
          <w:p w14:paraId="312E79F5" w14:textId="77777777" w:rsidR="004618ED" w:rsidRPr="00504ECF" w:rsidRDefault="004618ED" w:rsidP="00AE5F4D">
            <w:pPr>
              <w:tabs>
                <w:tab w:val="left" w:pos="9450"/>
              </w:tabs>
              <w:rPr>
                <w:rFonts w:cstheme="minorHAnsi"/>
                <w:color w:val="FF0000"/>
                <w:sz w:val="20"/>
                <w:szCs w:val="20"/>
              </w:rPr>
            </w:pPr>
          </w:p>
        </w:tc>
        <w:tc>
          <w:tcPr>
            <w:tcW w:w="1134" w:type="dxa"/>
          </w:tcPr>
          <w:p w14:paraId="5F096B77" w14:textId="77777777" w:rsidR="004618ED" w:rsidRPr="00504ECF" w:rsidRDefault="004618ED" w:rsidP="00AE5F4D">
            <w:pPr>
              <w:tabs>
                <w:tab w:val="left" w:pos="9450"/>
              </w:tabs>
              <w:rPr>
                <w:rFonts w:cstheme="minorHAnsi"/>
                <w:color w:val="FF0000"/>
                <w:sz w:val="20"/>
                <w:szCs w:val="20"/>
              </w:rPr>
            </w:pPr>
          </w:p>
        </w:tc>
      </w:tr>
      <w:tr w:rsidR="004618ED" w14:paraId="3EDB8CAD" w14:textId="77777777" w:rsidTr="00666FF2">
        <w:trPr>
          <w:cantSplit/>
          <w:tblHeader/>
        </w:trPr>
        <w:tc>
          <w:tcPr>
            <w:tcW w:w="1271" w:type="dxa"/>
          </w:tcPr>
          <w:p w14:paraId="0A075173" w14:textId="77777777" w:rsidR="004618ED" w:rsidRPr="00504ECF" w:rsidRDefault="004618ED" w:rsidP="00AE5F4D">
            <w:pPr>
              <w:tabs>
                <w:tab w:val="left" w:pos="9450"/>
              </w:tabs>
              <w:rPr>
                <w:rFonts w:cstheme="minorHAnsi"/>
                <w:color w:val="FF0000"/>
                <w:sz w:val="20"/>
                <w:szCs w:val="20"/>
              </w:rPr>
            </w:pPr>
          </w:p>
        </w:tc>
        <w:tc>
          <w:tcPr>
            <w:tcW w:w="992" w:type="dxa"/>
          </w:tcPr>
          <w:p w14:paraId="55CC5A27" w14:textId="77777777" w:rsidR="004618ED" w:rsidRPr="00504ECF" w:rsidRDefault="004618ED" w:rsidP="00AE5F4D">
            <w:pPr>
              <w:tabs>
                <w:tab w:val="left" w:pos="9450"/>
              </w:tabs>
              <w:rPr>
                <w:rFonts w:cstheme="minorHAnsi"/>
                <w:color w:val="FF0000"/>
                <w:sz w:val="20"/>
                <w:szCs w:val="20"/>
              </w:rPr>
            </w:pPr>
          </w:p>
        </w:tc>
        <w:tc>
          <w:tcPr>
            <w:tcW w:w="1247" w:type="dxa"/>
          </w:tcPr>
          <w:p w14:paraId="1BAB7EE9" w14:textId="77777777" w:rsidR="004618ED" w:rsidRPr="00504ECF" w:rsidRDefault="004618ED" w:rsidP="00AE5F4D">
            <w:pPr>
              <w:tabs>
                <w:tab w:val="left" w:pos="9450"/>
              </w:tabs>
              <w:rPr>
                <w:rFonts w:cstheme="minorHAnsi"/>
                <w:color w:val="FF0000"/>
                <w:sz w:val="20"/>
                <w:szCs w:val="20"/>
              </w:rPr>
            </w:pPr>
          </w:p>
        </w:tc>
        <w:tc>
          <w:tcPr>
            <w:tcW w:w="1396" w:type="dxa"/>
          </w:tcPr>
          <w:p w14:paraId="1D3063F9" w14:textId="77777777" w:rsidR="004618ED" w:rsidRPr="00504ECF" w:rsidRDefault="004618ED" w:rsidP="00AE5F4D">
            <w:pPr>
              <w:tabs>
                <w:tab w:val="left" w:pos="9450"/>
              </w:tabs>
              <w:rPr>
                <w:rFonts w:cstheme="minorHAnsi"/>
                <w:color w:val="FF0000"/>
                <w:sz w:val="20"/>
                <w:szCs w:val="20"/>
              </w:rPr>
            </w:pPr>
          </w:p>
        </w:tc>
        <w:tc>
          <w:tcPr>
            <w:tcW w:w="1440" w:type="dxa"/>
          </w:tcPr>
          <w:p w14:paraId="64780B31" w14:textId="77777777" w:rsidR="004618ED" w:rsidRPr="00504ECF" w:rsidRDefault="004618ED" w:rsidP="00AE5F4D">
            <w:pPr>
              <w:tabs>
                <w:tab w:val="left" w:pos="9450"/>
              </w:tabs>
              <w:rPr>
                <w:rFonts w:cstheme="minorHAnsi"/>
                <w:color w:val="FF0000"/>
                <w:sz w:val="20"/>
                <w:szCs w:val="20"/>
              </w:rPr>
            </w:pPr>
          </w:p>
        </w:tc>
        <w:tc>
          <w:tcPr>
            <w:tcW w:w="1587" w:type="dxa"/>
          </w:tcPr>
          <w:p w14:paraId="6C52386E" w14:textId="77777777" w:rsidR="004618ED" w:rsidRPr="00504ECF" w:rsidRDefault="004618ED" w:rsidP="00AE5F4D">
            <w:pPr>
              <w:tabs>
                <w:tab w:val="left" w:pos="9450"/>
              </w:tabs>
              <w:rPr>
                <w:rFonts w:cstheme="minorHAnsi"/>
                <w:color w:val="FF0000"/>
                <w:sz w:val="20"/>
                <w:szCs w:val="20"/>
              </w:rPr>
            </w:pPr>
          </w:p>
        </w:tc>
        <w:tc>
          <w:tcPr>
            <w:tcW w:w="1560" w:type="dxa"/>
          </w:tcPr>
          <w:p w14:paraId="294BC7CD" w14:textId="77777777" w:rsidR="004618ED" w:rsidRPr="00504ECF" w:rsidRDefault="004618ED" w:rsidP="00AE5F4D">
            <w:pPr>
              <w:tabs>
                <w:tab w:val="left" w:pos="9450"/>
              </w:tabs>
              <w:rPr>
                <w:rFonts w:cstheme="minorHAnsi"/>
                <w:color w:val="FF0000"/>
                <w:sz w:val="20"/>
                <w:szCs w:val="20"/>
              </w:rPr>
            </w:pPr>
          </w:p>
        </w:tc>
        <w:tc>
          <w:tcPr>
            <w:tcW w:w="1701" w:type="dxa"/>
          </w:tcPr>
          <w:p w14:paraId="5B3CD66B" w14:textId="77777777" w:rsidR="004618ED" w:rsidRPr="00504ECF" w:rsidRDefault="004618ED" w:rsidP="00AE5F4D">
            <w:pPr>
              <w:tabs>
                <w:tab w:val="left" w:pos="9450"/>
              </w:tabs>
              <w:rPr>
                <w:rFonts w:cstheme="minorHAnsi"/>
                <w:color w:val="FF0000"/>
                <w:sz w:val="20"/>
                <w:szCs w:val="20"/>
              </w:rPr>
            </w:pPr>
          </w:p>
        </w:tc>
        <w:tc>
          <w:tcPr>
            <w:tcW w:w="1701" w:type="dxa"/>
          </w:tcPr>
          <w:p w14:paraId="47FAA3A2" w14:textId="77777777" w:rsidR="004618ED" w:rsidRPr="00504ECF" w:rsidRDefault="004618ED" w:rsidP="00AE5F4D">
            <w:pPr>
              <w:tabs>
                <w:tab w:val="left" w:pos="9450"/>
              </w:tabs>
              <w:rPr>
                <w:rFonts w:cstheme="minorHAnsi"/>
                <w:color w:val="FF0000"/>
                <w:sz w:val="20"/>
                <w:szCs w:val="20"/>
              </w:rPr>
            </w:pPr>
          </w:p>
        </w:tc>
        <w:tc>
          <w:tcPr>
            <w:tcW w:w="1275" w:type="dxa"/>
          </w:tcPr>
          <w:p w14:paraId="756452BE" w14:textId="77777777" w:rsidR="004618ED" w:rsidRPr="00504ECF" w:rsidRDefault="004618ED" w:rsidP="00AE5F4D">
            <w:pPr>
              <w:tabs>
                <w:tab w:val="left" w:pos="9450"/>
              </w:tabs>
              <w:rPr>
                <w:rFonts w:cstheme="minorHAnsi"/>
                <w:color w:val="FF0000"/>
                <w:sz w:val="20"/>
                <w:szCs w:val="20"/>
              </w:rPr>
            </w:pPr>
          </w:p>
        </w:tc>
        <w:tc>
          <w:tcPr>
            <w:tcW w:w="1134" w:type="dxa"/>
          </w:tcPr>
          <w:p w14:paraId="24C73B83" w14:textId="77777777" w:rsidR="004618ED" w:rsidRPr="00504ECF" w:rsidRDefault="004618ED" w:rsidP="00AE5F4D">
            <w:pPr>
              <w:tabs>
                <w:tab w:val="left" w:pos="9450"/>
              </w:tabs>
              <w:rPr>
                <w:rFonts w:cstheme="minorHAnsi"/>
                <w:color w:val="FF0000"/>
                <w:sz w:val="20"/>
                <w:szCs w:val="20"/>
              </w:rPr>
            </w:pPr>
          </w:p>
        </w:tc>
      </w:tr>
      <w:tr w:rsidR="004618ED" w14:paraId="338E477D" w14:textId="77777777" w:rsidTr="00666FF2">
        <w:trPr>
          <w:cantSplit/>
          <w:tblHeader/>
        </w:trPr>
        <w:tc>
          <w:tcPr>
            <w:tcW w:w="1271" w:type="dxa"/>
          </w:tcPr>
          <w:p w14:paraId="07B096DA" w14:textId="77777777" w:rsidR="004618ED" w:rsidRPr="00504ECF" w:rsidRDefault="004618ED" w:rsidP="00AE5F4D">
            <w:pPr>
              <w:tabs>
                <w:tab w:val="left" w:pos="9450"/>
              </w:tabs>
              <w:rPr>
                <w:rFonts w:cstheme="minorHAnsi"/>
                <w:color w:val="FF0000"/>
                <w:sz w:val="20"/>
                <w:szCs w:val="20"/>
              </w:rPr>
            </w:pPr>
          </w:p>
        </w:tc>
        <w:tc>
          <w:tcPr>
            <w:tcW w:w="992" w:type="dxa"/>
          </w:tcPr>
          <w:p w14:paraId="1C97E00C" w14:textId="77777777" w:rsidR="004618ED" w:rsidRPr="00504ECF" w:rsidRDefault="004618ED" w:rsidP="00AE5F4D">
            <w:pPr>
              <w:tabs>
                <w:tab w:val="left" w:pos="9450"/>
              </w:tabs>
              <w:rPr>
                <w:rFonts w:cstheme="minorHAnsi"/>
                <w:color w:val="FF0000"/>
                <w:sz w:val="20"/>
                <w:szCs w:val="20"/>
              </w:rPr>
            </w:pPr>
          </w:p>
        </w:tc>
        <w:tc>
          <w:tcPr>
            <w:tcW w:w="1247" w:type="dxa"/>
          </w:tcPr>
          <w:p w14:paraId="097ADE57" w14:textId="77777777" w:rsidR="004618ED" w:rsidRPr="00504ECF" w:rsidRDefault="004618ED" w:rsidP="00AE5F4D">
            <w:pPr>
              <w:tabs>
                <w:tab w:val="left" w:pos="9450"/>
              </w:tabs>
              <w:rPr>
                <w:rFonts w:cstheme="minorHAnsi"/>
                <w:color w:val="FF0000"/>
                <w:sz w:val="20"/>
                <w:szCs w:val="20"/>
              </w:rPr>
            </w:pPr>
          </w:p>
        </w:tc>
        <w:tc>
          <w:tcPr>
            <w:tcW w:w="1396" w:type="dxa"/>
          </w:tcPr>
          <w:p w14:paraId="49B06900" w14:textId="77777777" w:rsidR="004618ED" w:rsidRPr="00504ECF" w:rsidRDefault="004618ED" w:rsidP="00AE5F4D">
            <w:pPr>
              <w:tabs>
                <w:tab w:val="left" w:pos="9450"/>
              </w:tabs>
              <w:rPr>
                <w:rFonts w:cstheme="minorHAnsi"/>
                <w:color w:val="FF0000"/>
                <w:sz w:val="20"/>
                <w:szCs w:val="20"/>
              </w:rPr>
            </w:pPr>
          </w:p>
        </w:tc>
        <w:tc>
          <w:tcPr>
            <w:tcW w:w="1440" w:type="dxa"/>
          </w:tcPr>
          <w:p w14:paraId="0FB90416" w14:textId="77777777" w:rsidR="004618ED" w:rsidRPr="00504ECF" w:rsidRDefault="004618ED" w:rsidP="00AE5F4D">
            <w:pPr>
              <w:tabs>
                <w:tab w:val="left" w:pos="9450"/>
              </w:tabs>
              <w:rPr>
                <w:rFonts w:cstheme="minorHAnsi"/>
                <w:color w:val="FF0000"/>
                <w:sz w:val="20"/>
                <w:szCs w:val="20"/>
              </w:rPr>
            </w:pPr>
          </w:p>
        </w:tc>
        <w:tc>
          <w:tcPr>
            <w:tcW w:w="1587" w:type="dxa"/>
          </w:tcPr>
          <w:p w14:paraId="47DE86B9" w14:textId="77777777" w:rsidR="004618ED" w:rsidRPr="00504ECF" w:rsidRDefault="004618ED" w:rsidP="00AE5F4D">
            <w:pPr>
              <w:tabs>
                <w:tab w:val="left" w:pos="9450"/>
              </w:tabs>
              <w:rPr>
                <w:rFonts w:cstheme="minorHAnsi"/>
                <w:color w:val="FF0000"/>
                <w:sz w:val="20"/>
                <w:szCs w:val="20"/>
              </w:rPr>
            </w:pPr>
          </w:p>
        </w:tc>
        <w:tc>
          <w:tcPr>
            <w:tcW w:w="1560" w:type="dxa"/>
          </w:tcPr>
          <w:p w14:paraId="3EE35307" w14:textId="77777777" w:rsidR="004618ED" w:rsidRPr="00504ECF" w:rsidRDefault="004618ED" w:rsidP="00AE5F4D">
            <w:pPr>
              <w:tabs>
                <w:tab w:val="left" w:pos="9450"/>
              </w:tabs>
              <w:rPr>
                <w:rFonts w:cstheme="minorHAnsi"/>
                <w:color w:val="FF0000"/>
                <w:sz w:val="20"/>
                <w:szCs w:val="20"/>
              </w:rPr>
            </w:pPr>
          </w:p>
        </w:tc>
        <w:tc>
          <w:tcPr>
            <w:tcW w:w="1701" w:type="dxa"/>
          </w:tcPr>
          <w:p w14:paraId="31F51BFF" w14:textId="77777777" w:rsidR="004618ED" w:rsidRPr="00504ECF" w:rsidRDefault="004618ED" w:rsidP="00AE5F4D">
            <w:pPr>
              <w:tabs>
                <w:tab w:val="left" w:pos="9450"/>
              </w:tabs>
              <w:rPr>
                <w:rFonts w:cstheme="minorHAnsi"/>
                <w:color w:val="FF0000"/>
                <w:sz w:val="20"/>
                <w:szCs w:val="20"/>
              </w:rPr>
            </w:pPr>
          </w:p>
        </w:tc>
        <w:tc>
          <w:tcPr>
            <w:tcW w:w="1701" w:type="dxa"/>
          </w:tcPr>
          <w:p w14:paraId="233FC10F" w14:textId="77777777" w:rsidR="004618ED" w:rsidRPr="00504ECF" w:rsidRDefault="004618ED" w:rsidP="00AE5F4D">
            <w:pPr>
              <w:tabs>
                <w:tab w:val="left" w:pos="9450"/>
              </w:tabs>
              <w:rPr>
                <w:rFonts w:cstheme="minorHAnsi"/>
                <w:color w:val="FF0000"/>
                <w:sz w:val="20"/>
                <w:szCs w:val="20"/>
              </w:rPr>
            </w:pPr>
          </w:p>
        </w:tc>
        <w:tc>
          <w:tcPr>
            <w:tcW w:w="1275" w:type="dxa"/>
          </w:tcPr>
          <w:p w14:paraId="5FDE117F" w14:textId="77777777" w:rsidR="004618ED" w:rsidRPr="00504ECF" w:rsidRDefault="004618ED" w:rsidP="00AE5F4D">
            <w:pPr>
              <w:tabs>
                <w:tab w:val="left" w:pos="9450"/>
              </w:tabs>
              <w:rPr>
                <w:rFonts w:cstheme="minorHAnsi"/>
                <w:color w:val="FF0000"/>
                <w:sz w:val="20"/>
                <w:szCs w:val="20"/>
              </w:rPr>
            </w:pPr>
          </w:p>
        </w:tc>
        <w:tc>
          <w:tcPr>
            <w:tcW w:w="1134" w:type="dxa"/>
          </w:tcPr>
          <w:p w14:paraId="6552260D" w14:textId="77777777" w:rsidR="004618ED" w:rsidRPr="00504ECF" w:rsidRDefault="004618ED" w:rsidP="00AE5F4D">
            <w:pPr>
              <w:tabs>
                <w:tab w:val="left" w:pos="9450"/>
              </w:tabs>
              <w:rPr>
                <w:rFonts w:cstheme="minorHAnsi"/>
                <w:color w:val="FF0000"/>
                <w:sz w:val="20"/>
                <w:szCs w:val="20"/>
              </w:rPr>
            </w:pPr>
          </w:p>
        </w:tc>
      </w:tr>
      <w:tr w:rsidR="004618ED" w14:paraId="56C15B4E" w14:textId="77777777" w:rsidTr="00666FF2">
        <w:trPr>
          <w:cantSplit/>
          <w:tblHeader/>
        </w:trPr>
        <w:tc>
          <w:tcPr>
            <w:tcW w:w="1271" w:type="dxa"/>
          </w:tcPr>
          <w:p w14:paraId="745954EF" w14:textId="77777777" w:rsidR="004618ED" w:rsidRPr="00504ECF" w:rsidRDefault="004618ED" w:rsidP="00AE5F4D">
            <w:pPr>
              <w:tabs>
                <w:tab w:val="left" w:pos="9450"/>
              </w:tabs>
              <w:rPr>
                <w:rFonts w:cstheme="minorHAnsi"/>
                <w:color w:val="FF0000"/>
                <w:sz w:val="20"/>
                <w:szCs w:val="20"/>
              </w:rPr>
            </w:pPr>
          </w:p>
        </w:tc>
        <w:tc>
          <w:tcPr>
            <w:tcW w:w="992" w:type="dxa"/>
          </w:tcPr>
          <w:p w14:paraId="221C3C74" w14:textId="77777777" w:rsidR="004618ED" w:rsidRPr="00504ECF" w:rsidRDefault="004618ED" w:rsidP="00AE5F4D">
            <w:pPr>
              <w:tabs>
                <w:tab w:val="left" w:pos="9450"/>
              </w:tabs>
              <w:rPr>
                <w:rFonts w:cstheme="minorHAnsi"/>
                <w:color w:val="FF0000"/>
                <w:sz w:val="20"/>
                <w:szCs w:val="20"/>
              </w:rPr>
            </w:pPr>
          </w:p>
        </w:tc>
        <w:tc>
          <w:tcPr>
            <w:tcW w:w="1247" w:type="dxa"/>
          </w:tcPr>
          <w:p w14:paraId="3047E9B6" w14:textId="77777777" w:rsidR="004618ED" w:rsidRPr="00504ECF" w:rsidRDefault="004618ED" w:rsidP="00AE5F4D">
            <w:pPr>
              <w:tabs>
                <w:tab w:val="left" w:pos="9450"/>
              </w:tabs>
              <w:rPr>
                <w:rFonts w:cstheme="minorHAnsi"/>
                <w:color w:val="FF0000"/>
                <w:sz w:val="20"/>
                <w:szCs w:val="20"/>
              </w:rPr>
            </w:pPr>
          </w:p>
        </w:tc>
        <w:tc>
          <w:tcPr>
            <w:tcW w:w="1396" w:type="dxa"/>
          </w:tcPr>
          <w:p w14:paraId="51DDAE1A" w14:textId="77777777" w:rsidR="004618ED" w:rsidRPr="00504ECF" w:rsidRDefault="004618ED" w:rsidP="00AE5F4D">
            <w:pPr>
              <w:tabs>
                <w:tab w:val="left" w:pos="9450"/>
              </w:tabs>
              <w:rPr>
                <w:rFonts w:cstheme="minorHAnsi"/>
                <w:color w:val="FF0000"/>
                <w:sz w:val="20"/>
                <w:szCs w:val="20"/>
              </w:rPr>
            </w:pPr>
          </w:p>
        </w:tc>
        <w:tc>
          <w:tcPr>
            <w:tcW w:w="1440" w:type="dxa"/>
          </w:tcPr>
          <w:p w14:paraId="406D041F" w14:textId="77777777" w:rsidR="004618ED" w:rsidRPr="00504ECF" w:rsidRDefault="004618ED" w:rsidP="00AE5F4D">
            <w:pPr>
              <w:tabs>
                <w:tab w:val="left" w:pos="9450"/>
              </w:tabs>
              <w:rPr>
                <w:rFonts w:cstheme="minorHAnsi"/>
                <w:color w:val="FF0000"/>
                <w:sz w:val="20"/>
                <w:szCs w:val="20"/>
              </w:rPr>
            </w:pPr>
          </w:p>
        </w:tc>
        <w:tc>
          <w:tcPr>
            <w:tcW w:w="1587" w:type="dxa"/>
          </w:tcPr>
          <w:p w14:paraId="3143E996" w14:textId="77777777" w:rsidR="004618ED" w:rsidRPr="00504ECF" w:rsidRDefault="004618ED" w:rsidP="00AE5F4D">
            <w:pPr>
              <w:tabs>
                <w:tab w:val="left" w:pos="9450"/>
              </w:tabs>
              <w:rPr>
                <w:rFonts w:cstheme="minorHAnsi"/>
                <w:color w:val="FF0000"/>
                <w:sz w:val="20"/>
                <w:szCs w:val="20"/>
              </w:rPr>
            </w:pPr>
          </w:p>
        </w:tc>
        <w:tc>
          <w:tcPr>
            <w:tcW w:w="1560" w:type="dxa"/>
          </w:tcPr>
          <w:p w14:paraId="1564EE8B" w14:textId="77777777" w:rsidR="004618ED" w:rsidRPr="00504ECF" w:rsidRDefault="004618ED" w:rsidP="00AE5F4D">
            <w:pPr>
              <w:tabs>
                <w:tab w:val="left" w:pos="9450"/>
              </w:tabs>
              <w:rPr>
                <w:rFonts w:cstheme="minorHAnsi"/>
                <w:color w:val="FF0000"/>
                <w:sz w:val="20"/>
                <w:szCs w:val="20"/>
              </w:rPr>
            </w:pPr>
          </w:p>
        </w:tc>
        <w:tc>
          <w:tcPr>
            <w:tcW w:w="1701" w:type="dxa"/>
          </w:tcPr>
          <w:p w14:paraId="5C20162C" w14:textId="77777777" w:rsidR="004618ED" w:rsidRPr="00504ECF" w:rsidRDefault="004618ED" w:rsidP="00AE5F4D">
            <w:pPr>
              <w:tabs>
                <w:tab w:val="left" w:pos="9450"/>
              </w:tabs>
              <w:rPr>
                <w:rFonts w:cstheme="minorHAnsi"/>
                <w:color w:val="FF0000"/>
                <w:sz w:val="20"/>
                <w:szCs w:val="20"/>
              </w:rPr>
            </w:pPr>
          </w:p>
        </w:tc>
        <w:tc>
          <w:tcPr>
            <w:tcW w:w="1701" w:type="dxa"/>
          </w:tcPr>
          <w:p w14:paraId="55FF815B" w14:textId="77777777" w:rsidR="004618ED" w:rsidRPr="00504ECF" w:rsidRDefault="004618ED" w:rsidP="00AE5F4D">
            <w:pPr>
              <w:tabs>
                <w:tab w:val="left" w:pos="9450"/>
              </w:tabs>
              <w:rPr>
                <w:rFonts w:cstheme="minorHAnsi"/>
                <w:color w:val="FF0000"/>
                <w:sz w:val="20"/>
                <w:szCs w:val="20"/>
              </w:rPr>
            </w:pPr>
          </w:p>
        </w:tc>
        <w:tc>
          <w:tcPr>
            <w:tcW w:w="1275" w:type="dxa"/>
          </w:tcPr>
          <w:p w14:paraId="46126510" w14:textId="77777777" w:rsidR="004618ED" w:rsidRPr="00504ECF" w:rsidRDefault="004618ED" w:rsidP="00AE5F4D">
            <w:pPr>
              <w:tabs>
                <w:tab w:val="left" w:pos="9450"/>
              </w:tabs>
              <w:rPr>
                <w:rFonts w:cstheme="minorHAnsi"/>
                <w:color w:val="FF0000"/>
                <w:sz w:val="20"/>
                <w:szCs w:val="20"/>
              </w:rPr>
            </w:pPr>
          </w:p>
        </w:tc>
        <w:tc>
          <w:tcPr>
            <w:tcW w:w="1134" w:type="dxa"/>
          </w:tcPr>
          <w:p w14:paraId="4ABBEAF5" w14:textId="77777777" w:rsidR="004618ED" w:rsidRPr="00504ECF" w:rsidRDefault="004618ED" w:rsidP="00AE5F4D">
            <w:pPr>
              <w:tabs>
                <w:tab w:val="left" w:pos="9450"/>
              </w:tabs>
              <w:rPr>
                <w:rFonts w:cstheme="minorHAnsi"/>
                <w:color w:val="FF0000"/>
                <w:sz w:val="20"/>
                <w:szCs w:val="20"/>
              </w:rPr>
            </w:pPr>
          </w:p>
        </w:tc>
      </w:tr>
      <w:tr w:rsidR="004618ED" w14:paraId="1E284EEB" w14:textId="77777777" w:rsidTr="00666FF2">
        <w:trPr>
          <w:cantSplit/>
          <w:tblHeader/>
        </w:trPr>
        <w:tc>
          <w:tcPr>
            <w:tcW w:w="1271" w:type="dxa"/>
          </w:tcPr>
          <w:p w14:paraId="52D89773" w14:textId="77777777" w:rsidR="004618ED" w:rsidRPr="00504ECF" w:rsidRDefault="004618ED" w:rsidP="00AE5F4D">
            <w:pPr>
              <w:tabs>
                <w:tab w:val="left" w:pos="9450"/>
              </w:tabs>
              <w:rPr>
                <w:rFonts w:cstheme="minorHAnsi"/>
                <w:color w:val="FF0000"/>
                <w:sz w:val="20"/>
                <w:szCs w:val="20"/>
              </w:rPr>
            </w:pPr>
          </w:p>
        </w:tc>
        <w:tc>
          <w:tcPr>
            <w:tcW w:w="992" w:type="dxa"/>
          </w:tcPr>
          <w:p w14:paraId="5A3707FE" w14:textId="77777777" w:rsidR="004618ED" w:rsidRPr="00504ECF" w:rsidRDefault="004618ED" w:rsidP="00AE5F4D">
            <w:pPr>
              <w:tabs>
                <w:tab w:val="left" w:pos="9450"/>
              </w:tabs>
              <w:rPr>
                <w:rFonts w:cstheme="minorHAnsi"/>
                <w:color w:val="FF0000"/>
                <w:sz w:val="20"/>
                <w:szCs w:val="20"/>
              </w:rPr>
            </w:pPr>
          </w:p>
        </w:tc>
        <w:tc>
          <w:tcPr>
            <w:tcW w:w="1247" w:type="dxa"/>
          </w:tcPr>
          <w:p w14:paraId="0C3A86B9" w14:textId="77777777" w:rsidR="004618ED" w:rsidRPr="00504ECF" w:rsidRDefault="004618ED" w:rsidP="00AE5F4D">
            <w:pPr>
              <w:tabs>
                <w:tab w:val="left" w:pos="9450"/>
              </w:tabs>
              <w:rPr>
                <w:rFonts w:cstheme="minorHAnsi"/>
                <w:color w:val="FF0000"/>
                <w:sz w:val="20"/>
                <w:szCs w:val="20"/>
              </w:rPr>
            </w:pPr>
          </w:p>
        </w:tc>
        <w:tc>
          <w:tcPr>
            <w:tcW w:w="1396" w:type="dxa"/>
          </w:tcPr>
          <w:p w14:paraId="3C4F2CD1" w14:textId="77777777" w:rsidR="004618ED" w:rsidRPr="00504ECF" w:rsidRDefault="004618ED" w:rsidP="00AE5F4D">
            <w:pPr>
              <w:tabs>
                <w:tab w:val="left" w:pos="9450"/>
              </w:tabs>
              <w:rPr>
                <w:rFonts w:cstheme="minorHAnsi"/>
                <w:color w:val="FF0000"/>
                <w:sz w:val="20"/>
                <w:szCs w:val="20"/>
              </w:rPr>
            </w:pPr>
          </w:p>
        </w:tc>
        <w:tc>
          <w:tcPr>
            <w:tcW w:w="1440" w:type="dxa"/>
          </w:tcPr>
          <w:p w14:paraId="44771DF3" w14:textId="77777777" w:rsidR="004618ED" w:rsidRPr="00504ECF" w:rsidRDefault="004618ED" w:rsidP="00AE5F4D">
            <w:pPr>
              <w:tabs>
                <w:tab w:val="left" w:pos="9450"/>
              </w:tabs>
              <w:rPr>
                <w:rFonts w:cstheme="minorHAnsi"/>
                <w:color w:val="FF0000"/>
                <w:sz w:val="20"/>
                <w:szCs w:val="20"/>
              </w:rPr>
            </w:pPr>
          </w:p>
        </w:tc>
        <w:tc>
          <w:tcPr>
            <w:tcW w:w="1587" w:type="dxa"/>
          </w:tcPr>
          <w:p w14:paraId="28C4CCD2" w14:textId="77777777" w:rsidR="004618ED" w:rsidRPr="00504ECF" w:rsidRDefault="004618ED" w:rsidP="00AE5F4D">
            <w:pPr>
              <w:tabs>
                <w:tab w:val="left" w:pos="9450"/>
              </w:tabs>
              <w:rPr>
                <w:rFonts w:cstheme="minorHAnsi"/>
                <w:color w:val="FF0000"/>
                <w:sz w:val="20"/>
                <w:szCs w:val="20"/>
              </w:rPr>
            </w:pPr>
          </w:p>
        </w:tc>
        <w:tc>
          <w:tcPr>
            <w:tcW w:w="1560" w:type="dxa"/>
          </w:tcPr>
          <w:p w14:paraId="20F24A17" w14:textId="77777777" w:rsidR="004618ED" w:rsidRPr="00504ECF" w:rsidRDefault="004618ED" w:rsidP="00AE5F4D">
            <w:pPr>
              <w:tabs>
                <w:tab w:val="left" w:pos="9450"/>
              </w:tabs>
              <w:rPr>
                <w:rFonts w:cstheme="minorHAnsi"/>
                <w:color w:val="FF0000"/>
                <w:sz w:val="20"/>
                <w:szCs w:val="20"/>
              </w:rPr>
            </w:pPr>
          </w:p>
        </w:tc>
        <w:tc>
          <w:tcPr>
            <w:tcW w:w="1701" w:type="dxa"/>
          </w:tcPr>
          <w:p w14:paraId="0A1117DF" w14:textId="77777777" w:rsidR="004618ED" w:rsidRPr="00504ECF" w:rsidRDefault="004618ED" w:rsidP="00AE5F4D">
            <w:pPr>
              <w:tabs>
                <w:tab w:val="left" w:pos="9450"/>
              </w:tabs>
              <w:rPr>
                <w:rFonts w:cstheme="minorHAnsi"/>
                <w:color w:val="FF0000"/>
                <w:sz w:val="20"/>
                <w:szCs w:val="20"/>
              </w:rPr>
            </w:pPr>
          </w:p>
        </w:tc>
        <w:tc>
          <w:tcPr>
            <w:tcW w:w="1701" w:type="dxa"/>
          </w:tcPr>
          <w:p w14:paraId="4CCD6C60" w14:textId="77777777" w:rsidR="004618ED" w:rsidRPr="00504ECF" w:rsidRDefault="004618ED" w:rsidP="00AE5F4D">
            <w:pPr>
              <w:tabs>
                <w:tab w:val="left" w:pos="9450"/>
              </w:tabs>
              <w:rPr>
                <w:rFonts w:cstheme="minorHAnsi"/>
                <w:color w:val="FF0000"/>
                <w:sz w:val="20"/>
                <w:szCs w:val="20"/>
              </w:rPr>
            </w:pPr>
          </w:p>
        </w:tc>
        <w:tc>
          <w:tcPr>
            <w:tcW w:w="1275" w:type="dxa"/>
          </w:tcPr>
          <w:p w14:paraId="7FC378B6" w14:textId="77777777" w:rsidR="004618ED" w:rsidRPr="00504ECF" w:rsidRDefault="004618ED" w:rsidP="00AE5F4D">
            <w:pPr>
              <w:tabs>
                <w:tab w:val="left" w:pos="9450"/>
              </w:tabs>
              <w:rPr>
                <w:rFonts w:cstheme="minorHAnsi"/>
                <w:color w:val="FF0000"/>
                <w:sz w:val="20"/>
                <w:szCs w:val="20"/>
              </w:rPr>
            </w:pPr>
          </w:p>
        </w:tc>
        <w:tc>
          <w:tcPr>
            <w:tcW w:w="1134" w:type="dxa"/>
          </w:tcPr>
          <w:p w14:paraId="08FAD628" w14:textId="77777777" w:rsidR="004618ED" w:rsidRPr="00504ECF" w:rsidRDefault="004618ED" w:rsidP="00AE5F4D">
            <w:pPr>
              <w:tabs>
                <w:tab w:val="left" w:pos="9450"/>
              </w:tabs>
              <w:rPr>
                <w:rFonts w:cstheme="minorHAnsi"/>
                <w:color w:val="FF0000"/>
                <w:sz w:val="20"/>
                <w:szCs w:val="20"/>
              </w:rPr>
            </w:pPr>
          </w:p>
        </w:tc>
      </w:tr>
      <w:tr w:rsidR="004618ED" w14:paraId="226BE467" w14:textId="77777777" w:rsidTr="00666FF2">
        <w:trPr>
          <w:cantSplit/>
          <w:tblHeader/>
        </w:trPr>
        <w:tc>
          <w:tcPr>
            <w:tcW w:w="1271" w:type="dxa"/>
          </w:tcPr>
          <w:p w14:paraId="0B6850E3" w14:textId="77777777" w:rsidR="004618ED" w:rsidRPr="00504ECF" w:rsidRDefault="004618ED" w:rsidP="00AE5F4D">
            <w:pPr>
              <w:tabs>
                <w:tab w:val="left" w:pos="9450"/>
              </w:tabs>
              <w:rPr>
                <w:rFonts w:cstheme="minorHAnsi"/>
                <w:color w:val="FF0000"/>
                <w:sz w:val="20"/>
                <w:szCs w:val="20"/>
              </w:rPr>
            </w:pPr>
          </w:p>
        </w:tc>
        <w:tc>
          <w:tcPr>
            <w:tcW w:w="992" w:type="dxa"/>
          </w:tcPr>
          <w:p w14:paraId="3BF3BAD4" w14:textId="77777777" w:rsidR="004618ED" w:rsidRPr="00504ECF" w:rsidRDefault="004618ED" w:rsidP="00AE5F4D">
            <w:pPr>
              <w:tabs>
                <w:tab w:val="left" w:pos="9450"/>
              </w:tabs>
              <w:rPr>
                <w:rFonts w:cstheme="minorHAnsi"/>
                <w:color w:val="FF0000"/>
                <w:sz w:val="20"/>
                <w:szCs w:val="20"/>
              </w:rPr>
            </w:pPr>
          </w:p>
        </w:tc>
        <w:tc>
          <w:tcPr>
            <w:tcW w:w="1247" w:type="dxa"/>
          </w:tcPr>
          <w:p w14:paraId="105330DC" w14:textId="77777777" w:rsidR="004618ED" w:rsidRPr="00504ECF" w:rsidRDefault="004618ED" w:rsidP="00AE5F4D">
            <w:pPr>
              <w:tabs>
                <w:tab w:val="left" w:pos="9450"/>
              </w:tabs>
              <w:rPr>
                <w:rFonts w:cstheme="minorHAnsi"/>
                <w:color w:val="FF0000"/>
                <w:sz w:val="20"/>
                <w:szCs w:val="20"/>
              </w:rPr>
            </w:pPr>
          </w:p>
        </w:tc>
        <w:tc>
          <w:tcPr>
            <w:tcW w:w="1396" w:type="dxa"/>
          </w:tcPr>
          <w:p w14:paraId="6286133B" w14:textId="77777777" w:rsidR="004618ED" w:rsidRPr="00504ECF" w:rsidRDefault="004618ED" w:rsidP="00AE5F4D">
            <w:pPr>
              <w:tabs>
                <w:tab w:val="left" w:pos="9450"/>
              </w:tabs>
              <w:rPr>
                <w:rFonts w:cstheme="minorHAnsi"/>
                <w:color w:val="FF0000"/>
                <w:sz w:val="20"/>
                <w:szCs w:val="20"/>
              </w:rPr>
            </w:pPr>
          </w:p>
        </w:tc>
        <w:tc>
          <w:tcPr>
            <w:tcW w:w="1440" w:type="dxa"/>
          </w:tcPr>
          <w:p w14:paraId="4C9C97D3" w14:textId="77777777" w:rsidR="004618ED" w:rsidRPr="00504ECF" w:rsidRDefault="004618ED" w:rsidP="00AE5F4D">
            <w:pPr>
              <w:tabs>
                <w:tab w:val="left" w:pos="9450"/>
              </w:tabs>
              <w:rPr>
                <w:rFonts w:cstheme="minorHAnsi"/>
                <w:color w:val="FF0000"/>
                <w:sz w:val="20"/>
                <w:szCs w:val="20"/>
              </w:rPr>
            </w:pPr>
          </w:p>
        </w:tc>
        <w:tc>
          <w:tcPr>
            <w:tcW w:w="1587" w:type="dxa"/>
          </w:tcPr>
          <w:p w14:paraId="2E7947E1" w14:textId="77777777" w:rsidR="004618ED" w:rsidRPr="00504ECF" w:rsidRDefault="004618ED" w:rsidP="00AE5F4D">
            <w:pPr>
              <w:tabs>
                <w:tab w:val="left" w:pos="9450"/>
              </w:tabs>
              <w:rPr>
                <w:rFonts w:cstheme="minorHAnsi"/>
                <w:color w:val="FF0000"/>
                <w:sz w:val="20"/>
                <w:szCs w:val="20"/>
              </w:rPr>
            </w:pPr>
          </w:p>
        </w:tc>
        <w:tc>
          <w:tcPr>
            <w:tcW w:w="1560" w:type="dxa"/>
          </w:tcPr>
          <w:p w14:paraId="7DC74E7D" w14:textId="77777777" w:rsidR="004618ED" w:rsidRPr="00504ECF" w:rsidRDefault="004618ED" w:rsidP="00AE5F4D">
            <w:pPr>
              <w:tabs>
                <w:tab w:val="left" w:pos="9450"/>
              </w:tabs>
              <w:rPr>
                <w:rFonts w:cstheme="minorHAnsi"/>
                <w:color w:val="FF0000"/>
                <w:sz w:val="20"/>
                <w:szCs w:val="20"/>
              </w:rPr>
            </w:pPr>
          </w:p>
        </w:tc>
        <w:tc>
          <w:tcPr>
            <w:tcW w:w="1701" w:type="dxa"/>
          </w:tcPr>
          <w:p w14:paraId="621B03C0" w14:textId="77777777" w:rsidR="004618ED" w:rsidRPr="00504ECF" w:rsidRDefault="004618ED" w:rsidP="00AE5F4D">
            <w:pPr>
              <w:tabs>
                <w:tab w:val="left" w:pos="9450"/>
              </w:tabs>
              <w:rPr>
                <w:rFonts w:cstheme="minorHAnsi"/>
                <w:color w:val="FF0000"/>
                <w:sz w:val="20"/>
                <w:szCs w:val="20"/>
              </w:rPr>
            </w:pPr>
          </w:p>
        </w:tc>
        <w:tc>
          <w:tcPr>
            <w:tcW w:w="1701" w:type="dxa"/>
          </w:tcPr>
          <w:p w14:paraId="416BBDC8" w14:textId="77777777" w:rsidR="004618ED" w:rsidRPr="00504ECF" w:rsidRDefault="004618ED" w:rsidP="00AE5F4D">
            <w:pPr>
              <w:tabs>
                <w:tab w:val="left" w:pos="9450"/>
              </w:tabs>
              <w:rPr>
                <w:rFonts w:cstheme="minorHAnsi"/>
                <w:color w:val="FF0000"/>
                <w:sz w:val="20"/>
                <w:szCs w:val="20"/>
              </w:rPr>
            </w:pPr>
          </w:p>
        </w:tc>
        <w:tc>
          <w:tcPr>
            <w:tcW w:w="1275" w:type="dxa"/>
          </w:tcPr>
          <w:p w14:paraId="5D5C841C" w14:textId="77777777" w:rsidR="004618ED" w:rsidRPr="00504ECF" w:rsidRDefault="004618ED" w:rsidP="00AE5F4D">
            <w:pPr>
              <w:tabs>
                <w:tab w:val="left" w:pos="9450"/>
              </w:tabs>
              <w:rPr>
                <w:rFonts w:cstheme="minorHAnsi"/>
                <w:color w:val="FF0000"/>
                <w:sz w:val="20"/>
                <w:szCs w:val="20"/>
              </w:rPr>
            </w:pPr>
          </w:p>
        </w:tc>
        <w:tc>
          <w:tcPr>
            <w:tcW w:w="1134" w:type="dxa"/>
          </w:tcPr>
          <w:p w14:paraId="414519F0" w14:textId="77777777" w:rsidR="004618ED" w:rsidRPr="00504ECF" w:rsidRDefault="004618ED" w:rsidP="00AE5F4D">
            <w:pPr>
              <w:tabs>
                <w:tab w:val="left" w:pos="9450"/>
              </w:tabs>
              <w:rPr>
                <w:rFonts w:cstheme="minorHAnsi"/>
                <w:color w:val="FF0000"/>
                <w:sz w:val="20"/>
                <w:szCs w:val="20"/>
              </w:rPr>
            </w:pPr>
          </w:p>
        </w:tc>
      </w:tr>
      <w:tr w:rsidR="004618ED" w14:paraId="1458E7CE" w14:textId="77777777" w:rsidTr="00666FF2">
        <w:trPr>
          <w:cantSplit/>
          <w:tblHeader/>
        </w:trPr>
        <w:tc>
          <w:tcPr>
            <w:tcW w:w="1271" w:type="dxa"/>
          </w:tcPr>
          <w:p w14:paraId="2025F9D1" w14:textId="77777777" w:rsidR="004618ED" w:rsidRPr="00504ECF" w:rsidRDefault="004618ED" w:rsidP="00AE5F4D">
            <w:pPr>
              <w:tabs>
                <w:tab w:val="left" w:pos="9450"/>
              </w:tabs>
              <w:rPr>
                <w:rFonts w:cstheme="minorHAnsi"/>
                <w:color w:val="FF0000"/>
                <w:sz w:val="20"/>
                <w:szCs w:val="20"/>
              </w:rPr>
            </w:pPr>
          </w:p>
        </w:tc>
        <w:tc>
          <w:tcPr>
            <w:tcW w:w="992" w:type="dxa"/>
          </w:tcPr>
          <w:p w14:paraId="6BED9BD1" w14:textId="77777777" w:rsidR="004618ED" w:rsidRPr="00504ECF" w:rsidRDefault="004618ED" w:rsidP="00AE5F4D">
            <w:pPr>
              <w:tabs>
                <w:tab w:val="left" w:pos="9450"/>
              </w:tabs>
              <w:rPr>
                <w:rFonts w:cstheme="minorHAnsi"/>
                <w:color w:val="FF0000"/>
                <w:sz w:val="20"/>
                <w:szCs w:val="20"/>
              </w:rPr>
            </w:pPr>
          </w:p>
        </w:tc>
        <w:tc>
          <w:tcPr>
            <w:tcW w:w="1247" w:type="dxa"/>
          </w:tcPr>
          <w:p w14:paraId="157F996A" w14:textId="77777777" w:rsidR="004618ED" w:rsidRPr="00504ECF" w:rsidRDefault="004618ED" w:rsidP="00AE5F4D">
            <w:pPr>
              <w:tabs>
                <w:tab w:val="left" w:pos="9450"/>
              </w:tabs>
              <w:rPr>
                <w:rFonts w:cstheme="minorHAnsi"/>
                <w:color w:val="FF0000"/>
                <w:sz w:val="20"/>
                <w:szCs w:val="20"/>
              </w:rPr>
            </w:pPr>
          </w:p>
        </w:tc>
        <w:tc>
          <w:tcPr>
            <w:tcW w:w="1396" w:type="dxa"/>
          </w:tcPr>
          <w:p w14:paraId="5B2D2DFB" w14:textId="77777777" w:rsidR="004618ED" w:rsidRPr="00504ECF" w:rsidRDefault="004618ED" w:rsidP="00AE5F4D">
            <w:pPr>
              <w:tabs>
                <w:tab w:val="left" w:pos="9450"/>
              </w:tabs>
              <w:rPr>
                <w:rFonts w:cstheme="minorHAnsi"/>
                <w:color w:val="FF0000"/>
                <w:sz w:val="20"/>
                <w:szCs w:val="20"/>
              </w:rPr>
            </w:pPr>
          </w:p>
        </w:tc>
        <w:tc>
          <w:tcPr>
            <w:tcW w:w="1440" w:type="dxa"/>
          </w:tcPr>
          <w:p w14:paraId="6F49D20B" w14:textId="77777777" w:rsidR="004618ED" w:rsidRPr="00504ECF" w:rsidRDefault="004618ED" w:rsidP="00AE5F4D">
            <w:pPr>
              <w:tabs>
                <w:tab w:val="left" w:pos="9450"/>
              </w:tabs>
              <w:rPr>
                <w:rFonts w:cstheme="minorHAnsi"/>
                <w:color w:val="FF0000"/>
                <w:sz w:val="20"/>
                <w:szCs w:val="20"/>
              </w:rPr>
            </w:pPr>
          </w:p>
        </w:tc>
        <w:tc>
          <w:tcPr>
            <w:tcW w:w="1587" w:type="dxa"/>
          </w:tcPr>
          <w:p w14:paraId="7E0BE45B" w14:textId="77777777" w:rsidR="004618ED" w:rsidRPr="00504ECF" w:rsidRDefault="004618ED" w:rsidP="00AE5F4D">
            <w:pPr>
              <w:tabs>
                <w:tab w:val="left" w:pos="9450"/>
              </w:tabs>
              <w:rPr>
                <w:rFonts w:cstheme="minorHAnsi"/>
                <w:color w:val="FF0000"/>
                <w:sz w:val="20"/>
                <w:szCs w:val="20"/>
              </w:rPr>
            </w:pPr>
          </w:p>
        </w:tc>
        <w:tc>
          <w:tcPr>
            <w:tcW w:w="1560" w:type="dxa"/>
          </w:tcPr>
          <w:p w14:paraId="29447AB6" w14:textId="77777777" w:rsidR="004618ED" w:rsidRPr="00504ECF" w:rsidRDefault="004618ED" w:rsidP="00AE5F4D">
            <w:pPr>
              <w:tabs>
                <w:tab w:val="left" w:pos="9450"/>
              </w:tabs>
              <w:rPr>
                <w:rFonts w:cstheme="minorHAnsi"/>
                <w:color w:val="FF0000"/>
                <w:sz w:val="20"/>
                <w:szCs w:val="20"/>
              </w:rPr>
            </w:pPr>
          </w:p>
        </w:tc>
        <w:tc>
          <w:tcPr>
            <w:tcW w:w="1701" w:type="dxa"/>
          </w:tcPr>
          <w:p w14:paraId="43245123" w14:textId="77777777" w:rsidR="004618ED" w:rsidRPr="00504ECF" w:rsidRDefault="004618ED" w:rsidP="00AE5F4D">
            <w:pPr>
              <w:tabs>
                <w:tab w:val="left" w:pos="9450"/>
              </w:tabs>
              <w:rPr>
                <w:rFonts w:cstheme="minorHAnsi"/>
                <w:color w:val="FF0000"/>
                <w:sz w:val="20"/>
                <w:szCs w:val="20"/>
              </w:rPr>
            </w:pPr>
          </w:p>
        </w:tc>
        <w:tc>
          <w:tcPr>
            <w:tcW w:w="1701" w:type="dxa"/>
          </w:tcPr>
          <w:p w14:paraId="63498E52" w14:textId="77777777" w:rsidR="004618ED" w:rsidRPr="00504ECF" w:rsidRDefault="004618ED" w:rsidP="00AE5F4D">
            <w:pPr>
              <w:tabs>
                <w:tab w:val="left" w:pos="9450"/>
              </w:tabs>
              <w:rPr>
                <w:rFonts w:cstheme="minorHAnsi"/>
                <w:color w:val="FF0000"/>
                <w:sz w:val="20"/>
                <w:szCs w:val="20"/>
              </w:rPr>
            </w:pPr>
          </w:p>
        </w:tc>
        <w:tc>
          <w:tcPr>
            <w:tcW w:w="1275" w:type="dxa"/>
          </w:tcPr>
          <w:p w14:paraId="17E5BB21" w14:textId="77777777" w:rsidR="004618ED" w:rsidRPr="00504ECF" w:rsidRDefault="004618ED" w:rsidP="00AE5F4D">
            <w:pPr>
              <w:tabs>
                <w:tab w:val="left" w:pos="9450"/>
              </w:tabs>
              <w:rPr>
                <w:rFonts w:cstheme="minorHAnsi"/>
                <w:color w:val="FF0000"/>
                <w:sz w:val="20"/>
                <w:szCs w:val="20"/>
              </w:rPr>
            </w:pPr>
          </w:p>
        </w:tc>
        <w:tc>
          <w:tcPr>
            <w:tcW w:w="1134" w:type="dxa"/>
          </w:tcPr>
          <w:p w14:paraId="6348A492" w14:textId="77777777" w:rsidR="004618ED" w:rsidRPr="00504ECF" w:rsidRDefault="004618ED" w:rsidP="00AE5F4D">
            <w:pPr>
              <w:tabs>
                <w:tab w:val="left" w:pos="9450"/>
              </w:tabs>
              <w:rPr>
                <w:rFonts w:cstheme="minorHAnsi"/>
                <w:color w:val="FF0000"/>
                <w:sz w:val="20"/>
                <w:szCs w:val="20"/>
              </w:rPr>
            </w:pPr>
          </w:p>
        </w:tc>
      </w:tr>
      <w:tr w:rsidR="004618ED" w14:paraId="1FBC27C9" w14:textId="77777777" w:rsidTr="00666FF2">
        <w:trPr>
          <w:cantSplit/>
          <w:tblHeader/>
        </w:trPr>
        <w:tc>
          <w:tcPr>
            <w:tcW w:w="1271" w:type="dxa"/>
          </w:tcPr>
          <w:p w14:paraId="31C17585" w14:textId="77777777" w:rsidR="004618ED" w:rsidRPr="00504ECF" w:rsidRDefault="004618ED" w:rsidP="00AE5F4D">
            <w:pPr>
              <w:tabs>
                <w:tab w:val="left" w:pos="9450"/>
              </w:tabs>
              <w:rPr>
                <w:rFonts w:cstheme="minorHAnsi"/>
                <w:color w:val="FF0000"/>
                <w:sz w:val="20"/>
                <w:szCs w:val="20"/>
              </w:rPr>
            </w:pPr>
          </w:p>
        </w:tc>
        <w:tc>
          <w:tcPr>
            <w:tcW w:w="992" w:type="dxa"/>
          </w:tcPr>
          <w:p w14:paraId="65C6452F" w14:textId="77777777" w:rsidR="004618ED" w:rsidRPr="00504ECF" w:rsidRDefault="004618ED" w:rsidP="00AE5F4D">
            <w:pPr>
              <w:tabs>
                <w:tab w:val="left" w:pos="9450"/>
              </w:tabs>
              <w:rPr>
                <w:rFonts w:cstheme="minorHAnsi"/>
                <w:color w:val="FF0000"/>
                <w:sz w:val="20"/>
                <w:szCs w:val="20"/>
              </w:rPr>
            </w:pPr>
          </w:p>
        </w:tc>
        <w:tc>
          <w:tcPr>
            <w:tcW w:w="1247" w:type="dxa"/>
          </w:tcPr>
          <w:p w14:paraId="0258FC10" w14:textId="77777777" w:rsidR="004618ED" w:rsidRPr="00504ECF" w:rsidRDefault="004618ED" w:rsidP="00AE5F4D">
            <w:pPr>
              <w:tabs>
                <w:tab w:val="left" w:pos="9450"/>
              </w:tabs>
              <w:rPr>
                <w:rFonts w:cstheme="minorHAnsi"/>
                <w:color w:val="FF0000"/>
                <w:sz w:val="20"/>
                <w:szCs w:val="20"/>
              </w:rPr>
            </w:pPr>
          </w:p>
        </w:tc>
        <w:tc>
          <w:tcPr>
            <w:tcW w:w="1396" w:type="dxa"/>
          </w:tcPr>
          <w:p w14:paraId="2ACA9914" w14:textId="77777777" w:rsidR="004618ED" w:rsidRPr="00504ECF" w:rsidRDefault="004618ED" w:rsidP="00AE5F4D">
            <w:pPr>
              <w:tabs>
                <w:tab w:val="left" w:pos="9450"/>
              </w:tabs>
              <w:rPr>
                <w:rFonts w:cstheme="minorHAnsi"/>
                <w:color w:val="FF0000"/>
                <w:sz w:val="20"/>
                <w:szCs w:val="20"/>
              </w:rPr>
            </w:pPr>
          </w:p>
        </w:tc>
        <w:tc>
          <w:tcPr>
            <w:tcW w:w="1440" w:type="dxa"/>
          </w:tcPr>
          <w:p w14:paraId="395F4EA3" w14:textId="77777777" w:rsidR="004618ED" w:rsidRPr="00504ECF" w:rsidRDefault="004618ED" w:rsidP="00AE5F4D">
            <w:pPr>
              <w:tabs>
                <w:tab w:val="left" w:pos="9450"/>
              </w:tabs>
              <w:rPr>
                <w:rFonts w:cstheme="minorHAnsi"/>
                <w:color w:val="FF0000"/>
                <w:sz w:val="20"/>
                <w:szCs w:val="20"/>
              </w:rPr>
            </w:pPr>
          </w:p>
        </w:tc>
        <w:tc>
          <w:tcPr>
            <w:tcW w:w="1587" w:type="dxa"/>
          </w:tcPr>
          <w:p w14:paraId="1858A0CE" w14:textId="77777777" w:rsidR="004618ED" w:rsidRPr="00504ECF" w:rsidRDefault="004618ED" w:rsidP="00AE5F4D">
            <w:pPr>
              <w:tabs>
                <w:tab w:val="left" w:pos="9450"/>
              </w:tabs>
              <w:rPr>
                <w:rFonts w:cstheme="minorHAnsi"/>
                <w:color w:val="FF0000"/>
                <w:sz w:val="20"/>
                <w:szCs w:val="20"/>
              </w:rPr>
            </w:pPr>
          </w:p>
        </w:tc>
        <w:tc>
          <w:tcPr>
            <w:tcW w:w="1560" w:type="dxa"/>
          </w:tcPr>
          <w:p w14:paraId="1B1DAD4B" w14:textId="77777777" w:rsidR="004618ED" w:rsidRPr="00504ECF" w:rsidRDefault="004618ED" w:rsidP="00AE5F4D">
            <w:pPr>
              <w:tabs>
                <w:tab w:val="left" w:pos="9450"/>
              </w:tabs>
              <w:rPr>
                <w:rFonts w:cstheme="minorHAnsi"/>
                <w:color w:val="FF0000"/>
                <w:sz w:val="20"/>
                <w:szCs w:val="20"/>
              </w:rPr>
            </w:pPr>
          </w:p>
        </w:tc>
        <w:tc>
          <w:tcPr>
            <w:tcW w:w="1701" w:type="dxa"/>
          </w:tcPr>
          <w:p w14:paraId="5C8DE166" w14:textId="77777777" w:rsidR="004618ED" w:rsidRPr="00504ECF" w:rsidRDefault="004618ED" w:rsidP="00AE5F4D">
            <w:pPr>
              <w:tabs>
                <w:tab w:val="left" w:pos="9450"/>
              </w:tabs>
              <w:rPr>
                <w:rFonts w:cstheme="minorHAnsi"/>
                <w:color w:val="FF0000"/>
                <w:sz w:val="20"/>
                <w:szCs w:val="20"/>
              </w:rPr>
            </w:pPr>
          </w:p>
        </w:tc>
        <w:tc>
          <w:tcPr>
            <w:tcW w:w="1701" w:type="dxa"/>
          </w:tcPr>
          <w:p w14:paraId="4A0CE703" w14:textId="77777777" w:rsidR="004618ED" w:rsidRPr="00504ECF" w:rsidRDefault="004618ED" w:rsidP="00AE5F4D">
            <w:pPr>
              <w:tabs>
                <w:tab w:val="left" w:pos="9450"/>
              </w:tabs>
              <w:rPr>
                <w:rFonts w:cstheme="minorHAnsi"/>
                <w:color w:val="FF0000"/>
                <w:sz w:val="20"/>
                <w:szCs w:val="20"/>
              </w:rPr>
            </w:pPr>
          </w:p>
        </w:tc>
        <w:tc>
          <w:tcPr>
            <w:tcW w:w="1275" w:type="dxa"/>
          </w:tcPr>
          <w:p w14:paraId="6C073993" w14:textId="77777777" w:rsidR="004618ED" w:rsidRPr="00504ECF" w:rsidRDefault="004618ED" w:rsidP="00AE5F4D">
            <w:pPr>
              <w:tabs>
                <w:tab w:val="left" w:pos="9450"/>
              </w:tabs>
              <w:rPr>
                <w:rFonts w:cstheme="minorHAnsi"/>
                <w:color w:val="FF0000"/>
                <w:sz w:val="20"/>
                <w:szCs w:val="20"/>
              </w:rPr>
            </w:pPr>
          </w:p>
        </w:tc>
        <w:tc>
          <w:tcPr>
            <w:tcW w:w="1134" w:type="dxa"/>
          </w:tcPr>
          <w:p w14:paraId="6C38B449" w14:textId="77777777" w:rsidR="004618ED" w:rsidRPr="00504ECF" w:rsidRDefault="004618ED" w:rsidP="00AE5F4D">
            <w:pPr>
              <w:tabs>
                <w:tab w:val="left" w:pos="9450"/>
              </w:tabs>
              <w:rPr>
                <w:rFonts w:cstheme="minorHAnsi"/>
                <w:color w:val="FF0000"/>
                <w:sz w:val="20"/>
                <w:szCs w:val="20"/>
              </w:rPr>
            </w:pPr>
          </w:p>
        </w:tc>
      </w:tr>
      <w:tr w:rsidR="004618ED" w14:paraId="54826511" w14:textId="77777777" w:rsidTr="00666FF2">
        <w:trPr>
          <w:cantSplit/>
          <w:tblHeader/>
        </w:trPr>
        <w:tc>
          <w:tcPr>
            <w:tcW w:w="1271" w:type="dxa"/>
          </w:tcPr>
          <w:p w14:paraId="104F1BFF" w14:textId="77777777" w:rsidR="004618ED" w:rsidRPr="00504ECF" w:rsidRDefault="004618ED" w:rsidP="00AE5F4D">
            <w:pPr>
              <w:tabs>
                <w:tab w:val="left" w:pos="9450"/>
              </w:tabs>
              <w:rPr>
                <w:rFonts w:cstheme="minorHAnsi"/>
                <w:color w:val="FF0000"/>
                <w:sz w:val="20"/>
                <w:szCs w:val="20"/>
              </w:rPr>
            </w:pPr>
          </w:p>
        </w:tc>
        <w:tc>
          <w:tcPr>
            <w:tcW w:w="992" w:type="dxa"/>
          </w:tcPr>
          <w:p w14:paraId="45F1AE2C" w14:textId="77777777" w:rsidR="004618ED" w:rsidRPr="00504ECF" w:rsidRDefault="004618ED" w:rsidP="00AE5F4D">
            <w:pPr>
              <w:tabs>
                <w:tab w:val="left" w:pos="9450"/>
              </w:tabs>
              <w:rPr>
                <w:rFonts w:cstheme="minorHAnsi"/>
                <w:color w:val="FF0000"/>
                <w:sz w:val="20"/>
                <w:szCs w:val="20"/>
              </w:rPr>
            </w:pPr>
          </w:p>
        </w:tc>
        <w:tc>
          <w:tcPr>
            <w:tcW w:w="1247" w:type="dxa"/>
          </w:tcPr>
          <w:p w14:paraId="63B3B216" w14:textId="77777777" w:rsidR="004618ED" w:rsidRPr="00504ECF" w:rsidRDefault="004618ED" w:rsidP="00AE5F4D">
            <w:pPr>
              <w:tabs>
                <w:tab w:val="left" w:pos="9450"/>
              </w:tabs>
              <w:rPr>
                <w:rFonts w:cstheme="minorHAnsi"/>
                <w:color w:val="FF0000"/>
                <w:sz w:val="20"/>
                <w:szCs w:val="20"/>
              </w:rPr>
            </w:pPr>
          </w:p>
        </w:tc>
        <w:tc>
          <w:tcPr>
            <w:tcW w:w="1396" w:type="dxa"/>
          </w:tcPr>
          <w:p w14:paraId="7FC3E99A" w14:textId="77777777" w:rsidR="004618ED" w:rsidRPr="00504ECF" w:rsidRDefault="004618ED" w:rsidP="00AE5F4D">
            <w:pPr>
              <w:tabs>
                <w:tab w:val="left" w:pos="9450"/>
              </w:tabs>
              <w:rPr>
                <w:rFonts w:cstheme="minorHAnsi"/>
                <w:color w:val="FF0000"/>
                <w:sz w:val="20"/>
                <w:szCs w:val="20"/>
              </w:rPr>
            </w:pPr>
          </w:p>
        </w:tc>
        <w:tc>
          <w:tcPr>
            <w:tcW w:w="1440" w:type="dxa"/>
          </w:tcPr>
          <w:p w14:paraId="19E5C391" w14:textId="77777777" w:rsidR="004618ED" w:rsidRPr="00504ECF" w:rsidRDefault="004618ED" w:rsidP="00AE5F4D">
            <w:pPr>
              <w:tabs>
                <w:tab w:val="left" w:pos="9450"/>
              </w:tabs>
              <w:rPr>
                <w:rFonts w:cstheme="minorHAnsi"/>
                <w:color w:val="FF0000"/>
                <w:sz w:val="20"/>
                <w:szCs w:val="20"/>
              </w:rPr>
            </w:pPr>
          </w:p>
        </w:tc>
        <w:tc>
          <w:tcPr>
            <w:tcW w:w="1587" w:type="dxa"/>
          </w:tcPr>
          <w:p w14:paraId="1E8C46A7" w14:textId="77777777" w:rsidR="004618ED" w:rsidRPr="00504ECF" w:rsidRDefault="004618ED" w:rsidP="00AE5F4D">
            <w:pPr>
              <w:tabs>
                <w:tab w:val="left" w:pos="9450"/>
              </w:tabs>
              <w:rPr>
                <w:rFonts w:cstheme="minorHAnsi"/>
                <w:color w:val="FF0000"/>
                <w:sz w:val="20"/>
                <w:szCs w:val="20"/>
              </w:rPr>
            </w:pPr>
          </w:p>
        </w:tc>
        <w:tc>
          <w:tcPr>
            <w:tcW w:w="1560" w:type="dxa"/>
          </w:tcPr>
          <w:p w14:paraId="067F3842" w14:textId="77777777" w:rsidR="004618ED" w:rsidRPr="00504ECF" w:rsidRDefault="004618ED" w:rsidP="00AE5F4D">
            <w:pPr>
              <w:tabs>
                <w:tab w:val="left" w:pos="9450"/>
              </w:tabs>
              <w:rPr>
                <w:rFonts w:cstheme="minorHAnsi"/>
                <w:color w:val="FF0000"/>
                <w:sz w:val="20"/>
                <w:szCs w:val="20"/>
              </w:rPr>
            </w:pPr>
          </w:p>
        </w:tc>
        <w:tc>
          <w:tcPr>
            <w:tcW w:w="1701" w:type="dxa"/>
          </w:tcPr>
          <w:p w14:paraId="599DE94F" w14:textId="77777777" w:rsidR="004618ED" w:rsidRPr="00504ECF" w:rsidRDefault="004618ED" w:rsidP="00AE5F4D">
            <w:pPr>
              <w:tabs>
                <w:tab w:val="left" w:pos="9450"/>
              </w:tabs>
              <w:rPr>
                <w:rFonts w:cstheme="minorHAnsi"/>
                <w:color w:val="FF0000"/>
                <w:sz w:val="20"/>
                <w:szCs w:val="20"/>
              </w:rPr>
            </w:pPr>
          </w:p>
        </w:tc>
        <w:tc>
          <w:tcPr>
            <w:tcW w:w="1701" w:type="dxa"/>
          </w:tcPr>
          <w:p w14:paraId="1A0C516B" w14:textId="77777777" w:rsidR="004618ED" w:rsidRPr="00504ECF" w:rsidRDefault="004618ED" w:rsidP="00AE5F4D">
            <w:pPr>
              <w:tabs>
                <w:tab w:val="left" w:pos="9450"/>
              </w:tabs>
              <w:rPr>
                <w:rFonts w:cstheme="minorHAnsi"/>
                <w:color w:val="FF0000"/>
                <w:sz w:val="20"/>
                <w:szCs w:val="20"/>
              </w:rPr>
            </w:pPr>
          </w:p>
        </w:tc>
        <w:tc>
          <w:tcPr>
            <w:tcW w:w="1275" w:type="dxa"/>
          </w:tcPr>
          <w:p w14:paraId="659C47EA" w14:textId="77777777" w:rsidR="004618ED" w:rsidRPr="00504ECF" w:rsidRDefault="004618ED" w:rsidP="00AE5F4D">
            <w:pPr>
              <w:tabs>
                <w:tab w:val="left" w:pos="9450"/>
              </w:tabs>
              <w:rPr>
                <w:rFonts w:cstheme="minorHAnsi"/>
                <w:color w:val="FF0000"/>
                <w:sz w:val="20"/>
                <w:szCs w:val="20"/>
              </w:rPr>
            </w:pPr>
          </w:p>
        </w:tc>
        <w:tc>
          <w:tcPr>
            <w:tcW w:w="1134" w:type="dxa"/>
          </w:tcPr>
          <w:p w14:paraId="377FD83D" w14:textId="77777777" w:rsidR="004618ED" w:rsidRPr="00504ECF" w:rsidRDefault="004618ED" w:rsidP="00AE5F4D">
            <w:pPr>
              <w:tabs>
                <w:tab w:val="left" w:pos="9450"/>
              </w:tabs>
              <w:rPr>
                <w:rFonts w:cstheme="minorHAnsi"/>
                <w:color w:val="FF0000"/>
                <w:sz w:val="20"/>
                <w:szCs w:val="20"/>
              </w:rPr>
            </w:pPr>
          </w:p>
        </w:tc>
      </w:tr>
      <w:tr w:rsidR="004618ED" w14:paraId="0EE1AE8D" w14:textId="77777777" w:rsidTr="00666FF2">
        <w:trPr>
          <w:cantSplit/>
          <w:tblHeader/>
        </w:trPr>
        <w:tc>
          <w:tcPr>
            <w:tcW w:w="1271" w:type="dxa"/>
          </w:tcPr>
          <w:p w14:paraId="296C1DE9" w14:textId="77777777" w:rsidR="004618ED" w:rsidRPr="00504ECF" w:rsidRDefault="004618ED" w:rsidP="00AE5F4D">
            <w:pPr>
              <w:tabs>
                <w:tab w:val="left" w:pos="9450"/>
              </w:tabs>
              <w:rPr>
                <w:rFonts w:cstheme="minorHAnsi"/>
                <w:color w:val="FF0000"/>
                <w:sz w:val="20"/>
                <w:szCs w:val="20"/>
              </w:rPr>
            </w:pPr>
          </w:p>
        </w:tc>
        <w:tc>
          <w:tcPr>
            <w:tcW w:w="992" w:type="dxa"/>
          </w:tcPr>
          <w:p w14:paraId="33C43A3A" w14:textId="77777777" w:rsidR="004618ED" w:rsidRPr="00504ECF" w:rsidRDefault="004618ED" w:rsidP="00AE5F4D">
            <w:pPr>
              <w:tabs>
                <w:tab w:val="left" w:pos="9450"/>
              </w:tabs>
              <w:rPr>
                <w:rFonts w:cstheme="minorHAnsi"/>
                <w:color w:val="FF0000"/>
                <w:sz w:val="20"/>
                <w:szCs w:val="20"/>
              </w:rPr>
            </w:pPr>
          </w:p>
        </w:tc>
        <w:tc>
          <w:tcPr>
            <w:tcW w:w="1247" w:type="dxa"/>
          </w:tcPr>
          <w:p w14:paraId="09FAA0F6" w14:textId="77777777" w:rsidR="004618ED" w:rsidRPr="00504ECF" w:rsidRDefault="004618ED" w:rsidP="00AE5F4D">
            <w:pPr>
              <w:tabs>
                <w:tab w:val="left" w:pos="9450"/>
              </w:tabs>
              <w:rPr>
                <w:rFonts w:cstheme="minorHAnsi"/>
                <w:color w:val="FF0000"/>
                <w:sz w:val="20"/>
                <w:szCs w:val="20"/>
              </w:rPr>
            </w:pPr>
          </w:p>
        </w:tc>
        <w:tc>
          <w:tcPr>
            <w:tcW w:w="1396" w:type="dxa"/>
          </w:tcPr>
          <w:p w14:paraId="6EFDA155" w14:textId="77777777" w:rsidR="004618ED" w:rsidRPr="00504ECF" w:rsidRDefault="004618ED" w:rsidP="00AE5F4D">
            <w:pPr>
              <w:tabs>
                <w:tab w:val="left" w:pos="9450"/>
              </w:tabs>
              <w:rPr>
                <w:rFonts w:cstheme="minorHAnsi"/>
                <w:color w:val="FF0000"/>
                <w:sz w:val="20"/>
                <w:szCs w:val="20"/>
              </w:rPr>
            </w:pPr>
          </w:p>
        </w:tc>
        <w:tc>
          <w:tcPr>
            <w:tcW w:w="1440" w:type="dxa"/>
          </w:tcPr>
          <w:p w14:paraId="13231AEA" w14:textId="77777777" w:rsidR="004618ED" w:rsidRPr="00504ECF" w:rsidRDefault="004618ED" w:rsidP="00AE5F4D">
            <w:pPr>
              <w:tabs>
                <w:tab w:val="left" w:pos="9450"/>
              </w:tabs>
              <w:rPr>
                <w:rFonts w:cstheme="minorHAnsi"/>
                <w:color w:val="FF0000"/>
                <w:sz w:val="20"/>
                <w:szCs w:val="20"/>
              </w:rPr>
            </w:pPr>
          </w:p>
        </w:tc>
        <w:tc>
          <w:tcPr>
            <w:tcW w:w="1587" w:type="dxa"/>
          </w:tcPr>
          <w:p w14:paraId="44CC3F2D" w14:textId="77777777" w:rsidR="004618ED" w:rsidRPr="00504ECF" w:rsidRDefault="004618ED" w:rsidP="00AE5F4D">
            <w:pPr>
              <w:tabs>
                <w:tab w:val="left" w:pos="9450"/>
              </w:tabs>
              <w:rPr>
                <w:rFonts w:cstheme="minorHAnsi"/>
                <w:color w:val="FF0000"/>
                <w:sz w:val="20"/>
                <w:szCs w:val="20"/>
              </w:rPr>
            </w:pPr>
          </w:p>
        </w:tc>
        <w:tc>
          <w:tcPr>
            <w:tcW w:w="1560" w:type="dxa"/>
          </w:tcPr>
          <w:p w14:paraId="6AA075B7" w14:textId="77777777" w:rsidR="004618ED" w:rsidRPr="00504ECF" w:rsidRDefault="004618ED" w:rsidP="00AE5F4D">
            <w:pPr>
              <w:tabs>
                <w:tab w:val="left" w:pos="9450"/>
              </w:tabs>
              <w:rPr>
                <w:rFonts w:cstheme="minorHAnsi"/>
                <w:color w:val="FF0000"/>
                <w:sz w:val="20"/>
                <w:szCs w:val="20"/>
              </w:rPr>
            </w:pPr>
          </w:p>
        </w:tc>
        <w:tc>
          <w:tcPr>
            <w:tcW w:w="1701" w:type="dxa"/>
          </w:tcPr>
          <w:p w14:paraId="28D0DB8D" w14:textId="77777777" w:rsidR="004618ED" w:rsidRPr="00504ECF" w:rsidRDefault="004618ED" w:rsidP="00AE5F4D">
            <w:pPr>
              <w:tabs>
                <w:tab w:val="left" w:pos="9450"/>
              </w:tabs>
              <w:rPr>
                <w:rFonts w:cstheme="minorHAnsi"/>
                <w:color w:val="FF0000"/>
                <w:sz w:val="20"/>
                <w:szCs w:val="20"/>
              </w:rPr>
            </w:pPr>
          </w:p>
        </w:tc>
        <w:tc>
          <w:tcPr>
            <w:tcW w:w="1701" w:type="dxa"/>
          </w:tcPr>
          <w:p w14:paraId="6F83838A" w14:textId="77777777" w:rsidR="004618ED" w:rsidRPr="00504ECF" w:rsidRDefault="004618ED" w:rsidP="00AE5F4D">
            <w:pPr>
              <w:tabs>
                <w:tab w:val="left" w:pos="9450"/>
              </w:tabs>
              <w:rPr>
                <w:rFonts w:cstheme="minorHAnsi"/>
                <w:color w:val="FF0000"/>
                <w:sz w:val="20"/>
                <w:szCs w:val="20"/>
              </w:rPr>
            </w:pPr>
          </w:p>
        </w:tc>
        <w:tc>
          <w:tcPr>
            <w:tcW w:w="1275" w:type="dxa"/>
          </w:tcPr>
          <w:p w14:paraId="235A44BD" w14:textId="77777777" w:rsidR="004618ED" w:rsidRPr="00504ECF" w:rsidRDefault="004618ED" w:rsidP="00AE5F4D">
            <w:pPr>
              <w:tabs>
                <w:tab w:val="left" w:pos="9450"/>
              </w:tabs>
              <w:rPr>
                <w:rFonts w:cstheme="minorHAnsi"/>
                <w:color w:val="FF0000"/>
                <w:sz w:val="20"/>
                <w:szCs w:val="20"/>
              </w:rPr>
            </w:pPr>
          </w:p>
        </w:tc>
        <w:tc>
          <w:tcPr>
            <w:tcW w:w="1134" w:type="dxa"/>
          </w:tcPr>
          <w:p w14:paraId="590BC706" w14:textId="77777777" w:rsidR="004618ED" w:rsidRPr="00504ECF" w:rsidRDefault="004618ED" w:rsidP="00AE5F4D">
            <w:pPr>
              <w:tabs>
                <w:tab w:val="left" w:pos="9450"/>
              </w:tabs>
              <w:rPr>
                <w:rFonts w:cstheme="minorHAnsi"/>
                <w:color w:val="FF0000"/>
                <w:sz w:val="20"/>
                <w:szCs w:val="20"/>
              </w:rPr>
            </w:pPr>
          </w:p>
        </w:tc>
      </w:tr>
    </w:tbl>
    <w:p w14:paraId="67998630" w14:textId="1F246F62" w:rsidR="00152C3F" w:rsidRDefault="00AC7E98" w:rsidP="00AB2E13">
      <w:pPr>
        <w:tabs>
          <w:tab w:val="left" w:pos="9450"/>
        </w:tabs>
        <w:ind w:left="567"/>
      </w:pPr>
      <w:r>
        <w:t>Date last</w:t>
      </w:r>
      <w:r w:rsidR="00AB2E13">
        <w:t xml:space="preserve"> updated:</w:t>
      </w:r>
    </w:p>
    <w:p w14:paraId="152622B5" w14:textId="77777777" w:rsidR="00152C3F" w:rsidRDefault="00152C3F">
      <w:r>
        <w:br w:type="page"/>
      </w:r>
    </w:p>
    <w:p w14:paraId="38EC58CD" w14:textId="784E2C55" w:rsidR="00152C3F" w:rsidRDefault="00152C3F" w:rsidP="00027E3C">
      <w:pPr>
        <w:tabs>
          <w:tab w:val="left" w:pos="9450"/>
        </w:tabs>
      </w:pPr>
      <w:r>
        <w:rPr>
          <w:noProof/>
        </w:rPr>
        <w:lastRenderedPageBreak/>
        <w:drawing>
          <wp:anchor distT="0" distB="0" distL="114300" distR="114300" simplePos="0" relativeHeight="251659267" behindDoc="0" locked="0" layoutInCell="1" allowOverlap="1" wp14:anchorId="6A07B87B" wp14:editId="3B877F7E">
            <wp:simplePos x="0" y="0"/>
            <wp:positionH relativeFrom="column">
              <wp:posOffset>887</wp:posOffset>
            </wp:positionH>
            <wp:positionV relativeFrom="paragraph">
              <wp:posOffset>-790062</wp:posOffset>
            </wp:positionV>
            <wp:extent cx="10700553" cy="6145501"/>
            <wp:effectExtent l="0" t="0" r="0" b="1905"/>
            <wp:wrapNone/>
            <wp:docPr id="2" name="Picture 2" descr="Australian Government - Aged Care Quality and Safety Commission - Engage, Empower, Safegu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10700553" cy="6145501"/>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p>
    <w:p w14:paraId="466744A7" w14:textId="2F14EE56" w:rsidR="00152C3F" w:rsidRDefault="00152C3F">
      <w:r>
        <w:br w:type="page"/>
      </w:r>
    </w:p>
    <w:p w14:paraId="1CFD349E" w14:textId="77777777" w:rsidR="002059AA" w:rsidRPr="00B3371A" w:rsidRDefault="002059AA" w:rsidP="002059AA">
      <w:pPr>
        <w:pStyle w:val="Header"/>
        <w:ind w:left="567"/>
        <w:rPr>
          <w:rFonts w:asciiTheme="majorHAnsi" w:hAnsiTheme="majorHAnsi" w:cs="FiraSans-ExtraBold"/>
          <w:b/>
          <w:bCs/>
          <w:color w:val="005979"/>
          <w:sz w:val="28"/>
          <w:szCs w:val="28"/>
        </w:rPr>
      </w:pPr>
      <w:r>
        <w:lastRenderedPageBreak/>
        <w:t xml:space="preserve">Example </w:t>
      </w:r>
    </w:p>
    <w:p w14:paraId="0CBE0F86" w14:textId="77777777" w:rsidR="002059AA" w:rsidRDefault="002059AA" w:rsidP="002059AA">
      <w:pPr>
        <w:ind w:left="567"/>
      </w:pPr>
    </w:p>
    <w:p w14:paraId="664CAB9F" w14:textId="349329F9" w:rsidR="002059AA" w:rsidRDefault="002059AA" w:rsidP="002059AA">
      <w:pPr>
        <w:ind w:left="567"/>
      </w:pPr>
      <w:r>
        <w:t xml:space="preserve">The above aged care consumers are fictional and with the exception of Clive, are featured in our </w:t>
      </w:r>
      <w:hyperlink r:id="rId13">
        <w:r w:rsidRPr="754A675C">
          <w:rPr>
            <w:rStyle w:val="Hyperlink"/>
          </w:rPr>
          <w:t>restrictive practices scenarios</w:t>
        </w:r>
      </w:hyperlink>
      <w:r>
        <w:t xml:space="preserve">. The scenarios </w:t>
      </w:r>
      <w:r>
        <w:br/>
        <w:t xml:space="preserve">involving Ronald and Maria are on page 5, and Anne on page 7. This is intended as an example only and should not be relied upon as an authority.  </w:t>
      </w:r>
    </w:p>
    <w:p w14:paraId="2660D4FF" w14:textId="4AEB3607" w:rsidR="002059AA" w:rsidRDefault="002059AA" w:rsidP="002059AA">
      <w:pPr>
        <w:ind w:left="567"/>
      </w:pPr>
      <w:r>
        <w:t xml:space="preserve">Where psychotropic consent communication occurs by GP to provider by phone or in person, this conversation is recorded by the provider in the clinical </w:t>
      </w:r>
      <w:r>
        <w:br/>
        <w:t>notes or in some other appropriate system</w:t>
      </w:r>
      <w:r w:rsidR="00AD4AFF">
        <w:t xml:space="preserve">, for example, </w:t>
      </w:r>
      <w:r>
        <w:t>consent register, consent record form. The record should be readily accessible.</w:t>
      </w:r>
    </w:p>
    <w:p w14:paraId="6BD7F321" w14:textId="77777777" w:rsidR="002059AA" w:rsidRDefault="002059AA" w:rsidP="002059AA">
      <w:pPr>
        <w:ind w:left="567"/>
      </w:pPr>
      <w:r>
        <w:t xml:space="preserve">*Clive is a new resident and this information should be obtained as soon as possible after admission. </w:t>
      </w:r>
    </w:p>
    <w:p w14:paraId="6553A575" w14:textId="2992B543" w:rsidR="009C1977" w:rsidRDefault="009C1977" w:rsidP="00D60370"/>
    <w:sectPr w:rsidR="009C1977" w:rsidSect="009C1977">
      <w:pgSz w:w="16838" w:h="11906" w:orient="landscape"/>
      <w:pgMar w:top="0" w:right="255" w:bottom="0" w:left="0" w:header="851"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6716C" w14:textId="77777777" w:rsidR="00536DB3" w:rsidRDefault="00536DB3" w:rsidP="00D96AF3">
      <w:pPr>
        <w:spacing w:after="0" w:line="240" w:lineRule="auto"/>
      </w:pPr>
      <w:r>
        <w:separator/>
      </w:r>
    </w:p>
  </w:endnote>
  <w:endnote w:type="continuationSeparator" w:id="0">
    <w:p w14:paraId="69E42F7C" w14:textId="77777777" w:rsidR="00536DB3" w:rsidRDefault="00536DB3" w:rsidP="00D96AF3">
      <w:pPr>
        <w:spacing w:after="0" w:line="240" w:lineRule="auto"/>
      </w:pPr>
      <w:r>
        <w:continuationSeparator/>
      </w:r>
    </w:p>
  </w:endnote>
  <w:endnote w:type="continuationNotice" w:id="1">
    <w:p w14:paraId="4FC0657C" w14:textId="77777777" w:rsidR="00536DB3" w:rsidRDefault="00536D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00"/>
    <w:family w:val="auto"/>
    <w:notTrueType/>
    <w:pitch w:val="default"/>
    <w:sig w:usb0="00000003" w:usb1="00000000" w:usb2="00000000" w:usb3="00000000" w:csb0="00000001" w:csb1="00000000"/>
  </w:font>
  <w:font w:name="Fira Sans Light">
    <w:altName w:val="Calibri"/>
    <w:charset w:val="00"/>
    <w:family w:val="swiss"/>
    <w:pitch w:val="variable"/>
    <w:sig w:usb0="600002FF"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FiraSans-ExtraBold">
    <w:altName w:val="Calibri"/>
    <w:panose1 w:val="00000000000000000000"/>
    <w:charset w:val="00"/>
    <w:family w:val="auto"/>
    <w:notTrueType/>
    <w:pitch w:val="default"/>
    <w:sig w:usb0="00000003" w:usb1="00000000" w:usb2="00000000" w:usb3="00000000" w:csb0="00000001" w:csb1="00000000"/>
  </w:font>
  <w:font w:name="Fira Sans ExtraBold">
    <w:altName w:val="Calibri"/>
    <w:charset w:val="00"/>
    <w:family w:val="swiss"/>
    <w:pitch w:val="variable"/>
    <w:sig w:usb0="600002FF" w:usb1="00000001" w:usb2="00000000" w:usb3="00000000" w:csb0="0000019F" w:csb1="00000000"/>
  </w:font>
  <w:font w:name="Arial (Bod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AC224" w14:textId="77777777" w:rsidR="00D96AF3" w:rsidRDefault="00D96AF3">
    <w:pPr>
      <w:pStyle w:val="Footer"/>
    </w:pPr>
    <w:r>
      <w:rPr>
        <w:noProof/>
        <w:lang w:eastAsia="en-AU"/>
      </w:rPr>
      <w:drawing>
        <wp:anchor distT="0" distB="0" distL="114300" distR="114300" simplePos="0" relativeHeight="251658240" behindDoc="1" locked="0" layoutInCell="1" allowOverlap="1" wp14:anchorId="3605D331" wp14:editId="61A1EA59">
          <wp:simplePos x="0" y="0"/>
          <wp:positionH relativeFrom="column">
            <wp:posOffset>180782</wp:posOffset>
          </wp:positionH>
          <wp:positionV relativeFrom="paragraph">
            <wp:posOffset>-321661</wp:posOffset>
          </wp:positionV>
          <wp:extent cx="10283868" cy="914400"/>
          <wp:effectExtent l="0" t="0" r="3175" b="0"/>
          <wp:wrapNone/>
          <wp:docPr id="269" name="Picture 269" descr="Australian Government - Aged Care Quality and Safety Commission - Engage, Empower, Safegu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10283868" cy="91440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2F7EB" w14:textId="77777777" w:rsidR="00C555AF" w:rsidRDefault="00C555AF">
    <w:pPr>
      <w:pStyle w:val="Footer"/>
    </w:pPr>
    <w:r>
      <w:rPr>
        <w:noProof/>
        <w:lang w:eastAsia="en-AU"/>
      </w:rPr>
      <w:drawing>
        <wp:anchor distT="0" distB="0" distL="114300" distR="114300" simplePos="0" relativeHeight="251658241" behindDoc="1" locked="0" layoutInCell="1" allowOverlap="1" wp14:anchorId="144BE690" wp14:editId="236ABC2D">
          <wp:simplePos x="0" y="0"/>
          <wp:positionH relativeFrom="column">
            <wp:posOffset>265088</wp:posOffset>
          </wp:positionH>
          <wp:positionV relativeFrom="paragraph">
            <wp:posOffset>-321661</wp:posOffset>
          </wp:positionV>
          <wp:extent cx="10283868" cy="914400"/>
          <wp:effectExtent l="0" t="0" r="3175" b="0"/>
          <wp:wrapNone/>
          <wp:docPr id="270" name="Picture 270" descr="Australian Government - Aged Care Quality and Safety Commission - Engage, Empower, Safegu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 name="Picture 270"/>
                  <pic:cNvPicPr/>
                </pic:nvPicPr>
                <pic:blipFill>
                  <a:blip r:embed="rId1">
                    <a:extLst>
                      <a:ext uri="{28A0092B-C50C-407E-A947-70E740481C1C}">
                        <a14:useLocalDpi xmlns:a14="http://schemas.microsoft.com/office/drawing/2010/main" val="0"/>
                      </a:ext>
                    </a:extLst>
                  </a:blip>
                  <a:stretch>
                    <a:fillRect/>
                  </a:stretch>
                </pic:blipFill>
                <pic:spPr>
                  <a:xfrm>
                    <a:off x="0" y="0"/>
                    <a:ext cx="10283868" cy="914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8B2A4" w14:textId="77777777" w:rsidR="00536DB3" w:rsidRDefault="00536DB3" w:rsidP="00D96AF3">
      <w:pPr>
        <w:spacing w:after="0" w:line="240" w:lineRule="auto"/>
      </w:pPr>
      <w:r>
        <w:separator/>
      </w:r>
    </w:p>
  </w:footnote>
  <w:footnote w:type="continuationSeparator" w:id="0">
    <w:p w14:paraId="657DBE56" w14:textId="77777777" w:rsidR="00536DB3" w:rsidRDefault="00536DB3" w:rsidP="00D96AF3">
      <w:pPr>
        <w:spacing w:after="0" w:line="240" w:lineRule="auto"/>
      </w:pPr>
      <w:r>
        <w:continuationSeparator/>
      </w:r>
    </w:p>
  </w:footnote>
  <w:footnote w:type="continuationNotice" w:id="1">
    <w:p w14:paraId="0E26FAE8" w14:textId="77777777" w:rsidR="00536DB3" w:rsidRDefault="00536DB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23C9B" w14:textId="3F1A5D23" w:rsidR="005D616F" w:rsidRPr="00E51DF7" w:rsidRDefault="008659F4" w:rsidP="005D616F">
    <w:pPr>
      <w:pStyle w:val="Header"/>
      <w:ind w:left="567"/>
      <w:rPr>
        <w:rFonts w:asciiTheme="majorHAnsi" w:hAnsiTheme="majorHAnsi"/>
        <w:color w:val="005979"/>
      </w:rPr>
    </w:pPr>
    <w:r w:rsidRPr="00E51DF7">
      <w:rPr>
        <w:rFonts w:asciiTheme="majorHAnsi" w:hAnsiTheme="majorHAnsi" w:cs="FiraSans-ExtraBold"/>
        <w:b/>
        <w:bCs/>
        <w:color w:val="005979"/>
        <w:sz w:val="28"/>
        <w:szCs w:val="28"/>
      </w:rPr>
      <w:t>R</w:t>
    </w:r>
    <w:r w:rsidR="005D616F" w:rsidRPr="00E51DF7">
      <w:rPr>
        <w:rFonts w:asciiTheme="majorHAnsi" w:hAnsiTheme="majorHAnsi" w:cs="FiraSans-ExtraBold"/>
        <w:b/>
        <w:bCs/>
        <w:color w:val="005979"/>
        <w:sz w:val="28"/>
        <w:szCs w:val="28"/>
      </w:rPr>
      <w:t>ecord</w:t>
    </w:r>
    <w:r w:rsidRPr="00E51DF7">
      <w:rPr>
        <w:rFonts w:asciiTheme="majorHAnsi" w:hAnsiTheme="majorHAnsi" w:cs="FiraSans-ExtraBold"/>
        <w:b/>
        <w:bCs/>
        <w:color w:val="005979"/>
        <w:sz w:val="28"/>
        <w:szCs w:val="28"/>
      </w:rPr>
      <w:t xml:space="preserve"> of</w:t>
    </w:r>
    <w:r w:rsidR="005D616F" w:rsidRPr="00E51DF7">
      <w:rPr>
        <w:rFonts w:asciiTheme="majorHAnsi" w:hAnsiTheme="majorHAnsi" w:cs="FiraSans-ExtraBold"/>
        <w:b/>
        <w:bCs/>
        <w:color w:val="005979"/>
        <w:sz w:val="28"/>
        <w:szCs w:val="28"/>
      </w:rPr>
      <w:t xml:space="preserve"> consumers receiving psychotropic medication(s)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7686"/>
    <w:multiLevelType w:val="hybridMultilevel"/>
    <w:tmpl w:val="7D6E71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A5755D"/>
    <w:multiLevelType w:val="hybridMultilevel"/>
    <w:tmpl w:val="8F206A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030706"/>
    <w:multiLevelType w:val="hybridMultilevel"/>
    <w:tmpl w:val="3C481C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94D0BB6"/>
    <w:multiLevelType w:val="hybridMultilevel"/>
    <w:tmpl w:val="F510E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6185873"/>
    <w:multiLevelType w:val="hybridMultilevel"/>
    <w:tmpl w:val="5956A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0521B6D"/>
    <w:multiLevelType w:val="hybridMultilevel"/>
    <w:tmpl w:val="93AA82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36A4897"/>
    <w:multiLevelType w:val="hybridMultilevel"/>
    <w:tmpl w:val="1F763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8613E2"/>
    <w:multiLevelType w:val="hybridMultilevel"/>
    <w:tmpl w:val="E0C8E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F05234"/>
    <w:multiLevelType w:val="hybridMultilevel"/>
    <w:tmpl w:val="956246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05918613">
    <w:abstractNumId w:val="6"/>
  </w:num>
  <w:num w:numId="2" w16cid:durableId="350691444">
    <w:abstractNumId w:val="0"/>
  </w:num>
  <w:num w:numId="3" w16cid:durableId="913248116">
    <w:abstractNumId w:val="2"/>
  </w:num>
  <w:num w:numId="4" w16cid:durableId="1765958968">
    <w:abstractNumId w:val="3"/>
  </w:num>
  <w:num w:numId="5" w16cid:durableId="1445999595">
    <w:abstractNumId w:val="5"/>
  </w:num>
  <w:num w:numId="6" w16cid:durableId="998385944">
    <w:abstractNumId w:val="7"/>
  </w:num>
  <w:num w:numId="7" w16cid:durableId="294986505">
    <w:abstractNumId w:val="4"/>
  </w:num>
  <w:num w:numId="8" w16cid:durableId="926234829">
    <w:abstractNumId w:val="8"/>
  </w:num>
  <w:num w:numId="9" w16cid:durableId="1815488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E4E"/>
    <w:rsid w:val="000018D8"/>
    <w:rsid w:val="00005B6D"/>
    <w:rsid w:val="00027E3C"/>
    <w:rsid w:val="0004162D"/>
    <w:rsid w:val="00076F4E"/>
    <w:rsid w:val="000A0AFB"/>
    <w:rsid w:val="000A79EE"/>
    <w:rsid w:val="000B478C"/>
    <w:rsid w:val="000C6581"/>
    <w:rsid w:val="00115AFC"/>
    <w:rsid w:val="00125F00"/>
    <w:rsid w:val="00152C3F"/>
    <w:rsid w:val="0016451F"/>
    <w:rsid w:val="001757F5"/>
    <w:rsid w:val="001837EB"/>
    <w:rsid w:val="00184599"/>
    <w:rsid w:val="00185108"/>
    <w:rsid w:val="001860C6"/>
    <w:rsid w:val="001A5A62"/>
    <w:rsid w:val="001A7945"/>
    <w:rsid w:val="001B4D14"/>
    <w:rsid w:val="001C2A3C"/>
    <w:rsid w:val="001C3C0D"/>
    <w:rsid w:val="001D3C2D"/>
    <w:rsid w:val="001D5EF6"/>
    <w:rsid w:val="001F4219"/>
    <w:rsid w:val="002059AA"/>
    <w:rsid w:val="002240BD"/>
    <w:rsid w:val="002359FC"/>
    <w:rsid w:val="00257E48"/>
    <w:rsid w:val="0028734C"/>
    <w:rsid w:val="002A5F3B"/>
    <w:rsid w:val="002E60E1"/>
    <w:rsid w:val="003031EC"/>
    <w:rsid w:val="003145C8"/>
    <w:rsid w:val="00327C8E"/>
    <w:rsid w:val="00363C09"/>
    <w:rsid w:val="00370558"/>
    <w:rsid w:val="0039133C"/>
    <w:rsid w:val="003A6964"/>
    <w:rsid w:val="003E5028"/>
    <w:rsid w:val="00410A56"/>
    <w:rsid w:val="004319A2"/>
    <w:rsid w:val="00460AC6"/>
    <w:rsid w:val="004618ED"/>
    <w:rsid w:val="00467986"/>
    <w:rsid w:val="004814F1"/>
    <w:rsid w:val="004A70F9"/>
    <w:rsid w:val="004C70F6"/>
    <w:rsid w:val="004D73CA"/>
    <w:rsid w:val="004E366A"/>
    <w:rsid w:val="00504ECF"/>
    <w:rsid w:val="00536DB3"/>
    <w:rsid w:val="00564D87"/>
    <w:rsid w:val="005B2E4E"/>
    <w:rsid w:val="005C2DF4"/>
    <w:rsid w:val="005C5363"/>
    <w:rsid w:val="005D1A08"/>
    <w:rsid w:val="005D4C87"/>
    <w:rsid w:val="005D616F"/>
    <w:rsid w:val="005F1E6C"/>
    <w:rsid w:val="005F246D"/>
    <w:rsid w:val="0060696C"/>
    <w:rsid w:val="00614E4F"/>
    <w:rsid w:val="006341C3"/>
    <w:rsid w:val="00637299"/>
    <w:rsid w:val="00645E6A"/>
    <w:rsid w:val="006528FB"/>
    <w:rsid w:val="00663A02"/>
    <w:rsid w:val="00666FF2"/>
    <w:rsid w:val="006757A6"/>
    <w:rsid w:val="00680301"/>
    <w:rsid w:val="006B0BE8"/>
    <w:rsid w:val="006C3781"/>
    <w:rsid w:val="006C4C5C"/>
    <w:rsid w:val="006C77C0"/>
    <w:rsid w:val="006F032C"/>
    <w:rsid w:val="006F6111"/>
    <w:rsid w:val="007010E9"/>
    <w:rsid w:val="0072317F"/>
    <w:rsid w:val="007446F6"/>
    <w:rsid w:val="00752BC5"/>
    <w:rsid w:val="007625BD"/>
    <w:rsid w:val="00770CE1"/>
    <w:rsid w:val="007801D0"/>
    <w:rsid w:val="007C6C72"/>
    <w:rsid w:val="007D18FB"/>
    <w:rsid w:val="007D28A3"/>
    <w:rsid w:val="007E0E55"/>
    <w:rsid w:val="008157C3"/>
    <w:rsid w:val="00830E90"/>
    <w:rsid w:val="0086345B"/>
    <w:rsid w:val="008659F4"/>
    <w:rsid w:val="00894825"/>
    <w:rsid w:val="008A1B2A"/>
    <w:rsid w:val="008F60C2"/>
    <w:rsid w:val="008F6F09"/>
    <w:rsid w:val="00912AB6"/>
    <w:rsid w:val="00914439"/>
    <w:rsid w:val="00915482"/>
    <w:rsid w:val="00917236"/>
    <w:rsid w:val="00926B1E"/>
    <w:rsid w:val="0093132A"/>
    <w:rsid w:val="009426F8"/>
    <w:rsid w:val="0095171C"/>
    <w:rsid w:val="009523B4"/>
    <w:rsid w:val="009670A6"/>
    <w:rsid w:val="0099685A"/>
    <w:rsid w:val="009A060C"/>
    <w:rsid w:val="009B45B4"/>
    <w:rsid w:val="009C1977"/>
    <w:rsid w:val="009C7A7F"/>
    <w:rsid w:val="009D2E5F"/>
    <w:rsid w:val="009D789D"/>
    <w:rsid w:val="009F202A"/>
    <w:rsid w:val="00A0139B"/>
    <w:rsid w:val="00A02480"/>
    <w:rsid w:val="00A13923"/>
    <w:rsid w:val="00A1392F"/>
    <w:rsid w:val="00A2669F"/>
    <w:rsid w:val="00A51335"/>
    <w:rsid w:val="00A55A8D"/>
    <w:rsid w:val="00A730ED"/>
    <w:rsid w:val="00AA1228"/>
    <w:rsid w:val="00AA325B"/>
    <w:rsid w:val="00AA58AE"/>
    <w:rsid w:val="00AB2E13"/>
    <w:rsid w:val="00AB5E3B"/>
    <w:rsid w:val="00AC2941"/>
    <w:rsid w:val="00AC7E98"/>
    <w:rsid w:val="00AD0052"/>
    <w:rsid w:val="00AD4AFF"/>
    <w:rsid w:val="00AD7701"/>
    <w:rsid w:val="00AE7EC1"/>
    <w:rsid w:val="00AF64C3"/>
    <w:rsid w:val="00AF73B3"/>
    <w:rsid w:val="00AF7A1E"/>
    <w:rsid w:val="00B07D5B"/>
    <w:rsid w:val="00B20007"/>
    <w:rsid w:val="00B261B5"/>
    <w:rsid w:val="00B34E34"/>
    <w:rsid w:val="00B4079F"/>
    <w:rsid w:val="00B55F72"/>
    <w:rsid w:val="00B717CB"/>
    <w:rsid w:val="00B71E30"/>
    <w:rsid w:val="00BA6265"/>
    <w:rsid w:val="00BB2C38"/>
    <w:rsid w:val="00BB4532"/>
    <w:rsid w:val="00BC6332"/>
    <w:rsid w:val="00BF781A"/>
    <w:rsid w:val="00C04A4A"/>
    <w:rsid w:val="00C0679C"/>
    <w:rsid w:val="00C22FFD"/>
    <w:rsid w:val="00C53482"/>
    <w:rsid w:val="00C555AF"/>
    <w:rsid w:val="00C608E3"/>
    <w:rsid w:val="00C76851"/>
    <w:rsid w:val="00C84033"/>
    <w:rsid w:val="00CB1E90"/>
    <w:rsid w:val="00D07A42"/>
    <w:rsid w:val="00D12438"/>
    <w:rsid w:val="00D2142A"/>
    <w:rsid w:val="00D24B9A"/>
    <w:rsid w:val="00D24EB6"/>
    <w:rsid w:val="00D50AF9"/>
    <w:rsid w:val="00D50EF4"/>
    <w:rsid w:val="00D60370"/>
    <w:rsid w:val="00D61B88"/>
    <w:rsid w:val="00D640F2"/>
    <w:rsid w:val="00D836E4"/>
    <w:rsid w:val="00D96AF3"/>
    <w:rsid w:val="00DC1C63"/>
    <w:rsid w:val="00DC4F7A"/>
    <w:rsid w:val="00DE29D2"/>
    <w:rsid w:val="00DE6B74"/>
    <w:rsid w:val="00DF40CC"/>
    <w:rsid w:val="00E21EBC"/>
    <w:rsid w:val="00E42A2E"/>
    <w:rsid w:val="00E51DF7"/>
    <w:rsid w:val="00E83828"/>
    <w:rsid w:val="00E83F34"/>
    <w:rsid w:val="00E86B3B"/>
    <w:rsid w:val="00E94F36"/>
    <w:rsid w:val="00EB285D"/>
    <w:rsid w:val="00EB2E04"/>
    <w:rsid w:val="00ED0BE2"/>
    <w:rsid w:val="00ED2139"/>
    <w:rsid w:val="00F41F12"/>
    <w:rsid w:val="00F433A2"/>
    <w:rsid w:val="00FA1510"/>
    <w:rsid w:val="00FC389B"/>
    <w:rsid w:val="00FE745B"/>
    <w:rsid w:val="00FE7B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588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6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6F4E"/>
    <w:rPr>
      <w:rFonts w:ascii="Tahoma" w:hAnsi="Tahoma" w:cs="Tahoma"/>
      <w:sz w:val="16"/>
      <w:szCs w:val="16"/>
    </w:rPr>
  </w:style>
  <w:style w:type="paragraph" w:customStyle="1" w:styleId="BasicParagraph">
    <w:name w:val="[Basic Paragraph]"/>
    <w:basedOn w:val="Normal"/>
    <w:uiPriority w:val="99"/>
    <w:rsid w:val="00D61B88"/>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styleId="Header">
    <w:name w:val="header"/>
    <w:basedOn w:val="Normal"/>
    <w:link w:val="HeaderChar"/>
    <w:uiPriority w:val="99"/>
    <w:unhideWhenUsed/>
    <w:rsid w:val="00D96A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6AF3"/>
  </w:style>
  <w:style w:type="paragraph" w:styleId="Footer">
    <w:name w:val="footer"/>
    <w:basedOn w:val="Normal"/>
    <w:link w:val="FooterChar"/>
    <w:uiPriority w:val="99"/>
    <w:unhideWhenUsed/>
    <w:rsid w:val="00D96A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6AF3"/>
  </w:style>
  <w:style w:type="table" w:styleId="TableGrid">
    <w:name w:val="Table Grid"/>
    <w:basedOn w:val="TableNormal"/>
    <w:uiPriority w:val="59"/>
    <w:unhideWhenUsed/>
    <w:rsid w:val="007231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D73CA"/>
    <w:pPr>
      <w:ind w:left="720"/>
      <w:contextualSpacing/>
    </w:pPr>
  </w:style>
  <w:style w:type="character" w:styleId="CommentReference">
    <w:name w:val="annotation reference"/>
    <w:basedOn w:val="DefaultParagraphFont"/>
    <w:uiPriority w:val="99"/>
    <w:semiHidden/>
    <w:unhideWhenUsed/>
    <w:rsid w:val="00D07A42"/>
    <w:rPr>
      <w:sz w:val="16"/>
      <w:szCs w:val="16"/>
    </w:rPr>
  </w:style>
  <w:style w:type="paragraph" w:styleId="CommentText">
    <w:name w:val="annotation text"/>
    <w:basedOn w:val="Normal"/>
    <w:link w:val="CommentTextChar"/>
    <w:uiPriority w:val="99"/>
    <w:semiHidden/>
    <w:unhideWhenUsed/>
    <w:rsid w:val="00D07A42"/>
    <w:pPr>
      <w:spacing w:line="240" w:lineRule="auto"/>
    </w:pPr>
    <w:rPr>
      <w:sz w:val="20"/>
      <w:szCs w:val="20"/>
    </w:rPr>
  </w:style>
  <w:style w:type="character" w:customStyle="1" w:styleId="CommentTextChar">
    <w:name w:val="Comment Text Char"/>
    <w:basedOn w:val="DefaultParagraphFont"/>
    <w:link w:val="CommentText"/>
    <w:uiPriority w:val="99"/>
    <w:semiHidden/>
    <w:rsid w:val="00D07A42"/>
    <w:rPr>
      <w:sz w:val="20"/>
      <w:szCs w:val="20"/>
    </w:rPr>
  </w:style>
  <w:style w:type="paragraph" w:styleId="CommentSubject">
    <w:name w:val="annotation subject"/>
    <w:basedOn w:val="CommentText"/>
    <w:next w:val="CommentText"/>
    <w:link w:val="CommentSubjectChar"/>
    <w:uiPriority w:val="99"/>
    <w:semiHidden/>
    <w:unhideWhenUsed/>
    <w:rsid w:val="00D07A42"/>
    <w:rPr>
      <w:b/>
      <w:bCs/>
    </w:rPr>
  </w:style>
  <w:style w:type="character" w:customStyle="1" w:styleId="CommentSubjectChar">
    <w:name w:val="Comment Subject Char"/>
    <w:basedOn w:val="CommentTextChar"/>
    <w:link w:val="CommentSubject"/>
    <w:uiPriority w:val="99"/>
    <w:semiHidden/>
    <w:rsid w:val="00D07A42"/>
    <w:rPr>
      <w:b/>
      <w:bCs/>
      <w:sz w:val="20"/>
      <w:szCs w:val="20"/>
    </w:rPr>
  </w:style>
  <w:style w:type="paragraph" w:customStyle="1" w:styleId="Default">
    <w:name w:val="Default"/>
    <w:rsid w:val="00D24EB6"/>
    <w:pPr>
      <w:autoSpaceDE w:val="0"/>
      <w:autoSpaceDN w:val="0"/>
      <w:adjustRightInd w:val="0"/>
      <w:spacing w:after="0" w:line="240" w:lineRule="auto"/>
    </w:pPr>
    <w:rPr>
      <w:rFonts w:ascii="Fira Sans Light" w:hAnsi="Fira Sans Light" w:cs="Fira Sans Light"/>
      <w:color w:val="000000"/>
      <w:sz w:val="24"/>
      <w:szCs w:val="24"/>
    </w:rPr>
  </w:style>
  <w:style w:type="paragraph" w:styleId="Revision">
    <w:name w:val="Revision"/>
    <w:hidden/>
    <w:uiPriority w:val="99"/>
    <w:semiHidden/>
    <w:rsid w:val="0004162D"/>
    <w:pPr>
      <w:spacing w:after="0" w:line="240" w:lineRule="auto"/>
    </w:pPr>
  </w:style>
  <w:style w:type="character" w:styleId="Hyperlink">
    <w:name w:val="Hyperlink"/>
    <w:basedOn w:val="DefaultParagraphFont"/>
    <w:uiPriority w:val="99"/>
    <w:unhideWhenUsed/>
    <w:rsid w:val="002059AA"/>
    <w:rPr>
      <w:color w:val="0000FF" w:themeColor="hyperlink"/>
      <w:u w:val="single"/>
    </w:rPr>
  </w:style>
  <w:style w:type="character" w:styleId="FollowedHyperlink">
    <w:name w:val="FollowedHyperlink"/>
    <w:basedOn w:val="DefaultParagraphFont"/>
    <w:uiPriority w:val="99"/>
    <w:semiHidden/>
    <w:unhideWhenUsed/>
    <w:rsid w:val="007446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218343">
      <w:bodyDiv w:val="1"/>
      <w:marLeft w:val="0"/>
      <w:marRight w:val="0"/>
      <w:marTop w:val="0"/>
      <w:marBottom w:val="0"/>
      <w:divBdr>
        <w:top w:val="none" w:sz="0" w:space="0" w:color="auto"/>
        <w:left w:val="none" w:sz="0" w:space="0" w:color="auto"/>
        <w:bottom w:val="none" w:sz="0" w:space="0" w:color="auto"/>
        <w:right w:val="none" w:sz="0" w:space="0" w:color="auto"/>
      </w:divBdr>
    </w:div>
    <w:div w:id="1041055531">
      <w:bodyDiv w:val="1"/>
      <w:marLeft w:val="0"/>
      <w:marRight w:val="0"/>
      <w:marTop w:val="0"/>
      <w:marBottom w:val="0"/>
      <w:divBdr>
        <w:top w:val="none" w:sz="0" w:space="0" w:color="auto"/>
        <w:left w:val="none" w:sz="0" w:space="0" w:color="auto"/>
        <w:bottom w:val="none" w:sz="0" w:space="0" w:color="auto"/>
        <w:right w:val="none" w:sz="0" w:space="0" w:color="auto"/>
      </w:divBdr>
    </w:div>
    <w:div w:id="1341197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gedcarequality.gov.au/sites/default/files/media/restrictive-practice-scenarios_0.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sential">
      <a:majorFont>
        <a:latin typeface="Arial Black"/>
        <a:ea typeface=""/>
        <a:cs typeface=""/>
        <a:font script="Jpan" typeface="ＭＳ Ｐゴシック"/>
        <a:font script="Hang" typeface="HY견고딕"/>
        <a:font script="Hans" typeface="微软雅黑"/>
        <a:font script="Hant" typeface="微軟正黑體"/>
        <a:font script="Arab" typeface="Tahoma"/>
        <a:font script="Hebr" typeface="Tahoma"/>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19B63-8048-4E01-B028-DAF0A31F2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234</Words>
  <Characters>1338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2025-09-22T01:21:00Z</dcterms:created>
  <dcterms:modified xsi:type="dcterms:W3CDTF">2025-09-22T01:21:00Z</dcterms:modified>
</cp:coreProperties>
</file>