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59B6" w14:textId="2B642F78" w:rsidR="008E411A" w:rsidRDefault="008E411A"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944DDD6" wp14:editId="7142D14B">
                <wp:simplePos x="0" y="0"/>
                <wp:positionH relativeFrom="column">
                  <wp:posOffset>-895350</wp:posOffset>
                </wp:positionH>
                <wp:positionV relativeFrom="paragraph">
                  <wp:posOffset>722630</wp:posOffset>
                </wp:positionV>
                <wp:extent cx="5686425" cy="1727200"/>
                <wp:effectExtent l="0" t="0" r="0" b="0"/>
                <wp:wrapSquare wrapText="bothSides"/>
                <wp:docPr id="8200359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C1400" w14:textId="77777777" w:rsidR="008E411A" w:rsidRDefault="008E411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C482316" w14:textId="77777777" w:rsidR="008E411A" w:rsidRPr="001E694D" w:rsidRDefault="008E411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676C9BA" w14:textId="77777777" w:rsidR="008E411A" w:rsidRPr="001E694D" w:rsidRDefault="008E411A" w:rsidP="009504D0">
                            <w:pPr>
                              <w:pStyle w:val="ContactNumber"/>
                              <w:spacing w:after="600"/>
                              <w:rPr>
                                <w:rFonts w:ascii="Open Sans" w:hAnsi="Open Sans" w:cs="Open Sans"/>
                              </w:rPr>
                            </w:pPr>
                            <w:r w:rsidRPr="001E694D">
                              <w:rPr>
                                <w:rFonts w:ascii="Open Sans" w:hAnsi="Open Sans" w:cs="Open Sans"/>
                              </w:rPr>
                              <w:t>Agedcarequality.gov.au</w:t>
                            </w:r>
                          </w:p>
                          <w:p w14:paraId="0625AA08" w14:textId="77777777" w:rsidR="008E411A" w:rsidRDefault="008E41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44DDD6"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B6C1400" w14:textId="77777777" w:rsidR="008E411A" w:rsidRDefault="008E411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C482316" w14:textId="77777777" w:rsidR="008E411A" w:rsidRPr="001E694D" w:rsidRDefault="008E411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676C9BA" w14:textId="77777777" w:rsidR="008E411A" w:rsidRPr="001E694D" w:rsidRDefault="008E411A" w:rsidP="009504D0">
                      <w:pPr>
                        <w:pStyle w:val="ContactNumber"/>
                        <w:spacing w:after="600"/>
                        <w:rPr>
                          <w:rFonts w:ascii="Open Sans" w:hAnsi="Open Sans" w:cs="Open Sans"/>
                        </w:rPr>
                      </w:pPr>
                      <w:r w:rsidRPr="001E694D">
                        <w:rPr>
                          <w:rFonts w:ascii="Open Sans" w:hAnsi="Open Sans" w:cs="Open Sans"/>
                        </w:rPr>
                        <w:t>Agedcarequality.gov.au</w:t>
                      </w:r>
                    </w:p>
                    <w:p w14:paraId="0625AA08" w14:textId="77777777" w:rsidR="008E411A" w:rsidRDefault="008E411A"/>
                  </w:txbxContent>
                </v:textbox>
                <w10:wrap type="square"/>
              </v:shape>
            </w:pict>
          </mc:Fallback>
        </mc:AlternateContent>
      </w:r>
      <w:r>
        <w:rPr>
          <w:noProof/>
        </w:rPr>
        <w:drawing>
          <wp:anchor distT="360045" distB="180340" distL="114300" distR="114300" simplePos="0" relativeHeight="251659264" behindDoc="1" locked="0" layoutInCell="1" allowOverlap="1" wp14:anchorId="31FF0C7F" wp14:editId="208F2EFE">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6C5958C" w14:textId="77777777" w:rsidR="008E411A" w:rsidRPr="001E694D" w:rsidRDefault="008E411A" w:rsidP="001E694D">
      <w:pPr>
        <w:tabs>
          <w:tab w:val="left" w:pos="4569"/>
        </w:tabs>
        <w:rPr>
          <w:rFonts w:ascii="Open Sans" w:hAnsi="Open Sans" w:cs="Open Sans"/>
          <w:color w:val="FFFFFF" w:themeColor="background1"/>
          <w:sz w:val="66"/>
          <w:szCs w:val="66"/>
        </w:rPr>
      </w:pPr>
    </w:p>
    <w:p w14:paraId="4507146B" w14:textId="77777777" w:rsidR="008E411A" w:rsidRDefault="008E411A" w:rsidP="00372ED2">
      <w:pPr>
        <w:spacing w:after="0"/>
        <w:rPr>
          <w:rFonts w:ascii="Open Sans" w:hAnsi="Open Sans" w:cs="Open Sans"/>
          <w:b/>
          <w:bCs/>
          <w:color w:val="FFFFFF" w:themeColor="background1"/>
          <w:sz w:val="66"/>
          <w:szCs w:val="66"/>
        </w:rPr>
      </w:pPr>
    </w:p>
    <w:p w14:paraId="3BA730AD" w14:textId="77777777" w:rsidR="008E411A" w:rsidRDefault="008E411A" w:rsidP="00372ED2">
      <w:pPr>
        <w:spacing w:after="0"/>
        <w:rPr>
          <w:rFonts w:ascii="Open Sans" w:hAnsi="Open Sans" w:cs="Open Sans"/>
          <w:b/>
          <w:bCs/>
          <w:color w:val="FFFFFF" w:themeColor="background1"/>
          <w:sz w:val="66"/>
          <w:szCs w:val="66"/>
        </w:rPr>
      </w:pPr>
    </w:p>
    <w:p w14:paraId="18033497" w14:textId="77777777" w:rsidR="008E411A" w:rsidRPr="00412FC5" w:rsidRDefault="008E411A"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5B1838" w14:paraId="47AE075C" w14:textId="77777777" w:rsidTr="005B1838">
        <w:tc>
          <w:tcPr>
            <w:cnfStyle w:val="001000000000" w:firstRow="0" w:lastRow="0" w:firstColumn="1" w:lastColumn="0" w:oddVBand="0" w:evenVBand="0" w:oddHBand="0" w:evenHBand="0" w:firstRowFirstColumn="0" w:firstRowLastColumn="0" w:lastRowFirstColumn="0" w:lastRowLastColumn="0"/>
            <w:tcW w:w="3227" w:type="dxa"/>
          </w:tcPr>
          <w:p w14:paraId="4E05533B" w14:textId="77777777" w:rsidR="008E411A" w:rsidRPr="001E694D" w:rsidRDefault="008E411A"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D56D820" w14:textId="77777777" w:rsidR="008E411A" w:rsidRPr="001E694D" w:rsidRDefault="008E411A"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Redland Residential Care Facility</w:t>
            </w:r>
          </w:p>
        </w:tc>
      </w:tr>
      <w:tr w:rsidR="005B1838" w14:paraId="53BD5B42" w14:textId="77777777" w:rsidTr="005B1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A5D360D" w14:textId="77777777" w:rsidR="008E411A" w:rsidRPr="001E694D" w:rsidRDefault="008E411A"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64EF848F" w14:textId="77777777" w:rsidR="008E411A" w:rsidRPr="001E694D" w:rsidRDefault="008E411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5504</w:t>
            </w:r>
          </w:p>
        </w:tc>
      </w:tr>
      <w:tr w:rsidR="005B1838" w14:paraId="7846CBB4" w14:textId="77777777" w:rsidTr="005B183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262CFBD" w14:textId="77777777" w:rsidR="008E411A" w:rsidRPr="001E694D" w:rsidRDefault="008E411A"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3C85A8E" w14:textId="77777777" w:rsidR="008E411A" w:rsidRPr="001E694D" w:rsidRDefault="008E411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 Weippin</w:t>
            </w:r>
            <w:r w:rsidRPr="001E694D">
              <w:rPr>
                <w:rFonts w:ascii="Open Sans" w:eastAsia="Times New Roman" w:hAnsi="Open Sans" w:cs="Open Sans"/>
                <w:lang w:eastAsia="en-AU"/>
              </w:rPr>
              <w:t xml:space="preserve"> Street, CLEVELAND, Queensland, 4163</w:t>
            </w:r>
          </w:p>
        </w:tc>
      </w:tr>
      <w:tr w:rsidR="005B1838" w14:paraId="0FE21FB8" w14:textId="77777777" w:rsidTr="005B1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F01BB97" w14:textId="77777777" w:rsidR="008E411A" w:rsidRPr="001E694D" w:rsidRDefault="008E411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0866BCC" w14:textId="77777777" w:rsidR="008E411A" w:rsidRPr="001E694D" w:rsidRDefault="008E411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5B1838" w14:paraId="2B6EC55A" w14:textId="77777777" w:rsidTr="005B183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0E78891" w14:textId="77777777" w:rsidR="008E411A" w:rsidRPr="001E694D" w:rsidRDefault="008E411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D6F21C0" w14:textId="77777777" w:rsidR="008E411A" w:rsidRPr="001E694D" w:rsidRDefault="008E411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7 January 2025</w:t>
            </w:r>
          </w:p>
        </w:tc>
      </w:tr>
      <w:tr w:rsidR="005B1838" w14:paraId="2E921ABF" w14:textId="77777777" w:rsidTr="005B1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395D840" w14:textId="77777777" w:rsidR="008E411A" w:rsidRPr="001E694D" w:rsidRDefault="008E411A"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480892900"/>
            <w:placeholder>
              <w:docPart w:val="DefaultPlaceholder_-1854013437"/>
            </w:placeholder>
            <w:date w:fullDate="2025-02-04T00:00:00Z">
              <w:dateFormat w:val="d MMMM yyyy"/>
              <w:lid w:val="en-AU"/>
              <w:storeMappedDataAs w:val="dateTime"/>
              <w:calendar w:val="gregorian"/>
            </w:date>
          </w:sdtPr>
          <w:sdtEndPr/>
          <w:sdtContent>
            <w:tc>
              <w:tcPr>
                <w:tcW w:w="7114" w:type="dxa"/>
                <w:shd w:val="clear" w:color="auto" w:fill="FFFFFF" w:themeFill="background1"/>
              </w:tcPr>
              <w:p w14:paraId="3695DED3" w14:textId="05ED8C95" w:rsidR="008E411A" w:rsidRPr="001E694D" w:rsidRDefault="009F080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D63744">
                  <w:rPr>
                    <w:rFonts w:ascii="Open Sans" w:hAnsi="Open Sans" w:cs="Open Sans"/>
                    <w:color w:val="auto"/>
                  </w:rPr>
                  <w:t>4 February 2025</w:t>
                </w:r>
              </w:p>
            </w:tc>
          </w:sdtContent>
        </w:sdt>
      </w:tr>
      <w:tr w:rsidR="005B1838" w14:paraId="0339D545" w14:textId="77777777" w:rsidTr="005B1838">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618DFEA" w14:textId="77777777" w:rsidR="008E411A" w:rsidRPr="001E694D" w:rsidRDefault="008E411A"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7352D544" w14:textId="77777777" w:rsidR="008E411A" w:rsidRPr="001E694D" w:rsidRDefault="008E411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1132 Queensland Health </w:t>
            </w:r>
          </w:p>
          <w:p w14:paraId="4BCC99EC" w14:textId="77777777" w:rsidR="008E411A" w:rsidRPr="001E694D" w:rsidRDefault="008E411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5984 Redland Residential Care Facility</w:t>
            </w:r>
          </w:p>
        </w:tc>
      </w:tr>
    </w:tbl>
    <w:bookmarkEnd w:id="0"/>
    <w:p w14:paraId="5CB76612" w14:textId="77777777" w:rsidR="008E411A" w:rsidRPr="001E694D" w:rsidRDefault="008E411A"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2D3AE9D" w14:textId="77777777" w:rsidR="008E411A" w:rsidRPr="003E162B" w:rsidRDefault="008E411A"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DDE8100" w14:textId="77777777" w:rsidR="008E411A" w:rsidRPr="001E694D" w:rsidRDefault="008E411A"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Redland Residential Care Facility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Gill Jones</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C0786D0" w14:textId="77777777" w:rsidR="008E411A" w:rsidRPr="001E694D" w:rsidRDefault="008E411A"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7CBB1AE" w14:textId="77777777" w:rsidR="008E411A" w:rsidRPr="001E694D" w:rsidRDefault="008E411A"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C6C2B11" w14:textId="77777777" w:rsidR="008E411A" w:rsidRPr="003E162B" w:rsidRDefault="008E411A"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CBCF042" w14:textId="77777777" w:rsidR="008E411A" w:rsidRPr="001E694D" w:rsidRDefault="008E411A"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759FFF2" w14:textId="3ABB80C5" w:rsidR="008E411A" w:rsidRPr="009719F3" w:rsidRDefault="008E411A" w:rsidP="00712752">
      <w:pPr>
        <w:pStyle w:val="ListParagraph"/>
        <w:numPr>
          <w:ilvl w:val="0"/>
          <w:numId w:val="2"/>
        </w:numPr>
        <w:spacing w:line="240" w:lineRule="atLeast"/>
        <w:ind w:left="714" w:hanging="357"/>
        <w:contextualSpacing w:val="0"/>
        <w:rPr>
          <w:rFonts w:ascii="Open Sans" w:hAnsi="Open Sans" w:cs="Open Sans"/>
          <w:color w:val="auto"/>
        </w:rPr>
      </w:pPr>
      <w:r w:rsidRPr="009719F3">
        <w:rPr>
          <w:rFonts w:ascii="Open Sans" w:hAnsi="Open Sans" w:cs="Open Sans"/>
          <w:color w:val="auto"/>
        </w:rPr>
        <w:t>the assessment team’s report for the Assessment contact (performance assessment) – site report was informed by a site assessment, observations at the service, review of documents and interviews with staff, older people/representatives and others</w:t>
      </w:r>
    </w:p>
    <w:p w14:paraId="52BCDD60" w14:textId="1B8BFAC2" w:rsidR="008E411A" w:rsidRPr="009719F3" w:rsidRDefault="008E411A" w:rsidP="00712752">
      <w:pPr>
        <w:pStyle w:val="ListParagraph"/>
        <w:numPr>
          <w:ilvl w:val="0"/>
          <w:numId w:val="2"/>
        </w:numPr>
        <w:spacing w:line="240" w:lineRule="atLeast"/>
        <w:ind w:left="714" w:hanging="357"/>
        <w:contextualSpacing w:val="0"/>
        <w:rPr>
          <w:rFonts w:ascii="Open Sans" w:hAnsi="Open Sans" w:cs="Open Sans"/>
          <w:color w:val="auto"/>
        </w:rPr>
      </w:pPr>
      <w:r w:rsidRPr="009719F3">
        <w:rPr>
          <w:rFonts w:ascii="Open Sans" w:hAnsi="Open Sans" w:cs="Open Sans"/>
          <w:color w:val="auto"/>
        </w:rPr>
        <w:t xml:space="preserve">the provider’s response to the assessment team’s report received </w:t>
      </w:r>
      <w:r w:rsidR="009719F3" w:rsidRPr="009719F3">
        <w:rPr>
          <w:rFonts w:ascii="Open Sans" w:hAnsi="Open Sans" w:cs="Open Sans"/>
          <w:color w:val="auto"/>
        </w:rPr>
        <w:t>25 January 2025</w:t>
      </w:r>
      <w:r w:rsidR="00D42DFD">
        <w:rPr>
          <w:rFonts w:ascii="Open Sans" w:hAnsi="Open Sans" w:cs="Open Sans"/>
          <w:color w:val="auto"/>
        </w:rPr>
        <w:t xml:space="preserve"> and 3 February 2025</w:t>
      </w:r>
    </w:p>
    <w:p w14:paraId="7D18DC3C" w14:textId="77777777" w:rsidR="00036646" w:rsidRDefault="00036646" w:rsidP="00FC045E">
      <w:pPr>
        <w:pStyle w:val="Heading1"/>
        <w:spacing w:before="0" w:after="240" w:line="22" w:lineRule="atLeast"/>
        <w:rPr>
          <w:rFonts w:ascii="Open Sans" w:hAnsi="Open Sans" w:cs="Open Sans"/>
          <w:color w:val="781E77"/>
        </w:rPr>
      </w:pPr>
      <w:r>
        <w:rPr>
          <w:rFonts w:ascii="Open Sans" w:hAnsi="Open Sans" w:cs="Open Sans"/>
          <w:color w:val="781E77"/>
        </w:rPr>
        <w:br w:type="page"/>
      </w:r>
    </w:p>
    <w:p w14:paraId="15E9026D" w14:textId="4EADD032" w:rsidR="008E411A" w:rsidRPr="003E162B" w:rsidRDefault="008E411A"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5B1838" w14:paraId="6EDF4BDD" w14:textId="77777777" w:rsidTr="005B183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45572A6" w14:textId="77777777" w:rsidR="008E411A" w:rsidRPr="001E694D" w:rsidRDefault="008E411A" w:rsidP="002C5FA9">
            <w:pPr>
              <w:keepNext/>
              <w:spacing w:before="0" w:line="22" w:lineRule="atLeast"/>
              <w:rPr>
                <w:rFonts w:ascii="Open Sans" w:hAnsi="Open Sans" w:cs="Open Sans"/>
              </w:rPr>
            </w:pPr>
            <w:r w:rsidRPr="001E694D">
              <w:rPr>
                <w:rFonts w:ascii="Open Sans" w:hAnsi="Open Sans" w:cs="Open Sans"/>
              </w:rPr>
              <w:t>Standard 3</w:t>
            </w:r>
            <w:r w:rsidRPr="001E694D">
              <w:rPr>
                <w:rFonts w:ascii="Open Sans" w:hAnsi="Open Sans" w:cs="Open Sans"/>
                <w:b w:val="0"/>
              </w:rPr>
              <w:t xml:space="preserve"> Personal care and clinical care</w:t>
            </w:r>
          </w:p>
        </w:tc>
        <w:tc>
          <w:tcPr>
            <w:tcW w:w="1060" w:type="pct"/>
            <w:shd w:val="clear" w:color="auto" w:fill="auto"/>
          </w:tcPr>
          <w:p w14:paraId="6D1C39B8" w14:textId="7DEC17F0" w:rsidR="008E411A" w:rsidRPr="001E694D" w:rsidRDefault="00036646"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sdt>
              <w:sdtPr>
                <w:rPr>
                  <w:rFonts w:ascii="Open Sans" w:hAnsi="Open Sans" w:cs="Open Sans"/>
                </w:rPr>
                <w:alias w:val="Compliance Rating"/>
                <w:tag w:val="Compliance Rating"/>
                <w:id w:val="-1666694868"/>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9719F3" w:rsidRPr="009719F3">
                  <w:rPr>
                    <w:rFonts w:ascii="Open Sans" w:hAnsi="Open Sans" w:cs="Open Sans"/>
                  </w:rPr>
                  <w:t>Not Compliant</w:t>
                </w:r>
              </w:sdtContent>
            </w:sdt>
          </w:p>
        </w:tc>
      </w:tr>
      <w:tr w:rsidR="005B1838" w14:paraId="6E9167CE" w14:textId="77777777" w:rsidTr="005B183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8C15C6C" w14:textId="77777777" w:rsidR="008E411A" w:rsidRPr="001E694D" w:rsidRDefault="008E411A"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D039C56" w14:textId="23637360" w:rsidR="008E411A" w:rsidRPr="001E694D" w:rsidRDefault="0003664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71833835"/>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9719F3">
                  <w:rPr>
                    <w:rFonts w:ascii="Open Sans" w:hAnsi="Open Sans" w:cs="Open Sans"/>
                    <w:b/>
                    <w:bCs/>
                  </w:rPr>
                  <w:t>Not Compliant</w:t>
                </w:r>
              </w:sdtContent>
            </w:sdt>
          </w:p>
        </w:tc>
      </w:tr>
    </w:tbl>
    <w:p w14:paraId="5B483E7F" w14:textId="77777777" w:rsidR="008E411A" w:rsidRPr="001E694D" w:rsidRDefault="008E411A"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D92874B" w14:textId="77777777" w:rsidR="008E411A" w:rsidRPr="003E162B" w:rsidRDefault="008E411A"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B934FE9" w14:textId="77777777" w:rsidR="008E411A" w:rsidRPr="001E694D" w:rsidRDefault="008E411A"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072DB714" w14:textId="77777777" w:rsidR="00D671A8" w:rsidRDefault="00D671A8" w:rsidP="0036130C">
      <w:pPr>
        <w:pStyle w:val="NormalArial"/>
        <w:rPr>
          <w:rFonts w:ascii="Open Sans" w:hAnsi="Open Sans" w:cs="Open Sans"/>
          <w:i/>
          <w:iCs/>
        </w:rPr>
      </w:pPr>
      <w:r w:rsidRPr="00D671A8">
        <w:rPr>
          <w:rFonts w:ascii="Open Sans" w:hAnsi="Open Sans" w:cs="Open Sans"/>
          <w:i/>
          <w:iCs/>
        </w:rPr>
        <w:t>Requirement 3(3)(b)</w:t>
      </w:r>
    </w:p>
    <w:p w14:paraId="49463012" w14:textId="77777777" w:rsidR="00C117EC" w:rsidRPr="005D1A75" w:rsidRDefault="00D671A8" w:rsidP="0036130C">
      <w:pPr>
        <w:pStyle w:val="NormalArial"/>
        <w:rPr>
          <w:rFonts w:ascii="Open Sans" w:hAnsi="Open Sans" w:cs="Open Sans"/>
          <w:i/>
          <w:iCs/>
        </w:rPr>
      </w:pPr>
      <w:r w:rsidRPr="005D1A75">
        <w:rPr>
          <w:rFonts w:ascii="Open Sans" w:hAnsi="Open Sans" w:cs="Open Sans"/>
          <w:i/>
          <w:iCs/>
        </w:rPr>
        <w:t>Effective management of high impact or high prevalence risks associated with the care of each consumer.</w:t>
      </w:r>
    </w:p>
    <w:p w14:paraId="7959B4B1" w14:textId="6064CCC9" w:rsidR="00A5661B" w:rsidRDefault="009A22CD" w:rsidP="009A22CD">
      <w:pPr>
        <w:pStyle w:val="NormalArial"/>
        <w:numPr>
          <w:ilvl w:val="0"/>
          <w:numId w:val="19"/>
        </w:numPr>
        <w:rPr>
          <w:rFonts w:ascii="Open Sans" w:hAnsi="Open Sans" w:cs="Open Sans"/>
        </w:rPr>
      </w:pPr>
      <w:r w:rsidRPr="009A22CD">
        <w:rPr>
          <w:rFonts w:ascii="Open Sans" w:hAnsi="Open Sans" w:cs="Open Sans"/>
        </w:rPr>
        <w:t xml:space="preserve">Ensure </w:t>
      </w:r>
      <w:r w:rsidR="001570D9">
        <w:rPr>
          <w:rFonts w:ascii="Open Sans" w:hAnsi="Open Sans" w:cs="Open Sans"/>
        </w:rPr>
        <w:t xml:space="preserve">safe quality </w:t>
      </w:r>
      <w:r w:rsidR="00D1314F">
        <w:rPr>
          <w:rFonts w:ascii="Open Sans" w:hAnsi="Open Sans" w:cs="Open Sans"/>
        </w:rPr>
        <w:t xml:space="preserve">care </w:t>
      </w:r>
      <w:r w:rsidR="001570D9">
        <w:rPr>
          <w:rFonts w:ascii="Open Sans" w:hAnsi="Open Sans" w:cs="Open Sans"/>
        </w:rPr>
        <w:t xml:space="preserve">is </w:t>
      </w:r>
      <w:r w:rsidR="00D1314F">
        <w:rPr>
          <w:rFonts w:ascii="Open Sans" w:hAnsi="Open Sans" w:cs="Open Sans"/>
        </w:rPr>
        <w:t>provide to consumers</w:t>
      </w:r>
      <w:r w:rsidR="0054096A">
        <w:rPr>
          <w:rFonts w:ascii="Open Sans" w:hAnsi="Open Sans" w:cs="Open Sans"/>
        </w:rPr>
        <w:t xml:space="preserve"> with high </w:t>
      </w:r>
      <w:r w:rsidR="00481339">
        <w:rPr>
          <w:rFonts w:ascii="Open Sans" w:hAnsi="Open Sans" w:cs="Open Sans"/>
        </w:rPr>
        <w:t>impact</w:t>
      </w:r>
      <w:r w:rsidR="00900AA0">
        <w:rPr>
          <w:rFonts w:ascii="Open Sans" w:hAnsi="Open Sans" w:cs="Open Sans"/>
        </w:rPr>
        <w:t>,</w:t>
      </w:r>
      <w:r w:rsidR="00481339">
        <w:rPr>
          <w:rFonts w:ascii="Open Sans" w:hAnsi="Open Sans" w:cs="Open Sans"/>
        </w:rPr>
        <w:t xml:space="preserve"> high </w:t>
      </w:r>
      <w:r w:rsidR="0054096A">
        <w:rPr>
          <w:rFonts w:ascii="Open Sans" w:hAnsi="Open Sans" w:cs="Open Sans"/>
        </w:rPr>
        <w:t>pr</w:t>
      </w:r>
      <w:r w:rsidR="00481339">
        <w:rPr>
          <w:rFonts w:ascii="Open Sans" w:hAnsi="Open Sans" w:cs="Open Sans"/>
        </w:rPr>
        <w:t>evalence risks</w:t>
      </w:r>
      <w:r w:rsidR="002D2DD9">
        <w:rPr>
          <w:rFonts w:ascii="Open Sans" w:hAnsi="Open Sans" w:cs="Open Sans"/>
        </w:rPr>
        <w:t xml:space="preserve"> including diabetes, wound care and behaviour</w:t>
      </w:r>
      <w:r w:rsidR="00F27EE6">
        <w:rPr>
          <w:rFonts w:ascii="Open Sans" w:hAnsi="Open Sans" w:cs="Open Sans"/>
        </w:rPr>
        <w:t>al</w:t>
      </w:r>
      <w:r w:rsidR="002D2DD9">
        <w:rPr>
          <w:rFonts w:ascii="Open Sans" w:hAnsi="Open Sans" w:cs="Open Sans"/>
        </w:rPr>
        <w:t xml:space="preserve"> </w:t>
      </w:r>
      <w:r w:rsidR="006B6EF8">
        <w:rPr>
          <w:rFonts w:ascii="Open Sans" w:hAnsi="Open Sans" w:cs="Open Sans"/>
        </w:rPr>
        <w:t>needs.</w:t>
      </w:r>
    </w:p>
    <w:p w14:paraId="56474BA4" w14:textId="0FFDD734" w:rsidR="00D61AD2" w:rsidRDefault="001570D9" w:rsidP="009A22CD">
      <w:pPr>
        <w:pStyle w:val="NormalArial"/>
        <w:numPr>
          <w:ilvl w:val="0"/>
          <w:numId w:val="19"/>
        </w:numPr>
        <w:rPr>
          <w:rFonts w:ascii="Open Sans" w:hAnsi="Open Sans" w:cs="Open Sans"/>
        </w:rPr>
      </w:pPr>
      <w:r w:rsidRPr="00650D99">
        <w:rPr>
          <w:rFonts w:ascii="Open Sans" w:hAnsi="Open Sans" w:cs="Open Sans"/>
        </w:rPr>
        <w:t xml:space="preserve">Ensure </w:t>
      </w:r>
      <w:r w:rsidR="005F1C2C" w:rsidRPr="00650D99">
        <w:rPr>
          <w:rFonts w:ascii="Open Sans" w:hAnsi="Open Sans" w:cs="Open Sans"/>
        </w:rPr>
        <w:t xml:space="preserve">clinical care </w:t>
      </w:r>
      <w:r w:rsidR="006C4703" w:rsidRPr="00650D99">
        <w:rPr>
          <w:rFonts w:ascii="Open Sans" w:hAnsi="Open Sans" w:cs="Open Sans"/>
        </w:rPr>
        <w:t xml:space="preserve">provided is adequately </w:t>
      </w:r>
      <w:r w:rsidR="005F1C2C" w:rsidRPr="00650D99">
        <w:rPr>
          <w:rFonts w:ascii="Open Sans" w:hAnsi="Open Sans" w:cs="Open Sans"/>
        </w:rPr>
        <w:t>document</w:t>
      </w:r>
      <w:r w:rsidR="009C5828">
        <w:rPr>
          <w:rFonts w:ascii="Open Sans" w:hAnsi="Open Sans" w:cs="Open Sans"/>
        </w:rPr>
        <w:t>ed</w:t>
      </w:r>
      <w:r w:rsidR="005F1C2C" w:rsidRPr="00650D99">
        <w:rPr>
          <w:rFonts w:ascii="Open Sans" w:hAnsi="Open Sans" w:cs="Open Sans"/>
        </w:rPr>
        <w:t xml:space="preserve"> </w:t>
      </w:r>
      <w:r w:rsidR="00650D99" w:rsidRPr="00650D99">
        <w:rPr>
          <w:rFonts w:ascii="Open Sans" w:hAnsi="Open Sans" w:cs="Open Sans"/>
        </w:rPr>
        <w:t xml:space="preserve">to </w:t>
      </w:r>
      <w:r w:rsidR="00D61AD2" w:rsidRPr="00650D99">
        <w:rPr>
          <w:rFonts w:ascii="Open Sans" w:hAnsi="Open Sans" w:cs="Open Sans"/>
        </w:rPr>
        <w:t xml:space="preserve">ensure care pathways </w:t>
      </w:r>
      <w:r w:rsidR="00650D99" w:rsidRPr="00650D99">
        <w:rPr>
          <w:rFonts w:ascii="Open Sans" w:hAnsi="Open Sans" w:cs="Open Sans"/>
        </w:rPr>
        <w:t xml:space="preserve">can be followed </w:t>
      </w:r>
      <w:r w:rsidR="008F2661">
        <w:rPr>
          <w:rFonts w:ascii="Open Sans" w:hAnsi="Open Sans" w:cs="Open Sans"/>
        </w:rPr>
        <w:t>and care provided to consumers monitored appr</w:t>
      </w:r>
      <w:r w:rsidR="002D2DD9">
        <w:rPr>
          <w:rFonts w:ascii="Open Sans" w:hAnsi="Open Sans" w:cs="Open Sans"/>
        </w:rPr>
        <w:t>opriately.</w:t>
      </w:r>
    </w:p>
    <w:p w14:paraId="0B4594E3" w14:textId="2C4838DD" w:rsidR="001C3F1D" w:rsidRPr="00650D99" w:rsidRDefault="001C3F1D" w:rsidP="009A22CD">
      <w:pPr>
        <w:pStyle w:val="NormalArial"/>
        <w:numPr>
          <w:ilvl w:val="0"/>
          <w:numId w:val="19"/>
        </w:numPr>
        <w:rPr>
          <w:rFonts w:ascii="Open Sans" w:hAnsi="Open Sans" w:cs="Open Sans"/>
        </w:rPr>
      </w:pPr>
      <w:r>
        <w:rPr>
          <w:rFonts w:ascii="Open Sans" w:hAnsi="Open Sans" w:cs="Open Sans"/>
        </w:rPr>
        <w:t>Ensure mandatory reporting to the Serious Incident Response Scheme is conducted as required.</w:t>
      </w:r>
    </w:p>
    <w:p w14:paraId="1C22F5C0" w14:textId="4F80E998" w:rsidR="00C117EC" w:rsidRPr="003128FA" w:rsidRDefault="003128FA" w:rsidP="0036130C">
      <w:pPr>
        <w:pStyle w:val="NormalArial"/>
        <w:rPr>
          <w:rFonts w:ascii="Open Sans" w:hAnsi="Open Sans" w:cs="Open Sans"/>
          <w:i/>
          <w:iCs/>
        </w:rPr>
      </w:pPr>
      <w:r w:rsidRPr="003128FA">
        <w:rPr>
          <w:rFonts w:ascii="Open Sans" w:hAnsi="Open Sans" w:cs="Open Sans"/>
          <w:i/>
          <w:iCs/>
        </w:rPr>
        <w:t>Requirement 8(3)(c)</w:t>
      </w:r>
    </w:p>
    <w:p w14:paraId="55C86E34" w14:textId="3DDF6C24" w:rsidR="00C117EC" w:rsidRPr="005D1A75" w:rsidRDefault="003128FA" w:rsidP="00A5661B">
      <w:pPr>
        <w:spacing w:line="22" w:lineRule="atLeast"/>
        <w:rPr>
          <w:rFonts w:ascii="Open Sans" w:hAnsi="Open Sans" w:cs="Open Sans"/>
          <w:i/>
          <w:iCs/>
        </w:rPr>
      </w:pPr>
      <w:r w:rsidRPr="005D1A75">
        <w:rPr>
          <w:rFonts w:ascii="Open Sans" w:hAnsi="Open Sans" w:cs="Open Sans"/>
          <w:i/>
          <w:iCs/>
        </w:rPr>
        <w:t>Effective organisation wide governance systems relating to the following:</w:t>
      </w:r>
      <w:r w:rsidR="00A5661B" w:rsidRPr="005D1A75">
        <w:rPr>
          <w:rFonts w:ascii="Open Sans" w:hAnsi="Open Sans" w:cs="Open Sans"/>
          <w:i/>
          <w:iCs/>
        </w:rPr>
        <w:t xml:space="preserve"> </w:t>
      </w:r>
      <w:r w:rsidRPr="005D1A75">
        <w:rPr>
          <w:rFonts w:ascii="Open Sans" w:hAnsi="Open Sans" w:cs="Open Sans"/>
          <w:i/>
          <w:iCs/>
        </w:rPr>
        <w:t>information management;</w:t>
      </w:r>
      <w:r w:rsidR="00A5661B" w:rsidRPr="005D1A75">
        <w:rPr>
          <w:rFonts w:ascii="Open Sans" w:hAnsi="Open Sans" w:cs="Open Sans"/>
          <w:i/>
          <w:iCs/>
        </w:rPr>
        <w:t xml:space="preserve"> </w:t>
      </w:r>
      <w:r w:rsidRPr="005D1A75">
        <w:rPr>
          <w:rFonts w:ascii="Open Sans" w:hAnsi="Open Sans" w:cs="Open Sans"/>
          <w:i/>
          <w:iCs/>
        </w:rPr>
        <w:t>continuous improvement;</w:t>
      </w:r>
      <w:r w:rsidR="00A5661B" w:rsidRPr="005D1A75">
        <w:rPr>
          <w:rFonts w:ascii="Open Sans" w:hAnsi="Open Sans" w:cs="Open Sans"/>
          <w:i/>
          <w:iCs/>
        </w:rPr>
        <w:t xml:space="preserve"> </w:t>
      </w:r>
      <w:r w:rsidRPr="005D1A75">
        <w:rPr>
          <w:rFonts w:ascii="Open Sans" w:hAnsi="Open Sans" w:cs="Open Sans"/>
          <w:i/>
          <w:iCs/>
        </w:rPr>
        <w:t>financial governance;</w:t>
      </w:r>
      <w:r w:rsidR="00A5661B" w:rsidRPr="005D1A75">
        <w:rPr>
          <w:rFonts w:ascii="Open Sans" w:hAnsi="Open Sans" w:cs="Open Sans"/>
          <w:i/>
          <w:iCs/>
        </w:rPr>
        <w:t xml:space="preserve"> </w:t>
      </w:r>
      <w:r w:rsidRPr="005D1A75">
        <w:rPr>
          <w:rFonts w:ascii="Open Sans" w:hAnsi="Open Sans" w:cs="Open Sans"/>
          <w:i/>
          <w:iCs/>
        </w:rPr>
        <w:t>workforce governance, including the assignment of clear responsibilities and accountabilities;</w:t>
      </w:r>
      <w:r w:rsidR="00A5661B" w:rsidRPr="005D1A75">
        <w:rPr>
          <w:rFonts w:ascii="Open Sans" w:hAnsi="Open Sans" w:cs="Open Sans"/>
          <w:i/>
          <w:iCs/>
        </w:rPr>
        <w:t xml:space="preserve"> </w:t>
      </w:r>
      <w:r w:rsidRPr="005D1A75">
        <w:rPr>
          <w:rFonts w:ascii="Open Sans" w:hAnsi="Open Sans" w:cs="Open Sans"/>
          <w:i/>
          <w:iCs/>
        </w:rPr>
        <w:t>regulatory compliance;</w:t>
      </w:r>
      <w:r w:rsidR="00A5661B" w:rsidRPr="005D1A75">
        <w:rPr>
          <w:rFonts w:ascii="Open Sans" w:hAnsi="Open Sans" w:cs="Open Sans"/>
          <w:i/>
          <w:iCs/>
        </w:rPr>
        <w:t xml:space="preserve"> and </w:t>
      </w:r>
      <w:r w:rsidRPr="005D1A75">
        <w:rPr>
          <w:rFonts w:ascii="Open Sans" w:hAnsi="Open Sans" w:cs="Open Sans"/>
          <w:i/>
          <w:iCs/>
        </w:rPr>
        <w:t>feedback and complaints.</w:t>
      </w:r>
    </w:p>
    <w:p w14:paraId="43572215" w14:textId="65F22B38" w:rsidR="00A5661B" w:rsidRPr="0039166B" w:rsidRDefault="00E241C8" w:rsidP="0036130C">
      <w:pPr>
        <w:pStyle w:val="ListParagraph"/>
        <w:numPr>
          <w:ilvl w:val="0"/>
          <w:numId w:val="20"/>
        </w:numPr>
        <w:spacing w:line="22" w:lineRule="atLeast"/>
        <w:rPr>
          <w:rFonts w:ascii="Open Sans" w:hAnsi="Open Sans" w:cs="Open Sans"/>
        </w:rPr>
      </w:pPr>
      <w:r w:rsidRPr="0039166B">
        <w:rPr>
          <w:rFonts w:ascii="Open Sans" w:hAnsi="Open Sans" w:cs="Open Sans"/>
        </w:rPr>
        <w:t>Strengthen governance processes</w:t>
      </w:r>
      <w:r w:rsidR="009B118E" w:rsidRPr="0039166B">
        <w:rPr>
          <w:rFonts w:ascii="Open Sans" w:hAnsi="Open Sans" w:cs="Open Sans"/>
        </w:rPr>
        <w:t xml:space="preserve"> so that organisation wide systems relating to information management; continuous improvement; workforce governance, </w:t>
      </w:r>
      <w:r w:rsidR="0039166B" w:rsidRPr="0039166B">
        <w:rPr>
          <w:rFonts w:ascii="Open Sans" w:hAnsi="Open Sans" w:cs="Open Sans"/>
        </w:rPr>
        <w:t xml:space="preserve">and </w:t>
      </w:r>
      <w:r w:rsidR="009B118E" w:rsidRPr="0039166B">
        <w:rPr>
          <w:rFonts w:ascii="Open Sans" w:hAnsi="Open Sans" w:cs="Open Sans"/>
        </w:rPr>
        <w:t>regulatory compliance</w:t>
      </w:r>
      <w:r w:rsidR="0039166B" w:rsidRPr="0039166B">
        <w:rPr>
          <w:rFonts w:ascii="Open Sans" w:hAnsi="Open Sans" w:cs="Open Sans"/>
        </w:rPr>
        <w:t xml:space="preserve"> are effective.</w:t>
      </w:r>
    </w:p>
    <w:p w14:paraId="1DA8BE2F" w14:textId="77777777" w:rsidR="00A5661B" w:rsidRDefault="00C117EC" w:rsidP="0036130C">
      <w:pPr>
        <w:pStyle w:val="NormalArial"/>
        <w:rPr>
          <w:rFonts w:ascii="Open Sans" w:hAnsi="Open Sans" w:cs="Open Sans"/>
          <w:i/>
          <w:iCs/>
        </w:rPr>
      </w:pPr>
      <w:r w:rsidRPr="00C117EC">
        <w:rPr>
          <w:rFonts w:ascii="Open Sans" w:hAnsi="Open Sans" w:cs="Open Sans"/>
          <w:i/>
          <w:iCs/>
        </w:rPr>
        <w:t>Requirement 8(3)(d)</w:t>
      </w:r>
    </w:p>
    <w:p w14:paraId="706BC1F1" w14:textId="77777777" w:rsidR="006B6EF8" w:rsidRPr="005D1A75" w:rsidRDefault="00A5661B" w:rsidP="00A5661B">
      <w:pPr>
        <w:spacing w:line="22" w:lineRule="atLeast"/>
        <w:rPr>
          <w:rFonts w:ascii="Open Sans" w:hAnsi="Open Sans" w:cs="Open Sans"/>
          <w:i/>
          <w:iCs/>
        </w:rPr>
      </w:pPr>
      <w:r w:rsidRPr="005D1A75">
        <w:rPr>
          <w:rFonts w:ascii="Open Sans" w:hAnsi="Open Sans" w:cs="Open Sans"/>
          <w:i/>
          <w:iCs/>
        </w:rPr>
        <w:t xml:space="preserve">Effective risk management systems and practices, including but not limited to the following: managing high impact or high prevalence risks associated with the care of consumers; identifying and responding to abuse and neglect of consumers; </w:t>
      </w:r>
      <w:r w:rsidRPr="005D1A75">
        <w:rPr>
          <w:rFonts w:ascii="Open Sans" w:hAnsi="Open Sans" w:cs="Open Sans"/>
          <w:i/>
          <w:iCs/>
        </w:rPr>
        <w:lastRenderedPageBreak/>
        <w:t>supporting consumers to live the best life they can; and managing and preventing incidents, including the use of an incident management system.</w:t>
      </w:r>
    </w:p>
    <w:p w14:paraId="5717B564" w14:textId="3F0C2422" w:rsidR="006B6EF8" w:rsidRPr="0000340E" w:rsidRDefault="00F00112" w:rsidP="0000340E">
      <w:pPr>
        <w:pStyle w:val="ListParagraph"/>
        <w:numPr>
          <w:ilvl w:val="0"/>
          <w:numId w:val="20"/>
        </w:numPr>
        <w:spacing w:line="22" w:lineRule="atLeast"/>
        <w:rPr>
          <w:rFonts w:ascii="Open Sans" w:hAnsi="Open Sans" w:cs="Open Sans"/>
        </w:rPr>
      </w:pPr>
      <w:r>
        <w:rPr>
          <w:rFonts w:ascii="Open Sans" w:hAnsi="Open Sans" w:cs="Open Sans"/>
        </w:rPr>
        <w:t>Ensure risk management processes are effective</w:t>
      </w:r>
      <w:r w:rsidR="0000340E" w:rsidRPr="0000340E">
        <w:rPr>
          <w:rFonts w:ascii="Open Sans" w:hAnsi="Open Sans" w:cs="Open Sans"/>
        </w:rPr>
        <w:t xml:space="preserve"> </w:t>
      </w:r>
      <w:r w:rsidR="0000340E">
        <w:rPr>
          <w:rFonts w:ascii="Open Sans" w:hAnsi="Open Sans" w:cs="Open Sans"/>
        </w:rPr>
        <w:t xml:space="preserve">to improve clinical outcomes for consumers </w:t>
      </w:r>
      <w:r w:rsidR="00E043DF" w:rsidRPr="0000340E">
        <w:rPr>
          <w:rFonts w:ascii="Open Sans" w:hAnsi="Open Sans" w:cs="Open Sans"/>
        </w:rPr>
        <w:t>particularly in relation to</w:t>
      </w:r>
      <w:r w:rsidRPr="0000340E">
        <w:rPr>
          <w:rFonts w:ascii="Open Sans" w:hAnsi="Open Sans" w:cs="Open Sans"/>
        </w:rPr>
        <w:t xml:space="preserve"> </w:t>
      </w:r>
      <w:r w:rsidR="00E043DF" w:rsidRPr="0000340E">
        <w:rPr>
          <w:rFonts w:ascii="Open Sans" w:hAnsi="Open Sans" w:cs="Open Sans"/>
        </w:rPr>
        <w:t>managing high risk high prevalence risks</w:t>
      </w:r>
      <w:r w:rsidR="00A32662" w:rsidRPr="0000340E">
        <w:rPr>
          <w:rFonts w:ascii="Open Sans" w:hAnsi="Open Sans" w:cs="Open Sans"/>
        </w:rPr>
        <w:t xml:space="preserve"> affecting consumers</w:t>
      </w:r>
      <w:r w:rsidR="008E7A5C" w:rsidRPr="0000340E">
        <w:rPr>
          <w:rFonts w:ascii="Open Sans" w:hAnsi="Open Sans" w:cs="Open Sans"/>
        </w:rPr>
        <w:t xml:space="preserve">, </w:t>
      </w:r>
      <w:r w:rsidR="00466727" w:rsidRPr="0000340E">
        <w:rPr>
          <w:rFonts w:ascii="Open Sans" w:hAnsi="Open Sans" w:cs="Open Sans"/>
        </w:rPr>
        <w:t xml:space="preserve">when </w:t>
      </w:r>
      <w:r w:rsidR="008E7A5C" w:rsidRPr="0000340E">
        <w:rPr>
          <w:rFonts w:ascii="Open Sans" w:hAnsi="Open Sans" w:cs="Open Sans"/>
        </w:rPr>
        <w:t xml:space="preserve">identifying and responding to abuse and neglect of consumers </w:t>
      </w:r>
      <w:r w:rsidR="00A32662" w:rsidRPr="0000340E">
        <w:rPr>
          <w:rFonts w:ascii="Open Sans" w:hAnsi="Open Sans" w:cs="Open Sans"/>
        </w:rPr>
        <w:t>and managing and preventing incidents</w:t>
      </w:r>
      <w:r w:rsidR="0000340E">
        <w:rPr>
          <w:rFonts w:ascii="Open Sans" w:hAnsi="Open Sans" w:cs="Open Sans"/>
        </w:rPr>
        <w:t>.</w:t>
      </w:r>
      <w:r w:rsidR="004949AA" w:rsidRPr="0000340E">
        <w:rPr>
          <w:rFonts w:ascii="Open Sans" w:hAnsi="Open Sans" w:cs="Open Sans"/>
        </w:rPr>
        <w:t xml:space="preserve"> </w:t>
      </w:r>
    </w:p>
    <w:p w14:paraId="4ECEE012" w14:textId="3D0E80B0" w:rsidR="008E411A" w:rsidRPr="006B6EF8" w:rsidRDefault="008E411A" w:rsidP="006B6EF8">
      <w:pPr>
        <w:pStyle w:val="ListParagraph"/>
        <w:numPr>
          <w:ilvl w:val="0"/>
          <w:numId w:val="20"/>
        </w:numPr>
        <w:spacing w:line="22" w:lineRule="atLeast"/>
        <w:rPr>
          <w:rFonts w:ascii="Open Sans" w:hAnsi="Open Sans" w:cs="Open Sans"/>
        </w:rPr>
      </w:pPr>
      <w:r w:rsidRPr="006B6EF8">
        <w:rPr>
          <w:rFonts w:ascii="Open Sans" w:hAnsi="Open Sans" w:cs="Open Sans"/>
          <w:i/>
          <w:iCs/>
        </w:rPr>
        <w:br w:type="page"/>
      </w:r>
    </w:p>
    <w:p w14:paraId="799E4F7F" w14:textId="77777777" w:rsidR="008E411A" w:rsidRPr="001E694D" w:rsidRDefault="008E411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3"/>
        <w:gridCol w:w="1846"/>
      </w:tblGrid>
      <w:tr w:rsidR="005B1838" w14:paraId="1468D8B4" w14:textId="77777777" w:rsidTr="009719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495CAC81" w14:textId="77777777" w:rsidR="008E411A" w:rsidRPr="001E694D" w:rsidRDefault="008E411A"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0352A3F6" w14:textId="77777777" w:rsidR="008E411A" w:rsidRPr="001E694D" w:rsidRDefault="008E411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B1838" w14:paraId="571B0346" w14:textId="77777777" w:rsidTr="009719F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31FB11" w14:textId="77777777" w:rsidR="008E411A" w:rsidRPr="001E694D" w:rsidRDefault="008E411A" w:rsidP="002C5FA9">
            <w:pPr>
              <w:spacing w:line="22" w:lineRule="atLeast"/>
              <w:rPr>
                <w:rFonts w:ascii="Open Sans" w:hAnsi="Open Sans" w:cs="Open Sans"/>
              </w:rPr>
            </w:pPr>
            <w:bookmarkStart w:id="1" w:name="_Hlk189566107"/>
            <w:r w:rsidRPr="001E694D">
              <w:rPr>
                <w:rFonts w:ascii="Open Sans" w:hAnsi="Open Sans" w:cs="Open Sans"/>
              </w:rPr>
              <w:t>Requirement 3(3)(b)</w:t>
            </w:r>
            <w:bookmarkEnd w:id="1"/>
          </w:p>
        </w:tc>
        <w:tc>
          <w:tcPr>
            <w:tcW w:w="5694" w:type="dxa"/>
            <w:shd w:val="clear" w:color="auto" w:fill="auto"/>
          </w:tcPr>
          <w:p w14:paraId="6279A965" w14:textId="77777777" w:rsidR="008E411A" w:rsidRPr="001E694D" w:rsidRDefault="008E411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71" w:type="dxa"/>
            <w:shd w:val="clear" w:color="auto" w:fill="auto"/>
          </w:tcPr>
          <w:p w14:paraId="706468F2" w14:textId="5745B077" w:rsidR="008E411A" w:rsidRPr="001E694D" w:rsidRDefault="000366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69526097"/>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4E5573">
                  <w:rPr>
                    <w:rFonts w:ascii="Open Sans" w:hAnsi="Open Sans" w:cs="Open Sans"/>
                    <w:color w:val="auto"/>
                  </w:rPr>
                  <w:t>Not Compliant</w:t>
                </w:r>
              </w:sdtContent>
            </w:sdt>
          </w:p>
        </w:tc>
      </w:tr>
    </w:tbl>
    <w:p w14:paraId="00B558E1" w14:textId="77777777" w:rsidR="008E411A" w:rsidRPr="003E162B" w:rsidRDefault="008E411A" w:rsidP="00D87E7C">
      <w:pPr>
        <w:pStyle w:val="Heading20"/>
        <w:rPr>
          <w:rFonts w:ascii="Open Sans" w:hAnsi="Open Sans" w:cs="Open Sans"/>
          <w:color w:val="781E77"/>
        </w:rPr>
      </w:pPr>
      <w:r w:rsidRPr="003E162B">
        <w:rPr>
          <w:rFonts w:ascii="Open Sans" w:hAnsi="Open Sans" w:cs="Open Sans"/>
          <w:color w:val="781E77"/>
        </w:rPr>
        <w:t>Findings</w:t>
      </w:r>
    </w:p>
    <w:p w14:paraId="709932BC" w14:textId="4203A9D1" w:rsidR="005B1DE4" w:rsidRDefault="009719F3" w:rsidP="0036130C">
      <w:pPr>
        <w:pStyle w:val="NormalArial"/>
        <w:rPr>
          <w:rFonts w:ascii="Open Sans" w:hAnsi="Open Sans" w:cs="Open Sans"/>
          <w:bCs/>
          <w:szCs w:val="22"/>
        </w:rPr>
      </w:pPr>
      <w:r w:rsidRPr="00DE22B5">
        <w:rPr>
          <w:rFonts w:ascii="Open Sans" w:hAnsi="Open Sans" w:cs="Open Sans"/>
          <w:bCs/>
          <w:szCs w:val="22"/>
        </w:rPr>
        <w:t xml:space="preserve">The service was unable to demonstrate effective </w:t>
      </w:r>
      <w:r w:rsidR="006630D0">
        <w:rPr>
          <w:rFonts w:ascii="Open Sans" w:hAnsi="Open Sans" w:cs="Open Sans"/>
          <w:bCs/>
          <w:szCs w:val="22"/>
        </w:rPr>
        <w:t xml:space="preserve">management </w:t>
      </w:r>
      <w:r w:rsidRPr="00DE22B5">
        <w:rPr>
          <w:rFonts w:ascii="Open Sans" w:hAnsi="Open Sans" w:cs="Open Sans"/>
          <w:bCs/>
          <w:szCs w:val="22"/>
        </w:rPr>
        <w:t xml:space="preserve">of consumers with high impact or high prevalence risks. Care directive </w:t>
      </w:r>
      <w:r w:rsidR="00233703">
        <w:rPr>
          <w:rFonts w:ascii="Open Sans" w:hAnsi="Open Sans" w:cs="Open Sans"/>
          <w:bCs/>
          <w:szCs w:val="22"/>
        </w:rPr>
        <w:t xml:space="preserve">for notifying </w:t>
      </w:r>
      <w:r w:rsidR="009F1270">
        <w:rPr>
          <w:rFonts w:ascii="Open Sans" w:hAnsi="Open Sans" w:cs="Open Sans"/>
          <w:bCs/>
          <w:szCs w:val="22"/>
        </w:rPr>
        <w:t xml:space="preserve">the </w:t>
      </w:r>
      <w:r w:rsidR="00386057">
        <w:rPr>
          <w:rFonts w:ascii="Open Sans" w:hAnsi="Open Sans" w:cs="Open Sans"/>
          <w:bCs/>
          <w:szCs w:val="22"/>
        </w:rPr>
        <w:t>medical officers</w:t>
      </w:r>
      <w:r w:rsidR="00CE6BAC">
        <w:rPr>
          <w:rFonts w:ascii="Open Sans" w:hAnsi="Open Sans" w:cs="Open Sans"/>
          <w:bCs/>
          <w:szCs w:val="22"/>
        </w:rPr>
        <w:t xml:space="preserve"> (MO)</w:t>
      </w:r>
      <w:r w:rsidR="00386057">
        <w:rPr>
          <w:rFonts w:ascii="Open Sans" w:hAnsi="Open Sans" w:cs="Open Sans"/>
          <w:bCs/>
          <w:szCs w:val="22"/>
        </w:rPr>
        <w:t xml:space="preserve"> </w:t>
      </w:r>
      <w:r w:rsidR="009F1270">
        <w:rPr>
          <w:rFonts w:ascii="Open Sans" w:hAnsi="Open Sans" w:cs="Open Sans"/>
          <w:bCs/>
          <w:szCs w:val="22"/>
        </w:rPr>
        <w:t xml:space="preserve">of </w:t>
      </w:r>
      <w:r w:rsidR="003D3632">
        <w:rPr>
          <w:rFonts w:ascii="Open Sans" w:hAnsi="Open Sans" w:cs="Open Sans"/>
          <w:bCs/>
          <w:szCs w:val="22"/>
        </w:rPr>
        <w:t xml:space="preserve">low blood sugar levels </w:t>
      </w:r>
      <w:r w:rsidR="009F1270">
        <w:rPr>
          <w:rFonts w:ascii="Open Sans" w:hAnsi="Open Sans" w:cs="Open Sans"/>
          <w:bCs/>
          <w:szCs w:val="22"/>
        </w:rPr>
        <w:t xml:space="preserve">has </w:t>
      </w:r>
      <w:r w:rsidRPr="00DE22B5">
        <w:rPr>
          <w:rFonts w:ascii="Open Sans" w:hAnsi="Open Sans" w:cs="Open Sans"/>
          <w:bCs/>
          <w:szCs w:val="22"/>
        </w:rPr>
        <w:t>not been consistently implemented</w:t>
      </w:r>
      <w:r w:rsidR="003D3632">
        <w:rPr>
          <w:rFonts w:ascii="Open Sans" w:hAnsi="Open Sans" w:cs="Open Sans"/>
          <w:bCs/>
          <w:szCs w:val="22"/>
        </w:rPr>
        <w:t>.</w:t>
      </w:r>
      <w:r w:rsidRPr="00DE22B5">
        <w:rPr>
          <w:rFonts w:ascii="Open Sans" w:hAnsi="Open Sans" w:cs="Open Sans"/>
          <w:bCs/>
          <w:szCs w:val="22"/>
        </w:rPr>
        <w:t xml:space="preserve"> </w:t>
      </w:r>
      <w:r>
        <w:rPr>
          <w:rFonts w:ascii="Open Sans" w:hAnsi="Open Sans" w:cs="Open Sans"/>
          <w:bCs/>
          <w:szCs w:val="22"/>
        </w:rPr>
        <w:t xml:space="preserve">A review of documentation identified </w:t>
      </w:r>
      <w:r w:rsidR="00AD06F4">
        <w:rPr>
          <w:rFonts w:ascii="Open Sans" w:hAnsi="Open Sans" w:cs="Open Sans"/>
          <w:bCs/>
          <w:szCs w:val="22"/>
        </w:rPr>
        <w:t xml:space="preserve">deficiencies in </w:t>
      </w:r>
      <w:r>
        <w:rPr>
          <w:rFonts w:ascii="Open Sans" w:hAnsi="Open Sans" w:cs="Open Sans"/>
          <w:bCs/>
          <w:szCs w:val="22"/>
        </w:rPr>
        <w:t>diabet</w:t>
      </w:r>
      <w:r w:rsidR="000728A8">
        <w:rPr>
          <w:rFonts w:ascii="Open Sans" w:hAnsi="Open Sans" w:cs="Open Sans"/>
          <w:bCs/>
          <w:szCs w:val="22"/>
        </w:rPr>
        <w:t xml:space="preserve">es, </w:t>
      </w:r>
      <w:r>
        <w:rPr>
          <w:rFonts w:ascii="Open Sans" w:hAnsi="Open Sans" w:cs="Open Sans"/>
          <w:bCs/>
          <w:szCs w:val="22"/>
        </w:rPr>
        <w:t>wound, medication</w:t>
      </w:r>
      <w:r w:rsidR="000728A8">
        <w:rPr>
          <w:rFonts w:ascii="Open Sans" w:hAnsi="Open Sans" w:cs="Open Sans"/>
          <w:bCs/>
          <w:szCs w:val="22"/>
        </w:rPr>
        <w:t xml:space="preserve">, and </w:t>
      </w:r>
      <w:r>
        <w:rPr>
          <w:rFonts w:ascii="Open Sans" w:hAnsi="Open Sans" w:cs="Open Sans"/>
          <w:bCs/>
          <w:szCs w:val="22"/>
        </w:rPr>
        <w:t>behaviour</w:t>
      </w:r>
      <w:r w:rsidR="000728A8">
        <w:rPr>
          <w:rFonts w:ascii="Open Sans" w:hAnsi="Open Sans" w:cs="Open Sans"/>
          <w:bCs/>
          <w:szCs w:val="22"/>
        </w:rPr>
        <w:t xml:space="preserve"> management.</w:t>
      </w:r>
      <w:r>
        <w:rPr>
          <w:rFonts w:ascii="Open Sans" w:hAnsi="Open Sans" w:cs="Open Sans"/>
          <w:bCs/>
          <w:szCs w:val="22"/>
        </w:rPr>
        <w:t xml:space="preserve"> Care documentation identified gaps in documenting blood glucose readings, wound care attendance</w:t>
      </w:r>
      <w:r w:rsidR="00EF7687">
        <w:rPr>
          <w:rFonts w:ascii="Open Sans" w:hAnsi="Open Sans" w:cs="Open Sans"/>
          <w:bCs/>
          <w:szCs w:val="22"/>
        </w:rPr>
        <w:t xml:space="preserve"> </w:t>
      </w:r>
      <w:r>
        <w:rPr>
          <w:rFonts w:ascii="Open Sans" w:hAnsi="Open Sans" w:cs="Open Sans"/>
          <w:bCs/>
          <w:szCs w:val="22"/>
        </w:rPr>
        <w:t xml:space="preserve">and </w:t>
      </w:r>
      <w:r w:rsidR="00843718">
        <w:rPr>
          <w:rFonts w:ascii="Open Sans" w:hAnsi="Open Sans" w:cs="Open Sans"/>
          <w:bCs/>
          <w:szCs w:val="22"/>
        </w:rPr>
        <w:t xml:space="preserve">caring for </w:t>
      </w:r>
      <w:r>
        <w:rPr>
          <w:rFonts w:ascii="Open Sans" w:hAnsi="Open Sans" w:cs="Open Sans"/>
          <w:bCs/>
          <w:szCs w:val="22"/>
        </w:rPr>
        <w:t>consumers with behaviours</w:t>
      </w:r>
      <w:r w:rsidR="00E3320E">
        <w:rPr>
          <w:rFonts w:ascii="Open Sans" w:hAnsi="Open Sans" w:cs="Open Sans"/>
          <w:bCs/>
          <w:szCs w:val="22"/>
        </w:rPr>
        <w:t xml:space="preserve"> requiring support</w:t>
      </w:r>
      <w:r>
        <w:rPr>
          <w:rFonts w:ascii="Open Sans" w:hAnsi="Open Sans" w:cs="Open Sans"/>
          <w:bCs/>
          <w:szCs w:val="22"/>
        </w:rPr>
        <w:t>.</w:t>
      </w:r>
      <w:r w:rsidR="00813CFF">
        <w:rPr>
          <w:rFonts w:ascii="Open Sans" w:hAnsi="Open Sans" w:cs="Open Sans"/>
          <w:bCs/>
          <w:szCs w:val="22"/>
        </w:rPr>
        <w:t xml:space="preserve"> Reporting of serious incidents </w:t>
      </w:r>
      <w:r w:rsidR="009543E1">
        <w:rPr>
          <w:rFonts w:ascii="Open Sans" w:hAnsi="Open Sans" w:cs="Open Sans"/>
          <w:bCs/>
          <w:szCs w:val="22"/>
        </w:rPr>
        <w:t xml:space="preserve">under the Serious Response Incident Scheme (SIRS) </w:t>
      </w:r>
      <w:r w:rsidR="00813CFF">
        <w:rPr>
          <w:rFonts w:ascii="Open Sans" w:hAnsi="Open Sans" w:cs="Open Sans"/>
          <w:bCs/>
          <w:szCs w:val="22"/>
        </w:rPr>
        <w:t xml:space="preserve">was </w:t>
      </w:r>
      <w:r w:rsidR="00111104">
        <w:rPr>
          <w:rFonts w:ascii="Open Sans" w:hAnsi="Open Sans" w:cs="Open Sans"/>
          <w:bCs/>
          <w:szCs w:val="22"/>
        </w:rPr>
        <w:t xml:space="preserve">not </w:t>
      </w:r>
      <w:r w:rsidR="00412ADD">
        <w:rPr>
          <w:rFonts w:ascii="Open Sans" w:hAnsi="Open Sans" w:cs="Open Sans"/>
          <w:bCs/>
          <w:szCs w:val="22"/>
        </w:rPr>
        <w:t>always completed</w:t>
      </w:r>
      <w:r w:rsidR="009543E1">
        <w:rPr>
          <w:rFonts w:ascii="Open Sans" w:hAnsi="Open Sans" w:cs="Open Sans"/>
          <w:bCs/>
          <w:szCs w:val="22"/>
        </w:rPr>
        <w:t>.</w:t>
      </w:r>
    </w:p>
    <w:p w14:paraId="6D57F271" w14:textId="33DE33FA" w:rsidR="004257E5" w:rsidRPr="00036646" w:rsidRDefault="005B1DE4" w:rsidP="0036130C">
      <w:pPr>
        <w:pStyle w:val="NormalArial"/>
        <w:rPr>
          <w:rFonts w:ascii="Open Sans" w:hAnsi="Open Sans" w:cs="Open Sans"/>
          <w:bCs/>
          <w:szCs w:val="22"/>
        </w:rPr>
      </w:pPr>
      <w:r w:rsidRPr="00036646">
        <w:rPr>
          <w:rFonts w:ascii="Open Sans" w:hAnsi="Open Sans" w:cs="Open Sans"/>
          <w:bCs/>
          <w:szCs w:val="22"/>
        </w:rPr>
        <w:t xml:space="preserve">In their response to the Assessment Team’s response the provider stated they acknowledged the </w:t>
      </w:r>
      <w:r w:rsidR="003D15DC" w:rsidRPr="00036646">
        <w:rPr>
          <w:rFonts w:ascii="Open Sans" w:hAnsi="Open Sans" w:cs="Open Sans"/>
          <w:bCs/>
          <w:szCs w:val="22"/>
        </w:rPr>
        <w:t xml:space="preserve">Assessment </w:t>
      </w:r>
      <w:r w:rsidRPr="00036646">
        <w:rPr>
          <w:rFonts w:ascii="Open Sans" w:hAnsi="Open Sans" w:cs="Open Sans"/>
          <w:bCs/>
          <w:szCs w:val="22"/>
        </w:rPr>
        <w:t>Team’s findings</w:t>
      </w:r>
      <w:r w:rsidR="00F646B1" w:rsidRPr="00036646">
        <w:rPr>
          <w:rFonts w:ascii="Open Sans" w:hAnsi="Open Sans" w:cs="Open Sans"/>
          <w:bCs/>
          <w:szCs w:val="22"/>
        </w:rPr>
        <w:t>.</w:t>
      </w:r>
      <w:r w:rsidRPr="00036646">
        <w:rPr>
          <w:rFonts w:ascii="Open Sans" w:hAnsi="Open Sans" w:cs="Open Sans"/>
          <w:bCs/>
          <w:szCs w:val="22"/>
        </w:rPr>
        <w:t xml:space="preserve"> </w:t>
      </w:r>
      <w:r w:rsidR="00F646B1" w:rsidRPr="00036646">
        <w:rPr>
          <w:rFonts w:ascii="Open Sans" w:hAnsi="Open Sans" w:cs="Open Sans"/>
          <w:bCs/>
          <w:szCs w:val="22"/>
        </w:rPr>
        <w:t>The provider</w:t>
      </w:r>
      <w:r w:rsidRPr="00036646">
        <w:rPr>
          <w:rFonts w:ascii="Open Sans" w:hAnsi="Open Sans" w:cs="Open Sans"/>
          <w:bCs/>
          <w:szCs w:val="22"/>
        </w:rPr>
        <w:t xml:space="preserve"> </w:t>
      </w:r>
      <w:r w:rsidR="00982817" w:rsidRPr="00036646">
        <w:rPr>
          <w:rFonts w:ascii="Open Sans" w:hAnsi="Open Sans" w:cs="Open Sans"/>
          <w:bCs/>
          <w:szCs w:val="22"/>
        </w:rPr>
        <w:t xml:space="preserve">is </w:t>
      </w:r>
      <w:r w:rsidRPr="00036646">
        <w:rPr>
          <w:rFonts w:ascii="Open Sans" w:hAnsi="Open Sans" w:cs="Open Sans"/>
          <w:bCs/>
          <w:szCs w:val="22"/>
        </w:rPr>
        <w:t>plan</w:t>
      </w:r>
      <w:r w:rsidR="00982817" w:rsidRPr="00036646">
        <w:rPr>
          <w:rFonts w:ascii="Open Sans" w:hAnsi="Open Sans" w:cs="Open Sans"/>
          <w:bCs/>
          <w:szCs w:val="22"/>
        </w:rPr>
        <w:t>ning</w:t>
      </w:r>
      <w:r w:rsidRPr="00036646">
        <w:rPr>
          <w:rFonts w:ascii="Open Sans" w:hAnsi="Open Sans" w:cs="Open Sans"/>
          <w:bCs/>
          <w:szCs w:val="22"/>
        </w:rPr>
        <w:t xml:space="preserve"> staff education to assist staff in identify and managing risk and reporting through SIRS. They plan to revise the</w:t>
      </w:r>
      <w:r w:rsidR="00F646B1" w:rsidRPr="00036646">
        <w:rPr>
          <w:rFonts w:ascii="Open Sans" w:hAnsi="Open Sans" w:cs="Open Sans"/>
          <w:bCs/>
          <w:szCs w:val="22"/>
        </w:rPr>
        <w:t>ir</w:t>
      </w:r>
      <w:r w:rsidRPr="00036646">
        <w:rPr>
          <w:rFonts w:ascii="Open Sans" w:hAnsi="Open Sans" w:cs="Open Sans"/>
          <w:bCs/>
          <w:szCs w:val="22"/>
        </w:rPr>
        <w:t xml:space="preserve"> policy on SIRS and escalation of risk as well ensure better integration of medical officers and allied health workers in risk management processes.</w:t>
      </w:r>
      <w:r w:rsidR="00F646B1" w:rsidRPr="00036646">
        <w:rPr>
          <w:rFonts w:ascii="Open Sans" w:hAnsi="Open Sans" w:cs="Open Sans"/>
          <w:bCs/>
          <w:szCs w:val="22"/>
        </w:rPr>
        <w:t xml:space="preserve"> </w:t>
      </w:r>
      <w:r w:rsidRPr="00036646">
        <w:rPr>
          <w:rFonts w:ascii="Open Sans" w:hAnsi="Open Sans" w:cs="Open Sans"/>
          <w:bCs/>
          <w:szCs w:val="22"/>
        </w:rPr>
        <w:t>Lastly</w:t>
      </w:r>
      <w:r w:rsidR="00F646B1" w:rsidRPr="00036646">
        <w:rPr>
          <w:rFonts w:ascii="Open Sans" w:hAnsi="Open Sans" w:cs="Open Sans"/>
          <w:bCs/>
          <w:szCs w:val="22"/>
        </w:rPr>
        <w:t>,</w:t>
      </w:r>
      <w:r w:rsidRPr="00036646">
        <w:rPr>
          <w:rFonts w:ascii="Open Sans" w:hAnsi="Open Sans" w:cs="Open Sans"/>
          <w:bCs/>
          <w:szCs w:val="22"/>
        </w:rPr>
        <w:t xml:space="preserve"> the service plans to </w:t>
      </w:r>
      <w:r w:rsidR="00F646B1" w:rsidRPr="00036646">
        <w:rPr>
          <w:rFonts w:ascii="Open Sans" w:hAnsi="Open Sans" w:cs="Open Sans"/>
          <w:bCs/>
          <w:szCs w:val="22"/>
        </w:rPr>
        <w:t>develop and implement a clinical documentation audit tool and recruit a Clinical Nurse Consultant for Dementia to provide staff with stronger clinical support in managing consumers with behaviour support needs and behaviour support plans.</w:t>
      </w:r>
      <w:r w:rsidR="009606A7" w:rsidRPr="00036646">
        <w:rPr>
          <w:rFonts w:ascii="Open Sans" w:hAnsi="Open Sans" w:cs="Open Sans"/>
          <w:bCs/>
          <w:szCs w:val="22"/>
        </w:rPr>
        <w:t xml:space="preserve"> </w:t>
      </w:r>
    </w:p>
    <w:p w14:paraId="1639F318" w14:textId="2BDD5D88" w:rsidR="001057DC" w:rsidRPr="00036646" w:rsidRDefault="009606A7" w:rsidP="0036130C">
      <w:pPr>
        <w:pStyle w:val="NormalArial"/>
        <w:rPr>
          <w:rFonts w:ascii="Open Sans" w:hAnsi="Open Sans" w:cs="Open Sans"/>
          <w:bCs/>
          <w:szCs w:val="22"/>
        </w:rPr>
      </w:pPr>
      <w:r w:rsidRPr="00036646">
        <w:rPr>
          <w:rFonts w:ascii="Open Sans" w:hAnsi="Open Sans" w:cs="Open Sans"/>
          <w:bCs/>
          <w:szCs w:val="22"/>
        </w:rPr>
        <w:t xml:space="preserve">In relation to </w:t>
      </w:r>
      <w:r w:rsidR="00BA0566" w:rsidRPr="00036646">
        <w:rPr>
          <w:rFonts w:ascii="Open Sans" w:hAnsi="Open Sans" w:cs="Open Sans"/>
          <w:bCs/>
          <w:szCs w:val="22"/>
        </w:rPr>
        <w:t xml:space="preserve">a consumer named in the Assessment team’s report the provider disputed </w:t>
      </w:r>
      <w:r w:rsidR="00E74FE7" w:rsidRPr="00036646">
        <w:rPr>
          <w:rFonts w:ascii="Open Sans" w:hAnsi="Open Sans" w:cs="Open Sans"/>
          <w:bCs/>
          <w:szCs w:val="22"/>
        </w:rPr>
        <w:t xml:space="preserve">some of the Assessment Teams findings </w:t>
      </w:r>
      <w:r w:rsidR="00103CF2" w:rsidRPr="00036646">
        <w:rPr>
          <w:rFonts w:ascii="Open Sans" w:hAnsi="Open Sans" w:cs="Open Sans"/>
          <w:bCs/>
          <w:szCs w:val="22"/>
        </w:rPr>
        <w:t xml:space="preserve">and stated staff had </w:t>
      </w:r>
      <w:r w:rsidR="00EB273F" w:rsidRPr="00036646">
        <w:rPr>
          <w:rFonts w:ascii="Open Sans" w:hAnsi="Open Sans" w:cs="Open Sans"/>
          <w:bCs/>
          <w:szCs w:val="22"/>
        </w:rPr>
        <w:t>followed</w:t>
      </w:r>
      <w:r w:rsidR="00103CF2" w:rsidRPr="00036646">
        <w:rPr>
          <w:rFonts w:ascii="Open Sans" w:hAnsi="Open Sans" w:cs="Open Sans"/>
          <w:bCs/>
          <w:szCs w:val="22"/>
        </w:rPr>
        <w:t xml:space="preserve"> </w:t>
      </w:r>
      <w:r w:rsidR="005267BA" w:rsidRPr="00036646">
        <w:rPr>
          <w:rFonts w:ascii="Open Sans" w:hAnsi="Open Sans" w:cs="Open Sans"/>
          <w:bCs/>
          <w:szCs w:val="22"/>
        </w:rPr>
        <w:t>the</w:t>
      </w:r>
      <w:r w:rsidR="00103CF2" w:rsidRPr="00036646">
        <w:rPr>
          <w:rFonts w:ascii="Open Sans" w:hAnsi="Open Sans" w:cs="Open Sans"/>
          <w:bCs/>
          <w:szCs w:val="22"/>
        </w:rPr>
        <w:t xml:space="preserve"> </w:t>
      </w:r>
      <w:r w:rsidR="00EB273F" w:rsidRPr="00036646">
        <w:rPr>
          <w:rFonts w:ascii="Open Sans" w:hAnsi="Open Sans" w:cs="Open Sans"/>
          <w:bCs/>
          <w:szCs w:val="22"/>
        </w:rPr>
        <w:t xml:space="preserve">diabetic management plan </w:t>
      </w:r>
      <w:r w:rsidR="00CF01E9" w:rsidRPr="00036646">
        <w:rPr>
          <w:rFonts w:ascii="Open Sans" w:hAnsi="Open Sans" w:cs="Open Sans"/>
          <w:bCs/>
          <w:szCs w:val="22"/>
        </w:rPr>
        <w:t xml:space="preserve">to stabilise </w:t>
      </w:r>
      <w:r w:rsidR="006F55A2" w:rsidRPr="00036646">
        <w:rPr>
          <w:rFonts w:ascii="Open Sans" w:hAnsi="Open Sans" w:cs="Open Sans"/>
          <w:bCs/>
          <w:szCs w:val="22"/>
        </w:rPr>
        <w:t>the</w:t>
      </w:r>
      <w:r w:rsidR="00CF01E9" w:rsidRPr="00036646">
        <w:rPr>
          <w:rFonts w:ascii="Open Sans" w:hAnsi="Open Sans" w:cs="Open Sans"/>
          <w:bCs/>
          <w:szCs w:val="22"/>
        </w:rPr>
        <w:t xml:space="preserve"> blood sugar levels. </w:t>
      </w:r>
      <w:r w:rsidR="00ED21E6" w:rsidRPr="00036646">
        <w:rPr>
          <w:rFonts w:ascii="Open Sans" w:hAnsi="Open Sans" w:cs="Open Sans"/>
          <w:bCs/>
          <w:szCs w:val="22"/>
        </w:rPr>
        <w:t xml:space="preserve">The </w:t>
      </w:r>
      <w:r w:rsidR="00BC3026" w:rsidRPr="00036646">
        <w:rPr>
          <w:rFonts w:ascii="Open Sans" w:hAnsi="Open Sans" w:cs="Open Sans"/>
          <w:bCs/>
          <w:szCs w:val="22"/>
        </w:rPr>
        <w:t xml:space="preserve">provider </w:t>
      </w:r>
      <w:r w:rsidR="00ED21E6" w:rsidRPr="00036646">
        <w:rPr>
          <w:rFonts w:ascii="Open Sans" w:hAnsi="Open Sans" w:cs="Open Sans"/>
          <w:bCs/>
          <w:szCs w:val="22"/>
        </w:rPr>
        <w:t xml:space="preserve">acknowledged that staff had not </w:t>
      </w:r>
      <w:r w:rsidR="00BC3026" w:rsidRPr="00036646">
        <w:rPr>
          <w:rFonts w:ascii="Open Sans" w:hAnsi="Open Sans" w:cs="Open Sans"/>
          <w:bCs/>
          <w:szCs w:val="22"/>
        </w:rPr>
        <w:t>followed the instruction recorded by the MO for them to be notified of every low blood sugar level</w:t>
      </w:r>
      <w:r w:rsidR="00FB0B5E" w:rsidRPr="00036646">
        <w:rPr>
          <w:rFonts w:ascii="Open Sans" w:hAnsi="Open Sans" w:cs="Open Sans"/>
          <w:bCs/>
          <w:szCs w:val="22"/>
        </w:rPr>
        <w:t xml:space="preserve"> but stated that the </w:t>
      </w:r>
      <w:r w:rsidR="00D82EFD" w:rsidRPr="00036646">
        <w:rPr>
          <w:rFonts w:ascii="Open Sans" w:hAnsi="Open Sans" w:cs="Open Sans"/>
          <w:bCs/>
          <w:szCs w:val="22"/>
        </w:rPr>
        <w:t xml:space="preserve">consumer was reviewed </w:t>
      </w:r>
      <w:r w:rsidR="006854B6" w:rsidRPr="00036646">
        <w:rPr>
          <w:rFonts w:ascii="Open Sans" w:hAnsi="Open Sans" w:cs="Open Sans"/>
          <w:bCs/>
          <w:szCs w:val="22"/>
        </w:rPr>
        <w:t xml:space="preserve">on four occasions </w:t>
      </w:r>
      <w:r w:rsidR="00F1109B" w:rsidRPr="00036646">
        <w:rPr>
          <w:rFonts w:ascii="Open Sans" w:hAnsi="Open Sans" w:cs="Open Sans"/>
          <w:bCs/>
          <w:szCs w:val="22"/>
        </w:rPr>
        <w:t>by a M</w:t>
      </w:r>
      <w:r w:rsidR="00142B10" w:rsidRPr="00036646">
        <w:rPr>
          <w:rFonts w:ascii="Open Sans" w:hAnsi="Open Sans" w:cs="Open Sans"/>
          <w:bCs/>
          <w:szCs w:val="22"/>
        </w:rPr>
        <w:t xml:space="preserve">O </w:t>
      </w:r>
      <w:r w:rsidR="00F1109B" w:rsidRPr="00036646">
        <w:rPr>
          <w:rFonts w:ascii="Open Sans" w:hAnsi="Open Sans" w:cs="Open Sans"/>
          <w:bCs/>
          <w:szCs w:val="22"/>
        </w:rPr>
        <w:t xml:space="preserve">between </w:t>
      </w:r>
      <w:r w:rsidR="00142B10" w:rsidRPr="00036646">
        <w:rPr>
          <w:rFonts w:ascii="Open Sans" w:hAnsi="Open Sans" w:cs="Open Sans"/>
          <w:bCs/>
          <w:szCs w:val="22"/>
        </w:rPr>
        <w:t xml:space="preserve">1 </w:t>
      </w:r>
      <w:r w:rsidR="00F1109B" w:rsidRPr="00036646">
        <w:rPr>
          <w:rFonts w:ascii="Open Sans" w:hAnsi="Open Sans" w:cs="Open Sans"/>
          <w:bCs/>
          <w:szCs w:val="22"/>
        </w:rPr>
        <w:t xml:space="preserve">December </w:t>
      </w:r>
      <w:r w:rsidR="00142B10" w:rsidRPr="00036646">
        <w:rPr>
          <w:rFonts w:ascii="Open Sans" w:hAnsi="Open Sans" w:cs="Open Sans"/>
          <w:bCs/>
          <w:szCs w:val="22"/>
        </w:rPr>
        <w:t xml:space="preserve">2024 </w:t>
      </w:r>
      <w:r w:rsidR="00F1109B" w:rsidRPr="00036646">
        <w:rPr>
          <w:rFonts w:ascii="Open Sans" w:hAnsi="Open Sans" w:cs="Open Sans"/>
          <w:bCs/>
          <w:szCs w:val="22"/>
        </w:rPr>
        <w:t>and</w:t>
      </w:r>
      <w:r w:rsidR="005268C1" w:rsidRPr="00036646">
        <w:rPr>
          <w:rFonts w:ascii="Open Sans" w:hAnsi="Open Sans" w:cs="Open Sans"/>
          <w:bCs/>
          <w:szCs w:val="22"/>
        </w:rPr>
        <w:t xml:space="preserve"> 6</w:t>
      </w:r>
      <w:r w:rsidR="00F1109B" w:rsidRPr="00036646">
        <w:rPr>
          <w:rFonts w:ascii="Open Sans" w:hAnsi="Open Sans" w:cs="Open Sans"/>
          <w:bCs/>
          <w:szCs w:val="22"/>
        </w:rPr>
        <w:t xml:space="preserve"> January</w:t>
      </w:r>
      <w:r w:rsidR="005268C1" w:rsidRPr="00036646">
        <w:rPr>
          <w:rFonts w:ascii="Open Sans" w:hAnsi="Open Sans" w:cs="Open Sans"/>
          <w:bCs/>
          <w:szCs w:val="22"/>
        </w:rPr>
        <w:t xml:space="preserve"> </w:t>
      </w:r>
      <w:r w:rsidR="00F1109B" w:rsidRPr="00036646">
        <w:rPr>
          <w:rFonts w:ascii="Open Sans" w:hAnsi="Open Sans" w:cs="Open Sans"/>
          <w:bCs/>
          <w:szCs w:val="22"/>
        </w:rPr>
        <w:t>2025.</w:t>
      </w:r>
      <w:r w:rsidR="003325F0" w:rsidRPr="00036646">
        <w:rPr>
          <w:rFonts w:ascii="Open Sans" w:hAnsi="Open Sans" w:cs="Open Sans"/>
          <w:bCs/>
          <w:szCs w:val="22"/>
        </w:rPr>
        <w:t xml:space="preserve"> The provider acknowledged gaps in recording blood sugar levels</w:t>
      </w:r>
      <w:r w:rsidR="001E638A" w:rsidRPr="00036646">
        <w:rPr>
          <w:rFonts w:ascii="Open Sans" w:hAnsi="Open Sans" w:cs="Open Sans"/>
          <w:bCs/>
          <w:szCs w:val="22"/>
        </w:rPr>
        <w:t>, an error in medication prescribing</w:t>
      </w:r>
      <w:r w:rsidR="00EC0D70" w:rsidRPr="00036646">
        <w:rPr>
          <w:rFonts w:ascii="Open Sans" w:hAnsi="Open Sans" w:cs="Open Sans"/>
          <w:bCs/>
          <w:szCs w:val="22"/>
        </w:rPr>
        <w:t>,</w:t>
      </w:r>
      <w:r w:rsidR="001E638A" w:rsidRPr="00036646">
        <w:rPr>
          <w:rFonts w:ascii="Open Sans" w:hAnsi="Open Sans" w:cs="Open Sans"/>
          <w:bCs/>
          <w:szCs w:val="22"/>
        </w:rPr>
        <w:t xml:space="preserve"> </w:t>
      </w:r>
      <w:r w:rsidR="00AA4EA3" w:rsidRPr="00036646">
        <w:rPr>
          <w:rFonts w:ascii="Open Sans" w:hAnsi="Open Sans" w:cs="Open Sans"/>
          <w:bCs/>
          <w:szCs w:val="22"/>
        </w:rPr>
        <w:t xml:space="preserve">inconsistent documenting of </w:t>
      </w:r>
      <w:r w:rsidR="00280327" w:rsidRPr="00036646">
        <w:rPr>
          <w:rFonts w:ascii="Open Sans" w:hAnsi="Open Sans" w:cs="Open Sans"/>
          <w:bCs/>
          <w:szCs w:val="22"/>
        </w:rPr>
        <w:t xml:space="preserve">wound </w:t>
      </w:r>
      <w:r w:rsidR="00AA4EA3" w:rsidRPr="00036646">
        <w:rPr>
          <w:rFonts w:ascii="Open Sans" w:hAnsi="Open Sans" w:cs="Open Sans"/>
          <w:bCs/>
          <w:szCs w:val="22"/>
        </w:rPr>
        <w:t>care provided</w:t>
      </w:r>
      <w:r w:rsidR="005F623E" w:rsidRPr="00036646">
        <w:rPr>
          <w:rFonts w:ascii="Open Sans" w:hAnsi="Open Sans" w:cs="Open Sans"/>
          <w:bCs/>
          <w:szCs w:val="22"/>
        </w:rPr>
        <w:t xml:space="preserve"> and </w:t>
      </w:r>
      <w:r w:rsidR="00C87C96" w:rsidRPr="00036646">
        <w:rPr>
          <w:rFonts w:ascii="Open Sans" w:hAnsi="Open Sans" w:cs="Open Sans"/>
          <w:bCs/>
          <w:szCs w:val="22"/>
        </w:rPr>
        <w:t xml:space="preserve">a </w:t>
      </w:r>
      <w:r w:rsidR="00766379" w:rsidRPr="00036646">
        <w:rPr>
          <w:rFonts w:ascii="Open Sans" w:hAnsi="Open Sans" w:cs="Open Sans"/>
          <w:bCs/>
          <w:szCs w:val="22"/>
        </w:rPr>
        <w:t>lack of wound measurement</w:t>
      </w:r>
      <w:r w:rsidR="00254BD0" w:rsidRPr="00036646">
        <w:rPr>
          <w:rFonts w:ascii="Open Sans" w:hAnsi="Open Sans" w:cs="Open Sans"/>
          <w:bCs/>
          <w:szCs w:val="22"/>
        </w:rPr>
        <w:t>.</w:t>
      </w:r>
      <w:r w:rsidR="00EC0D70" w:rsidRPr="00036646">
        <w:rPr>
          <w:rFonts w:ascii="Open Sans" w:hAnsi="Open Sans" w:cs="Open Sans"/>
          <w:bCs/>
          <w:szCs w:val="22"/>
        </w:rPr>
        <w:t xml:space="preserve"> </w:t>
      </w:r>
      <w:r w:rsidR="009858CD" w:rsidRPr="00036646">
        <w:rPr>
          <w:rFonts w:ascii="Open Sans" w:hAnsi="Open Sans" w:cs="Open Sans"/>
          <w:bCs/>
          <w:szCs w:val="22"/>
        </w:rPr>
        <w:t>T</w:t>
      </w:r>
      <w:r w:rsidR="005337D2" w:rsidRPr="00036646">
        <w:rPr>
          <w:rFonts w:ascii="Open Sans" w:hAnsi="Open Sans" w:cs="Open Sans"/>
          <w:bCs/>
          <w:szCs w:val="22"/>
        </w:rPr>
        <w:t xml:space="preserve">he provider stated specialist </w:t>
      </w:r>
      <w:r w:rsidR="00AC33D9" w:rsidRPr="00036646">
        <w:rPr>
          <w:rFonts w:ascii="Open Sans" w:hAnsi="Open Sans" w:cs="Open Sans"/>
          <w:bCs/>
          <w:szCs w:val="22"/>
        </w:rPr>
        <w:t xml:space="preserve">wound care </w:t>
      </w:r>
      <w:r w:rsidR="005337D2" w:rsidRPr="00036646">
        <w:rPr>
          <w:rFonts w:ascii="Open Sans" w:hAnsi="Open Sans" w:cs="Open Sans"/>
          <w:bCs/>
          <w:szCs w:val="22"/>
        </w:rPr>
        <w:t>advice had been obtained</w:t>
      </w:r>
      <w:r w:rsidR="00016273" w:rsidRPr="00036646">
        <w:rPr>
          <w:rFonts w:ascii="Open Sans" w:hAnsi="Open Sans" w:cs="Open Sans"/>
          <w:bCs/>
          <w:szCs w:val="22"/>
        </w:rPr>
        <w:t xml:space="preserve"> as had support from </w:t>
      </w:r>
      <w:r w:rsidR="00BA5707" w:rsidRPr="00036646">
        <w:rPr>
          <w:rFonts w:ascii="Open Sans" w:hAnsi="Open Sans" w:cs="Open Sans"/>
          <w:bCs/>
          <w:szCs w:val="22"/>
        </w:rPr>
        <w:t>a specialist outreach service regarding behaviour management</w:t>
      </w:r>
      <w:r w:rsidR="009858CD" w:rsidRPr="00036646">
        <w:rPr>
          <w:rFonts w:ascii="Open Sans" w:hAnsi="Open Sans" w:cs="Open Sans"/>
          <w:bCs/>
          <w:szCs w:val="22"/>
        </w:rPr>
        <w:t xml:space="preserve"> during </w:t>
      </w:r>
      <w:r w:rsidR="001042D4" w:rsidRPr="00036646">
        <w:rPr>
          <w:rFonts w:ascii="Open Sans" w:hAnsi="Open Sans" w:cs="Open Sans"/>
          <w:bCs/>
          <w:szCs w:val="22"/>
        </w:rPr>
        <w:t>December 2024 and January 2025</w:t>
      </w:r>
      <w:r w:rsidR="0082140D" w:rsidRPr="00036646">
        <w:rPr>
          <w:rFonts w:ascii="Open Sans" w:hAnsi="Open Sans" w:cs="Open Sans"/>
          <w:bCs/>
          <w:szCs w:val="22"/>
        </w:rPr>
        <w:t>. N</w:t>
      </w:r>
      <w:r w:rsidR="005C04D7" w:rsidRPr="00036646">
        <w:rPr>
          <w:rFonts w:ascii="Open Sans" w:hAnsi="Open Sans" w:cs="Open Sans"/>
          <w:bCs/>
          <w:szCs w:val="22"/>
        </w:rPr>
        <w:t xml:space="preserve">o </w:t>
      </w:r>
      <w:r w:rsidR="00563069" w:rsidRPr="00036646">
        <w:rPr>
          <w:rFonts w:ascii="Open Sans" w:hAnsi="Open Sans" w:cs="Open Sans"/>
          <w:bCs/>
          <w:szCs w:val="22"/>
        </w:rPr>
        <w:t xml:space="preserve">documented </w:t>
      </w:r>
      <w:r w:rsidR="005C04D7" w:rsidRPr="00036646">
        <w:rPr>
          <w:rFonts w:ascii="Open Sans" w:hAnsi="Open Sans" w:cs="Open Sans"/>
          <w:bCs/>
          <w:szCs w:val="22"/>
        </w:rPr>
        <w:t xml:space="preserve">evidence was provided </w:t>
      </w:r>
      <w:r w:rsidR="00563069" w:rsidRPr="00036646">
        <w:rPr>
          <w:rFonts w:ascii="Open Sans" w:hAnsi="Open Sans" w:cs="Open Sans"/>
          <w:bCs/>
          <w:szCs w:val="22"/>
        </w:rPr>
        <w:t>to support th</w:t>
      </w:r>
      <w:r w:rsidR="0063354B" w:rsidRPr="00036646">
        <w:rPr>
          <w:rFonts w:ascii="Open Sans" w:hAnsi="Open Sans" w:cs="Open Sans"/>
          <w:bCs/>
          <w:szCs w:val="22"/>
        </w:rPr>
        <w:t>e provider’s</w:t>
      </w:r>
      <w:r w:rsidR="00563069" w:rsidRPr="00036646">
        <w:rPr>
          <w:rFonts w:ascii="Open Sans" w:hAnsi="Open Sans" w:cs="Open Sans"/>
          <w:bCs/>
          <w:szCs w:val="22"/>
        </w:rPr>
        <w:t xml:space="preserve"> account</w:t>
      </w:r>
      <w:r w:rsidR="0063354B" w:rsidRPr="00036646">
        <w:rPr>
          <w:rFonts w:ascii="Open Sans" w:hAnsi="Open Sans" w:cs="Open Sans"/>
          <w:bCs/>
          <w:szCs w:val="22"/>
        </w:rPr>
        <w:t xml:space="preserve"> of events</w:t>
      </w:r>
      <w:r w:rsidR="00563069" w:rsidRPr="00036646">
        <w:rPr>
          <w:rFonts w:ascii="Open Sans" w:hAnsi="Open Sans" w:cs="Open Sans"/>
          <w:bCs/>
          <w:szCs w:val="22"/>
        </w:rPr>
        <w:t>.</w:t>
      </w:r>
      <w:r w:rsidR="0082140D" w:rsidRPr="00036646">
        <w:rPr>
          <w:rFonts w:ascii="Open Sans" w:hAnsi="Open Sans" w:cs="Open Sans"/>
          <w:bCs/>
          <w:szCs w:val="22"/>
        </w:rPr>
        <w:t xml:space="preserve"> </w:t>
      </w:r>
      <w:r w:rsidR="0064194E" w:rsidRPr="00036646">
        <w:rPr>
          <w:rFonts w:ascii="Open Sans" w:hAnsi="Open Sans" w:cs="Open Sans"/>
          <w:bCs/>
          <w:szCs w:val="22"/>
        </w:rPr>
        <w:t xml:space="preserve">The provider acknowledged that </w:t>
      </w:r>
      <w:r w:rsidR="009917AD" w:rsidRPr="00036646">
        <w:rPr>
          <w:rFonts w:ascii="Open Sans" w:hAnsi="Open Sans" w:cs="Open Sans"/>
          <w:bCs/>
          <w:szCs w:val="22"/>
        </w:rPr>
        <w:t xml:space="preserve">behaviour support planning was </w:t>
      </w:r>
      <w:r w:rsidR="0023213B" w:rsidRPr="00036646">
        <w:rPr>
          <w:rFonts w:ascii="Open Sans" w:hAnsi="Open Sans" w:cs="Open Sans"/>
          <w:bCs/>
          <w:szCs w:val="22"/>
        </w:rPr>
        <w:t xml:space="preserve">lacking </w:t>
      </w:r>
      <w:r w:rsidR="0063354B" w:rsidRPr="00036646">
        <w:rPr>
          <w:rFonts w:ascii="Open Sans" w:hAnsi="Open Sans" w:cs="Open Sans"/>
          <w:bCs/>
          <w:szCs w:val="22"/>
        </w:rPr>
        <w:t xml:space="preserve">for </w:t>
      </w:r>
      <w:r w:rsidR="0082140D" w:rsidRPr="00036646">
        <w:rPr>
          <w:rFonts w:ascii="Open Sans" w:hAnsi="Open Sans" w:cs="Open Sans"/>
          <w:bCs/>
          <w:szCs w:val="22"/>
        </w:rPr>
        <w:t xml:space="preserve">another </w:t>
      </w:r>
      <w:r w:rsidR="0063354B" w:rsidRPr="00036646">
        <w:rPr>
          <w:rFonts w:ascii="Open Sans" w:hAnsi="Open Sans" w:cs="Open Sans"/>
          <w:bCs/>
          <w:szCs w:val="22"/>
        </w:rPr>
        <w:t xml:space="preserve">consumer’s named in the report and </w:t>
      </w:r>
      <w:r w:rsidR="001057DC" w:rsidRPr="00036646">
        <w:rPr>
          <w:rFonts w:ascii="Open Sans" w:hAnsi="Open Sans" w:cs="Open Sans"/>
          <w:bCs/>
          <w:szCs w:val="22"/>
        </w:rPr>
        <w:t>has subsequently addressed this.</w:t>
      </w:r>
    </w:p>
    <w:p w14:paraId="756ABAF4" w14:textId="79BEB816" w:rsidR="008E411A" w:rsidRPr="00036646" w:rsidRDefault="001057DC" w:rsidP="0036130C">
      <w:pPr>
        <w:pStyle w:val="NormalArial"/>
        <w:rPr>
          <w:rFonts w:ascii="Open Sans" w:hAnsi="Open Sans" w:cs="Open Sans"/>
          <w:bCs/>
          <w:szCs w:val="22"/>
        </w:rPr>
      </w:pPr>
      <w:r w:rsidRPr="00036646">
        <w:rPr>
          <w:rFonts w:ascii="Open Sans" w:hAnsi="Open Sans" w:cs="Open Sans"/>
          <w:bCs/>
          <w:szCs w:val="22"/>
        </w:rPr>
        <w:lastRenderedPageBreak/>
        <w:t xml:space="preserve">The provider </w:t>
      </w:r>
      <w:r w:rsidR="001B327B" w:rsidRPr="00036646">
        <w:rPr>
          <w:rFonts w:ascii="Open Sans" w:hAnsi="Open Sans" w:cs="Open Sans"/>
          <w:bCs/>
          <w:szCs w:val="22"/>
        </w:rPr>
        <w:t xml:space="preserve">acknowledged </w:t>
      </w:r>
      <w:r w:rsidR="0063354B" w:rsidRPr="00036646">
        <w:rPr>
          <w:rFonts w:ascii="Open Sans" w:hAnsi="Open Sans" w:cs="Open Sans"/>
          <w:bCs/>
          <w:szCs w:val="22"/>
        </w:rPr>
        <w:t xml:space="preserve">that </w:t>
      </w:r>
      <w:r w:rsidR="0023213B" w:rsidRPr="00036646">
        <w:rPr>
          <w:rFonts w:ascii="Open Sans" w:hAnsi="Open Sans" w:cs="Open Sans"/>
          <w:bCs/>
          <w:szCs w:val="22"/>
        </w:rPr>
        <w:t xml:space="preserve">the quality of </w:t>
      </w:r>
      <w:r w:rsidR="00925393" w:rsidRPr="00036646">
        <w:rPr>
          <w:rFonts w:ascii="Open Sans" w:hAnsi="Open Sans" w:cs="Open Sans"/>
          <w:bCs/>
          <w:szCs w:val="22"/>
        </w:rPr>
        <w:t>care documen</w:t>
      </w:r>
      <w:r w:rsidR="0087308B" w:rsidRPr="00036646">
        <w:rPr>
          <w:rFonts w:ascii="Open Sans" w:hAnsi="Open Sans" w:cs="Open Sans"/>
          <w:bCs/>
          <w:szCs w:val="22"/>
        </w:rPr>
        <w:t>t</w:t>
      </w:r>
      <w:r w:rsidR="003300BB" w:rsidRPr="00036646">
        <w:rPr>
          <w:rFonts w:ascii="Open Sans" w:hAnsi="Open Sans" w:cs="Open Sans"/>
          <w:bCs/>
          <w:szCs w:val="22"/>
        </w:rPr>
        <w:t xml:space="preserve">ation </w:t>
      </w:r>
      <w:r w:rsidR="000D34A4" w:rsidRPr="00036646">
        <w:rPr>
          <w:rFonts w:ascii="Open Sans" w:hAnsi="Open Sans" w:cs="Open Sans"/>
          <w:bCs/>
          <w:szCs w:val="22"/>
        </w:rPr>
        <w:t>was below what is expected</w:t>
      </w:r>
      <w:r w:rsidR="00CE6BA1" w:rsidRPr="00036646">
        <w:rPr>
          <w:rFonts w:ascii="Open Sans" w:hAnsi="Open Sans" w:cs="Open Sans"/>
          <w:bCs/>
          <w:szCs w:val="22"/>
        </w:rPr>
        <w:t xml:space="preserve">. The provider acknowledged </w:t>
      </w:r>
      <w:r w:rsidR="00E37D6B" w:rsidRPr="00036646">
        <w:rPr>
          <w:rFonts w:ascii="Open Sans" w:hAnsi="Open Sans" w:cs="Open Sans"/>
          <w:bCs/>
          <w:szCs w:val="22"/>
        </w:rPr>
        <w:t>i</w:t>
      </w:r>
      <w:r w:rsidR="00281563" w:rsidRPr="00036646">
        <w:rPr>
          <w:rFonts w:ascii="Open Sans" w:hAnsi="Open Sans" w:cs="Open Sans"/>
          <w:bCs/>
          <w:szCs w:val="22"/>
        </w:rPr>
        <w:t>mprovement is needed to ensure care pathways are easily followed and evidenced and this would be addressed.</w:t>
      </w:r>
      <w:r w:rsidR="00E37D6B" w:rsidRPr="00036646">
        <w:rPr>
          <w:rFonts w:ascii="Open Sans" w:hAnsi="Open Sans" w:cs="Open Sans"/>
          <w:bCs/>
          <w:szCs w:val="22"/>
        </w:rPr>
        <w:t xml:space="preserve"> Further work is also needed to increase </w:t>
      </w:r>
      <w:r w:rsidR="00853812" w:rsidRPr="00036646">
        <w:rPr>
          <w:rFonts w:ascii="Open Sans" w:hAnsi="Open Sans" w:cs="Open Sans"/>
          <w:bCs/>
          <w:szCs w:val="22"/>
        </w:rPr>
        <w:t xml:space="preserve">the </w:t>
      </w:r>
      <w:r w:rsidR="00E37D6B" w:rsidRPr="00036646">
        <w:rPr>
          <w:rFonts w:ascii="Open Sans" w:hAnsi="Open Sans" w:cs="Open Sans"/>
          <w:bCs/>
          <w:szCs w:val="22"/>
        </w:rPr>
        <w:t>visibility of medical officer review documentation.</w:t>
      </w:r>
    </w:p>
    <w:p w14:paraId="787FFF9F" w14:textId="5EFBF5D9" w:rsidR="006D3A2D" w:rsidRPr="00036646" w:rsidRDefault="00D127E8" w:rsidP="00036646">
      <w:pPr>
        <w:pStyle w:val="NormalArial"/>
        <w:rPr>
          <w:rFonts w:ascii="Open Sans" w:hAnsi="Open Sans" w:cs="Open Sans"/>
          <w:bCs/>
          <w:szCs w:val="22"/>
        </w:rPr>
      </w:pPr>
      <w:r w:rsidRPr="00036646">
        <w:rPr>
          <w:rFonts w:ascii="Open Sans" w:hAnsi="Open Sans" w:cs="Open Sans"/>
          <w:bCs/>
          <w:szCs w:val="22"/>
        </w:rPr>
        <w:t>I h</w:t>
      </w:r>
      <w:r w:rsidR="00474ACB" w:rsidRPr="00036646">
        <w:rPr>
          <w:rFonts w:ascii="Open Sans" w:hAnsi="Open Sans" w:cs="Open Sans"/>
          <w:bCs/>
          <w:szCs w:val="22"/>
        </w:rPr>
        <w:t>av</w:t>
      </w:r>
      <w:r w:rsidRPr="00036646">
        <w:rPr>
          <w:rFonts w:ascii="Open Sans" w:hAnsi="Open Sans" w:cs="Open Sans"/>
          <w:bCs/>
          <w:szCs w:val="22"/>
        </w:rPr>
        <w:t>e</w:t>
      </w:r>
      <w:r w:rsidR="00474ACB" w:rsidRPr="00036646">
        <w:rPr>
          <w:rFonts w:ascii="Open Sans" w:hAnsi="Open Sans" w:cs="Open Sans"/>
          <w:bCs/>
          <w:szCs w:val="22"/>
        </w:rPr>
        <w:t xml:space="preserve"> considered the evidence </w:t>
      </w:r>
      <w:r w:rsidR="006972F2" w:rsidRPr="00036646">
        <w:rPr>
          <w:rFonts w:ascii="Open Sans" w:hAnsi="Open Sans" w:cs="Open Sans"/>
          <w:bCs/>
          <w:szCs w:val="22"/>
        </w:rPr>
        <w:t>brought forward</w:t>
      </w:r>
      <w:r w:rsidR="00921A2F" w:rsidRPr="00036646">
        <w:rPr>
          <w:rFonts w:ascii="Open Sans" w:hAnsi="Open Sans" w:cs="Open Sans"/>
          <w:bCs/>
          <w:szCs w:val="22"/>
        </w:rPr>
        <w:t xml:space="preserve"> by the Assessment Team and the provider. W</w:t>
      </w:r>
      <w:r w:rsidR="006972F2" w:rsidRPr="00036646">
        <w:rPr>
          <w:rFonts w:ascii="Open Sans" w:hAnsi="Open Sans" w:cs="Open Sans"/>
          <w:bCs/>
          <w:szCs w:val="22"/>
        </w:rPr>
        <w:t xml:space="preserve">hilst the provider has provided an explanation for issues found by the Assessment Team </w:t>
      </w:r>
      <w:r w:rsidR="00DA3FF4" w:rsidRPr="00036646">
        <w:rPr>
          <w:rFonts w:ascii="Open Sans" w:hAnsi="Open Sans" w:cs="Open Sans"/>
          <w:bCs/>
          <w:szCs w:val="22"/>
        </w:rPr>
        <w:t xml:space="preserve">I am unable to verify that as </w:t>
      </w:r>
      <w:r w:rsidR="00B61B6E" w:rsidRPr="00036646">
        <w:rPr>
          <w:rFonts w:ascii="Open Sans" w:hAnsi="Open Sans" w:cs="Open Sans"/>
          <w:bCs/>
          <w:szCs w:val="22"/>
        </w:rPr>
        <w:t xml:space="preserve">supporting </w:t>
      </w:r>
      <w:r w:rsidR="00DA3FF4" w:rsidRPr="00036646">
        <w:rPr>
          <w:rFonts w:ascii="Open Sans" w:hAnsi="Open Sans" w:cs="Open Sans"/>
          <w:bCs/>
          <w:szCs w:val="22"/>
        </w:rPr>
        <w:t xml:space="preserve">evidence was not provided. I agree with the provider that </w:t>
      </w:r>
      <w:r w:rsidR="006972F2" w:rsidRPr="00036646">
        <w:rPr>
          <w:rFonts w:ascii="Open Sans" w:hAnsi="Open Sans" w:cs="Open Sans"/>
          <w:bCs/>
          <w:szCs w:val="22"/>
        </w:rPr>
        <w:t xml:space="preserve">the standard of </w:t>
      </w:r>
      <w:r w:rsidR="00033E62" w:rsidRPr="00036646">
        <w:rPr>
          <w:rFonts w:ascii="Open Sans" w:hAnsi="Open Sans" w:cs="Open Sans"/>
          <w:bCs/>
          <w:szCs w:val="22"/>
        </w:rPr>
        <w:t xml:space="preserve">clinical </w:t>
      </w:r>
      <w:r w:rsidR="006972F2" w:rsidRPr="00036646">
        <w:rPr>
          <w:rFonts w:ascii="Open Sans" w:hAnsi="Open Sans" w:cs="Open Sans"/>
          <w:bCs/>
          <w:szCs w:val="22"/>
        </w:rPr>
        <w:t>care documentation</w:t>
      </w:r>
      <w:r w:rsidR="00390600" w:rsidRPr="00036646">
        <w:rPr>
          <w:rFonts w:ascii="Open Sans" w:hAnsi="Open Sans" w:cs="Open Sans"/>
          <w:bCs/>
          <w:szCs w:val="22"/>
        </w:rPr>
        <w:t xml:space="preserve"> </w:t>
      </w:r>
      <w:r w:rsidR="00033E62" w:rsidRPr="00036646">
        <w:rPr>
          <w:rFonts w:ascii="Open Sans" w:hAnsi="Open Sans" w:cs="Open Sans"/>
          <w:bCs/>
          <w:szCs w:val="22"/>
        </w:rPr>
        <w:t xml:space="preserve">when managing </w:t>
      </w:r>
      <w:r w:rsidR="002F66D5" w:rsidRPr="00036646">
        <w:rPr>
          <w:rFonts w:ascii="Open Sans" w:hAnsi="Open Sans" w:cs="Open Sans"/>
          <w:bCs/>
          <w:szCs w:val="22"/>
        </w:rPr>
        <w:t xml:space="preserve">consumers with </w:t>
      </w:r>
      <w:r w:rsidR="00390600" w:rsidRPr="00036646">
        <w:rPr>
          <w:rFonts w:ascii="Open Sans" w:hAnsi="Open Sans" w:cs="Open Sans"/>
          <w:bCs/>
          <w:szCs w:val="22"/>
        </w:rPr>
        <w:t>high impact</w:t>
      </w:r>
      <w:r w:rsidR="00033E62" w:rsidRPr="00036646">
        <w:rPr>
          <w:rFonts w:ascii="Open Sans" w:hAnsi="Open Sans" w:cs="Open Sans"/>
          <w:bCs/>
          <w:szCs w:val="22"/>
        </w:rPr>
        <w:t>,</w:t>
      </w:r>
      <w:r w:rsidR="00390600" w:rsidRPr="00036646">
        <w:rPr>
          <w:rFonts w:ascii="Open Sans" w:hAnsi="Open Sans" w:cs="Open Sans"/>
          <w:bCs/>
          <w:szCs w:val="22"/>
        </w:rPr>
        <w:t xml:space="preserve"> high </w:t>
      </w:r>
      <w:r w:rsidR="00033E62" w:rsidRPr="00036646">
        <w:rPr>
          <w:rFonts w:ascii="Open Sans" w:hAnsi="Open Sans" w:cs="Open Sans"/>
          <w:bCs/>
          <w:szCs w:val="22"/>
        </w:rPr>
        <w:t xml:space="preserve">prevalent </w:t>
      </w:r>
      <w:r w:rsidR="000D1FB0" w:rsidRPr="00036646">
        <w:rPr>
          <w:rFonts w:ascii="Open Sans" w:hAnsi="Open Sans" w:cs="Open Sans"/>
          <w:bCs/>
          <w:szCs w:val="22"/>
        </w:rPr>
        <w:t xml:space="preserve">risks including wound care and diabetes </w:t>
      </w:r>
      <w:r w:rsidR="006972F2" w:rsidRPr="00036646">
        <w:rPr>
          <w:rFonts w:ascii="Open Sans" w:hAnsi="Open Sans" w:cs="Open Sans"/>
          <w:bCs/>
          <w:szCs w:val="22"/>
        </w:rPr>
        <w:t>is inadequate</w:t>
      </w:r>
      <w:r w:rsidR="004D7595" w:rsidRPr="00036646">
        <w:rPr>
          <w:rFonts w:ascii="Open Sans" w:hAnsi="Open Sans" w:cs="Open Sans"/>
          <w:bCs/>
          <w:szCs w:val="22"/>
        </w:rPr>
        <w:t>. This</w:t>
      </w:r>
      <w:r w:rsidR="00B93752" w:rsidRPr="00036646">
        <w:rPr>
          <w:rFonts w:ascii="Open Sans" w:hAnsi="Open Sans" w:cs="Open Sans"/>
          <w:bCs/>
          <w:szCs w:val="22"/>
        </w:rPr>
        <w:t xml:space="preserve"> plac</w:t>
      </w:r>
      <w:r w:rsidR="004D7595" w:rsidRPr="00036646">
        <w:rPr>
          <w:rFonts w:ascii="Open Sans" w:hAnsi="Open Sans" w:cs="Open Sans"/>
          <w:bCs/>
          <w:szCs w:val="22"/>
        </w:rPr>
        <w:t>es</w:t>
      </w:r>
      <w:r w:rsidR="00B93752" w:rsidRPr="00036646">
        <w:rPr>
          <w:rFonts w:ascii="Open Sans" w:hAnsi="Open Sans" w:cs="Open Sans"/>
          <w:bCs/>
          <w:szCs w:val="22"/>
        </w:rPr>
        <w:t xml:space="preserve"> consumers at risk</w:t>
      </w:r>
      <w:r w:rsidR="0040487C" w:rsidRPr="00036646">
        <w:rPr>
          <w:rFonts w:ascii="Open Sans" w:hAnsi="Open Sans" w:cs="Open Sans"/>
          <w:bCs/>
          <w:szCs w:val="22"/>
        </w:rPr>
        <w:t>.</w:t>
      </w:r>
      <w:r w:rsidR="006972F2" w:rsidRPr="00036646">
        <w:rPr>
          <w:rFonts w:ascii="Open Sans" w:hAnsi="Open Sans" w:cs="Open Sans"/>
          <w:bCs/>
          <w:szCs w:val="22"/>
        </w:rPr>
        <w:t xml:space="preserve"> </w:t>
      </w:r>
      <w:r w:rsidR="0061788F" w:rsidRPr="00036646">
        <w:rPr>
          <w:rFonts w:ascii="Open Sans" w:hAnsi="Open Sans" w:cs="Open Sans"/>
          <w:bCs/>
          <w:szCs w:val="22"/>
        </w:rPr>
        <w:t xml:space="preserve">I also agree with the provider that </w:t>
      </w:r>
      <w:r w:rsidR="00172D54" w:rsidRPr="00036646">
        <w:rPr>
          <w:rFonts w:ascii="Open Sans" w:hAnsi="Open Sans" w:cs="Open Sans"/>
          <w:bCs/>
          <w:szCs w:val="22"/>
        </w:rPr>
        <w:t xml:space="preserve">behaviour care planning needs improvement to ensure </w:t>
      </w:r>
      <w:r w:rsidR="00230EBB" w:rsidRPr="00036646">
        <w:rPr>
          <w:rFonts w:ascii="Open Sans" w:hAnsi="Open Sans" w:cs="Open Sans"/>
          <w:bCs/>
          <w:szCs w:val="22"/>
        </w:rPr>
        <w:t>triggers</w:t>
      </w:r>
      <w:r w:rsidR="00172D54" w:rsidRPr="00036646">
        <w:rPr>
          <w:rFonts w:ascii="Open Sans" w:hAnsi="Open Sans" w:cs="Open Sans"/>
          <w:bCs/>
          <w:szCs w:val="22"/>
        </w:rPr>
        <w:t xml:space="preserve"> are identified </w:t>
      </w:r>
      <w:r w:rsidR="00230EBB" w:rsidRPr="00036646">
        <w:rPr>
          <w:rFonts w:ascii="Open Sans" w:hAnsi="Open Sans" w:cs="Open Sans"/>
          <w:bCs/>
          <w:szCs w:val="22"/>
        </w:rPr>
        <w:t>and</w:t>
      </w:r>
      <w:r w:rsidR="00172D54" w:rsidRPr="00036646">
        <w:rPr>
          <w:rFonts w:ascii="Open Sans" w:hAnsi="Open Sans" w:cs="Open Sans"/>
          <w:bCs/>
          <w:szCs w:val="22"/>
        </w:rPr>
        <w:t xml:space="preserve"> strategies </w:t>
      </w:r>
      <w:r w:rsidR="00230EBB" w:rsidRPr="00036646">
        <w:rPr>
          <w:rFonts w:ascii="Open Sans" w:hAnsi="Open Sans" w:cs="Open Sans"/>
          <w:bCs/>
          <w:szCs w:val="22"/>
        </w:rPr>
        <w:t>implemented to manage behaviours.</w:t>
      </w:r>
    </w:p>
    <w:p w14:paraId="5E399344" w14:textId="6F0B3155" w:rsidR="00E874FC" w:rsidRPr="00036646" w:rsidRDefault="00E874FC" w:rsidP="00036646">
      <w:pPr>
        <w:pStyle w:val="NormalArial"/>
        <w:rPr>
          <w:rFonts w:ascii="Open Sans" w:hAnsi="Open Sans" w:cs="Open Sans"/>
          <w:bCs/>
          <w:szCs w:val="22"/>
        </w:rPr>
      </w:pPr>
      <w:r w:rsidRPr="00036646">
        <w:rPr>
          <w:rFonts w:ascii="Open Sans" w:hAnsi="Open Sans" w:cs="Open Sans"/>
          <w:bCs/>
          <w:szCs w:val="22"/>
        </w:rPr>
        <w:t xml:space="preserve">I find </w:t>
      </w:r>
      <w:r w:rsidR="00707678" w:rsidRPr="00036646">
        <w:rPr>
          <w:rFonts w:ascii="Open Sans" w:hAnsi="Open Sans" w:cs="Open Sans"/>
          <w:bCs/>
          <w:szCs w:val="22"/>
        </w:rPr>
        <w:t xml:space="preserve">Requirement 3(3)(b) </w:t>
      </w:r>
      <w:r w:rsidRPr="00036646">
        <w:rPr>
          <w:rFonts w:ascii="Open Sans" w:hAnsi="Open Sans" w:cs="Open Sans"/>
          <w:bCs/>
          <w:szCs w:val="22"/>
        </w:rPr>
        <w:t>not compliant.</w:t>
      </w:r>
    </w:p>
    <w:p w14:paraId="102DD4EB" w14:textId="77777777" w:rsidR="00172D54" w:rsidRDefault="00172D54">
      <w:pPr>
        <w:spacing w:after="160" w:line="259" w:lineRule="auto"/>
        <w:rPr>
          <w:rFonts w:ascii="Open Sans" w:eastAsia="Yu Gothic Light" w:hAnsi="Open Sans" w:cs="Open Sans"/>
          <w:b/>
          <w:bCs/>
          <w:sz w:val="30"/>
          <w:szCs w:val="28"/>
        </w:rPr>
      </w:pPr>
      <w:r>
        <w:rPr>
          <w:rFonts w:ascii="Open Sans" w:hAnsi="Open Sans" w:cs="Open Sans"/>
        </w:rPr>
        <w:br w:type="page"/>
      </w:r>
    </w:p>
    <w:p w14:paraId="56937A69" w14:textId="048F7FFE" w:rsidR="008E411A" w:rsidRPr="001E694D" w:rsidRDefault="008E411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946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804"/>
        <w:gridCol w:w="1983"/>
      </w:tblGrid>
      <w:tr w:rsidR="005B1838" w14:paraId="0E61DBE8" w14:textId="77777777" w:rsidTr="008754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72CC01E8" w14:textId="77777777" w:rsidR="008E411A" w:rsidRPr="001E694D" w:rsidRDefault="008E411A"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983" w:type="dxa"/>
            <w:shd w:val="clear" w:color="auto" w:fill="781E77"/>
          </w:tcPr>
          <w:p w14:paraId="1772137A" w14:textId="77777777" w:rsidR="008E411A" w:rsidRPr="001E694D" w:rsidRDefault="008E411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B1838" w14:paraId="5825D62A" w14:textId="77777777" w:rsidTr="008754AC">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21A02071" w14:textId="77777777" w:rsidR="008E411A" w:rsidRPr="001E694D" w:rsidRDefault="008E411A" w:rsidP="002C5FA9">
            <w:pPr>
              <w:spacing w:line="22" w:lineRule="atLeast"/>
              <w:rPr>
                <w:rFonts w:ascii="Open Sans" w:hAnsi="Open Sans" w:cs="Open Sans"/>
              </w:rPr>
            </w:pPr>
            <w:r w:rsidRPr="001E694D">
              <w:rPr>
                <w:rFonts w:ascii="Open Sans" w:hAnsi="Open Sans" w:cs="Open Sans"/>
              </w:rPr>
              <w:t>Requirement 8(3)(c)</w:t>
            </w:r>
          </w:p>
        </w:tc>
        <w:tc>
          <w:tcPr>
            <w:tcW w:w="5804" w:type="dxa"/>
            <w:shd w:val="clear" w:color="auto" w:fill="auto"/>
          </w:tcPr>
          <w:p w14:paraId="17094826" w14:textId="77777777" w:rsidR="008E411A" w:rsidRPr="001E694D" w:rsidRDefault="008E411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5A219D04" w14:textId="77777777" w:rsidR="008E411A" w:rsidRPr="001E694D" w:rsidRDefault="008E411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569179AB" w14:textId="77777777" w:rsidR="008E411A" w:rsidRPr="001E694D" w:rsidRDefault="008E411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25F57F72" w14:textId="77777777" w:rsidR="008E411A" w:rsidRPr="001E694D" w:rsidRDefault="008E411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56270896" w14:textId="77777777" w:rsidR="008E411A" w:rsidRPr="001E694D" w:rsidRDefault="008E411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328149F8" w14:textId="77777777" w:rsidR="008E411A" w:rsidRPr="001E694D" w:rsidRDefault="008E411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24FF8304" w14:textId="77777777" w:rsidR="008E411A" w:rsidRPr="001E694D" w:rsidRDefault="008E411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983" w:type="dxa"/>
            <w:shd w:val="clear" w:color="auto" w:fill="auto"/>
          </w:tcPr>
          <w:p w14:paraId="7951F4B6" w14:textId="122FE695" w:rsidR="008E411A" w:rsidRPr="001E694D" w:rsidRDefault="000366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19592719"/>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8754AC">
                  <w:rPr>
                    <w:rFonts w:ascii="Open Sans" w:hAnsi="Open Sans" w:cs="Open Sans"/>
                    <w:color w:val="auto"/>
                  </w:rPr>
                  <w:t>Not Compliant</w:t>
                </w:r>
              </w:sdtContent>
            </w:sdt>
          </w:p>
        </w:tc>
      </w:tr>
      <w:tr w:rsidR="005B1838" w14:paraId="3C9C343A" w14:textId="77777777" w:rsidTr="008754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E95E066" w14:textId="77777777" w:rsidR="008E411A" w:rsidRPr="001E694D" w:rsidRDefault="008E411A" w:rsidP="002C5FA9">
            <w:pPr>
              <w:spacing w:line="22" w:lineRule="atLeast"/>
              <w:rPr>
                <w:rFonts w:ascii="Open Sans" w:hAnsi="Open Sans" w:cs="Open Sans"/>
              </w:rPr>
            </w:pPr>
            <w:r w:rsidRPr="001E694D">
              <w:rPr>
                <w:rFonts w:ascii="Open Sans" w:hAnsi="Open Sans" w:cs="Open Sans"/>
              </w:rPr>
              <w:t>Requirement 8(3)(d)</w:t>
            </w:r>
          </w:p>
        </w:tc>
        <w:tc>
          <w:tcPr>
            <w:tcW w:w="5804" w:type="dxa"/>
            <w:shd w:val="clear" w:color="auto" w:fill="auto"/>
          </w:tcPr>
          <w:p w14:paraId="16CE8C6A" w14:textId="77777777" w:rsidR="008E411A" w:rsidRPr="001E694D" w:rsidRDefault="008E411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CED6C71" w14:textId="77777777" w:rsidR="008E411A" w:rsidRPr="001E694D" w:rsidRDefault="008E411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0B65EBCB" w14:textId="77777777" w:rsidR="008E411A" w:rsidRPr="001E694D" w:rsidRDefault="008E411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60137BD3" w14:textId="77777777" w:rsidR="008E411A" w:rsidRPr="001E694D" w:rsidRDefault="008E411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6822684" w14:textId="77777777" w:rsidR="008E411A" w:rsidRPr="001E694D" w:rsidRDefault="008E411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983" w:type="dxa"/>
            <w:shd w:val="clear" w:color="auto" w:fill="auto"/>
          </w:tcPr>
          <w:p w14:paraId="2A0C8021" w14:textId="586C9D69" w:rsidR="008E411A" w:rsidRPr="001E694D" w:rsidRDefault="0003664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97212985"/>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8754AC">
                  <w:rPr>
                    <w:rFonts w:ascii="Open Sans" w:hAnsi="Open Sans" w:cs="Open Sans"/>
                    <w:color w:val="auto"/>
                  </w:rPr>
                  <w:t>Not Compliant</w:t>
                </w:r>
              </w:sdtContent>
            </w:sdt>
          </w:p>
        </w:tc>
      </w:tr>
    </w:tbl>
    <w:p w14:paraId="19EF10C5" w14:textId="77777777" w:rsidR="008E411A" w:rsidRPr="007A2323" w:rsidRDefault="008E411A" w:rsidP="007A2323">
      <w:pPr>
        <w:pStyle w:val="NormalArial"/>
        <w:rPr>
          <w:rFonts w:ascii="Open Sans" w:hAnsi="Open Sans" w:cs="Open Sans"/>
          <w:b/>
          <w:bCs/>
          <w:color w:val="781E77"/>
        </w:rPr>
      </w:pPr>
      <w:r w:rsidRPr="007A2323">
        <w:rPr>
          <w:rFonts w:ascii="Open Sans" w:hAnsi="Open Sans" w:cs="Open Sans"/>
          <w:b/>
          <w:bCs/>
          <w:color w:val="781E77"/>
        </w:rPr>
        <w:t>Findings</w:t>
      </w:r>
    </w:p>
    <w:p w14:paraId="3EEF1479" w14:textId="558F3E21" w:rsidR="008754AC" w:rsidRPr="008754AC" w:rsidRDefault="008754AC" w:rsidP="00D20765">
      <w:pPr>
        <w:rPr>
          <w:rFonts w:ascii="Open Sans" w:hAnsi="Open Sans" w:cs="Open Sans"/>
          <w:i/>
          <w:iCs/>
          <w:szCs w:val="22"/>
        </w:rPr>
      </w:pPr>
      <w:r w:rsidRPr="008754AC">
        <w:rPr>
          <w:rFonts w:ascii="Open Sans" w:hAnsi="Open Sans" w:cs="Open Sans"/>
          <w:i/>
          <w:iCs/>
        </w:rPr>
        <w:t xml:space="preserve">Requirement 8(3)(c) </w:t>
      </w:r>
    </w:p>
    <w:p w14:paraId="51206135" w14:textId="2878D779" w:rsidR="00D20765" w:rsidRPr="00036646" w:rsidRDefault="00D20765" w:rsidP="00036646">
      <w:pPr>
        <w:pStyle w:val="NormalArial"/>
        <w:rPr>
          <w:rFonts w:ascii="Open Sans" w:hAnsi="Open Sans" w:cs="Open Sans"/>
          <w:bCs/>
          <w:szCs w:val="22"/>
        </w:rPr>
      </w:pPr>
      <w:r w:rsidRPr="00036646">
        <w:rPr>
          <w:rFonts w:ascii="Open Sans" w:hAnsi="Open Sans" w:cs="Open Sans"/>
          <w:bCs/>
          <w:szCs w:val="22"/>
        </w:rPr>
        <w:t>The service did not demonstrate appropriate governance systems are in place including information management, continuous improvement, workforce governance and regulatory compliance to improve outcomes for consumers. </w:t>
      </w:r>
    </w:p>
    <w:p w14:paraId="51109C52" w14:textId="59B5DD01" w:rsidR="00D20765" w:rsidRPr="00036646" w:rsidRDefault="00D20765" w:rsidP="00036646">
      <w:pPr>
        <w:pStyle w:val="NormalArial"/>
        <w:rPr>
          <w:rFonts w:ascii="Open Sans" w:hAnsi="Open Sans" w:cs="Open Sans"/>
          <w:bCs/>
          <w:szCs w:val="22"/>
        </w:rPr>
      </w:pPr>
      <w:r w:rsidRPr="00036646">
        <w:rPr>
          <w:rFonts w:ascii="Open Sans" w:hAnsi="Open Sans" w:cs="Open Sans"/>
          <w:bCs/>
          <w:szCs w:val="22"/>
        </w:rPr>
        <w:t>A review of the service’s electronic care management system (ECMS) identified not all consumer outcomes are documented to inform effective care. The service’s ECMS is not reviewed or analysed by management and clinical staff to identify outcomes and care delivery requiring improvement. Data available is not used to analyse and identify risks for improving the delivery of care and services for consumers. </w:t>
      </w:r>
      <w:r w:rsidR="006C2F8B" w:rsidRPr="00036646">
        <w:rPr>
          <w:rFonts w:ascii="Open Sans" w:hAnsi="Open Sans" w:cs="Open Sans"/>
          <w:bCs/>
          <w:szCs w:val="22"/>
        </w:rPr>
        <w:t>In addition, b</w:t>
      </w:r>
      <w:r w:rsidRPr="00036646">
        <w:rPr>
          <w:rFonts w:ascii="Open Sans" w:hAnsi="Open Sans" w:cs="Open Sans"/>
          <w:bCs/>
          <w:szCs w:val="22"/>
        </w:rPr>
        <w:t xml:space="preserve">lood glucose checks not consistently recorded, </w:t>
      </w:r>
      <w:r w:rsidR="00BD0F8B" w:rsidRPr="00036646">
        <w:rPr>
          <w:rFonts w:ascii="Open Sans" w:hAnsi="Open Sans" w:cs="Open Sans"/>
          <w:bCs/>
          <w:szCs w:val="22"/>
        </w:rPr>
        <w:t xml:space="preserve">wound photography is late, </w:t>
      </w:r>
      <w:r w:rsidRPr="00036646">
        <w:rPr>
          <w:rFonts w:ascii="Open Sans" w:hAnsi="Open Sans" w:cs="Open Sans"/>
          <w:bCs/>
          <w:szCs w:val="22"/>
        </w:rPr>
        <w:t>wounds not measured</w:t>
      </w:r>
      <w:r w:rsidR="00BD0F8B" w:rsidRPr="00036646">
        <w:rPr>
          <w:rFonts w:ascii="Open Sans" w:hAnsi="Open Sans" w:cs="Open Sans"/>
          <w:bCs/>
          <w:szCs w:val="22"/>
        </w:rPr>
        <w:t xml:space="preserve">, </w:t>
      </w:r>
      <w:r w:rsidRPr="00036646">
        <w:rPr>
          <w:rFonts w:ascii="Open Sans" w:hAnsi="Open Sans" w:cs="Open Sans"/>
          <w:bCs/>
          <w:szCs w:val="22"/>
        </w:rPr>
        <w:t>assessment and planning</w:t>
      </w:r>
      <w:r w:rsidRPr="005B511A">
        <w:rPr>
          <w:rFonts w:ascii="Open Sans" w:hAnsi="Open Sans" w:cs="Open Sans"/>
        </w:rPr>
        <w:t xml:space="preserve"> </w:t>
      </w:r>
      <w:r w:rsidRPr="00036646">
        <w:rPr>
          <w:rFonts w:ascii="Open Sans" w:hAnsi="Open Sans" w:cs="Open Sans"/>
          <w:bCs/>
          <w:szCs w:val="22"/>
        </w:rPr>
        <w:t>failed to identify triggers to assist with managing consumer behaviour</w:t>
      </w:r>
      <w:r w:rsidR="006C2F8B" w:rsidRPr="00036646">
        <w:rPr>
          <w:rFonts w:ascii="Open Sans" w:hAnsi="Open Sans" w:cs="Open Sans"/>
          <w:bCs/>
          <w:szCs w:val="22"/>
        </w:rPr>
        <w:t xml:space="preserve">, incidents </w:t>
      </w:r>
      <w:r w:rsidR="006C2F8B" w:rsidRPr="00036646">
        <w:rPr>
          <w:rFonts w:ascii="Open Sans" w:hAnsi="Open Sans" w:cs="Open Sans"/>
          <w:bCs/>
          <w:szCs w:val="22"/>
        </w:rPr>
        <w:lastRenderedPageBreak/>
        <w:t>requiring reporting under the Serious Incident Reporting Scheme were not reported.</w:t>
      </w:r>
      <w:r w:rsidR="002F40BB" w:rsidRPr="00036646">
        <w:rPr>
          <w:rFonts w:ascii="Open Sans" w:hAnsi="Open Sans" w:cs="Open Sans"/>
          <w:bCs/>
          <w:szCs w:val="22"/>
        </w:rPr>
        <w:t xml:space="preserve"> </w:t>
      </w:r>
    </w:p>
    <w:p w14:paraId="5D4F244C" w14:textId="53D3EA59" w:rsidR="006C2F8B" w:rsidRPr="00036646" w:rsidRDefault="006C2F8B" w:rsidP="00036646">
      <w:pPr>
        <w:pStyle w:val="NormalArial"/>
        <w:rPr>
          <w:rFonts w:ascii="Open Sans" w:hAnsi="Open Sans" w:cs="Open Sans"/>
          <w:bCs/>
          <w:szCs w:val="22"/>
        </w:rPr>
      </w:pPr>
      <w:r w:rsidRPr="00036646">
        <w:rPr>
          <w:rFonts w:ascii="Open Sans" w:hAnsi="Open Sans" w:cs="Open Sans"/>
          <w:bCs/>
          <w:szCs w:val="22"/>
        </w:rPr>
        <w:t>The service does not have a functioning system for continuous improvement. A review of the PCI detailed 15 improvement items from 10 January 2023 to 7 January 2025, with most items having nil or minimal progress recorded.  The PCI did not record any improvement items that resulted from the identification of trends analysis, complaints, feedback or incidents.</w:t>
      </w:r>
    </w:p>
    <w:p w14:paraId="07507960" w14:textId="77777777" w:rsidR="000A4E3B" w:rsidRPr="00036646" w:rsidRDefault="006C2F8B" w:rsidP="00036646">
      <w:pPr>
        <w:pStyle w:val="NormalArial"/>
        <w:rPr>
          <w:rFonts w:ascii="Open Sans" w:hAnsi="Open Sans" w:cs="Open Sans"/>
          <w:bCs/>
          <w:szCs w:val="22"/>
        </w:rPr>
      </w:pPr>
      <w:r w:rsidRPr="00036646">
        <w:rPr>
          <w:rFonts w:ascii="Open Sans" w:hAnsi="Open Sans" w:cs="Open Sans"/>
          <w:bCs/>
          <w:szCs w:val="22"/>
        </w:rPr>
        <w:t>The workforce were not adequately trained in developing behaviour support plans and report</w:t>
      </w:r>
      <w:r w:rsidR="008754AC" w:rsidRPr="00036646">
        <w:rPr>
          <w:rFonts w:ascii="Open Sans" w:hAnsi="Open Sans" w:cs="Open Sans"/>
          <w:bCs/>
          <w:szCs w:val="22"/>
        </w:rPr>
        <w:t>ing incidents</w:t>
      </w:r>
      <w:r w:rsidRPr="00036646">
        <w:rPr>
          <w:rFonts w:ascii="Open Sans" w:hAnsi="Open Sans" w:cs="Open Sans"/>
          <w:bCs/>
          <w:szCs w:val="22"/>
        </w:rPr>
        <w:t xml:space="preserve"> under SIRS</w:t>
      </w:r>
      <w:r w:rsidR="008754AC" w:rsidRPr="00036646">
        <w:rPr>
          <w:rFonts w:ascii="Open Sans" w:hAnsi="Open Sans" w:cs="Open Sans"/>
          <w:bCs/>
          <w:szCs w:val="22"/>
        </w:rPr>
        <w:t>.</w:t>
      </w:r>
      <w:r w:rsidRPr="00036646">
        <w:rPr>
          <w:rFonts w:ascii="Open Sans" w:hAnsi="Open Sans" w:cs="Open Sans"/>
          <w:bCs/>
          <w:szCs w:val="22"/>
        </w:rPr>
        <w:t xml:space="preserve"> </w:t>
      </w:r>
      <w:r w:rsidR="008754AC" w:rsidRPr="00036646">
        <w:rPr>
          <w:rFonts w:ascii="Open Sans" w:hAnsi="Open Sans" w:cs="Open Sans"/>
          <w:bCs/>
          <w:szCs w:val="22"/>
        </w:rPr>
        <w:t xml:space="preserve">Review of the SIRS policy demonstrated it predominantly referenced managing challenging behaviours and falls but did not include information about other categories for reporting incidents under the </w:t>
      </w:r>
      <w:r w:rsidR="000A4E3B" w:rsidRPr="00036646">
        <w:rPr>
          <w:rFonts w:ascii="Open Sans" w:hAnsi="Open Sans" w:cs="Open Sans"/>
          <w:bCs/>
          <w:szCs w:val="22"/>
        </w:rPr>
        <w:t xml:space="preserve">scheme. </w:t>
      </w:r>
    </w:p>
    <w:p w14:paraId="5B2E5566" w14:textId="32C92494" w:rsidR="00F646B1" w:rsidRPr="00036646" w:rsidRDefault="000A4E3B" w:rsidP="00036646">
      <w:pPr>
        <w:pStyle w:val="NormalArial"/>
        <w:rPr>
          <w:rFonts w:ascii="Open Sans" w:hAnsi="Open Sans" w:cs="Open Sans"/>
          <w:bCs/>
          <w:szCs w:val="22"/>
        </w:rPr>
      </w:pPr>
      <w:r w:rsidRPr="00036646">
        <w:rPr>
          <w:rFonts w:ascii="Open Sans" w:hAnsi="Open Sans" w:cs="Open Sans"/>
          <w:bCs/>
          <w:szCs w:val="22"/>
        </w:rPr>
        <w:t>In their response to the Assessment Team’s response the provider stated they had previously identified, in December 2024, the need to strengthen their governance processes and planned to employ a Nurse Manager Governance to conduct a gap analysis against the Aged Care Quality Standards and develop a whole-of-facility action plan. This work is expected to be completed by March 2025.</w:t>
      </w:r>
      <w:r w:rsidR="00F646B1" w:rsidRPr="00036646">
        <w:rPr>
          <w:rFonts w:ascii="Open Sans" w:hAnsi="Open Sans" w:cs="Open Sans"/>
          <w:bCs/>
          <w:szCs w:val="22"/>
        </w:rPr>
        <w:t xml:space="preserve"> In addition, the service plans to establish a dedicated Safety and Quality Committee which will include the monitoring and actioning of high-prevalence and high impact risks, clinical incident trends, quality improvements and consumer feedback. The service also plans to develop and maintain a robust plan for continuous improvement and deliver staff training in feedback and complaints.</w:t>
      </w:r>
    </w:p>
    <w:p w14:paraId="0C05D7F7" w14:textId="0CA4D3FA" w:rsidR="00431293" w:rsidRPr="00036646" w:rsidRDefault="00431293" w:rsidP="00036646">
      <w:pPr>
        <w:pStyle w:val="NormalArial"/>
        <w:rPr>
          <w:rFonts w:ascii="Open Sans" w:hAnsi="Open Sans" w:cs="Open Sans"/>
          <w:bCs/>
          <w:szCs w:val="22"/>
        </w:rPr>
      </w:pPr>
      <w:r w:rsidRPr="00036646">
        <w:rPr>
          <w:rFonts w:ascii="Open Sans" w:hAnsi="Open Sans" w:cs="Open Sans"/>
          <w:bCs/>
          <w:szCs w:val="22"/>
        </w:rPr>
        <w:t>Having considered the evidence brought forward by the Assessment Team and the response by the provider I find Requirement 8(3)(c) not compliant.</w:t>
      </w:r>
    </w:p>
    <w:p w14:paraId="31D5D3EB" w14:textId="5F62D9E7" w:rsidR="006C2F8B" w:rsidRPr="005B511A" w:rsidRDefault="008754AC" w:rsidP="006C2F8B">
      <w:pPr>
        <w:rPr>
          <w:rFonts w:ascii="Open Sans" w:eastAsia="Times New Roman" w:hAnsi="Open Sans" w:cs="Open Sans"/>
          <w:i/>
          <w:iCs/>
          <w:color w:val="000000"/>
          <w:lang w:eastAsia="en-AU"/>
        </w:rPr>
      </w:pPr>
      <w:r w:rsidRPr="005B511A">
        <w:rPr>
          <w:rFonts w:ascii="Open Sans" w:hAnsi="Open Sans" w:cs="Open Sans"/>
          <w:i/>
          <w:iCs/>
        </w:rPr>
        <w:t>Requirement 8(3)(d)</w:t>
      </w:r>
    </w:p>
    <w:p w14:paraId="4FF3F209" w14:textId="137A6DE5" w:rsidR="00276758" w:rsidRPr="00036646" w:rsidRDefault="008754AC" w:rsidP="00036646">
      <w:pPr>
        <w:pStyle w:val="NormalArial"/>
        <w:rPr>
          <w:rFonts w:ascii="Open Sans" w:hAnsi="Open Sans" w:cs="Open Sans"/>
          <w:bCs/>
          <w:szCs w:val="22"/>
        </w:rPr>
      </w:pPr>
      <w:r w:rsidRPr="00036646">
        <w:rPr>
          <w:rFonts w:ascii="Open Sans" w:hAnsi="Open Sans" w:cs="Open Sans"/>
          <w:bCs/>
          <w:szCs w:val="22"/>
        </w:rPr>
        <w:t>The service was unable to demonstrate effective risk management systems and practices are used for analysis, monitoring, identifying and responding to high impact and high prevalence risks</w:t>
      </w:r>
      <w:r w:rsidR="00454384" w:rsidRPr="00036646">
        <w:rPr>
          <w:rFonts w:ascii="Open Sans" w:hAnsi="Open Sans" w:cs="Open Sans"/>
          <w:bCs/>
          <w:szCs w:val="22"/>
        </w:rPr>
        <w:t xml:space="preserve"> </w:t>
      </w:r>
      <w:r w:rsidRPr="00036646">
        <w:rPr>
          <w:rFonts w:ascii="Open Sans" w:hAnsi="Open Sans" w:cs="Open Sans"/>
          <w:bCs/>
          <w:szCs w:val="22"/>
        </w:rPr>
        <w:t>and reducing the occurrence of preventable harm. The Assessment Team identified deficiencies relating to the identification and response to risks associated with wound care, diabetes management, use of medications and behaviour management assessment</w:t>
      </w:r>
      <w:r w:rsidR="00276758" w:rsidRPr="00036646">
        <w:rPr>
          <w:rFonts w:ascii="Open Sans" w:hAnsi="Open Sans" w:cs="Open Sans"/>
          <w:bCs/>
          <w:szCs w:val="22"/>
        </w:rPr>
        <w:t>.</w:t>
      </w:r>
      <w:r w:rsidRPr="00036646">
        <w:rPr>
          <w:rFonts w:ascii="Open Sans" w:hAnsi="Open Sans" w:cs="Open Sans"/>
          <w:bCs/>
          <w:szCs w:val="22"/>
        </w:rPr>
        <w:t xml:space="preserve"> </w:t>
      </w:r>
      <w:r w:rsidR="00276758" w:rsidRPr="00036646">
        <w:rPr>
          <w:rFonts w:ascii="Open Sans" w:hAnsi="Open Sans" w:cs="Open Sans"/>
          <w:bCs/>
          <w:szCs w:val="22"/>
        </w:rPr>
        <w:t>Monitoring and review of risks does not consistently occur by key personnel, including the identification of deficiencies to respond and implement improvements across the service. The Assessment Team could not identify any improvements informed by incidents. Review of meeting minutes evidenced broad-level reporting of incident statistics within governance meetings, however, did not identify trends or monitoring of consistent deterioration of consumers’ wounds including unstageable pressure</w:t>
      </w:r>
      <w:r w:rsidR="00276758" w:rsidRPr="00276758">
        <w:rPr>
          <w:rFonts w:ascii="Open Sans" w:eastAsia="Times New Roman" w:hAnsi="Open Sans" w:cs="Open Sans"/>
          <w:color w:val="000000"/>
          <w:lang w:eastAsia="en-AU"/>
        </w:rPr>
        <w:t xml:space="preserve"> </w:t>
      </w:r>
      <w:r w:rsidR="00276758" w:rsidRPr="00036646">
        <w:rPr>
          <w:rFonts w:ascii="Open Sans" w:hAnsi="Open Sans" w:cs="Open Sans"/>
          <w:bCs/>
          <w:szCs w:val="22"/>
        </w:rPr>
        <w:t xml:space="preserve">injuries. Management was unable to demonstrate how they are </w:t>
      </w:r>
      <w:r w:rsidR="00940D17" w:rsidRPr="00036646">
        <w:rPr>
          <w:rFonts w:ascii="Open Sans" w:hAnsi="Open Sans" w:cs="Open Sans"/>
          <w:bCs/>
          <w:szCs w:val="22"/>
        </w:rPr>
        <w:t xml:space="preserve">providing </w:t>
      </w:r>
      <w:r w:rsidR="00276758" w:rsidRPr="00036646">
        <w:rPr>
          <w:rFonts w:ascii="Open Sans" w:hAnsi="Open Sans" w:cs="Open Sans"/>
          <w:bCs/>
          <w:szCs w:val="22"/>
        </w:rPr>
        <w:t xml:space="preserve">clinical </w:t>
      </w:r>
      <w:r w:rsidR="00276758" w:rsidRPr="00036646">
        <w:rPr>
          <w:rFonts w:ascii="Open Sans" w:hAnsi="Open Sans" w:cs="Open Sans"/>
          <w:bCs/>
          <w:szCs w:val="22"/>
        </w:rPr>
        <w:lastRenderedPageBreak/>
        <w:t>oversight and identifying risk to mitigate occurrence of harm and inform continuous improvement to ensure safe quality care for consumers.</w:t>
      </w:r>
    </w:p>
    <w:p w14:paraId="68651BF4" w14:textId="765FFB4F" w:rsidR="008E411A" w:rsidRPr="00036646" w:rsidRDefault="00816ED2" w:rsidP="00036646">
      <w:pPr>
        <w:pStyle w:val="NormalArial"/>
        <w:rPr>
          <w:rFonts w:ascii="Open Sans" w:hAnsi="Open Sans" w:cs="Open Sans"/>
          <w:bCs/>
          <w:szCs w:val="22"/>
        </w:rPr>
      </w:pPr>
      <w:r w:rsidRPr="00036646">
        <w:rPr>
          <w:rFonts w:ascii="Open Sans" w:hAnsi="Open Sans" w:cs="Open Sans"/>
          <w:bCs/>
          <w:szCs w:val="22"/>
        </w:rPr>
        <w:t>In their response to the Assessment Team’s response the provider stated they planned to improve incident reporting</w:t>
      </w:r>
      <w:r w:rsidR="008E411A" w:rsidRPr="00036646">
        <w:rPr>
          <w:rFonts w:ascii="Open Sans" w:hAnsi="Open Sans" w:cs="Open Sans"/>
          <w:bCs/>
          <w:szCs w:val="22"/>
        </w:rPr>
        <w:t xml:space="preserve">, </w:t>
      </w:r>
      <w:r w:rsidRPr="00036646">
        <w:rPr>
          <w:rFonts w:ascii="Open Sans" w:hAnsi="Open Sans" w:cs="Open Sans"/>
          <w:bCs/>
          <w:szCs w:val="22"/>
        </w:rPr>
        <w:t>the follow up of incidents</w:t>
      </w:r>
      <w:r w:rsidR="008E411A" w:rsidRPr="00036646">
        <w:rPr>
          <w:rFonts w:ascii="Open Sans" w:hAnsi="Open Sans" w:cs="Open Sans"/>
          <w:bCs/>
          <w:szCs w:val="22"/>
        </w:rPr>
        <w:t xml:space="preserve"> and provide c</w:t>
      </w:r>
      <w:r w:rsidRPr="00036646">
        <w:rPr>
          <w:rFonts w:ascii="Open Sans" w:hAnsi="Open Sans" w:cs="Open Sans"/>
          <w:bCs/>
          <w:szCs w:val="22"/>
        </w:rPr>
        <w:t>linical incident analysis training</w:t>
      </w:r>
      <w:r w:rsidR="008E411A" w:rsidRPr="00036646">
        <w:rPr>
          <w:rFonts w:ascii="Open Sans" w:hAnsi="Open Sans" w:cs="Open Sans"/>
          <w:bCs/>
          <w:szCs w:val="22"/>
        </w:rPr>
        <w:t>.</w:t>
      </w:r>
      <w:r w:rsidRPr="00036646">
        <w:rPr>
          <w:rFonts w:ascii="Open Sans" w:hAnsi="Open Sans" w:cs="Open Sans"/>
          <w:bCs/>
          <w:szCs w:val="22"/>
        </w:rPr>
        <w:t xml:space="preserve"> </w:t>
      </w:r>
      <w:r w:rsidR="008E411A" w:rsidRPr="00036646">
        <w:rPr>
          <w:rFonts w:ascii="Open Sans" w:hAnsi="Open Sans" w:cs="Open Sans"/>
          <w:bCs/>
          <w:szCs w:val="22"/>
        </w:rPr>
        <w:t xml:space="preserve">The service also plans to </w:t>
      </w:r>
      <w:r w:rsidR="00F61C4E" w:rsidRPr="00036646">
        <w:rPr>
          <w:rFonts w:ascii="Open Sans" w:hAnsi="Open Sans" w:cs="Open Sans"/>
          <w:bCs/>
          <w:szCs w:val="22"/>
        </w:rPr>
        <w:t>r</w:t>
      </w:r>
      <w:r w:rsidR="008E411A" w:rsidRPr="00036646">
        <w:rPr>
          <w:rFonts w:ascii="Open Sans" w:hAnsi="Open Sans" w:cs="Open Sans"/>
          <w:bCs/>
          <w:szCs w:val="22"/>
        </w:rPr>
        <w:t xml:space="preserve">eview the Redlands Residential Care committee sub-structure to align with best practice in aged care governance. </w:t>
      </w:r>
    </w:p>
    <w:p w14:paraId="7B0887E5" w14:textId="3F753ECD" w:rsidR="00431293" w:rsidRPr="00036646" w:rsidRDefault="00431293" w:rsidP="00036646">
      <w:pPr>
        <w:pStyle w:val="NormalArial"/>
        <w:rPr>
          <w:rFonts w:ascii="Open Sans" w:hAnsi="Open Sans" w:cs="Open Sans"/>
          <w:bCs/>
          <w:szCs w:val="22"/>
        </w:rPr>
      </w:pPr>
      <w:r w:rsidRPr="00036646">
        <w:rPr>
          <w:rFonts w:ascii="Open Sans" w:hAnsi="Open Sans" w:cs="Open Sans"/>
          <w:bCs/>
          <w:szCs w:val="22"/>
        </w:rPr>
        <w:t>Having considered the evidence brought forward by the Assessment Team and the response by the provider I find Requirement 8(3)(d) not compliant.</w:t>
      </w:r>
    </w:p>
    <w:sectPr w:rsidR="00431293" w:rsidRPr="00036646"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0F409" w14:textId="77777777" w:rsidR="00FF4EA8" w:rsidRDefault="00FF4EA8">
      <w:pPr>
        <w:spacing w:after="0"/>
      </w:pPr>
      <w:r>
        <w:separator/>
      </w:r>
    </w:p>
  </w:endnote>
  <w:endnote w:type="continuationSeparator" w:id="0">
    <w:p w14:paraId="7D1DBA42" w14:textId="77777777" w:rsidR="00FF4EA8" w:rsidRDefault="00FF4E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F187" w14:textId="77777777" w:rsidR="008E411A" w:rsidRPr="00DF37F2" w:rsidRDefault="008E411A"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Redland Residential Care Facility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408B643" w14:textId="77777777" w:rsidR="008E411A" w:rsidRPr="00DF37F2" w:rsidRDefault="008E411A"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5504</w:t>
    </w:r>
    <w:bookmarkEnd w:id="2"/>
    <w:r w:rsidRPr="00DF37F2">
      <w:rPr>
        <w:rStyle w:val="FooterBold"/>
        <w:rFonts w:ascii="Arial" w:hAnsi="Arial"/>
        <w:b w:val="0"/>
      </w:rPr>
      <w:tab/>
      <w:t xml:space="preserve">OFFICIAL: Sensitive </w:t>
    </w:r>
  </w:p>
  <w:p w14:paraId="1D4509AD" w14:textId="77777777" w:rsidR="008E411A" w:rsidRPr="00DF37F2" w:rsidRDefault="008E411A"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9907" w14:textId="77777777" w:rsidR="008E411A" w:rsidRDefault="008E411A"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02EAE" w14:textId="77777777" w:rsidR="00FF4EA8" w:rsidRDefault="00FF4EA8" w:rsidP="00D71F88">
      <w:pPr>
        <w:spacing w:after="0"/>
      </w:pPr>
      <w:r>
        <w:separator/>
      </w:r>
    </w:p>
  </w:footnote>
  <w:footnote w:type="continuationSeparator" w:id="0">
    <w:p w14:paraId="03E60F0E" w14:textId="77777777" w:rsidR="00FF4EA8" w:rsidRDefault="00FF4EA8" w:rsidP="00D71F88">
      <w:pPr>
        <w:spacing w:after="0"/>
      </w:pPr>
      <w:r>
        <w:continuationSeparator/>
      </w:r>
    </w:p>
  </w:footnote>
  <w:footnote w:id="1">
    <w:p w14:paraId="34E485D9" w14:textId="7B78E68F" w:rsidR="008E411A" w:rsidRDefault="008E411A"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9719F3">
        <w:rPr>
          <w:rFonts w:ascii="Arial" w:hAnsi="Arial"/>
          <w:color w:val="auto"/>
          <w:sz w:val="20"/>
          <w:szCs w:val="20"/>
        </w:rPr>
        <w:t>section 68A</w:t>
      </w:r>
      <w:r w:rsidRPr="00443CA4">
        <w:rPr>
          <w:rFonts w:ascii="Arial" w:hAnsi="Arial"/>
          <w:sz w:val="20"/>
          <w:szCs w:val="20"/>
        </w:rPr>
        <w:t xml:space="preserve"> of the Aged Care Quality and Safety Commission Rules 2018.</w:t>
      </w:r>
    </w:p>
    <w:p w14:paraId="3DEFB30B" w14:textId="77777777" w:rsidR="008E411A" w:rsidRDefault="008E411A"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A7B27" w14:textId="77777777" w:rsidR="008E411A" w:rsidRDefault="008E411A">
    <w:pPr>
      <w:pStyle w:val="Header"/>
    </w:pPr>
    <w:r>
      <w:rPr>
        <w:noProof/>
        <w:color w:val="2B579A"/>
        <w:shd w:val="clear" w:color="auto" w:fill="E6E6E6"/>
        <w:lang w:val="en-US"/>
      </w:rPr>
      <w:drawing>
        <wp:anchor distT="0" distB="0" distL="114300" distR="114300" simplePos="0" relativeHeight="251658241" behindDoc="1" locked="0" layoutInCell="1" allowOverlap="1" wp14:anchorId="5A05F0DC" wp14:editId="30F6110C">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960E" w14:textId="77777777" w:rsidR="008E411A" w:rsidRDefault="008E411A">
    <w:pPr>
      <w:pStyle w:val="Header"/>
    </w:pPr>
    <w:r>
      <w:rPr>
        <w:noProof/>
      </w:rPr>
      <w:drawing>
        <wp:anchor distT="0" distB="0" distL="114300" distR="114300" simplePos="0" relativeHeight="251658240" behindDoc="0" locked="0" layoutInCell="1" allowOverlap="1" wp14:anchorId="6AF8CD20" wp14:editId="65E247AC">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486A9298">
      <w:start w:val="1"/>
      <w:numFmt w:val="lowerRoman"/>
      <w:lvlText w:val="(%1)"/>
      <w:lvlJc w:val="left"/>
      <w:pPr>
        <w:ind w:left="1080" w:hanging="720"/>
      </w:pPr>
      <w:rPr>
        <w:rFonts w:hint="default"/>
      </w:rPr>
    </w:lvl>
    <w:lvl w:ilvl="1" w:tplc="3DD47DA0" w:tentative="1">
      <w:start w:val="1"/>
      <w:numFmt w:val="lowerLetter"/>
      <w:lvlText w:val="%2."/>
      <w:lvlJc w:val="left"/>
      <w:pPr>
        <w:ind w:left="1440" w:hanging="360"/>
      </w:pPr>
    </w:lvl>
    <w:lvl w:ilvl="2" w:tplc="D8E451EE" w:tentative="1">
      <w:start w:val="1"/>
      <w:numFmt w:val="lowerRoman"/>
      <w:lvlText w:val="%3."/>
      <w:lvlJc w:val="right"/>
      <w:pPr>
        <w:ind w:left="2160" w:hanging="180"/>
      </w:pPr>
    </w:lvl>
    <w:lvl w:ilvl="3" w:tplc="9AA8CB20" w:tentative="1">
      <w:start w:val="1"/>
      <w:numFmt w:val="decimal"/>
      <w:lvlText w:val="%4."/>
      <w:lvlJc w:val="left"/>
      <w:pPr>
        <w:ind w:left="2880" w:hanging="360"/>
      </w:pPr>
    </w:lvl>
    <w:lvl w:ilvl="4" w:tplc="00EC9A78" w:tentative="1">
      <w:start w:val="1"/>
      <w:numFmt w:val="lowerLetter"/>
      <w:lvlText w:val="%5."/>
      <w:lvlJc w:val="left"/>
      <w:pPr>
        <w:ind w:left="3600" w:hanging="360"/>
      </w:pPr>
    </w:lvl>
    <w:lvl w:ilvl="5" w:tplc="5A2C9E2E" w:tentative="1">
      <w:start w:val="1"/>
      <w:numFmt w:val="lowerRoman"/>
      <w:lvlText w:val="%6."/>
      <w:lvlJc w:val="right"/>
      <w:pPr>
        <w:ind w:left="4320" w:hanging="180"/>
      </w:pPr>
    </w:lvl>
    <w:lvl w:ilvl="6" w:tplc="D65E62CC" w:tentative="1">
      <w:start w:val="1"/>
      <w:numFmt w:val="decimal"/>
      <w:lvlText w:val="%7."/>
      <w:lvlJc w:val="left"/>
      <w:pPr>
        <w:ind w:left="5040" w:hanging="360"/>
      </w:pPr>
    </w:lvl>
    <w:lvl w:ilvl="7" w:tplc="A50A145A" w:tentative="1">
      <w:start w:val="1"/>
      <w:numFmt w:val="lowerLetter"/>
      <w:lvlText w:val="%8."/>
      <w:lvlJc w:val="left"/>
      <w:pPr>
        <w:ind w:left="5760" w:hanging="360"/>
      </w:pPr>
    </w:lvl>
    <w:lvl w:ilvl="8" w:tplc="08AC161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483CB132">
      <w:start w:val="1"/>
      <w:numFmt w:val="lowerRoman"/>
      <w:lvlText w:val="(%1)"/>
      <w:lvlJc w:val="left"/>
      <w:pPr>
        <w:ind w:left="1080" w:hanging="720"/>
      </w:pPr>
      <w:rPr>
        <w:rFonts w:hint="default"/>
      </w:rPr>
    </w:lvl>
    <w:lvl w:ilvl="1" w:tplc="79788F8E" w:tentative="1">
      <w:start w:val="1"/>
      <w:numFmt w:val="lowerLetter"/>
      <w:lvlText w:val="%2."/>
      <w:lvlJc w:val="left"/>
      <w:pPr>
        <w:ind w:left="1440" w:hanging="360"/>
      </w:pPr>
    </w:lvl>
    <w:lvl w:ilvl="2" w:tplc="C44E6ACE" w:tentative="1">
      <w:start w:val="1"/>
      <w:numFmt w:val="lowerRoman"/>
      <w:lvlText w:val="%3."/>
      <w:lvlJc w:val="right"/>
      <w:pPr>
        <w:ind w:left="2160" w:hanging="180"/>
      </w:pPr>
    </w:lvl>
    <w:lvl w:ilvl="3" w:tplc="F5101454" w:tentative="1">
      <w:start w:val="1"/>
      <w:numFmt w:val="decimal"/>
      <w:lvlText w:val="%4."/>
      <w:lvlJc w:val="left"/>
      <w:pPr>
        <w:ind w:left="2880" w:hanging="360"/>
      </w:pPr>
    </w:lvl>
    <w:lvl w:ilvl="4" w:tplc="4154A74E" w:tentative="1">
      <w:start w:val="1"/>
      <w:numFmt w:val="lowerLetter"/>
      <w:lvlText w:val="%5."/>
      <w:lvlJc w:val="left"/>
      <w:pPr>
        <w:ind w:left="3600" w:hanging="360"/>
      </w:pPr>
    </w:lvl>
    <w:lvl w:ilvl="5" w:tplc="0F941F12" w:tentative="1">
      <w:start w:val="1"/>
      <w:numFmt w:val="lowerRoman"/>
      <w:lvlText w:val="%6."/>
      <w:lvlJc w:val="right"/>
      <w:pPr>
        <w:ind w:left="4320" w:hanging="180"/>
      </w:pPr>
    </w:lvl>
    <w:lvl w:ilvl="6" w:tplc="6A689502" w:tentative="1">
      <w:start w:val="1"/>
      <w:numFmt w:val="decimal"/>
      <w:lvlText w:val="%7."/>
      <w:lvlJc w:val="left"/>
      <w:pPr>
        <w:ind w:left="5040" w:hanging="360"/>
      </w:pPr>
    </w:lvl>
    <w:lvl w:ilvl="7" w:tplc="E64A63A4" w:tentative="1">
      <w:start w:val="1"/>
      <w:numFmt w:val="lowerLetter"/>
      <w:lvlText w:val="%8."/>
      <w:lvlJc w:val="left"/>
      <w:pPr>
        <w:ind w:left="5760" w:hanging="360"/>
      </w:pPr>
    </w:lvl>
    <w:lvl w:ilvl="8" w:tplc="F9F2429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21F0400E">
      <w:start w:val="1"/>
      <w:numFmt w:val="lowerRoman"/>
      <w:lvlText w:val="(%1)"/>
      <w:lvlJc w:val="left"/>
      <w:pPr>
        <w:ind w:left="1080" w:hanging="720"/>
      </w:pPr>
      <w:rPr>
        <w:rFonts w:hint="default"/>
      </w:rPr>
    </w:lvl>
    <w:lvl w:ilvl="1" w:tplc="AB52EA38" w:tentative="1">
      <w:start w:val="1"/>
      <w:numFmt w:val="lowerLetter"/>
      <w:lvlText w:val="%2."/>
      <w:lvlJc w:val="left"/>
      <w:pPr>
        <w:ind w:left="1440" w:hanging="360"/>
      </w:pPr>
    </w:lvl>
    <w:lvl w:ilvl="2" w:tplc="04B61DE6" w:tentative="1">
      <w:start w:val="1"/>
      <w:numFmt w:val="lowerRoman"/>
      <w:lvlText w:val="%3."/>
      <w:lvlJc w:val="right"/>
      <w:pPr>
        <w:ind w:left="2160" w:hanging="180"/>
      </w:pPr>
    </w:lvl>
    <w:lvl w:ilvl="3" w:tplc="7FB00B88" w:tentative="1">
      <w:start w:val="1"/>
      <w:numFmt w:val="decimal"/>
      <w:lvlText w:val="%4."/>
      <w:lvlJc w:val="left"/>
      <w:pPr>
        <w:ind w:left="2880" w:hanging="360"/>
      </w:pPr>
    </w:lvl>
    <w:lvl w:ilvl="4" w:tplc="D9124082" w:tentative="1">
      <w:start w:val="1"/>
      <w:numFmt w:val="lowerLetter"/>
      <w:lvlText w:val="%5."/>
      <w:lvlJc w:val="left"/>
      <w:pPr>
        <w:ind w:left="3600" w:hanging="360"/>
      </w:pPr>
    </w:lvl>
    <w:lvl w:ilvl="5" w:tplc="262CBAEE" w:tentative="1">
      <w:start w:val="1"/>
      <w:numFmt w:val="lowerRoman"/>
      <w:lvlText w:val="%6."/>
      <w:lvlJc w:val="right"/>
      <w:pPr>
        <w:ind w:left="4320" w:hanging="180"/>
      </w:pPr>
    </w:lvl>
    <w:lvl w:ilvl="6" w:tplc="D5420440" w:tentative="1">
      <w:start w:val="1"/>
      <w:numFmt w:val="decimal"/>
      <w:lvlText w:val="%7."/>
      <w:lvlJc w:val="left"/>
      <w:pPr>
        <w:ind w:left="5040" w:hanging="360"/>
      </w:pPr>
    </w:lvl>
    <w:lvl w:ilvl="7" w:tplc="7D0EE7AC" w:tentative="1">
      <w:start w:val="1"/>
      <w:numFmt w:val="lowerLetter"/>
      <w:lvlText w:val="%8."/>
      <w:lvlJc w:val="left"/>
      <w:pPr>
        <w:ind w:left="5760" w:hanging="360"/>
      </w:pPr>
    </w:lvl>
    <w:lvl w:ilvl="8" w:tplc="336AC7A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1D2C7BE8">
      <w:start w:val="1"/>
      <w:numFmt w:val="bullet"/>
      <w:lvlText w:val=""/>
      <w:lvlJc w:val="left"/>
      <w:pPr>
        <w:ind w:left="720" w:hanging="360"/>
      </w:pPr>
      <w:rPr>
        <w:rFonts w:ascii="Symbol" w:hAnsi="Symbol" w:hint="default"/>
        <w:color w:val="auto"/>
        <w:sz w:val="24"/>
        <w:szCs w:val="24"/>
      </w:rPr>
    </w:lvl>
    <w:lvl w:ilvl="1" w:tplc="E2B01648" w:tentative="1">
      <w:start w:val="1"/>
      <w:numFmt w:val="bullet"/>
      <w:lvlText w:val="o"/>
      <w:lvlJc w:val="left"/>
      <w:pPr>
        <w:ind w:left="1440" w:hanging="360"/>
      </w:pPr>
      <w:rPr>
        <w:rFonts w:ascii="Courier New" w:hAnsi="Courier New" w:cs="Courier New" w:hint="default"/>
      </w:rPr>
    </w:lvl>
    <w:lvl w:ilvl="2" w:tplc="42529534" w:tentative="1">
      <w:start w:val="1"/>
      <w:numFmt w:val="bullet"/>
      <w:lvlText w:val=""/>
      <w:lvlJc w:val="left"/>
      <w:pPr>
        <w:ind w:left="2160" w:hanging="360"/>
      </w:pPr>
      <w:rPr>
        <w:rFonts w:ascii="Wingdings" w:hAnsi="Wingdings" w:hint="default"/>
      </w:rPr>
    </w:lvl>
    <w:lvl w:ilvl="3" w:tplc="521C5E72" w:tentative="1">
      <w:start w:val="1"/>
      <w:numFmt w:val="bullet"/>
      <w:lvlText w:val=""/>
      <w:lvlJc w:val="left"/>
      <w:pPr>
        <w:ind w:left="2880" w:hanging="360"/>
      </w:pPr>
      <w:rPr>
        <w:rFonts w:ascii="Symbol" w:hAnsi="Symbol" w:hint="default"/>
      </w:rPr>
    </w:lvl>
    <w:lvl w:ilvl="4" w:tplc="951CCF0C" w:tentative="1">
      <w:start w:val="1"/>
      <w:numFmt w:val="bullet"/>
      <w:lvlText w:val="o"/>
      <w:lvlJc w:val="left"/>
      <w:pPr>
        <w:ind w:left="3600" w:hanging="360"/>
      </w:pPr>
      <w:rPr>
        <w:rFonts w:ascii="Courier New" w:hAnsi="Courier New" w:cs="Courier New" w:hint="default"/>
      </w:rPr>
    </w:lvl>
    <w:lvl w:ilvl="5" w:tplc="A184C362" w:tentative="1">
      <w:start w:val="1"/>
      <w:numFmt w:val="bullet"/>
      <w:lvlText w:val=""/>
      <w:lvlJc w:val="left"/>
      <w:pPr>
        <w:ind w:left="4320" w:hanging="360"/>
      </w:pPr>
      <w:rPr>
        <w:rFonts w:ascii="Wingdings" w:hAnsi="Wingdings" w:hint="default"/>
      </w:rPr>
    </w:lvl>
    <w:lvl w:ilvl="6" w:tplc="2F5A1D92" w:tentative="1">
      <w:start w:val="1"/>
      <w:numFmt w:val="bullet"/>
      <w:lvlText w:val=""/>
      <w:lvlJc w:val="left"/>
      <w:pPr>
        <w:ind w:left="5040" w:hanging="360"/>
      </w:pPr>
      <w:rPr>
        <w:rFonts w:ascii="Symbol" w:hAnsi="Symbol" w:hint="default"/>
      </w:rPr>
    </w:lvl>
    <w:lvl w:ilvl="7" w:tplc="AC30294E" w:tentative="1">
      <w:start w:val="1"/>
      <w:numFmt w:val="bullet"/>
      <w:lvlText w:val="o"/>
      <w:lvlJc w:val="left"/>
      <w:pPr>
        <w:ind w:left="5760" w:hanging="360"/>
      </w:pPr>
      <w:rPr>
        <w:rFonts w:ascii="Courier New" w:hAnsi="Courier New" w:cs="Courier New" w:hint="default"/>
      </w:rPr>
    </w:lvl>
    <w:lvl w:ilvl="8" w:tplc="0978BFE4" w:tentative="1">
      <w:start w:val="1"/>
      <w:numFmt w:val="bullet"/>
      <w:lvlText w:val=""/>
      <w:lvlJc w:val="left"/>
      <w:pPr>
        <w:ind w:left="6480" w:hanging="360"/>
      </w:pPr>
      <w:rPr>
        <w:rFonts w:ascii="Wingdings" w:hAnsi="Wingdings" w:hint="default"/>
      </w:rPr>
    </w:lvl>
  </w:abstractNum>
  <w:abstractNum w:abstractNumId="5" w15:restartNumberingAfterBreak="0">
    <w:nsid w:val="1ACC4A7C"/>
    <w:multiLevelType w:val="hybridMultilevel"/>
    <w:tmpl w:val="FFFFFFFF"/>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B1F247B"/>
    <w:multiLevelType w:val="hybridMultilevel"/>
    <w:tmpl w:val="0716342C"/>
    <w:lvl w:ilvl="0" w:tplc="13A885A4">
      <w:start w:val="1"/>
      <w:numFmt w:val="lowerRoman"/>
      <w:lvlText w:val="(%1)"/>
      <w:lvlJc w:val="left"/>
      <w:pPr>
        <w:ind w:left="1080" w:hanging="720"/>
      </w:pPr>
      <w:rPr>
        <w:rFonts w:hint="default"/>
      </w:rPr>
    </w:lvl>
    <w:lvl w:ilvl="1" w:tplc="68FAB3D6" w:tentative="1">
      <w:start w:val="1"/>
      <w:numFmt w:val="lowerLetter"/>
      <w:lvlText w:val="%2."/>
      <w:lvlJc w:val="left"/>
      <w:pPr>
        <w:ind w:left="1440" w:hanging="360"/>
      </w:pPr>
    </w:lvl>
    <w:lvl w:ilvl="2" w:tplc="B0740320" w:tentative="1">
      <w:start w:val="1"/>
      <w:numFmt w:val="lowerRoman"/>
      <w:lvlText w:val="%3."/>
      <w:lvlJc w:val="right"/>
      <w:pPr>
        <w:ind w:left="2160" w:hanging="180"/>
      </w:pPr>
    </w:lvl>
    <w:lvl w:ilvl="3" w:tplc="19BA66E4" w:tentative="1">
      <w:start w:val="1"/>
      <w:numFmt w:val="decimal"/>
      <w:lvlText w:val="%4."/>
      <w:lvlJc w:val="left"/>
      <w:pPr>
        <w:ind w:left="2880" w:hanging="360"/>
      </w:pPr>
    </w:lvl>
    <w:lvl w:ilvl="4" w:tplc="AEA802CA" w:tentative="1">
      <w:start w:val="1"/>
      <w:numFmt w:val="lowerLetter"/>
      <w:lvlText w:val="%5."/>
      <w:lvlJc w:val="left"/>
      <w:pPr>
        <w:ind w:left="3600" w:hanging="360"/>
      </w:pPr>
    </w:lvl>
    <w:lvl w:ilvl="5" w:tplc="770EC0FE" w:tentative="1">
      <w:start w:val="1"/>
      <w:numFmt w:val="lowerRoman"/>
      <w:lvlText w:val="%6."/>
      <w:lvlJc w:val="right"/>
      <w:pPr>
        <w:ind w:left="4320" w:hanging="180"/>
      </w:pPr>
    </w:lvl>
    <w:lvl w:ilvl="6" w:tplc="77A0A4FA" w:tentative="1">
      <w:start w:val="1"/>
      <w:numFmt w:val="decimal"/>
      <w:lvlText w:val="%7."/>
      <w:lvlJc w:val="left"/>
      <w:pPr>
        <w:ind w:left="5040" w:hanging="360"/>
      </w:pPr>
    </w:lvl>
    <w:lvl w:ilvl="7" w:tplc="A38A8B64" w:tentative="1">
      <w:start w:val="1"/>
      <w:numFmt w:val="lowerLetter"/>
      <w:lvlText w:val="%8."/>
      <w:lvlJc w:val="left"/>
      <w:pPr>
        <w:ind w:left="5760" w:hanging="360"/>
      </w:pPr>
    </w:lvl>
    <w:lvl w:ilvl="8" w:tplc="DF86C59E" w:tentative="1">
      <w:start w:val="1"/>
      <w:numFmt w:val="lowerRoman"/>
      <w:lvlText w:val="%9."/>
      <w:lvlJc w:val="right"/>
      <w:pPr>
        <w:ind w:left="6480" w:hanging="180"/>
      </w:pPr>
    </w:lvl>
  </w:abstractNum>
  <w:abstractNum w:abstractNumId="7" w15:restartNumberingAfterBreak="0">
    <w:nsid w:val="1D2972B0"/>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26BA6966"/>
    <w:multiLevelType w:val="hybridMultilevel"/>
    <w:tmpl w:val="FA6CB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F009F0"/>
    <w:multiLevelType w:val="hybridMultilevel"/>
    <w:tmpl w:val="FFFFFFFF"/>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DB65746"/>
    <w:multiLevelType w:val="hybridMultilevel"/>
    <w:tmpl w:val="0C58F3FE"/>
    <w:lvl w:ilvl="0" w:tplc="D35E630C">
      <w:start w:val="1"/>
      <w:numFmt w:val="lowerRoman"/>
      <w:lvlText w:val="(%1)"/>
      <w:lvlJc w:val="left"/>
      <w:pPr>
        <w:ind w:left="1080" w:hanging="720"/>
      </w:pPr>
      <w:rPr>
        <w:rFonts w:hint="default"/>
      </w:rPr>
    </w:lvl>
    <w:lvl w:ilvl="1" w:tplc="483473AC" w:tentative="1">
      <w:start w:val="1"/>
      <w:numFmt w:val="lowerLetter"/>
      <w:lvlText w:val="%2."/>
      <w:lvlJc w:val="left"/>
      <w:pPr>
        <w:ind w:left="1440" w:hanging="360"/>
      </w:pPr>
    </w:lvl>
    <w:lvl w:ilvl="2" w:tplc="06CC0488" w:tentative="1">
      <w:start w:val="1"/>
      <w:numFmt w:val="lowerRoman"/>
      <w:lvlText w:val="%3."/>
      <w:lvlJc w:val="right"/>
      <w:pPr>
        <w:ind w:left="2160" w:hanging="180"/>
      </w:pPr>
    </w:lvl>
    <w:lvl w:ilvl="3" w:tplc="35EE4A88" w:tentative="1">
      <w:start w:val="1"/>
      <w:numFmt w:val="decimal"/>
      <w:lvlText w:val="%4."/>
      <w:lvlJc w:val="left"/>
      <w:pPr>
        <w:ind w:left="2880" w:hanging="360"/>
      </w:pPr>
    </w:lvl>
    <w:lvl w:ilvl="4" w:tplc="DC347252" w:tentative="1">
      <w:start w:val="1"/>
      <w:numFmt w:val="lowerLetter"/>
      <w:lvlText w:val="%5."/>
      <w:lvlJc w:val="left"/>
      <w:pPr>
        <w:ind w:left="3600" w:hanging="360"/>
      </w:pPr>
    </w:lvl>
    <w:lvl w:ilvl="5" w:tplc="48FEB278" w:tentative="1">
      <w:start w:val="1"/>
      <w:numFmt w:val="lowerRoman"/>
      <w:lvlText w:val="%6."/>
      <w:lvlJc w:val="right"/>
      <w:pPr>
        <w:ind w:left="4320" w:hanging="180"/>
      </w:pPr>
    </w:lvl>
    <w:lvl w:ilvl="6" w:tplc="3EA834D0" w:tentative="1">
      <w:start w:val="1"/>
      <w:numFmt w:val="decimal"/>
      <w:lvlText w:val="%7."/>
      <w:lvlJc w:val="left"/>
      <w:pPr>
        <w:ind w:left="5040" w:hanging="360"/>
      </w:pPr>
    </w:lvl>
    <w:lvl w:ilvl="7" w:tplc="572219A6" w:tentative="1">
      <w:start w:val="1"/>
      <w:numFmt w:val="lowerLetter"/>
      <w:lvlText w:val="%8."/>
      <w:lvlJc w:val="left"/>
      <w:pPr>
        <w:ind w:left="5760" w:hanging="360"/>
      </w:pPr>
    </w:lvl>
    <w:lvl w:ilvl="8" w:tplc="4E2A2734" w:tentative="1">
      <w:start w:val="1"/>
      <w:numFmt w:val="lowerRoman"/>
      <w:lvlText w:val="%9."/>
      <w:lvlJc w:val="right"/>
      <w:pPr>
        <w:ind w:left="6480" w:hanging="180"/>
      </w:pPr>
    </w:lvl>
  </w:abstractNum>
  <w:abstractNum w:abstractNumId="11" w15:restartNumberingAfterBreak="0">
    <w:nsid w:val="2E301C63"/>
    <w:multiLevelType w:val="hybridMultilevel"/>
    <w:tmpl w:val="FFFFFFFF"/>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03A55B1"/>
    <w:multiLevelType w:val="hybridMultilevel"/>
    <w:tmpl w:val="59A452EE"/>
    <w:lvl w:ilvl="0" w:tplc="AB0EE9B6">
      <w:start w:val="1"/>
      <w:numFmt w:val="lowerRoman"/>
      <w:lvlText w:val="(%1)"/>
      <w:lvlJc w:val="left"/>
      <w:pPr>
        <w:ind w:left="1080" w:hanging="720"/>
      </w:pPr>
      <w:rPr>
        <w:rFonts w:hint="default"/>
      </w:rPr>
    </w:lvl>
    <w:lvl w:ilvl="1" w:tplc="AD82069C" w:tentative="1">
      <w:start w:val="1"/>
      <w:numFmt w:val="lowerLetter"/>
      <w:lvlText w:val="%2."/>
      <w:lvlJc w:val="left"/>
      <w:pPr>
        <w:ind w:left="1440" w:hanging="360"/>
      </w:pPr>
    </w:lvl>
    <w:lvl w:ilvl="2" w:tplc="CDEEE198" w:tentative="1">
      <w:start w:val="1"/>
      <w:numFmt w:val="lowerRoman"/>
      <w:lvlText w:val="%3."/>
      <w:lvlJc w:val="right"/>
      <w:pPr>
        <w:ind w:left="2160" w:hanging="180"/>
      </w:pPr>
    </w:lvl>
    <w:lvl w:ilvl="3" w:tplc="4544B4EA" w:tentative="1">
      <w:start w:val="1"/>
      <w:numFmt w:val="decimal"/>
      <w:lvlText w:val="%4."/>
      <w:lvlJc w:val="left"/>
      <w:pPr>
        <w:ind w:left="2880" w:hanging="360"/>
      </w:pPr>
    </w:lvl>
    <w:lvl w:ilvl="4" w:tplc="F10CF380" w:tentative="1">
      <w:start w:val="1"/>
      <w:numFmt w:val="lowerLetter"/>
      <w:lvlText w:val="%5."/>
      <w:lvlJc w:val="left"/>
      <w:pPr>
        <w:ind w:left="3600" w:hanging="360"/>
      </w:pPr>
    </w:lvl>
    <w:lvl w:ilvl="5" w:tplc="3B9E8C4C" w:tentative="1">
      <w:start w:val="1"/>
      <w:numFmt w:val="lowerRoman"/>
      <w:lvlText w:val="%6."/>
      <w:lvlJc w:val="right"/>
      <w:pPr>
        <w:ind w:left="4320" w:hanging="180"/>
      </w:pPr>
    </w:lvl>
    <w:lvl w:ilvl="6" w:tplc="A112D6B8" w:tentative="1">
      <w:start w:val="1"/>
      <w:numFmt w:val="decimal"/>
      <w:lvlText w:val="%7."/>
      <w:lvlJc w:val="left"/>
      <w:pPr>
        <w:ind w:left="5040" w:hanging="360"/>
      </w:pPr>
    </w:lvl>
    <w:lvl w:ilvl="7" w:tplc="E0B4DF14" w:tentative="1">
      <w:start w:val="1"/>
      <w:numFmt w:val="lowerLetter"/>
      <w:lvlText w:val="%8."/>
      <w:lvlJc w:val="left"/>
      <w:pPr>
        <w:ind w:left="5760" w:hanging="360"/>
      </w:pPr>
    </w:lvl>
    <w:lvl w:ilvl="8" w:tplc="84263782"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AC361702">
      <w:start w:val="1"/>
      <w:numFmt w:val="lowerRoman"/>
      <w:lvlText w:val="(%1)"/>
      <w:lvlJc w:val="left"/>
      <w:pPr>
        <w:ind w:left="1080" w:hanging="720"/>
      </w:pPr>
      <w:rPr>
        <w:rFonts w:hint="default"/>
      </w:rPr>
    </w:lvl>
    <w:lvl w:ilvl="1" w:tplc="FA146D72" w:tentative="1">
      <w:start w:val="1"/>
      <w:numFmt w:val="lowerLetter"/>
      <w:lvlText w:val="%2."/>
      <w:lvlJc w:val="left"/>
      <w:pPr>
        <w:ind w:left="1440" w:hanging="360"/>
      </w:pPr>
    </w:lvl>
    <w:lvl w:ilvl="2" w:tplc="2710F7B4" w:tentative="1">
      <w:start w:val="1"/>
      <w:numFmt w:val="lowerRoman"/>
      <w:lvlText w:val="%3."/>
      <w:lvlJc w:val="right"/>
      <w:pPr>
        <w:ind w:left="2160" w:hanging="180"/>
      </w:pPr>
    </w:lvl>
    <w:lvl w:ilvl="3" w:tplc="36389402" w:tentative="1">
      <w:start w:val="1"/>
      <w:numFmt w:val="decimal"/>
      <w:lvlText w:val="%4."/>
      <w:lvlJc w:val="left"/>
      <w:pPr>
        <w:ind w:left="2880" w:hanging="360"/>
      </w:pPr>
    </w:lvl>
    <w:lvl w:ilvl="4" w:tplc="7EE2486C" w:tentative="1">
      <w:start w:val="1"/>
      <w:numFmt w:val="lowerLetter"/>
      <w:lvlText w:val="%5."/>
      <w:lvlJc w:val="left"/>
      <w:pPr>
        <w:ind w:left="3600" w:hanging="360"/>
      </w:pPr>
    </w:lvl>
    <w:lvl w:ilvl="5" w:tplc="B3148316" w:tentative="1">
      <w:start w:val="1"/>
      <w:numFmt w:val="lowerRoman"/>
      <w:lvlText w:val="%6."/>
      <w:lvlJc w:val="right"/>
      <w:pPr>
        <w:ind w:left="4320" w:hanging="180"/>
      </w:pPr>
    </w:lvl>
    <w:lvl w:ilvl="6" w:tplc="5B58A7EC" w:tentative="1">
      <w:start w:val="1"/>
      <w:numFmt w:val="decimal"/>
      <w:lvlText w:val="%7."/>
      <w:lvlJc w:val="left"/>
      <w:pPr>
        <w:ind w:left="5040" w:hanging="360"/>
      </w:pPr>
    </w:lvl>
    <w:lvl w:ilvl="7" w:tplc="842852D2" w:tentative="1">
      <w:start w:val="1"/>
      <w:numFmt w:val="lowerLetter"/>
      <w:lvlText w:val="%8."/>
      <w:lvlJc w:val="left"/>
      <w:pPr>
        <w:ind w:left="5760" w:hanging="360"/>
      </w:pPr>
    </w:lvl>
    <w:lvl w:ilvl="8" w:tplc="A13AB636" w:tentative="1">
      <w:start w:val="1"/>
      <w:numFmt w:val="lowerRoman"/>
      <w:lvlText w:val="%9."/>
      <w:lvlJc w:val="right"/>
      <w:pPr>
        <w:ind w:left="6480" w:hanging="180"/>
      </w:pPr>
    </w:lvl>
  </w:abstractNum>
  <w:abstractNum w:abstractNumId="14" w15:restartNumberingAfterBreak="0">
    <w:nsid w:val="5157353A"/>
    <w:multiLevelType w:val="hybridMultilevel"/>
    <w:tmpl w:val="5F944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95616A"/>
    <w:multiLevelType w:val="hybridMultilevel"/>
    <w:tmpl w:val="790C5C02"/>
    <w:lvl w:ilvl="0" w:tplc="D3724DA8">
      <w:start w:val="1"/>
      <w:numFmt w:val="lowerRoman"/>
      <w:lvlText w:val="(%1)"/>
      <w:lvlJc w:val="left"/>
      <w:pPr>
        <w:ind w:left="1080" w:hanging="720"/>
      </w:pPr>
      <w:rPr>
        <w:rFonts w:hint="default"/>
      </w:rPr>
    </w:lvl>
    <w:lvl w:ilvl="1" w:tplc="94DAF20C" w:tentative="1">
      <w:start w:val="1"/>
      <w:numFmt w:val="lowerLetter"/>
      <w:lvlText w:val="%2."/>
      <w:lvlJc w:val="left"/>
      <w:pPr>
        <w:ind w:left="1440" w:hanging="360"/>
      </w:pPr>
    </w:lvl>
    <w:lvl w:ilvl="2" w:tplc="58A6519E" w:tentative="1">
      <w:start w:val="1"/>
      <w:numFmt w:val="lowerRoman"/>
      <w:lvlText w:val="%3."/>
      <w:lvlJc w:val="right"/>
      <w:pPr>
        <w:ind w:left="2160" w:hanging="180"/>
      </w:pPr>
    </w:lvl>
    <w:lvl w:ilvl="3" w:tplc="783E3D88" w:tentative="1">
      <w:start w:val="1"/>
      <w:numFmt w:val="decimal"/>
      <w:lvlText w:val="%4."/>
      <w:lvlJc w:val="left"/>
      <w:pPr>
        <w:ind w:left="2880" w:hanging="360"/>
      </w:pPr>
    </w:lvl>
    <w:lvl w:ilvl="4" w:tplc="FB860E18" w:tentative="1">
      <w:start w:val="1"/>
      <w:numFmt w:val="lowerLetter"/>
      <w:lvlText w:val="%5."/>
      <w:lvlJc w:val="left"/>
      <w:pPr>
        <w:ind w:left="3600" w:hanging="360"/>
      </w:pPr>
    </w:lvl>
    <w:lvl w:ilvl="5" w:tplc="30383A28" w:tentative="1">
      <w:start w:val="1"/>
      <w:numFmt w:val="lowerRoman"/>
      <w:lvlText w:val="%6."/>
      <w:lvlJc w:val="right"/>
      <w:pPr>
        <w:ind w:left="4320" w:hanging="180"/>
      </w:pPr>
    </w:lvl>
    <w:lvl w:ilvl="6" w:tplc="69D23692" w:tentative="1">
      <w:start w:val="1"/>
      <w:numFmt w:val="decimal"/>
      <w:lvlText w:val="%7."/>
      <w:lvlJc w:val="left"/>
      <w:pPr>
        <w:ind w:left="5040" w:hanging="360"/>
      </w:pPr>
    </w:lvl>
    <w:lvl w:ilvl="7" w:tplc="EE945B24" w:tentative="1">
      <w:start w:val="1"/>
      <w:numFmt w:val="lowerLetter"/>
      <w:lvlText w:val="%8."/>
      <w:lvlJc w:val="left"/>
      <w:pPr>
        <w:ind w:left="5760" w:hanging="360"/>
      </w:pPr>
    </w:lvl>
    <w:lvl w:ilvl="8" w:tplc="0542F634" w:tentative="1">
      <w:start w:val="1"/>
      <w:numFmt w:val="lowerRoman"/>
      <w:lvlText w:val="%9."/>
      <w:lvlJc w:val="right"/>
      <w:pPr>
        <w:ind w:left="6480" w:hanging="180"/>
      </w:pPr>
    </w:lvl>
  </w:abstractNum>
  <w:abstractNum w:abstractNumId="16" w15:restartNumberingAfterBreak="0">
    <w:nsid w:val="704C5705"/>
    <w:multiLevelType w:val="hybridMultilevel"/>
    <w:tmpl w:val="C7521458"/>
    <w:lvl w:ilvl="0" w:tplc="BF7473B8">
      <w:start w:val="1"/>
      <w:numFmt w:val="lowerRoman"/>
      <w:lvlText w:val="(%1)"/>
      <w:lvlJc w:val="left"/>
      <w:pPr>
        <w:ind w:left="1080" w:hanging="720"/>
      </w:pPr>
      <w:rPr>
        <w:rFonts w:hint="default"/>
      </w:rPr>
    </w:lvl>
    <w:lvl w:ilvl="1" w:tplc="C97089B6" w:tentative="1">
      <w:start w:val="1"/>
      <w:numFmt w:val="lowerLetter"/>
      <w:lvlText w:val="%2."/>
      <w:lvlJc w:val="left"/>
      <w:pPr>
        <w:ind w:left="1440" w:hanging="360"/>
      </w:pPr>
    </w:lvl>
    <w:lvl w:ilvl="2" w:tplc="7136BC42" w:tentative="1">
      <w:start w:val="1"/>
      <w:numFmt w:val="lowerRoman"/>
      <w:lvlText w:val="%3."/>
      <w:lvlJc w:val="right"/>
      <w:pPr>
        <w:ind w:left="2160" w:hanging="180"/>
      </w:pPr>
    </w:lvl>
    <w:lvl w:ilvl="3" w:tplc="B3206E9C" w:tentative="1">
      <w:start w:val="1"/>
      <w:numFmt w:val="decimal"/>
      <w:lvlText w:val="%4."/>
      <w:lvlJc w:val="left"/>
      <w:pPr>
        <w:ind w:left="2880" w:hanging="360"/>
      </w:pPr>
    </w:lvl>
    <w:lvl w:ilvl="4" w:tplc="C0F28586" w:tentative="1">
      <w:start w:val="1"/>
      <w:numFmt w:val="lowerLetter"/>
      <w:lvlText w:val="%5."/>
      <w:lvlJc w:val="left"/>
      <w:pPr>
        <w:ind w:left="3600" w:hanging="360"/>
      </w:pPr>
    </w:lvl>
    <w:lvl w:ilvl="5" w:tplc="C93C79C4" w:tentative="1">
      <w:start w:val="1"/>
      <w:numFmt w:val="lowerRoman"/>
      <w:lvlText w:val="%6."/>
      <w:lvlJc w:val="right"/>
      <w:pPr>
        <w:ind w:left="4320" w:hanging="180"/>
      </w:pPr>
    </w:lvl>
    <w:lvl w:ilvl="6" w:tplc="D23E5520" w:tentative="1">
      <w:start w:val="1"/>
      <w:numFmt w:val="decimal"/>
      <w:lvlText w:val="%7."/>
      <w:lvlJc w:val="left"/>
      <w:pPr>
        <w:ind w:left="5040" w:hanging="360"/>
      </w:pPr>
    </w:lvl>
    <w:lvl w:ilvl="7" w:tplc="2854A92A" w:tentative="1">
      <w:start w:val="1"/>
      <w:numFmt w:val="lowerLetter"/>
      <w:lvlText w:val="%8."/>
      <w:lvlJc w:val="left"/>
      <w:pPr>
        <w:ind w:left="5760" w:hanging="360"/>
      </w:pPr>
    </w:lvl>
    <w:lvl w:ilvl="8" w:tplc="2EC0D934" w:tentative="1">
      <w:start w:val="1"/>
      <w:numFmt w:val="lowerRoman"/>
      <w:lvlText w:val="%9."/>
      <w:lvlJc w:val="right"/>
      <w:pPr>
        <w:ind w:left="6480" w:hanging="180"/>
      </w:pPr>
    </w:lvl>
  </w:abstractNum>
  <w:abstractNum w:abstractNumId="17"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381397086">
    <w:abstractNumId w:val="17"/>
  </w:num>
  <w:num w:numId="2" w16cid:durableId="1999798088">
    <w:abstractNumId w:val="4"/>
  </w:num>
  <w:num w:numId="3" w16cid:durableId="717513207">
    <w:abstractNumId w:val="2"/>
  </w:num>
  <w:num w:numId="4" w16cid:durableId="145439239">
    <w:abstractNumId w:val="12"/>
  </w:num>
  <w:num w:numId="5" w16cid:durableId="856383214">
    <w:abstractNumId w:val="10"/>
  </w:num>
  <w:num w:numId="6" w16cid:durableId="1596354252">
    <w:abstractNumId w:val="1"/>
  </w:num>
  <w:num w:numId="7" w16cid:durableId="2102413962">
    <w:abstractNumId w:val="15"/>
  </w:num>
  <w:num w:numId="8" w16cid:durableId="586113967">
    <w:abstractNumId w:val="6"/>
  </w:num>
  <w:num w:numId="9" w16cid:durableId="1434980792">
    <w:abstractNumId w:val="13"/>
  </w:num>
  <w:num w:numId="10" w16cid:durableId="1614483230">
    <w:abstractNumId w:val="3"/>
  </w:num>
  <w:num w:numId="11" w16cid:durableId="540872050">
    <w:abstractNumId w:val="16"/>
  </w:num>
  <w:num w:numId="12" w16cid:durableId="1170170286">
    <w:abstractNumId w:val="0"/>
  </w:num>
  <w:num w:numId="13" w16cid:durableId="1352606472">
    <w:abstractNumId w:val="17"/>
  </w:num>
  <w:num w:numId="14" w16cid:durableId="1074737509">
    <w:abstractNumId w:val="17"/>
  </w:num>
  <w:num w:numId="15" w16cid:durableId="470946452">
    <w:abstractNumId w:val="5"/>
  </w:num>
  <w:num w:numId="16" w16cid:durableId="1722048081">
    <w:abstractNumId w:val="7"/>
  </w:num>
  <w:num w:numId="17" w16cid:durableId="1777021149">
    <w:abstractNumId w:val="9"/>
  </w:num>
  <w:num w:numId="18" w16cid:durableId="1587609667">
    <w:abstractNumId w:val="11"/>
  </w:num>
  <w:num w:numId="19" w16cid:durableId="58523949">
    <w:abstractNumId w:val="14"/>
  </w:num>
  <w:num w:numId="20" w16cid:durableId="6403070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838"/>
    <w:rsid w:val="0000340E"/>
    <w:rsid w:val="00016273"/>
    <w:rsid w:val="0003076B"/>
    <w:rsid w:val="00033E62"/>
    <w:rsid w:val="00036646"/>
    <w:rsid w:val="000728A8"/>
    <w:rsid w:val="00075B52"/>
    <w:rsid w:val="000919D0"/>
    <w:rsid w:val="000A4E3B"/>
    <w:rsid w:val="000C4C6A"/>
    <w:rsid w:val="000D1FB0"/>
    <w:rsid w:val="000D34A4"/>
    <w:rsid w:val="00103CF2"/>
    <w:rsid w:val="00104026"/>
    <w:rsid w:val="001042D4"/>
    <w:rsid w:val="001057DC"/>
    <w:rsid w:val="00111104"/>
    <w:rsid w:val="00142B10"/>
    <w:rsid w:val="001570D9"/>
    <w:rsid w:val="00172D54"/>
    <w:rsid w:val="001B327B"/>
    <w:rsid w:val="001C3F1D"/>
    <w:rsid w:val="001C66D4"/>
    <w:rsid w:val="001E638A"/>
    <w:rsid w:val="00230EBB"/>
    <w:rsid w:val="0023213B"/>
    <w:rsid w:val="00233703"/>
    <w:rsid w:val="00254BD0"/>
    <w:rsid w:val="00276758"/>
    <w:rsid w:val="00280327"/>
    <w:rsid w:val="00281563"/>
    <w:rsid w:val="002D0BD8"/>
    <w:rsid w:val="002D2DD9"/>
    <w:rsid w:val="002F40BB"/>
    <w:rsid w:val="002F66D5"/>
    <w:rsid w:val="003128FA"/>
    <w:rsid w:val="003300BB"/>
    <w:rsid w:val="003325F0"/>
    <w:rsid w:val="00386057"/>
    <w:rsid w:val="00390600"/>
    <w:rsid w:val="0039166B"/>
    <w:rsid w:val="003D15DC"/>
    <w:rsid w:val="003D3632"/>
    <w:rsid w:val="0040487C"/>
    <w:rsid w:val="00412ADD"/>
    <w:rsid w:val="004257E5"/>
    <w:rsid w:val="00431293"/>
    <w:rsid w:val="00454384"/>
    <w:rsid w:val="00466727"/>
    <w:rsid w:val="00474ACB"/>
    <w:rsid w:val="004767F9"/>
    <w:rsid w:val="00481339"/>
    <w:rsid w:val="004949AA"/>
    <w:rsid w:val="004C524B"/>
    <w:rsid w:val="004D7595"/>
    <w:rsid w:val="004E5573"/>
    <w:rsid w:val="005068F4"/>
    <w:rsid w:val="00525FC8"/>
    <w:rsid w:val="005267BA"/>
    <w:rsid w:val="005268C1"/>
    <w:rsid w:val="005337D2"/>
    <w:rsid w:val="0054096A"/>
    <w:rsid w:val="00563069"/>
    <w:rsid w:val="0056488F"/>
    <w:rsid w:val="005B1838"/>
    <w:rsid w:val="005B1DE4"/>
    <w:rsid w:val="005B511A"/>
    <w:rsid w:val="005C04D7"/>
    <w:rsid w:val="005C0721"/>
    <w:rsid w:val="005D1A75"/>
    <w:rsid w:val="005F1C2C"/>
    <w:rsid w:val="005F623E"/>
    <w:rsid w:val="0061788F"/>
    <w:rsid w:val="00632264"/>
    <w:rsid w:val="0063354B"/>
    <w:rsid w:val="0064194E"/>
    <w:rsid w:val="00650D99"/>
    <w:rsid w:val="006630D0"/>
    <w:rsid w:val="00673F6E"/>
    <w:rsid w:val="006854B6"/>
    <w:rsid w:val="006972F2"/>
    <w:rsid w:val="006B6EF8"/>
    <w:rsid w:val="006C2F8B"/>
    <w:rsid w:val="006C4703"/>
    <w:rsid w:val="006D3A2D"/>
    <w:rsid w:val="006F55A2"/>
    <w:rsid w:val="00707678"/>
    <w:rsid w:val="00734165"/>
    <w:rsid w:val="00766379"/>
    <w:rsid w:val="007B2029"/>
    <w:rsid w:val="00813CFF"/>
    <w:rsid w:val="00816ED2"/>
    <w:rsid w:val="008205F5"/>
    <w:rsid w:val="0082140D"/>
    <w:rsid w:val="00830C06"/>
    <w:rsid w:val="00843718"/>
    <w:rsid w:val="00853812"/>
    <w:rsid w:val="008676A0"/>
    <w:rsid w:val="0087308B"/>
    <w:rsid w:val="008754AC"/>
    <w:rsid w:val="008E411A"/>
    <w:rsid w:val="008E7A5C"/>
    <w:rsid w:val="008F1485"/>
    <w:rsid w:val="008F2661"/>
    <w:rsid w:val="00900AA0"/>
    <w:rsid w:val="00921A2F"/>
    <w:rsid w:val="00925393"/>
    <w:rsid w:val="00940D17"/>
    <w:rsid w:val="009543E1"/>
    <w:rsid w:val="009606A7"/>
    <w:rsid w:val="00963A51"/>
    <w:rsid w:val="009719F3"/>
    <w:rsid w:val="00982817"/>
    <w:rsid w:val="009858CD"/>
    <w:rsid w:val="00990FD9"/>
    <w:rsid w:val="009917AD"/>
    <w:rsid w:val="009A22CD"/>
    <w:rsid w:val="009B118E"/>
    <w:rsid w:val="009C5828"/>
    <w:rsid w:val="009D16E2"/>
    <w:rsid w:val="009F080B"/>
    <w:rsid w:val="009F1270"/>
    <w:rsid w:val="00A05D0C"/>
    <w:rsid w:val="00A32662"/>
    <w:rsid w:val="00A5661B"/>
    <w:rsid w:val="00AA4EA3"/>
    <w:rsid w:val="00AC33D9"/>
    <w:rsid w:val="00AD06F4"/>
    <w:rsid w:val="00AE1A81"/>
    <w:rsid w:val="00B17D61"/>
    <w:rsid w:val="00B61B6E"/>
    <w:rsid w:val="00B93752"/>
    <w:rsid w:val="00BA0566"/>
    <w:rsid w:val="00BA5707"/>
    <w:rsid w:val="00BC3026"/>
    <w:rsid w:val="00BD0F8B"/>
    <w:rsid w:val="00BD3BC0"/>
    <w:rsid w:val="00C00881"/>
    <w:rsid w:val="00C117EC"/>
    <w:rsid w:val="00C55A85"/>
    <w:rsid w:val="00C64E32"/>
    <w:rsid w:val="00C87C96"/>
    <w:rsid w:val="00CA5239"/>
    <w:rsid w:val="00CA5773"/>
    <w:rsid w:val="00CB4E19"/>
    <w:rsid w:val="00CE6BA1"/>
    <w:rsid w:val="00CE6BAC"/>
    <w:rsid w:val="00CF01E9"/>
    <w:rsid w:val="00D127E8"/>
    <w:rsid w:val="00D1314F"/>
    <w:rsid w:val="00D20765"/>
    <w:rsid w:val="00D345B2"/>
    <w:rsid w:val="00D42DFD"/>
    <w:rsid w:val="00D61AD2"/>
    <w:rsid w:val="00D63744"/>
    <w:rsid w:val="00D671A8"/>
    <w:rsid w:val="00D82EFD"/>
    <w:rsid w:val="00DA3FF4"/>
    <w:rsid w:val="00DB63C8"/>
    <w:rsid w:val="00E043DF"/>
    <w:rsid w:val="00E241C8"/>
    <w:rsid w:val="00E3320E"/>
    <w:rsid w:val="00E37D6B"/>
    <w:rsid w:val="00E74FE7"/>
    <w:rsid w:val="00E874FC"/>
    <w:rsid w:val="00EB273F"/>
    <w:rsid w:val="00EC0D70"/>
    <w:rsid w:val="00ED21E6"/>
    <w:rsid w:val="00EE76A8"/>
    <w:rsid w:val="00EF7687"/>
    <w:rsid w:val="00F00112"/>
    <w:rsid w:val="00F1109B"/>
    <w:rsid w:val="00F254CD"/>
    <w:rsid w:val="00F27EE6"/>
    <w:rsid w:val="00F57DF7"/>
    <w:rsid w:val="00F61C4E"/>
    <w:rsid w:val="00F646B1"/>
    <w:rsid w:val="00FB0B5E"/>
    <w:rsid w:val="00FC14D2"/>
    <w:rsid w:val="00FD4D6F"/>
    <w:rsid w:val="00FD7450"/>
    <w:rsid w:val="00FF0D0A"/>
    <w:rsid w:val="00FF4EA8"/>
    <w:rsid w:val="00FF57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F0D00"/>
  <w15:docId w15:val="{8DA6E3A4-DF67-4408-BADE-32DBB8AA1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
    <w:basedOn w:val="DefaultParagraphFont"/>
    <w:link w:val="ListParagraph"/>
    <w:uiPriority w:val="34"/>
    <w:qFormat/>
    <w:locked/>
    <w:rsid w:val="00D20765"/>
    <w:rPr>
      <w:rFonts w:ascii="Fira Sans Light" w:hAnsi="Fira Sans Light"/>
      <w:color w:val="000000" w:themeColor="text1"/>
      <w:sz w:val="24"/>
      <w:szCs w:val="24"/>
    </w:rPr>
  </w:style>
  <w:style w:type="paragraph" w:customStyle="1" w:styleId="Default">
    <w:name w:val="Default"/>
    <w:rsid w:val="00F646B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336D59" w:rsidRDefault="00336D59">
          <w:r w:rsidRPr="00925A3E">
            <w:rPr>
              <w:rStyle w:val="PlaceholderText"/>
            </w:rPr>
            <w:t>Click or tap to enter a date.</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336D59" w:rsidRDefault="00336D59" w:rsidP="00AF0AC5">
          <w:pPr>
            <w:pStyle w:val="D6903D02D7CB4A26959385EE7707C951"/>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336D59" w:rsidRDefault="00336D59" w:rsidP="00AF0AC5">
          <w:pPr>
            <w:pStyle w:val="5980B78F9EE84FC8ABAA12ABA876356E"/>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336D59" w:rsidRDefault="00336D59" w:rsidP="00AF0AC5">
          <w:pPr>
            <w:pStyle w:val="B49FA1BBEF644AB6B201ADBCD49F2011"/>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336D59" w:rsidRDefault="00336D59"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336D59" w:rsidRDefault="00336D59"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6D59"/>
    <w:rsid w:val="000919D0"/>
    <w:rsid w:val="00336D59"/>
    <w:rsid w:val="00611742"/>
    <w:rsid w:val="00673F6E"/>
    <w:rsid w:val="00734165"/>
    <w:rsid w:val="00C00881"/>
    <w:rsid w:val="00CA5239"/>
    <w:rsid w:val="00D33E9B"/>
    <w:rsid w:val="00FC14D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D6903D02D7CB4A26959385EE7707C951">
    <w:name w:val="D6903D02D7CB4A26959385EE7707C951"/>
    <w:rsid w:val="00AF0AC5"/>
  </w:style>
  <w:style w:type="paragraph" w:customStyle="1" w:styleId="5980B78F9EE84FC8ABAA12ABA876356E">
    <w:name w:val="5980B78F9EE84FC8ABAA12ABA876356E"/>
    <w:rsid w:val="00AF0AC5"/>
  </w:style>
  <w:style w:type="paragraph" w:customStyle="1" w:styleId="B49FA1BBEF644AB6B201ADBCD49F2011">
    <w:name w:val="B49FA1BBEF644AB6B201ADBCD49F2011"/>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1844</Words>
  <Characters>10514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2025-02-06T22:49:00Z</dcterms:created>
  <dcterms:modified xsi:type="dcterms:W3CDTF">2025-02-06T22:49:00Z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