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FCBB" w14:textId="0F9A7280" w:rsidR="00991B15" w:rsidRDefault="00025D3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C75D409" wp14:editId="1FD6D447">
                <wp:simplePos x="0" y="0"/>
                <wp:positionH relativeFrom="column">
                  <wp:posOffset>-895350</wp:posOffset>
                </wp:positionH>
                <wp:positionV relativeFrom="paragraph">
                  <wp:posOffset>722630</wp:posOffset>
                </wp:positionV>
                <wp:extent cx="5686425" cy="1727200"/>
                <wp:effectExtent l="0" t="0" r="0" b="0"/>
                <wp:wrapSquare wrapText="bothSides"/>
                <wp:docPr id="61136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3775E" w14:textId="77777777" w:rsidR="00991B15" w:rsidRDefault="00776D2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972692" w14:textId="77777777" w:rsidR="00991B15" w:rsidRPr="001E694D" w:rsidRDefault="00776D2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AF6537" w14:textId="77777777" w:rsidR="00991B15" w:rsidRPr="001E694D" w:rsidRDefault="00776D2C" w:rsidP="009504D0">
                            <w:pPr>
                              <w:pStyle w:val="ContactNumber"/>
                              <w:spacing w:after="600"/>
                              <w:rPr>
                                <w:rFonts w:ascii="Open Sans" w:hAnsi="Open Sans" w:cs="Open Sans"/>
                              </w:rPr>
                            </w:pPr>
                            <w:r w:rsidRPr="001E694D">
                              <w:rPr>
                                <w:rFonts w:ascii="Open Sans" w:hAnsi="Open Sans" w:cs="Open Sans"/>
                              </w:rPr>
                              <w:t>Agedcarequality.gov.au</w:t>
                            </w:r>
                          </w:p>
                          <w:p w14:paraId="0FCAAEF9" w14:textId="77777777" w:rsidR="00991B15" w:rsidRDefault="00991B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5D40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CD3775E" w14:textId="77777777" w:rsidR="00991B15" w:rsidRDefault="00776D2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7972692" w14:textId="77777777" w:rsidR="00991B15" w:rsidRPr="001E694D" w:rsidRDefault="00776D2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CAF6537" w14:textId="77777777" w:rsidR="00991B15" w:rsidRPr="001E694D" w:rsidRDefault="00776D2C" w:rsidP="009504D0">
                      <w:pPr>
                        <w:pStyle w:val="ContactNumber"/>
                        <w:spacing w:after="600"/>
                        <w:rPr>
                          <w:rFonts w:ascii="Open Sans" w:hAnsi="Open Sans" w:cs="Open Sans"/>
                        </w:rPr>
                      </w:pPr>
                      <w:r w:rsidRPr="001E694D">
                        <w:rPr>
                          <w:rFonts w:ascii="Open Sans" w:hAnsi="Open Sans" w:cs="Open Sans"/>
                        </w:rPr>
                        <w:t>Agedcarequality.gov.au</w:t>
                      </w:r>
                    </w:p>
                    <w:p w14:paraId="0FCAAEF9" w14:textId="77777777" w:rsidR="00991B15" w:rsidRDefault="00991B15"/>
                  </w:txbxContent>
                </v:textbox>
                <w10:wrap type="square"/>
              </v:shape>
            </w:pict>
          </mc:Fallback>
        </mc:AlternateContent>
      </w:r>
      <w:r w:rsidR="00776D2C">
        <w:rPr>
          <w:noProof/>
        </w:rPr>
        <w:drawing>
          <wp:anchor distT="360045" distB="180340" distL="114300" distR="114300" simplePos="0" relativeHeight="251659264" behindDoc="1" locked="0" layoutInCell="1" allowOverlap="1" wp14:anchorId="6F540DAC" wp14:editId="069D665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C6C4590" w14:textId="77777777" w:rsidR="00991B15" w:rsidRPr="001E694D" w:rsidRDefault="00991B15" w:rsidP="001E694D">
      <w:pPr>
        <w:tabs>
          <w:tab w:val="left" w:pos="4569"/>
        </w:tabs>
        <w:rPr>
          <w:rFonts w:ascii="Open Sans" w:hAnsi="Open Sans" w:cs="Open Sans"/>
          <w:color w:val="FFFFFF" w:themeColor="background1"/>
          <w:sz w:val="66"/>
          <w:szCs w:val="66"/>
        </w:rPr>
      </w:pPr>
    </w:p>
    <w:p w14:paraId="00B55E90" w14:textId="77777777" w:rsidR="00991B15" w:rsidRDefault="00991B15" w:rsidP="00372ED2">
      <w:pPr>
        <w:spacing w:after="0"/>
        <w:rPr>
          <w:rFonts w:ascii="Open Sans" w:hAnsi="Open Sans" w:cs="Open Sans"/>
          <w:b/>
          <w:bCs/>
          <w:color w:val="FFFFFF" w:themeColor="background1"/>
          <w:sz w:val="66"/>
          <w:szCs w:val="66"/>
        </w:rPr>
      </w:pPr>
    </w:p>
    <w:p w14:paraId="48F96519" w14:textId="77777777" w:rsidR="00991B15" w:rsidRDefault="00991B15" w:rsidP="00372ED2">
      <w:pPr>
        <w:spacing w:after="0"/>
        <w:rPr>
          <w:rFonts w:ascii="Open Sans" w:hAnsi="Open Sans" w:cs="Open Sans"/>
          <w:b/>
          <w:bCs/>
          <w:color w:val="FFFFFF" w:themeColor="background1"/>
          <w:sz w:val="66"/>
          <w:szCs w:val="66"/>
        </w:rPr>
      </w:pPr>
    </w:p>
    <w:p w14:paraId="22A83F0F" w14:textId="77777777" w:rsidR="00991B15" w:rsidRPr="00412FC5" w:rsidRDefault="00991B1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7562C" w14:paraId="0496E915" w14:textId="77777777" w:rsidTr="0057562C">
        <w:tc>
          <w:tcPr>
            <w:cnfStyle w:val="001000000000" w:firstRow="0" w:lastRow="0" w:firstColumn="1" w:lastColumn="0" w:oddVBand="0" w:evenVBand="0" w:oddHBand="0" w:evenHBand="0" w:firstRowFirstColumn="0" w:firstRowLastColumn="0" w:lastRowFirstColumn="0" w:lastRowLastColumn="0"/>
            <w:tcW w:w="3227" w:type="dxa"/>
          </w:tcPr>
          <w:p w14:paraId="2B87F2A0" w14:textId="77777777" w:rsidR="00991B15" w:rsidRPr="001E694D" w:rsidRDefault="00776D2C" w:rsidP="00544DFB">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973A53E" w14:textId="77777777" w:rsidR="00991B15" w:rsidRPr="001E694D" w:rsidRDefault="00776D2C" w:rsidP="00544DF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Chelmer</w:t>
            </w:r>
          </w:p>
        </w:tc>
      </w:tr>
      <w:tr w:rsidR="0057562C" w14:paraId="504B2695" w14:textId="77777777" w:rsidTr="005756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788EE4" w14:textId="77777777" w:rsidR="00991B15" w:rsidRPr="001E694D" w:rsidRDefault="00776D2C" w:rsidP="00544DFB">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80E8683" w14:textId="77777777" w:rsidR="00991B15" w:rsidRPr="001E694D" w:rsidRDefault="00776D2C" w:rsidP="00544DF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5807</w:t>
            </w:r>
          </w:p>
        </w:tc>
      </w:tr>
      <w:tr w:rsidR="0057562C" w14:paraId="7059131E" w14:textId="77777777" w:rsidTr="0057562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13F78B" w14:textId="77777777" w:rsidR="00991B15" w:rsidRPr="001E694D" w:rsidRDefault="00776D2C" w:rsidP="00544DFB">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F0C9266" w14:textId="77777777" w:rsidR="00991B15" w:rsidRPr="001E694D" w:rsidRDefault="00776D2C" w:rsidP="00544DF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 Victoria</w:t>
            </w:r>
            <w:r w:rsidRPr="001E694D">
              <w:rPr>
                <w:rFonts w:ascii="Open Sans" w:eastAsia="Times New Roman" w:hAnsi="Open Sans" w:cs="Open Sans"/>
                <w:lang w:eastAsia="en-AU"/>
              </w:rPr>
              <w:t xml:space="preserve"> Avenue, Chelmer, Queensland, 4068</w:t>
            </w:r>
          </w:p>
        </w:tc>
      </w:tr>
      <w:tr w:rsidR="0057562C" w14:paraId="0136FE11" w14:textId="77777777" w:rsidTr="005756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3F4B5A" w14:textId="77777777" w:rsidR="00991B15" w:rsidRPr="001E694D" w:rsidRDefault="00776D2C" w:rsidP="00544DFB">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B3A9370" w14:textId="77777777" w:rsidR="00991B15" w:rsidRPr="001E694D" w:rsidRDefault="00776D2C" w:rsidP="00544DF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57562C" w14:paraId="115AFFAE" w14:textId="77777777" w:rsidTr="0057562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BD8581" w14:textId="77777777" w:rsidR="00991B15" w:rsidRPr="001E694D" w:rsidRDefault="00776D2C" w:rsidP="00544DFB">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B7699A" w14:textId="77777777" w:rsidR="00991B15" w:rsidRPr="001E694D" w:rsidRDefault="00776D2C" w:rsidP="00544DF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16 January 2025</w:t>
            </w:r>
          </w:p>
        </w:tc>
      </w:tr>
      <w:tr w:rsidR="0057562C" w14:paraId="7248BDF8" w14:textId="77777777" w:rsidTr="005756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0F7BAB" w14:textId="77777777" w:rsidR="00991B15" w:rsidRPr="001E694D" w:rsidRDefault="00776D2C" w:rsidP="00544DFB">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rPr>
            <w:id w:val="-415756591"/>
            <w:placeholder>
              <w:docPart w:val="DefaultPlaceholder_-1854013437"/>
            </w:placeholder>
            <w:date w:fullDate="2025-02-18T00:00:00Z">
              <w:dateFormat w:val="d MMMM yyyy"/>
              <w:lid w:val="en-AU"/>
              <w:storeMappedDataAs w:val="dateTime"/>
              <w:calendar w:val="gregorian"/>
            </w:date>
          </w:sdtPr>
          <w:sdtEndPr/>
          <w:sdtContent>
            <w:tc>
              <w:tcPr>
                <w:tcW w:w="7114" w:type="dxa"/>
                <w:shd w:val="clear" w:color="auto" w:fill="FFFFFF" w:themeFill="background1"/>
              </w:tcPr>
              <w:p w14:paraId="4C083792" w14:textId="1FD91E00" w:rsidR="00991B15" w:rsidRPr="001E694D" w:rsidRDefault="00613C1A" w:rsidP="00544DFB">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873C12">
                  <w:rPr>
                    <w:rFonts w:ascii="Open Sans" w:hAnsi="Open Sans" w:cs="Open Sans"/>
                  </w:rPr>
                  <w:t>1</w:t>
                </w:r>
                <w:r w:rsidR="00873C12" w:rsidRPr="00873C12">
                  <w:rPr>
                    <w:rFonts w:ascii="Open Sans" w:hAnsi="Open Sans" w:cs="Open Sans"/>
                  </w:rPr>
                  <w:t>8</w:t>
                </w:r>
                <w:r w:rsidRPr="00873C12">
                  <w:rPr>
                    <w:rFonts w:ascii="Open Sans" w:hAnsi="Open Sans" w:cs="Open Sans"/>
                  </w:rPr>
                  <w:t xml:space="preserve"> February 2025</w:t>
                </w:r>
              </w:p>
            </w:tc>
          </w:sdtContent>
        </w:sdt>
      </w:tr>
      <w:tr w:rsidR="0057562C" w14:paraId="1BE8E1E5" w14:textId="77777777" w:rsidTr="0057562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ACBC71" w14:textId="77777777" w:rsidR="00991B15" w:rsidRPr="001E694D" w:rsidRDefault="00776D2C" w:rsidP="00544DFB">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CC623E0" w14:textId="77777777" w:rsidR="00991B15" w:rsidRPr="001E694D" w:rsidRDefault="00776D2C" w:rsidP="00544DF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385B26B6" w14:textId="77777777" w:rsidR="00991B15" w:rsidRPr="001E694D" w:rsidRDefault="00776D2C" w:rsidP="00544DFB">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7350 Regis Chelmer</w:t>
            </w:r>
          </w:p>
        </w:tc>
      </w:tr>
    </w:tbl>
    <w:bookmarkEnd w:id="0"/>
    <w:p w14:paraId="502ED67F" w14:textId="77777777" w:rsidR="00991B15" w:rsidRPr="001E694D" w:rsidRDefault="00776D2C" w:rsidP="00544DFB">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FE7AAD7" w14:textId="77777777" w:rsidR="00991B15" w:rsidRPr="003E162B" w:rsidRDefault="00776D2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591D8BD" w14:textId="77777777" w:rsidR="00991B15" w:rsidRPr="001E694D" w:rsidRDefault="00776D2C" w:rsidP="00544DFB">
      <w:pPr>
        <w:pStyle w:val="NormalArial"/>
        <w:spacing w:line="276" w:lineRule="auto"/>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Chelmer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734B450" w14:textId="77777777" w:rsidR="00991B15" w:rsidRPr="001E694D" w:rsidRDefault="00776D2C" w:rsidP="00544DFB">
      <w:pPr>
        <w:pStyle w:val="NormalArial"/>
        <w:spacing w:line="276" w:lineRule="auto"/>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BF618E3" w14:textId="77777777" w:rsidR="00991B15" w:rsidRPr="001E694D" w:rsidRDefault="00776D2C" w:rsidP="00544DFB">
      <w:pPr>
        <w:pStyle w:val="NormalArial"/>
        <w:spacing w:line="276" w:lineRule="auto"/>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B257C4E" w14:textId="77777777" w:rsidR="00991B15" w:rsidRPr="003E162B" w:rsidRDefault="00776D2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81E8CE3" w14:textId="77777777" w:rsidR="00991B15" w:rsidRPr="001E694D" w:rsidRDefault="00776D2C" w:rsidP="00544DFB">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170F9E0F" w14:textId="145EB4CC" w:rsidR="00991B15" w:rsidRPr="00613C1A" w:rsidRDefault="00776D2C" w:rsidP="00544DFB">
      <w:pPr>
        <w:pStyle w:val="ListParagraph"/>
        <w:numPr>
          <w:ilvl w:val="0"/>
          <w:numId w:val="2"/>
        </w:numPr>
        <w:spacing w:line="276" w:lineRule="auto"/>
        <w:ind w:left="714" w:hanging="357"/>
        <w:contextualSpacing w:val="0"/>
        <w:rPr>
          <w:rFonts w:ascii="Open Sans" w:hAnsi="Open Sans" w:cs="Open Sans"/>
          <w:color w:val="auto"/>
        </w:rPr>
      </w:pPr>
      <w:r w:rsidRPr="00613C1A">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4D2F64C3" w14:textId="3A087320" w:rsidR="00991B15" w:rsidRPr="00613C1A" w:rsidRDefault="00776D2C" w:rsidP="00544DFB">
      <w:pPr>
        <w:pStyle w:val="ListParagraph"/>
        <w:numPr>
          <w:ilvl w:val="0"/>
          <w:numId w:val="2"/>
        </w:numPr>
        <w:spacing w:line="276" w:lineRule="auto"/>
        <w:ind w:left="714" w:hanging="357"/>
        <w:contextualSpacing w:val="0"/>
        <w:rPr>
          <w:rFonts w:ascii="Open Sans" w:hAnsi="Open Sans" w:cs="Open Sans"/>
          <w:color w:val="auto"/>
        </w:rPr>
      </w:pPr>
      <w:r w:rsidRPr="00613C1A">
        <w:rPr>
          <w:rFonts w:ascii="Open Sans" w:hAnsi="Open Sans" w:cs="Open Sans"/>
          <w:color w:val="auto"/>
        </w:rPr>
        <w:t xml:space="preserve">the provider’s response to the assessment team’s report received </w:t>
      </w:r>
      <w:r w:rsidR="00613C1A" w:rsidRPr="00613C1A">
        <w:rPr>
          <w:rFonts w:ascii="Open Sans" w:hAnsi="Open Sans" w:cs="Open Sans"/>
          <w:color w:val="auto"/>
        </w:rPr>
        <w:t>5 February 2025</w:t>
      </w:r>
    </w:p>
    <w:p w14:paraId="6C6C1FAB" w14:textId="77777777" w:rsidR="000F5F93" w:rsidRPr="000F5F93" w:rsidRDefault="00776D2C" w:rsidP="000F5F93">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 </w:t>
      </w:r>
      <w:r w:rsidR="000F5F93" w:rsidRPr="000F5F93">
        <w:rPr>
          <w:rFonts w:ascii="Open Sans" w:hAnsi="Open Sans" w:cs="Open Sans"/>
          <w:color w:val="781E77"/>
        </w:rPr>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7562C" w14:paraId="560A2A52" w14:textId="77777777" w:rsidTr="0057562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D62C46" w14:textId="77777777" w:rsidR="00991B15" w:rsidRPr="001E694D" w:rsidRDefault="00776D2C"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766D3153" w14:textId="17E76532" w:rsidR="00991B15" w:rsidRPr="00A85862" w:rsidRDefault="00A85862"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A85862">
              <w:rPr>
                <w:rFonts w:ascii="Open Sans" w:hAnsi="Open Sans" w:cs="Open Sans"/>
              </w:rPr>
              <w:t>Not fully assessed</w:t>
            </w:r>
          </w:p>
        </w:tc>
      </w:tr>
      <w:tr w:rsidR="0057562C" w14:paraId="02DF5CC5" w14:textId="77777777" w:rsidTr="005756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067EA7" w14:textId="77777777" w:rsidR="00991B15" w:rsidRPr="001E694D" w:rsidRDefault="00776D2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735B7F8" w14:textId="20865B1B" w:rsidR="00991B15" w:rsidRPr="001E694D" w:rsidRDefault="00A858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57562C" w14:paraId="444432D1" w14:textId="77777777" w:rsidTr="005756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D59245" w14:textId="77777777" w:rsidR="00991B15" w:rsidRPr="001E694D" w:rsidRDefault="00776D2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59349D" w14:textId="75CC6AA3" w:rsidR="00991B15" w:rsidRPr="001E694D" w:rsidRDefault="00A8586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57562C" w14:paraId="2B1A131C" w14:textId="77777777" w:rsidTr="005756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5E5638" w14:textId="77777777" w:rsidR="00991B15" w:rsidRPr="001E694D" w:rsidRDefault="00776D2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91E5119" w14:textId="013A4733" w:rsidR="00991B15" w:rsidRPr="001E694D" w:rsidRDefault="00A8586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225BE9A6" w14:textId="77777777" w:rsidR="00991B15" w:rsidRPr="001E694D" w:rsidRDefault="00776D2C" w:rsidP="00544DFB">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3B1F3BEE" w14:textId="77777777" w:rsidR="00991B15" w:rsidRPr="003E162B" w:rsidRDefault="00776D2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B092951" w14:textId="77777777" w:rsidR="00991B15" w:rsidRPr="001E694D" w:rsidRDefault="00776D2C" w:rsidP="00544DFB">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297EC96" w14:textId="2B661B77" w:rsidR="00991B15" w:rsidRPr="001E694D" w:rsidRDefault="00776D2C" w:rsidP="0036130C">
      <w:pPr>
        <w:pStyle w:val="NormalArial"/>
        <w:rPr>
          <w:rFonts w:ascii="Open Sans" w:hAnsi="Open Sans" w:cs="Open Sans"/>
        </w:rPr>
      </w:pPr>
      <w:r w:rsidRPr="001E694D">
        <w:rPr>
          <w:rFonts w:ascii="Open Sans" w:hAnsi="Open Sans" w:cs="Open Sans"/>
        </w:rPr>
        <w:br w:type="page"/>
      </w:r>
    </w:p>
    <w:p w14:paraId="0B69D066" w14:textId="77777777" w:rsidR="00991B15" w:rsidRPr="001E694D" w:rsidRDefault="00776D2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57562C" w14:paraId="467D5510" w14:textId="77777777" w:rsidTr="00A85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756C9C1D" w14:textId="77777777" w:rsidR="00991B15" w:rsidRPr="001E694D" w:rsidRDefault="00776D2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62ADF42D" w14:textId="77777777" w:rsidR="00991B15" w:rsidRPr="001E694D" w:rsidRDefault="00991B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562C" w14:paraId="46611064" w14:textId="77777777" w:rsidTr="00A85862">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5135242C" w14:textId="77777777" w:rsidR="00991B15" w:rsidRPr="001E694D" w:rsidRDefault="00776D2C"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7EB99242" w14:textId="77777777" w:rsidR="00991B15" w:rsidRPr="001E694D" w:rsidRDefault="00776D2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302CEBDB" w14:textId="77777777" w:rsidR="00991B15" w:rsidRPr="001E694D" w:rsidRDefault="00E125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22618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76D2C" w:rsidRPr="001E694D">
                  <w:rPr>
                    <w:rFonts w:ascii="Open Sans" w:hAnsi="Open Sans" w:cs="Open Sans"/>
                  </w:rPr>
                  <w:t>Compliant</w:t>
                </w:r>
              </w:sdtContent>
            </w:sdt>
          </w:p>
        </w:tc>
      </w:tr>
    </w:tbl>
    <w:p w14:paraId="204EB33A" w14:textId="77777777" w:rsidR="00991B15" w:rsidRPr="003E162B" w:rsidRDefault="00776D2C" w:rsidP="00D87E7C">
      <w:pPr>
        <w:pStyle w:val="Heading20"/>
        <w:rPr>
          <w:rFonts w:ascii="Open Sans" w:hAnsi="Open Sans" w:cs="Open Sans"/>
          <w:color w:val="781E77"/>
        </w:rPr>
      </w:pPr>
      <w:r w:rsidRPr="003E162B">
        <w:rPr>
          <w:rFonts w:ascii="Open Sans" w:hAnsi="Open Sans" w:cs="Open Sans"/>
          <w:color w:val="781E77"/>
        </w:rPr>
        <w:t>Findings</w:t>
      </w:r>
    </w:p>
    <w:p w14:paraId="532FB0A6" w14:textId="00BEE2A5" w:rsidR="00F00033" w:rsidRPr="00CC051D" w:rsidRDefault="00F00033" w:rsidP="00544DFB">
      <w:pPr>
        <w:spacing w:line="276" w:lineRule="auto"/>
        <w:rPr>
          <w:rFonts w:ascii="Open Sans" w:hAnsi="Open Sans" w:cs="Open Sans"/>
        </w:rPr>
      </w:pPr>
      <w:r w:rsidRPr="4269FEBB">
        <w:rPr>
          <w:rFonts w:ascii="Open Sans" w:hAnsi="Open Sans" w:cs="Open Sans"/>
        </w:rPr>
        <w:t>The service was able to demonstrate they are completing effective assessment and planning that considers risks to keep consumers safe in accordance with their needs. Overall, consumers/</w:t>
      </w:r>
      <w:r w:rsidRPr="5111A2C9">
        <w:rPr>
          <w:rFonts w:ascii="Open Sans" w:hAnsi="Open Sans" w:cs="Open Sans"/>
        </w:rPr>
        <w:t>representatives</w:t>
      </w:r>
      <w:r w:rsidRPr="00CA5C95">
        <w:rPr>
          <w:rFonts w:ascii="Open Sans" w:hAnsi="Open Sans" w:cs="Open Sans"/>
          <w:color w:val="FF0000"/>
        </w:rPr>
        <w:t xml:space="preserve"> </w:t>
      </w:r>
      <w:r w:rsidRPr="4269FEBB">
        <w:rPr>
          <w:rFonts w:ascii="Open Sans" w:hAnsi="Open Sans" w:cs="Open Sans"/>
        </w:rPr>
        <w:t>considered assessment and care planning delivered safe and effective care and services. Analysis of documentation identified potential risks to consumers’ health and wellbeing including, but not limited to, falls, diabetes management, restrictive practices, stoma management and skin integrity. Clinical staff described the assessment and care planning and review process for skin integrity, wounds, behaviour</w:t>
      </w:r>
      <w:r>
        <w:rPr>
          <w:rFonts w:ascii="Open Sans" w:hAnsi="Open Sans" w:cs="Open Sans"/>
        </w:rPr>
        <w:t xml:space="preserve"> </w:t>
      </w:r>
      <w:r w:rsidRPr="67A5E88C">
        <w:rPr>
          <w:rFonts w:ascii="Open Sans" w:hAnsi="Open Sans" w:cs="Open Sans"/>
          <w:color w:val="auto"/>
        </w:rPr>
        <w:t>support</w:t>
      </w:r>
      <w:r w:rsidRPr="4269FEBB">
        <w:rPr>
          <w:rFonts w:ascii="Open Sans" w:hAnsi="Open Sans" w:cs="Open Sans"/>
        </w:rPr>
        <w:t>, pain, mobility, nutrition, diabetes</w:t>
      </w:r>
      <w:r w:rsidR="00544DFB">
        <w:rPr>
          <w:rFonts w:ascii="Open Sans" w:hAnsi="Open Sans" w:cs="Open Sans"/>
        </w:rPr>
        <w:t>,</w:t>
      </w:r>
      <w:r w:rsidRPr="4269FEBB">
        <w:rPr>
          <w:rFonts w:ascii="Open Sans" w:hAnsi="Open Sans" w:cs="Open Sans"/>
        </w:rPr>
        <w:t xml:space="preserve"> and falls. The organisation has policies and procedures available to guide staff practice in the assessment and care planning process.</w:t>
      </w:r>
    </w:p>
    <w:p w14:paraId="224ED46E" w14:textId="4212996A" w:rsidR="00F00033" w:rsidRDefault="00AB3442" w:rsidP="00544DFB">
      <w:pPr>
        <w:spacing w:after="160" w:line="276" w:lineRule="auto"/>
        <w:rPr>
          <w:rFonts w:ascii="Open Sans" w:eastAsia="Yu Gothic Light" w:hAnsi="Open Sans" w:cs="Open Sans"/>
          <w:b/>
          <w:bCs/>
          <w:sz w:val="30"/>
          <w:szCs w:val="28"/>
        </w:rPr>
      </w:pPr>
      <w:r>
        <w:rPr>
          <w:rFonts w:ascii="Open Sans" w:hAnsi="Open Sans" w:cs="Open Sans"/>
          <w:color w:val="auto"/>
        </w:rPr>
        <w:t xml:space="preserve">I find Requirement </w:t>
      </w:r>
      <w:r>
        <w:rPr>
          <w:rFonts w:ascii="Open Sans" w:hAnsi="Open Sans" w:cs="Open Sans"/>
        </w:rPr>
        <w:t>2</w:t>
      </w:r>
      <w:r w:rsidRPr="001E694D">
        <w:rPr>
          <w:rFonts w:ascii="Open Sans" w:hAnsi="Open Sans" w:cs="Open Sans"/>
        </w:rPr>
        <w:t>(3)(</w:t>
      </w:r>
      <w:r>
        <w:rPr>
          <w:rFonts w:ascii="Open Sans" w:hAnsi="Open Sans" w:cs="Open Sans"/>
        </w:rPr>
        <w:t>a</w:t>
      </w:r>
      <w:r w:rsidRPr="001E694D">
        <w:rPr>
          <w:rFonts w:ascii="Open Sans" w:hAnsi="Open Sans" w:cs="Open Sans"/>
        </w:rPr>
        <w:t>)</w:t>
      </w:r>
      <w:r>
        <w:rPr>
          <w:rFonts w:ascii="Open Sans" w:hAnsi="Open Sans" w:cs="Open Sans"/>
        </w:rPr>
        <w:t xml:space="preserve"> compliant. </w:t>
      </w:r>
      <w:r w:rsidR="00F00033">
        <w:rPr>
          <w:rFonts w:ascii="Open Sans" w:hAnsi="Open Sans" w:cs="Open Sans"/>
        </w:rPr>
        <w:br w:type="page"/>
      </w:r>
    </w:p>
    <w:p w14:paraId="4D983DDC" w14:textId="5369F0FC" w:rsidR="00991B15" w:rsidRPr="001E694D" w:rsidRDefault="00776D2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57562C" w14:paraId="4FA9BE3F" w14:textId="77777777" w:rsidTr="00A85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489FCA2" w14:textId="77777777" w:rsidR="00991B15" w:rsidRPr="001E694D" w:rsidRDefault="00776D2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1CADB948" w14:textId="77777777" w:rsidR="00991B15" w:rsidRPr="001E694D" w:rsidRDefault="00991B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562C" w14:paraId="57715AB9" w14:textId="77777777" w:rsidTr="00A858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DEEF9" w14:textId="77777777" w:rsidR="00991B15" w:rsidRPr="001E694D" w:rsidRDefault="00776D2C" w:rsidP="002C5FA9">
            <w:pPr>
              <w:spacing w:line="22" w:lineRule="atLeast"/>
              <w:rPr>
                <w:rFonts w:ascii="Open Sans" w:hAnsi="Open Sans" w:cs="Open Sans"/>
              </w:rPr>
            </w:pPr>
            <w:bookmarkStart w:id="1" w:name="_Hlk190275941"/>
            <w:r w:rsidRPr="001E694D">
              <w:rPr>
                <w:rFonts w:ascii="Open Sans" w:hAnsi="Open Sans" w:cs="Open Sans"/>
              </w:rPr>
              <w:t>Requirement 3(3)(b)</w:t>
            </w:r>
          </w:p>
        </w:tc>
        <w:tc>
          <w:tcPr>
            <w:tcW w:w="5694" w:type="dxa"/>
            <w:shd w:val="clear" w:color="auto" w:fill="auto"/>
          </w:tcPr>
          <w:p w14:paraId="44958B9E" w14:textId="77777777" w:rsidR="00991B15" w:rsidRPr="001E694D" w:rsidRDefault="00776D2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3819F8FA" w14:textId="77777777" w:rsidR="00991B15" w:rsidRPr="001E694D" w:rsidRDefault="00E125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432459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76D2C" w:rsidRPr="001E694D">
                  <w:rPr>
                    <w:rFonts w:ascii="Open Sans" w:hAnsi="Open Sans" w:cs="Open Sans"/>
                  </w:rPr>
                  <w:t>Compliant</w:t>
                </w:r>
              </w:sdtContent>
            </w:sdt>
          </w:p>
        </w:tc>
      </w:tr>
      <w:tr w:rsidR="0057562C" w14:paraId="0D0CFBED" w14:textId="77777777" w:rsidTr="00A858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6093F3" w14:textId="77777777" w:rsidR="00991B15" w:rsidRPr="001E694D" w:rsidRDefault="00776D2C" w:rsidP="002C5FA9">
            <w:pPr>
              <w:spacing w:line="22" w:lineRule="atLeast"/>
              <w:rPr>
                <w:rFonts w:ascii="Open Sans" w:hAnsi="Open Sans" w:cs="Open Sans"/>
              </w:rPr>
            </w:pPr>
            <w:bookmarkStart w:id="2" w:name="_Hlk190275929"/>
            <w:bookmarkEnd w:id="1"/>
            <w:r w:rsidRPr="001E694D">
              <w:rPr>
                <w:rFonts w:ascii="Open Sans" w:hAnsi="Open Sans" w:cs="Open Sans"/>
              </w:rPr>
              <w:t>Requirement 3(3)(e)</w:t>
            </w:r>
            <w:bookmarkEnd w:id="2"/>
          </w:p>
        </w:tc>
        <w:tc>
          <w:tcPr>
            <w:tcW w:w="5694" w:type="dxa"/>
            <w:shd w:val="clear" w:color="auto" w:fill="auto"/>
          </w:tcPr>
          <w:p w14:paraId="1718BB3B" w14:textId="77777777" w:rsidR="00991B15" w:rsidRPr="001E694D" w:rsidRDefault="00776D2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2AD373C4" w14:textId="77777777" w:rsidR="00991B15" w:rsidRPr="001E694D" w:rsidRDefault="00E125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135748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76D2C" w:rsidRPr="001E694D">
                  <w:rPr>
                    <w:rFonts w:ascii="Open Sans" w:hAnsi="Open Sans" w:cs="Open Sans"/>
                  </w:rPr>
                  <w:t>Compliant</w:t>
                </w:r>
              </w:sdtContent>
            </w:sdt>
          </w:p>
        </w:tc>
      </w:tr>
    </w:tbl>
    <w:p w14:paraId="7F67BD7D" w14:textId="77777777" w:rsidR="00991B15" w:rsidRPr="003E162B" w:rsidRDefault="00776D2C" w:rsidP="00D87E7C">
      <w:pPr>
        <w:pStyle w:val="Heading20"/>
        <w:rPr>
          <w:rFonts w:ascii="Open Sans" w:hAnsi="Open Sans" w:cs="Open Sans"/>
          <w:color w:val="781E77"/>
        </w:rPr>
      </w:pPr>
      <w:r w:rsidRPr="003E162B">
        <w:rPr>
          <w:rFonts w:ascii="Open Sans" w:hAnsi="Open Sans" w:cs="Open Sans"/>
          <w:color w:val="781E77"/>
        </w:rPr>
        <w:t>Findings</w:t>
      </w:r>
    </w:p>
    <w:p w14:paraId="259F12C7" w14:textId="77777777" w:rsidR="003E1352" w:rsidRPr="001E694D" w:rsidRDefault="003E1352" w:rsidP="00544DFB">
      <w:pPr>
        <w:spacing w:line="276" w:lineRule="auto"/>
        <w:rPr>
          <w:rFonts w:ascii="Open Sans" w:hAnsi="Open Sans" w:cs="Open Sans"/>
        </w:rPr>
      </w:pPr>
      <w:r w:rsidRPr="001E694D">
        <w:rPr>
          <w:rFonts w:ascii="Open Sans" w:hAnsi="Open Sans" w:cs="Open Sans"/>
        </w:rPr>
        <w:t>Requirement 3(3)(b)</w:t>
      </w:r>
    </w:p>
    <w:p w14:paraId="6953088E" w14:textId="6C280FA6" w:rsidR="004D6E2D" w:rsidRDefault="00F00033" w:rsidP="00544DFB">
      <w:pPr>
        <w:autoSpaceDE w:val="0"/>
        <w:autoSpaceDN w:val="0"/>
        <w:adjustRightInd w:val="0"/>
        <w:spacing w:after="0" w:line="276" w:lineRule="auto"/>
        <w:rPr>
          <w:rFonts w:ascii="Open Sans" w:hAnsi="Open Sans" w:cs="Open Sans"/>
          <w:color w:val="auto"/>
        </w:rPr>
      </w:pPr>
      <w:r w:rsidRPr="004D6E2D">
        <w:rPr>
          <w:rFonts w:ascii="Open Sans" w:hAnsi="Open Sans" w:cs="Open Sans"/>
          <w:color w:val="auto"/>
        </w:rPr>
        <w:t>Consumers said they receive the clinical care they need to manage their complex care needs, including falls management, diabetes and medication management, management of skin integrity, restrictive practices and dysphagia management. Care documentation demonstrated consumers are safely monitored after sustaining a fal</w:t>
      </w:r>
      <w:r w:rsidR="00873C12" w:rsidRPr="004D6E2D">
        <w:rPr>
          <w:rFonts w:ascii="Open Sans" w:hAnsi="Open Sans" w:cs="Open Sans"/>
          <w:color w:val="auto"/>
        </w:rPr>
        <w:t>l</w:t>
      </w:r>
      <w:r w:rsidR="00544DFB" w:rsidRPr="004D6E2D">
        <w:rPr>
          <w:rFonts w:ascii="Open Sans" w:hAnsi="Open Sans" w:cs="Open Sans"/>
          <w:color w:val="auto"/>
        </w:rPr>
        <w:t xml:space="preserve">. </w:t>
      </w:r>
      <w:r w:rsidR="00873C12" w:rsidRPr="004D6E2D">
        <w:rPr>
          <w:rFonts w:ascii="Open Sans" w:hAnsi="Open Sans" w:cs="Open Sans"/>
          <w:color w:val="auto"/>
        </w:rPr>
        <w:t>C</w:t>
      </w:r>
      <w:r w:rsidRPr="004D6E2D">
        <w:rPr>
          <w:rFonts w:ascii="Open Sans" w:hAnsi="Open Sans" w:cs="Open Sans"/>
          <w:color w:val="auto"/>
        </w:rPr>
        <w:t xml:space="preserve">harting reflected consumers who have a diagnosis of diabetes have their </w:t>
      </w:r>
      <w:r w:rsidR="00544DFB">
        <w:rPr>
          <w:rFonts w:ascii="Open Sans" w:hAnsi="Open Sans" w:cs="Open Sans"/>
          <w:color w:val="auto"/>
        </w:rPr>
        <w:t>blood glucose level (</w:t>
      </w:r>
      <w:r w:rsidRPr="004D6E2D">
        <w:rPr>
          <w:rFonts w:ascii="Open Sans" w:hAnsi="Open Sans" w:cs="Open Sans"/>
          <w:color w:val="auto"/>
        </w:rPr>
        <w:t>BGL</w:t>
      </w:r>
      <w:r w:rsidR="00544DFB">
        <w:rPr>
          <w:rFonts w:ascii="Open Sans" w:hAnsi="Open Sans" w:cs="Open Sans"/>
          <w:color w:val="auto"/>
        </w:rPr>
        <w:t>)</w:t>
      </w:r>
      <w:r w:rsidRPr="004D6E2D">
        <w:rPr>
          <w:rFonts w:ascii="Open Sans" w:hAnsi="Open Sans" w:cs="Open Sans"/>
          <w:color w:val="auto"/>
        </w:rPr>
        <w:t xml:space="preserve"> measured as directed and medication as prescribed. Wound care is attended to as per documented directives and monitored regularly. Consumers requiring behaviour support are supported by staff with individual strategies and monitored for pain and emotional support needs. However, on review of consumers with prescribed texture modified diets, the service is not providing meals that are safe and compliant with </w:t>
      </w:r>
      <w:r w:rsidR="00873C12" w:rsidRPr="004D6E2D">
        <w:rPr>
          <w:rFonts w:ascii="Open Sans" w:hAnsi="Open Sans" w:cs="Open Sans"/>
          <w:color w:val="auto"/>
        </w:rPr>
        <w:t xml:space="preserve">the </w:t>
      </w:r>
      <w:r w:rsidR="004D6E2D" w:rsidRPr="004D6E2D">
        <w:rPr>
          <w:rFonts w:ascii="Open Sans" w:hAnsi="Open Sans" w:cs="Open Sans"/>
          <w:color w:val="auto"/>
        </w:rPr>
        <w:t>International Dysphagia Diet Standardisation (IDDSI 2019)</w:t>
      </w:r>
      <w:r w:rsidR="00873C12" w:rsidRPr="004D6E2D">
        <w:rPr>
          <w:rFonts w:ascii="Open Sans" w:hAnsi="Open Sans" w:cs="Open Sans"/>
          <w:color w:val="auto"/>
        </w:rPr>
        <w:t xml:space="preserve"> </w:t>
      </w:r>
      <w:r w:rsidR="004D6E2D" w:rsidRPr="004D6E2D">
        <w:rPr>
          <w:rFonts w:ascii="Open Sans" w:hAnsi="Open Sans" w:cs="Open Sans"/>
          <w:color w:val="auto"/>
        </w:rPr>
        <w:t xml:space="preserve">compliance requirements </w:t>
      </w:r>
      <w:r w:rsidR="00873C12" w:rsidRPr="004D6E2D">
        <w:rPr>
          <w:rFonts w:ascii="Open Sans" w:hAnsi="Open Sans" w:cs="Open Sans"/>
          <w:color w:val="auto"/>
        </w:rPr>
        <w:t xml:space="preserve">and has </w:t>
      </w:r>
      <w:r w:rsidRPr="004D6E2D">
        <w:rPr>
          <w:rFonts w:ascii="Open Sans" w:hAnsi="Open Sans" w:cs="Open Sans"/>
          <w:color w:val="auto"/>
        </w:rPr>
        <w:t xml:space="preserve">not implemented processes to successfully monitor the </w:t>
      </w:r>
      <w:r w:rsidR="00873C12" w:rsidRPr="004D6E2D">
        <w:rPr>
          <w:rFonts w:ascii="Open Sans" w:hAnsi="Open Sans" w:cs="Open Sans"/>
          <w:color w:val="auto"/>
        </w:rPr>
        <w:t xml:space="preserve">texture of meals provided to consumers meet ensure meals meet these guidelines. </w:t>
      </w:r>
      <w:r w:rsidR="004D6E2D" w:rsidRPr="004D6E2D">
        <w:rPr>
          <w:rFonts w:ascii="Open Sans" w:hAnsi="Open Sans" w:cs="Open Sans"/>
          <w:color w:val="auto"/>
        </w:rPr>
        <w:t xml:space="preserve">Food being served to consumers needing a Level 6 diet contained pieces that were too large or was the wrong texture and ingredients that should not have been added to the meal was present </w:t>
      </w:r>
      <w:r w:rsidR="00544DFB" w:rsidRPr="004D6E2D">
        <w:rPr>
          <w:rFonts w:ascii="Open Sans" w:hAnsi="Open Sans" w:cs="Open Sans"/>
          <w:color w:val="auto"/>
        </w:rPr>
        <w:t>i.e.</w:t>
      </w:r>
      <w:r w:rsidR="004D6E2D" w:rsidRPr="004D6E2D">
        <w:rPr>
          <w:rFonts w:ascii="Open Sans" w:hAnsi="Open Sans" w:cs="Open Sans"/>
          <w:color w:val="auto"/>
        </w:rPr>
        <w:t xml:space="preserve"> celery. </w:t>
      </w:r>
      <w:r w:rsidRPr="004D6E2D">
        <w:rPr>
          <w:rFonts w:ascii="Open Sans" w:hAnsi="Open Sans" w:cs="Open Sans"/>
          <w:color w:val="auto"/>
        </w:rPr>
        <w:t>This present</w:t>
      </w:r>
      <w:r w:rsidR="004D6E2D" w:rsidRPr="004D6E2D">
        <w:rPr>
          <w:rFonts w:ascii="Open Sans" w:hAnsi="Open Sans" w:cs="Open Sans"/>
          <w:color w:val="auto"/>
        </w:rPr>
        <w:t>ed a</w:t>
      </w:r>
      <w:r w:rsidRPr="004D6E2D">
        <w:rPr>
          <w:rFonts w:ascii="Open Sans" w:hAnsi="Open Sans" w:cs="Open Sans"/>
          <w:color w:val="auto"/>
        </w:rPr>
        <w:t xml:space="preserve"> risks </w:t>
      </w:r>
      <w:r w:rsidR="004D6E2D" w:rsidRPr="004D6E2D">
        <w:rPr>
          <w:rFonts w:ascii="Open Sans" w:hAnsi="Open Sans" w:cs="Open Sans"/>
          <w:color w:val="auto"/>
        </w:rPr>
        <w:t xml:space="preserve">to consumers, </w:t>
      </w:r>
      <w:r w:rsidRPr="004D6E2D">
        <w:rPr>
          <w:rFonts w:ascii="Open Sans" w:hAnsi="Open Sans" w:cs="Open Sans"/>
          <w:color w:val="auto"/>
        </w:rPr>
        <w:t xml:space="preserve">including choking, </w:t>
      </w:r>
      <w:r w:rsidR="004D6E2D" w:rsidRPr="004D6E2D">
        <w:rPr>
          <w:rFonts w:ascii="Open Sans" w:hAnsi="Open Sans" w:cs="Open Sans"/>
          <w:color w:val="auto"/>
        </w:rPr>
        <w:t>for</w:t>
      </w:r>
      <w:r w:rsidRPr="004D6E2D">
        <w:rPr>
          <w:rFonts w:ascii="Open Sans" w:hAnsi="Open Sans" w:cs="Open Sans"/>
          <w:color w:val="auto"/>
        </w:rPr>
        <w:t xml:space="preserve"> consumers with dysphagia.</w:t>
      </w:r>
      <w:r w:rsidR="004D6E2D" w:rsidRPr="004D6E2D">
        <w:rPr>
          <w:rFonts w:ascii="Open Sans" w:hAnsi="Open Sans" w:cs="Open Sans"/>
          <w:color w:val="auto"/>
        </w:rPr>
        <w:t xml:space="preserve"> </w:t>
      </w:r>
      <w:r w:rsidR="004D6E2D">
        <w:rPr>
          <w:rFonts w:ascii="Open Sans" w:hAnsi="Open Sans" w:cs="Open Sans"/>
          <w:color w:val="auto"/>
        </w:rPr>
        <w:t>Care s</w:t>
      </w:r>
      <w:r w:rsidR="004D6E2D" w:rsidRPr="004D6E2D">
        <w:rPr>
          <w:rFonts w:ascii="Open Sans" w:hAnsi="Open Sans" w:cs="Open Sans"/>
          <w:color w:val="auto"/>
        </w:rPr>
        <w:t xml:space="preserve">taff </w:t>
      </w:r>
      <w:r w:rsidR="004D6E2D">
        <w:rPr>
          <w:rFonts w:ascii="Open Sans" w:hAnsi="Open Sans" w:cs="Open Sans"/>
          <w:color w:val="auto"/>
        </w:rPr>
        <w:t xml:space="preserve">and kitchen staff </w:t>
      </w:r>
      <w:r w:rsidR="004D6E2D" w:rsidRPr="004D6E2D">
        <w:rPr>
          <w:rFonts w:ascii="Open Sans" w:hAnsi="Open Sans" w:cs="Open Sans"/>
          <w:color w:val="auto"/>
        </w:rPr>
        <w:t xml:space="preserve">interviewed were </w:t>
      </w:r>
      <w:r w:rsidR="004D6E2D">
        <w:rPr>
          <w:rFonts w:ascii="Open Sans" w:hAnsi="Open Sans" w:cs="Open Sans"/>
          <w:color w:val="auto"/>
        </w:rPr>
        <w:t>un</w:t>
      </w:r>
      <w:r w:rsidR="004D6E2D" w:rsidRPr="004D6E2D">
        <w:rPr>
          <w:rFonts w:ascii="Open Sans" w:hAnsi="Open Sans" w:cs="Open Sans"/>
          <w:color w:val="auto"/>
        </w:rPr>
        <w:t>able to demonstrate knowledge</w:t>
      </w:r>
      <w:r w:rsidR="004D6E2D">
        <w:rPr>
          <w:rFonts w:ascii="Open Sans" w:hAnsi="Open Sans" w:cs="Open Sans"/>
          <w:color w:val="auto"/>
        </w:rPr>
        <w:t xml:space="preserve"> </w:t>
      </w:r>
      <w:r w:rsidR="004D6E2D" w:rsidRPr="004D6E2D">
        <w:rPr>
          <w:rFonts w:ascii="Open Sans" w:hAnsi="Open Sans" w:cs="Open Sans"/>
          <w:color w:val="auto"/>
        </w:rPr>
        <w:t>of</w:t>
      </w:r>
      <w:r w:rsidR="004D6E2D">
        <w:rPr>
          <w:rFonts w:ascii="Open Sans" w:hAnsi="Open Sans" w:cs="Open Sans"/>
          <w:color w:val="auto"/>
        </w:rPr>
        <w:t xml:space="preserve"> the</w:t>
      </w:r>
      <w:r w:rsidR="004D6E2D" w:rsidRPr="004D6E2D">
        <w:rPr>
          <w:rFonts w:ascii="Open Sans" w:hAnsi="Open Sans" w:cs="Open Sans"/>
          <w:color w:val="auto"/>
        </w:rPr>
        <w:t xml:space="preserve"> IDDSI compliance requirements</w:t>
      </w:r>
      <w:r w:rsidR="004D6E2D">
        <w:rPr>
          <w:rFonts w:ascii="Open Sans" w:hAnsi="Open Sans" w:cs="Open Sans"/>
          <w:color w:val="auto"/>
        </w:rPr>
        <w:t>.</w:t>
      </w:r>
      <w:r w:rsidR="004D6E2D" w:rsidRPr="004D6E2D">
        <w:rPr>
          <w:rFonts w:ascii="Open Sans" w:hAnsi="Open Sans" w:cs="Open Sans"/>
          <w:color w:val="auto"/>
        </w:rPr>
        <w:t xml:space="preserve"> </w:t>
      </w:r>
    </w:p>
    <w:p w14:paraId="3516215F" w14:textId="56542A83" w:rsidR="003E1352" w:rsidRPr="00A5532A" w:rsidRDefault="004D6E2D" w:rsidP="000F5F93">
      <w:pPr>
        <w:pStyle w:val="Default"/>
        <w:spacing w:before="120" w:line="276" w:lineRule="auto"/>
        <w:rPr>
          <w:rFonts w:ascii="Open Sans" w:hAnsi="Open Sans" w:cs="Open Sans"/>
        </w:rPr>
      </w:pPr>
      <w:r w:rsidRPr="00A5532A">
        <w:rPr>
          <w:rFonts w:ascii="Open Sans" w:hAnsi="Open Sans" w:cs="Open Sans"/>
          <w:color w:val="auto"/>
        </w:rPr>
        <w:t xml:space="preserve">The Approved Provider provided a response to the Assessment Team’s report. In their response the provider </w:t>
      </w:r>
      <w:r w:rsidR="00B936AA" w:rsidRPr="00A5532A">
        <w:rPr>
          <w:rFonts w:ascii="Open Sans" w:hAnsi="Open Sans" w:cs="Open Sans"/>
          <w:color w:val="auto"/>
        </w:rPr>
        <w:t xml:space="preserve">stated they transitioned to </w:t>
      </w:r>
      <w:r w:rsidR="00B936AA" w:rsidRPr="00A5532A">
        <w:rPr>
          <w:rFonts w:ascii="Open Sans" w:hAnsi="Open Sans" w:cs="Open Sans"/>
        </w:rPr>
        <w:t xml:space="preserve">the IDDSI framework in November 2024 and had provided extensive training, resources, and </w:t>
      </w:r>
      <w:r w:rsidR="00B936AA" w:rsidRPr="00A5532A">
        <w:rPr>
          <w:rFonts w:ascii="Open Sans" w:hAnsi="Open Sans" w:cs="Open Sans"/>
        </w:rPr>
        <w:lastRenderedPageBreak/>
        <w:t>communication to our staff. The provider stated they have processes in place for testing and monitoring IDDSI compliance but acknowledged key staff on the day of the Assessment Contact were unable to demonstrate this. Since the Assessment Contact the provider stated they have reviewed all menus and recipes to ensure they meet</w:t>
      </w:r>
      <w:r w:rsidR="00A5532A" w:rsidRPr="00A5532A">
        <w:rPr>
          <w:rFonts w:ascii="Open Sans" w:hAnsi="Open Sans" w:cs="Open Sans"/>
        </w:rPr>
        <w:t xml:space="preserve"> the</w:t>
      </w:r>
      <w:r w:rsidR="00B936AA" w:rsidRPr="00A5532A">
        <w:rPr>
          <w:rFonts w:ascii="Open Sans" w:hAnsi="Open Sans" w:cs="Open Sans"/>
        </w:rPr>
        <w:t xml:space="preserve"> IDDSI standards. Additionally, the</w:t>
      </w:r>
      <w:r w:rsidR="00A5532A" w:rsidRPr="00A5532A">
        <w:rPr>
          <w:rFonts w:ascii="Open Sans" w:hAnsi="Open Sans" w:cs="Open Sans"/>
        </w:rPr>
        <w:t xml:space="preserve"> provider stated they</w:t>
      </w:r>
      <w:r w:rsidR="00B936AA" w:rsidRPr="00A5532A">
        <w:rPr>
          <w:rFonts w:ascii="Open Sans" w:hAnsi="Open Sans" w:cs="Open Sans"/>
        </w:rPr>
        <w:t xml:space="preserve"> have increased training and support for the catering team to reinforce IDDSI compliance and</w:t>
      </w:r>
      <w:r w:rsidR="00A5532A" w:rsidRPr="00A5532A">
        <w:rPr>
          <w:rFonts w:ascii="Open Sans" w:hAnsi="Open Sans" w:cs="Open Sans"/>
        </w:rPr>
        <w:t xml:space="preserve"> have</w:t>
      </w:r>
      <w:r w:rsidR="00B936AA" w:rsidRPr="00A5532A">
        <w:rPr>
          <w:rFonts w:ascii="Open Sans" w:hAnsi="Open Sans" w:cs="Open Sans"/>
        </w:rPr>
        <w:t xml:space="preserve"> launched an improvement project to ensure meals provided to residents are IDDSI-compliant. </w:t>
      </w:r>
      <w:r w:rsidR="00A5532A">
        <w:rPr>
          <w:rFonts w:ascii="Open Sans" w:hAnsi="Open Sans" w:cs="Open Sans"/>
        </w:rPr>
        <w:t>Staff have been issued clear guidelines to follow and there will be ongoing training for staff to embed knowledge gained into staff practice.</w:t>
      </w:r>
    </w:p>
    <w:p w14:paraId="36F4C5FD" w14:textId="19387BB4" w:rsidR="00B936AA" w:rsidRPr="00A5532A" w:rsidRDefault="00B936AA" w:rsidP="000F5F93">
      <w:pPr>
        <w:pStyle w:val="Default"/>
        <w:spacing w:before="120" w:line="276" w:lineRule="auto"/>
        <w:rPr>
          <w:rFonts w:ascii="Open Sans" w:hAnsi="Open Sans" w:cs="Open Sans"/>
        </w:rPr>
      </w:pPr>
      <w:r w:rsidRPr="00A5532A">
        <w:rPr>
          <w:rFonts w:ascii="Open Sans" w:hAnsi="Open Sans" w:cs="Open Sans"/>
        </w:rPr>
        <w:t>I have reviewed the Assessment Team report and the response from the Approved Provider and consider that the service prepared for the introduction of IDDSI but key staff on site on the day of the Assessment Contact were not sufficiently knowledgeable of the IDDSI compliance requirements</w:t>
      </w:r>
      <w:r w:rsidR="00A5532A" w:rsidRPr="00A5532A">
        <w:rPr>
          <w:rFonts w:ascii="Open Sans" w:hAnsi="Open Sans" w:cs="Open Sans"/>
        </w:rPr>
        <w:t>.</w:t>
      </w:r>
      <w:r w:rsidRPr="00A5532A">
        <w:rPr>
          <w:rFonts w:ascii="Open Sans" w:hAnsi="Open Sans" w:cs="Open Sans"/>
        </w:rPr>
        <w:t xml:space="preserve"> </w:t>
      </w:r>
      <w:r w:rsidR="00A5532A" w:rsidRPr="00A5532A">
        <w:rPr>
          <w:rFonts w:ascii="Open Sans" w:hAnsi="Open Sans" w:cs="Open Sans"/>
        </w:rPr>
        <w:t xml:space="preserve">Furthermore, catering staff </w:t>
      </w:r>
      <w:r w:rsidRPr="00A5532A">
        <w:rPr>
          <w:rFonts w:ascii="Open Sans" w:hAnsi="Open Sans" w:cs="Open Sans"/>
        </w:rPr>
        <w:t>were not monitoring the food being served to consumers to ensure the IDDS</w:t>
      </w:r>
      <w:r w:rsidR="00A5532A" w:rsidRPr="00A5532A">
        <w:rPr>
          <w:rFonts w:ascii="Open Sans" w:hAnsi="Open Sans" w:cs="Open Sans"/>
        </w:rPr>
        <w:t>I compliance requirements were being met. I am assured, however, that the provider has put sufficient measures in place to address this issue following the Assessment Contact and so I find this requirement met.</w:t>
      </w:r>
    </w:p>
    <w:p w14:paraId="1D317286" w14:textId="196273D7" w:rsidR="003E1352" w:rsidRDefault="003E1352" w:rsidP="000F5F93">
      <w:pPr>
        <w:pStyle w:val="NormalArial"/>
        <w:spacing w:before="120" w:line="276" w:lineRule="auto"/>
        <w:rPr>
          <w:rFonts w:ascii="Open Sans" w:hAnsi="Open Sans" w:cs="Open Sans"/>
        </w:rPr>
      </w:pPr>
      <w:r w:rsidRPr="001E694D">
        <w:rPr>
          <w:rFonts w:ascii="Open Sans" w:hAnsi="Open Sans" w:cs="Open Sans"/>
        </w:rPr>
        <w:t>Requirement 3(3)(e)</w:t>
      </w:r>
    </w:p>
    <w:p w14:paraId="4CC81505" w14:textId="77777777" w:rsidR="00AB3442" w:rsidRDefault="003E1352" w:rsidP="00544DFB">
      <w:pPr>
        <w:pStyle w:val="NormalArial"/>
        <w:spacing w:line="276" w:lineRule="auto"/>
        <w:rPr>
          <w:rFonts w:ascii="Open Sans" w:hAnsi="Open Sans" w:cs="Open Sans"/>
        </w:rPr>
      </w:pPr>
      <w:r w:rsidRPr="7C3D187E">
        <w:rPr>
          <w:rFonts w:ascii="Open Sans" w:hAnsi="Open Sans" w:cs="Open Sans"/>
        </w:rPr>
        <w:t xml:space="preserve">Consumers and representatives said the consumers’ care needs and preferences are effectively communicated between staff and consumers receive the care they need. Care documentation contains sufficient information to support effective and safe sharing of the consumers’ information in providing care. Analysis of consumers’ </w:t>
      </w:r>
      <w:r w:rsidRPr="67A5E88C">
        <w:rPr>
          <w:rFonts w:ascii="Open Sans" w:hAnsi="Open Sans" w:cs="Open Sans"/>
        </w:rPr>
        <w:t>documentation</w:t>
      </w:r>
      <w:r w:rsidRPr="7C3D187E">
        <w:rPr>
          <w:rFonts w:ascii="Open Sans" w:hAnsi="Open Sans" w:cs="Open Sans"/>
        </w:rPr>
        <w:t xml:space="preserve"> demonstrates clinical staff notify the</w:t>
      </w:r>
      <w:r>
        <w:rPr>
          <w:rFonts w:ascii="Open Sans" w:hAnsi="Open Sans" w:cs="Open Sans"/>
        </w:rPr>
        <w:t xml:space="preserve"> medical officer</w:t>
      </w:r>
      <w:r w:rsidRPr="7C3D187E">
        <w:rPr>
          <w:rFonts w:ascii="Open Sans" w:hAnsi="Open Sans" w:cs="Open Sans"/>
        </w:rPr>
        <w:t xml:space="preserve"> and their representatives when the consumer experiences a change in condition, experiences a clinical incident, is transferred to or returned from hospital, or is </w:t>
      </w:r>
      <w:r w:rsidRPr="52166828">
        <w:rPr>
          <w:rFonts w:ascii="Open Sans" w:hAnsi="Open Sans" w:cs="Open Sans"/>
        </w:rPr>
        <w:t>prescribed</w:t>
      </w:r>
      <w:r w:rsidRPr="7C3D187E">
        <w:rPr>
          <w:rFonts w:ascii="Open Sans" w:hAnsi="Open Sans" w:cs="Open Sans"/>
        </w:rPr>
        <w:t xml:space="preserve"> a change in medication. Management and staff described how changes and updates are reported through verbal handover, written progress notes, updated care plans and staff meetings. Consumers/representatives reported they are satisfied staff know about consumers’ needs and preferences and that communication from and with the service is effective. </w:t>
      </w:r>
    </w:p>
    <w:p w14:paraId="4B5024E4" w14:textId="34F52D46" w:rsidR="00991B15" w:rsidRPr="001E694D" w:rsidRDefault="00AB3442" w:rsidP="00544DFB">
      <w:pPr>
        <w:pStyle w:val="NormalArial"/>
        <w:spacing w:line="276" w:lineRule="auto"/>
        <w:rPr>
          <w:rFonts w:ascii="Open Sans" w:hAnsi="Open Sans" w:cs="Open Sans"/>
        </w:rPr>
      </w:pPr>
      <w:r>
        <w:rPr>
          <w:rFonts w:ascii="Open Sans" w:hAnsi="Open Sans" w:cs="Open Sans"/>
          <w:color w:val="auto"/>
        </w:rPr>
        <w:t xml:space="preserve">I find Requirements </w:t>
      </w:r>
      <w:bookmarkStart w:id="3" w:name="_Hlk190789343"/>
      <w:r>
        <w:rPr>
          <w:rFonts w:ascii="Open Sans" w:hAnsi="Open Sans" w:cs="Open Sans"/>
        </w:rPr>
        <w:t>3</w:t>
      </w:r>
      <w:r w:rsidRPr="001E694D">
        <w:rPr>
          <w:rFonts w:ascii="Open Sans" w:hAnsi="Open Sans" w:cs="Open Sans"/>
        </w:rPr>
        <w:t>(3)(</w:t>
      </w:r>
      <w:bookmarkEnd w:id="3"/>
      <w:r w:rsidR="00544DFB">
        <w:rPr>
          <w:rFonts w:ascii="Open Sans" w:hAnsi="Open Sans" w:cs="Open Sans"/>
        </w:rPr>
        <w:t>b</w:t>
      </w:r>
      <w:r w:rsidR="00544DFB" w:rsidRPr="001E694D">
        <w:rPr>
          <w:rFonts w:ascii="Open Sans" w:hAnsi="Open Sans" w:cs="Open Sans"/>
        </w:rPr>
        <w:t>)</w:t>
      </w:r>
      <w:r w:rsidR="00544DFB">
        <w:rPr>
          <w:rFonts w:ascii="Open Sans" w:hAnsi="Open Sans" w:cs="Open Sans"/>
        </w:rPr>
        <w:t xml:space="preserve"> and</w:t>
      </w:r>
      <w:r>
        <w:rPr>
          <w:rFonts w:ascii="Open Sans" w:hAnsi="Open Sans" w:cs="Open Sans"/>
        </w:rPr>
        <w:t xml:space="preserve"> 3</w:t>
      </w:r>
      <w:r w:rsidRPr="001E694D">
        <w:rPr>
          <w:rFonts w:ascii="Open Sans" w:hAnsi="Open Sans" w:cs="Open Sans"/>
        </w:rPr>
        <w:t>(3)(</w:t>
      </w:r>
      <w:r>
        <w:rPr>
          <w:rFonts w:ascii="Open Sans" w:hAnsi="Open Sans" w:cs="Open Sans"/>
        </w:rPr>
        <w:t>e</w:t>
      </w:r>
      <w:r w:rsidRPr="001E694D">
        <w:rPr>
          <w:rFonts w:ascii="Open Sans" w:hAnsi="Open Sans" w:cs="Open Sans"/>
        </w:rPr>
        <w:t>)</w:t>
      </w:r>
      <w:r>
        <w:rPr>
          <w:rFonts w:ascii="Open Sans" w:hAnsi="Open Sans" w:cs="Open Sans"/>
        </w:rPr>
        <w:t xml:space="preserve"> compliant.</w:t>
      </w:r>
      <w:r w:rsidR="003E1352" w:rsidRPr="001E694D">
        <w:rPr>
          <w:rFonts w:ascii="Open Sans" w:hAnsi="Open Sans" w:cs="Open Sans"/>
        </w:rPr>
        <w:br w:type="page"/>
      </w:r>
    </w:p>
    <w:p w14:paraId="64DD13C8" w14:textId="77777777" w:rsidR="00991B15" w:rsidRPr="001E694D" w:rsidRDefault="00776D2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57562C" w14:paraId="160C5E7B" w14:textId="77777777" w:rsidTr="00A85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104CB993" w14:textId="77777777" w:rsidR="00991B15" w:rsidRPr="001E694D" w:rsidRDefault="00776D2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A77EEAD" w14:textId="77777777" w:rsidR="00991B15" w:rsidRPr="001E694D" w:rsidRDefault="00991B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562C" w14:paraId="7A6BBD4B" w14:textId="77777777" w:rsidTr="00A8586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CC44A" w14:textId="77777777" w:rsidR="00991B15" w:rsidRPr="001E694D" w:rsidRDefault="00776D2C"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4E03440B" w14:textId="77777777" w:rsidR="00991B15" w:rsidRPr="001E694D" w:rsidRDefault="00776D2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6E5628E5" w14:textId="77777777" w:rsidR="00991B15" w:rsidRPr="001E694D" w:rsidRDefault="00E125B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483531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76D2C" w:rsidRPr="001E694D">
                  <w:rPr>
                    <w:rFonts w:ascii="Open Sans" w:hAnsi="Open Sans" w:cs="Open Sans"/>
                  </w:rPr>
                  <w:t>Compliant</w:t>
                </w:r>
              </w:sdtContent>
            </w:sdt>
          </w:p>
        </w:tc>
      </w:tr>
    </w:tbl>
    <w:p w14:paraId="4400B1CC" w14:textId="77777777" w:rsidR="00991B15" w:rsidRPr="003E162B" w:rsidRDefault="00776D2C" w:rsidP="002B0C90">
      <w:pPr>
        <w:pStyle w:val="Heading20"/>
        <w:rPr>
          <w:rFonts w:ascii="Open Sans" w:hAnsi="Open Sans" w:cs="Open Sans"/>
          <w:color w:val="781E77"/>
        </w:rPr>
      </w:pPr>
      <w:r w:rsidRPr="003E162B">
        <w:rPr>
          <w:rFonts w:ascii="Open Sans" w:hAnsi="Open Sans" w:cs="Open Sans"/>
          <w:color w:val="781E77"/>
        </w:rPr>
        <w:t>Findings</w:t>
      </w:r>
    </w:p>
    <w:p w14:paraId="33780550" w14:textId="77777777" w:rsidR="003E1352" w:rsidRPr="00046140" w:rsidRDefault="003E1352" w:rsidP="00544DFB">
      <w:pPr>
        <w:keepNext/>
        <w:spacing w:line="276" w:lineRule="auto"/>
        <w:rPr>
          <w:rFonts w:ascii="Open Sans" w:hAnsi="Open Sans" w:cs="Open Sans"/>
          <w:szCs w:val="22"/>
        </w:rPr>
      </w:pPr>
      <w:r w:rsidRPr="00046140">
        <w:rPr>
          <w:rFonts w:ascii="Open Sans" w:hAnsi="Open Sans" w:cs="Open Sans"/>
          <w:szCs w:val="22"/>
        </w:rPr>
        <w:t xml:space="preserve">The service demonstrated there are systems in place for monitoring and overseeing the training and development of the workforce. Staff considered they are appropriately trained, supported, and equipped to perform their roles. Consumers sampled were satisfied the staff are trained to provide </w:t>
      </w:r>
      <w:r>
        <w:rPr>
          <w:rFonts w:ascii="Open Sans" w:hAnsi="Open Sans" w:cs="Open Sans"/>
          <w:szCs w:val="22"/>
        </w:rPr>
        <w:t>appropriate</w:t>
      </w:r>
      <w:r w:rsidRPr="00046140">
        <w:rPr>
          <w:rFonts w:ascii="Open Sans" w:hAnsi="Open Sans" w:cs="Open Sans"/>
          <w:szCs w:val="22"/>
        </w:rPr>
        <w:t xml:space="preserve"> care. </w:t>
      </w:r>
    </w:p>
    <w:p w14:paraId="60CF226F" w14:textId="7EF3305B" w:rsidR="00991B15" w:rsidRPr="001E694D" w:rsidRDefault="00A5532A" w:rsidP="00544DFB">
      <w:pPr>
        <w:pStyle w:val="NormalArial"/>
        <w:spacing w:line="276" w:lineRule="auto"/>
        <w:rPr>
          <w:rFonts w:ascii="Open Sans" w:hAnsi="Open Sans" w:cs="Open Sans"/>
        </w:rPr>
      </w:pPr>
      <w:r>
        <w:rPr>
          <w:rFonts w:ascii="Open Sans" w:hAnsi="Open Sans" w:cs="Open Sans"/>
          <w:color w:val="auto"/>
        </w:rPr>
        <w:t xml:space="preserve">I find Requirement </w:t>
      </w:r>
      <w:r w:rsidRPr="001E694D">
        <w:rPr>
          <w:rFonts w:ascii="Open Sans" w:hAnsi="Open Sans" w:cs="Open Sans"/>
        </w:rPr>
        <w:t>7(3)(d)</w:t>
      </w:r>
      <w:r>
        <w:rPr>
          <w:rFonts w:ascii="Open Sans" w:hAnsi="Open Sans" w:cs="Open Sans"/>
        </w:rPr>
        <w:t xml:space="preserve"> compliant.</w:t>
      </w:r>
      <w:r w:rsidRPr="001E694D">
        <w:rPr>
          <w:rFonts w:ascii="Open Sans" w:hAnsi="Open Sans" w:cs="Open Sans"/>
        </w:rPr>
        <w:br w:type="page"/>
      </w:r>
    </w:p>
    <w:p w14:paraId="0568D6EB" w14:textId="77777777" w:rsidR="00991B15" w:rsidRPr="001E694D" w:rsidRDefault="00776D2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57562C" w14:paraId="76235C72" w14:textId="77777777" w:rsidTr="00A85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220999A3" w14:textId="77777777" w:rsidR="00991B15" w:rsidRPr="001E694D" w:rsidRDefault="00776D2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6557D8C1" w14:textId="77777777" w:rsidR="00991B15" w:rsidRPr="001E694D" w:rsidRDefault="00991B1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7562C" w14:paraId="4D6C2CDA" w14:textId="77777777" w:rsidTr="00A8586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D8396C4" w14:textId="77777777" w:rsidR="00991B15" w:rsidRPr="001E694D" w:rsidRDefault="00776D2C"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C3BCC8D" w14:textId="77777777" w:rsidR="00991B15" w:rsidRPr="001E694D" w:rsidRDefault="00776D2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D22ED8D" w14:textId="77777777" w:rsidR="00991B15" w:rsidRPr="001E694D" w:rsidRDefault="00776D2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0001A23" w14:textId="77777777" w:rsidR="00991B15" w:rsidRPr="001E694D" w:rsidRDefault="00776D2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EF75103" w14:textId="77777777" w:rsidR="00991B15" w:rsidRPr="001E694D" w:rsidRDefault="00776D2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0EB9E96" w14:textId="77777777" w:rsidR="00991B15" w:rsidRPr="001E694D" w:rsidRDefault="00776D2C"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3A2F8E20" w14:textId="77777777" w:rsidR="00991B15" w:rsidRPr="001E694D" w:rsidRDefault="00E125B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79936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76D2C" w:rsidRPr="001E694D">
                  <w:rPr>
                    <w:rFonts w:ascii="Open Sans" w:hAnsi="Open Sans" w:cs="Open Sans"/>
                  </w:rPr>
                  <w:t>Compliant</w:t>
                </w:r>
              </w:sdtContent>
            </w:sdt>
          </w:p>
        </w:tc>
      </w:tr>
    </w:tbl>
    <w:p w14:paraId="77E49EB0" w14:textId="77777777" w:rsidR="00991B15" w:rsidRPr="007A2323" w:rsidRDefault="00776D2C"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C696A71" w14:textId="35114C3C" w:rsidR="00E43E96" w:rsidRPr="004234D2" w:rsidRDefault="00E43E96" w:rsidP="00544DFB">
      <w:pPr>
        <w:keepNext/>
        <w:spacing w:line="276" w:lineRule="auto"/>
        <w:rPr>
          <w:rFonts w:ascii="Open Sans" w:hAnsi="Open Sans" w:cs="Open Sans"/>
          <w:color w:val="auto"/>
        </w:rPr>
      </w:pPr>
      <w:r>
        <w:rPr>
          <w:rFonts w:ascii="Open Sans" w:hAnsi="Open Sans" w:cs="Open Sans"/>
        </w:rPr>
        <w:t xml:space="preserve">The service evidenced risk management systems in place to identify and respond to abuse and neglect of consumers. The service maintains an incident management system which is overseen by the organisation’s head office and guides the service on effectively managing and preventing incidents. </w:t>
      </w:r>
      <w:r w:rsidR="00A5532A">
        <w:rPr>
          <w:rFonts w:ascii="Open Sans" w:hAnsi="Open Sans" w:cs="Open Sans"/>
          <w:color w:val="auto"/>
        </w:rPr>
        <w:t xml:space="preserve">Some gaps </w:t>
      </w:r>
      <w:r>
        <w:rPr>
          <w:rFonts w:ascii="Open Sans" w:hAnsi="Open Sans" w:cs="Open Sans"/>
          <w:color w:val="auto"/>
        </w:rPr>
        <w:t>were identified in staff</w:t>
      </w:r>
      <w:r w:rsidR="00A5532A">
        <w:rPr>
          <w:rFonts w:ascii="Open Sans" w:hAnsi="Open Sans" w:cs="Open Sans"/>
          <w:color w:val="auto"/>
        </w:rPr>
        <w:t>’</w:t>
      </w:r>
      <w:r>
        <w:rPr>
          <w:rFonts w:ascii="Open Sans" w:hAnsi="Open Sans" w:cs="Open Sans"/>
          <w:color w:val="auto"/>
        </w:rPr>
        <w:t>s understanding of reportable incidents under SIRS</w:t>
      </w:r>
      <w:r w:rsidR="00A5532A">
        <w:rPr>
          <w:rFonts w:ascii="Open Sans" w:hAnsi="Open Sans" w:cs="Open Sans"/>
          <w:color w:val="auto"/>
        </w:rPr>
        <w:t xml:space="preserve"> but no incidents had not been reported or incorrectly reported to the Commission</w:t>
      </w:r>
      <w:r>
        <w:rPr>
          <w:rFonts w:ascii="Open Sans" w:hAnsi="Open Sans" w:cs="Open Sans"/>
          <w:color w:val="auto"/>
        </w:rPr>
        <w:t xml:space="preserve">. </w:t>
      </w:r>
    </w:p>
    <w:p w14:paraId="34342F8C" w14:textId="77777777" w:rsidR="00AB3442" w:rsidRDefault="00AB3442" w:rsidP="00544DFB">
      <w:pPr>
        <w:pStyle w:val="NormalArial"/>
        <w:spacing w:line="276" w:lineRule="auto"/>
        <w:rPr>
          <w:rFonts w:ascii="Open Sans" w:hAnsi="Open Sans" w:cs="Open Sans"/>
          <w:color w:val="auto"/>
        </w:rPr>
      </w:pPr>
      <w:r w:rsidRPr="00A5532A">
        <w:rPr>
          <w:rFonts w:ascii="Open Sans" w:hAnsi="Open Sans" w:cs="Open Sans"/>
          <w:color w:val="auto"/>
        </w:rPr>
        <w:t xml:space="preserve">The Approved Provider provided a response to the Assessment Team’s report. In their response the provider stated they </w:t>
      </w:r>
      <w:r>
        <w:rPr>
          <w:rFonts w:ascii="Open Sans" w:hAnsi="Open Sans" w:cs="Open Sans"/>
          <w:color w:val="auto"/>
        </w:rPr>
        <w:t>will continue to deliver staff training on SIRS with coaching to ensure staff are fully informed and confident in their knowledge of SIRS.</w:t>
      </w:r>
    </w:p>
    <w:p w14:paraId="18A8BD60" w14:textId="15264BFB" w:rsidR="00991B15" w:rsidRPr="007A2323" w:rsidRDefault="00AB3442" w:rsidP="00544DFB">
      <w:pPr>
        <w:pStyle w:val="NormalArial"/>
        <w:spacing w:line="276" w:lineRule="auto"/>
        <w:rPr>
          <w:rFonts w:ascii="Open Sans" w:hAnsi="Open Sans" w:cs="Open Sans"/>
          <w:color w:val="auto"/>
        </w:rPr>
      </w:pPr>
      <w:r>
        <w:rPr>
          <w:rFonts w:ascii="Open Sans" w:hAnsi="Open Sans" w:cs="Open Sans"/>
          <w:color w:val="auto"/>
        </w:rPr>
        <w:t xml:space="preserve">I find Requirement </w:t>
      </w:r>
      <w:r>
        <w:rPr>
          <w:rFonts w:ascii="Open Sans" w:hAnsi="Open Sans" w:cs="Open Sans"/>
        </w:rPr>
        <w:t>8</w:t>
      </w:r>
      <w:r w:rsidRPr="001E694D">
        <w:rPr>
          <w:rFonts w:ascii="Open Sans" w:hAnsi="Open Sans" w:cs="Open Sans"/>
        </w:rPr>
        <w:t>(3)(d)</w:t>
      </w:r>
      <w:r>
        <w:rPr>
          <w:rFonts w:ascii="Open Sans" w:hAnsi="Open Sans" w:cs="Open Sans"/>
        </w:rPr>
        <w:t xml:space="preserve"> compliant.</w:t>
      </w:r>
    </w:p>
    <w:sectPr w:rsidR="00991B1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F8E2" w14:textId="77777777" w:rsidR="00D427FC" w:rsidRDefault="00D427FC">
      <w:pPr>
        <w:spacing w:after="0"/>
      </w:pPr>
      <w:r>
        <w:separator/>
      </w:r>
    </w:p>
  </w:endnote>
  <w:endnote w:type="continuationSeparator" w:id="0">
    <w:p w14:paraId="58335B3D" w14:textId="77777777" w:rsidR="00D427FC" w:rsidRDefault="00D427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A547" w14:textId="77777777" w:rsidR="00991B15" w:rsidRPr="00DF37F2" w:rsidRDefault="00776D2C"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Regis Chelmer</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0A86AAA" w14:textId="77777777" w:rsidR="00991B15" w:rsidRPr="00DF37F2" w:rsidRDefault="00776D2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5807</w:t>
    </w:r>
    <w:bookmarkEnd w:id="4"/>
    <w:r w:rsidRPr="00DF37F2">
      <w:rPr>
        <w:rStyle w:val="FooterBold"/>
        <w:rFonts w:ascii="Arial" w:hAnsi="Arial"/>
        <w:b w:val="0"/>
      </w:rPr>
      <w:tab/>
      <w:t xml:space="preserve">OFFICIAL: Sensitive </w:t>
    </w:r>
  </w:p>
  <w:p w14:paraId="7810B560" w14:textId="77777777" w:rsidR="00991B15" w:rsidRPr="00DF37F2" w:rsidRDefault="00776D2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7EF1" w14:textId="77777777" w:rsidR="00991B15" w:rsidRDefault="00991B1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7E66" w14:textId="77777777" w:rsidR="00D427FC" w:rsidRDefault="00D427FC" w:rsidP="00D71F88">
      <w:pPr>
        <w:spacing w:after="0"/>
      </w:pPr>
      <w:r>
        <w:separator/>
      </w:r>
    </w:p>
  </w:footnote>
  <w:footnote w:type="continuationSeparator" w:id="0">
    <w:p w14:paraId="0D55627A" w14:textId="77777777" w:rsidR="00D427FC" w:rsidRDefault="00D427FC" w:rsidP="00D71F88">
      <w:pPr>
        <w:spacing w:after="0"/>
      </w:pPr>
      <w:r>
        <w:continuationSeparator/>
      </w:r>
    </w:p>
  </w:footnote>
  <w:footnote w:id="1">
    <w:p w14:paraId="0AA27E0A" w14:textId="7ADB9489" w:rsidR="00991B15" w:rsidRDefault="00776D2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613C1A">
        <w:rPr>
          <w:rFonts w:ascii="Arial" w:hAnsi="Arial"/>
          <w:color w:val="auto"/>
          <w:sz w:val="20"/>
          <w:szCs w:val="20"/>
        </w:rPr>
        <w:t>n 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16CA09E5" w14:textId="77777777" w:rsidR="00991B15" w:rsidRDefault="00991B1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D9CC" w14:textId="77777777" w:rsidR="00991B15" w:rsidRDefault="00776D2C">
    <w:pPr>
      <w:pStyle w:val="Header"/>
    </w:pPr>
    <w:r>
      <w:rPr>
        <w:noProof/>
        <w:color w:val="2B579A"/>
        <w:shd w:val="clear" w:color="auto" w:fill="E6E6E6"/>
        <w:lang w:val="en-US"/>
      </w:rPr>
      <w:drawing>
        <wp:anchor distT="0" distB="0" distL="114300" distR="114300" simplePos="0" relativeHeight="251658241" behindDoc="1" locked="0" layoutInCell="1" allowOverlap="1" wp14:anchorId="1E677506" wp14:editId="0201349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5A05" w14:textId="77777777" w:rsidR="00991B15" w:rsidRDefault="00776D2C">
    <w:pPr>
      <w:pStyle w:val="Header"/>
    </w:pPr>
    <w:r>
      <w:rPr>
        <w:noProof/>
      </w:rPr>
      <w:drawing>
        <wp:anchor distT="0" distB="0" distL="114300" distR="114300" simplePos="0" relativeHeight="251658240" behindDoc="0" locked="0" layoutInCell="1" allowOverlap="1" wp14:anchorId="034B03F6" wp14:editId="6FE3A0F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158D3DA">
      <w:start w:val="1"/>
      <w:numFmt w:val="lowerRoman"/>
      <w:lvlText w:val="(%1)"/>
      <w:lvlJc w:val="left"/>
      <w:pPr>
        <w:ind w:left="1080" w:hanging="720"/>
      </w:pPr>
      <w:rPr>
        <w:rFonts w:hint="default"/>
      </w:rPr>
    </w:lvl>
    <w:lvl w:ilvl="1" w:tplc="DD08049C" w:tentative="1">
      <w:start w:val="1"/>
      <w:numFmt w:val="lowerLetter"/>
      <w:lvlText w:val="%2."/>
      <w:lvlJc w:val="left"/>
      <w:pPr>
        <w:ind w:left="1440" w:hanging="360"/>
      </w:pPr>
    </w:lvl>
    <w:lvl w:ilvl="2" w:tplc="1CC2C210" w:tentative="1">
      <w:start w:val="1"/>
      <w:numFmt w:val="lowerRoman"/>
      <w:lvlText w:val="%3."/>
      <w:lvlJc w:val="right"/>
      <w:pPr>
        <w:ind w:left="2160" w:hanging="180"/>
      </w:pPr>
    </w:lvl>
    <w:lvl w:ilvl="3" w:tplc="5950B942" w:tentative="1">
      <w:start w:val="1"/>
      <w:numFmt w:val="decimal"/>
      <w:lvlText w:val="%4."/>
      <w:lvlJc w:val="left"/>
      <w:pPr>
        <w:ind w:left="2880" w:hanging="360"/>
      </w:pPr>
    </w:lvl>
    <w:lvl w:ilvl="4" w:tplc="99A03AB2" w:tentative="1">
      <w:start w:val="1"/>
      <w:numFmt w:val="lowerLetter"/>
      <w:lvlText w:val="%5."/>
      <w:lvlJc w:val="left"/>
      <w:pPr>
        <w:ind w:left="3600" w:hanging="360"/>
      </w:pPr>
    </w:lvl>
    <w:lvl w:ilvl="5" w:tplc="39A83E4C" w:tentative="1">
      <w:start w:val="1"/>
      <w:numFmt w:val="lowerRoman"/>
      <w:lvlText w:val="%6."/>
      <w:lvlJc w:val="right"/>
      <w:pPr>
        <w:ind w:left="4320" w:hanging="180"/>
      </w:pPr>
    </w:lvl>
    <w:lvl w:ilvl="6" w:tplc="7076BFDC" w:tentative="1">
      <w:start w:val="1"/>
      <w:numFmt w:val="decimal"/>
      <w:lvlText w:val="%7."/>
      <w:lvlJc w:val="left"/>
      <w:pPr>
        <w:ind w:left="5040" w:hanging="360"/>
      </w:pPr>
    </w:lvl>
    <w:lvl w:ilvl="7" w:tplc="0E7CE6FE" w:tentative="1">
      <w:start w:val="1"/>
      <w:numFmt w:val="lowerLetter"/>
      <w:lvlText w:val="%8."/>
      <w:lvlJc w:val="left"/>
      <w:pPr>
        <w:ind w:left="5760" w:hanging="360"/>
      </w:pPr>
    </w:lvl>
    <w:lvl w:ilvl="8" w:tplc="3BC0B7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E6E60A6">
      <w:start w:val="1"/>
      <w:numFmt w:val="lowerRoman"/>
      <w:lvlText w:val="(%1)"/>
      <w:lvlJc w:val="left"/>
      <w:pPr>
        <w:ind w:left="1080" w:hanging="720"/>
      </w:pPr>
      <w:rPr>
        <w:rFonts w:hint="default"/>
      </w:rPr>
    </w:lvl>
    <w:lvl w:ilvl="1" w:tplc="2F7C070C" w:tentative="1">
      <w:start w:val="1"/>
      <w:numFmt w:val="lowerLetter"/>
      <w:lvlText w:val="%2."/>
      <w:lvlJc w:val="left"/>
      <w:pPr>
        <w:ind w:left="1440" w:hanging="360"/>
      </w:pPr>
    </w:lvl>
    <w:lvl w:ilvl="2" w:tplc="D6086BA8" w:tentative="1">
      <w:start w:val="1"/>
      <w:numFmt w:val="lowerRoman"/>
      <w:lvlText w:val="%3."/>
      <w:lvlJc w:val="right"/>
      <w:pPr>
        <w:ind w:left="2160" w:hanging="180"/>
      </w:pPr>
    </w:lvl>
    <w:lvl w:ilvl="3" w:tplc="629688E6" w:tentative="1">
      <w:start w:val="1"/>
      <w:numFmt w:val="decimal"/>
      <w:lvlText w:val="%4."/>
      <w:lvlJc w:val="left"/>
      <w:pPr>
        <w:ind w:left="2880" w:hanging="360"/>
      </w:pPr>
    </w:lvl>
    <w:lvl w:ilvl="4" w:tplc="6FEC3EA4" w:tentative="1">
      <w:start w:val="1"/>
      <w:numFmt w:val="lowerLetter"/>
      <w:lvlText w:val="%5."/>
      <w:lvlJc w:val="left"/>
      <w:pPr>
        <w:ind w:left="3600" w:hanging="360"/>
      </w:pPr>
    </w:lvl>
    <w:lvl w:ilvl="5" w:tplc="9B72131E" w:tentative="1">
      <w:start w:val="1"/>
      <w:numFmt w:val="lowerRoman"/>
      <w:lvlText w:val="%6."/>
      <w:lvlJc w:val="right"/>
      <w:pPr>
        <w:ind w:left="4320" w:hanging="180"/>
      </w:pPr>
    </w:lvl>
    <w:lvl w:ilvl="6" w:tplc="BE4E6188" w:tentative="1">
      <w:start w:val="1"/>
      <w:numFmt w:val="decimal"/>
      <w:lvlText w:val="%7."/>
      <w:lvlJc w:val="left"/>
      <w:pPr>
        <w:ind w:left="5040" w:hanging="360"/>
      </w:pPr>
    </w:lvl>
    <w:lvl w:ilvl="7" w:tplc="2B723C2A" w:tentative="1">
      <w:start w:val="1"/>
      <w:numFmt w:val="lowerLetter"/>
      <w:lvlText w:val="%8."/>
      <w:lvlJc w:val="left"/>
      <w:pPr>
        <w:ind w:left="5760" w:hanging="360"/>
      </w:pPr>
    </w:lvl>
    <w:lvl w:ilvl="8" w:tplc="7F3CC91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7F8FBB0">
      <w:start w:val="1"/>
      <w:numFmt w:val="lowerRoman"/>
      <w:lvlText w:val="(%1)"/>
      <w:lvlJc w:val="left"/>
      <w:pPr>
        <w:ind w:left="1080" w:hanging="720"/>
      </w:pPr>
      <w:rPr>
        <w:rFonts w:hint="default"/>
      </w:rPr>
    </w:lvl>
    <w:lvl w:ilvl="1" w:tplc="1FE269DA" w:tentative="1">
      <w:start w:val="1"/>
      <w:numFmt w:val="lowerLetter"/>
      <w:lvlText w:val="%2."/>
      <w:lvlJc w:val="left"/>
      <w:pPr>
        <w:ind w:left="1440" w:hanging="360"/>
      </w:pPr>
    </w:lvl>
    <w:lvl w:ilvl="2" w:tplc="61F431C8" w:tentative="1">
      <w:start w:val="1"/>
      <w:numFmt w:val="lowerRoman"/>
      <w:lvlText w:val="%3."/>
      <w:lvlJc w:val="right"/>
      <w:pPr>
        <w:ind w:left="2160" w:hanging="180"/>
      </w:pPr>
    </w:lvl>
    <w:lvl w:ilvl="3" w:tplc="3B0EEFEE" w:tentative="1">
      <w:start w:val="1"/>
      <w:numFmt w:val="decimal"/>
      <w:lvlText w:val="%4."/>
      <w:lvlJc w:val="left"/>
      <w:pPr>
        <w:ind w:left="2880" w:hanging="360"/>
      </w:pPr>
    </w:lvl>
    <w:lvl w:ilvl="4" w:tplc="41DAA4A2" w:tentative="1">
      <w:start w:val="1"/>
      <w:numFmt w:val="lowerLetter"/>
      <w:lvlText w:val="%5."/>
      <w:lvlJc w:val="left"/>
      <w:pPr>
        <w:ind w:left="3600" w:hanging="360"/>
      </w:pPr>
    </w:lvl>
    <w:lvl w:ilvl="5" w:tplc="76785272" w:tentative="1">
      <w:start w:val="1"/>
      <w:numFmt w:val="lowerRoman"/>
      <w:lvlText w:val="%6."/>
      <w:lvlJc w:val="right"/>
      <w:pPr>
        <w:ind w:left="4320" w:hanging="180"/>
      </w:pPr>
    </w:lvl>
    <w:lvl w:ilvl="6" w:tplc="6DFA69E4" w:tentative="1">
      <w:start w:val="1"/>
      <w:numFmt w:val="decimal"/>
      <w:lvlText w:val="%7."/>
      <w:lvlJc w:val="left"/>
      <w:pPr>
        <w:ind w:left="5040" w:hanging="360"/>
      </w:pPr>
    </w:lvl>
    <w:lvl w:ilvl="7" w:tplc="BE36BC60" w:tentative="1">
      <w:start w:val="1"/>
      <w:numFmt w:val="lowerLetter"/>
      <w:lvlText w:val="%8."/>
      <w:lvlJc w:val="left"/>
      <w:pPr>
        <w:ind w:left="5760" w:hanging="360"/>
      </w:pPr>
    </w:lvl>
    <w:lvl w:ilvl="8" w:tplc="49B8A73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2A0D570">
      <w:start w:val="1"/>
      <w:numFmt w:val="bullet"/>
      <w:lvlText w:val=""/>
      <w:lvlJc w:val="left"/>
      <w:pPr>
        <w:ind w:left="720" w:hanging="360"/>
      </w:pPr>
      <w:rPr>
        <w:rFonts w:ascii="Symbol" w:hAnsi="Symbol" w:hint="default"/>
        <w:color w:val="auto"/>
        <w:sz w:val="24"/>
        <w:szCs w:val="24"/>
      </w:rPr>
    </w:lvl>
    <w:lvl w:ilvl="1" w:tplc="BFB415AA" w:tentative="1">
      <w:start w:val="1"/>
      <w:numFmt w:val="bullet"/>
      <w:lvlText w:val="o"/>
      <w:lvlJc w:val="left"/>
      <w:pPr>
        <w:ind w:left="1440" w:hanging="360"/>
      </w:pPr>
      <w:rPr>
        <w:rFonts w:ascii="Courier New" w:hAnsi="Courier New" w:cs="Courier New" w:hint="default"/>
      </w:rPr>
    </w:lvl>
    <w:lvl w:ilvl="2" w:tplc="76A40B88" w:tentative="1">
      <w:start w:val="1"/>
      <w:numFmt w:val="bullet"/>
      <w:lvlText w:val=""/>
      <w:lvlJc w:val="left"/>
      <w:pPr>
        <w:ind w:left="2160" w:hanging="360"/>
      </w:pPr>
      <w:rPr>
        <w:rFonts w:ascii="Wingdings" w:hAnsi="Wingdings" w:hint="default"/>
      </w:rPr>
    </w:lvl>
    <w:lvl w:ilvl="3" w:tplc="9C82BFA6" w:tentative="1">
      <w:start w:val="1"/>
      <w:numFmt w:val="bullet"/>
      <w:lvlText w:val=""/>
      <w:lvlJc w:val="left"/>
      <w:pPr>
        <w:ind w:left="2880" w:hanging="360"/>
      </w:pPr>
      <w:rPr>
        <w:rFonts w:ascii="Symbol" w:hAnsi="Symbol" w:hint="default"/>
      </w:rPr>
    </w:lvl>
    <w:lvl w:ilvl="4" w:tplc="D65AD9F6" w:tentative="1">
      <w:start w:val="1"/>
      <w:numFmt w:val="bullet"/>
      <w:lvlText w:val="o"/>
      <w:lvlJc w:val="left"/>
      <w:pPr>
        <w:ind w:left="3600" w:hanging="360"/>
      </w:pPr>
      <w:rPr>
        <w:rFonts w:ascii="Courier New" w:hAnsi="Courier New" w:cs="Courier New" w:hint="default"/>
      </w:rPr>
    </w:lvl>
    <w:lvl w:ilvl="5" w:tplc="44F86D22" w:tentative="1">
      <w:start w:val="1"/>
      <w:numFmt w:val="bullet"/>
      <w:lvlText w:val=""/>
      <w:lvlJc w:val="left"/>
      <w:pPr>
        <w:ind w:left="4320" w:hanging="360"/>
      </w:pPr>
      <w:rPr>
        <w:rFonts w:ascii="Wingdings" w:hAnsi="Wingdings" w:hint="default"/>
      </w:rPr>
    </w:lvl>
    <w:lvl w:ilvl="6" w:tplc="13CA6CD2" w:tentative="1">
      <w:start w:val="1"/>
      <w:numFmt w:val="bullet"/>
      <w:lvlText w:val=""/>
      <w:lvlJc w:val="left"/>
      <w:pPr>
        <w:ind w:left="5040" w:hanging="360"/>
      </w:pPr>
      <w:rPr>
        <w:rFonts w:ascii="Symbol" w:hAnsi="Symbol" w:hint="default"/>
      </w:rPr>
    </w:lvl>
    <w:lvl w:ilvl="7" w:tplc="48E4D546" w:tentative="1">
      <w:start w:val="1"/>
      <w:numFmt w:val="bullet"/>
      <w:lvlText w:val="o"/>
      <w:lvlJc w:val="left"/>
      <w:pPr>
        <w:ind w:left="5760" w:hanging="360"/>
      </w:pPr>
      <w:rPr>
        <w:rFonts w:ascii="Courier New" w:hAnsi="Courier New" w:cs="Courier New" w:hint="default"/>
      </w:rPr>
    </w:lvl>
    <w:lvl w:ilvl="8" w:tplc="582019A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4D87F76">
      <w:start w:val="1"/>
      <w:numFmt w:val="lowerRoman"/>
      <w:lvlText w:val="(%1)"/>
      <w:lvlJc w:val="left"/>
      <w:pPr>
        <w:ind w:left="1080" w:hanging="720"/>
      </w:pPr>
      <w:rPr>
        <w:rFonts w:hint="default"/>
      </w:rPr>
    </w:lvl>
    <w:lvl w:ilvl="1" w:tplc="5BAC553A" w:tentative="1">
      <w:start w:val="1"/>
      <w:numFmt w:val="lowerLetter"/>
      <w:lvlText w:val="%2."/>
      <w:lvlJc w:val="left"/>
      <w:pPr>
        <w:ind w:left="1440" w:hanging="360"/>
      </w:pPr>
    </w:lvl>
    <w:lvl w:ilvl="2" w:tplc="163AEEC4" w:tentative="1">
      <w:start w:val="1"/>
      <w:numFmt w:val="lowerRoman"/>
      <w:lvlText w:val="%3."/>
      <w:lvlJc w:val="right"/>
      <w:pPr>
        <w:ind w:left="2160" w:hanging="180"/>
      </w:pPr>
    </w:lvl>
    <w:lvl w:ilvl="3" w:tplc="5FE89EF0" w:tentative="1">
      <w:start w:val="1"/>
      <w:numFmt w:val="decimal"/>
      <w:lvlText w:val="%4."/>
      <w:lvlJc w:val="left"/>
      <w:pPr>
        <w:ind w:left="2880" w:hanging="360"/>
      </w:pPr>
    </w:lvl>
    <w:lvl w:ilvl="4" w:tplc="DA9C0AA4" w:tentative="1">
      <w:start w:val="1"/>
      <w:numFmt w:val="lowerLetter"/>
      <w:lvlText w:val="%5."/>
      <w:lvlJc w:val="left"/>
      <w:pPr>
        <w:ind w:left="3600" w:hanging="360"/>
      </w:pPr>
    </w:lvl>
    <w:lvl w:ilvl="5" w:tplc="76CAB91E" w:tentative="1">
      <w:start w:val="1"/>
      <w:numFmt w:val="lowerRoman"/>
      <w:lvlText w:val="%6."/>
      <w:lvlJc w:val="right"/>
      <w:pPr>
        <w:ind w:left="4320" w:hanging="180"/>
      </w:pPr>
    </w:lvl>
    <w:lvl w:ilvl="6" w:tplc="5144342C" w:tentative="1">
      <w:start w:val="1"/>
      <w:numFmt w:val="decimal"/>
      <w:lvlText w:val="%7."/>
      <w:lvlJc w:val="left"/>
      <w:pPr>
        <w:ind w:left="5040" w:hanging="360"/>
      </w:pPr>
    </w:lvl>
    <w:lvl w:ilvl="7" w:tplc="C4688042" w:tentative="1">
      <w:start w:val="1"/>
      <w:numFmt w:val="lowerLetter"/>
      <w:lvlText w:val="%8."/>
      <w:lvlJc w:val="left"/>
      <w:pPr>
        <w:ind w:left="5760" w:hanging="360"/>
      </w:pPr>
    </w:lvl>
    <w:lvl w:ilvl="8" w:tplc="E8024BB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6EA29AE">
      <w:start w:val="1"/>
      <w:numFmt w:val="lowerRoman"/>
      <w:lvlText w:val="(%1)"/>
      <w:lvlJc w:val="left"/>
      <w:pPr>
        <w:ind w:left="1080" w:hanging="720"/>
      </w:pPr>
      <w:rPr>
        <w:rFonts w:hint="default"/>
      </w:rPr>
    </w:lvl>
    <w:lvl w:ilvl="1" w:tplc="42702866" w:tentative="1">
      <w:start w:val="1"/>
      <w:numFmt w:val="lowerLetter"/>
      <w:lvlText w:val="%2."/>
      <w:lvlJc w:val="left"/>
      <w:pPr>
        <w:ind w:left="1440" w:hanging="360"/>
      </w:pPr>
    </w:lvl>
    <w:lvl w:ilvl="2" w:tplc="2426184E" w:tentative="1">
      <w:start w:val="1"/>
      <w:numFmt w:val="lowerRoman"/>
      <w:lvlText w:val="%3."/>
      <w:lvlJc w:val="right"/>
      <w:pPr>
        <w:ind w:left="2160" w:hanging="180"/>
      </w:pPr>
    </w:lvl>
    <w:lvl w:ilvl="3" w:tplc="C90A0A40" w:tentative="1">
      <w:start w:val="1"/>
      <w:numFmt w:val="decimal"/>
      <w:lvlText w:val="%4."/>
      <w:lvlJc w:val="left"/>
      <w:pPr>
        <w:ind w:left="2880" w:hanging="360"/>
      </w:pPr>
    </w:lvl>
    <w:lvl w:ilvl="4" w:tplc="9388378E" w:tentative="1">
      <w:start w:val="1"/>
      <w:numFmt w:val="lowerLetter"/>
      <w:lvlText w:val="%5."/>
      <w:lvlJc w:val="left"/>
      <w:pPr>
        <w:ind w:left="3600" w:hanging="360"/>
      </w:pPr>
    </w:lvl>
    <w:lvl w:ilvl="5" w:tplc="9EACCF2C" w:tentative="1">
      <w:start w:val="1"/>
      <w:numFmt w:val="lowerRoman"/>
      <w:lvlText w:val="%6."/>
      <w:lvlJc w:val="right"/>
      <w:pPr>
        <w:ind w:left="4320" w:hanging="180"/>
      </w:pPr>
    </w:lvl>
    <w:lvl w:ilvl="6" w:tplc="6B040E24" w:tentative="1">
      <w:start w:val="1"/>
      <w:numFmt w:val="decimal"/>
      <w:lvlText w:val="%7."/>
      <w:lvlJc w:val="left"/>
      <w:pPr>
        <w:ind w:left="5040" w:hanging="360"/>
      </w:pPr>
    </w:lvl>
    <w:lvl w:ilvl="7" w:tplc="D316A962" w:tentative="1">
      <w:start w:val="1"/>
      <w:numFmt w:val="lowerLetter"/>
      <w:lvlText w:val="%8."/>
      <w:lvlJc w:val="left"/>
      <w:pPr>
        <w:ind w:left="5760" w:hanging="360"/>
      </w:pPr>
    </w:lvl>
    <w:lvl w:ilvl="8" w:tplc="B6A8B9E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AC610BA">
      <w:start w:val="1"/>
      <w:numFmt w:val="lowerRoman"/>
      <w:lvlText w:val="(%1)"/>
      <w:lvlJc w:val="left"/>
      <w:pPr>
        <w:ind w:left="1080" w:hanging="720"/>
      </w:pPr>
      <w:rPr>
        <w:rFonts w:hint="default"/>
      </w:rPr>
    </w:lvl>
    <w:lvl w:ilvl="1" w:tplc="2F2E6946" w:tentative="1">
      <w:start w:val="1"/>
      <w:numFmt w:val="lowerLetter"/>
      <w:lvlText w:val="%2."/>
      <w:lvlJc w:val="left"/>
      <w:pPr>
        <w:ind w:left="1440" w:hanging="360"/>
      </w:pPr>
    </w:lvl>
    <w:lvl w:ilvl="2" w:tplc="0944EC54" w:tentative="1">
      <w:start w:val="1"/>
      <w:numFmt w:val="lowerRoman"/>
      <w:lvlText w:val="%3."/>
      <w:lvlJc w:val="right"/>
      <w:pPr>
        <w:ind w:left="2160" w:hanging="180"/>
      </w:pPr>
    </w:lvl>
    <w:lvl w:ilvl="3" w:tplc="F43430CA" w:tentative="1">
      <w:start w:val="1"/>
      <w:numFmt w:val="decimal"/>
      <w:lvlText w:val="%4."/>
      <w:lvlJc w:val="left"/>
      <w:pPr>
        <w:ind w:left="2880" w:hanging="360"/>
      </w:pPr>
    </w:lvl>
    <w:lvl w:ilvl="4" w:tplc="14AA3EC6" w:tentative="1">
      <w:start w:val="1"/>
      <w:numFmt w:val="lowerLetter"/>
      <w:lvlText w:val="%5."/>
      <w:lvlJc w:val="left"/>
      <w:pPr>
        <w:ind w:left="3600" w:hanging="360"/>
      </w:pPr>
    </w:lvl>
    <w:lvl w:ilvl="5" w:tplc="B164BA60" w:tentative="1">
      <w:start w:val="1"/>
      <w:numFmt w:val="lowerRoman"/>
      <w:lvlText w:val="%6."/>
      <w:lvlJc w:val="right"/>
      <w:pPr>
        <w:ind w:left="4320" w:hanging="180"/>
      </w:pPr>
    </w:lvl>
    <w:lvl w:ilvl="6" w:tplc="ACAE2040" w:tentative="1">
      <w:start w:val="1"/>
      <w:numFmt w:val="decimal"/>
      <w:lvlText w:val="%7."/>
      <w:lvlJc w:val="left"/>
      <w:pPr>
        <w:ind w:left="5040" w:hanging="360"/>
      </w:pPr>
    </w:lvl>
    <w:lvl w:ilvl="7" w:tplc="AE0227E6" w:tentative="1">
      <w:start w:val="1"/>
      <w:numFmt w:val="lowerLetter"/>
      <w:lvlText w:val="%8."/>
      <w:lvlJc w:val="left"/>
      <w:pPr>
        <w:ind w:left="5760" w:hanging="360"/>
      </w:pPr>
    </w:lvl>
    <w:lvl w:ilvl="8" w:tplc="1444CB2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C9C70E8">
      <w:start w:val="1"/>
      <w:numFmt w:val="lowerRoman"/>
      <w:lvlText w:val="(%1)"/>
      <w:lvlJc w:val="left"/>
      <w:pPr>
        <w:ind w:left="1080" w:hanging="720"/>
      </w:pPr>
      <w:rPr>
        <w:rFonts w:hint="default"/>
      </w:rPr>
    </w:lvl>
    <w:lvl w:ilvl="1" w:tplc="0610E66A" w:tentative="1">
      <w:start w:val="1"/>
      <w:numFmt w:val="lowerLetter"/>
      <w:lvlText w:val="%2."/>
      <w:lvlJc w:val="left"/>
      <w:pPr>
        <w:ind w:left="1440" w:hanging="360"/>
      </w:pPr>
    </w:lvl>
    <w:lvl w:ilvl="2" w:tplc="134A4FC4" w:tentative="1">
      <w:start w:val="1"/>
      <w:numFmt w:val="lowerRoman"/>
      <w:lvlText w:val="%3."/>
      <w:lvlJc w:val="right"/>
      <w:pPr>
        <w:ind w:left="2160" w:hanging="180"/>
      </w:pPr>
    </w:lvl>
    <w:lvl w:ilvl="3" w:tplc="6F300ED6" w:tentative="1">
      <w:start w:val="1"/>
      <w:numFmt w:val="decimal"/>
      <w:lvlText w:val="%4."/>
      <w:lvlJc w:val="left"/>
      <w:pPr>
        <w:ind w:left="2880" w:hanging="360"/>
      </w:pPr>
    </w:lvl>
    <w:lvl w:ilvl="4" w:tplc="62AA848A" w:tentative="1">
      <w:start w:val="1"/>
      <w:numFmt w:val="lowerLetter"/>
      <w:lvlText w:val="%5."/>
      <w:lvlJc w:val="left"/>
      <w:pPr>
        <w:ind w:left="3600" w:hanging="360"/>
      </w:pPr>
    </w:lvl>
    <w:lvl w:ilvl="5" w:tplc="102263D8" w:tentative="1">
      <w:start w:val="1"/>
      <w:numFmt w:val="lowerRoman"/>
      <w:lvlText w:val="%6."/>
      <w:lvlJc w:val="right"/>
      <w:pPr>
        <w:ind w:left="4320" w:hanging="180"/>
      </w:pPr>
    </w:lvl>
    <w:lvl w:ilvl="6" w:tplc="BFC216DC" w:tentative="1">
      <w:start w:val="1"/>
      <w:numFmt w:val="decimal"/>
      <w:lvlText w:val="%7."/>
      <w:lvlJc w:val="left"/>
      <w:pPr>
        <w:ind w:left="5040" w:hanging="360"/>
      </w:pPr>
    </w:lvl>
    <w:lvl w:ilvl="7" w:tplc="4CB05930" w:tentative="1">
      <w:start w:val="1"/>
      <w:numFmt w:val="lowerLetter"/>
      <w:lvlText w:val="%8."/>
      <w:lvlJc w:val="left"/>
      <w:pPr>
        <w:ind w:left="5760" w:hanging="360"/>
      </w:pPr>
    </w:lvl>
    <w:lvl w:ilvl="8" w:tplc="0702457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DC0D246">
      <w:start w:val="1"/>
      <w:numFmt w:val="lowerRoman"/>
      <w:lvlText w:val="(%1)"/>
      <w:lvlJc w:val="left"/>
      <w:pPr>
        <w:ind w:left="1080" w:hanging="720"/>
      </w:pPr>
      <w:rPr>
        <w:rFonts w:hint="default"/>
      </w:rPr>
    </w:lvl>
    <w:lvl w:ilvl="1" w:tplc="77CC4A54" w:tentative="1">
      <w:start w:val="1"/>
      <w:numFmt w:val="lowerLetter"/>
      <w:lvlText w:val="%2."/>
      <w:lvlJc w:val="left"/>
      <w:pPr>
        <w:ind w:left="1440" w:hanging="360"/>
      </w:pPr>
    </w:lvl>
    <w:lvl w:ilvl="2" w:tplc="09A09824" w:tentative="1">
      <w:start w:val="1"/>
      <w:numFmt w:val="lowerRoman"/>
      <w:lvlText w:val="%3."/>
      <w:lvlJc w:val="right"/>
      <w:pPr>
        <w:ind w:left="2160" w:hanging="180"/>
      </w:pPr>
    </w:lvl>
    <w:lvl w:ilvl="3" w:tplc="4306BFE6" w:tentative="1">
      <w:start w:val="1"/>
      <w:numFmt w:val="decimal"/>
      <w:lvlText w:val="%4."/>
      <w:lvlJc w:val="left"/>
      <w:pPr>
        <w:ind w:left="2880" w:hanging="360"/>
      </w:pPr>
    </w:lvl>
    <w:lvl w:ilvl="4" w:tplc="607619DA" w:tentative="1">
      <w:start w:val="1"/>
      <w:numFmt w:val="lowerLetter"/>
      <w:lvlText w:val="%5."/>
      <w:lvlJc w:val="left"/>
      <w:pPr>
        <w:ind w:left="3600" w:hanging="360"/>
      </w:pPr>
    </w:lvl>
    <w:lvl w:ilvl="5" w:tplc="3C32CB28" w:tentative="1">
      <w:start w:val="1"/>
      <w:numFmt w:val="lowerRoman"/>
      <w:lvlText w:val="%6."/>
      <w:lvlJc w:val="right"/>
      <w:pPr>
        <w:ind w:left="4320" w:hanging="180"/>
      </w:pPr>
    </w:lvl>
    <w:lvl w:ilvl="6" w:tplc="62B67DA0" w:tentative="1">
      <w:start w:val="1"/>
      <w:numFmt w:val="decimal"/>
      <w:lvlText w:val="%7."/>
      <w:lvlJc w:val="left"/>
      <w:pPr>
        <w:ind w:left="5040" w:hanging="360"/>
      </w:pPr>
    </w:lvl>
    <w:lvl w:ilvl="7" w:tplc="D94CD054" w:tentative="1">
      <w:start w:val="1"/>
      <w:numFmt w:val="lowerLetter"/>
      <w:lvlText w:val="%8."/>
      <w:lvlJc w:val="left"/>
      <w:pPr>
        <w:ind w:left="5760" w:hanging="360"/>
      </w:pPr>
    </w:lvl>
    <w:lvl w:ilvl="8" w:tplc="AB92B4C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8F48E38">
      <w:start w:val="1"/>
      <w:numFmt w:val="lowerRoman"/>
      <w:lvlText w:val="(%1)"/>
      <w:lvlJc w:val="left"/>
      <w:pPr>
        <w:ind w:left="1080" w:hanging="720"/>
      </w:pPr>
      <w:rPr>
        <w:rFonts w:hint="default"/>
      </w:rPr>
    </w:lvl>
    <w:lvl w:ilvl="1" w:tplc="614ADBDC" w:tentative="1">
      <w:start w:val="1"/>
      <w:numFmt w:val="lowerLetter"/>
      <w:lvlText w:val="%2."/>
      <w:lvlJc w:val="left"/>
      <w:pPr>
        <w:ind w:left="1440" w:hanging="360"/>
      </w:pPr>
    </w:lvl>
    <w:lvl w:ilvl="2" w:tplc="1ADE188C" w:tentative="1">
      <w:start w:val="1"/>
      <w:numFmt w:val="lowerRoman"/>
      <w:lvlText w:val="%3."/>
      <w:lvlJc w:val="right"/>
      <w:pPr>
        <w:ind w:left="2160" w:hanging="180"/>
      </w:pPr>
    </w:lvl>
    <w:lvl w:ilvl="3" w:tplc="F06E564A" w:tentative="1">
      <w:start w:val="1"/>
      <w:numFmt w:val="decimal"/>
      <w:lvlText w:val="%4."/>
      <w:lvlJc w:val="left"/>
      <w:pPr>
        <w:ind w:left="2880" w:hanging="360"/>
      </w:pPr>
    </w:lvl>
    <w:lvl w:ilvl="4" w:tplc="B6D8EBA6" w:tentative="1">
      <w:start w:val="1"/>
      <w:numFmt w:val="lowerLetter"/>
      <w:lvlText w:val="%5."/>
      <w:lvlJc w:val="left"/>
      <w:pPr>
        <w:ind w:left="3600" w:hanging="360"/>
      </w:pPr>
    </w:lvl>
    <w:lvl w:ilvl="5" w:tplc="02A6DEE2" w:tentative="1">
      <w:start w:val="1"/>
      <w:numFmt w:val="lowerRoman"/>
      <w:lvlText w:val="%6."/>
      <w:lvlJc w:val="right"/>
      <w:pPr>
        <w:ind w:left="4320" w:hanging="180"/>
      </w:pPr>
    </w:lvl>
    <w:lvl w:ilvl="6" w:tplc="085021CC" w:tentative="1">
      <w:start w:val="1"/>
      <w:numFmt w:val="decimal"/>
      <w:lvlText w:val="%7."/>
      <w:lvlJc w:val="left"/>
      <w:pPr>
        <w:ind w:left="5040" w:hanging="360"/>
      </w:pPr>
    </w:lvl>
    <w:lvl w:ilvl="7" w:tplc="CF6019C6" w:tentative="1">
      <w:start w:val="1"/>
      <w:numFmt w:val="lowerLetter"/>
      <w:lvlText w:val="%8."/>
      <w:lvlJc w:val="left"/>
      <w:pPr>
        <w:ind w:left="5760" w:hanging="360"/>
      </w:pPr>
    </w:lvl>
    <w:lvl w:ilvl="8" w:tplc="4146AEF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5809828">
    <w:abstractNumId w:val="11"/>
  </w:num>
  <w:num w:numId="2" w16cid:durableId="1796021480">
    <w:abstractNumId w:val="4"/>
  </w:num>
  <w:num w:numId="3" w16cid:durableId="518659436">
    <w:abstractNumId w:val="2"/>
  </w:num>
  <w:num w:numId="4" w16cid:durableId="977146147">
    <w:abstractNumId w:val="7"/>
  </w:num>
  <w:num w:numId="5" w16cid:durableId="1006984798">
    <w:abstractNumId w:val="6"/>
  </w:num>
  <w:num w:numId="6" w16cid:durableId="500506014">
    <w:abstractNumId w:val="1"/>
  </w:num>
  <w:num w:numId="7" w16cid:durableId="691802589">
    <w:abstractNumId w:val="9"/>
  </w:num>
  <w:num w:numId="8" w16cid:durableId="1298796568">
    <w:abstractNumId w:val="5"/>
  </w:num>
  <w:num w:numId="9" w16cid:durableId="1972788988">
    <w:abstractNumId w:val="8"/>
  </w:num>
  <w:num w:numId="10" w16cid:durableId="995650508">
    <w:abstractNumId w:val="3"/>
  </w:num>
  <w:num w:numId="11" w16cid:durableId="86311668">
    <w:abstractNumId w:val="10"/>
  </w:num>
  <w:num w:numId="12" w16cid:durableId="328481033">
    <w:abstractNumId w:val="0"/>
  </w:num>
  <w:num w:numId="13" w16cid:durableId="776682001">
    <w:abstractNumId w:val="11"/>
  </w:num>
  <w:num w:numId="14" w16cid:durableId="1121194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2C"/>
    <w:rsid w:val="00025D3F"/>
    <w:rsid w:val="000E0125"/>
    <w:rsid w:val="000F5F93"/>
    <w:rsid w:val="00100994"/>
    <w:rsid w:val="001B08FC"/>
    <w:rsid w:val="001D6E9C"/>
    <w:rsid w:val="003E1352"/>
    <w:rsid w:val="00402B20"/>
    <w:rsid w:val="004D6E2D"/>
    <w:rsid w:val="00544DFB"/>
    <w:rsid w:val="0057562C"/>
    <w:rsid w:val="005859BC"/>
    <w:rsid w:val="00605157"/>
    <w:rsid w:val="00613C1A"/>
    <w:rsid w:val="0067742A"/>
    <w:rsid w:val="00776D2C"/>
    <w:rsid w:val="00873C12"/>
    <w:rsid w:val="00991B15"/>
    <w:rsid w:val="009B3D30"/>
    <w:rsid w:val="00A50963"/>
    <w:rsid w:val="00A5532A"/>
    <w:rsid w:val="00A85862"/>
    <w:rsid w:val="00AB3442"/>
    <w:rsid w:val="00B936AA"/>
    <w:rsid w:val="00CC1A96"/>
    <w:rsid w:val="00D427FC"/>
    <w:rsid w:val="00E43E96"/>
    <w:rsid w:val="00EA0741"/>
    <w:rsid w:val="00F00033"/>
    <w:rsid w:val="00F92C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2C81D7"/>
  <w15:docId w15:val="{D2B0DDF6-0EC4-4B8C-B8C6-ECD0FF6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B936AA"/>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089941">
      <w:bodyDiv w:val="1"/>
      <w:marLeft w:val="0"/>
      <w:marRight w:val="0"/>
      <w:marTop w:val="0"/>
      <w:marBottom w:val="0"/>
      <w:divBdr>
        <w:top w:val="none" w:sz="0" w:space="0" w:color="auto"/>
        <w:left w:val="none" w:sz="0" w:space="0" w:color="auto"/>
        <w:bottom w:val="none" w:sz="0" w:space="0" w:color="auto"/>
        <w:right w:val="none" w:sz="0" w:space="0" w:color="auto"/>
      </w:divBdr>
    </w:div>
    <w:div w:id="21071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A7A71" w:rsidRDefault="005B1216">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A7A71" w:rsidRDefault="005B1216"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A7A71" w:rsidRDefault="005B1216" w:rsidP="00AF0AC5">
          <w:pPr>
            <w:pStyle w:val="B49FA1BBEF644AB6B201ADBCD49F2011"/>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A7A71" w:rsidRDefault="005B1216" w:rsidP="00AF0AC5">
          <w:pPr>
            <w:pStyle w:val="0796204703484FAD9B1778A33922F943"/>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A7A71" w:rsidRDefault="005B1216" w:rsidP="00AF0AC5">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A7A71" w:rsidRDefault="005B1216"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0811"/>
    <w:rsid w:val="000E0125"/>
    <w:rsid w:val="00100994"/>
    <w:rsid w:val="001A0180"/>
    <w:rsid w:val="002B0811"/>
    <w:rsid w:val="00330B2A"/>
    <w:rsid w:val="00402B20"/>
    <w:rsid w:val="005859BC"/>
    <w:rsid w:val="005B1216"/>
    <w:rsid w:val="006D3E80"/>
    <w:rsid w:val="008C5B7E"/>
    <w:rsid w:val="00A50963"/>
    <w:rsid w:val="00EA0741"/>
    <w:rsid w:val="00FA7A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0796204703484FAD9B1778A33922F943">
    <w:name w:val="0796204703484FAD9B1778A33922F943"/>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1414</Words>
  <Characters>8065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2025-02-18T06:10:00Z</cp:lastPrinted>
  <dcterms:created xsi:type="dcterms:W3CDTF">2025-02-19T00:17:00Z</dcterms:created>
  <dcterms:modified xsi:type="dcterms:W3CDTF">2025-02-19T00:17:00Z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