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0DB95B8" w:rsidR="00D2559D" w:rsidRPr="00996FAF" w:rsidRDefault="00FC2B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Elermore Vale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5C93304" w:rsidR="00CA37CB" w:rsidRPr="00996FAF" w:rsidRDefault="00FC2B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156 Cardiff Road</w:t>
            </w:r>
            <w:r w:rsidR="00F045F4" w:rsidRPr="00602258">
              <w:rPr>
                <w:rFonts w:ascii="Arial" w:hAnsi="Arial" w:cs="Arial"/>
                <w:color w:val="auto"/>
              </w:rPr>
              <w:t xml:space="preserve"> </w:t>
            </w:r>
            <w:r>
              <w:rPr>
                <w:rFonts w:ascii="Arial" w:hAnsi="Arial" w:cs="Arial"/>
                <w:color w:val="auto"/>
              </w:rPr>
              <w:t>ELERMORE VALE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2287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A4DBABC" w:rsidR="00CA37CB" w:rsidRPr="00996FAF" w:rsidRDefault="00FC2B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1075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24C2DE6" w:rsidR="00D2559D" w:rsidRPr="00996FAF" w:rsidRDefault="00FC2B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DCBFBF5" w:rsidR="00D2559D" w:rsidRPr="00996FAF" w:rsidRDefault="00FC2B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40501CD" w:rsidR="00D2559D" w:rsidRPr="00996FAF" w:rsidRDefault="00FC2B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May 2023 to 12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4E8E559" w:rsidR="00D2559D" w:rsidRPr="00996FAF" w:rsidRDefault="00E465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t xml:space="preserve">This performance </w:t>
      </w:r>
      <w:proofErr w:type="gramStart"/>
      <w:r w:rsidRPr="00996FAF">
        <w:rPr>
          <w:rFonts w:ascii="Arial" w:eastAsiaTheme="majorEastAsia" w:hAnsi="Arial" w:cs="Arial"/>
          <w:b/>
          <w:bCs/>
          <w:sz w:val="30"/>
          <w:szCs w:val="28"/>
        </w:rPr>
        <w:t>report</w:t>
      </w:r>
      <w:proofErr w:type="gramEnd"/>
    </w:p>
    <w:p w14:paraId="5899C8DD" w14:textId="259CCD09" w:rsidR="000078F8" w:rsidRPr="00E14A62" w:rsidRDefault="000078F8" w:rsidP="00A265F5">
      <w:pPr>
        <w:pStyle w:val="NormalArial"/>
        <w:ind w:right="990"/>
      </w:pPr>
      <w:r w:rsidRPr="00996FAF">
        <w:t xml:space="preserve">This performance report for </w:t>
      </w:r>
      <w:r w:rsidR="00FC2BA2">
        <w:rPr>
          <w:color w:val="auto"/>
        </w:rPr>
        <w:t>Regis Elermore Vale</w:t>
      </w:r>
      <w:r w:rsidRPr="00996FAF">
        <w:rPr>
          <w:color w:val="auto"/>
        </w:rPr>
        <w:t xml:space="preserve"> (</w:t>
      </w:r>
      <w:r w:rsidRPr="00996FAF">
        <w:rPr>
          <w:b/>
          <w:color w:val="auto"/>
        </w:rPr>
        <w:t>the service</w:t>
      </w:r>
      <w:r w:rsidRPr="00996FAF">
        <w:rPr>
          <w:color w:val="auto"/>
        </w:rPr>
        <w:t xml:space="preserve">) has been prepared </w:t>
      </w:r>
      <w:r w:rsidRPr="00E14A62">
        <w:t xml:space="preserve">by </w:t>
      </w:r>
      <w:r w:rsidR="00E974A9">
        <w:t>G Hope-Simpson</w:t>
      </w:r>
      <w:r w:rsidRPr="00E14A62">
        <w:t>, delegate of the Aged Care Quality and Safety Commissioner (Commissioner)</w:t>
      </w:r>
      <w:r w:rsidRPr="00E14A62">
        <w:rPr>
          <w:rStyle w:val="FootnoteReference"/>
        </w:rPr>
        <w:footnoteReference w:id="1"/>
      </w:r>
      <w:r w:rsidRPr="00E14A62">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6582D9C" w:rsidR="00DF37F2" w:rsidRPr="00E14A62" w:rsidRDefault="00E14A62" w:rsidP="00E14A62">
      <w:pPr>
        <w:pStyle w:val="ListParagraph"/>
        <w:numPr>
          <w:ilvl w:val="0"/>
          <w:numId w:val="2"/>
        </w:numPr>
        <w:spacing w:line="240" w:lineRule="atLeast"/>
        <w:ind w:left="714" w:hanging="357"/>
        <w:contextualSpacing w:val="0"/>
        <w:rPr>
          <w:rFonts w:ascii="Arial" w:hAnsi="Arial" w:cs="Arial"/>
          <w:color w:val="auto"/>
        </w:rPr>
      </w:pPr>
      <w:r w:rsidRPr="001D39FE">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1D39FE">
        <w:rPr>
          <w:rFonts w:ascii="Arial" w:hAnsi="Arial" w:cs="Arial"/>
          <w:color w:val="auto"/>
        </w:rPr>
        <w:t>representatives</w:t>
      </w:r>
      <w:proofErr w:type="gramEnd"/>
      <w:r w:rsidRPr="001D39FE">
        <w:rPr>
          <w:rFonts w:ascii="Arial" w:hAnsi="Arial" w:cs="Arial"/>
          <w:color w:val="auto"/>
        </w:rPr>
        <w:t xml:space="preserve"> and others</w:t>
      </w:r>
    </w:p>
    <w:p w14:paraId="23FE4A29" w14:textId="4C3D87BC" w:rsidR="003B1763" w:rsidRPr="00712752" w:rsidRDefault="001100C1" w:rsidP="008E1713">
      <w:pPr>
        <w:pStyle w:val="ListParagraph"/>
        <w:numPr>
          <w:ilvl w:val="0"/>
          <w:numId w:val="2"/>
        </w:numPr>
        <w:spacing w:line="22" w:lineRule="atLeast"/>
        <w:ind w:left="714" w:hanging="357"/>
        <w:contextualSpacing w:val="0"/>
        <w:rPr>
          <w:rFonts w:ascii="Arial" w:hAnsi="Arial" w:cs="Arial"/>
        </w:rPr>
      </w:pPr>
      <w:r w:rsidRPr="001100C1">
        <w:rPr>
          <w:rFonts w:ascii="Arial" w:hAnsi="Arial" w:cs="Arial"/>
        </w:rPr>
        <w:t>Other information and intelligence held by the Commission in relation to this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3B21255" w:rsidR="00FC045E" w:rsidRPr="00996FAF" w:rsidRDefault="005445D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22EC">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5856D12" w:rsidR="00FC045E" w:rsidRPr="00996FAF" w:rsidRDefault="005445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22EC">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477DD71" w:rsidR="00FC045E" w:rsidRPr="00996FAF" w:rsidRDefault="005445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22E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4B6C0D6" w:rsidR="00FC045E" w:rsidRPr="00996FAF" w:rsidRDefault="005445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22E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35FB2A4" w:rsidR="00FC045E" w:rsidRPr="00996FAF" w:rsidRDefault="005445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22EC">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D7677D1" w:rsidR="00FC045E" w:rsidRPr="00996FAF" w:rsidRDefault="005445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22EC">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65442F6" w:rsidR="00FC045E" w:rsidRPr="00996FAF" w:rsidRDefault="005445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22EC">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233F4DB" w:rsidR="00FC045E" w:rsidRPr="00996FAF" w:rsidRDefault="005445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22E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523A7C8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C090046" w:rsidR="00FC045E" w:rsidRPr="00996FAF" w:rsidRDefault="005445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71FC1">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D2BB62E" w:rsidR="00FC045E" w:rsidRPr="00996FAF" w:rsidRDefault="005445D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71FC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FC5A8DE" w:rsidR="00FC045E" w:rsidRPr="00996FAF" w:rsidRDefault="005445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71FC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D0B7E5F" w:rsidR="00FC045E" w:rsidRPr="00996FAF" w:rsidRDefault="005445D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71FC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6610310E" w:rsidR="00FC045E" w:rsidRPr="00996FAF" w:rsidRDefault="005445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71FC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4EE927B3" w:rsidR="00FC045E" w:rsidRPr="00996FAF" w:rsidRDefault="005445D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71FC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E0EE0D2" w14:textId="4EAB3E31" w:rsidR="00EF313C" w:rsidRDefault="00EF313C" w:rsidP="00EF313C">
      <w:pPr>
        <w:pStyle w:val="NormalArial"/>
      </w:pPr>
      <w:r>
        <w:t xml:space="preserve">Consumers and representatives said staff were kind and caring and they understood and respected their identity, culture, and diversity. Staff provided insights and care </w:t>
      </w:r>
      <w:r w:rsidR="00206AC7">
        <w:t>provisions,</w:t>
      </w:r>
      <w:r>
        <w:t xml:space="preserve"> identifying needs, </w:t>
      </w:r>
      <w:proofErr w:type="gramStart"/>
      <w:r>
        <w:t>preferences</w:t>
      </w:r>
      <w:proofErr w:type="gramEnd"/>
      <w:r>
        <w:t xml:space="preserve"> and interests of individual consumers. The Assessment Team observed staff interactions with consumers to be respectful and caring. Care planning documentation detailed consumer history, personal preferences, and cultural practices which aligned with staff </w:t>
      </w:r>
      <w:r w:rsidR="00206AC7">
        <w:t>knowledge</w:t>
      </w:r>
      <w:r>
        <w:t>.</w:t>
      </w:r>
    </w:p>
    <w:p w14:paraId="3BD3ACF5" w14:textId="75AC7037" w:rsidR="00EF313C" w:rsidRDefault="00EF313C" w:rsidP="00EF313C">
      <w:pPr>
        <w:pStyle w:val="NormalArial"/>
      </w:pPr>
      <w:r w:rsidRPr="00D11863">
        <w:t xml:space="preserve">The service had policies and procedures to guide staff in recognising and providing culturally safe services to consumers. Consumers and representatives felt consumer care was safe, respectful and in line with cultural needs and preferences. Staff identified consumers from diverse cultural backgrounds and delivery of care choices, and documentation reflected specific stories, spiritual and emotional </w:t>
      </w:r>
      <w:proofErr w:type="gramStart"/>
      <w:r w:rsidRPr="00D11863">
        <w:t>needs</w:t>
      </w:r>
      <w:proofErr w:type="gramEnd"/>
      <w:r w:rsidRPr="00D11863">
        <w:t xml:space="preserve"> and preferences.</w:t>
      </w:r>
    </w:p>
    <w:p w14:paraId="429F1695" w14:textId="779EC0A6" w:rsidR="00EF313C" w:rsidRDefault="00EF313C" w:rsidP="00EF313C">
      <w:pPr>
        <w:pStyle w:val="NormalArial"/>
      </w:pPr>
      <w:r>
        <w:t xml:space="preserve">Staff provided examples of consumer care choices, and how </w:t>
      </w:r>
      <w:r w:rsidR="00A32A5C">
        <w:t>c</w:t>
      </w:r>
      <w:r>
        <w:t>onsumers</w:t>
      </w:r>
      <w:r w:rsidR="00A32A5C">
        <w:t xml:space="preserve"> were assisted to</w:t>
      </w:r>
      <w:r>
        <w:t xml:space="preserve"> achieve suitable outcomes. Consumers and representatives said they made decisions regarding care delivery and how it </w:t>
      </w:r>
      <w:r w:rsidR="001C1691">
        <w:t>was</w:t>
      </w:r>
      <w:r>
        <w:t xml:space="preserve"> provided. Documentation reflected care preferences, who was involved, and responsive changes or reviews when changes were required. The Assessment Team observed consumers connecting with groups of their choosing over meals.</w:t>
      </w:r>
    </w:p>
    <w:p w14:paraId="6C323B53" w14:textId="09AA8F06" w:rsidR="00EF313C" w:rsidRDefault="00EF313C" w:rsidP="00EF313C">
      <w:pPr>
        <w:pStyle w:val="NormalArial"/>
      </w:pPr>
      <w:r>
        <w:t>Consumers and representatives said the service support</w:t>
      </w:r>
      <w:r w:rsidR="00E77641">
        <w:t>ed</w:t>
      </w:r>
      <w:r>
        <w:t xml:space="preserve"> them to take risks which contribute</w:t>
      </w:r>
      <w:r w:rsidR="00E77641">
        <w:t>d</w:t>
      </w:r>
      <w:r>
        <w:t xml:space="preserve"> to living the best life they c</w:t>
      </w:r>
      <w:r w:rsidR="00E77641">
        <w:t>ould</w:t>
      </w:r>
      <w:r>
        <w:t>. Staff discussed risks and consumer conversations regarding benefits and potential harms for informed choice making. Care planning documentation detailed risk assessments, those involved in risk evaluation, risk mitigation strategies, and consent forms.</w:t>
      </w:r>
    </w:p>
    <w:p w14:paraId="5E1AE041" w14:textId="2539D320" w:rsidR="00EF313C" w:rsidRDefault="00EF313C" w:rsidP="00EF313C">
      <w:pPr>
        <w:pStyle w:val="NormalArial"/>
      </w:pPr>
      <w:r>
        <w:t>Consumers and representatives acknowledged they received up-to-date information. Current activity calendars and menus, and advocacy service flyers were display</w:t>
      </w:r>
      <w:r w:rsidR="00CC1F01">
        <w:t>ed</w:t>
      </w:r>
      <w:r>
        <w:t xml:space="preserve"> throughout the service, with activity announcements over the public address system. Staff said a weekly newsletter was issued to consumers and representatives and the Assessment Team noted consumers with activity calendars and newsletters. Meeting minutes identified the meetings were well attended.</w:t>
      </w:r>
    </w:p>
    <w:p w14:paraId="4819F641" w14:textId="262F9416" w:rsidR="00EF313C" w:rsidRDefault="00EF313C" w:rsidP="00EF313C">
      <w:pPr>
        <w:pStyle w:val="NormalArial"/>
      </w:pPr>
      <w:r>
        <w:t xml:space="preserve">Consumers and representatives felt their information was kept confidential and their privacy was respected. Staff </w:t>
      </w:r>
      <w:r w:rsidR="00487A8C">
        <w:t xml:space="preserve">detailed </w:t>
      </w:r>
      <w:r>
        <w:t xml:space="preserve">password protecting and locking computers, and the storage of consumer documentation in locked </w:t>
      </w:r>
      <w:r w:rsidR="00206AC7">
        <w:t>nurses’</w:t>
      </w:r>
      <w:r>
        <w:t xml:space="preserve"> stations. The Assessment Team observed locked computers, and staff knocking on consumer doors, greeting consumers using preferred names, and awaiting a response from the consumer prior to entry. A sign was hung on doors when staff were providing personal care to consumers. Management and documentation confirmed training regarding privacy was completed by staff.</w:t>
      </w:r>
    </w:p>
    <w:p w14:paraId="16C27C05" w14:textId="2320028F"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E898A80" w:rsidR="00FC045E" w:rsidRPr="00996FAF" w:rsidRDefault="005445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F31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1D62701B" w:rsidR="00FC045E" w:rsidRPr="00996FAF" w:rsidRDefault="005445D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F31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CAEE79D" w:rsidR="00FC045E" w:rsidRPr="00996FAF" w:rsidRDefault="005445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F31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AD75550" w:rsidR="00FC045E" w:rsidRPr="00996FAF" w:rsidRDefault="005445D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F31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008308C4" w:rsidR="00FC045E" w:rsidRPr="00996FAF" w:rsidRDefault="005445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F313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0C0D320" w14:textId="3DFD3F23" w:rsidR="00EF313C" w:rsidRPr="00B342CD" w:rsidRDefault="00EF313C" w:rsidP="00EF313C">
      <w:pPr>
        <w:pStyle w:val="NormalArial"/>
      </w:pPr>
      <w:r w:rsidRPr="00B342CD">
        <w:t>Consumers and representatives said they were involved in the assessment and care planning process. Management and staff de</w:t>
      </w:r>
      <w:r w:rsidR="00487A8C">
        <w:t>scribed</w:t>
      </w:r>
      <w:r w:rsidRPr="00B342CD">
        <w:t xml:space="preserve"> identification of consumer needs, goals, </w:t>
      </w:r>
      <w:proofErr w:type="gramStart"/>
      <w:r w:rsidRPr="00B342CD">
        <w:t>risks</w:t>
      </w:r>
      <w:proofErr w:type="gramEnd"/>
      <w:r w:rsidRPr="00B342CD">
        <w:t xml:space="preserve"> and preferences, using validated tools. Care planning documentation displayed comprehensive risk assessments and strategies. The Assessment Team observed staff adhering to policies and procedures for conducting assessments and care planning.</w:t>
      </w:r>
    </w:p>
    <w:p w14:paraId="40703D07" w14:textId="665049BB" w:rsidR="00EF313C" w:rsidRDefault="00EF313C" w:rsidP="00EF313C">
      <w:pPr>
        <w:pStyle w:val="NormalArial"/>
      </w:pPr>
      <w:r>
        <w:t>Management and staff explained how assessments extracted consumer needs, goals and preferences, and enabled consumer</w:t>
      </w:r>
      <w:r w:rsidR="00206AC7">
        <w:t xml:space="preserve">-led </w:t>
      </w:r>
      <w:r>
        <w:t xml:space="preserve">care plan development, including </w:t>
      </w:r>
      <w:r w:rsidR="00206AC7">
        <w:t xml:space="preserve">for </w:t>
      </w:r>
      <w:r>
        <w:t xml:space="preserve">end of life wishes. Consumers and representatives said their involvement in assessment and care planning ensured their preferences were identified. They said advance care planning was conducted on admission and regularly discussed in case conferences. Documentation reviewed by the Assessment Team addressed consumer needs, goals, </w:t>
      </w:r>
      <w:proofErr w:type="gramStart"/>
      <w:r>
        <w:t>preferences</w:t>
      </w:r>
      <w:proofErr w:type="gramEnd"/>
      <w:r>
        <w:t xml:space="preserve"> and advanced care plans with end of life wishes.</w:t>
      </w:r>
    </w:p>
    <w:p w14:paraId="2CE21D8C" w14:textId="77777777" w:rsidR="00EF313C" w:rsidRDefault="00EF313C" w:rsidP="00EF313C">
      <w:pPr>
        <w:pStyle w:val="NormalArial"/>
      </w:pPr>
      <w:r>
        <w:t>Staff detailed the engagement with consumers in quarterly case conferences or as needed, to address and discuss changes in consumer health condition, or review consumer care and services. Consumers said the service actively involves them, and those they wish involved. Care documentation reflected collaboration with multiple allied health disciplines, medical officers and consumers and their representatives.</w:t>
      </w:r>
    </w:p>
    <w:p w14:paraId="79943BD4" w14:textId="77777777" w:rsidR="00EF313C" w:rsidRDefault="00EF313C" w:rsidP="00EF313C">
      <w:pPr>
        <w:pStyle w:val="NormalArial"/>
      </w:pPr>
      <w:r>
        <w:t>Consumers and representatives said the service communicated the outcomes of assessments and cared planning effectively, and they received copies of care plans. Staff confirmed consumers and representatives were routinely contacted regarding updates on assessment and care planning. Documentation detailed regular communication and assessment outcomes.</w:t>
      </w:r>
    </w:p>
    <w:p w14:paraId="46C82828" w14:textId="77777777" w:rsidR="00EF313C" w:rsidRDefault="00EF313C" w:rsidP="00EF313C">
      <w:pPr>
        <w:pStyle w:val="NormalArial"/>
      </w:pPr>
      <w:r>
        <w:t>The Assessment Team reviewed documentation aligning with quarterly reviews or in response to consumer incidents. Consumers and representatives confirmed the service conducted regular care reviews and updates were received. Staff explained how the service documents information into the electronic care management system for a current, detailed representation of consumer needs and preferences.</w:t>
      </w:r>
    </w:p>
    <w:p w14:paraId="0CDBAA2D" w14:textId="64B64D50"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53AA67D" w:rsidR="00FC045E" w:rsidRPr="00996FAF" w:rsidRDefault="005445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F31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7EBB88E" w:rsidR="00FC045E" w:rsidRPr="00996FAF" w:rsidRDefault="005445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F31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17CE8769" w:rsidR="00FC045E" w:rsidRPr="00996FAF" w:rsidRDefault="005445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F31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3133CED" w:rsidR="00FC045E" w:rsidRPr="00996FAF" w:rsidRDefault="005445D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F31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5061247" w:rsidR="00FC045E" w:rsidRPr="00996FAF" w:rsidRDefault="005445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F31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378D206" w:rsidR="00FC045E" w:rsidRPr="00996FAF" w:rsidRDefault="005445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F31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58FC6AF" w:rsidR="00FC045E" w:rsidRPr="00996FAF" w:rsidRDefault="005445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F313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29CF7B3" w14:textId="77777777" w:rsidR="00680A08" w:rsidRPr="00680A08" w:rsidRDefault="00680A08" w:rsidP="00680A08">
      <w:pPr>
        <w:pStyle w:val="NormalArial"/>
        <w:rPr>
          <w:color w:val="auto"/>
        </w:rPr>
      </w:pPr>
      <w:r w:rsidRPr="00680A08">
        <w:rPr>
          <w:color w:val="auto"/>
        </w:rPr>
        <w:t xml:space="preserve">A Site Audit was conducted from 10 to 12 May 2023. The service had prior non-compliances for Requirements 3(3)(a), 3(3)(d), and 3(3)(g) from an Assessment Contact conducted on 17 to 18 November 2020. Non-compliances were in relation to deficits regarding wound management, pain management, behavioural management, incident reporting processes, </w:t>
      </w:r>
      <w:proofErr w:type="gramStart"/>
      <w:r w:rsidRPr="00680A08">
        <w:rPr>
          <w:color w:val="auto"/>
        </w:rPr>
        <w:t>recognising</w:t>
      </w:r>
      <w:proofErr w:type="gramEnd"/>
      <w:r w:rsidRPr="00680A08">
        <w:rPr>
          <w:color w:val="auto"/>
        </w:rPr>
        <w:t xml:space="preserve"> and responding to deterioration in a timely manner and infection control practices. </w:t>
      </w:r>
    </w:p>
    <w:p w14:paraId="0AD778F4" w14:textId="77777777" w:rsidR="00680A08" w:rsidRPr="00680A08" w:rsidRDefault="00680A08" w:rsidP="00680A08">
      <w:pPr>
        <w:pStyle w:val="NormalArial"/>
        <w:rPr>
          <w:color w:val="auto"/>
        </w:rPr>
      </w:pPr>
      <w:r w:rsidRPr="00680A08">
        <w:rPr>
          <w:color w:val="auto"/>
        </w:rPr>
        <w:t>The service has implemented several actions in response to the non-compliance which have been effective.</w:t>
      </w:r>
    </w:p>
    <w:p w14:paraId="0747E3EA" w14:textId="77777777" w:rsidR="00680A08" w:rsidRPr="00680A08" w:rsidRDefault="00680A08" w:rsidP="00680A08">
      <w:pPr>
        <w:pStyle w:val="NormalArial"/>
        <w:rPr>
          <w:color w:val="auto"/>
        </w:rPr>
      </w:pPr>
      <w:r w:rsidRPr="00680A08">
        <w:rPr>
          <w:color w:val="auto"/>
        </w:rPr>
        <w:t xml:space="preserve">Staff confirmed comprehensive training on pressure injuries, pain management, behaviour management, falls prevention and personal care had been received. Monthly clinical indicators identified improvement in care, and the Assessment Team reviewed incident reports noting actions and follow-up were completed in a timely manner. A new intranet with updated policies and procedures to guide staff had been installed, including a process where all consumers with wounds were referred to a wound specialist and dietitians. Consumer and representative feedback </w:t>
      </w:r>
      <w:proofErr w:type="gramStart"/>
      <w:r w:rsidRPr="00680A08">
        <w:rPr>
          <w:color w:val="auto"/>
        </w:rPr>
        <w:t>was</w:t>
      </w:r>
      <w:proofErr w:type="gramEnd"/>
      <w:r w:rsidRPr="00680A08">
        <w:rPr>
          <w:color w:val="auto"/>
        </w:rPr>
        <w:t xml:space="preserve"> observed to be positive and consumers confirmed they received care appropriate and specific to their needs. Care planning documentation reflected individualised and effective care planning with appropriate interventions, and management and staff explained how they ensured consumer preferences and wishes were respected whilst providing necessary clinical care.</w:t>
      </w:r>
    </w:p>
    <w:p w14:paraId="6BFF2F1E" w14:textId="01CE006F" w:rsidR="00680A08" w:rsidRPr="00680A08" w:rsidRDefault="00680A08" w:rsidP="00680A08">
      <w:pPr>
        <w:pStyle w:val="NormalArial"/>
        <w:rPr>
          <w:color w:val="auto"/>
        </w:rPr>
      </w:pPr>
      <w:r w:rsidRPr="00680A08">
        <w:rPr>
          <w:color w:val="auto"/>
        </w:rPr>
        <w:t xml:space="preserve">Consumers and representatives said changes in consumer health and function were identified through regular assessments. Management and clinical staff described training provided in the recognition of deteriorating health in consumers, the use of referral services, particularly </w:t>
      </w:r>
      <w:proofErr w:type="gramStart"/>
      <w:r w:rsidRPr="00680A08">
        <w:rPr>
          <w:color w:val="auto"/>
        </w:rPr>
        <w:t>in regard to</w:t>
      </w:r>
      <w:proofErr w:type="gramEnd"/>
      <w:r w:rsidRPr="00680A08">
        <w:rPr>
          <w:color w:val="auto"/>
        </w:rPr>
        <w:t xml:space="preserve"> complex and chronic health conditions, and the introduction of an electronic portal to access updated policies and procedures for guidance. The Assessment Team reviewed documentation </w:t>
      </w:r>
      <w:r w:rsidR="00894C8B">
        <w:rPr>
          <w:color w:val="auto"/>
        </w:rPr>
        <w:t xml:space="preserve">that generally reflected </w:t>
      </w:r>
      <w:r w:rsidRPr="00680A08">
        <w:rPr>
          <w:color w:val="auto"/>
        </w:rPr>
        <w:t>timely identification and response to changed and deteriorating health of consumers, and policy and procedures with clear instruction on indications of deterioration and the implementation of appropriate measures.</w:t>
      </w:r>
    </w:p>
    <w:p w14:paraId="37BF8B0F" w14:textId="77777777" w:rsidR="00680A08" w:rsidRPr="00680A08" w:rsidRDefault="00680A08" w:rsidP="00680A08">
      <w:pPr>
        <w:pStyle w:val="NormalArial"/>
        <w:rPr>
          <w:color w:val="auto"/>
        </w:rPr>
      </w:pPr>
      <w:r w:rsidRPr="00680A08">
        <w:rPr>
          <w:color w:val="auto"/>
        </w:rPr>
        <w:t xml:space="preserve">Staff have undergone comprehensive training in infection control and prevention, including competency assessments for essential practices. Annual mandatory training and additional toolbox sessions have been implemented to enhance and reinforce staff knowledge. An updated outbreak management plan, infection control policies and vaccination policy and antimicrobial stewardship have been employed by the service, and consumer feedback reflected improvement in infection control and prevention strategies. COVID 19 screening for staff and visitors has been introduced to the service along with protocols to minimise and monitor the use of antibiotics. Consumer representatives confirmed prompt identification of infections and actions instigated to minimise complications or further infection were effective. The service has a vaccination program for staff and </w:t>
      </w:r>
      <w:proofErr w:type="gramStart"/>
      <w:r w:rsidRPr="00680A08">
        <w:rPr>
          <w:color w:val="auto"/>
        </w:rPr>
        <w:t>consumers, and</w:t>
      </w:r>
      <w:proofErr w:type="gramEnd"/>
      <w:r w:rsidRPr="00680A08">
        <w:rPr>
          <w:color w:val="auto"/>
        </w:rPr>
        <w:t xml:space="preserve"> has appointed an infection prevention and control lead to coordinate staff training and monitor infection rates. </w:t>
      </w:r>
    </w:p>
    <w:p w14:paraId="4A468D59" w14:textId="77777777" w:rsidR="00680A08" w:rsidRPr="00680A08" w:rsidRDefault="00680A08" w:rsidP="00680A08">
      <w:pPr>
        <w:pStyle w:val="NormalArial"/>
        <w:rPr>
          <w:color w:val="auto"/>
        </w:rPr>
      </w:pPr>
      <w:r w:rsidRPr="00680A08">
        <w:rPr>
          <w:color w:val="auto"/>
        </w:rPr>
        <w:t xml:space="preserve">Consumers and representatives confirmed the service managed high impact and high prevalence risks effectively. Management and staff detailed the identification of risks, interventions, </w:t>
      </w:r>
      <w:proofErr w:type="gramStart"/>
      <w:r w:rsidRPr="00680A08">
        <w:rPr>
          <w:color w:val="auto"/>
        </w:rPr>
        <w:t>mitigation</w:t>
      </w:r>
      <w:proofErr w:type="gramEnd"/>
      <w:r w:rsidRPr="00680A08">
        <w:rPr>
          <w:color w:val="auto"/>
        </w:rPr>
        <w:t xml:space="preserve"> and management for individual consumers. The Assessment Team reviewed care plan documentation and observed the use of effective risk management practices and techniques.</w:t>
      </w:r>
    </w:p>
    <w:p w14:paraId="0FA97371" w14:textId="77777777" w:rsidR="00680A08" w:rsidRPr="00680A08" w:rsidRDefault="00680A08" w:rsidP="00680A08">
      <w:pPr>
        <w:pStyle w:val="NormalArial"/>
        <w:rPr>
          <w:color w:val="auto"/>
        </w:rPr>
      </w:pPr>
      <w:r w:rsidRPr="005E2FBA">
        <w:rPr>
          <w:color w:val="auto"/>
        </w:rPr>
        <w:t>Management and staff explained the process of initiating discussions regarding advance care directives and the importance of maximizing comfort, preserving dignity, and providing care support during consumer end of life. Consumers and representatives said they were confident in the service’s approach to end of life and preserving their goals, preferences and needs. Care planning documentation</w:t>
      </w:r>
      <w:r w:rsidRPr="00680A08">
        <w:rPr>
          <w:color w:val="auto"/>
        </w:rPr>
        <w:t xml:space="preserve"> reflected current particulars and regular updates.</w:t>
      </w:r>
    </w:p>
    <w:p w14:paraId="72BE5CF0" w14:textId="08404105" w:rsidR="00680A08" w:rsidRPr="00680A08" w:rsidRDefault="00680A08" w:rsidP="00680A08">
      <w:pPr>
        <w:pStyle w:val="NormalArial"/>
        <w:rPr>
          <w:color w:val="auto"/>
        </w:rPr>
      </w:pPr>
      <w:r w:rsidRPr="00680A08">
        <w:rPr>
          <w:color w:val="auto"/>
        </w:rPr>
        <w:t xml:space="preserve">Consumers and representatives stated the service communicated effectively regarding consumer care. Management and staff described various internal communication methods </w:t>
      </w:r>
      <w:r w:rsidR="00FB4742">
        <w:rPr>
          <w:color w:val="auto"/>
        </w:rPr>
        <w:t>including meetings,</w:t>
      </w:r>
      <w:r w:rsidRPr="00680A08">
        <w:rPr>
          <w:color w:val="auto"/>
        </w:rPr>
        <w:t xml:space="preserve"> handovers, email, and the electronic management system. The Assessments Teams reviewed care documentation where regular case conferences noted invested individuals collaborated on health changes and conditions, care needs, </w:t>
      </w:r>
      <w:proofErr w:type="gramStart"/>
      <w:r w:rsidRPr="00680A08">
        <w:rPr>
          <w:color w:val="auto"/>
        </w:rPr>
        <w:t>goals</w:t>
      </w:r>
      <w:proofErr w:type="gramEnd"/>
      <w:r w:rsidRPr="00680A08">
        <w:rPr>
          <w:color w:val="auto"/>
        </w:rPr>
        <w:t xml:space="preserve"> and preferences of the consumer. Staff were observed connecting with external service providers, sharing pertinent </w:t>
      </w:r>
      <w:proofErr w:type="gramStart"/>
      <w:r w:rsidRPr="00680A08">
        <w:rPr>
          <w:color w:val="auto"/>
        </w:rPr>
        <w:t>information</w:t>
      </w:r>
      <w:proofErr w:type="gramEnd"/>
      <w:r w:rsidRPr="00680A08">
        <w:rPr>
          <w:color w:val="auto"/>
        </w:rPr>
        <w:t xml:space="preserve"> and ensuring the medical officer was well informed regarding consumer medical history and medications.</w:t>
      </w:r>
    </w:p>
    <w:p w14:paraId="7F4B324B" w14:textId="451A8BF2" w:rsidR="002B0C90" w:rsidRPr="00262C0B" w:rsidRDefault="00680A08" w:rsidP="00680A08">
      <w:pPr>
        <w:pStyle w:val="NormalArial"/>
      </w:pPr>
      <w:r w:rsidRPr="00680A08">
        <w:rPr>
          <w:color w:val="auto"/>
        </w:rPr>
        <w:t>Clinical staff and management advised external service providers were engaged in consumer care through a referral process. Care documentation confirmed timely referrals were completed to address consumer needs, and an extensive range of providers were utilised to address specific care requirements. Consumers and representatives felt the service was responsive and accommodating when facilitating referrals to support consumer care.</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68B6240D" w:rsidR="00FC045E" w:rsidRPr="00996FAF" w:rsidRDefault="005445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419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3165D7B0" w:rsidR="00FC045E" w:rsidRPr="00996FAF" w:rsidRDefault="005445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419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29DF4701" w:rsidR="00FC045E" w:rsidRPr="00996FAF" w:rsidRDefault="005445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419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C342AD4" w:rsidR="00FC045E" w:rsidRPr="00996FAF" w:rsidRDefault="005445D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419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01FDBB2" w:rsidR="00FC045E" w:rsidRPr="00996FAF" w:rsidRDefault="005445D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419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03E6D30" w:rsidR="00FC045E" w:rsidRPr="00996FAF" w:rsidRDefault="005445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419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545316EA" w:rsidR="00FC045E" w:rsidRPr="00996FAF" w:rsidRDefault="005445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4190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328E852" w14:textId="567CBDF8" w:rsidR="0084190E" w:rsidRPr="00AC258D" w:rsidRDefault="0084190E" w:rsidP="0084190E">
      <w:r w:rsidRPr="00F47ECD">
        <w:rPr>
          <w:rFonts w:ascii="Arial" w:hAnsi="Arial" w:cs="Arial"/>
        </w:rPr>
        <w:t>Consumers</w:t>
      </w:r>
      <w:r>
        <w:rPr>
          <w:rFonts w:ascii="Arial" w:hAnsi="Arial" w:cs="Arial"/>
        </w:rPr>
        <w:t xml:space="preserve"> and </w:t>
      </w:r>
      <w:r w:rsidRPr="00F47ECD">
        <w:rPr>
          <w:rFonts w:ascii="Arial" w:hAnsi="Arial" w:cs="Arial"/>
        </w:rPr>
        <w:t xml:space="preserve">representatives confirmed they </w:t>
      </w:r>
      <w:r>
        <w:rPr>
          <w:rFonts w:ascii="Arial" w:hAnsi="Arial" w:cs="Arial"/>
        </w:rPr>
        <w:t>were</w:t>
      </w:r>
      <w:r w:rsidRPr="00F47ECD">
        <w:rPr>
          <w:rFonts w:ascii="Arial" w:hAnsi="Arial" w:cs="Arial"/>
        </w:rPr>
        <w:t xml:space="preserve"> supported to </w:t>
      </w:r>
      <w:r>
        <w:rPr>
          <w:rFonts w:ascii="Arial" w:hAnsi="Arial" w:cs="Arial"/>
        </w:rPr>
        <w:t xml:space="preserve">participate in </w:t>
      </w:r>
      <w:r w:rsidR="00E86253">
        <w:rPr>
          <w:rFonts w:ascii="Arial" w:hAnsi="Arial" w:cs="Arial"/>
        </w:rPr>
        <w:t>interest-based</w:t>
      </w:r>
      <w:r>
        <w:rPr>
          <w:rFonts w:ascii="Arial" w:hAnsi="Arial" w:cs="Arial"/>
        </w:rPr>
        <w:t xml:space="preserve"> activities to promote independence and the Assessment Team observed a variety of activities in line with this. S</w:t>
      </w:r>
      <w:r w:rsidRPr="00F47ECD">
        <w:rPr>
          <w:rFonts w:ascii="Arial" w:hAnsi="Arial" w:cs="Arial"/>
        </w:rPr>
        <w:t>taff described support</w:t>
      </w:r>
      <w:r>
        <w:rPr>
          <w:rFonts w:ascii="Arial" w:hAnsi="Arial" w:cs="Arial"/>
        </w:rPr>
        <w:t>ing individual</w:t>
      </w:r>
      <w:r w:rsidRPr="00F47ECD">
        <w:rPr>
          <w:rFonts w:ascii="Arial" w:hAnsi="Arial" w:cs="Arial"/>
        </w:rPr>
        <w:t xml:space="preserve"> consumers </w:t>
      </w:r>
      <w:r>
        <w:rPr>
          <w:rFonts w:ascii="Arial" w:hAnsi="Arial" w:cs="Arial"/>
        </w:rPr>
        <w:t xml:space="preserve">with focus on their </w:t>
      </w:r>
      <w:r w:rsidRPr="00F47ECD">
        <w:rPr>
          <w:rFonts w:ascii="Arial" w:hAnsi="Arial" w:cs="Arial"/>
        </w:rPr>
        <w:t xml:space="preserve">needs, goals, and preferences. Management explained </w:t>
      </w:r>
      <w:r>
        <w:rPr>
          <w:rFonts w:ascii="Arial" w:hAnsi="Arial" w:cs="Arial"/>
        </w:rPr>
        <w:t xml:space="preserve">the admission process and </w:t>
      </w:r>
      <w:r w:rsidRPr="00F47ECD">
        <w:rPr>
          <w:rFonts w:ascii="Arial" w:hAnsi="Arial" w:cs="Arial"/>
        </w:rPr>
        <w:t xml:space="preserve">how consumer needs and preferences </w:t>
      </w:r>
      <w:r>
        <w:rPr>
          <w:rFonts w:ascii="Arial" w:hAnsi="Arial" w:cs="Arial"/>
        </w:rPr>
        <w:t>were captured</w:t>
      </w:r>
      <w:r w:rsidRPr="00F47ECD">
        <w:rPr>
          <w:rFonts w:ascii="Arial" w:hAnsi="Arial" w:cs="Arial"/>
        </w:rPr>
        <w:t xml:space="preserve"> and </w:t>
      </w:r>
      <w:r>
        <w:rPr>
          <w:rFonts w:ascii="Arial" w:hAnsi="Arial" w:cs="Arial"/>
        </w:rPr>
        <w:t xml:space="preserve">reviewed </w:t>
      </w:r>
      <w:r w:rsidRPr="00F47ECD">
        <w:rPr>
          <w:rFonts w:ascii="Arial" w:hAnsi="Arial" w:cs="Arial"/>
        </w:rPr>
        <w:t>when needs change</w:t>
      </w:r>
      <w:r>
        <w:rPr>
          <w:rFonts w:ascii="Arial" w:hAnsi="Arial" w:cs="Arial"/>
        </w:rPr>
        <w:t>d</w:t>
      </w:r>
      <w:r w:rsidRPr="00F47ECD">
        <w:rPr>
          <w:rFonts w:ascii="Arial" w:hAnsi="Arial" w:cs="Arial"/>
        </w:rPr>
        <w:t xml:space="preserve">. Consumer care planning documentation </w:t>
      </w:r>
      <w:r>
        <w:rPr>
          <w:rFonts w:ascii="Arial" w:hAnsi="Arial" w:cs="Arial"/>
        </w:rPr>
        <w:t>reflected activities in line with con</w:t>
      </w:r>
      <w:r w:rsidRPr="00F47ECD">
        <w:rPr>
          <w:rFonts w:ascii="Arial" w:hAnsi="Arial" w:cs="Arial"/>
        </w:rPr>
        <w:t>sumer</w:t>
      </w:r>
      <w:r>
        <w:rPr>
          <w:rFonts w:ascii="Arial" w:hAnsi="Arial" w:cs="Arial"/>
        </w:rPr>
        <w:t xml:space="preserve"> </w:t>
      </w:r>
      <w:r w:rsidRPr="00F47ECD">
        <w:rPr>
          <w:rFonts w:ascii="Arial" w:hAnsi="Arial" w:cs="Arial"/>
        </w:rPr>
        <w:t xml:space="preserve">needs, goals, and preferences, </w:t>
      </w:r>
      <w:r>
        <w:rPr>
          <w:rFonts w:ascii="Arial" w:hAnsi="Arial" w:cs="Arial"/>
        </w:rPr>
        <w:t>to preserve</w:t>
      </w:r>
      <w:r w:rsidRPr="00F47ECD">
        <w:rPr>
          <w:rFonts w:ascii="Arial" w:hAnsi="Arial" w:cs="Arial"/>
        </w:rPr>
        <w:t xml:space="preserve"> independence and function</w:t>
      </w:r>
      <w:r>
        <w:rPr>
          <w:rFonts w:ascii="Arial" w:hAnsi="Arial" w:cs="Arial"/>
        </w:rPr>
        <w:t>, and the service provided</w:t>
      </w:r>
      <w:r w:rsidR="00F169F5">
        <w:rPr>
          <w:rFonts w:ascii="Arial" w:hAnsi="Arial" w:cs="Arial"/>
        </w:rPr>
        <w:t xml:space="preserve"> an</w:t>
      </w:r>
      <w:r>
        <w:rPr>
          <w:rFonts w:ascii="Arial" w:hAnsi="Arial" w:cs="Arial"/>
        </w:rPr>
        <w:t xml:space="preserve"> in-house cinema and café and celebratory day activities</w:t>
      </w:r>
      <w:r w:rsidRPr="00F47ECD">
        <w:rPr>
          <w:rFonts w:ascii="Arial" w:hAnsi="Arial" w:cs="Arial"/>
        </w:rPr>
        <w:t xml:space="preserve">. </w:t>
      </w:r>
    </w:p>
    <w:p w14:paraId="73655D9D" w14:textId="54BCBF62" w:rsidR="0084190E" w:rsidRDefault="0084190E" w:rsidP="0084190E">
      <w:pPr>
        <w:rPr>
          <w:rFonts w:ascii="Arial" w:hAnsi="Arial" w:cs="Arial"/>
        </w:rPr>
      </w:pPr>
      <w:r w:rsidRPr="0028412E">
        <w:rPr>
          <w:rFonts w:ascii="Arial" w:hAnsi="Arial" w:cs="Arial"/>
        </w:rPr>
        <w:t xml:space="preserve">Management and staff explained consumer participation in the </w:t>
      </w:r>
      <w:r>
        <w:rPr>
          <w:rFonts w:ascii="Arial" w:hAnsi="Arial" w:cs="Arial"/>
        </w:rPr>
        <w:t xml:space="preserve">development of the </w:t>
      </w:r>
      <w:r w:rsidRPr="0028412E">
        <w:rPr>
          <w:rFonts w:ascii="Arial" w:hAnsi="Arial" w:cs="Arial"/>
        </w:rPr>
        <w:t>lifestyle program and the</w:t>
      </w:r>
      <w:r>
        <w:rPr>
          <w:rFonts w:ascii="Arial" w:hAnsi="Arial" w:cs="Arial"/>
        </w:rPr>
        <w:t xml:space="preserve"> provision of</w:t>
      </w:r>
      <w:r w:rsidRPr="0028412E">
        <w:rPr>
          <w:rFonts w:ascii="Arial" w:hAnsi="Arial" w:cs="Arial"/>
        </w:rPr>
        <w:t xml:space="preserve"> religious support services</w:t>
      </w:r>
      <w:r>
        <w:rPr>
          <w:rFonts w:ascii="Arial" w:hAnsi="Arial" w:cs="Arial"/>
        </w:rPr>
        <w:t xml:space="preserve"> for consumers who chose to attend.</w:t>
      </w:r>
      <w:r w:rsidRPr="0028412E">
        <w:rPr>
          <w:rFonts w:ascii="Arial" w:hAnsi="Arial" w:cs="Arial"/>
        </w:rPr>
        <w:t xml:space="preserve"> Staff said they initiate</w:t>
      </w:r>
      <w:r w:rsidR="009D4146">
        <w:rPr>
          <w:rFonts w:ascii="Arial" w:hAnsi="Arial" w:cs="Arial"/>
        </w:rPr>
        <w:t>d</w:t>
      </w:r>
      <w:r w:rsidRPr="0028412E">
        <w:rPr>
          <w:rFonts w:ascii="Arial" w:hAnsi="Arial" w:cs="Arial"/>
        </w:rPr>
        <w:t xml:space="preserve"> conversations during care delivery and observe</w:t>
      </w:r>
      <w:r w:rsidR="009D4146">
        <w:rPr>
          <w:rFonts w:ascii="Arial" w:hAnsi="Arial" w:cs="Arial"/>
        </w:rPr>
        <w:t>d</w:t>
      </w:r>
      <w:r w:rsidRPr="0028412E">
        <w:rPr>
          <w:rFonts w:ascii="Arial" w:hAnsi="Arial" w:cs="Arial"/>
        </w:rPr>
        <w:t xml:space="preserve"> interactions to identify when a consumer </w:t>
      </w:r>
      <w:r w:rsidR="009D4146">
        <w:rPr>
          <w:rFonts w:ascii="Arial" w:hAnsi="Arial" w:cs="Arial"/>
        </w:rPr>
        <w:t>was</w:t>
      </w:r>
      <w:r w:rsidRPr="0028412E">
        <w:rPr>
          <w:rFonts w:ascii="Arial" w:hAnsi="Arial" w:cs="Arial"/>
        </w:rPr>
        <w:t xml:space="preserve"> feeling low. Documentation detailed individualised support strategies</w:t>
      </w:r>
      <w:r>
        <w:rPr>
          <w:rFonts w:ascii="Arial" w:hAnsi="Arial" w:cs="Arial"/>
        </w:rPr>
        <w:t xml:space="preserve"> designed to support solitary and group interactions, with a social worker </w:t>
      </w:r>
      <w:r w:rsidR="00DE6BDD">
        <w:rPr>
          <w:rFonts w:ascii="Arial" w:hAnsi="Arial" w:cs="Arial"/>
        </w:rPr>
        <w:t>employed to</w:t>
      </w:r>
      <w:r>
        <w:rPr>
          <w:rFonts w:ascii="Arial" w:hAnsi="Arial" w:cs="Arial"/>
        </w:rPr>
        <w:t xml:space="preserve"> assess </w:t>
      </w:r>
      <w:r w:rsidR="00DE6BDD">
        <w:rPr>
          <w:rFonts w:ascii="Arial" w:hAnsi="Arial" w:cs="Arial"/>
        </w:rPr>
        <w:t xml:space="preserve">and support </w:t>
      </w:r>
      <w:r>
        <w:rPr>
          <w:rFonts w:ascii="Arial" w:hAnsi="Arial" w:cs="Arial"/>
        </w:rPr>
        <w:t>psychological wellbeing of consumers.</w:t>
      </w:r>
    </w:p>
    <w:p w14:paraId="12C54959" w14:textId="77777777" w:rsidR="0084190E" w:rsidRDefault="0084190E" w:rsidP="0084190E">
      <w:pPr>
        <w:rPr>
          <w:rFonts w:ascii="Arial" w:hAnsi="Arial" w:cs="Arial"/>
        </w:rPr>
      </w:pPr>
      <w:r>
        <w:rPr>
          <w:rFonts w:ascii="Arial" w:hAnsi="Arial" w:cs="Arial"/>
        </w:rPr>
        <w:t>Consumers and representatives were supported to maintain personal and social relationships and to participate in activities and interests they enjoyed. The Assessment Team observed consumers moving freely through the indoor and outdoor areas of the service, engaging with visitors or through video calls, and attending scheduled activities. Documentation reviewed detailed people important to the consumer, activities of interest, and lifestyle choices.</w:t>
      </w:r>
    </w:p>
    <w:p w14:paraId="359B91CE" w14:textId="06E31291" w:rsidR="0084190E" w:rsidRDefault="0084190E" w:rsidP="0084190E">
      <w:pPr>
        <w:rPr>
          <w:rFonts w:ascii="Arial" w:hAnsi="Arial" w:cs="Arial"/>
        </w:rPr>
      </w:pPr>
      <w:r>
        <w:rPr>
          <w:rFonts w:ascii="Arial" w:hAnsi="Arial" w:cs="Arial"/>
        </w:rPr>
        <w:t>The Assessment Team observed computers across all wings of the service enabl</w:t>
      </w:r>
      <w:r w:rsidR="00B62819">
        <w:rPr>
          <w:rFonts w:ascii="Arial" w:hAnsi="Arial" w:cs="Arial"/>
        </w:rPr>
        <w:t>ing</w:t>
      </w:r>
      <w:r>
        <w:rPr>
          <w:rFonts w:ascii="Arial" w:hAnsi="Arial" w:cs="Arial"/>
        </w:rPr>
        <w:t xml:space="preserve"> access to consumer information by those with responsibilities for care. Consumers and representatives confirmed the consistent and appropriate delivery of care, services and supports. Management and staff described information sharing via the electronic system and handovers and documentation aligned with care needs, preferences, and changes in condition.</w:t>
      </w:r>
    </w:p>
    <w:p w14:paraId="2C3567B3" w14:textId="301EB299" w:rsidR="0084190E" w:rsidRDefault="0084190E" w:rsidP="0084190E">
      <w:pPr>
        <w:rPr>
          <w:rFonts w:ascii="Arial" w:hAnsi="Arial" w:cs="Arial"/>
        </w:rPr>
      </w:pPr>
      <w:r>
        <w:rPr>
          <w:rFonts w:ascii="Arial" w:hAnsi="Arial" w:cs="Arial"/>
        </w:rPr>
        <w:t xml:space="preserve">Management explained the referral process and staff provided the Assessment Team with examples of referrals and resource contact details. Consumer care planning documentation detailed timely </w:t>
      </w:r>
      <w:r w:rsidR="008B3FA0">
        <w:rPr>
          <w:rFonts w:ascii="Arial" w:hAnsi="Arial" w:cs="Arial"/>
        </w:rPr>
        <w:t>referral to</w:t>
      </w:r>
      <w:r>
        <w:rPr>
          <w:rFonts w:ascii="Arial" w:hAnsi="Arial" w:cs="Arial"/>
        </w:rPr>
        <w:t xml:space="preserve"> various internal and external service providers for additional care delivery.</w:t>
      </w:r>
    </w:p>
    <w:p w14:paraId="17D80C08" w14:textId="77777777" w:rsidR="0084190E" w:rsidRDefault="0084190E" w:rsidP="0084190E">
      <w:pPr>
        <w:rPr>
          <w:rFonts w:ascii="Arial" w:hAnsi="Arial" w:cs="Arial"/>
        </w:rPr>
      </w:pPr>
      <w:r>
        <w:rPr>
          <w:rFonts w:ascii="Arial" w:hAnsi="Arial" w:cs="Arial"/>
        </w:rPr>
        <w:t xml:space="preserve">Consumers said they provided input into menu </w:t>
      </w:r>
      <w:proofErr w:type="gramStart"/>
      <w:r>
        <w:rPr>
          <w:rFonts w:ascii="Arial" w:hAnsi="Arial" w:cs="Arial"/>
        </w:rPr>
        <w:t>planning, and</w:t>
      </w:r>
      <w:proofErr w:type="gramEnd"/>
      <w:r>
        <w:rPr>
          <w:rFonts w:ascii="Arial" w:hAnsi="Arial" w:cs="Arial"/>
        </w:rPr>
        <w:t xml:space="preserve"> received a variety of meals tailored to their liking. Catering staff detailed the menu building process incorporating consumer needs, preferences, culture and dietary requirements, and staff said they had attended food safety training. The Assessment Team observed the chef engaging directly with consumers for feedback, and staff scrutinising the diet communication sheet to ensure safe and suitable meal delivery.</w:t>
      </w:r>
    </w:p>
    <w:p w14:paraId="565245C1" w14:textId="3DC6CBBC" w:rsidR="0084190E" w:rsidRPr="0028412E" w:rsidRDefault="0084190E" w:rsidP="0084190E">
      <w:pPr>
        <w:rPr>
          <w:rFonts w:ascii="Arial" w:hAnsi="Arial" w:cs="Arial"/>
        </w:rPr>
      </w:pPr>
      <w:r>
        <w:rPr>
          <w:rFonts w:ascii="Arial" w:hAnsi="Arial" w:cs="Arial"/>
        </w:rPr>
        <w:t xml:space="preserve">Consumers and representatives said they felt safe utilising equipment in the service, and staff were experienced in its use. </w:t>
      </w:r>
      <w:r w:rsidRPr="0056074E">
        <w:rPr>
          <w:rFonts w:ascii="Arial" w:hAnsi="Arial" w:cs="Arial"/>
        </w:rPr>
        <w:t>Staff said the maintenance team regularly check consumers</w:t>
      </w:r>
      <w:r w:rsidR="004837C8">
        <w:rPr>
          <w:rFonts w:ascii="Arial" w:hAnsi="Arial" w:cs="Arial"/>
        </w:rPr>
        <w:t>’</w:t>
      </w:r>
      <w:r w:rsidRPr="0056074E">
        <w:rPr>
          <w:rFonts w:ascii="Arial" w:hAnsi="Arial" w:cs="Arial"/>
        </w:rPr>
        <w:t xml:space="preserve"> walkers and wheelchair</w:t>
      </w:r>
      <w:r>
        <w:rPr>
          <w:rFonts w:ascii="Arial" w:hAnsi="Arial" w:cs="Arial"/>
        </w:rPr>
        <w:t>s, and the maintenance team provided workorder schedules for equipment</w:t>
      </w:r>
      <w:r w:rsidR="004837C8">
        <w:rPr>
          <w:rFonts w:ascii="Arial" w:hAnsi="Arial" w:cs="Arial"/>
        </w:rPr>
        <w:t xml:space="preserve">, </w:t>
      </w:r>
      <w:r>
        <w:rPr>
          <w:rFonts w:ascii="Arial" w:hAnsi="Arial" w:cs="Arial"/>
        </w:rPr>
        <w:t>explaining the prioritisation of maintenance issues. Documentation reviewed by the Assessment Team included policy and procedures designed to guide the service</w:t>
      </w:r>
      <w:r w:rsidR="007F4B73">
        <w:rPr>
          <w:rFonts w:ascii="Arial" w:hAnsi="Arial" w:cs="Arial"/>
        </w:rPr>
        <w:t>’</w:t>
      </w:r>
      <w:r>
        <w:rPr>
          <w:rFonts w:ascii="Arial" w:hAnsi="Arial" w:cs="Arial"/>
        </w:rPr>
        <w:t>s maintenance practice.</w:t>
      </w:r>
    </w:p>
    <w:p w14:paraId="341D13BF" w14:textId="5FADA1E6"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3C32D0B7" w:rsidR="00FC045E" w:rsidRPr="00996FAF" w:rsidRDefault="005445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C5A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8F5EC15" w:rsidR="00FC045E" w:rsidRPr="00996FAF" w:rsidRDefault="005445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C5A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5EBB5E00" w:rsidR="00FC045E" w:rsidRPr="00996FAF" w:rsidRDefault="005445D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C5A3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A447B1C" w14:textId="391F2DA7" w:rsidR="00EC5A34" w:rsidRDefault="00EC5A34" w:rsidP="00EC5A34">
      <w:pPr>
        <w:pStyle w:val="NormalArial"/>
      </w:pPr>
      <w:r w:rsidRPr="00074784">
        <w:t>Consumers</w:t>
      </w:r>
      <w:r>
        <w:t xml:space="preserve"> and </w:t>
      </w:r>
      <w:r w:rsidRPr="00074784">
        <w:t>representatives confirmed the</w:t>
      </w:r>
      <w:r>
        <w:t>y felt they belonged at the service and described it as their home.</w:t>
      </w:r>
      <w:r w:rsidRPr="00074784">
        <w:t xml:space="preserve"> </w:t>
      </w:r>
      <w:r>
        <w:t xml:space="preserve">The Assessment Team observed the service environment to be well-lit with natural light, displaying adequate navigational signage and </w:t>
      </w:r>
      <w:r w:rsidR="00F028F7">
        <w:t xml:space="preserve">with </w:t>
      </w:r>
      <w:r>
        <w:t xml:space="preserve">outdoor courtyards and gardens </w:t>
      </w:r>
      <w:r w:rsidR="00F028F7">
        <w:t xml:space="preserve">that </w:t>
      </w:r>
      <w:r>
        <w:t xml:space="preserve">were freely accessible </w:t>
      </w:r>
      <w:r w:rsidR="00F028F7">
        <w:t>to</w:t>
      </w:r>
      <w:r>
        <w:t xml:space="preserve"> consumers. Management said they encourage consumers to personalise their rooms and decorate them to their liking, and the Assessment Team sighted examples of this with photos, ornaments, wall hangings and furniture covers exhibited in consumer rooms.</w:t>
      </w:r>
    </w:p>
    <w:p w14:paraId="2033A642" w14:textId="28A85887" w:rsidR="00EC5A34" w:rsidRDefault="00EC5A34" w:rsidP="00EC5A34">
      <w:pPr>
        <w:pStyle w:val="NormalArial"/>
      </w:pPr>
      <w:r>
        <w:t xml:space="preserve">The Assessment Team observed all doors leading to external gardens, courtyards and verandas were unlocked and consumers were moving freely both indoors and to external areas of the service. Consumers confirmed their </w:t>
      </w:r>
      <w:r w:rsidR="0096586D">
        <w:t>rooms,</w:t>
      </w:r>
      <w:r>
        <w:t xml:space="preserve"> and the service are kept clean and well presented, and staff said they assist consumers with mobility issues to access areas they wish to attend. Maintenance staff described the reporting of safety issues and hazards, and management detailed workorder monitoring to ensure effective preventative and reactive maintenance procedures.</w:t>
      </w:r>
    </w:p>
    <w:p w14:paraId="787DF795" w14:textId="18327C1C" w:rsidR="00EC5A34" w:rsidRDefault="00EC5A34" w:rsidP="00EC5A34">
      <w:pPr>
        <w:pStyle w:val="NormalArial"/>
      </w:pPr>
      <w:r>
        <w:t xml:space="preserve">Consumers and representatives said a range of clean and </w:t>
      </w:r>
      <w:r w:rsidR="0096586D">
        <w:t>well-maintained</w:t>
      </w:r>
      <w:r>
        <w:t xml:space="preserve"> equipment and furnishings were provided by the service. Staff described the maintenance process, raising maintenance orders, and escalation requests to the maintenance team. The Assessment Team reviewed maintenance logbooks and schedules with timeframe objectives noted, and no overdue requests.</w:t>
      </w:r>
    </w:p>
    <w:p w14:paraId="4AC1C6A2" w14:textId="1F94CB35"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007DA6E8" w:rsidR="00FC045E" w:rsidRPr="00996FAF" w:rsidRDefault="005445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347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5368CF3" w:rsidR="00FC045E" w:rsidRPr="00996FAF" w:rsidRDefault="005445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347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7CFAF2B" w:rsidR="00FC045E" w:rsidRPr="00996FAF" w:rsidRDefault="005445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347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FA9AA0C" w:rsidR="00FC045E" w:rsidRPr="00996FAF" w:rsidRDefault="005445D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347F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755CF82" w14:textId="77777777" w:rsidR="00D775E8" w:rsidRDefault="00D775E8" w:rsidP="00D775E8">
      <w:pPr>
        <w:pStyle w:val="NormalArial"/>
      </w:pPr>
      <w:r>
        <w:t>Consumers and representatives said the service supported them in providing feedback, and they were aware of and comfortable with the process. Staff described how they assisted consumers and representatives in providing feedback or making a complaint. The Assessment Team reviewed the complaints register with timely actions, evaluations, and completions. Mandatory training records included open disclosure and complaint management elements, and suggestion boxes with feedback forms were available in every wing of the service.</w:t>
      </w:r>
    </w:p>
    <w:p w14:paraId="52067F86" w14:textId="77777777" w:rsidR="00D775E8" w:rsidRDefault="00D775E8" w:rsidP="00D775E8">
      <w:pPr>
        <w:pStyle w:val="NormalArial"/>
      </w:pPr>
      <w:r>
        <w:t>Consumers and representatives said they knew translating and interpreting services, and external advocacy services were available to them. Management and staff described how they supported consumers in accessing these services, and the Assessment Team observed posters and newsletters within the service displaying advocacy contact information.</w:t>
      </w:r>
    </w:p>
    <w:p w14:paraId="5E571497" w14:textId="1EE37D8F" w:rsidR="00D775E8" w:rsidRDefault="00D775E8" w:rsidP="00D775E8">
      <w:pPr>
        <w:pStyle w:val="NormalArial"/>
      </w:pPr>
      <w:r>
        <w:t xml:space="preserve">Consumers and representatives said feedback </w:t>
      </w:r>
      <w:r w:rsidR="00C216BC">
        <w:t>was</w:t>
      </w:r>
      <w:r>
        <w:t xml:space="preserve"> responded to appropriately and in a timely manner, with the service communicating actions and resolution</w:t>
      </w:r>
      <w:r w:rsidR="00C216BC">
        <w:t>s</w:t>
      </w:r>
      <w:r>
        <w:t xml:space="preserve">, and apologising when things </w:t>
      </w:r>
      <w:r w:rsidR="00C216BC">
        <w:t>went</w:t>
      </w:r>
      <w:r>
        <w:t xml:space="preserve"> wrong. A review of the compliments and complaints register noted open disclosure, and timely management in line with the service’s feedback management policy.</w:t>
      </w:r>
    </w:p>
    <w:p w14:paraId="14B46109" w14:textId="49F19640" w:rsidR="002B0C90" w:rsidRPr="00712752" w:rsidRDefault="00D775E8" w:rsidP="00D775E8">
      <w:pPr>
        <w:pStyle w:val="NormalArial"/>
      </w:pPr>
      <w:r>
        <w:t xml:space="preserve">Management and staff described how feedback </w:t>
      </w:r>
      <w:r w:rsidR="00C216BC">
        <w:t>was</w:t>
      </w:r>
      <w:r>
        <w:t xml:space="preserve"> analysed for identification of trends and how service improvements were evaluated from surveys, feedback forms, consumer meetings or complaints. A review of the plan for continuous improvement by the Assessment team confirmed consultation and evaluation occurs, and management advised feedback boxes </w:t>
      </w:r>
      <w:r w:rsidR="0024469B">
        <w:t>were</w:t>
      </w:r>
      <w:r>
        <w:t xml:space="preserve"> checked each morning for distribution to relevant personnel. One consumer </w:t>
      </w:r>
      <w:r w:rsidR="005F7D64">
        <w:t>cited</w:t>
      </w:r>
      <w:r>
        <w:t xml:space="preserve"> the cinema rooms’ reorganisation after feedback regarding locating movies, and</w:t>
      </w:r>
      <w:r w:rsidR="005F7D64">
        <w:t xml:space="preserve"> while</w:t>
      </w:r>
      <w:r>
        <w:t xml:space="preserve"> management </w:t>
      </w:r>
      <w:r w:rsidR="005F7D64">
        <w:t xml:space="preserve">provided the </w:t>
      </w:r>
      <w:proofErr w:type="spellStart"/>
      <w:r w:rsidR="005F7D64">
        <w:t>exampled</w:t>
      </w:r>
      <w:proofErr w:type="spellEnd"/>
      <w:r w:rsidR="005F7D64">
        <w:t xml:space="preserve"> of</w:t>
      </w:r>
      <w:r>
        <w:t xml:space="preserve"> the replacement of door handles to the café, as feedback noted difficulty in opening.</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11F3A0F" w:rsidR="00FC045E" w:rsidRPr="00996FAF" w:rsidRDefault="005445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347F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35CB2316" w:rsidR="00FC045E" w:rsidRPr="00996FAF" w:rsidRDefault="005445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347F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261D3D3A" w:rsidR="00FC045E" w:rsidRPr="00996FAF" w:rsidRDefault="005445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347F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29071421" w:rsidR="00FC045E" w:rsidRPr="00996FAF" w:rsidRDefault="005445D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347F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0D30CCA" w:rsidR="00FC045E" w:rsidRPr="00996FAF" w:rsidRDefault="005445D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347F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0A0AA00" w14:textId="77777777" w:rsidR="00B53B88" w:rsidRDefault="00B53B88" w:rsidP="00B53B88">
      <w:pPr>
        <w:pStyle w:val="NormalArial"/>
      </w:pPr>
      <w:r>
        <w:t xml:space="preserve">Mixed feedback was provided by consumers and representatives regarding staffing levels, however most agreed the use of agency staff ensured care was delivered adequately. Staff said there was enough staff to finish their work on time. Management said they use agency staff to supplement staff </w:t>
      </w:r>
      <w:proofErr w:type="gramStart"/>
      <w:r>
        <w:t>levels, and</w:t>
      </w:r>
      <w:proofErr w:type="gramEnd"/>
      <w:r>
        <w:t xml:space="preserve"> explained a focus on recruitment and retention by the service. A review of call bell times and rosters, by the Assessment Team, reflected a generally well-staffed service, with calm and efficient staff, and well-groomed consumers.</w:t>
      </w:r>
    </w:p>
    <w:p w14:paraId="4EA68848" w14:textId="77777777" w:rsidR="00B53B88" w:rsidRDefault="00B53B88" w:rsidP="00B53B88">
      <w:pPr>
        <w:pStyle w:val="NormalArial"/>
      </w:pPr>
      <w:r>
        <w:t>Overall consumers and representatives said staff were kind, respectful and caring, and knew consumer preferences when delivering care. The Assessment Team observed staff knocking on doors, waiting for responses, and greeting consumers by preferred names on entry. Staff said they could identify consumers and detail their care needs, and backgrounds from reading consumer care plans.</w:t>
      </w:r>
    </w:p>
    <w:p w14:paraId="65C71A88" w14:textId="77777777" w:rsidR="00B53B88" w:rsidRDefault="00B53B88" w:rsidP="00B53B88">
      <w:pPr>
        <w:pStyle w:val="NormalArial"/>
      </w:pPr>
      <w:r>
        <w:t>Staff confirmed completing orientation training and received ongoing and mandatory training to enhance competencies, with the availability of e-learning should they like to access or revise any topics. Management explained how they determined competencies, qualifications, knowledge, and registration requirements of staff during recruitment and ensured background checks were current. Documentation reviewed by the Assessment Team detailed position descriptions with roles and responsibilities to provide guidance. Training records aligned with the information provided by staff and management. Consumers and representatives said staff were well trained and competent in their work, with skills and knowledge to deliver safe and quality care and services.</w:t>
      </w:r>
    </w:p>
    <w:p w14:paraId="17B55C3E" w14:textId="7B77816F" w:rsidR="002B0C90" w:rsidRPr="00262C0B" w:rsidRDefault="00B53B88" w:rsidP="00B53B88">
      <w:pPr>
        <w:pStyle w:val="NormalArial"/>
      </w:pPr>
      <w:r>
        <w:t xml:space="preserve">Management described the performance review process, and the Assessment Team noted annual performance reviews and 6 monthly probationary reviews were mostly completed. Management explained informal monitoring of staff performance were also utilised </w:t>
      </w:r>
      <w:r w:rsidR="0019452F">
        <w:t>including through</w:t>
      </w:r>
      <w:r>
        <w:t xml:space="preserve"> assessment during team meetings, observations, and consumer feedback. The service has an employee performance policy and procedure in place.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D2BA5F3" w:rsidR="00FC045E" w:rsidRPr="00996FAF" w:rsidRDefault="005445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347F6">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27415047" w:rsidR="00FC045E" w:rsidRPr="00996FAF" w:rsidRDefault="005445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347F6">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914D737" w:rsidR="00FC045E" w:rsidRPr="00996FAF" w:rsidRDefault="005445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347F6">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EB3C6D8" w:rsidR="00FC045E" w:rsidRPr="00996FAF" w:rsidRDefault="005445D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347F6">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D478C19" w:rsidR="00FC045E" w:rsidRPr="00996FAF" w:rsidRDefault="005445D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347F6">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A68D82F" w14:textId="11FC6370" w:rsidR="00CD525F" w:rsidRDefault="00CD525F" w:rsidP="00CD525F">
      <w:pPr>
        <w:pStyle w:val="NormalArial"/>
      </w:pPr>
      <w:r>
        <w:t xml:space="preserve">Consumers and representatives confirmed they are supported to participate in </w:t>
      </w:r>
      <w:proofErr w:type="gramStart"/>
      <w:r>
        <w:t>consumer based</w:t>
      </w:r>
      <w:proofErr w:type="gramEnd"/>
      <w:r>
        <w:t xml:space="preserve"> forums enabling their input to </w:t>
      </w:r>
      <w:r w:rsidR="00670E25">
        <w:t>the design, delivery and evaluation of care and services</w:t>
      </w:r>
      <w:r>
        <w:t>. Management and staff said consumer</w:t>
      </w:r>
      <w:r w:rsidR="00836AEE">
        <w:t xml:space="preserve">s </w:t>
      </w:r>
      <w:r>
        <w:t>and representatives are encouraged to participate in consumer and representative meetings, surveys, and provide feedback</w:t>
      </w:r>
      <w:r w:rsidR="00836AEE">
        <w:t xml:space="preserve">. </w:t>
      </w:r>
      <w:r>
        <w:t>A consumer experience report reflected most consumers were satisfied with care and services provided.</w:t>
      </w:r>
    </w:p>
    <w:p w14:paraId="233A88C0" w14:textId="77777777" w:rsidR="00CD525F" w:rsidRDefault="00CD525F" w:rsidP="00CD525F">
      <w:pPr>
        <w:pStyle w:val="NormalArial"/>
      </w:pPr>
      <w:r>
        <w:t>Consumers and representatives acknowledged the service was well managed. Management outlined systems and reporting processes in place to comply with the Quality Standards; initiate improvement actions, enhance performance; and monitor care and service delivery. Reports to the Board included monitoring data from internal audits, clinical indicator reports, incidents and consumer and staff feedback.</w:t>
      </w:r>
    </w:p>
    <w:p w14:paraId="179CE307" w14:textId="58A372DD" w:rsidR="00CD525F" w:rsidRDefault="00CD525F" w:rsidP="00CD525F">
      <w:pPr>
        <w:pStyle w:val="NormalArial"/>
      </w:pPr>
      <w:r>
        <w:t xml:space="preserve">A service wide </w:t>
      </w:r>
      <w:r w:rsidR="008D0F25">
        <w:t>information</w:t>
      </w:r>
      <w:r>
        <w:t xml:space="preserve"> system was in place with a number of </w:t>
      </w:r>
      <w:proofErr w:type="gramStart"/>
      <w:r>
        <w:t>password</w:t>
      </w:r>
      <w:proofErr w:type="gramEnd"/>
      <w:r>
        <w:t xml:space="preserve"> protected electronic management systems and role specific access. A portal had been developed with improved access to updated policies and procedures for staff guidance, audits monitor</w:t>
      </w:r>
      <w:r w:rsidR="00FB6133">
        <w:t>ed</w:t>
      </w:r>
      <w:r>
        <w:t xml:space="preserve"> performance against the Quality Standards</w:t>
      </w:r>
      <w:r w:rsidR="006171BF">
        <w:t xml:space="preserve"> and r</w:t>
      </w:r>
      <w:r w:rsidR="006171BF" w:rsidRPr="00D87FF5">
        <w:t xml:space="preserve">egulatory compliance </w:t>
      </w:r>
      <w:r w:rsidR="006171BF">
        <w:t>wa</w:t>
      </w:r>
      <w:r w:rsidR="006171BF" w:rsidRPr="00D87FF5">
        <w:t>s managed centrally by the organisation’s subcommittees</w:t>
      </w:r>
      <w:r w:rsidR="006E6F88">
        <w:t>. A</w:t>
      </w:r>
      <w:r>
        <w:t xml:space="preserve"> plan for continuous improvement </w:t>
      </w:r>
      <w:r w:rsidR="00867BE8">
        <w:t>was</w:t>
      </w:r>
      <w:r>
        <w:t xml:space="preserve"> regularly reviewed and expenditure was supported by effective financial management systems.</w:t>
      </w:r>
      <w:r w:rsidR="008D0F25">
        <w:t xml:space="preserve"> </w:t>
      </w:r>
      <w:r w:rsidR="00061CB1">
        <w:t>There were effective processes in place to manage the workforce and f</w:t>
      </w:r>
      <w:r w:rsidR="008D0F25">
        <w:t xml:space="preserve">eedback and complaints were effectively </w:t>
      </w:r>
      <w:r w:rsidR="00061CB1">
        <w:t>handled</w:t>
      </w:r>
      <w:r w:rsidR="008D0F25">
        <w:t>.</w:t>
      </w:r>
    </w:p>
    <w:p w14:paraId="78BE3CA3" w14:textId="0C3593F4" w:rsidR="00CD525F" w:rsidRDefault="00CD525F" w:rsidP="00CD525F">
      <w:pPr>
        <w:pStyle w:val="NormalArial"/>
      </w:pPr>
      <w:r>
        <w:t xml:space="preserve">Management described how incidents were analysed, used to identify risks to consumers, and inform improvement actions. The organisation used an electronic data management system to collect and report incident data. Management confirmed they identify issues or trends, and these are reported to various subcommittees, with final data presented to the Board for improvement to care and services for consumers. A review of the reportable incidents </w:t>
      </w:r>
      <w:proofErr w:type="gramStart"/>
      <w:r>
        <w:t>register</w:t>
      </w:r>
      <w:proofErr w:type="gramEnd"/>
      <w:r>
        <w:t xml:space="preserve"> compliant reporting taking place.</w:t>
      </w:r>
    </w:p>
    <w:p w14:paraId="19E23B58" w14:textId="7A770719" w:rsidR="00117022" w:rsidRPr="00712752" w:rsidRDefault="00CD525F" w:rsidP="00CD525F">
      <w:pPr>
        <w:pStyle w:val="NormalArial"/>
      </w:pPr>
      <w:r>
        <w:t xml:space="preserve">The service presented policies, </w:t>
      </w:r>
      <w:proofErr w:type="gramStart"/>
      <w:r>
        <w:t>procedures</w:t>
      </w:r>
      <w:proofErr w:type="gramEnd"/>
      <w:r>
        <w:t xml:space="preserve"> and other tools to the Assessment Team to support effective clinical governance. Management described oversight through monitoring tools, monthly reporting and quarterly meetings and staff detailed the use non-pharmacological interventions to reduce chemically restrictive practices, their understanding of minimisation of antibiotic use, and open disclosure.</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1FC1C" w14:textId="77777777" w:rsidR="00AF02E7" w:rsidRDefault="00AF02E7" w:rsidP="00D71F88">
      <w:pPr>
        <w:spacing w:after="0"/>
      </w:pPr>
      <w:r>
        <w:separator/>
      </w:r>
    </w:p>
  </w:endnote>
  <w:endnote w:type="continuationSeparator" w:id="0">
    <w:p w14:paraId="0ABA77CC" w14:textId="77777777" w:rsidR="00AF02E7" w:rsidRDefault="00AF02E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15AF" w14:textId="77777777" w:rsidR="00A265F5" w:rsidRDefault="00A265F5" w:rsidP="00DF37F2">
    <w:pPr>
      <w:pStyle w:val="FooterArial9"/>
      <w:rPr>
        <w:rStyle w:val="FooterBold"/>
        <w:rFonts w:ascii="Arial" w:hAnsi="Arial"/>
        <w:b w:val="0"/>
      </w:rPr>
    </w:pPr>
  </w:p>
  <w:p w14:paraId="53AC2CC9" w14:textId="5A623AD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C2BA2">
      <w:rPr>
        <w:rStyle w:val="FooterBold"/>
        <w:rFonts w:ascii="Arial" w:hAnsi="Arial"/>
        <w:b w:val="0"/>
      </w:rPr>
      <w:t>Regis Elermore Vale</w:t>
    </w:r>
    <w:r w:rsidRPr="00DF37F2">
      <w:rPr>
        <w:rStyle w:val="FooterBold"/>
        <w:rFonts w:ascii="Arial" w:hAnsi="Arial"/>
        <w:b w:val="0"/>
      </w:rPr>
      <w:tab/>
      <w:t xml:space="preserve">RPT-ACC-0122 v3.0 </w:t>
    </w:r>
  </w:p>
  <w:p w14:paraId="0F3EFB61" w14:textId="792D517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C2BA2">
      <w:rPr>
        <w:rStyle w:val="FooterBold"/>
        <w:rFonts w:ascii="Arial" w:hAnsi="Arial"/>
        <w:b w:val="0"/>
      </w:rPr>
      <w:t>1075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ACB31" w14:textId="77777777" w:rsidR="00AF02E7" w:rsidRDefault="00AF02E7" w:rsidP="00D71F88">
      <w:pPr>
        <w:spacing w:after="0"/>
      </w:pPr>
      <w:r>
        <w:separator/>
      </w:r>
    </w:p>
  </w:footnote>
  <w:footnote w:type="continuationSeparator" w:id="0">
    <w:p w14:paraId="2710E83C" w14:textId="77777777" w:rsidR="00AF02E7" w:rsidRDefault="00AF02E7" w:rsidP="00D71F88">
      <w:pPr>
        <w:spacing w:after="0"/>
      </w:pPr>
      <w:r>
        <w:continuationSeparator/>
      </w:r>
    </w:p>
  </w:footnote>
  <w:footnote w:id="1">
    <w:p w14:paraId="57650175" w14:textId="1D227443" w:rsidR="002B0884" w:rsidRPr="00A265F5" w:rsidRDefault="000078F8" w:rsidP="00A265F5">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0A22EC">
        <w:rPr>
          <w:rFonts w:ascii="Arial" w:hAnsi="Arial" w:cs="Arial"/>
          <w:sz w:val="20"/>
          <w:szCs w:val="20"/>
        </w:rPr>
        <w:t>40A</w:t>
      </w:r>
      <w:r w:rsidRPr="000A22EC">
        <w:rPr>
          <w:rFonts w:ascii="Arial" w:hAnsi="Arial" w:cs="Arial"/>
          <w:b/>
          <w:sz w:val="20"/>
          <w:szCs w:val="20"/>
        </w:rPr>
        <w:t xml:space="preserve"> </w:t>
      </w:r>
      <w:r w:rsidRPr="000A22EC">
        <w:rPr>
          <w:rFonts w:ascii="Arial" w:hAnsi="Arial" w:cs="Arial"/>
          <w:sz w:val="20"/>
          <w:szCs w:val="20"/>
        </w:rPr>
        <w:t>of t</w:t>
      </w:r>
      <w:r w:rsidRPr="00443CA4">
        <w:rPr>
          <w:rFonts w:ascii="Arial" w:hAnsi="Arial" w:cs="Arial"/>
          <w:sz w:val="20"/>
          <w:szCs w:val="20"/>
        </w:rPr>
        <w: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7" name="Picture 27"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1CB1"/>
    <w:rsid w:val="000A22EC"/>
    <w:rsid w:val="001051FD"/>
    <w:rsid w:val="001100C1"/>
    <w:rsid w:val="00117022"/>
    <w:rsid w:val="00127C68"/>
    <w:rsid w:val="00187B0B"/>
    <w:rsid w:val="0019452F"/>
    <w:rsid w:val="001A5684"/>
    <w:rsid w:val="001C1691"/>
    <w:rsid w:val="00206AC7"/>
    <w:rsid w:val="00223E2A"/>
    <w:rsid w:val="00244117"/>
    <w:rsid w:val="0024469B"/>
    <w:rsid w:val="00262C0B"/>
    <w:rsid w:val="002B0884"/>
    <w:rsid w:val="002B0C90"/>
    <w:rsid w:val="002F2C7C"/>
    <w:rsid w:val="002F49A8"/>
    <w:rsid w:val="00310BB7"/>
    <w:rsid w:val="00312062"/>
    <w:rsid w:val="00334B7D"/>
    <w:rsid w:val="0034192B"/>
    <w:rsid w:val="003574D0"/>
    <w:rsid w:val="0036130C"/>
    <w:rsid w:val="00365858"/>
    <w:rsid w:val="003B1763"/>
    <w:rsid w:val="004837C8"/>
    <w:rsid w:val="00487A8C"/>
    <w:rsid w:val="004A13BF"/>
    <w:rsid w:val="00511423"/>
    <w:rsid w:val="00550022"/>
    <w:rsid w:val="00590458"/>
    <w:rsid w:val="005D23EC"/>
    <w:rsid w:val="005E2FBA"/>
    <w:rsid w:val="005E435E"/>
    <w:rsid w:val="005F7D64"/>
    <w:rsid w:val="00602258"/>
    <w:rsid w:val="0061226B"/>
    <w:rsid w:val="006171BF"/>
    <w:rsid w:val="00617592"/>
    <w:rsid w:val="00641383"/>
    <w:rsid w:val="00670E25"/>
    <w:rsid w:val="00671FC1"/>
    <w:rsid w:val="00680A08"/>
    <w:rsid w:val="006E6F88"/>
    <w:rsid w:val="007027C7"/>
    <w:rsid w:val="00712752"/>
    <w:rsid w:val="00723614"/>
    <w:rsid w:val="0075021E"/>
    <w:rsid w:val="007A23F4"/>
    <w:rsid w:val="007F4B73"/>
    <w:rsid w:val="00805E1C"/>
    <w:rsid w:val="008174C2"/>
    <w:rsid w:val="00836AEE"/>
    <w:rsid w:val="0084190E"/>
    <w:rsid w:val="00867BE8"/>
    <w:rsid w:val="0087700C"/>
    <w:rsid w:val="00894C8B"/>
    <w:rsid w:val="008B3FA0"/>
    <w:rsid w:val="008D0F25"/>
    <w:rsid w:val="008E777B"/>
    <w:rsid w:val="008F61E9"/>
    <w:rsid w:val="0096586D"/>
    <w:rsid w:val="00984C2B"/>
    <w:rsid w:val="00996FAF"/>
    <w:rsid w:val="009D4146"/>
    <w:rsid w:val="00A21758"/>
    <w:rsid w:val="00A265F5"/>
    <w:rsid w:val="00A32A5C"/>
    <w:rsid w:val="00A32CD5"/>
    <w:rsid w:val="00AF02E7"/>
    <w:rsid w:val="00B31E03"/>
    <w:rsid w:val="00B51E2F"/>
    <w:rsid w:val="00B53B88"/>
    <w:rsid w:val="00B53F7A"/>
    <w:rsid w:val="00B62819"/>
    <w:rsid w:val="00BF2C51"/>
    <w:rsid w:val="00C10D26"/>
    <w:rsid w:val="00C12FE6"/>
    <w:rsid w:val="00C216BC"/>
    <w:rsid w:val="00C272D4"/>
    <w:rsid w:val="00C90FD8"/>
    <w:rsid w:val="00C94172"/>
    <w:rsid w:val="00CA37CB"/>
    <w:rsid w:val="00CC1F01"/>
    <w:rsid w:val="00CD525F"/>
    <w:rsid w:val="00D2559D"/>
    <w:rsid w:val="00D3157C"/>
    <w:rsid w:val="00D54281"/>
    <w:rsid w:val="00D71F88"/>
    <w:rsid w:val="00D775E8"/>
    <w:rsid w:val="00D87E7C"/>
    <w:rsid w:val="00DE2726"/>
    <w:rsid w:val="00DE6BDD"/>
    <w:rsid w:val="00DF37F2"/>
    <w:rsid w:val="00E14A62"/>
    <w:rsid w:val="00E2364A"/>
    <w:rsid w:val="00E32B9E"/>
    <w:rsid w:val="00E347F6"/>
    <w:rsid w:val="00E46592"/>
    <w:rsid w:val="00E77641"/>
    <w:rsid w:val="00E86253"/>
    <w:rsid w:val="00E95DDD"/>
    <w:rsid w:val="00E974A9"/>
    <w:rsid w:val="00EB63F6"/>
    <w:rsid w:val="00EC5A34"/>
    <w:rsid w:val="00EF313C"/>
    <w:rsid w:val="00F01EF5"/>
    <w:rsid w:val="00F028F7"/>
    <w:rsid w:val="00F045F4"/>
    <w:rsid w:val="00F169F5"/>
    <w:rsid w:val="00FA0A5B"/>
    <w:rsid w:val="00FB4742"/>
    <w:rsid w:val="00FB6133"/>
    <w:rsid w:val="00FC045E"/>
    <w:rsid w:val="00FC2BA2"/>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14A6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A7123"/>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Elermore Vale</Home>
    <Signed xmlns="a8338b6e-77a6-4851-82b6-98166143ffdd" xsi:nil="true"/>
    <Uploaded xmlns="a8338b6e-77a6-4851-82b6-98166143ffdd">true</Uploaded>
    <Management_x0020_Company xmlns="a8338b6e-77a6-4851-82b6-98166143ffdd" xsi:nil="true"/>
    <Doc_x0020_Date xmlns="a8338b6e-77a6-4851-82b6-98166143ffdd">2023-06-16T04:33:24+00:00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BAD0C8FA-8A90-E811-8C70-005056922186</Home_x0020_ID>
    <State xmlns="a8338b6e-77a6-4851-82b6-98166143ffdd" xsi:nil="true"/>
    <Doc_x0020_Sent_Received_x0020_Date xmlns="a8338b6e-77a6-4851-82b6-98166143ffdd">2023-06-16T00:00:00+00:00</Doc_x0020_Sent_Received_x0020_Date>
    <Activity_x0020_ID xmlns="a8338b6e-77a6-4851-82b6-98166143ffdd">59D2F411-ACC1-EB11-AC89-005056922186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microsoft.com/office/2006/documentManagement/types"/>
    <ds:schemaRef ds:uri="a8338b6e-77a6-4851-82b6-98166143ffdd"/>
    <ds:schemaRef ds:uri="http://www.w3.org/XML/1998/namespace"/>
    <ds:schemaRef ds:uri="http://purl.org/dc/elements/1.1/"/>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8118F85C-E448-4FBD-9788-28B8C344E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4785</Words>
  <Characters>27278</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2023-06-20T07:13:00Z</dcterms:created>
  <dcterms:modified xsi:type="dcterms:W3CDTF">2023-06-20T07:13:00Z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