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30C41" w14:textId="77777777" w:rsidR="00D2559D" w:rsidRPr="002C3EBF" w:rsidRDefault="00CC41C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2B30D7D" wp14:editId="22B30D7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045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2B30C42" w14:textId="77777777" w:rsidR="00D2559D" w:rsidRDefault="00CC41C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2B30C43" w14:textId="77777777" w:rsidR="00D2559D" w:rsidRDefault="00CC41C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2B30C44" w14:textId="77777777" w:rsidR="00D2559D" w:rsidRPr="002C3EBF" w:rsidRDefault="00CC41C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A2A76" w14:paraId="22B30C47" w14:textId="77777777" w:rsidTr="003A2A76">
        <w:tc>
          <w:tcPr>
            <w:cnfStyle w:val="001000000000" w:firstRow="0" w:lastRow="0" w:firstColumn="1" w:lastColumn="0" w:oddVBand="0" w:evenVBand="0" w:oddHBand="0" w:evenHBand="0" w:firstRowFirstColumn="0" w:firstRowLastColumn="0" w:lastRowFirstColumn="0" w:lastRowLastColumn="0"/>
            <w:tcW w:w="3227" w:type="dxa"/>
          </w:tcPr>
          <w:p w14:paraId="22B30C45" w14:textId="77777777" w:rsidR="00D2559D" w:rsidRPr="00996FAF" w:rsidRDefault="00CC41C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2B30C46" w14:textId="77777777" w:rsidR="00D2559D" w:rsidRPr="00996FAF" w:rsidRDefault="00CC41C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Regis Greenbank</w:t>
            </w:r>
          </w:p>
        </w:tc>
      </w:tr>
      <w:tr w:rsidR="003A2A76" w14:paraId="22B30C4A" w14:textId="77777777" w:rsidTr="003A2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B30C48" w14:textId="77777777" w:rsidR="00CA37CB" w:rsidRPr="00996FAF" w:rsidRDefault="00CC41C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2B30C49" w14:textId="77777777" w:rsidR="00CA37CB" w:rsidRPr="00996FAF" w:rsidRDefault="00CC41C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271 Middle Road</w:t>
            </w:r>
            <w:r w:rsidRPr="00602258">
              <w:rPr>
                <w:rFonts w:ascii="Arial" w:hAnsi="Arial" w:cs="Arial"/>
                <w:color w:val="auto"/>
              </w:rPr>
              <w:t xml:space="preserve"> GREENBANK QLD 4124</w:t>
            </w:r>
          </w:p>
        </w:tc>
      </w:tr>
      <w:tr w:rsidR="003A2A76" w14:paraId="22B30C4D" w14:textId="77777777" w:rsidTr="003A2A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B30C4B" w14:textId="77777777" w:rsidR="00CA37CB" w:rsidRPr="00996FAF" w:rsidRDefault="00CC41C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2B30C4C" w14:textId="77777777" w:rsidR="00CA37CB" w:rsidRPr="00996FAF" w:rsidRDefault="00CC41C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5218</w:t>
            </w:r>
          </w:p>
        </w:tc>
      </w:tr>
      <w:tr w:rsidR="003A2A76" w14:paraId="22B30C50" w14:textId="77777777" w:rsidTr="003A2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B30C4E" w14:textId="77777777" w:rsidR="00D2559D" w:rsidRPr="00996FAF" w:rsidRDefault="00CC41C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2B30C4F" w14:textId="77777777" w:rsidR="00D2559D" w:rsidRPr="00996FAF" w:rsidRDefault="00CC41C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Retirement Care Australia (Logan) Pty Limited</w:t>
            </w:r>
          </w:p>
        </w:tc>
      </w:tr>
      <w:tr w:rsidR="003A2A76" w14:paraId="22B30C53" w14:textId="77777777" w:rsidTr="003A2A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B30C51" w14:textId="77777777" w:rsidR="00D2559D" w:rsidRPr="00996FAF" w:rsidRDefault="00CC41C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2B30C52" w14:textId="77777777" w:rsidR="00D2559D" w:rsidRPr="00996FAF" w:rsidRDefault="00CC41C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A2A76" w14:paraId="22B30C56" w14:textId="77777777" w:rsidTr="003A2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B30C54" w14:textId="77777777" w:rsidR="00D2559D" w:rsidRPr="00996FAF" w:rsidRDefault="00CC41C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2B30C55" w14:textId="77777777" w:rsidR="00D2559D" w:rsidRPr="00996FAF" w:rsidRDefault="00CC41C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May 2023 to 24 May 2023</w:t>
            </w:r>
          </w:p>
        </w:tc>
      </w:tr>
      <w:tr w:rsidR="003A2A76" w14:paraId="22B30C59" w14:textId="77777777" w:rsidTr="003A2A7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B30C57" w14:textId="77777777" w:rsidR="00D2559D" w:rsidRPr="00996FAF" w:rsidRDefault="00CC41C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2B30C58" w14:textId="58F9DB6D" w:rsidR="00D2559D" w:rsidRPr="00996FAF" w:rsidRDefault="00A64B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4B7B">
              <w:rPr>
                <w:rFonts w:ascii="Arial" w:hAnsi="Arial" w:cs="Arial"/>
                <w:color w:val="auto"/>
              </w:rPr>
              <w:t>19 June 2023</w:t>
            </w:r>
          </w:p>
        </w:tc>
      </w:tr>
    </w:tbl>
    <w:bookmarkEnd w:id="0"/>
    <w:p w14:paraId="22B30C5A" w14:textId="77777777" w:rsidR="00FA0A5B" w:rsidRPr="00996FAF" w:rsidRDefault="00CC41C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2B30C5B" w14:textId="77777777" w:rsidR="000078F8" w:rsidRPr="00996FAF" w:rsidRDefault="00CC41C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2B30C5C" w14:textId="50B7A5EC" w:rsidR="000078F8" w:rsidRPr="00996FAF" w:rsidRDefault="00CC41C7" w:rsidP="0036130C">
      <w:pPr>
        <w:pStyle w:val="NormalArial"/>
      </w:pPr>
      <w:r w:rsidRPr="00996FAF">
        <w:t xml:space="preserve">This performance report for </w:t>
      </w:r>
      <w:r w:rsidRPr="00996FAF">
        <w:rPr>
          <w:color w:val="auto"/>
        </w:rPr>
        <w:t>Regis Greenbank (</w:t>
      </w:r>
      <w:r w:rsidRPr="00996FAF">
        <w:rPr>
          <w:b/>
          <w:color w:val="auto"/>
        </w:rPr>
        <w:t>the service</w:t>
      </w:r>
      <w:r w:rsidRPr="00996FAF">
        <w:rPr>
          <w:color w:val="auto"/>
        </w:rPr>
        <w:t xml:space="preserve">) has been prepared </w:t>
      </w:r>
      <w:r w:rsidRPr="00A64B7B">
        <w:rPr>
          <w:color w:val="auto"/>
        </w:rPr>
        <w:t xml:space="preserve">by </w:t>
      </w:r>
      <w:r w:rsidR="00A64B7B" w:rsidRPr="00A64B7B">
        <w:rPr>
          <w:color w:val="auto"/>
        </w:rPr>
        <w:t>K. Reed</w:t>
      </w:r>
      <w:r w:rsidRPr="00A64B7B">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22B30C5D" w14:textId="77777777" w:rsidR="000078F8" w:rsidRPr="00996FAF" w:rsidRDefault="00CC41C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2B30C5E" w14:textId="77777777" w:rsidR="000078F8" w:rsidRPr="00996FAF" w:rsidRDefault="00CC41C7" w:rsidP="0036130C">
      <w:pPr>
        <w:pStyle w:val="NormalArial"/>
      </w:pPr>
      <w:r w:rsidRPr="00996FAF">
        <w:t>The report also specifies any areas in which improvements must be made to ensure the Quality Standards are complied with.</w:t>
      </w:r>
    </w:p>
    <w:p w14:paraId="22B30C5F" w14:textId="77777777" w:rsidR="00DF37F2" w:rsidRPr="00996FAF" w:rsidRDefault="00CC41C7" w:rsidP="00712752">
      <w:pPr>
        <w:pStyle w:val="Heading1"/>
        <w:spacing w:before="240" w:after="240" w:line="22" w:lineRule="atLeast"/>
        <w:rPr>
          <w:rFonts w:ascii="Arial" w:hAnsi="Arial" w:cs="Arial"/>
        </w:rPr>
      </w:pPr>
      <w:r w:rsidRPr="00996FAF">
        <w:rPr>
          <w:rFonts w:ascii="Arial" w:hAnsi="Arial" w:cs="Arial"/>
        </w:rPr>
        <w:t>Material relied on</w:t>
      </w:r>
    </w:p>
    <w:p w14:paraId="22B30C60" w14:textId="77777777" w:rsidR="00DF37F2" w:rsidRPr="00996FAF" w:rsidRDefault="00CC41C7" w:rsidP="0036130C">
      <w:pPr>
        <w:pStyle w:val="NormalArial"/>
      </w:pPr>
      <w:r w:rsidRPr="00996FAF">
        <w:t>The following information has been considered in preparing the performance report:</w:t>
      </w:r>
    </w:p>
    <w:p w14:paraId="22B30C61" w14:textId="3656441B" w:rsidR="00DF37F2" w:rsidRPr="00A64B7B" w:rsidRDefault="00CC41C7" w:rsidP="00712752">
      <w:pPr>
        <w:pStyle w:val="ListParagraph"/>
        <w:numPr>
          <w:ilvl w:val="0"/>
          <w:numId w:val="2"/>
        </w:numPr>
        <w:spacing w:line="240" w:lineRule="atLeast"/>
        <w:ind w:left="714" w:hanging="357"/>
        <w:contextualSpacing w:val="0"/>
        <w:rPr>
          <w:rFonts w:ascii="Arial" w:hAnsi="Arial" w:cs="Arial"/>
          <w:color w:val="auto"/>
        </w:rPr>
      </w:pPr>
      <w:r w:rsidRPr="00A64B7B">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22B30C62" w14:textId="038DDF60" w:rsidR="00A64B7B" w:rsidRPr="00A64B7B" w:rsidRDefault="00A64B7B" w:rsidP="00A64B7B">
      <w:pPr>
        <w:pStyle w:val="ListParagraph"/>
        <w:numPr>
          <w:ilvl w:val="0"/>
          <w:numId w:val="2"/>
        </w:numPr>
        <w:spacing w:line="240" w:lineRule="atLeast"/>
        <w:ind w:left="714" w:hanging="357"/>
        <w:contextualSpacing w:val="0"/>
        <w:rPr>
          <w:rFonts w:ascii="Arial" w:hAnsi="Arial" w:cs="Arial"/>
          <w:color w:val="auto"/>
        </w:rPr>
      </w:pPr>
      <w:r w:rsidRPr="00A64B7B">
        <w:rPr>
          <w:rFonts w:ascii="Arial" w:hAnsi="Arial" w:cs="Arial"/>
          <w:color w:val="auto"/>
        </w:rPr>
        <w:t>other intelligence held by the Commission in relation to the service.</w:t>
      </w:r>
    </w:p>
    <w:p w14:paraId="22B30C65" w14:textId="60785626" w:rsidR="003B1763" w:rsidRPr="00712752" w:rsidRDefault="00CC41C7" w:rsidP="00A64B7B">
      <w:pPr>
        <w:pStyle w:val="ListParagraph"/>
        <w:spacing w:line="22" w:lineRule="atLeast"/>
        <w:ind w:left="714"/>
        <w:contextualSpacing w:val="0"/>
        <w:rPr>
          <w:rFonts w:ascii="Arial" w:hAnsi="Arial" w:cs="Arial"/>
        </w:rPr>
      </w:pPr>
      <w:r w:rsidRPr="00712752">
        <w:rPr>
          <w:rFonts w:ascii="Arial" w:hAnsi="Arial" w:cs="Arial"/>
        </w:rPr>
        <w:br w:type="page"/>
      </w:r>
    </w:p>
    <w:p w14:paraId="22B30C66" w14:textId="77777777" w:rsidR="00FC045E" w:rsidRPr="00996FAF" w:rsidRDefault="00CC41C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A2A76" w14:paraId="22B30C6F" w14:textId="77777777" w:rsidTr="003A2A7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B30C6D" w14:textId="77777777" w:rsidR="00FC045E" w:rsidRPr="00996FAF" w:rsidRDefault="00CC41C7" w:rsidP="009767BC">
            <w:pPr>
              <w:keepNext/>
              <w:spacing w:before="0" w:line="22" w:lineRule="atLeast"/>
              <w:rPr>
                <w:rFonts w:ascii="Arial" w:hAnsi="Arial" w:cs="Arial"/>
              </w:rPr>
            </w:pPr>
            <w:r w:rsidRPr="00996FAF">
              <w:rPr>
                <w:rFonts w:ascii="Arial" w:hAnsi="Arial" w:cs="Arial"/>
              </w:rPr>
              <w:t xml:space="preserve">Standard 3 </w:t>
            </w:r>
            <w:r w:rsidRPr="00A64B7B">
              <w:rPr>
                <w:rFonts w:ascii="Arial" w:hAnsi="Arial" w:cs="Arial"/>
                <w:b w:val="0"/>
                <w:bCs/>
              </w:rPr>
              <w:t>Personal care and clinical care</w:t>
            </w:r>
          </w:p>
        </w:tc>
        <w:tc>
          <w:tcPr>
            <w:tcW w:w="1583" w:type="pct"/>
            <w:shd w:val="clear" w:color="auto" w:fill="auto"/>
          </w:tcPr>
          <w:p w14:paraId="22B30C6E" w14:textId="1BE214B3" w:rsidR="00FC045E" w:rsidRPr="00A64B7B" w:rsidRDefault="008A47E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4B7B" w:rsidRPr="00A64B7B">
                  <w:rPr>
                    <w:rFonts w:ascii="Arial" w:hAnsi="Arial" w:cs="Arial"/>
                    <w:bCs/>
                  </w:rPr>
                  <w:t>Not applicable as not all requirements have been assessed</w:t>
                </w:r>
              </w:sdtContent>
            </w:sdt>
            <w:r w:rsidR="00CC41C7" w:rsidRPr="00A64B7B">
              <w:rPr>
                <w:rFonts w:ascii="Arial" w:hAnsi="Arial" w:cs="Arial"/>
                <w:bCs/>
              </w:rPr>
              <w:t xml:space="preserve"> </w:t>
            </w:r>
          </w:p>
        </w:tc>
      </w:tr>
      <w:tr w:rsidR="003A2A76" w14:paraId="22B30C75" w14:textId="77777777" w:rsidTr="003A2A7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B30C73" w14:textId="77777777" w:rsidR="00FC045E" w:rsidRPr="00996FAF" w:rsidRDefault="00CC41C7"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2B30C74" w14:textId="140C55D8" w:rsidR="00FC045E" w:rsidRPr="00996FAF" w:rsidRDefault="008A47E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4B7B">
                  <w:rPr>
                    <w:rFonts w:ascii="Arial" w:hAnsi="Arial" w:cs="Arial"/>
                    <w:b/>
                  </w:rPr>
                  <w:t>Not applicable as not all requirements have been assessed</w:t>
                </w:r>
              </w:sdtContent>
            </w:sdt>
            <w:r w:rsidR="00CC41C7" w:rsidRPr="00996FAF">
              <w:rPr>
                <w:rFonts w:ascii="Arial" w:hAnsi="Arial" w:cs="Arial"/>
                <w:b/>
              </w:rPr>
              <w:t xml:space="preserve"> </w:t>
            </w:r>
          </w:p>
        </w:tc>
      </w:tr>
      <w:tr w:rsidR="003A2A76" w14:paraId="22B30C7B" w14:textId="77777777" w:rsidTr="003A2A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B30C79" w14:textId="77777777" w:rsidR="00FC045E" w:rsidRPr="00996FAF" w:rsidRDefault="00CC41C7"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2B30C7A" w14:textId="6DD3C79A" w:rsidR="00FC045E" w:rsidRPr="00996FAF" w:rsidRDefault="008A47E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4B7B">
                  <w:rPr>
                    <w:rFonts w:ascii="Arial" w:hAnsi="Arial" w:cs="Arial"/>
                    <w:b/>
                  </w:rPr>
                  <w:t>Not applicable as not all requirements have been assessed</w:t>
                </w:r>
              </w:sdtContent>
            </w:sdt>
            <w:r w:rsidR="00CC41C7" w:rsidRPr="00996FAF">
              <w:rPr>
                <w:rFonts w:ascii="Arial" w:hAnsi="Arial" w:cs="Arial"/>
                <w:b/>
              </w:rPr>
              <w:t xml:space="preserve"> </w:t>
            </w:r>
          </w:p>
        </w:tc>
      </w:tr>
    </w:tbl>
    <w:p w14:paraId="22B30C7F" w14:textId="77777777" w:rsidR="00FC045E" w:rsidRPr="00996FAF" w:rsidRDefault="00CC41C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2B30C80" w14:textId="77777777" w:rsidR="00FC045E" w:rsidRPr="00996FAF" w:rsidRDefault="00CC41C7" w:rsidP="00712752">
      <w:pPr>
        <w:pStyle w:val="Heading1"/>
        <w:spacing w:before="0" w:after="240" w:line="22" w:lineRule="atLeast"/>
        <w:rPr>
          <w:rFonts w:ascii="Arial" w:hAnsi="Arial" w:cs="Arial"/>
        </w:rPr>
      </w:pPr>
      <w:r w:rsidRPr="00996FAF">
        <w:rPr>
          <w:rFonts w:ascii="Arial" w:hAnsi="Arial" w:cs="Arial"/>
        </w:rPr>
        <w:t>Areas for improvement</w:t>
      </w:r>
    </w:p>
    <w:p w14:paraId="22B30C82" w14:textId="77777777" w:rsidR="00FC045E" w:rsidRPr="00996FAF" w:rsidRDefault="00CC41C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2B30C87" w14:textId="709D51A8" w:rsidR="00FC045E" w:rsidRPr="00996FAF" w:rsidRDefault="00CC41C7" w:rsidP="0036130C">
      <w:pPr>
        <w:pStyle w:val="NormalArial"/>
      </w:pPr>
      <w:r w:rsidRPr="00996FAF">
        <w:br w:type="page"/>
      </w:r>
    </w:p>
    <w:p w14:paraId="22B30CC6" w14:textId="77777777" w:rsidR="00FC045E" w:rsidRPr="00996FAF" w:rsidRDefault="00CC41C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A2A76" w14:paraId="22B30CC9" w14:textId="77777777" w:rsidTr="00A64B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2B30CC7" w14:textId="77777777" w:rsidR="00FC045E" w:rsidRPr="00996FAF" w:rsidRDefault="00CC41C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2B30CC8" w14:textId="77777777" w:rsidR="00FC045E" w:rsidRPr="00996FAF" w:rsidRDefault="008A47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2A76" w14:paraId="22B30CD4" w14:textId="77777777" w:rsidTr="003A2A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B30CD1" w14:textId="77777777" w:rsidR="00FC045E" w:rsidRPr="00996FAF" w:rsidRDefault="00CC41C7" w:rsidP="00B31E03">
            <w:pPr>
              <w:spacing w:line="22" w:lineRule="atLeast"/>
              <w:rPr>
                <w:rFonts w:ascii="Arial" w:hAnsi="Arial" w:cs="Arial"/>
                <w:color w:val="auto"/>
              </w:rPr>
            </w:pPr>
            <w:bookmarkStart w:id="1" w:name="_Hlk138073651"/>
            <w:r w:rsidRPr="00996FAF">
              <w:rPr>
                <w:rFonts w:ascii="Arial" w:hAnsi="Arial" w:cs="Arial"/>
                <w:color w:val="auto"/>
              </w:rPr>
              <w:t>Requirement 3(3)(b)</w:t>
            </w:r>
          </w:p>
        </w:tc>
        <w:tc>
          <w:tcPr>
            <w:tcW w:w="6350" w:type="dxa"/>
            <w:shd w:val="clear" w:color="auto" w:fill="auto"/>
            <w:vAlign w:val="top"/>
          </w:tcPr>
          <w:p w14:paraId="22B30CD2" w14:textId="77777777" w:rsidR="00FC045E" w:rsidRPr="00996FAF" w:rsidRDefault="00CC41C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2B30CD3" w14:textId="54F16C6C" w:rsidR="00FC045E" w:rsidRPr="00996FAF" w:rsidRDefault="008A47E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C41C7">
                  <w:rPr>
                    <w:rFonts w:ascii="Arial" w:hAnsi="Arial" w:cs="Arial"/>
                    <w:color w:val="auto"/>
                  </w:rPr>
                  <w:t>Compliant</w:t>
                </w:r>
              </w:sdtContent>
            </w:sdt>
            <w:r w:rsidR="00CC41C7" w:rsidRPr="00996FAF">
              <w:rPr>
                <w:rFonts w:ascii="Arial" w:hAnsi="Arial" w:cs="Arial"/>
                <w:color w:val="0000FF"/>
              </w:rPr>
              <w:t xml:space="preserve"> </w:t>
            </w:r>
          </w:p>
        </w:tc>
      </w:tr>
      <w:tr w:rsidR="003A2A76" w14:paraId="22B30CDC" w14:textId="77777777" w:rsidTr="003A2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B30CD9" w14:textId="77777777" w:rsidR="00FC045E" w:rsidRPr="00996FAF" w:rsidRDefault="00CC41C7" w:rsidP="00B31E03">
            <w:pPr>
              <w:spacing w:line="22" w:lineRule="atLeast"/>
              <w:rPr>
                <w:rFonts w:ascii="Arial" w:hAnsi="Arial" w:cs="Arial"/>
                <w:color w:val="auto"/>
              </w:rPr>
            </w:pPr>
            <w:bookmarkStart w:id="2" w:name="_Hlk138073691"/>
            <w:bookmarkEnd w:id="1"/>
            <w:r w:rsidRPr="00996FAF">
              <w:rPr>
                <w:rFonts w:ascii="Arial" w:hAnsi="Arial" w:cs="Arial"/>
                <w:color w:val="auto"/>
              </w:rPr>
              <w:t>Requirement 3(3)(d)</w:t>
            </w:r>
          </w:p>
        </w:tc>
        <w:tc>
          <w:tcPr>
            <w:tcW w:w="6350" w:type="dxa"/>
            <w:shd w:val="clear" w:color="auto" w:fill="auto"/>
            <w:vAlign w:val="top"/>
          </w:tcPr>
          <w:p w14:paraId="22B30CDA" w14:textId="77777777" w:rsidR="00FC045E" w:rsidRPr="00996FAF" w:rsidRDefault="00CC41C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2B30CDB" w14:textId="5E3BB384" w:rsidR="00FC045E" w:rsidRPr="00996FAF" w:rsidRDefault="008A47E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C41C7">
                  <w:rPr>
                    <w:rFonts w:ascii="Arial" w:hAnsi="Arial" w:cs="Arial"/>
                    <w:color w:val="auto"/>
                  </w:rPr>
                  <w:t>Compliant</w:t>
                </w:r>
              </w:sdtContent>
            </w:sdt>
            <w:r w:rsidR="00CC41C7" w:rsidRPr="00996FAF">
              <w:rPr>
                <w:rFonts w:ascii="Arial" w:hAnsi="Arial" w:cs="Arial"/>
                <w:color w:val="0000FF"/>
              </w:rPr>
              <w:t xml:space="preserve"> </w:t>
            </w:r>
          </w:p>
        </w:tc>
      </w:tr>
    </w:tbl>
    <w:bookmarkEnd w:id="2"/>
    <w:p w14:paraId="22B30CEB" w14:textId="1414D47B" w:rsidR="00D87E7C" w:rsidRDefault="00CC41C7" w:rsidP="00D87E7C">
      <w:pPr>
        <w:pStyle w:val="Heading20"/>
      </w:pPr>
      <w:r w:rsidRPr="00996FAF">
        <w:t>Findings</w:t>
      </w:r>
    </w:p>
    <w:p w14:paraId="7E281F30" w14:textId="0BDBA2DC" w:rsidR="00F97A2A" w:rsidRDefault="00F97A2A" w:rsidP="00D87E7C">
      <w:pPr>
        <w:pStyle w:val="Heading20"/>
      </w:pPr>
      <w:r w:rsidRPr="00F97A2A">
        <w:t>Requirement 3(3)(b)</w:t>
      </w:r>
      <w:r w:rsidR="00C762E0">
        <w:t xml:space="preserve"> </w:t>
      </w:r>
      <w:r w:rsidRPr="00F97A2A">
        <w:t>Effective management of high impact or high prevalence risks associated with the care of each consumer.</w:t>
      </w:r>
    </w:p>
    <w:p w14:paraId="6F4CFC9B" w14:textId="6163A707" w:rsidR="00F97A2A" w:rsidRDefault="00F97A2A" w:rsidP="0036130C">
      <w:pPr>
        <w:pStyle w:val="NormalArial"/>
      </w:pPr>
      <w:r w:rsidRPr="00F97A2A">
        <w:t>Consumers</w:t>
      </w:r>
      <w:r>
        <w:t xml:space="preserve"> and </w:t>
      </w:r>
      <w:r w:rsidRPr="00F97A2A">
        <w:t>representatives were satisfied the service effectively manage</w:t>
      </w:r>
      <w:r>
        <w:t>d</w:t>
      </w:r>
      <w:r w:rsidRPr="00F97A2A">
        <w:t xml:space="preserve"> high-impact and high-prevalence risks. The service demonstrated assessment and management of consumers clinical care needs including unplanned weight loss, falls, and pain. Staff demonstrated knowledge and skills in managing the personal and clinical care of consumers.</w:t>
      </w:r>
      <w:r>
        <w:t xml:space="preserve"> </w:t>
      </w:r>
    </w:p>
    <w:p w14:paraId="470B93B4" w14:textId="785ACAB2" w:rsidR="00F97A2A" w:rsidRDefault="00F97A2A" w:rsidP="0036130C">
      <w:pPr>
        <w:pStyle w:val="NormalArial"/>
      </w:pPr>
      <w:r>
        <w:t xml:space="preserve">Example of the service managing high impact, high prevalence risk included a consumer with chronic pain who was provided pharmacological and non-pharmacological strategies to manage their pain. For another consumer who sustained an unwitnessed fall, neurological observations and pain charting were commenced, a review by the Physiotherapist occurred and falls prevention strategies were implemented. For a third consumer who was noted to have minimal oral intake, review occurred by the medical officer and Nurse practitioner, food and fluid charting </w:t>
      </w:r>
      <w:r w:rsidR="00C762E0">
        <w:t>commenced,</w:t>
      </w:r>
      <w:r>
        <w:t xml:space="preserve"> and ongoing monitoring of the consumer’s intake was documented. </w:t>
      </w:r>
    </w:p>
    <w:p w14:paraId="4E1F013B" w14:textId="64B6F5BD" w:rsidR="00C762E0" w:rsidRPr="00C762E0" w:rsidRDefault="00C762E0" w:rsidP="0036130C">
      <w:pPr>
        <w:pStyle w:val="NormalArial"/>
        <w:rPr>
          <w:b/>
          <w:bCs/>
        </w:rPr>
      </w:pPr>
      <w:r w:rsidRPr="00C762E0">
        <w:rPr>
          <w:b/>
          <w:bCs/>
        </w:rPr>
        <w:t>Requirement 3(3)(d)</w:t>
      </w:r>
      <w:r>
        <w:rPr>
          <w:b/>
          <w:bCs/>
        </w:rPr>
        <w:t xml:space="preserve"> </w:t>
      </w:r>
      <w:r w:rsidRPr="00C762E0">
        <w:rPr>
          <w:b/>
          <w:bCs/>
        </w:rPr>
        <w:t>Deterioration or change of a consumer’s mental health, cognitive or physical function, capacity or condition is recognised and responded to in a timely manner.</w:t>
      </w:r>
    </w:p>
    <w:p w14:paraId="22B30CEC" w14:textId="04038075" w:rsidR="002B0C90" w:rsidRDefault="00C762E0" w:rsidP="0036130C">
      <w:pPr>
        <w:pStyle w:val="NormalArial"/>
      </w:pPr>
      <w:r w:rsidRPr="00C762E0">
        <w:t xml:space="preserve">The service demonstrated clinical deterioration or change in a consumer’s mental health, cognitive or physical function </w:t>
      </w:r>
      <w:r>
        <w:t>was</w:t>
      </w:r>
      <w:r w:rsidRPr="00C762E0">
        <w:t xml:space="preserve"> recognised and responded to in a timely manner. Care documentation showed staff identif</w:t>
      </w:r>
      <w:r>
        <w:t xml:space="preserve">ied </w:t>
      </w:r>
      <w:r w:rsidRPr="00C762E0">
        <w:t>clinical deterioration and initiate</w:t>
      </w:r>
      <w:r>
        <w:t>d</w:t>
      </w:r>
      <w:r w:rsidRPr="00C762E0">
        <w:t xml:space="preserve"> appropriate processes to support consumers. </w:t>
      </w:r>
      <w:r>
        <w:t>C</w:t>
      </w:r>
      <w:r w:rsidRPr="00C762E0">
        <w:t xml:space="preserve">onsumers who experience clinical deterioration </w:t>
      </w:r>
      <w:r>
        <w:t xml:space="preserve">were observed </w:t>
      </w:r>
      <w:r w:rsidRPr="00C762E0">
        <w:t xml:space="preserve">to be supported by staff </w:t>
      </w:r>
      <w:r>
        <w:t>to</w:t>
      </w:r>
      <w:r w:rsidRPr="00C762E0">
        <w:t xml:space="preserve"> gain access to appropriate care and services.</w:t>
      </w:r>
    </w:p>
    <w:p w14:paraId="1563B444" w14:textId="18DAB19A" w:rsidR="00C762E0" w:rsidRDefault="00C762E0" w:rsidP="0036130C">
      <w:pPr>
        <w:pStyle w:val="NormalArial"/>
      </w:pPr>
      <w:r>
        <w:t xml:space="preserve">For one named consumer who was experiencing coughing with blood, they were reviewed by a registered nurse, discussion held with their representative, and following an initial decline to go to hospital was transferred to hospital. Prior to the hospital transfer, the consumer’s pain was monitored, and pain relief provided. </w:t>
      </w:r>
    </w:p>
    <w:p w14:paraId="6F69DA45" w14:textId="486CB03F" w:rsidR="00325912" w:rsidRDefault="00C762E0" w:rsidP="0036130C">
      <w:pPr>
        <w:pStyle w:val="NormalArial"/>
      </w:pPr>
      <w:r>
        <w:t xml:space="preserve">For a second consumer who displayed symptoms consistent with end of life, progress notes demonstrate they were provided with palliative medication and medication to treat their active symptoms. The consumer was observed to be provided with comfort cares. </w:t>
      </w:r>
    </w:p>
    <w:p w14:paraId="0CB2327D" w14:textId="77777777" w:rsidR="00325912" w:rsidRDefault="00325912">
      <w:pPr>
        <w:spacing w:after="160" w:line="259" w:lineRule="auto"/>
        <w:rPr>
          <w:rFonts w:ascii="Arial" w:hAnsi="Arial" w:cs="Arial"/>
        </w:rPr>
      </w:pPr>
      <w:r>
        <w:br w:type="page"/>
      </w:r>
    </w:p>
    <w:p w14:paraId="22B30D12" w14:textId="77777777" w:rsidR="00FC045E" w:rsidRPr="00996FAF" w:rsidRDefault="00CC41C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A2A76" w14:paraId="22B30D15" w14:textId="77777777" w:rsidTr="00A232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2B30D13" w14:textId="77777777" w:rsidR="00FC045E" w:rsidRPr="00996FAF" w:rsidRDefault="00CC41C7"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2B30D14" w14:textId="77777777" w:rsidR="00FC045E" w:rsidRPr="00996FAF" w:rsidRDefault="008A47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2A76" w14:paraId="22B30D1F" w14:textId="77777777" w:rsidTr="003A2A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B30D1A" w14:textId="77777777" w:rsidR="00FC045E" w:rsidRPr="00996FAF" w:rsidRDefault="00CC41C7"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2B30D1B" w14:textId="77777777" w:rsidR="00FC045E" w:rsidRPr="00996FAF" w:rsidRDefault="00CC41C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22B30D1C" w14:textId="77777777" w:rsidR="00FC045E" w:rsidRPr="00996FAF" w:rsidRDefault="00CC41C7"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2B30D1D" w14:textId="77777777" w:rsidR="00FC045E" w:rsidRPr="00996FAF" w:rsidRDefault="00CC41C7"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2B30D1E" w14:textId="5A02A771" w:rsidR="00FC045E" w:rsidRPr="00996FAF" w:rsidRDefault="008A47E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C41C7">
                  <w:rPr>
                    <w:rFonts w:ascii="Arial" w:hAnsi="Arial" w:cs="Arial"/>
                    <w:color w:val="auto"/>
                  </w:rPr>
                  <w:t>Compliant</w:t>
                </w:r>
              </w:sdtContent>
            </w:sdt>
            <w:r w:rsidR="00CC41C7" w:rsidRPr="00996FAF">
              <w:rPr>
                <w:rFonts w:ascii="Arial" w:hAnsi="Arial" w:cs="Arial"/>
                <w:color w:val="0000FF"/>
              </w:rPr>
              <w:t xml:space="preserve"> </w:t>
            </w:r>
          </w:p>
        </w:tc>
      </w:tr>
    </w:tbl>
    <w:p w14:paraId="22B30D24" w14:textId="77777777" w:rsidR="002B0C90" w:rsidRDefault="00CC41C7" w:rsidP="002B0C90">
      <w:pPr>
        <w:pStyle w:val="Heading20"/>
      </w:pPr>
      <w:r>
        <w:t>Findings</w:t>
      </w:r>
    </w:p>
    <w:p w14:paraId="1EE6A10E" w14:textId="77777777" w:rsidR="0096094D" w:rsidRDefault="0096094D" w:rsidP="0036130C">
      <w:pPr>
        <w:pStyle w:val="NormalArial"/>
      </w:pPr>
      <w:r w:rsidRPr="0096094D">
        <w:t>Most consumers</w:t>
      </w:r>
      <w:r>
        <w:t xml:space="preserve"> and </w:t>
      </w:r>
      <w:r w:rsidRPr="0096094D">
        <w:t>representatives considered the service to be clean and well-maintained and consumers c</w:t>
      </w:r>
      <w:r>
        <w:t>ould</w:t>
      </w:r>
      <w:r w:rsidRPr="0096094D">
        <w:t xml:space="preserve"> freely move between indoor and outdoor spaces. Management and staff had a shared understanding of the process for reporting hazards and s</w:t>
      </w:r>
      <w:r>
        <w:t xml:space="preserve">tated </w:t>
      </w:r>
      <w:r w:rsidRPr="0096094D">
        <w:t xml:space="preserve">requests for maintenance and cleaning </w:t>
      </w:r>
      <w:r>
        <w:t>were</w:t>
      </w:r>
      <w:r w:rsidRPr="0096094D">
        <w:t xml:space="preserve"> actioned in a timely manner. A review of the service’s preventative maintenance schedule indicate</w:t>
      </w:r>
      <w:r>
        <w:t>d</w:t>
      </w:r>
      <w:r w:rsidRPr="0096094D">
        <w:t xml:space="preserve"> equipment </w:t>
      </w:r>
      <w:r>
        <w:t>was</w:t>
      </w:r>
      <w:r w:rsidRPr="0096094D">
        <w:t xml:space="preserve"> serviced regularly, and the maintenance request books demonstrated that requests for maintenance </w:t>
      </w:r>
      <w:r>
        <w:t>were</w:t>
      </w:r>
      <w:r w:rsidRPr="0096094D">
        <w:t xml:space="preserve"> actioned quickly. </w:t>
      </w:r>
    </w:p>
    <w:p w14:paraId="0DF9F362" w14:textId="77777777" w:rsidR="00A004C6" w:rsidRDefault="0096094D" w:rsidP="0036130C">
      <w:pPr>
        <w:pStyle w:val="NormalArial"/>
      </w:pPr>
      <w:r w:rsidRPr="0096094D">
        <w:t xml:space="preserve">Cleaning staff </w:t>
      </w:r>
      <w:r w:rsidR="00A004C6">
        <w:t>had</w:t>
      </w:r>
      <w:r w:rsidRPr="0096094D">
        <w:t xml:space="preserve"> a cleaning schedule, which instruct</w:t>
      </w:r>
      <w:r w:rsidR="00A004C6">
        <w:t>ed</w:t>
      </w:r>
      <w:r w:rsidRPr="0096094D">
        <w:t xml:space="preserve"> staff to ensure bathrooms, basins, and floors are wiped over and waste bins are emptied daily in all consumers’ rooms. </w:t>
      </w:r>
      <w:r w:rsidR="00A004C6">
        <w:t>C</w:t>
      </w:r>
      <w:r w:rsidRPr="0096094D">
        <w:t xml:space="preserve">onsumers’ rooms </w:t>
      </w:r>
      <w:r w:rsidR="00A004C6">
        <w:t xml:space="preserve">were </w:t>
      </w:r>
      <w:r w:rsidRPr="0096094D">
        <w:t>deep cleaned once a month, which include</w:t>
      </w:r>
      <w:r w:rsidR="00A004C6">
        <w:t>d</w:t>
      </w:r>
      <w:r w:rsidRPr="0096094D">
        <w:t xml:space="preserve"> dusting and removing clutter. Staff </w:t>
      </w:r>
      <w:r w:rsidR="00A004C6">
        <w:t>had</w:t>
      </w:r>
      <w:r w:rsidRPr="0096094D">
        <w:t xml:space="preserve"> a priority schedule of consumers who require their rooms to be deep cleaned each day. Consumers </w:t>
      </w:r>
      <w:r w:rsidR="00A004C6">
        <w:t>were</w:t>
      </w:r>
      <w:r w:rsidRPr="0096094D">
        <w:t xml:space="preserve"> added to the list if they </w:t>
      </w:r>
      <w:r w:rsidR="00A004C6">
        <w:t>were</w:t>
      </w:r>
      <w:r w:rsidRPr="0096094D">
        <w:t xml:space="preserve"> identified by staff or representatives as requiring additional cleaning. </w:t>
      </w:r>
      <w:r w:rsidR="00A004C6">
        <w:t>Cleaning and hazard audits were conducted monthly.</w:t>
      </w:r>
    </w:p>
    <w:p w14:paraId="22B30D25" w14:textId="10911C01" w:rsidR="002B0C90" w:rsidRPr="00262C0B" w:rsidRDefault="00A004C6" w:rsidP="0036130C">
      <w:pPr>
        <w:pStyle w:val="NormalArial"/>
      </w:pPr>
      <w:r>
        <w:t xml:space="preserve">Some deficits were identified in the smoking area at the service, following feedback management rectified the deficits.  </w:t>
      </w:r>
      <w:r w:rsidR="00CC41C7">
        <w:br w:type="page"/>
      </w:r>
    </w:p>
    <w:p w14:paraId="22B30D3C" w14:textId="77777777" w:rsidR="00FC045E" w:rsidRPr="00996FAF" w:rsidRDefault="00CC41C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A2A76" w14:paraId="22B30D3F" w14:textId="77777777" w:rsidTr="00A232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2B30D3D" w14:textId="77777777" w:rsidR="00FC045E" w:rsidRPr="00996FAF" w:rsidRDefault="00CC41C7"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2B30D3E" w14:textId="77777777" w:rsidR="00FC045E" w:rsidRPr="00996FAF" w:rsidRDefault="008A47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2A76" w14:paraId="22B30D43" w14:textId="77777777" w:rsidTr="003A2A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B30D40" w14:textId="77777777" w:rsidR="00FC045E" w:rsidRPr="00996FAF" w:rsidRDefault="00CC41C7"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2B30D41" w14:textId="77777777" w:rsidR="00FC045E" w:rsidRPr="00996FAF" w:rsidRDefault="00CC41C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2B30D42" w14:textId="6F1F6A78" w:rsidR="00FC045E" w:rsidRPr="00996FAF" w:rsidRDefault="008A47E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C41C7">
                  <w:rPr>
                    <w:rFonts w:ascii="Arial" w:hAnsi="Arial" w:cs="Arial"/>
                    <w:color w:val="auto"/>
                  </w:rPr>
                  <w:t>Compliant</w:t>
                </w:r>
              </w:sdtContent>
            </w:sdt>
            <w:r w:rsidR="00CC41C7" w:rsidRPr="00996FAF">
              <w:rPr>
                <w:rFonts w:ascii="Arial" w:hAnsi="Arial" w:cs="Arial"/>
                <w:color w:val="0000FF"/>
              </w:rPr>
              <w:t xml:space="preserve"> </w:t>
            </w:r>
          </w:p>
        </w:tc>
      </w:tr>
    </w:tbl>
    <w:p w14:paraId="22B30D54" w14:textId="5E8EFBF1" w:rsidR="002B0C90" w:rsidRDefault="00CC41C7" w:rsidP="002B0C90">
      <w:pPr>
        <w:pStyle w:val="Heading20"/>
      </w:pPr>
      <w:r>
        <w:t>Findings</w:t>
      </w:r>
    </w:p>
    <w:p w14:paraId="2E6424AB" w14:textId="61BC6D63" w:rsidR="00A004C6" w:rsidRDefault="00A004C6" w:rsidP="002B0C90">
      <w:pPr>
        <w:pStyle w:val="Heading20"/>
        <w:rPr>
          <w:b w:val="0"/>
          <w:bCs w:val="0"/>
        </w:rPr>
      </w:pPr>
      <w:r w:rsidRPr="00A004C6">
        <w:rPr>
          <w:b w:val="0"/>
          <w:bCs w:val="0"/>
        </w:rPr>
        <w:t>Most consumers</w:t>
      </w:r>
      <w:r>
        <w:rPr>
          <w:b w:val="0"/>
          <w:bCs w:val="0"/>
        </w:rPr>
        <w:t xml:space="preserve"> and </w:t>
      </w:r>
      <w:r w:rsidRPr="00A004C6">
        <w:rPr>
          <w:b w:val="0"/>
          <w:bCs w:val="0"/>
        </w:rPr>
        <w:t xml:space="preserve">representatives said there </w:t>
      </w:r>
      <w:r>
        <w:rPr>
          <w:b w:val="0"/>
          <w:bCs w:val="0"/>
        </w:rPr>
        <w:t>was</w:t>
      </w:r>
      <w:r w:rsidRPr="00A004C6">
        <w:rPr>
          <w:b w:val="0"/>
          <w:bCs w:val="0"/>
        </w:rPr>
        <w:t xml:space="preserve"> enough staff to provide quality care and services. Management and administration staff describe</w:t>
      </w:r>
      <w:r w:rsidR="00F63B24">
        <w:rPr>
          <w:b w:val="0"/>
          <w:bCs w:val="0"/>
        </w:rPr>
        <w:t>d</w:t>
      </w:r>
      <w:r w:rsidRPr="00A004C6">
        <w:rPr>
          <w:b w:val="0"/>
          <w:bCs w:val="0"/>
        </w:rPr>
        <w:t xml:space="preserve"> the process for filling unplanned leave and ensuring the roster meets consumers</w:t>
      </w:r>
      <w:r w:rsidR="00F63B24">
        <w:rPr>
          <w:b w:val="0"/>
          <w:bCs w:val="0"/>
        </w:rPr>
        <w:t>’</w:t>
      </w:r>
      <w:r w:rsidRPr="00A004C6">
        <w:rPr>
          <w:b w:val="0"/>
          <w:bCs w:val="0"/>
        </w:rPr>
        <w:t xml:space="preserve"> needs. Clinical and care staff said they </w:t>
      </w:r>
      <w:r w:rsidR="00F63B24">
        <w:rPr>
          <w:b w:val="0"/>
          <w:bCs w:val="0"/>
        </w:rPr>
        <w:t>were</w:t>
      </w:r>
      <w:r w:rsidRPr="00A004C6">
        <w:rPr>
          <w:b w:val="0"/>
          <w:bCs w:val="0"/>
        </w:rPr>
        <w:t xml:space="preserve"> able to complete their allocated workloads within the required timeframes. </w:t>
      </w:r>
      <w:r w:rsidR="00F63B24">
        <w:rPr>
          <w:b w:val="0"/>
          <w:bCs w:val="0"/>
        </w:rPr>
        <w:t>S</w:t>
      </w:r>
      <w:r w:rsidRPr="00A004C6">
        <w:rPr>
          <w:b w:val="0"/>
          <w:bCs w:val="0"/>
        </w:rPr>
        <w:t xml:space="preserve">taff </w:t>
      </w:r>
      <w:r w:rsidR="00F63B24">
        <w:rPr>
          <w:b w:val="0"/>
          <w:bCs w:val="0"/>
        </w:rPr>
        <w:t xml:space="preserve">were observed </w:t>
      </w:r>
      <w:r w:rsidRPr="00A004C6">
        <w:rPr>
          <w:b w:val="0"/>
          <w:bCs w:val="0"/>
        </w:rPr>
        <w:t>responding to call bells and attending to consumers in a timely manner.</w:t>
      </w:r>
    </w:p>
    <w:p w14:paraId="1F228C72" w14:textId="59B3F152" w:rsidR="00F63B24" w:rsidRPr="00F63B24" w:rsidRDefault="00F63B24" w:rsidP="00F63B24">
      <w:pPr>
        <w:pStyle w:val="Heading20"/>
        <w:rPr>
          <w:b w:val="0"/>
          <w:bCs w:val="0"/>
        </w:rPr>
      </w:pPr>
      <w:r w:rsidRPr="00F63B24">
        <w:rPr>
          <w:b w:val="0"/>
          <w:bCs w:val="0"/>
        </w:rPr>
        <w:t xml:space="preserve">Administration staff described the process for filling unplanned leave, which included extending shifts or offering shifts to permanent staff or agency staff. Staff confirmed they are offered additional shifts, and that agency staff </w:t>
      </w:r>
      <w:r>
        <w:rPr>
          <w:b w:val="0"/>
          <w:bCs w:val="0"/>
        </w:rPr>
        <w:t>were</w:t>
      </w:r>
      <w:r w:rsidRPr="00F63B24">
        <w:rPr>
          <w:b w:val="0"/>
          <w:bCs w:val="0"/>
        </w:rPr>
        <w:t xml:space="preserve"> engaged, when required. </w:t>
      </w:r>
    </w:p>
    <w:p w14:paraId="0B72C5B6" w14:textId="17CA42B3" w:rsidR="00F63B24" w:rsidRPr="00F63B24" w:rsidRDefault="00F63B24" w:rsidP="00F63B24">
      <w:pPr>
        <w:pStyle w:val="Heading20"/>
        <w:rPr>
          <w:b w:val="0"/>
          <w:bCs w:val="0"/>
        </w:rPr>
      </w:pPr>
      <w:r w:rsidRPr="00F63B24">
        <w:rPr>
          <w:b w:val="0"/>
          <w:bCs w:val="0"/>
        </w:rPr>
        <w:t xml:space="preserve">Management said, and the administration staff confirmed, that the </w:t>
      </w:r>
      <w:r>
        <w:rPr>
          <w:b w:val="0"/>
          <w:bCs w:val="0"/>
        </w:rPr>
        <w:t>s</w:t>
      </w:r>
      <w:r w:rsidRPr="00F63B24">
        <w:rPr>
          <w:b w:val="0"/>
          <w:bCs w:val="0"/>
        </w:rPr>
        <w:t xml:space="preserve">ervice’s roster </w:t>
      </w:r>
      <w:r>
        <w:rPr>
          <w:b w:val="0"/>
          <w:bCs w:val="0"/>
        </w:rPr>
        <w:t>was</w:t>
      </w:r>
      <w:r w:rsidRPr="00F63B24">
        <w:rPr>
          <w:b w:val="0"/>
          <w:bCs w:val="0"/>
        </w:rPr>
        <w:t xml:space="preserve"> reviewed regularly to ensure there </w:t>
      </w:r>
      <w:r>
        <w:rPr>
          <w:b w:val="0"/>
          <w:bCs w:val="0"/>
        </w:rPr>
        <w:t>was</w:t>
      </w:r>
      <w:r w:rsidRPr="00F63B24">
        <w:rPr>
          <w:b w:val="0"/>
          <w:bCs w:val="0"/>
        </w:rPr>
        <w:t xml:space="preserve"> a mix of staff to provide quality care and services. </w:t>
      </w:r>
      <w:r>
        <w:rPr>
          <w:b w:val="0"/>
          <w:bCs w:val="0"/>
        </w:rPr>
        <w:t>Management was</w:t>
      </w:r>
      <w:r w:rsidRPr="00F63B24">
        <w:rPr>
          <w:b w:val="0"/>
          <w:bCs w:val="0"/>
        </w:rPr>
        <w:t xml:space="preserve"> reviewing the roster to ensure the roster align</w:t>
      </w:r>
      <w:r>
        <w:rPr>
          <w:b w:val="0"/>
          <w:bCs w:val="0"/>
        </w:rPr>
        <w:t>ed</w:t>
      </w:r>
      <w:r w:rsidRPr="00F63B24">
        <w:rPr>
          <w:b w:val="0"/>
          <w:bCs w:val="0"/>
        </w:rPr>
        <w:t xml:space="preserve"> with </w:t>
      </w:r>
      <w:r>
        <w:rPr>
          <w:b w:val="0"/>
          <w:bCs w:val="0"/>
        </w:rPr>
        <w:t>c</w:t>
      </w:r>
      <w:r w:rsidRPr="00F63B24">
        <w:rPr>
          <w:b w:val="0"/>
          <w:bCs w:val="0"/>
        </w:rPr>
        <w:t xml:space="preserve">are minutes </w:t>
      </w:r>
      <w:r>
        <w:rPr>
          <w:b w:val="0"/>
          <w:bCs w:val="0"/>
        </w:rPr>
        <w:t xml:space="preserve">requirements </w:t>
      </w:r>
      <w:r w:rsidRPr="00F63B24">
        <w:rPr>
          <w:b w:val="0"/>
          <w:bCs w:val="0"/>
        </w:rPr>
        <w:t xml:space="preserve">and </w:t>
      </w:r>
      <w:r>
        <w:rPr>
          <w:b w:val="0"/>
          <w:bCs w:val="0"/>
        </w:rPr>
        <w:t xml:space="preserve">the </w:t>
      </w:r>
      <w:r w:rsidRPr="00F63B24">
        <w:rPr>
          <w:b w:val="0"/>
          <w:bCs w:val="0"/>
        </w:rPr>
        <w:t>registered nurse responsibility guide</w:t>
      </w:r>
      <w:r>
        <w:rPr>
          <w:b w:val="0"/>
          <w:bCs w:val="0"/>
        </w:rPr>
        <w:t>.</w:t>
      </w:r>
      <w:r w:rsidRPr="00F63B24">
        <w:rPr>
          <w:b w:val="0"/>
          <w:bCs w:val="0"/>
        </w:rPr>
        <w:t xml:space="preserve"> </w:t>
      </w:r>
    </w:p>
    <w:p w14:paraId="14BD5C83" w14:textId="1F8C2E7B" w:rsidR="00F63B24" w:rsidRPr="00A004C6" w:rsidRDefault="00F63B24" w:rsidP="00F63B24">
      <w:pPr>
        <w:pStyle w:val="Heading20"/>
        <w:rPr>
          <w:b w:val="0"/>
          <w:bCs w:val="0"/>
        </w:rPr>
      </w:pPr>
      <w:r w:rsidRPr="00F63B24">
        <w:rPr>
          <w:b w:val="0"/>
          <w:bCs w:val="0"/>
        </w:rPr>
        <w:t xml:space="preserve">Staff said there </w:t>
      </w:r>
      <w:r>
        <w:rPr>
          <w:b w:val="0"/>
          <w:bCs w:val="0"/>
        </w:rPr>
        <w:t>was</w:t>
      </w:r>
      <w:r w:rsidRPr="00F63B24">
        <w:rPr>
          <w:b w:val="0"/>
          <w:bCs w:val="0"/>
        </w:rPr>
        <w:t xml:space="preserve"> enough staff to provide care and services in accordance with consumers’ needs and preferences and that staff generally ha</w:t>
      </w:r>
      <w:r>
        <w:rPr>
          <w:b w:val="0"/>
          <w:bCs w:val="0"/>
        </w:rPr>
        <w:t>d</w:t>
      </w:r>
      <w:r w:rsidRPr="00F63B24">
        <w:rPr>
          <w:b w:val="0"/>
          <w:bCs w:val="0"/>
        </w:rPr>
        <w:t xml:space="preserve"> sufficient time to undertake their allocated tasks and responsibilities.</w:t>
      </w:r>
    </w:p>
    <w:sectPr w:rsidR="00F63B24" w:rsidRPr="00A004C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30D89" w14:textId="77777777" w:rsidR="000138EA" w:rsidRDefault="00CC41C7">
      <w:pPr>
        <w:spacing w:after="0"/>
      </w:pPr>
      <w:r>
        <w:separator/>
      </w:r>
    </w:p>
  </w:endnote>
  <w:endnote w:type="continuationSeparator" w:id="0">
    <w:p w14:paraId="22B30D8B" w14:textId="77777777" w:rsidR="000138EA" w:rsidRDefault="00CC41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30D82" w14:textId="77777777" w:rsidR="00DF37F2" w:rsidRPr="00DF37F2" w:rsidRDefault="00CC41C7" w:rsidP="00DF37F2">
    <w:pPr>
      <w:pStyle w:val="FooterArial9"/>
      <w:rPr>
        <w:rStyle w:val="FooterBold"/>
        <w:rFonts w:ascii="Arial" w:hAnsi="Arial"/>
        <w:b w:val="0"/>
      </w:rPr>
    </w:pPr>
    <w:r w:rsidRPr="00DF37F2">
      <w:rPr>
        <w:rStyle w:val="FooterBold"/>
        <w:rFonts w:ascii="Arial" w:hAnsi="Arial"/>
        <w:b w:val="0"/>
      </w:rPr>
      <w:t>Name of service: Regis Greenbank</w:t>
    </w:r>
    <w:r w:rsidRPr="00DF37F2">
      <w:rPr>
        <w:rStyle w:val="FooterBold"/>
        <w:rFonts w:ascii="Arial" w:hAnsi="Arial"/>
        <w:b w:val="0"/>
      </w:rPr>
      <w:tab/>
      <w:t xml:space="preserve">RPT-ACC-0122 v3.0 </w:t>
    </w:r>
  </w:p>
  <w:p w14:paraId="22B30D83" w14:textId="77777777" w:rsidR="00DF37F2" w:rsidRPr="00DF37F2" w:rsidRDefault="00CC41C7" w:rsidP="00DF37F2">
    <w:pPr>
      <w:pStyle w:val="FooterArial9"/>
      <w:rPr>
        <w:rStyle w:val="FooterBold"/>
        <w:rFonts w:ascii="Arial" w:hAnsi="Arial"/>
        <w:b w:val="0"/>
      </w:rPr>
    </w:pPr>
    <w:r w:rsidRPr="00DF37F2">
      <w:rPr>
        <w:rStyle w:val="FooterBold"/>
        <w:rFonts w:ascii="Arial" w:hAnsi="Arial"/>
        <w:b w:val="0"/>
      </w:rPr>
      <w:t>Commission ID: 5218</w:t>
    </w:r>
    <w:r w:rsidRPr="00DF37F2">
      <w:rPr>
        <w:rStyle w:val="FooterBold"/>
        <w:rFonts w:ascii="Arial" w:hAnsi="Arial"/>
        <w:b w:val="0"/>
      </w:rPr>
      <w:tab/>
      <w:t xml:space="preserve">OFFICIAL: Sensitive </w:t>
    </w:r>
  </w:p>
  <w:p w14:paraId="22B30D84" w14:textId="77777777" w:rsidR="00DF37F2" w:rsidRPr="00DF37F2" w:rsidRDefault="00CC41C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30D86" w14:textId="77777777" w:rsidR="00E2364A" w:rsidRDefault="008A47E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30D7F" w14:textId="77777777" w:rsidR="00D3157C" w:rsidRDefault="00CC41C7" w:rsidP="00D71F88">
      <w:pPr>
        <w:spacing w:after="0"/>
      </w:pPr>
      <w:r>
        <w:separator/>
      </w:r>
    </w:p>
  </w:footnote>
  <w:footnote w:type="continuationSeparator" w:id="0">
    <w:p w14:paraId="22B30D80" w14:textId="77777777" w:rsidR="00D3157C" w:rsidRDefault="00CC41C7" w:rsidP="00D71F88">
      <w:pPr>
        <w:spacing w:after="0"/>
      </w:pPr>
      <w:r>
        <w:continuationSeparator/>
      </w:r>
    </w:p>
  </w:footnote>
  <w:footnote w:id="1">
    <w:p w14:paraId="22B30D8B" w14:textId="3BA60DE5" w:rsidR="000078F8" w:rsidRDefault="00CC41C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64B7B">
        <w:rPr>
          <w:rFonts w:ascii="Arial" w:hAnsi="Arial" w:cs="Arial"/>
          <w:color w:val="auto"/>
          <w:sz w:val="20"/>
          <w:szCs w:val="20"/>
        </w:rPr>
        <w:t>section 68A</w:t>
      </w:r>
      <w:r w:rsidRPr="00A64B7B">
        <w:rPr>
          <w:rFonts w:ascii="Arial" w:hAnsi="Arial" w:cs="Arial"/>
          <w:b/>
          <w:color w:val="auto"/>
          <w:sz w:val="20"/>
          <w:szCs w:val="20"/>
        </w:rPr>
        <w:t xml:space="preserve"> </w:t>
      </w:r>
      <w:r w:rsidRPr="00A64B7B">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22B30D8C" w14:textId="77777777" w:rsidR="002B0884" w:rsidRDefault="008A47E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30D81" w14:textId="77777777" w:rsidR="00D71F88" w:rsidRDefault="00CC41C7">
    <w:pPr>
      <w:pStyle w:val="Header"/>
    </w:pPr>
    <w:r>
      <w:rPr>
        <w:noProof/>
        <w:color w:val="2B579A"/>
        <w:shd w:val="clear" w:color="auto" w:fill="E6E6E6"/>
        <w:lang w:val="en-US"/>
      </w:rPr>
      <w:drawing>
        <wp:anchor distT="0" distB="0" distL="114300" distR="114300" simplePos="0" relativeHeight="251659264" behindDoc="1" locked="0" layoutInCell="1" allowOverlap="1" wp14:anchorId="22B30D87" wp14:editId="22B30D8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2476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30D85" w14:textId="77777777" w:rsidR="00FA0A5B" w:rsidRDefault="00CC41C7">
    <w:pPr>
      <w:pStyle w:val="Header"/>
    </w:pPr>
    <w:r>
      <w:rPr>
        <w:noProof/>
      </w:rPr>
      <w:drawing>
        <wp:anchor distT="0" distB="0" distL="114300" distR="114300" simplePos="0" relativeHeight="251658240" behindDoc="0" locked="0" layoutInCell="1" allowOverlap="1" wp14:anchorId="22B30D89" wp14:editId="22B30D8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E46F66E">
      <w:start w:val="1"/>
      <w:numFmt w:val="lowerRoman"/>
      <w:lvlText w:val="(%1)"/>
      <w:lvlJc w:val="left"/>
      <w:pPr>
        <w:ind w:left="1080" w:hanging="720"/>
      </w:pPr>
      <w:rPr>
        <w:rFonts w:hint="default"/>
      </w:rPr>
    </w:lvl>
    <w:lvl w:ilvl="1" w:tplc="8670E89C" w:tentative="1">
      <w:start w:val="1"/>
      <w:numFmt w:val="lowerLetter"/>
      <w:lvlText w:val="%2."/>
      <w:lvlJc w:val="left"/>
      <w:pPr>
        <w:ind w:left="1440" w:hanging="360"/>
      </w:pPr>
    </w:lvl>
    <w:lvl w:ilvl="2" w:tplc="3DA06EEE" w:tentative="1">
      <w:start w:val="1"/>
      <w:numFmt w:val="lowerRoman"/>
      <w:lvlText w:val="%3."/>
      <w:lvlJc w:val="right"/>
      <w:pPr>
        <w:ind w:left="2160" w:hanging="180"/>
      </w:pPr>
    </w:lvl>
    <w:lvl w:ilvl="3" w:tplc="31E4409A" w:tentative="1">
      <w:start w:val="1"/>
      <w:numFmt w:val="decimal"/>
      <w:lvlText w:val="%4."/>
      <w:lvlJc w:val="left"/>
      <w:pPr>
        <w:ind w:left="2880" w:hanging="360"/>
      </w:pPr>
    </w:lvl>
    <w:lvl w:ilvl="4" w:tplc="AB3A51F0" w:tentative="1">
      <w:start w:val="1"/>
      <w:numFmt w:val="lowerLetter"/>
      <w:lvlText w:val="%5."/>
      <w:lvlJc w:val="left"/>
      <w:pPr>
        <w:ind w:left="3600" w:hanging="360"/>
      </w:pPr>
    </w:lvl>
    <w:lvl w:ilvl="5" w:tplc="BF36038C" w:tentative="1">
      <w:start w:val="1"/>
      <w:numFmt w:val="lowerRoman"/>
      <w:lvlText w:val="%6."/>
      <w:lvlJc w:val="right"/>
      <w:pPr>
        <w:ind w:left="4320" w:hanging="180"/>
      </w:pPr>
    </w:lvl>
    <w:lvl w:ilvl="6" w:tplc="6090E852" w:tentative="1">
      <w:start w:val="1"/>
      <w:numFmt w:val="decimal"/>
      <w:lvlText w:val="%7."/>
      <w:lvlJc w:val="left"/>
      <w:pPr>
        <w:ind w:left="5040" w:hanging="360"/>
      </w:pPr>
    </w:lvl>
    <w:lvl w:ilvl="7" w:tplc="360CE866" w:tentative="1">
      <w:start w:val="1"/>
      <w:numFmt w:val="lowerLetter"/>
      <w:lvlText w:val="%8."/>
      <w:lvlJc w:val="left"/>
      <w:pPr>
        <w:ind w:left="5760" w:hanging="360"/>
      </w:pPr>
    </w:lvl>
    <w:lvl w:ilvl="8" w:tplc="240C547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5A20204">
      <w:start w:val="1"/>
      <w:numFmt w:val="lowerRoman"/>
      <w:lvlText w:val="(%1)"/>
      <w:lvlJc w:val="left"/>
      <w:pPr>
        <w:ind w:left="1080" w:hanging="720"/>
      </w:pPr>
      <w:rPr>
        <w:rFonts w:hint="default"/>
      </w:rPr>
    </w:lvl>
    <w:lvl w:ilvl="1" w:tplc="BF884634" w:tentative="1">
      <w:start w:val="1"/>
      <w:numFmt w:val="lowerLetter"/>
      <w:lvlText w:val="%2."/>
      <w:lvlJc w:val="left"/>
      <w:pPr>
        <w:ind w:left="1440" w:hanging="360"/>
      </w:pPr>
    </w:lvl>
    <w:lvl w:ilvl="2" w:tplc="95FE9FE2" w:tentative="1">
      <w:start w:val="1"/>
      <w:numFmt w:val="lowerRoman"/>
      <w:lvlText w:val="%3."/>
      <w:lvlJc w:val="right"/>
      <w:pPr>
        <w:ind w:left="2160" w:hanging="180"/>
      </w:pPr>
    </w:lvl>
    <w:lvl w:ilvl="3" w:tplc="3AC86702" w:tentative="1">
      <w:start w:val="1"/>
      <w:numFmt w:val="decimal"/>
      <w:lvlText w:val="%4."/>
      <w:lvlJc w:val="left"/>
      <w:pPr>
        <w:ind w:left="2880" w:hanging="360"/>
      </w:pPr>
    </w:lvl>
    <w:lvl w:ilvl="4" w:tplc="41884836" w:tentative="1">
      <w:start w:val="1"/>
      <w:numFmt w:val="lowerLetter"/>
      <w:lvlText w:val="%5."/>
      <w:lvlJc w:val="left"/>
      <w:pPr>
        <w:ind w:left="3600" w:hanging="360"/>
      </w:pPr>
    </w:lvl>
    <w:lvl w:ilvl="5" w:tplc="9A986800" w:tentative="1">
      <w:start w:val="1"/>
      <w:numFmt w:val="lowerRoman"/>
      <w:lvlText w:val="%6."/>
      <w:lvlJc w:val="right"/>
      <w:pPr>
        <w:ind w:left="4320" w:hanging="180"/>
      </w:pPr>
    </w:lvl>
    <w:lvl w:ilvl="6" w:tplc="2A3A5C9C" w:tentative="1">
      <w:start w:val="1"/>
      <w:numFmt w:val="decimal"/>
      <w:lvlText w:val="%7."/>
      <w:lvlJc w:val="left"/>
      <w:pPr>
        <w:ind w:left="5040" w:hanging="360"/>
      </w:pPr>
    </w:lvl>
    <w:lvl w:ilvl="7" w:tplc="5BB23786" w:tentative="1">
      <w:start w:val="1"/>
      <w:numFmt w:val="lowerLetter"/>
      <w:lvlText w:val="%8."/>
      <w:lvlJc w:val="left"/>
      <w:pPr>
        <w:ind w:left="5760" w:hanging="360"/>
      </w:pPr>
    </w:lvl>
    <w:lvl w:ilvl="8" w:tplc="76DEACD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BE23E32">
      <w:start w:val="1"/>
      <w:numFmt w:val="lowerRoman"/>
      <w:lvlText w:val="(%1)"/>
      <w:lvlJc w:val="left"/>
      <w:pPr>
        <w:ind w:left="1080" w:hanging="720"/>
      </w:pPr>
      <w:rPr>
        <w:rFonts w:hint="default"/>
      </w:rPr>
    </w:lvl>
    <w:lvl w:ilvl="1" w:tplc="71F66CBE" w:tentative="1">
      <w:start w:val="1"/>
      <w:numFmt w:val="lowerLetter"/>
      <w:lvlText w:val="%2."/>
      <w:lvlJc w:val="left"/>
      <w:pPr>
        <w:ind w:left="1440" w:hanging="360"/>
      </w:pPr>
    </w:lvl>
    <w:lvl w:ilvl="2" w:tplc="39DE489E" w:tentative="1">
      <w:start w:val="1"/>
      <w:numFmt w:val="lowerRoman"/>
      <w:lvlText w:val="%3."/>
      <w:lvlJc w:val="right"/>
      <w:pPr>
        <w:ind w:left="2160" w:hanging="180"/>
      </w:pPr>
    </w:lvl>
    <w:lvl w:ilvl="3" w:tplc="6B22667C" w:tentative="1">
      <w:start w:val="1"/>
      <w:numFmt w:val="decimal"/>
      <w:lvlText w:val="%4."/>
      <w:lvlJc w:val="left"/>
      <w:pPr>
        <w:ind w:left="2880" w:hanging="360"/>
      </w:pPr>
    </w:lvl>
    <w:lvl w:ilvl="4" w:tplc="0CA450EC" w:tentative="1">
      <w:start w:val="1"/>
      <w:numFmt w:val="lowerLetter"/>
      <w:lvlText w:val="%5."/>
      <w:lvlJc w:val="left"/>
      <w:pPr>
        <w:ind w:left="3600" w:hanging="360"/>
      </w:pPr>
    </w:lvl>
    <w:lvl w:ilvl="5" w:tplc="D23C08C0" w:tentative="1">
      <w:start w:val="1"/>
      <w:numFmt w:val="lowerRoman"/>
      <w:lvlText w:val="%6."/>
      <w:lvlJc w:val="right"/>
      <w:pPr>
        <w:ind w:left="4320" w:hanging="180"/>
      </w:pPr>
    </w:lvl>
    <w:lvl w:ilvl="6" w:tplc="0E485CBA" w:tentative="1">
      <w:start w:val="1"/>
      <w:numFmt w:val="decimal"/>
      <w:lvlText w:val="%7."/>
      <w:lvlJc w:val="left"/>
      <w:pPr>
        <w:ind w:left="5040" w:hanging="360"/>
      </w:pPr>
    </w:lvl>
    <w:lvl w:ilvl="7" w:tplc="B34E452A" w:tentative="1">
      <w:start w:val="1"/>
      <w:numFmt w:val="lowerLetter"/>
      <w:lvlText w:val="%8."/>
      <w:lvlJc w:val="left"/>
      <w:pPr>
        <w:ind w:left="5760" w:hanging="360"/>
      </w:pPr>
    </w:lvl>
    <w:lvl w:ilvl="8" w:tplc="C38A15C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E4E7A78">
      <w:start w:val="1"/>
      <w:numFmt w:val="bullet"/>
      <w:lvlText w:val=""/>
      <w:lvlJc w:val="left"/>
      <w:pPr>
        <w:ind w:left="720" w:hanging="360"/>
      </w:pPr>
      <w:rPr>
        <w:rFonts w:ascii="Symbol" w:hAnsi="Symbol" w:hint="default"/>
        <w:color w:val="auto"/>
        <w:sz w:val="24"/>
        <w:szCs w:val="24"/>
      </w:rPr>
    </w:lvl>
    <w:lvl w:ilvl="1" w:tplc="C2BE883E" w:tentative="1">
      <w:start w:val="1"/>
      <w:numFmt w:val="bullet"/>
      <w:lvlText w:val="o"/>
      <w:lvlJc w:val="left"/>
      <w:pPr>
        <w:ind w:left="1440" w:hanging="360"/>
      </w:pPr>
      <w:rPr>
        <w:rFonts w:ascii="Courier New" w:hAnsi="Courier New" w:cs="Courier New" w:hint="default"/>
      </w:rPr>
    </w:lvl>
    <w:lvl w:ilvl="2" w:tplc="30CEC7C2" w:tentative="1">
      <w:start w:val="1"/>
      <w:numFmt w:val="bullet"/>
      <w:lvlText w:val=""/>
      <w:lvlJc w:val="left"/>
      <w:pPr>
        <w:ind w:left="2160" w:hanging="360"/>
      </w:pPr>
      <w:rPr>
        <w:rFonts w:ascii="Wingdings" w:hAnsi="Wingdings" w:hint="default"/>
      </w:rPr>
    </w:lvl>
    <w:lvl w:ilvl="3" w:tplc="114E5DF8" w:tentative="1">
      <w:start w:val="1"/>
      <w:numFmt w:val="bullet"/>
      <w:lvlText w:val=""/>
      <w:lvlJc w:val="left"/>
      <w:pPr>
        <w:ind w:left="2880" w:hanging="360"/>
      </w:pPr>
      <w:rPr>
        <w:rFonts w:ascii="Symbol" w:hAnsi="Symbol" w:hint="default"/>
      </w:rPr>
    </w:lvl>
    <w:lvl w:ilvl="4" w:tplc="8898A640" w:tentative="1">
      <w:start w:val="1"/>
      <w:numFmt w:val="bullet"/>
      <w:lvlText w:val="o"/>
      <w:lvlJc w:val="left"/>
      <w:pPr>
        <w:ind w:left="3600" w:hanging="360"/>
      </w:pPr>
      <w:rPr>
        <w:rFonts w:ascii="Courier New" w:hAnsi="Courier New" w:cs="Courier New" w:hint="default"/>
      </w:rPr>
    </w:lvl>
    <w:lvl w:ilvl="5" w:tplc="90360634" w:tentative="1">
      <w:start w:val="1"/>
      <w:numFmt w:val="bullet"/>
      <w:lvlText w:val=""/>
      <w:lvlJc w:val="left"/>
      <w:pPr>
        <w:ind w:left="4320" w:hanging="360"/>
      </w:pPr>
      <w:rPr>
        <w:rFonts w:ascii="Wingdings" w:hAnsi="Wingdings" w:hint="default"/>
      </w:rPr>
    </w:lvl>
    <w:lvl w:ilvl="6" w:tplc="34B45862" w:tentative="1">
      <w:start w:val="1"/>
      <w:numFmt w:val="bullet"/>
      <w:lvlText w:val=""/>
      <w:lvlJc w:val="left"/>
      <w:pPr>
        <w:ind w:left="5040" w:hanging="360"/>
      </w:pPr>
      <w:rPr>
        <w:rFonts w:ascii="Symbol" w:hAnsi="Symbol" w:hint="default"/>
      </w:rPr>
    </w:lvl>
    <w:lvl w:ilvl="7" w:tplc="F95AB7F0" w:tentative="1">
      <w:start w:val="1"/>
      <w:numFmt w:val="bullet"/>
      <w:lvlText w:val="o"/>
      <w:lvlJc w:val="left"/>
      <w:pPr>
        <w:ind w:left="5760" w:hanging="360"/>
      </w:pPr>
      <w:rPr>
        <w:rFonts w:ascii="Courier New" w:hAnsi="Courier New" w:cs="Courier New" w:hint="default"/>
      </w:rPr>
    </w:lvl>
    <w:lvl w:ilvl="8" w:tplc="175CA74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1FC57A8">
      <w:start w:val="1"/>
      <w:numFmt w:val="lowerRoman"/>
      <w:lvlText w:val="(%1)"/>
      <w:lvlJc w:val="left"/>
      <w:pPr>
        <w:ind w:left="1080" w:hanging="720"/>
      </w:pPr>
      <w:rPr>
        <w:rFonts w:hint="default"/>
      </w:rPr>
    </w:lvl>
    <w:lvl w:ilvl="1" w:tplc="19A2ADD8" w:tentative="1">
      <w:start w:val="1"/>
      <w:numFmt w:val="lowerLetter"/>
      <w:lvlText w:val="%2."/>
      <w:lvlJc w:val="left"/>
      <w:pPr>
        <w:ind w:left="1440" w:hanging="360"/>
      </w:pPr>
    </w:lvl>
    <w:lvl w:ilvl="2" w:tplc="D5A834C2" w:tentative="1">
      <w:start w:val="1"/>
      <w:numFmt w:val="lowerRoman"/>
      <w:lvlText w:val="%3."/>
      <w:lvlJc w:val="right"/>
      <w:pPr>
        <w:ind w:left="2160" w:hanging="180"/>
      </w:pPr>
    </w:lvl>
    <w:lvl w:ilvl="3" w:tplc="41304D7E" w:tentative="1">
      <w:start w:val="1"/>
      <w:numFmt w:val="decimal"/>
      <w:lvlText w:val="%4."/>
      <w:lvlJc w:val="left"/>
      <w:pPr>
        <w:ind w:left="2880" w:hanging="360"/>
      </w:pPr>
    </w:lvl>
    <w:lvl w:ilvl="4" w:tplc="611E58AE" w:tentative="1">
      <w:start w:val="1"/>
      <w:numFmt w:val="lowerLetter"/>
      <w:lvlText w:val="%5."/>
      <w:lvlJc w:val="left"/>
      <w:pPr>
        <w:ind w:left="3600" w:hanging="360"/>
      </w:pPr>
    </w:lvl>
    <w:lvl w:ilvl="5" w:tplc="6FBCD6EC" w:tentative="1">
      <w:start w:val="1"/>
      <w:numFmt w:val="lowerRoman"/>
      <w:lvlText w:val="%6."/>
      <w:lvlJc w:val="right"/>
      <w:pPr>
        <w:ind w:left="4320" w:hanging="180"/>
      </w:pPr>
    </w:lvl>
    <w:lvl w:ilvl="6" w:tplc="D7A802F8" w:tentative="1">
      <w:start w:val="1"/>
      <w:numFmt w:val="decimal"/>
      <w:lvlText w:val="%7."/>
      <w:lvlJc w:val="left"/>
      <w:pPr>
        <w:ind w:left="5040" w:hanging="360"/>
      </w:pPr>
    </w:lvl>
    <w:lvl w:ilvl="7" w:tplc="447A5DA8" w:tentative="1">
      <w:start w:val="1"/>
      <w:numFmt w:val="lowerLetter"/>
      <w:lvlText w:val="%8."/>
      <w:lvlJc w:val="left"/>
      <w:pPr>
        <w:ind w:left="5760" w:hanging="360"/>
      </w:pPr>
    </w:lvl>
    <w:lvl w:ilvl="8" w:tplc="7CF436F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AA699A0">
      <w:start w:val="1"/>
      <w:numFmt w:val="lowerRoman"/>
      <w:lvlText w:val="(%1)"/>
      <w:lvlJc w:val="left"/>
      <w:pPr>
        <w:ind w:left="1080" w:hanging="720"/>
      </w:pPr>
      <w:rPr>
        <w:rFonts w:hint="default"/>
      </w:rPr>
    </w:lvl>
    <w:lvl w:ilvl="1" w:tplc="35AA0D58" w:tentative="1">
      <w:start w:val="1"/>
      <w:numFmt w:val="lowerLetter"/>
      <w:lvlText w:val="%2."/>
      <w:lvlJc w:val="left"/>
      <w:pPr>
        <w:ind w:left="1440" w:hanging="360"/>
      </w:pPr>
    </w:lvl>
    <w:lvl w:ilvl="2" w:tplc="2E3883B2" w:tentative="1">
      <w:start w:val="1"/>
      <w:numFmt w:val="lowerRoman"/>
      <w:lvlText w:val="%3."/>
      <w:lvlJc w:val="right"/>
      <w:pPr>
        <w:ind w:left="2160" w:hanging="180"/>
      </w:pPr>
    </w:lvl>
    <w:lvl w:ilvl="3" w:tplc="DA0A37BC" w:tentative="1">
      <w:start w:val="1"/>
      <w:numFmt w:val="decimal"/>
      <w:lvlText w:val="%4."/>
      <w:lvlJc w:val="left"/>
      <w:pPr>
        <w:ind w:left="2880" w:hanging="360"/>
      </w:pPr>
    </w:lvl>
    <w:lvl w:ilvl="4" w:tplc="8D2EB178" w:tentative="1">
      <w:start w:val="1"/>
      <w:numFmt w:val="lowerLetter"/>
      <w:lvlText w:val="%5."/>
      <w:lvlJc w:val="left"/>
      <w:pPr>
        <w:ind w:left="3600" w:hanging="360"/>
      </w:pPr>
    </w:lvl>
    <w:lvl w:ilvl="5" w:tplc="E3D89054" w:tentative="1">
      <w:start w:val="1"/>
      <w:numFmt w:val="lowerRoman"/>
      <w:lvlText w:val="%6."/>
      <w:lvlJc w:val="right"/>
      <w:pPr>
        <w:ind w:left="4320" w:hanging="180"/>
      </w:pPr>
    </w:lvl>
    <w:lvl w:ilvl="6" w:tplc="62D0276A" w:tentative="1">
      <w:start w:val="1"/>
      <w:numFmt w:val="decimal"/>
      <w:lvlText w:val="%7."/>
      <w:lvlJc w:val="left"/>
      <w:pPr>
        <w:ind w:left="5040" w:hanging="360"/>
      </w:pPr>
    </w:lvl>
    <w:lvl w:ilvl="7" w:tplc="94FAD73A" w:tentative="1">
      <w:start w:val="1"/>
      <w:numFmt w:val="lowerLetter"/>
      <w:lvlText w:val="%8."/>
      <w:lvlJc w:val="left"/>
      <w:pPr>
        <w:ind w:left="5760" w:hanging="360"/>
      </w:pPr>
    </w:lvl>
    <w:lvl w:ilvl="8" w:tplc="67721A5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CF521936">
      <w:start w:val="1"/>
      <w:numFmt w:val="lowerRoman"/>
      <w:lvlText w:val="(%1)"/>
      <w:lvlJc w:val="left"/>
      <w:pPr>
        <w:ind w:left="1080" w:hanging="720"/>
      </w:pPr>
      <w:rPr>
        <w:rFonts w:hint="default"/>
      </w:rPr>
    </w:lvl>
    <w:lvl w:ilvl="1" w:tplc="934EA65C" w:tentative="1">
      <w:start w:val="1"/>
      <w:numFmt w:val="lowerLetter"/>
      <w:lvlText w:val="%2."/>
      <w:lvlJc w:val="left"/>
      <w:pPr>
        <w:ind w:left="1440" w:hanging="360"/>
      </w:pPr>
    </w:lvl>
    <w:lvl w:ilvl="2" w:tplc="AF26BF06" w:tentative="1">
      <w:start w:val="1"/>
      <w:numFmt w:val="lowerRoman"/>
      <w:lvlText w:val="%3."/>
      <w:lvlJc w:val="right"/>
      <w:pPr>
        <w:ind w:left="2160" w:hanging="180"/>
      </w:pPr>
    </w:lvl>
    <w:lvl w:ilvl="3" w:tplc="EC0E8E94" w:tentative="1">
      <w:start w:val="1"/>
      <w:numFmt w:val="decimal"/>
      <w:lvlText w:val="%4."/>
      <w:lvlJc w:val="left"/>
      <w:pPr>
        <w:ind w:left="2880" w:hanging="360"/>
      </w:pPr>
    </w:lvl>
    <w:lvl w:ilvl="4" w:tplc="335A75B0" w:tentative="1">
      <w:start w:val="1"/>
      <w:numFmt w:val="lowerLetter"/>
      <w:lvlText w:val="%5."/>
      <w:lvlJc w:val="left"/>
      <w:pPr>
        <w:ind w:left="3600" w:hanging="360"/>
      </w:pPr>
    </w:lvl>
    <w:lvl w:ilvl="5" w:tplc="6EA63598" w:tentative="1">
      <w:start w:val="1"/>
      <w:numFmt w:val="lowerRoman"/>
      <w:lvlText w:val="%6."/>
      <w:lvlJc w:val="right"/>
      <w:pPr>
        <w:ind w:left="4320" w:hanging="180"/>
      </w:pPr>
    </w:lvl>
    <w:lvl w:ilvl="6" w:tplc="816ECAF6" w:tentative="1">
      <w:start w:val="1"/>
      <w:numFmt w:val="decimal"/>
      <w:lvlText w:val="%7."/>
      <w:lvlJc w:val="left"/>
      <w:pPr>
        <w:ind w:left="5040" w:hanging="360"/>
      </w:pPr>
    </w:lvl>
    <w:lvl w:ilvl="7" w:tplc="D2B86DC6" w:tentative="1">
      <w:start w:val="1"/>
      <w:numFmt w:val="lowerLetter"/>
      <w:lvlText w:val="%8."/>
      <w:lvlJc w:val="left"/>
      <w:pPr>
        <w:ind w:left="5760" w:hanging="360"/>
      </w:pPr>
    </w:lvl>
    <w:lvl w:ilvl="8" w:tplc="CE9CB49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C262DA72">
      <w:start w:val="1"/>
      <w:numFmt w:val="lowerRoman"/>
      <w:lvlText w:val="(%1)"/>
      <w:lvlJc w:val="left"/>
      <w:pPr>
        <w:ind w:left="1080" w:hanging="720"/>
      </w:pPr>
      <w:rPr>
        <w:rFonts w:hint="default"/>
      </w:rPr>
    </w:lvl>
    <w:lvl w:ilvl="1" w:tplc="F9E8E85E" w:tentative="1">
      <w:start w:val="1"/>
      <w:numFmt w:val="lowerLetter"/>
      <w:lvlText w:val="%2."/>
      <w:lvlJc w:val="left"/>
      <w:pPr>
        <w:ind w:left="1440" w:hanging="360"/>
      </w:pPr>
    </w:lvl>
    <w:lvl w:ilvl="2" w:tplc="0E8A282A" w:tentative="1">
      <w:start w:val="1"/>
      <w:numFmt w:val="lowerRoman"/>
      <w:lvlText w:val="%3."/>
      <w:lvlJc w:val="right"/>
      <w:pPr>
        <w:ind w:left="2160" w:hanging="180"/>
      </w:pPr>
    </w:lvl>
    <w:lvl w:ilvl="3" w:tplc="357C5862" w:tentative="1">
      <w:start w:val="1"/>
      <w:numFmt w:val="decimal"/>
      <w:lvlText w:val="%4."/>
      <w:lvlJc w:val="left"/>
      <w:pPr>
        <w:ind w:left="2880" w:hanging="360"/>
      </w:pPr>
    </w:lvl>
    <w:lvl w:ilvl="4" w:tplc="0BD67204" w:tentative="1">
      <w:start w:val="1"/>
      <w:numFmt w:val="lowerLetter"/>
      <w:lvlText w:val="%5."/>
      <w:lvlJc w:val="left"/>
      <w:pPr>
        <w:ind w:left="3600" w:hanging="360"/>
      </w:pPr>
    </w:lvl>
    <w:lvl w:ilvl="5" w:tplc="610202F8" w:tentative="1">
      <w:start w:val="1"/>
      <w:numFmt w:val="lowerRoman"/>
      <w:lvlText w:val="%6."/>
      <w:lvlJc w:val="right"/>
      <w:pPr>
        <w:ind w:left="4320" w:hanging="180"/>
      </w:pPr>
    </w:lvl>
    <w:lvl w:ilvl="6" w:tplc="3CCEFE20" w:tentative="1">
      <w:start w:val="1"/>
      <w:numFmt w:val="decimal"/>
      <w:lvlText w:val="%7."/>
      <w:lvlJc w:val="left"/>
      <w:pPr>
        <w:ind w:left="5040" w:hanging="360"/>
      </w:pPr>
    </w:lvl>
    <w:lvl w:ilvl="7" w:tplc="A1A2389C" w:tentative="1">
      <w:start w:val="1"/>
      <w:numFmt w:val="lowerLetter"/>
      <w:lvlText w:val="%8."/>
      <w:lvlJc w:val="left"/>
      <w:pPr>
        <w:ind w:left="5760" w:hanging="360"/>
      </w:pPr>
    </w:lvl>
    <w:lvl w:ilvl="8" w:tplc="32D0A68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E9EEB9A">
      <w:start w:val="1"/>
      <w:numFmt w:val="lowerRoman"/>
      <w:lvlText w:val="(%1)"/>
      <w:lvlJc w:val="left"/>
      <w:pPr>
        <w:ind w:left="1080" w:hanging="720"/>
      </w:pPr>
      <w:rPr>
        <w:rFonts w:hint="default"/>
      </w:rPr>
    </w:lvl>
    <w:lvl w:ilvl="1" w:tplc="EFE02CFA" w:tentative="1">
      <w:start w:val="1"/>
      <w:numFmt w:val="lowerLetter"/>
      <w:lvlText w:val="%2."/>
      <w:lvlJc w:val="left"/>
      <w:pPr>
        <w:ind w:left="1440" w:hanging="360"/>
      </w:pPr>
    </w:lvl>
    <w:lvl w:ilvl="2" w:tplc="F156FC40" w:tentative="1">
      <w:start w:val="1"/>
      <w:numFmt w:val="lowerRoman"/>
      <w:lvlText w:val="%3."/>
      <w:lvlJc w:val="right"/>
      <w:pPr>
        <w:ind w:left="2160" w:hanging="180"/>
      </w:pPr>
    </w:lvl>
    <w:lvl w:ilvl="3" w:tplc="ED626754" w:tentative="1">
      <w:start w:val="1"/>
      <w:numFmt w:val="decimal"/>
      <w:lvlText w:val="%4."/>
      <w:lvlJc w:val="left"/>
      <w:pPr>
        <w:ind w:left="2880" w:hanging="360"/>
      </w:pPr>
    </w:lvl>
    <w:lvl w:ilvl="4" w:tplc="8C062CD6" w:tentative="1">
      <w:start w:val="1"/>
      <w:numFmt w:val="lowerLetter"/>
      <w:lvlText w:val="%5."/>
      <w:lvlJc w:val="left"/>
      <w:pPr>
        <w:ind w:left="3600" w:hanging="360"/>
      </w:pPr>
    </w:lvl>
    <w:lvl w:ilvl="5" w:tplc="7F765E5C" w:tentative="1">
      <w:start w:val="1"/>
      <w:numFmt w:val="lowerRoman"/>
      <w:lvlText w:val="%6."/>
      <w:lvlJc w:val="right"/>
      <w:pPr>
        <w:ind w:left="4320" w:hanging="180"/>
      </w:pPr>
    </w:lvl>
    <w:lvl w:ilvl="6" w:tplc="8D068390" w:tentative="1">
      <w:start w:val="1"/>
      <w:numFmt w:val="decimal"/>
      <w:lvlText w:val="%7."/>
      <w:lvlJc w:val="left"/>
      <w:pPr>
        <w:ind w:left="5040" w:hanging="360"/>
      </w:pPr>
    </w:lvl>
    <w:lvl w:ilvl="7" w:tplc="B4B4E56A" w:tentative="1">
      <w:start w:val="1"/>
      <w:numFmt w:val="lowerLetter"/>
      <w:lvlText w:val="%8."/>
      <w:lvlJc w:val="left"/>
      <w:pPr>
        <w:ind w:left="5760" w:hanging="360"/>
      </w:pPr>
    </w:lvl>
    <w:lvl w:ilvl="8" w:tplc="A46E788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D38ACF86">
      <w:start w:val="1"/>
      <w:numFmt w:val="lowerRoman"/>
      <w:lvlText w:val="(%1)"/>
      <w:lvlJc w:val="left"/>
      <w:pPr>
        <w:ind w:left="1080" w:hanging="720"/>
      </w:pPr>
      <w:rPr>
        <w:rFonts w:hint="default"/>
      </w:rPr>
    </w:lvl>
    <w:lvl w:ilvl="1" w:tplc="D6F2B90A" w:tentative="1">
      <w:start w:val="1"/>
      <w:numFmt w:val="lowerLetter"/>
      <w:lvlText w:val="%2."/>
      <w:lvlJc w:val="left"/>
      <w:pPr>
        <w:ind w:left="1440" w:hanging="360"/>
      </w:pPr>
    </w:lvl>
    <w:lvl w:ilvl="2" w:tplc="61B4AF8E" w:tentative="1">
      <w:start w:val="1"/>
      <w:numFmt w:val="lowerRoman"/>
      <w:lvlText w:val="%3."/>
      <w:lvlJc w:val="right"/>
      <w:pPr>
        <w:ind w:left="2160" w:hanging="180"/>
      </w:pPr>
    </w:lvl>
    <w:lvl w:ilvl="3" w:tplc="558A1194" w:tentative="1">
      <w:start w:val="1"/>
      <w:numFmt w:val="decimal"/>
      <w:lvlText w:val="%4."/>
      <w:lvlJc w:val="left"/>
      <w:pPr>
        <w:ind w:left="2880" w:hanging="360"/>
      </w:pPr>
    </w:lvl>
    <w:lvl w:ilvl="4" w:tplc="C6764E2A" w:tentative="1">
      <w:start w:val="1"/>
      <w:numFmt w:val="lowerLetter"/>
      <w:lvlText w:val="%5."/>
      <w:lvlJc w:val="left"/>
      <w:pPr>
        <w:ind w:left="3600" w:hanging="360"/>
      </w:pPr>
    </w:lvl>
    <w:lvl w:ilvl="5" w:tplc="384C1EBE" w:tentative="1">
      <w:start w:val="1"/>
      <w:numFmt w:val="lowerRoman"/>
      <w:lvlText w:val="%6."/>
      <w:lvlJc w:val="right"/>
      <w:pPr>
        <w:ind w:left="4320" w:hanging="180"/>
      </w:pPr>
    </w:lvl>
    <w:lvl w:ilvl="6" w:tplc="DDFEFF7E" w:tentative="1">
      <w:start w:val="1"/>
      <w:numFmt w:val="decimal"/>
      <w:lvlText w:val="%7."/>
      <w:lvlJc w:val="left"/>
      <w:pPr>
        <w:ind w:left="5040" w:hanging="360"/>
      </w:pPr>
    </w:lvl>
    <w:lvl w:ilvl="7" w:tplc="52F2A85E" w:tentative="1">
      <w:start w:val="1"/>
      <w:numFmt w:val="lowerLetter"/>
      <w:lvlText w:val="%8."/>
      <w:lvlJc w:val="left"/>
      <w:pPr>
        <w:ind w:left="5760" w:hanging="360"/>
      </w:pPr>
    </w:lvl>
    <w:lvl w:ilvl="8" w:tplc="95FA2BD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A76"/>
    <w:rsid w:val="000138EA"/>
    <w:rsid w:val="00325912"/>
    <w:rsid w:val="003A2A76"/>
    <w:rsid w:val="008A47ED"/>
    <w:rsid w:val="0096094D"/>
    <w:rsid w:val="00A004C6"/>
    <w:rsid w:val="00A23242"/>
    <w:rsid w:val="00A64B7B"/>
    <w:rsid w:val="00C762E0"/>
    <w:rsid w:val="00CC41C7"/>
    <w:rsid w:val="00F43F6F"/>
    <w:rsid w:val="00F63B24"/>
    <w:rsid w:val="00F97A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30C41"/>
  <w15:docId w15:val="{2C9C6345-3380-455D-BD2B-8F41BF2E4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A15873AD7EBD4AF4B09EBD6D7A2E10E1">
    <w:name w:val="A15873AD7EBD4AF4B09EBD6D7A2E10E1"/>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5218</RACS_x0020_ID>
    <Approved_x0020_Provider xmlns="a8338b6e-77a6-4851-82b6-98166143ffdd">Retirement Care Australia (Logan) Pty Limited</Approved_x0020_Provider>
    <Management_x0020_Company_x0020_ID xmlns="a8338b6e-77a6-4851-82b6-98166143ffdd">6A0DB0D7-2D65-E811-87AC-005056922186</Management_x0020_Company_x0020_ID>
    <Home xmlns="a8338b6e-77a6-4851-82b6-98166143ffdd">Regis Greenbank</Home>
    <Signed xmlns="a8338b6e-77a6-4851-82b6-98166143ffdd" xsi:nil="true"/>
    <Uploaded xmlns="a8338b6e-77a6-4851-82b6-98166143ffdd">False</Uploaded>
    <Management_x0020_Company xmlns="a8338b6e-77a6-4851-82b6-98166143ffdd">Regis Aged Care Pty Ltd - QLD</Management_x0020_Company>
    <Doc_x0020_Date xmlns="a8338b6e-77a6-4851-82b6-98166143ffdd">2023-05-25T23:29:00+00:00</Doc_x0020_Date>
    <CSI_x0020_ID xmlns="a8338b6e-77a6-4851-82b6-98166143ffdd" xsi:nil="true"/>
    <Case_x0020_ID xmlns="a8338b6e-77a6-4851-82b6-98166143ffdd" xsi:nil="true"/>
    <Approved_x0020_Provider_x0020_ID xmlns="a8338b6e-77a6-4851-82b6-98166143ffdd">7879BBBE-913A-DE11-B4EB-005056922186</Approved_x0020_Provider_x0020_ID>
    <Location xmlns="a8338b6e-77a6-4851-82b6-98166143ffdd" xsi:nil="true"/>
    <Home_x0020_ID xmlns="a8338b6e-77a6-4851-82b6-98166143ffdd">34745745-7CF4-DC11-AD41-005056922186</Home_x0020_ID>
    <State xmlns="a8338b6e-77a6-4851-82b6-98166143ffdd">QLD</State>
    <Doc_x0020_Sent_Received_x0020_Date xmlns="a8338b6e-77a6-4851-82b6-98166143ffdd">2023-05-26T00:00:00+00:00</Doc_x0020_Sent_Received_x0020_Date>
    <Activity_x0020_ID xmlns="a8338b6e-77a6-4851-82b6-98166143ffdd">3F148003-2848-EC11-961E-005056922186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A9C4421B-5FB1-4BEA-8D86-963E450626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purl.org/dc/elements/1.1/"/>
    <ds:schemaRef ds:uri="http://schemas.microsoft.com/office/2006/documentManagement/types"/>
    <ds:schemaRef ds:uri="a8338b6e-77a6-4851-82b6-98166143ffdd"/>
    <ds:schemaRef ds:uri="http://schemas.openxmlformats.org/package/2006/metadata/core-properties"/>
    <ds:schemaRef ds:uri="http://purl.org/dc/dcmitype/"/>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1171</Words>
  <Characters>6681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2</cp:revision>
  <dcterms:created xsi:type="dcterms:W3CDTF">2023-06-20T05:58:00Z</dcterms:created>
  <dcterms:modified xsi:type="dcterms:W3CDTF">2023-06-20T05:58:00Z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