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F164" w14:textId="7C7628A3" w:rsidR="0087395B" w:rsidRDefault="00647EC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1EAA3C7" wp14:editId="08D2077E">
                <wp:simplePos x="0" y="0"/>
                <wp:positionH relativeFrom="column">
                  <wp:posOffset>-895350</wp:posOffset>
                </wp:positionH>
                <wp:positionV relativeFrom="paragraph">
                  <wp:posOffset>722630</wp:posOffset>
                </wp:positionV>
                <wp:extent cx="5686425" cy="1727200"/>
                <wp:effectExtent l="0" t="0" r="0" b="0"/>
                <wp:wrapSquare wrapText="bothSides"/>
                <wp:docPr id="1037216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D319" w14:textId="77777777" w:rsidR="0087395B" w:rsidRDefault="00647EC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DF73C06" w14:textId="77777777" w:rsidR="0087395B" w:rsidRPr="001E694D" w:rsidRDefault="00647EC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0C69922" w14:textId="77777777" w:rsidR="0087395B" w:rsidRPr="001E694D" w:rsidRDefault="00647EC4" w:rsidP="009504D0">
                            <w:pPr>
                              <w:pStyle w:val="ContactNumber"/>
                              <w:spacing w:after="600"/>
                              <w:rPr>
                                <w:rFonts w:ascii="Open Sans" w:hAnsi="Open Sans" w:cs="Open Sans"/>
                              </w:rPr>
                            </w:pPr>
                            <w:r w:rsidRPr="001E694D">
                              <w:rPr>
                                <w:rFonts w:ascii="Open Sans" w:hAnsi="Open Sans" w:cs="Open Sans"/>
                              </w:rPr>
                              <w:t>Agedcarequality.gov.au</w:t>
                            </w:r>
                          </w:p>
                          <w:p w14:paraId="1DED7702" w14:textId="77777777" w:rsidR="0087395B" w:rsidRDefault="008739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EAA3C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BE8D319" w14:textId="77777777" w:rsidR="0087395B" w:rsidRDefault="00647EC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DF73C06" w14:textId="77777777" w:rsidR="0087395B" w:rsidRPr="001E694D" w:rsidRDefault="00647EC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0C69922" w14:textId="77777777" w:rsidR="0087395B" w:rsidRPr="001E694D" w:rsidRDefault="00647EC4" w:rsidP="009504D0">
                      <w:pPr>
                        <w:pStyle w:val="ContactNumber"/>
                        <w:spacing w:after="600"/>
                        <w:rPr>
                          <w:rFonts w:ascii="Open Sans" w:hAnsi="Open Sans" w:cs="Open Sans"/>
                        </w:rPr>
                      </w:pPr>
                      <w:r w:rsidRPr="001E694D">
                        <w:rPr>
                          <w:rFonts w:ascii="Open Sans" w:hAnsi="Open Sans" w:cs="Open Sans"/>
                        </w:rPr>
                        <w:t>Agedcarequality.gov.au</w:t>
                      </w:r>
                    </w:p>
                    <w:p w14:paraId="1DED7702" w14:textId="77777777" w:rsidR="0087395B" w:rsidRDefault="0087395B"/>
                  </w:txbxContent>
                </v:textbox>
                <w10:wrap type="square"/>
              </v:shape>
            </w:pict>
          </mc:Fallback>
        </mc:AlternateContent>
      </w:r>
      <w:r>
        <w:rPr>
          <w:noProof/>
        </w:rPr>
        <w:drawing>
          <wp:anchor distT="360045" distB="180340" distL="114300" distR="114300" simplePos="0" relativeHeight="251659264" behindDoc="1" locked="0" layoutInCell="1" allowOverlap="1" wp14:anchorId="3199F32B" wp14:editId="7A12855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4808C3A" w14:textId="77777777" w:rsidR="0087395B" w:rsidRPr="001E694D" w:rsidRDefault="0087395B" w:rsidP="001E694D">
      <w:pPr>
        <w:tabs>
          <w:tab w:val="left" w:pos="4569"/>
        </w:tabs>
        <w:rPr>
          <w:rFonts w:ascii="Open Sans" w:hAnsi="Open Sans" w:cs="Open Sans"/>
          <w:color w:val="FFFFFF" w:themeColor="background1"/>
          <w:sz w:val="66"/>
          <w:szCs w:val="66"/>
        </w:rPr>
      </w:pPr>
    </w:p>
    <w:p w14:paraId="32907380" w14:textId="77777777" w:rsidR="0087395B" w:rsidRDefault="0087395B" w:rsidP="00372ED2">
      <w:pPr>
        <w:spacing w:after="0"/>
        <w:rPr>
          <w:rFonts w:ascii="Open Sans" w:hAnsi="Open Sans" w:cs="Open Sans"/>
          <w:b/>
          <w:bCs/>
          <w:color w:val="FFFFFF" w:themeColor="background1"/>
          <w:sz w:val="66"/>
          <w:szCs w:val="66"/>
        </w:rPr>
      </w:pPr>
    </w:p>
    <w:p w14:paraId="6AABB496" w14:textId="77777777" w:rsidR="0087395B" w:rsidRDefault="0087395B" w:rsidP="00372ED2">
      <w:pPr>
        <w:spacing w:after="0"/>
        <w:rPr>
          <w:rFonts w:ascii="Open Sans" w:hAnsi="Open Sans" w:cs="Open Sans"/>
          <w:b/>
          <w:bCs/>
          <w:color w:val="FFFFFF" w:themeColor="background1"/>
          <w:sz w:val="66"/>
          <w:szCs w:val="66"/>
        </w:rPr>
      </w:pPr>
    </w:p>
    <w:p w14:paraId="583BDC72" w14:textId="77777777" w:rsidR="0087395B" w:rsidRPr="00412FC5" w:rsidRDefault="0087395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0"/>
        <w:gridCol w:w="6198"/>
      </w:tblGrid>
      <w:tr w:rsidR="00AA404A" w14:paraId="57183EFE" w14:textId="77777777" w:rsidTr="00AA404A">
        <w:tc>
          <w:tcPr>
            <w:cnfStyle w:val="001000000000" w:firstRow="0" w:lastRow="0" w:firstColumn="1" w:lastColumn="0" w:oddVBand="0" w:evenVBand="0" w:oddHBand="0" w:evenHBand="0" w:firstRowFirstColumn="0" w:firstRowLastColumn="0" w:lastRowFirstColumn="0" w:lastRowLastColumn="0"/>
            <w:tcW w:w="3227" w:type="dxa"/>
          </w:tcPr>
          <w:p w14:paraId="0B84E838" w14:textId="77777777" w:rsidR="0087395B" w:rsidRPr="001E694D" w:rsidRDefault="00647EC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4CD67EA" w14:textId="77777777" w:rsidR="0087395B" w:rsidRPr="001E694D" w:rsidRDefault="00647EC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Regis Greenmount</w:t>
            </w:r>
          </w:p>
        </w:tc>
      </w:tr>
      <w:tr w:rsidR="00AA404A" w14:paraId="0CA7E300" w14:textId="77777777" w:rsidTr="00AA40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8357EF2" w14:textId="77777777" w:rsidR="0087395B" w:rsidRPr="001E694D" w:rsidRDefault="00647EC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754009A" w14:textId="77777777" w:rsidR="0087395B" w:rsidRPr="001E694D" w:rsidRDefault="00647EC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7802</w:t>
            </w:r>
          </w:p>
        </w:tc>
      </w:tr>
      <w:tr w:rsidR="00AA404A" w14:paraId="54F7CB54" w14:textId="77777777" w:rsidTr="00AA404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BC1C51" w14:textId="77777777" w:rsidR="0087395B" w:rsidRPr="001E694D" w:rsidRDefault="00647EC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E971470" w14:textId="77777777" w:rsidR="0087395B" w:rsidRPr="001E694D" w:rsidRDefault="00647EC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22 Coongan</w:t>
            </w:r>
            <w:r w:rsidRPr="001E694D">
              <w:rPr>
                <w:rFonts w:ascii="Open Sans" w:eastAsia="Times New Roman" w:hAnsi="Open Sans" w:cs="Open Sans"/>
                <w:lang w:eastAsia="en-AU"/>
              </w:rPr>
              <w:t xml:space="preserve"> Avenue, GREENMOUNT, Western Australia, 6056</w:t>
            </w:r>
          </w:p>
        </w:tc>
      </w:tr>
      <w:tr w:rsidR="00AA404A" w14:paraId="532D7AA2" w14:textId="77777777" w:rsidTr="00AA40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14029A9" w14:textId="77777777" w:rsidR="0087395B" w:rsidRPr="001E694D" w:rsidRDefault="00647EC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58B118F" w14:textId="77777777" w:rsidR="0087395B" w:rsidRPr="001E694D" w:rsidRDefault="00647EC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AA404A" w14:paraId="350CC35D" w14:textId="77777777" w:rsidTr="00AA404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C670F8" w14:textId="77777777" w:rsidR="0087395B" w:rsidRPr="001E694D" w:rsidRDefault="00647EC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1E8A4F2" w14:textId="77777777" w:rsidR="0087395B" w:rsidRPr="001E694D" w:rsidRDefault="00647EC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21 January 2025</w:t>
            </w:r>
          </w:p>
        </w:tc>
      </w:tr>
      <w:tr w:rsidR="00AA404A" w14:paraId="5F6C1C05" w14:textId="77777777" w:rsidTr="00AA40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5AF8C65" w14:textId="77777777" w:rsidR="0087395B" w:rsidRPr="001E694D" w:rsidRDefault="00647EC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84774462"/>
            <w:placeholder>
              <w:docPart w:val="DefaultPlaceholder_-1854013437"/>
            </w:placeholder>
            <w:date w:fullDate="2025-02-20T00:00:00Z">
              <w:dateFormat w:val="d MMMM yyyy"/>
              <w:lid w:val="en-AU"/>
              <w:storeMappedDataAs w:val="dateTime"/>
              <w:calendar w:val="gregorian"/>
            </w:date>
          </w:sdtPr>
          <w:sdtEndPr/>
          <w:sdtContent>
            <w:tc>
              <w:tcPr>
                <w:tcW w:w="7114" w:type="dxa"/>
                <w:shd w:val="clear" w:color="auto" w:fill="FFFFFF" w:themeFill="background1"/>
              </w:tcPr>
              <w:p w14:paraId="7AA9CEB6" w14:textId="0941891C" w:rsidR="0087395B" w:rsidRPr="001E694D" w:rsidRDefault="00E80F4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w:t>
                </w:r>
                <w:r w:rsidR="00DB10E7">
                  <w:rPr>
                    <w:rFonts w:ascii="Open Sans" w:hAnsi="Open Sans" w:cs="Open Sans"/>
                    <w:color w:val="auto"/>
                  </w:rPr>
                  <w:t xml:space="preserve"> February 2025</w:t>
                </w:r>
              </w:p>
            </w:tc>
          </w:sdtContent>
        </w:sdt>
      </w:tr>
      <w:tr w:rsidR="00AA404A" w14:paraId="53055E5E" w14:textId="77777777" w:rsidTr="00AA404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17BC80D" w14:textId="77777777" w:rsidR="0087395B" w:rsidRPr="001E694D" w:rsidRDefault="00647EC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4B68B91" w14:textId="77777777" w:rsidR="0087395B" w:rsidRPr="001E694D" w:rsidRDefault="00647EC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3522 Regis Aged Care Pty Ltd </w:t>
            </w:r>
          </w:p>
          <w:p w14:paraId="3A150248" w14:textId="77777777" w:rsidR="0087395B" w:rsidRPr="001E694D" w:rsidRDefault="00647EC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4833 Regis Greenmount</w:t>
            </w:r>
          </w:p>
        </w:tc>
      </w:tr>
    </w:tbl>
    <w:bookmarkEnd w:id="0"/>
    <w:p w14:paraId="100230AA" w14:textId="77777777" w:rsidR="0087395B" w:rsidRPr="001E694D" w:rsidRDefault="00647EC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F11AE8B" w14:textId="77777777" w:rsidR="0087395B" w:rsidRPr="003E162B" w:rsidRDefault="00647EC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461DA99" w14:textId="3B1F987E" w:rsidR="0087395B" w:rsidRPr="001E694D" w:rsidRDefault="00647EC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Regis Greenmount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R Beaman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90BD9BA" w14:textId="77777777" w:rsidR="0087395B" w:rsidRPr="001E694D" w:rsidRDefault="00647EC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49B26EC" w14:textId="77777777" w:rsidR="0087395B" w:rsidRPr="003E162B" w:rsidRDefault="00647EC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F30F4F1" w14:textId="77777777" w:rsidR="0087395B" w:rsidRPr="001E694D" w:rsidRDefault="00647EC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43186C9" w14:textId="2B102712" w:rsidR="0087395B" w:rsidRPr="000676F4" w:rsidRDefault="00647EC4" w:rsidP="00F87EAC">
      <w:pPr>
        <w:pStyle w:val="ListParagraph"/>
        <w:numPr>
          <w:ilvl w:val="0"/>
          <w:numId w:val="2"/>
        </w:numPr>
        <w:spacing w:line="240" w:lineRule="atLeast"/>
        <w:ind w:left="357" w:hanging="357"/>
        <w:contextualSpacing w:val="0"/>
        <w:rPr>
          <w:rFonts w:ascii="Open Sans" w:hAnsi="Open Sans" w:cs="Open Sans"/>
          <w:color w:val="0000FF"/>
        </w:rPr>
      </w:pPr>
      <w:r w:rsidRPr="001E694D">
        <w:rPr>
          <w:rFonts w:ascii="Open Sans" w:hAnsi="Open Sans" w:cs="Open Sans"/>
        </w:rPr>
        <w:t xml:space="preserve">the </w:t>
      </w:r>
      <w:r w:rsidR="00F86431">
        <w:rPr>
          <w:rFonts w:ascii="Open Sans" w:hAnsi="Open Sans" w:cs="Open Sans"/>
        </w:rPr>
        <w:t>A</w:t>
      </w:r>
      <w:r w:rsidR="00F86431" w:rsidRPr="001E694D">
        <w:rPr>
          <w:rFonts w:ascii="Open Sans" w:hAnsi="Open Sans" w:cs="Open Sans"/>
        </w:rPr>
        <w:t xml:space="preserve">ssessment </w:t>
      </w:r>
      <w:r w:rsidR="00F86431">
        <w:rPr>
          <w:rFonts w:ascii="Open Sans" w:hAnsi="Open Sans" w:cs="Open Sans"/>
        </w:rPr>
        <w:t>T</w:t>
      </w:r>
      <w:r w:rsidR="00F86431" w:rsidRPr="001E694D">
        <w:rPr>
          <w:rFonts w:ascii="Open Sans" w:hAnsi="Open Sans" w:cs="Open Sans"/>
        </w:rPr>
        <w:t xml:space="preserve">eam’s </w:t>
      </w:r>
      <w:r w:rsidRPr="001E694D">
        <w:rPr>
          <w:rFonts w:ascii="Open Sans" w:hAnsi="Open Sans" w:cs="Open Sans"/>
        </w:rPr>
        <w:t xml:space="preserve">report for </w:t>
      </w:r>
      <w:r w:rsidRPr="001E694D">
        <w:rPr>
          <w:rFonts w:ascii="Open Sans" w:hAnsi="Open Sans" w:cs="Open Sans"/>
          <w:color w:val="auto"/>
        </w:rPr>
        <w:t xml:space="preserve">the </w:t>
      </w:r>
      <w:r w:rsidR="00DB10E7">
        <w:rPr>
          <w:rFonts w:ascii="Open Sans" w:hAnsi="Open Sans" w:cs="Open Sans"/>
          <w:color w:val="auto"/>
        </w:rPr>
        <w:t>a</w:t>
      </w:r>
      <w:r w:rsidRPr="001E694D">
        <w:rPr>
          <w:rFonts w:ascii="Open Sans" w:hAnsi="Open Sans" w:cs="Open Sans"/>
          <w:color w:val="auto"/>
        </w:rPr>
        <w:t>ssessment contact (performance assessment) – site</w:t>
      </w:r>
      <w:r w:rsidR="00F86431">
        <w:rPr>
          <w:rFonts w:ascii="Open Sans" w:hAnsi="Open Sans" w:cs="Open Sans"/>
          <w:color w:val="auto"/>
        </w:rPr>
        <w:t>, which</w:t>
      </w:r>
      <w:r w:rsidRPr="001E694D">
        <w:rPr>
          <w:rFonts w:ascii="Open Sans" w:hAnsi="Open Sans" w:cs="Open Sans"/>
          <w:color w:val="auto"/>
        </w:rPr>
        <w:t xml:space="preserve"> was informed by </w:t>
      </w:r>
      <w:r w:rsidRPr="00DB10E7">
        <w:rPr>
          <w:rFonts w:ascii="Open Sans" w:hAnsi="Open Sans" w:cs="Open Sans"/>
          <w:color w:val="auto"/>
        </w:rPr>
        <w:t>a site assessment, observations at the service, review of documents and interviews with staff, older people/representatives and others</w:t>
      </w:r>
      <w:r w:rsidR="00F86431">
        <w:rPr>
          <w:rFonts w:ascii="Open Sans" w:hAnsi="Open Sans" w:cs="Open Sans"/>
          <w:color w:val="auto"/>
        </w:rPr>
        <w:t>;</w:t>
      </w:r>
    </w:p>
    <w:p w14:paraId="3A7B94C2" w14:textId="25B79C08" w:rsidR="00F86431" w:rsidRPr="001E694D" w:rsidRDefault="00F86431" w:rsidP="00F87EAC">
      <w:pPr>
        <w:pStyle w:val="ListParagraph"/>
        <w:numPr>
          <w:ilvl w:val="0"/>
          <w:numId w:val="2"/>
        </w:numPr>
        <w:spacing w:line="240" w:lineRule="atLeast"/>
        <w:ind w:left="357" w:hanging="357"/>
        <w:contextualSpacing w:val="0"/>
        <w:rPr>
          <w:rFonts w:ascii="Open Sans" w:hAnsi="Open Sans" w:cs="Open Sans"/>
          <w:color w:val="0000FF"/>
        </w:rPr>
      </w:pPr>
      <w:r>
        <w:rPr>
          <w:rFonts w:ascii="Open Sans" w:hAnsi="Open Sans" w:cs="Open Sans"/>
        </w:rPr>
        <w:t xml:space="preserve">the performance report dated </w:t>
      </w:r>
      <w:r w:rsidR="000676F4">
        <w:rPr>
          <w:rFonts w:ascii="Open Sans" w:hAnsi="Open Sans" w:cs="Open Sans"/>
        </w:rPr>
        <w:t xml:space="preserve">6 November 2023 </w:t>
      </w:r>
      <w:r>
        <w:rPr>
          <w:rFonts w:ascii="Open Sans" w:hAnsi="Open Sans" w:cs="Open Sans"/>
        </w:rPr>
        <w:t>for a site audit undertaken from</w:t>
      </w:r>
      <w:r w:rsidR="00C106AD">
        <w:rPr>
          <w:rFonts w:ascii="Open Sans" w:hAnsi="Open Sans" w:cs="Open Sans"/>
        </w:rPr>
        <w:t xml:space="preserve"> 26 September 2023 to 28 September 2023</w:t>
      </w:r>
      <w:r>
        <w:rPr>
          <w:rFonts w:ascii="Open Sans" w:hAnsi="Open Sans" w:cs="Open Sans"/>
        </w:rPr>
        <w:t>.</w:t>
      </w:r>
    </w:p>
    <w:p w14:paraId="1217CC9C" w14:textId="172C3E7D" w:rsidR="0087395B" w:rsidRPr="000676F4" w:rsidRDefault="00F86431" w:rsidP="000676F4">
      <w:pPr>
        <w:spacing w:line="22" w:lineRule="atLeast"/>
        <w:rPr>
          <w:rFonts w:ascii="Open Sans" w:hAnsi="Open Sans" w:cs="Open Sans"/>
        </w:rPr>
      </w:pPr>
      <w:r>
        <w:rPr>
          <w:rFonts w:ascii="Open Sans" w:hAnsi="Open Sans" w:cs="Open Sans"/>
        </w:rPr>
        <w:t>T</w:t>
      </w:r>
      <w:r w:rsidR="00647EC4" w:rsidRPr="000676F4">
        <w:rPr>
          <w:rFonts w:ascii="Open Sans" w:hAnsi="Open Sans" w:cs="Open Sans"/>
        </w:rPr>
        <w:t>he provider</w:t>
      </w:r>
      <w:r w:rsidR="00DB10E7" w:rsidRPr="000676F4">
        <w:rPr>
          <w:rFonts w:ascii="Open Sans" w:hAnsi="Open Sans" w:cs="Open Sans"/>
        </w:rPr>
        <w:t xml:space="preserve"> advised by email</w:t>
      </w:r>
      <w:r>
        <w:rPr>
          <w:rFonts w:ascii="Open Sans" w:hAnsi="Open Sans" w:cs="Open Sans"/>
        </w:rPr>
        <w:t>,</w:t>
      </w:r>
      <w:r w:rsidR="00DB10E7" w:rsidRPr="000676F4">
        <w:rPr>
          <w:rFonts w:ascii="Open Sans" w:hAnsi="Open Sans" w:cs="Open Sans"/>
        </w:rPr>
        <w:t xml:space="preserve"> received on 10 February 2024</w:t>
      </w:r>
      <w:r>
        <w:rPr>
          <w:rFonts w:ascii="Open Sans" w:hAnsi="Open Sans" w:cs="Open Sans"/>
        </w:rPr>
        <w:t>,</w:t>
      </w:r>
      <w:r w:rsidR="00DB10E7" w:rsidRPr="000676F4">
        <w:rPr>
          <w:rFonts w:ascii="Open Sans" w:hAnsi="Open Sans" w:cs="Open Sans"/>
        </w:rPr>
        <w:t xml:space="preserve"> they would not be providing a response to the </w:t>
      </w:r>
      <w:r>
        <w:rPr>
          <w:rFonts w:ascii="Open Sans" w:hAnsi="Open Sans" w:cs="Open Sans"/>
        </w:rPr>
        <w:t>A</w:t>
      </w:r>
      <w:r w:rsidRPr="000676F4">
        <w:rPr>
          <w:rFonts w:ascii="Open Sans" w:hAnsi="Open Sans" w:cs="Open Sans"/>
        </w:rPr>
        <w:t xml:space="preserve">ssessment </w:t>
      </w:r>
      <w:r>
        <w:rPr>
          <w:rFonts w:ascii="Open Sans" w:hAnsi="Open Sans" w:cs="Open Sans"/>
        </w:rPr>
        <w:t>T</w:t>
      </w:r>
      <w:r w:rsidRPr="000676F4">
        <w:rPr>
          <w:rFonts w:ascii="Open Sans" w:hAnsi="Open Sans" w:cs="Open Sans"/>
        </w:rPr>
        <w:t xml:space="preserve">eam’s </w:t>
      </w:r>
      <w:r w:rsidR="00DB10E7" w:rsidRPr="000676F4">
        <w:rPr>
          <w:rFonts w:ascii="Open Sans" w:hAnsi="Open Sans" w:cs="Open Sans"/>
        </w:rPr>
        <w:t>report.</w:t>
      </w:r>
      <w:r w:rsidR="00647EC4" w:rsidRPr="000676F4">
        <w:rPr>
          <w:rFonts w:ascii="Open Sans" w:hAnsi="Open Sans" w:cs="Open Sans"/>
        </w:rPr>
        <w:br w:type="page"/>
      </w:r>
    </w:p>
    <w:p w14:paraId="36113518" w14:textId="77777777" w:rsidR="0087395B" w:rsidRPr="003E162B" w:rsidRDefault="00647EC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A404A" w14:paraId="2BEBDE5A" w14:textId="77777777" w:rsidTr="00AA404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3F6F73" w14:textId="77777777" w:rsidR="0087395B" w:rsidRPr="001E694D" w:rsidRDefault="00647EC4" w:rsidP="002C5FA9">
            <w:pPr>
              <w:keepNext/>
              <w:spacing w:before="0" w:line="22" w:lineRule="atLeast"/>
              <w:rPr>
                <w:rFonts w:ascii="Open Sans" w:hAnsi="Open Sans" w:cs="Open Sans"/>
              </w:rPr>
            </w:pPr>
            <w:r w:rsidRPr="001E694D">
              <w:rPr>
                <w:rFonts w:ascii="Open Sans" w:hAnsi="Open Sans" w:cs="Open Sans"/>
              </w:rPr>
              <w:t xml:space="preserve">Standard 3 </w:t>
            </w:r>
            <w:r w:rsidRPr="00563B8C">
              <w:rPr>
                <w:rFonts w:ascii="Open Sans" w:hAnsi="Open Sans" w:cs="Open Sans"/>
                <w:b w:val="0"/>
                <w:bCs/>
              </w:rPr>
              <w:t>Personal care and clinical care</w:t>
            </w:r>
          </w:p>
        </w:tc>
        <w:tc>
          <w:tcPr>
            <w:tcW w:w="1060" w:type="pct"/>
            <w:shd w:val="clear" w:color="auto" w:fill="auto"/>
          </w:tcPr>
          <w:p w14:paraId="0EA35B22" w14:textId="581D3A9A" w:rsidR="0087395B" w:rsidRPr="001E694D" w:rsidRDefault="009A2B56"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fully assessed</w:t>
            </w:r>
          </w:p>
        </w:tc>
      </w:tr>
      <w:tr w:rsidR="00AA404A" w14:paraId="18B18674" w14:textId="77777777" w:rsidTr="00AA404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649F13" w14:textId="77777777" w:rsidR="0087395B" w:rsidRPr="001E694D" w:rsidRDefault="00647EC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8379DE7" w14:textId="04C50E3C" w:rsidR="0087395B" w:rsidRPr="009A2B56" w:rsidRDefault="009A2B5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9A2B56">
              <w:rPr>
                <w:rFonts w:ascii="Open Sans" w:hAnsi="Open Sans" w:cs="Open Sans"/>
                <w:b/>
              </w:rPr>
              <w:t>Not fully assessed</w:t>
            </w:r>
          </w:p>
        </w:tc>
      </w:tr>
      <w:tr w:rsidR="00AA404A" w14:paraId="30CA1EE0" w14:textId="77777777" w:rsidTr="00AA404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7FDA51" w14:textId="77777777" w:rsidR="0087395B" w:rsidRPr="001E694D" w:rsidRDefault="00647EC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CE74EE2" w14:textId="11E4991D" w:rsidR="0087395B" w:rsidRPr="001E694D" w:rsidRDefault="009A2B5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fully assessed</w:t>
            </w:r>
          </w:p>
        </w:tc>
      </w:tr>
    </w:tbl>
    <w:p w14:paraId="550F4AFE" w14:textId="77777777" w:rsidR="0087395B" w:rsidRPr="001E694D" w:rsidRDefault="00647EC4" w:rsidP="00996FAF">
      <w:pPr>
        <w:spacing w:before="240" w:after="240" w:line="22" w:lineRule="atLeast"/>
        <w:rPr>
          <w:rFonts w:ascii="Open Sans" w:hAnsi="Open Sans" w:cs="Open Sans"/>
        </w:rPr>
      </w:pPr>
      <w:r w:rsidRPr="00BB5BAA">
        <w:rPr>
          <w:rFonts w:ascii="Open Sans" w:eastAsia="Yu Gothic Light" w:hAnsi="Open Sans" w:cs="Open Sans"/>
          <w:color w:val="auto"/>
          <w:szCs w:val="26"/>
        </w:rPr>
        <w:t>A detailed assessment is provided later in this report for each assessed Standard</w:t>
      </w:r>
      <w:r w:rsidRPr="001E694D">
        <w:rPr>
          <w:rFonts w:ascii="Open Sans" w:hAnsi="Open Sans" w:cs="Open Sans"/>
        </w:rPr>
        <w:t>.</w:t>
      </w:r>
    </w:p>
    <w:p w14:paraId="58059722" w14:textId="00ADF67C" w:rsidR="0087395B" w:rsidRPr="00916DE3" w:rsidRDefault="00647EC4" w:rsidP="00916DE3">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983C8D8" w14:textId="77777777" w:rsidR="0087395B" w:rsidRPr="001E694D" w:rsidRDefault="00647EC4" w:rsidP="00BB5BAA">
      <w:pPr>
        <w:pStyle w:val="NormalArial"/>
        <w:spacing w:line="276" w:lineRule="auto"/>
        <w:rPr>
          <w:rFonts w:ascii="Open Sans" w:hAnsi="Open Sans" w:cs="Open Sans"/>
        </w:rPr>
      </w:pPr>
      <w:r w:rsidRPr="00BB5BAA">
        <w:rPr>
          <w:rFonts w:ascii="Open Sans" w:eastAsia="Yu Gothic Light" w:hAnsi="Open Sans" w:cs="Open Sans"/>
          <w:color w:val="auto"/>
          <w:szCs w:val="26"/>
        </w:rPr>
        <w:t>There are no specific areas identified in which improvements must be made to ensure compliance with the Quality Standards. The provider is required to actively pursue continuous improvement in order to remain compliant with the Quality</w:t>
      </w:r>
      <w:r w:rsidRPr="001E694D">
        <w:rPr>
          <w:rFonts w:ascii="Open Sans" w:hAnsi="Open Sans" w:cs="Open Sans"/>
        </w:rPr>
        <w:t xml:space="preserve"> Standards. </w:t>
      </w:r>
    </w:p>
    <w:p w14:paraId="3844FD79" w14:textId="77777777" w:rsidR="00BB5BAA" w:rsidRDefault="00BB5BAA" w:rsidP="00FC045E">
      <w:pPr>
        <w:pStyle w:val="Heading1"/>
        <w:spacing w:before="120" w:after="240" w:line="22" w:lineRule="atLeast"/>
        <w:rPr>
          <w:rFonts w:ascii="Open Sans" w:hAnsi="Open Sans" w:cs="Open Sans"/>
        </w:rPr>
      </w:pPr>
      <w:r>
        <w:rPr>
          <w:rFonts w:ascii="Open Sans" w:hAnsi="Open Sans" w:cs="Open Sans"/>
        </w:rPr>
        <w:br w:type="page"/>
      </w:r>
    </w:p>
    <w:p w14:paraId="25A8E886" w14:textId="1A793DCF" w:rsidR="0087395B" w:rsidRPr="001E694D" w:rsidRDefault="00647E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94"/>
        <w:gridCol w:w="1871"/>
      </w:tblGrid>
      <w:tr w:rsidR="00AA404A" w14:paraId="58D5F630" w14:textId="77777777" w:rsidTr="001C0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5BED3698" w14:textId="77777777" w:rsidR="0087395B" w:rsidRPr="001E694D" w:rsidRDefault="00647EC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36543DDC" w14:textId="77777777" w:rsidR="0087395B" w:rsidRPr="001E694D" w:rsidRDefault="008739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404A" w14:paraId="4522BA2E" w14:textId="77777777" w:rsidTr="001C01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DA3F64" w14:textId="77777777" w:rsidR="0087395B" w:rsidRPr="001E694D" w:rsidRDefault="00647EC4"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53BED4E4" w14:textId="77777777" w:rsidR="0087395B" w:rsidRPr="001E694D" w:rsidRDefault="00647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5AFA0871" w14:textId="77777777" w:rsidR="0087395B" w:rsidRPr="001E694D" w:rsidRDefault="003373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803015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47EC4" w:rsidRPr="001E694D">
                  <w:rPr>
                    <w:rFonts w:ascii="Open Sans" w:hAnsi="Open Sans" w:cs="Open Sans"/>
                  </w:rPr>
                  <w:t>Compliant</w:t>
                </w:r>
              </w:sdtContent>
            </w:sdt>
          </w:p>
        </w:tc>
      </w:tr>
      <w:tr w:rsidR="001C0144" w14:paraId="2B3AC698" w14:textId="7AF84BE9" w:rsidTr="001C01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4D5C76" w14:textId="3A1104B4" w:rsidR="001C0144" w:rsidRPr="001E694D" w:rsidRDefault="001C0144" w:rsidP="001C0144">
            <w:pPr>
              <w:spacing w:line="22" w:lineRule="atLeast"/>
              <w:rPr>
                <w:rFonts w:ascii="Open Sans" w:hAnsi="Open Sans" w:cs="Open Sans"/>
              </w:rPr>
            </w:pPr>
            <w:r w:rsidRPr="001E694D">
              <w:rPr>
                <w:rFonts w:ascii="Open Sans" w:hAnsi="Open Sans" w:cs="Open Sans"/>
              </w:rPr>
              <w:t>Requirement 3(3)(</w:t>
            </w:r>
            <w:r>
              <w:rPr>
                <w:rFonts w:ascii="Open Sans" w:hAnsi="Open Sans" w:cs="Open Sans"/>
              </w:rPr>
              <w:t>d</w:t>
            </w:r>
            <w:r w:rsidRPr="001E694D">
              <w:rPr>
                <w:rFonts w:ascii="Open Sans" w:hAnsi="Open Sans" w:cs="Open Sans"/>
              </w:rPr>
              <w:t>)</w:t>
            </w:r>
          </w:p>
        </w:tc>
        <w:tc>
          <w:tcPr>
            <w:tcW w:w="5694" w:type="dxa"/>
            <w:shd w:val="clear" w:color="auto" w:fill="auto"/>
          </w:tcPr>
          <w:p w14:paraId="12E10E56" w14:textId="32F9422C" w:rsidR="001C0144" w:rsidRPr="001E694D" w:rsidRDefault="001C0144" w:rsidP="001C01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5EEFA932" w14:textId="4E56EDED" w:rsidR="001C0144" w:rsidRPr="001E694D" w:rsidRDefault="003373AE" w:rsidP="001C014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8239309"/>
                <w:placeholder>
                  <w:docPart w:val="6A31090CA2F3431B9691E2CB35D0CEAD"/>
                </w:placeholder>
                <w:dropDownList>
                  <w:listItem w:displayText="choose a rating" w:value="choose a rating"/>
                  <w:listItem w:displayText="Compliant" w:value="Compliant"/>
                  <w:listItem w:displayText="Not Compliant" w:value="Not Compliant"/>
                </w:dropDownList>
              </w:sdtPr>
              <w:sdtEndPr/>
              <w:sdtContent>
                <w:r w:rsidR="001C0144" w:rsidRPr="001E694D">
                  <w:rPr>
                    <w:rFonts w:ascii="Open Sans" w:hAnsi="Open Sans" w:cs="Open Sans"/>
                  </w:rPr>
                  <w:t>Compliant</w:t>
                </w:r>
              </w:sdtContent>
            </w:sdt>
          </w:p>
        </w:tc>
      </w:tr>
      <w:tr w:rsidR="001C0144" w14:paraId="165FB2C0" w14:textId="77777777" w:rsidTr="001C014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E1907C" w14:textId="5DBD64E0" w:rsidR="001C0144" w:rsidRPr="001E694D" w:rsidRDefault="001C0144" w:rsidP="001C0144">
            <w:pPr>
              <w:spacing w:line="22" w:lineRule="atLeast"/>
              <w:rPr>
                <w:rFonts w:ascii="Open Sans" w:hAnsi="Open Sans" w:cs="Open Sans"/>
              </w:rPr>
            </w:pPr>
            <w:r w:rsidRPr="001E694D">
              <w:rPr>
                <w:rFonts w:ascii="Open Sans" w:hAnsi="Open Sans" w:cs="Open Sans"/>
              </w:rPr>
              <w:t>Requirement 3(3)(</w:t>
            </w:r>
            <w:r>
              <w:rPr>
                <w:rFonts w:ascii="Open Sans" w:hAnsi="Open Sans" w:cs="Open Sans"/>
              </w:rPr>
              <w:t>e</w:t>
            </w:r>
            <w:r w:rsidRPr="001E694D">
              <w:rPr>
                <w:rFonts w:ascii="Open Sans" w:hAnsi="Open Sans" w:cs="Open Sans"/>
              </w:rPr>
              <w:t>)</w:t>
            </w:r>
          </w:p>
        </w:tc>
        <w:tc>
          <w:tcPr>
            <w:tcW w:w="5694" w:type="dxa"/>
            <w:shd w:val="clear" w:color="auto" w:fill="auto"/>
          </w:tcPr>
          <w:p w14:paraId="393116C2" w14:textId="77777777" w:rsidR="00672B21" w:rsidRPr="00672B21" w:rsidRDefault="00672B21" w:rsidP="00672B2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72B21">
              <w:rPr>
                <w:rFonts w:ascii="Open Sans" w:hAnsi="Open Sans" w:cs="Open Sans"/>
              </w:rPr>
              <w:t>Information about the consumer’s condition, needs and preferences is documented and communicated within the organisation, and with others where responsibility for care is shared.</w:t>
            </w:r>
          </w:p>
          <w:p w14:paraId="5070A1AA" w14:textId="1427E5CD" w:rsidR="001C0144" w:rsidRPr="001E694D" w:rsidRDefault="001C0144" w:rsidP="001C014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c>
          <w:tcPr>
            <w:tcW w:w="1871" w:type="dxa"/>
            <w:shd w:val="clear" w:color="auto" w:fill="auto"/>
          </w:tcPr>
          <w:p w14:paraId="0BF6CE94" w14:textId="05988BE6" w:rsidR="001C0144" w:rsidRPr="001E694D" w:rsidRDefault="003373AE" w:rsidP="001C014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2842353"/>
                <w:placeholder>
                  <w:docPart w:val="E4596BF8A5C9490C8A7A08D50C00E58E"/>
                </w:placeholder>
                <w:dropDownList>
                  <w:listItem w:displayText="choose a rating" w:value="choose a rating"/>
                  <w:listItem w:displayText="Compliant" w:value="Compliant"/>
                  <w:listItem w:displayText="Not Compliant" w:value="Not Compliant"/>
                </w:dropDownList>
              </w:sdtPr>
              <w:sdtEndPr/>
              <w:sdtContent>
                <w:r w:rsidR="001C0144" w:rsidRPr="001E694D">
                  <w:rPr>
                    <w:rFonts w:ascii="Open Sans" w:hAnsi="Open Sans" w:cs="Open Sans"/>
                  </w:rPr>
                  <w:t>Compliant</w:t>
                </w:r>
              </w:sdtContent>
            </w:sdt>
          </w:p>
        </w:tc>
      </w:tr>
    </w:tbl>
    <w:p w14:paraId="44A476A3" w14:textId="77777777" w:rsidR="00132925" w:rsidRDefault="00647EC4" w:rsidP="00132925">
      <w:pPr>
        <w:pStyle w:val="Heading20"/>
        <w:rPr>
          <w:rFonts w:ascii="Open Sans" w:hAnsi="Open Sans" w:cs="Open Sans"/>
          <w:color w:val="781E77"/>
        </w:rPr>
      </w:pPr>
      <w:r w:rsidRPr="003E162B">
        <w:rPr>
          <w:rFonts w:ascii="Open Sans" w:hAnsi="Open Sans" w:cs="Open Sans"/>
          <w:color w:val="781E77"/>
        </w:rPr>
        <w:t>Findings</w:t>
      </w:r>
    </w:p>
    <w:p w14:paraId="71B7FCCF" w14:textId="76C3688B" w:rsidR="00672B21" w:rsidRPr="00132925" w:rsidRDefault="00916DE3" w:rsidP="00BB5BAA">
      <w:pPr>
        <w:pStyle w:val="Heading20"/>
        <w:spacing w:line="276" w:lineRule="auto"/>
        <w:rPr>
          <w:rFonts w:ascii="Open Sans" w:hAnsi="Open Sans" w:cs="Open Sans"/>
          <w:b w:val="0"/>
          <w:bCs w:val="0"/>
          <w:color w:val="auto"/>
        </w:rPr>
      </w:pPr>
      <w:r w:rsidRPr="00132925">
        <w:rPr>
          <w:rFonts w:ascii="Open Sans" w:hAnsi="Open Sans" w:cs="Open Sans"/>
          <w:b w:val="0"/>
          <w:bCs w:val="0"/>
          <w:color w:val="auto"/>
        </w:rPr>
        <w:t>The Assessment Team assessed requirement</w:t>
      </w:r>
      <w:r w:rsidR="00EB2A09" w:rsidRPr="00132925">
        <w:rPr>
          <w:rFonts w:ascii="Open Sans" w:hAnsi="Open Sans" w:cs="Open Sans"/>
          <w:b w:val="0"/>
          <w:bCs w:val="0"/>
          <w:color w:val="auto"/>
        </w:rPr>
        <w:t>s</w:t>
      </w:r>
      <w:r w:rsidRPr="00132925">
        <w:rPr>
          <w:rFonts w:ascii="Open Sans" w:hAnsi="Open Sans" w:cs="Open Sans"/>
          <w:b w:val="0"/>
          <w:bCs w:val="0"/>
          <w:color w:val="auto"/>
        </w:rPr>
        <w:t xml:space="preserve"> 3(3)(b)</w:t>
      </w:r>
      <w:r w:rsidR="00EB2A09" w:rsidRPr="00132925">
        <w:rPr>
          <w:rFonts w:ascii="Open Sans" w:hAnsi="Open Sans" w:cs="Open Sans"/>
          <w:b w:val="0"/>
          <w:bCs w:val="0"/>
          <w:color w:val="auto"/>
        </w:rPr>
        <w:t>, 3(3)(</w:t>
      </w:r>
      <w:r w:rsidR="00F744E0" w:rsidRPr="00132925">
        <w:rPr>
          <w:rFonts w:ascii="Open Sans" w:hAnsi="Open Sans" w:cs="Open Sans"/>
          <w:b w:val="0"/>
          <w:bCs w:val="0"/>
          <w:color w:val="auto"/>
        </w:rPr>
        <w:t>d</w:t>
      </w:r>
      <w:r w:rsidR="00EB2A09" w:rsidRPr="00132925">
        <w:rPr>
          <w:rFonts w:ascii="Open Sans" w:hAnsi="Open Sans" w:cs="Open Sans"/>
          <w:b w:val="0"/>
          <w:bCs w:val="0"/>
          <w:color w:val="auto"/>
        </w:rPr>
        <w:t>), and 3(3)(</w:t>
      </w:r>
      <w:r w:rsidR="00F744E0" w:rsidRPr="00132925">
        <w:rPr>
          <w:rFonts w:ascii="Open Sans" w:hAnsi="Open Sans" w:cs="Open Sans"/>
          <w:b w:val="0"/>
          <w:bCs w:val="0"/>
          <w:color w:val="auto"/>
        </w:rPr>
        <w:t>e</w:t>
      </w:r>
      <w:r w:rsidR="00EB2A09" w:rsidRPr="00132925">
        <w:rPr>
          <w:rFonts w:ascii="Open Sans" w:hAnsi="Open Sans" w:cs="Open Sans"/>
          <w:b w:val="0"/>
          <w:bCs w:val="0"/>
          <w:color w:val="auto"/>
        </w:rPr>
        <w:t>)</w:t>
      </w:r>
      <w:r w:rsidRPr="00132925">
        <w:rPr>
          <w:rFonts w:ascii="Open Sans" w:hAnsi="Open Sans" w:cs="Open Sans"/>
          <w:b w:val="0"/>
          <w:bCs w:val="0"/>
          <w:color w:val="auto"/>
        </w:rPr>
        <w:t xml:space="preserve"> and recommended the requirement</w:t>
      </w:r>
      <w:r w:rsidR="00EB2A09" w:rsidRPr="00132925">
        <w:rPr>
          <w:rFonts w:ascii="Open Sans" w:hAnsi="Open Sans" w:cs="Open Sans"/>
          <w:b w:val="0"/>
          <w:bCs w:val="0"/>
          <w:color w:val="auto"/>
        </w:rPr>
        <w:t xml:space="preserve">s </w:t>
      </w:r>
      <w:r w:rsidRPr="00132925">
        <w:rPr>
          <w:rFonts w:ascii="Open Sans" w:hAnsi="Open Sans" w:cs="Open Sans"/>
          <w:b w:val="0"/>
          <w:bCs w:val="0"/>
          <w:color w:val="auto"/>
        </w:rPr>
        <w:t xml:space="preserve">met. </w:t>
      </w:r>
      <w:r w:rsidR="00F86431" w:rsidRPr="00132925">
        <w:rPr>
          <w:rFonts w:ascii="Open Sans" w:hAnsi="Open Sans" w:cs="Open Sans"/>
          <w:b w:val="0"/>
          <w:bCs w:val="0"/>
          <w:color w:val="auto"/>
        </w:rPr>
        <w:t>All 3 requirements were</w:t>
      </w:r>
      <w:r w:rsidR="00780A9E" w:rsidRPr="00132925">
        <w:rPr>
          <w:rFonts w:ascii="Open Sans" w:hAnsi="Open Sans" w:cs="Open Sans"/>
          <w:b w:val="0"/>
          <w:bCs w:val="0"/>
          <w:color w:val="auto"/>
        </w:rPr>
        <w:t xml:space="preserve"> found non-compliant following a site audit undertaken </w:t>
      </w:r>
      <w:r w:rsidR="00F86431" w:rsidRPr="00132925">
        <w:rPr>
          <w:rFonts w:ascii="Open Sans" w:hAnsi="Open Sans" w:cs="Open Sans"/>
          <w:b w:val="0"/>
          <w:bCs w:val="0"/>
          <w:color w:val="auto"/>
        </w:rPr>
        <w:t>in</w:t>
      </w:r>
      <w:r w:rsidR="00780A9E" w:rsidRPr="00132925">
        <w:rPr>
          <w:rFonts w:ascii="Open Sans" w:hAnsi="Open Sans" w:cs="Open Sans"/>
          <w:b w:val="0"/>
          <w:bCs w:val="0"/>
          <w:color w:val="auto"/>
        </w:rPr>
        <w:t xml:space="preserve"> September 2023</w:t>
      </w:r>
      <w:r w:rsidR="00F86431" w:rsidRPr="00132925">
        <w:rPr>
          <w:rFonts w:ascii="Open Sans" w:hAnsi="Open Sans" w:cs="Open Sans"/>
          <w:b w:val="0"/>
          <w:bCs w:val="0"/>
          <w:color w:val="auto"/>
        </w:rPr>
        <w:t xml:space="preserve"> as t</w:t>
      </w:r>
      <w:r w:rsidR="00780A9E" w:rsidRPr="00132925">
        <w:rPr>
          <w:rFonts w:ascii="Open Sans" w:hAnsi="Open Sans" w:cs="Open Sans"/>
          <w:b w:val="0"/>
          <w:bCs w:val="0"/>
          <w:color w:val="auto"/>
        </w:rPr>
        <w:t>he service did not demonstrate it effectively managed high impact or high prevalence risks associated with consumer</w:t>
      </w:r>
      <w:r w:rsidR="00F86431" w:rsidRPr="00132925">
        <w:rPr>
          <w:rFonts w:ascii="Open Sans" w:hAnsi="Open Sans" w:cs="Open Sans"/>
          <w:b w:val="0"/>
          <w:bCs w:val="0"/>
          <w:color w:val="auto"/>
        </w:rPr>
        <w:t>s’</w:t>
      </w:r>
      <w:r w:rsidR="00780A9E" w:rsidRPr="00132925">
        <w:rPr>
          <w:rFonts w:ascii="Open Sans" w:hAnsi="Open Sans" w:cs="Open Sans"/>
          <w:b w:val="0"/>
          <w:bCs w:val="0"/>
          <w:color w:val="auto"/>
        </w:rPr>
        <w:t xml:space="preserve"> care</w:t>
      </w:r>
      <w:r w:rsidR="00F86431" w:rsidRPr="00132925">
        <w:rPr>
          <w:rFonts w:ascii="Open Sans" w:hAnsi="Open Sans" w:cs="Open Sans"/>
          <w:b w:val="0"/>
          <w:bCs w:val="0"/>
          <w:color w:val="auto"/>
        </w:rPr>
        <w:t>,</w:t>
      </w:r>
      <w:r w:rsidR="00780A9E" w:rsidRPr="00132925">
        <w:rPr>
          <w:rFonts w:ascii="Open Sans" w:hAnsi="Open Sans" w:cs="Open Sans"/>
          <w:b w:val="0"/>
          <w:bCs w:val="0"/>
          <w:color w:val="auto"/>
        </w:rPr>
        <w:t xml:space="preserve"> specifically </w:t>
      </w:r>
      <w:r w:rsidR="001C0144" w:rsidRPr="00132925">
        <w:rPr>
          <w:rFonts w:ascii="Open Sans" w:hAnsi="Open Sans" w:cs="Open Sans"/>
          <w:b w:val="0"/>
          <w:bCs w:val="0"/>
          <w:color w:val="auto"/>
        </w:rPr>
        <w:t xml:space="preserve">management of </w:t>
      </w:r>
      <w:r w:rsidR="00780A9E" w:rsidRPr="00132925">
        <w:rPr>
          <w:rFonts w:ascii="Open Sans" w:hAnsi="Open Sans" w:cs="Open Sans"/>
          <w:b w:val="0"/>
          <w:bCs w:val="0"/>
          <w:color w:val="auto"/>
        </w:rPr>
        <w:t xml:space="preserve">weight, </w:t>
      </w:r>
      <w:r w:rsidR="001C0144" w:rsidRPr="00132925">
        <w:rPr>
          <w:rFonts w:ascii="Open Sans" w:hAnsi="Open Sans" w:cs="Open Sans"/>
          <w:b w:val="0"/>
          <w:bCs w:val="0"/>
          <w:color w:val="auto"/>
        </w:rPr>
        <w:t xml:space="preserve">skin integrity and pressure injuries. The service was also unable to demonstrate deterioration </w:t>
      </w:r>
      <w:r w:rsidR="00F86431" w:rsidRPr="00132925">
        <w:rPr>
          <w:rFonts w:ascii="Open Sans" w:hAnsi="Open Sans" w:cs="Open Sans"/>
          <w:b w:val="0"/>
          <w:bCs w:val="0"/>
          <w:color w:val="auto"/>
        </w:rPr>
        <w:t xml:space="preserve">was </w:t>
      </w:r>
      <w:r w:rsidR="001C0144" w:rsidRPr="00132925">
        <w:rPr>
          <w:rFonts w:ascii="Open Sans" w:hAnsi="Open Sans" w:cs="Open Sans"/>
          <w:b w:val="0"/>
          <w:bCs w:val="0"/>
          <w:color w:val="auto"/>
        </w:rPr>
        <w:t>recognised and responded to appropriately</w:t>
      </w:r>
      <w:r w:rsidR="00F86431" w:rsidRPr="00132925">
        <w:rPr>
          <w:rFonts w:ascii="Open Sans" w:hAnsi="Open Sans" w:cs="Open Sans"/>
          <w:b w:val="0"/>
          <w:bCs w:val="0"/>
          <w:color w:val="auto"/>
        </w:rPr>
        <w:t xml:space="preserve"> and</w:t>
      </w:r>
      <w:r w:rsidR="001C0144" w:rsidRPr="00132925">
        <w:rPr>
          <w:rFonts w:ascii="Open Sans" w:hAnsi="Open Sans" w:cs="Open Sans"/>
          <w:b w:val="0"/>
          <w:bCs w:val="0"/>
          <w:color w:val="auto"/>
        </w:rPr>
        <w:t xml:space="preserve"> information </w:t>
      </w:r>
      <w:r w:rsidR="00F86431" w:rsidRPr="00132925">
        <w:rPr>
          <w:rFonts w:ascii="Open Sans" w:hAnsi="Open Sans" w:cs="Open Sans"/>
          <w:b w:val="0"/>
          <w:bCs w:val="0"/>
          <w:color w:val="auto"/>
        </w:rPr>
        <w:t xml:space="preserve">relating to </w:t>
      </w:r>
      <w:r w:rsidR="001C0144" w:rsidRPr="00132925">
        <w:rPr>
          <w:rFonts w:ascii="Open Sans" w:hAnsi="Open Sans" w:cs="Open Sans"/>
          <w:b w:val="0"/>
          <w:bCs w:val="0"/>
          <w:color w:val="auto"/>
        </w:rPr>
        <w:t>consumers</w:t>
      </w:r>
      <w:r w:rsidR="00F86431" w:rsidRPr="00132925">
        <w:rPr>
          <w:rFonts w:ascii="Open Sans" w:hAnsi="Open Sans" w:cs="Open Sans"/>
          <w:b w:val="0"/>
          <w:bCs w:val="0"/>
          <w:color w:val="auto"/>
        </w:rPr>
        <w:t>’</w:t>
      </w:r>
      <w:r w:rsidR="001C0144" w:rsidRPr="00132925">
        <w:rPr>
          <w:rFonts w:ascii="Open Sans" w:hAnsi="Open Sans" w:cs="Open Sans"/>
          <w:b w:val="0"/>
          <w:bCs w:val="0"/>
          <w:color w:val="auto"/>
        </w:rPr>
        <w:t xml:space="preserve"> condition and changes </w:t>
      </w:r>
      <w:r w:rsidR="00F86431" w:rsidRPr="00132925">
        <w:rPr>
          <w:rFonts w:ascii="Open Sans" w:hAnsi="Open Sans" w:cs="Open Sans"/>
          <w:b w:val="0"/>
          <w:bCs w:val="0"/>
          <w:color w:val="auto"/>
        </w:rPr>
        <w:t xml:space="preserve">was </w:t>
      </w:r>
      <w:r w:rsidR="001C0144" w:rsidRPr="00132925">
        <w:rPr>
          <w:rFonts w:ascii="Open Sans" w:hAnsi="Open Sans" w:cs="Open Sans"/>
          <w:b w:val="0"/>
          <w:bCs w:val="0"/>
          <w:color w:val="auto"/>
        </w:rPr>
        <w:t>not effectively communicated to drive the provision of safe care. The</w:t>
      </w:r>
      <w:r w:rsidRPr="00132925">
        <w:rPr>
          <w:rFonts w:ascii="Open Sans" w:hAnsi="Open Sans" w:cs="Open Sans"/>
          <w:b w:val="0"/>
          <w:bCs w:val="0"/>
          <w:color w:val="auto"/>
        </w:rPr>
        <w:t xml:space="preserve"> </w:t>
      </w:r>
      <w:r w:rsidR="00672B21" w:rsidRPr="00132925">
        <w:rPr>
          <w:rFonts w:ascii="Open Sans" w:hAnsi="Open Sans" w:cs="Open Sans"/>
          <w:b w:val="0"/>
          <w:bCs w:val="0"/>
          <w:color w:val="auto"/>
        </w:rPr>
        <w:t>service has implemented improvement actions to address the deficits identified</w:t>
      </w:r>
      <w:r w:rsidR="00F86431" w:rsidRPr="00132925">
        <w:rPr>
          <w:rFonts w:ascii="Open Sans" w:hAnsi="Open Sans" w:cs="Open Sans"/>
          <w:b w:val="0"/>
          <w:bCs w:val="0"/>
          <w:color w:val="auto"/>
        </w:rPr>
        <w:t>,</w:t>
      </w:r>
      <w:r w:rsidR="00672B21" w:rsidRPr="00132925">
        <w:rPr>
          <w:rFonts w:ascii="Open Sans" w:hAnsi="Open Sans" w:cs="Open Sans"/>
          <w:b w:val="0"/>
          <w:bCs w:val="0"/>
          <w:color w:val="auto"/>
        </w:rPr>
        <w:t xml:space="preserve"> including</w:t>
      </w:r>
      <w:r w:rsidR="00F86431" w:rsidRPr="00132925">
        <w:rPr>
          <w:rFonts w:ascii="Open Sans" w:hAnsi="Open Sans" w:cs="Open Sans"/>
          <w:b w:val="0"/>
          <w:bCs w:val="0"/>
          <w:color w:val="auto"/>
        </w:rPr>
        <w:t>,</w:t>
      </w:r>
      <w:r w:rsidR="00672B21" w:rsidRPr="00132925">
        <w:rPr>
          <w:rFonts w:ascii="Open Sans" w:hAnsi="Open Sans" w:cs="Open Sans"/>
          <w:b w:val="0"/>
          <w:bCs w:val="0"/>
          <w:color w:val="auto"/>
        </w:rPr>
        <w:t xml:space="preserve"> but not limited to:</w:t>
      </w:r>
    </w:p>
    <w:p w14:paraId="249E16A6" w14:textId="6AA411B3" w:rsidR="00672B21" w:rsidRPr="00F87EAC" w:rsidRDefault="00F4634A" w:rsidP="00BB5BAA">
      <w:pPr>
        <w:pStyle w:val="ListParagraph"/>
        <w:numPr>
          <w:ilvl w:val="0"/>
          <w:numId w:val="2"/>
        </w:numPr>
        <w:spacing w:line="276" w:lineRule="auto"/>
        <w:ind w:left="357" w:hanging="357"/>
        <w:contextualSpacing w:val="0"/>
        <w:rPr>
          <w:rFonts w:ascii="Open Sans" w:hAnsi="Open Sans" w:cs="Open Sans"/>
        </w:rPr>
      </w:pPr>
      <w:r w:rsidRPr="00F87EAC">
        <w:rPr>
          <w:rFonts w:ascii="Open Sans" w:hAnsi="Open Sans" w:cs="Open Sans"/>
        </w:rPr>
        <w:t xml:space="preserve">Education for clinical staff around high impact </w:t>
      </w:r>
      <w:r w:rsidR="00F86431" w:rsidRPr="00F87EAC">
        <w:rPr>
          <w:rFonts w:ascii="Open Sans" w:hAnsi="Open Sans" w:cs="Open Sans"/>
        </w:rPr>
        <w:t xml:space="preserve">or </w:t>
      </w:r>
      <w:r w:rsidRPr="00F87EAC">
        <w:rPr>
          <w:rFonts w:ascii="Open Sans" w:hAnsi="Open Sans" w:cs="Open Sans"/>
        </w:rPr>
        <w:t>high prevalence risks</w:t>
      </w:r>
      <w:r w:rsidR="00F86431" w:rsidRPr="00F87EAC">
        <w:rPr>
          <w:rFonts w:ascii="Open Sans" w:hAnsi="Open Sans" w:cs="Open Sans"/>
        </w:rPr>
        <w:t>,</w:t>
      </w:r>
      <w:r w:rsidRPr="00F87EAC">
        <w:rPr>
          <w:rFonts w:ascii="Open Sans" w:hAnsi="Open Sans" w:cs="Open Sans"/>
        </w:rPr>
        <w:t xml:space="preserve"> including weight management, skin integrity and pressure injury prevention</w:t>
      </w:r>
      <w:r w:rsidR="00AE6A8A" w:rsidRPr="00F87EAC">
        <w:rPr>
          <w:rFonts w:ascii="Open Sans" w:hAnsi="Open Sans" w:cs="Open Sans"/>
        </w:rPr>
        <w:t>, and identifying clinical deterioration</w:t>
      </w:r>
      <w:r w:rsidRPr="00F87EAC">
        <w:rPr>
          <w:rFonts w:ascii="Open Sans" w:hAnsi="Open Sans" w:cs="Open Sans"/>
        </w:rPr>
        <w:t>.</w:t>
      </w:r>
    </w:p>
    <w:p w14:paraId="31CA5B58" w14:textId="3347E2DC" w:rsidR="00F4634A" w:rsidRPr="00F87EAC" w:rsidRDefault="00F4634A" w:rsidP="00BB5BAA">
      <w:pPr>
        <w:pStyle w:val="ListParagraph"/>
        <w:numPr>
          <w:ilvl w:val="0"/>
          <w:numId w:val="2"/>
        </w:numPr>
        <w:spacing w:line="276" w:lineRule="auto"/>
        <w:ind w:left="357" w:hanging="357"/>
        <w:contextualSpacing w:val="0"/>
        <w:rPr>
          <w:rFonts w:ascii="Open Sans" w:hAnsi="Open Sans" w:cs="Open Sans"/>
        </w:rPr>
      </w:pPr>
      <w:r w:rsidRPr="00F87EAC">
        <w:rPr>
          <w:rFonts w:ascii="Open Sans" w:hAnsi="Open Sans" w:cs="Open Sans"/>
        </w:rPr>
        <w:t xml:space="preserve">Implementing a process for monitoring of clinical reports, progress notes, and incidents </w:t>
      </w:r>
      <w:r w:rsidR="00C106AD" w:rsidRPr="00F87EAC">
        <w:rPr>
          <w:rFonts w:ascii="Open Sans" w:hAnsi="Open Sans" w:cs="Open Sans"/>
        </w:rPr>
        <w:t>by</w:t>
      </w:r>
      <w:r w:rsidRPr="00F87EAC">
        <w:rPr>
          <w:rFonts w:ascii="Open Sans" w:hAnsi="Open Sans" w:cs="Open Sans"/>
        </w:rPr>
        <w:t xml:space="preserve"> clinical management conducting daily reviews to monitor for changes in consumer condition.</w:t>
      </w:r>
    </w:p>
    <w:p w14:paraId="6DEC0136" w14:textId="3579DA45" w:rsidR="00672B21" w:rsidRPr="00F87EAC" w:rsidRDefault="00AE6A8A" w:rsidP="00BB5BAA">
      <w:pPr>
        <w:pStyle w:val="ListParagraph"/>
        <w:numPr>
          <w:ilvl w:val="0"/>
          <w:numId w:val="2"/>
        </w:numPr>
        <w:spacing w:line="276" w:lineRule="auto"/>
        <w:ind w:left="357" w:hanging="357"/>
        <w:contextualSpacing w:val="0"/>
        <w:rPr>
          <w:rFonts w:ascii="Open Sans" w:hAnsi="Open Sans" w:cs="Open Sans"/>
        </w:rPr>
      </w:pPr>
      <w:r w:rsidRPr="00F87EAC">
        <w:rPr>
          <w:rFonts w:ascii="Open Sans" w:hAnsi="Open Sans" w:cs="Open Sans"/>
        </w:rPr>
        <w:t xml:space="preserve">Reviewing policies and procedures in relation to clinical deterioration and placing flow charts in all </w:t>
      </w:r>
      <w:r w:rsidR="001D23E4" w:rsidRPr="00F87EAC">
        <w:rPr>
          <w:rFonts w:ascii="Open Sans" w:hAnsi="Open Sans" w:cs="Open Sans"/>
        </w:rPr>
        <w:t>nurses’</w:t>
      </w:r>
      <w:r w:rsidRPr="00F87EAC">
        <w:rPr>
          <w:rFonts w:ascii="Open Sans" w:hAnsi="Open Sans" w:cs="Open Sans"/>
        </w:rPr>
        <w:t xml:space="preserve"> stations.</w:t>
      </w:r>
    </w:p>
    <w:p w14:paraId="112B22D5" w14:textId="748C92C9" w:rsidR="00AE6A8A" w:rsidRPr="00AE6A8A" w:rsidRDefault="00AE6A8A" w:rsidP="00BB5BAA">
      <w:pPr>
        <w:pStyle w:val="ListParagraph"/>
        <w:numPr>
          <w:ilvl w:val="0"/>
          <w:numId w:val="2"/>
        </w:numPr>
        <w:spacing w:line="276" w:lineRule="auto"/>
        <w:ind w:left="357" w:hanging="357"/>
        <w:contextualSpacing w:val="0"/>
        <w:rPr>
          <w:rFonts w:ascii="Open Sans" w:hAnsi="Open Sans" w:cs="Open Sans"/>
          <w:color w:val="auto"/>
        </w:rPr>
      </w:pPr>
      <w:r w:rsidRPr="00F87EAC">
        <w:rPr>
          <w:rFonts w:ascii="Open Sans" w:hAnsi="Open Sans" w:cs="Open Sans"/>
        </w:rPr>
        <w:lastRenderedPageBreak/>
        <w:t>Reviewing</w:t>
      </w:r>
      <w:r>
        <w:rPr>
          <w:rFonts w:ascii="Open Sans" w:hAnsi="Open Sans" w:cs="Open Sans"/>
          <w:color w:val="auto"/>
        </w:rPr>
        <w:t xml:space="preserve"> handover processes to identify improvements in communication of consumer condition between all staff.</w:t>
      </w:r>
    </w:p>
    <w:p w14:paraId="229BA4FE" w14:textId="608ECFBB" w:rsidR="00916DE3" w:rsidRDefault="00AE6A8A" w:rsidP="00BB5BAA">
      <w:pPr>
        <w:pStyle w:val="NormalArial"/>
        <w:spacing w:line="276" w:lineRule="auto"/>
        <w:rPr>
          <w:rFonts w:ascii="Open Sans" w:hAnsi="Open Sans" w:cs="Open Sans"/>
          <w:color w:val="auto"/>
        </w:rPr>
      </w:pPr>
      <w:r>
        <w:rPr>
          <w:rFonts w:ascii="Open Sans" w:hAnsi="Open Sans" w:cs="Open Sans"/>
          <w:color w:val="auto"/>
        </w:rPr>
        <w:t>At the assessment contact in January 2025</w:t>
      </w:r>
      <w:r w:rsidR="00F86431">
        <w:rPr>
          <w:rFonts w:ascii="Open Sans" w:hAnsi="Open Sans" w:cs="Open Sans"/>
          <w:color w:val="auto"/>
        </w:rPr>
        <w:t>,</w:t>
      </w:r>
      <w:r>
        <w:rPr>
          <w:rFonts w:ascii="Open Sans" w:hAnsi="Open Sans" w:cs="Open Sans"/>
          <w:color w:val="auto"/>
        </w:rPr>
        <w:t xml:space="preserve"> consu</w:t>
      </w:r>
      <w:r w:rsidR="006F1647">
        <w:rPr>
          <w:rFonts w:ascii="Open Sans" w:hAnsi="Open Sans" w:cs="Open Sans"/>
          <w:color w:val="auto"/>
        </w:rPr>
        <w:t>me</w:t>
      </w:r>
      <w:r>
        <w:rPr>
          <w:rFonts w:ascii="Open Sans" w:hAnsi="Open Sans" w:cs="Open Sans"/>
          <w:color w:val="auto"/>
        </w:rPr>
        <w:t xml:space="preserve">rs and representatives were confident staff knew </w:t>
      </w:r>
      <w:r w:rsidR="00F86431">
        <w:rPr>
          <w:rFonts w:ascii="Open Sans" w:hAnsi="Open Sans" w:cs="Open Sans"/>
          <w:color w:val="auto"/>
        </w:rPr>
        <w:t xml:space="preserve">consumers’ </w:t>
      </w:r>
      <w:r>
        <w:rPr>
          <w:rFonts w:ascii="Open Sans" w:hAnsi="Open Sans" w:cs="Open Sans"/>
          <w:color w:val="auto"/>
        </w:rPr>
        <w:t xml:space="preserve">care needs, would identify any </w:t>
      </w:r>
      <w:r w:rsidR="008541AC">
        <w:rPr>
          <w:rFonts w:ascii="Open Sans" w:hAnsi="Open Sans" w:cs="Open Sans"/>
          <w:color w:val="auto"/>
        </w:rPr>
        <w:t>changes,</w:t>
      </w:r>
      <w:r>
        <w:rPr>
          <w:rFonts w:ascii="Open Sans" w:hAnsi="Open Sans" w:cs="Open Sans"/>
          <w:color w:val="auto"/>
        </w:rPr>
        <w:t xml:space="preserve"> and</w:t>
      </w:r>
      <w:r w:rsidR="006F1647">
        <w:rPr>
          <w:rFonts w:ascii="Open Sans" w:hAnsi="Open Sans" w:cs="Open Sans"/>
          <w:color w:val="auto"/>
        </w:rPr>
        <w:t xml:space="preserve"> felt staff managed any risks to consumer health and wellbeing appropriately.</w:t>
      </w:r>
      <w:r>
        <w:rPr>
          <w:rFonts w:ascii="Open Sans" w:hAnsi="Open Sans" w:cs="Open Sans"/>
          <w:color w:val="auto"/>
        </w:rPr>
        <w:t xml:space="preserve"> </w:t>
      </w:r>
      <w:r w:rsidR="006F1647">
        <w:rPr>
          <w:rFonts w:ascii="Open Sans" w:hAnsi="Open Sans" w:cs="Open Sans"/>
          <w:color w:val="auto"/>
        </w:rPr>
        <w:t>Consumers confirmed staff know their care needs and they did not have to repeat any information. Staff confirmed they receive information about consumers</w:t>
      </w:r>
      <w:r w:rsidR="00F86431">
        <w:rPr>
          <w:rFonts w:ascii="Open Sans" w:hAnsi="Open Sans" w:cs="Open Sans"/>
          <w:color w:val="auto"/>
        </w:rPr>
        <w:t>,</w:t>
      </w:r>
      <w:r w:rsidR="006F1647">
        <w:rPr>
          <w:rFonts w:ascii="Open Sans" w:hAnsi="Open Sans" w:cs="Open Sans"/>
          <w:color w:val="auto"/>
        </w:rPr>
        <w:t xml:space="preserve"> including any changes in condition or care delivery at shift handover. Staff were able to describe processes in place to report any change</w:t>
      </w:r>
      <w:r w:rsidR="00F86431">
        <w:rPr>
          <w:rFonts w:ascii="Open Sans" w:hAnsi="Open Sans" w:cs="Open Sans"/>
          <w:color w:val="auto"/>
        </w:rPr>
        <w:t>s they identify</w:t>
      </w:r>
      <w:r w:rsidR="006F1647">
        <w:rPr>
          <w:rFonts w:ascii="Open Sans" w:hAnsi="Open Sans" w:cs="Open Sans"/>
          <w:color w:val="auto"/>
        </w:rPr>
        <w:t xml:space="preserve"> in </w:t>
      </w:r>
      <w:r w:rsidR="00F86431">
        <w:rPr>
          <w:rFonts w:ascii="Open Sans" w:hAnsi="Open Sans" w:cs="Open Sans"/>
          <w:color w:val="auto"/>
        </w:rPr>
        <w:t xml:space="preserve">consumers’ </w:t>
      </w:r>
      <w:r w:rsidR="006F1647">
        <w:rPr>
          <w:rFonts w:ascii="Open Sans" w:hAnsi="Open Sans" w:cs="Open Sans"/>
          <w:color w:val="auto"/>
        </w:rPr>
        <w:t>condition and provided examples of</w:t>
      </w:r>
      <w:r w:rsidR="00506AB9">
        <w:rPr>
          <w:rFonts w:ascii="Open Sans" w:hAnsi="Open Sans" w:cs="Open Sans"/>
          <w:color w:val="auto"/>
        </w:rPr>
        <w:t xml:space="preserve"> the actions they would take. Documentation confirmed the service </w:t>
      </w:r>
      <w:r w:rsidR="00B7735E">
        <w:rPr>
          <w:rFonts w:ascii="Open Sans" w:hAnsi="Open Sans" w:cs="Open Sans"/>
          <w:color w:val="auto"/>
        </w:rPr>
        <w:t>have</w:t>
      </w:r>
      <w:r w:rsidR="00506AB9">
        <w:rPr>
          <w:rFonts w:ascii="Open Sans" w:hAnsi="Open Sans" w:cs="Open Sans"/>
          <w:color w:val="auto"/>
        </w:rPr>
        <w:t xml:space="preserve"> processes in place to guide </w:t>
      </w:r>
      <w:r w:rsidR="00B7735E">
        <w:rPr>
          <w:rFonts w:ascii="Open Sans" w:hAnsi="Open Sans" w:cs="Open Sans"/>
          <w:color w:val="auto"/>
        </w:rPr>
        <w:t xml:space="preserve">staff practice with the management of high impact, high prevalence risks and identifying clinical deterioration. </w:t>
      </w:r>
      <w:r w:rsidR="00F744E0">
        <w:rPr>
          <w:rFonts w:ascii="Open Sans" w:hAnsi="Open Sans" w:cs="Open Sans"/>
          <w:color w:val="auto"/>
        </w:rPr>
        <w:t xml:space="preserve">Observations confirmed information about consumer condition and schedules for care and referrals are in the </w:t>
      </w:r>
      <w:r w:rsidR="001D23E4">
        <w:rPr>
          <w:rFonts w:ascii="Open Sans" w:hAnsi="Open Sans" w:cs="Open Sans"/>
          <w:color w:val="auto"/>
        </w:rPr>
        <w:t>nurses’</w:t>
      </w:r>
      <w:r w:rsidR="00F744E0">
        <w:rPr>
          <w:rFonts w:ascii="Open Sans" w:hAnsi="Open Sans" w:cs="Open Sans"/>
          <w:color w:val="auto"/>
        </w:rPr>
        <w:t xml:space="preserve"> stations and included on handover sheets.</w:t>
      </w:r>
    </w:p>
    <w:p w14:paraId="5204D627" w14:textId="6659922C" w:rsidR="00F744E0" w:rsidRDefault="00F744E0" w:rsidP="00BB5BAA">
      <w:pPr>
        <w:pStyle w:val="NormalArial"/>
        <w:spacing w:line="276" w:lineRule="auto"/>
        <w:rPr>
          <w:rFonts w:ascii="Open Sans" w:hAnsi="Open Sans" w:cs="Open Sans"/>
          <w:color w:val="auto"/>
        </w:rPr>
      </w:pPr>
      <w:r>
        <w:rPr>
          <w:rFonts w:ascii="Open Sans" w:hAnsi="Open Sans" w:cs="Open Sans"/>
          <w:color w:val="auto"/>
        </w:rPr>
        <w:t>For the reasons detailed above, I find requirements 3(3)(b), 3(3)(d), and 3(3)(e) compliant.</w:t>
      </w:r>
    </w:p>
    <w:p w14:paraId="6BFF1F3D" w14:textId="77777777" w:rsidR="00BB5BAA" w:rsidRDefault="00BB5BAA">
      <w:pPr>
        <w:spacing w:after="160" w:line="259" w:lineRule="auto"/>
        <w:rPr>
          <w:rFonts w:ascii="Open Sans" w:eastAsia="Yu Gothic Light" w:hAnsi="Open Sans" w:cs="Open Sans"/>
          <w:b/>
          <w:bCs/>
          <w:sz w:val="30"/>
          <w:szCs w:val="28"/>
        </w:rPr>
      </w:pPr>
      <w:r>
        <w:rPr>
          <w:rFonts w:ascii="Open Sans" w:hAnsi="Open Sans" w:cs="Open Sans"/>
        </w:rPr>
        <w:br w:type="page"/>
      </w:r>
    </w:p>
    <w:p w14:paraId="5D69822D" w14:textId="4619EF53" w:rsidR="0087395B" w:rsidRPr="001E694D" w:rsidRDefault="00647E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AA404A" w14:paraId="3440C920" w14:textId="77777777" w:rsidTr="00916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33B3EE96" w14:textId="77777777" w:rsidR="0087395B" w:rsidRPr="001E694D" w:rsidRDefault="00647EC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18D4BC19" w14:textId="77777777" w:rsidR="0087395B" w:rsidRPr="001E694D" w:rsidRDefault="008739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404A" w14:paraId="7DD20978" w14:textId="77777777" w:rsidTr="0091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709363" w14:textId="77777777" w:rsidR="0087395B" w:rsidRPr="001E694D" w:rsidRDefault="00647EC4" w:rsidP="002C5FA9">
            <w:pPr>
              <w:spacing w:line="22" w:lineRule="atLeast"/>
              <w:rPr>
                <w:rFonts w:ascii="Open Sans" w:hAnsi="Open Sans" w:cs="Open Sans"/>
              </w:rPr>
            </w:pPr>
            <w:r w:rsidRPr="001E694D">
              <w:rPr>
                <w:rFonts w:ascii="Open Sans" w:hAnsi="Open Sans" w:cs="Open Sans"/>
              </w:rPr>
              <w:t>Requirement 7(3)(a)</w:t>
            </w:r>
          </w:p>
        </w:tc>
        <w:tc>
          <w:tcPr>
            <w:tcW w:w="5688" w:type="dxa"/>
            <w:shd w:val="clear" w:color="auto" w:fill="auto"/>
          </w:tcPr>
          <w:p w14:paraId="5DD310BC" w14:textId="77777777" w:rsidR="0087395B" w:rsidRPr="001E694D" w:rsidRDefault="00647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shd w:val="clear" w:color="auto" w:fill="auto"/>
          </w:tcPr>
          <w:p w14:paraId="0535D8FD" w14:textId="77777777" w:rsidR="0087395B" w:rsidRPr="001E694D" w:rsidRDefault="003373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67339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47EC4" w:rsidRPr="001E694D">
                  <w:rPr>
                    <w:rFonts w:ascii="Open Sans" w:hAnsi="Open Sans" w:cs="Open Sans"/>
                  </w:rPr>
                  <w:t>Compliant</w:t>
                </w:r>
              </w:sdtContent>
            </w:sdt>
          </w:p>
        </w:tc>
      </w:tr>
      <w:tr w:rsidR="00AA404A" w14:paraId="5F6908E4" w14:textId="77777777" w:rsidTr="0091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E7A1A0" w14:textId="77777777" w:rsidR="0087395B" w:rsidRPr="001E694D" w:rsidRDefault="00647EC4" w:rsidP="002C5FA9">
            <w:pPr>
              <w:spacing w:line="22" w:lineRule="atLeast"/>
              <w:rPr>
                <w:rFonts w:ascii="Open Sans" w:hAnsi="Open Sans" w:cs="Open Sans"/>
              </w:rPr>
            </w:pPr>
            <w:r w:rsidRPr="001E694D">
              <w:rPr>
                <w:rFonts w:ascii="Open Sans" w:hAnsi="Open Sans" w:cs="Open Sans"/>
              </w:rPr>
              <w:t>Requirement 7(3)(c)</w:t>
            </w:r>
          </w:p>
        </w:tc>
        <w:tc>
          <w:tcPr>
            <w:tcW w:w="5688" w:type="dxa"/>
            <w:shd w:val="clear" w:color="auto" w:fill="auto"/>
          </w:tcPr>
          <w:p w14:paraId="3F305DED" w14:textId="77777777" w:rsidR="0087395B" w:rsidRPr="001E694D" w:rsidRDefault="00647E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77" w:type="dxa"/>
            <w:shd w:val="clear" w:color="auto" w:fill="auto"/>
          </w:tcPr>
          <w:p w14:paraId="3D902F08" w14:textId="77777777" w:rsidR="0087395B" w:rsidRPr="001E694D" w:rsidRDefault="003373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972439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47EC4" w:rsidRPr="001E694D">
                  <w:rPr>
                    <w:rFonts w:ascii="Open Sans" w:hAnsi="Open Sans" w:cs="Open Sans"/>
                  </w:rPr>
                  <w:t>Compliant</w:t>
                </w:r>
              </w:sdtContent>
            </w:sdt>
          </w:p>
        </w:tc>
      </w:tr>
      <w:tr w:rsidR="00AA404A" w14:paraId="45AA1B48" w14:textId="77777777" w:rsidTr="00916D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FAE65E" w14:textId="77777777" w:rsidR="0087395B" w:rsidRPr="001E694D" w:rsidRDefault="00647EC4" w:rsidP="002C5FA9">
            <w:pPr>
              <w:spacing w:line="22" w:lineRule="atLeast"/>
              <w:rPr>
                <w:rFonts w:ascii="Open Sans" w:hAnsi="Open Sans" w:cs="Open Sans"/>
              </w:rPr>
            </w:pPr>
            <w:r w:rsidRPr="001E694D">
              <w:rPr>
                <w:rFonts w:ascii="Open Sans" w:hAnsi="Open Sans" w:cs="Open Sans"/>
              </w:rPr>
              <w:t>Requirement 7(3)(e)</w:t>
            </w:r>
          </w:p>
        </w:tc>
        <w:tc>
          <w:tcPr>
            <w:tcW w:w="5688" w:type="dxa"/>
            <w:shd w:val="clear" w:color="auto" w:fill="auto"/>
          </w:tcPr>
          <w:p w14:paraId="756462C9" w14:textId="77777777" w:rsidR="0087395B" w:rsidRPr="001E694D" w:rsidRDefault="00647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877" w:type="dxa"/>
            <w:shd w:val="clear" w:color="auto" w:fill="auto"/>
          </w:tcPr>
          <w:p w14:paraId="272EB387" w14:textId="77777777" w:rsidR="0087395B" w:rsidRPr="001E694D" w:rsidRDefault="003373A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71302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47EC4" w:rsidRPr="001E694D">
                  <w:rPr>
                    <w:rFonts w:ascii="Open Sans" w:hAnsi="Open Sans" w:cs="Open Sans"/>
                  </w:rPr>
                  <w:t>Compliant</w:t>
                </w:r>
              </w:sdtContent>
            </w:sdt>
          </w:p>
        </w:tc>
      </w:tr>
    </w:tbl>
    <w:p w14:paraId="29E57FCF" w14:textId="77777777" w:rsidR="0087395B" w:rsidRPr="003E162B" w:rsidRDefault="00647EC4" w:rsidP="002B0C90">
      <w:pPr>
        <w:pStyle w:val="Heading20"/>
        <w:rPr>
          <w:rFonts w:ascii="Open Sans" w:hAnsi="Open Sans" w:cs="Open Sans"/>
          <w:color w:val="781E77"/>
        </w:rPr>
      </w:pPr>
      <w:r w:rsidRPr="003E162B">
        <w:rPr>
          <w:rFonts w:ascii="Open Sans" w:hAnsi="Open Sans" w:cs="Open Sans"/>
          <w:color w:val="781E77"/>
        </w:rPr>
        <w:t>Findings</w:t>
      </w:r>
    </w:p>
    <w:p w14:paraId="418AA62C" w14:textId="695AB292" w:rsidR="00F744E0" w:rsidRDefault="00F744E0" w:rsidP="009A2B56">
      <w:pPr>
        <w:pStyle w:val="NormalArial"/>
        <w:spacing w:line="276" w:lineRule="auto"/>
        <w:rPr>
          <w:rFonts w:ascii="Open Sans" w:hAnsi="Open Sans" w:cs="Open Sans"/>
          <w:color w:val="auto"/>
        </w:rPr>
      </w:pPr>
      <w:r>
        <w:rPr>
          <w:rFonts w:ascii="Open Sans" w:hAnsi="Open Sans" w:cs="Open Sans"/>
          <w:color w:val="auto"/>
        </w:rPr>
        <w:t xml:space="preserve">The Assessment Team assessed requirements </w:t>
      </w:r>
      <w:r w:rsidR="00D16B16">
        <w:rPr>
          <w:rFonts w:ascii="Open Sans" w:hAnsi="Open Sans" w:cs="Open Sans"/>
          <w:color w:val="auto"/>
        </w:rPr>
        <w:t>7</w:t>
      </w:r>
      <w:r>
        <w:rPr>
          <w:rFonts w:ascii="Open Sans" w:hAnsi="Open Sans" w:cs="Open Sans"/>
          <w:color w:val="auto"/>
        </w:rPr>
        <w:t xml:space="preserve">(3)(a), </w:t>
      </w:r>
      <w:r w:rsidR="00D16B16">
        <w:rPr>
          <w:rFonts w:ascii="Open Sans" w:hAnsi="Open Sans" w:cs="Open Sans"/>
          <w:color w:val="auto"/>
        </w:rPr>
        <w:t>7</w:t>
      </w:r>
      <w:r>
        <w:rPr>
          <w:rFonts w:ascii="Open Sans" w:hAnsi="Open Sans" w:cs="Open Sans"/>
          <w:color w:val="auto"/>
        </w:rPr>
        <w:t xml:space="preserve">(3)(c), and </w:t>
      </w:r>
      <w:r w:rsidR="00D16B16">
        <w:rPr>
          <w:rFonts w:ascii="Open Sans" w:hAnsi="Open Sans" w:cs="Open Sans"/>
          <w:color w:val="auto"/>
        </w:rPr>
        <w:t>7</w:t>
      </w:r>
      <w:r>
        <w:rPr>
          <w:rFonts w:ascii="Open Sans" w:hAnsi="Open Sans" w:cs="Open Sans"/>
          <w:color w:val="auto"/>
        </w:rPr>
        <w:t xml:space="preserve">(3)(e) and recommended the requirements met. </w:t>
      </w:r>
      <w:r w:rsidR="00F86431">
        <w:rPr>
          <w:rFonts w:ascii="Open Sans" w:hAnsi="Open Sans" w:cs="Open Sans"/>
          <w:color w:val="auto"/>
        </w:rPr>
        <w:t>R</w:t>
      </w:r>
      <w:r w:rsidR="0012041E">
        <w:rPr>
          <w:rFonts w:ascii="Open Sans" w:hAnsi="Open Sans" w:cs="Open Sans"/>
          <w:color w:val="auto"/>
        </w:rPr>
        <w:t xml:space="preserve">equirements </w:t>
      </w:r>
      <w:r w:rsidR="00700F13">
        <w:rPr>
          <w:rFonts w:ascii="Open Sans" w:hAnsi="Open Sans" w:cs="Open Sans"/>
          <w:color w:val="auto"/>
        </w:rPr>
        <w:t>7</w:t>
      </w:r>
      <w:r w:rsidR="0012041E">
        <w:rPr>
          <w:rFonts w:ascii="Open Sans" w:hAnsi="Open Sans" w:cs="Open Sans"/>
          <w:color w:val="auto"/>
        </w:rPr>
        <w:t xml:space="preserve">(3)(c), and </w:t>
      </w:r>
      <w:r w:rsidR="00700F13">
        <w:rPr>
          <w:rFonts w:ascii="Open Sans" w:hAnsi="Open Sans" w:cs="Open Sans"/>
          <w:color w:val="auto"/>
        </w:rPr>
        <w:t>7</w:t>
      </w:r>
      <w:r w:rsidR="0012041E">
        <w:rPr>
          <w:rFonts w:ascii="Open Sans" w:hAnsi="Open Sans" w:cs="Open Sans"/>
          <w:color w:val="auto"/>
        </w:rPr>
        <w:t xml:space="preserve">(3)(e) </w:t>
      </w:r>
      <w:r w:rsidR="00F86431">
        <w:rPr>
          <w:rFonts w:ascii="Open Sans" w:hAnsi="Open Sans" w:cs="Open Sans"/>
          <w:color w:val="auto"/>
        </w:rPr>
        <w:t xml:space="preserve">were found non-compliant following a site audit in September 2023 </w:t>
      </w:r>
      <w:r w:rsidR="0012041E">
        <w:rPr>
          <w:rFonts w:ascii="Open Sans" w:hAnsi="Open Sans" w:cs="Open Sans"/>
          <w:color w:val="auto"/>
        </w:rPr>
        <w:t xml:space="preserve">as the service </w:t>
      </w:r>
      <w:r w:rsidR="00A84B08">
        <w:rPr>
          <w:rFonts w:ascii="Open Sans" w:hAnsi="Open Sans" w:cs="Open Sans"/>
          <w:color w:val="auto"/>
        </w:rPr>
        <w:t xml:space="preserve">did not demonstrate staff were competent and effectively performing their </w:t>
      </w:r>
      <w:r w:rsidR="001F3F57">
        <w:rPr>
          <w:rFonts w:ascii="Open Sans" w:hAnsi="Open Sans" w:cs="Open Sans"/>
          <w:color w:val="auto"/>
        </w:rPr>
        <w:t>roles or have processes in place to monitor staff</w:t>
      </w:r>
      <w:r w:rsidR="00F86431">
        <w:rPr>
          <w:rFonts w:ascii="Open Sans" w:hAnsi="Open Sans" w:cs="Open Sans"/>
          <w:color w:val="auto"/>
        </w:rPr>
        <w:t>,</w:t>
      </w:r>
      <w:r w:rsidR="001F3F57">
        <w:rPr>
          <w:rFonts w:ascii="Open Sans" w:hAnsi="Open Sans" w:cs="Open Sans"/>
          <w:color w:val="auto"/>
        </w:rPr>
        <w:t xml:space="preserve"> specifically</w:t>
      </w:r>
      <w:r w:rsidR="00A84B08">
        <w:rPr>
          <w:rFonts w:ascii="Open Sans" w:hAnsi="Open Sans" w:cs="Open Sans"/>
          <w:color w:val="auto"/>
        </w:rPr>
        <w:t xml:space="preserve"> in relation to </w:t>
      </w:r>
      <w:r w:rsidR="001F3F57">
        <w:rPr>
          <w:rFonts w:ascii="Open Sans" w:hAnsi="Open Sans" w:cs="Open Sans"/>
          <w:color w:val="auto"/>
        </w:rPr>
        <w:t xml:space="preserve">management of high impact </w:t>
      </w:r>
      <w:r w:rsidR="00F86431">
        <w:rPr>
          <w:rFonts w:ascii="Open Sans" w:hAnsi="Open Sans" w:cs="Open Sans"/>
          <w:color w:val="auto"/>
        </w:rPr>
        <w:t xml:space="preserve">or </w:t>
      </w:r>
      <w:r w:rsidR="001F3F57">
        <w:rPr>
          <w:rFonts w:ascii="Open Sans" w:hAnsi="Open Sans" w:cs="Open Sans"/>
          <w:color w:val="auto"/>
        </w:rPr>
        <w:t>high prevalence risks associated with consumer care. The provider implemented the following improvements in response to the deficits identified</w:t>
      </w:r>
      <w:r w:rsidR="00F86431">
        <w:rPr>
          <w:rFonts w:ascii="Open Sans" w:hAnsi="Open Sans" w:cs="Open Sans"/>
          <w:color w:val="auto"/>
        </w:rPr>
        <w:t>,</w:t>
      </w:r>
      <w:r w:rsidR="001F3F57">
        <w:rPr>
          <w:rFonts w:ascii="Open Sans" w:hAnsi="Open Sans" w:cs="Open Sans"/>
          <w:color w:val="auto"/>
        </w:rPr>
        <w:t xml:space="preserve"> including</w:t>
      </w:r>
      <w:r w:rsidR="00F86431">
        <w:rPr>
          <w:rFonts w:ascii="Open Sans" w:hAnsi="Open Sans" w:cs="Open Sans"/>
          <w:color w:val="auto"/>
        </w:rPr>
        <w:t>,</w:t>
      </w:r>
      <w:r w:rsidR="001F3F57">
        <w:rPr>
          <w:rFonts w:ascii="Open Sans" w:hAnsi="Open Sans" w:cs="Open Sans"/>
          <w:color w:val="auto"/>
        </w:rPr>
        <w:t xml:space="preserve"> but not limited to:</w:t>
      </w:r>
    </w:p>
    <w:p w14:paraId="43614A57" w14:textId="6992143E" w:rsidR="001F3F57" w:rsidRPr="00F87EAC" w:rsidRDefault="002A217C" w:rsidP="00F87EAC">
      <w:pPr>
        <w:pStyle w:val="ListParagraph"/>
        <w:numPr>
          <w:ilvl w:val="0"/>
          <w:numId w:val="2"/>
        </w:numPr>
        <w:spacing w:line="240" w:lineRule="atLeast"/>
        <w:ind w:left="357" w:hanging="357"/>
        <w:contextualSpacing w:val="0"/>
        <w:rPr>
          <w:rFonts w:ascii="Open Sans" w:hAnsi="Open Sans" w:cs="Open Sans"/>
        </w:rPr>
      </w:pPr>
      <w:r w:rsidRPr="00F87EAC">
        <w:rPr>
          <w:rFonts w:ascii="Open Sans" w:hAnsi="Open Sans" w:cs="Open Sans"/>
        </w:rPr>
        <w:t>Increased staff education around high impact and high prevalence risks to consumer care.</w:t>
      </w:r>
    </w:p>
    <w:p w14:paraId="69AAA7A1" w14:textId="062D504C" w:rsidR="002A217C" w:rsidRPr="00F87EAC" w:rsidRDefault="002A217C" w:rsidP="00F87EAC">
      <w:pPr>
        <w:pStyle w:val="ListParagraph"/>
        <w:numPr>
          <w:ilvl w:val="0"/>
          <w:numId w:val="2"/>
        </w:numPr>
        <w:spacing w:line="240" w:lineRule="atLeast"/>
        <w:ind w:left="357" w:hanging="357"/>
        <w:contextualSpacing w:val="0"/>
        <w:rPr>
          <w:rFonts w:ascii="Open Sans" w:hAnsi="Open Sans" w:cs="Open Sans"/>
        </w:rPr>
      </w:pPr>
      <w:r w:rsidRPr="00F87EAC">
        <w:rPr>
          <w:rFonts w:ascii="Open Sans" w:hAnsi="Open Sans" w:cs="Open Sans"/>
        </w:rPr>
        <w:t>The recruitment of a specialist clinical trainer to provide staff education.</w:t>
      </w:r>
    </w:p>
    <w:p w14:paraId="0268997B" w14:textId="4B003B07" w:rsidR="002A217C" w:rsidRPr="00F87EAC" w:rsidRDefault="002A217C" w:rsidP="00F87EAC">
      <w:pPr>
        <w:pStyle w:val="ListParagraph"/>
        <w:numPr>
          <w:ilvl w:val="0"/>
          <w:numId w:val="2"/>
        </w:numPr>
        <w:spacing w:line="240" w:lineRule="atLeast"/>
        <w:ind w:left="357" w:hanging="357"/>
        <w:contextualSpacing w:val="0"/>
        <w:rPr>
          <w:rFonts w:ascii="Open Sans" w:hAnsi="Open Sans" w:cs="Open Sans"/>
        </w:rPr>
      </w:pPr>
      <w:r w:rsidRPr="00F87EAC">
        <w:rPr>
          <w:rFonts w:ascii="Open Sans" w:hAnsi="Open Sans" w:cs="Open Sans"/>
        </w:rPr>
        <w:t xml:space="preserve">Process implemented for </w:t>
      </w:r>
      <w:r w:rsidR="00C24144" w:rsidRPr="00F87EAC">
        <w:rPr>
          <w:rFonts w:ascii="Open Sans" w:hAnsi="Open Sans" w:cs="Open Sans"/>
        </w:rPr>
        <w:t>clinical</w:t>
      </w:r>
      <w:r w:rsidRPr="00F87EAC">
        <w:rPr>
          <w:rFonts w:ascii="Open Sans" w:hAnsi="Open Sans" w:cs="Open Sans"/>
        </w:rPr>
        <w:t xml:space="preserve"> manager to review progress notes daily</w:t>
      </w:r>
      <w:r w:rsidR="00C24144" w:rsidRPr="00F87EAC">
        <w:rPr>
          <w:rFonts w:ascii="Open Sans" w:hAnsi="Open Sans" w:cs="Open Sans"/>
        </w:rPr>
        <w:t xml:space="preserve"> and monitor appropriate actions are taken.</w:t>
      </w:r>
    </w:p>
    <w:p w14:paraId="56440F98" w14:textId="37CF129C" w:rsidR="00C24144" w:rsidRDefault="00C24144" w:rsidP="00F87EAC">
      <w:pPr>
        <w:pStyle w:val="ListParagraph"/>
        <w:numPr>
          <w:ilvl w:val="0"/>
          <w:numId w:val="2"/>
        </w:numPr>
        <w:spacing w:line="240" w:lineRule="atLeast"/>
        <w:ind w:left="357" w:hanging="357"/>
        <w:contextualSpacing w:val="0"/>
        <w:rPr>
          <w:rFonts w:ascii="Open Sans" w:hAnsi="Open Sans" w:cs="Open Sans"/>
          <w:color w:val="auto"/>
        </w:rPr>
      </w:pPr>
      <w:r w:rsidRPr="00F87EAC">
        <w:rPr>
          <w:rFonts w:ascii="Open Sans" w:hAnsi="Open Sans" w:cs="Open Sans"/>
        </w:rPr>
        <w:t>The creation of clinical team leaders to monitor clinical care practices and staff performance</w:t>
      </w:r>
      <w:r>
        <w:rPr>
          <w:rFonts w:ascii="Open Sans" w:hAnsi="Open Sans" w:cs="Open Sans"/>
          <w:color w:val="auto"/>
        </w:rPr>
        <w:t>.</w:t>
      </w:r>
    </w:p>
    <w:p w14:paraId="15AA0404" w14:textId="368C2107" w:rsidR="00C24144" w:rsidRDefault="00C24144" w:rsidP="009A2B56">
      <w:pPr>
        <w:pStyle w:val="NormalArial"/>
        <w:spacing w:line="276" w:lineRule="auto"/>
        <w:rPr>
          <w:rFonts w:ascii="Open Sans" w:hAnsi="Open Sans" w:cs="Open Sans"/>
          <w:color w:val="auto"/>
        </w:rPr>
      </w:pPr>
      <w:r>
        <w:rPr>
          <w:rFonts w:ascii="Open Sans" w:hAnsi="Open Sans" w:cs="Open Sans"/>
          <w:color w:val="auto"/>
        </w:rPr>
        <w:t>At the assessment contact in January 2025</w:t>
      </w:r>
      <w:r w:rsidR="00F86431">
        <w:rPr>
          <w:rFonts w:ascii="Open Sans" w:hAnsi="Open Sans" w:cs="Open Sans"/>
          <w:color w:val="auto"/>
        </w:rPr>
        <w:t>,</w:t>
      </w:r>
      <w:r>
        <w:rPr>
          <w:rFonts w:ascii="Open Sans" w:hAnsi="Open Sans" w:cs="Open Sans"/>
          <w:color w:val="auto"/>
        </w:rPr>
        <w:t xml:space="preserve"> consumers and representatives were satisfied with the number and mix of staff and confirmed </w:t>
      </w:r>
      <w:r w:rsidR="00F86431">
        <w:rPr>
          <w:rFonts w:ascii="Open Sans" w:hAnsi="Open Sans" w:cs="Open Sans"/>
          <w:color w:val="auto"/>
        </w:rPr>
        <w:t xml:space="preserve">consumers </w:t>
      </w:r>
      <w:r>
        <w:rPr>
          <w:rFonts w:ascii="Open Sans" w:hAnsi="Open Sans" w:cs="Open Sans"/>
          <w:color w:val="auto"/>
        </w:rPr>
        <w:t>did not have to wait long for assistance if requested and they did not feel rushed</w:t>
      </w:r>
      <w:r w:rsidR="008541AC">
        <w:rPr>
          <w:rFonts w:ascii="Open Sans" w:hAnsi="Open Sans" w:cs="Open Sans"/>
          <w:color w:val="auto"/>
        </w:rPr>
        <w:t xml:space="preserve">. </w:t>
      </w:r>
      <w:r>
        <w:rPr>
          <w:rFonts w:ascii="Open Sans" w:hAnsi="Open Sans" w:cs="Open Sans"/>
          <w:color w:val="auto"/>
        </w:rPr>
        <w:t xml:space="preserve">Consumers are confident staff are recruited with the right skills and qualifications to do their role competently. Staff confirmed they are supported with enough staff to undertake their role and deliver care in a way that meets </w:t>
      </w:r>
      <w:r>
        <w:rPr>
          <w:rFonts w:ascii="Open Sans" w:hAnsi="Open Sans" w:cs="Open Sans"/>
          <w:color w:val="auto"/>
        </w:rPr>
        <w:lastRenderedPageBreak/>
        <w:t xml:space="preserve">the needs of consumers. Staff confirmed they have regular reviews of their performance with management and a formal discussion annually. Management confirmed </w:t>
      </w:r>
      <w:r w:rsidR="00706E45">
        <w:rPr>
          <w:rFonts w:ascii="Open Sans" w:hAnsi="Open Sans" w:cs="Open Sans"/>
          <w:color w:val="auto"/>
        </w:rPr>
        <w:t>there is a process in place to monitor staff performance which includes observations from clinical staff on the floor and consumer feedback</w:t>
      </w:r>
      <w:r w:rsidR="008541AC">
        <w:rPr>
          <w:rFonts w:ascii="Open Sans" w:hAnsi="Open Sans" w:cs="Open Sans"/>
          <w:color w:val="auto"/>
        </w:rPr>
        <w:t xml:space="preserve">. </w:t>
      </w:r>
      <w:r w:rsidR="00706E45">
        <w:rPr>
          <w:rFonts w:ascii="Open Sans" w:hAnsi="Open Sans" w:cs="Open Sans"/>
          <w:color w:val="auto"/>
        </w:rPr>
        <w:t>Documentation confirmed there is a system in place to ensure unplanned and vacant shifts are filled and all staff undertake an induction process when they are recruited.</w:t>
      </w:r>
    </w:p>
    <w:p w14:paraId="4AC7F8C8" w14:textId="019DB237" w:rsidR="00D16B16" w:rsidRDefault="00647EC4" w:rsidP="009A2B56">
      <w:pPr>
        <w:pStyle w:val="NormalArial"/>
        <w:spacing w:line="276" w:lineRule="auto"/>
        <w:rPr>
          <w:rFonts w:ascii="Open Sans" w:hAnsi="Open Sans" w:cs="Open Sans"/>
          <w:color w:val="auto"/>
        </w:rPr>
      </w:pPr>
      <w:r>
        <w:rPr>
          <w:rFonts w:ascii="Open Sans" w:hAnsi="Open Sans" w:cs="Open Sans"/>
          <w:color w:val="auto"/>
        </w:rPr>
        <w:t>For the reasons</w:t>
      </w:r>
      <w:r w:rsidR="00D16B16">
        <w:rPr>
          <w:rFonts w:ascii="Open Sans" w:hAnsi="Open Sans" w:cs="Open Sans"/>
          <w:color w:val="auto"/>
        </w:rPr>
        <w:t xml:space="preserve"> detailed above, I find requirements 7(3)(a), 7(3)(c), and 7(3)(e) compliant.</w:t>
      </w:r>
    </w:p>
    <w:p w14:paraId="49180FCD" w14:textId="77777777" w:rsidR="0012041E" w:rsidRDefault="0012041E" w:rsidP="00F744E0">
      <w:pPr>
        <w:pStyle w:val="NormalArial"/>
        <w:rPr>
          <w:rFonts w:ascii="Open Sans" w:hAnsi="Open Sans" w:cs="Open Sans"/>
          <w:color w:val="auto"/>
        </w:rPr>
      </w:pPr>
    </w:p>
    <w:p w14:paraId="6464FC31" w14:textId="1693DCCF" w:rsidR="0087395B" w:rsidRPr="001E694D" w:rsidRDefault="0087395B" w:rsidP="0036130C">
      <w:pPr>
        <w:pStyle w:val="NormalArial"/>
        <w:rPr>
          <w:rFonts w:ascii="Open Sans" w:hAnsi="Open Sans" w:cs="Open Sans"/>
        </w:rPr>
      </w:pPr>
    </w:p>
    <w:p w14:paraId="112BD565" w14:textId="77777777" w:rsidR="0087395B" w:rsidRPr="001E694D" w:rsidRDefault="00647EC4" w:rsidP="0036130C">
      <w:pPr>
        <w:pStyle w:val="NormalArial"/>
        <w:rPr>
          <w:rFonts w:ascii="Open Sans" w:hAnsi="Open Sans" w:cs="Open Sans"/>
        </w:rPr>
      </w:pPr>
      <w:r w:rsidRPr="001E694D">
        <w:rPr>
          <w:rFonts w:ascii="Open Sans" w:hAnsi="Open Sans" w:cs="Open Sans"/>
        </w:rPr>
        <w:br w:type="page"/>
      </w:r>
    </w:p>
    <w:p w14:paraId="59A64541" w14:textId="77777777" w:rsidR="0087395B" w:rsidRPr="001E694D" w:rsidRDefault="00647E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4"/>
        <w:gridCol w:w="1735"/>
      </w:tblGrid>
      <w:tr w:rsidR="00AA404A" w14:paraId="5A01CD8F" w14:textId="77777777" w:rsidTr="00916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5ABBA5FA" w14:textId="77777777" w:rsidR="0087395B" w:rsidRPr="001E694D" w:rsidRDefault="00647EC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6BDB6014" w14:textId="77777777" w:rsidR="0087395B" w:rsidRPr="001E694D" w:rsidRDefault="008739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A404A" w14:paraId="5C0AC48B" w14:textId="77777777" w:rsidTr="00916DE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28E1301" w14:textId="77777777" w:rsidR="0087395B" w:rsidRPr="001E694D" w:rsidRDefault="00647EC4"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3F7BDEBC" w14:textId="77777777" w:rsidR="0087395B" w:rsidRPr="001E694D" w:rsidRDefault="00647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E1CB62E" w14:textId="77777777" w:rsidR="0087395B" w:rsidRPr="001E694D" w:rsidRDefault="00647E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E85BB0E" w14:textId="77777777" w:rsidR="0087395B" w:rsidRPr="001E694D" w:rsidRDefault="00647E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B65F8B3" w14:textId="77777777" w:rsidR="0087395B" w:rsidRPr="001E694D" w:rsidRDefault="00647E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202EB88" w14:textId="77777777" w:rsidR="0087395B" w:rsidRPr="001E694D" w:rsidRDefault="00647E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51287AB" w14:textId="77777777" w:rsidR="0087395B" w:rsidRPr="001E694D" w:rsidRDefault="00647E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2EB54A2" w14:textId="77777777" w:rsidR="0087395B" w:rsidRPr="001E694D" w:rsidRDefault="00647E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61" w:type="dxa"/>
            <w:shd w:val="clear" w:color="auto" w:fill="auto"/>
          </w:tcPr>
          <w:p w14:paraId="091A9675" w14:textId="77777777" w:rsidR="0087395B" w:rsidRPr="001E694D" w:rsidRDefault="003373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794611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47EC4" w:rsidRPr="001E694D">
                  <w:rPr>
                    <w:rFonts w:ascii="Open Sans" w:hAnsi="Open Sans" w:cs="Open Sans"/>
                  </w:rPr>
                  <w:t>Compliant</w:t>
                </w:r>
              </w:sdtContent>
            </w:sdt>
          </w:p>
        </w:tc>
      </w:tr>
      <w:tr w:rsidR="00AA404A" w14:paraId="5E817818" w14:textId="77777777" w:rsidTr="00916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422F19F" w14:textId="77777777" w:rsidR="0087395B" w:rsidRPr="001E694D" w:rsidRDefault="00647EC4"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6B9C3487" w14:textId="77777777" w:rsidR="0087395B" w:rsidRPr="001E694D" w:rsidRDefault="00647E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2982217" w14:textId="77777777" w:rsidR="0087395B" w:rsidRPr="001E694D" w:rsidRDefault="00647EC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160C0B9" w14:textId="77777777" w:rsidR="0087395B" w:rsidRPr="001E694D" w:rsidRDefault="00647EC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7CE300D" w14:textId="77777777" w:rsidR="0087395B" w:rsidRPr="001E694D" w:rsidRDefault="00647EC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C16616E" w14:textId="77777777" w:rsidR="0087395B" w:rsidRPr="001E694D" w:rsidRDefault="00647EC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41A47DF8" w14:textId="77777777" w:rsidR="0087395B" w:rsidRPr="001E694D" w:rsidRDefault="003373A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020101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47EC4" w:rsidRPr="001E694D">
                  <w:rPr>
                    <w:rFonts w:ascii="Open Sans" w:hAnsi="Open Sans" w:cs="Open Sans"/>
                  </w:rPr>
                  <w:t>Compliant</w:t>
                </w:r>
              </w:sdtContent>
            </w:sdt>
          </w:p>
        </w:tc>
      </w:tr>
    </w:tbl>
    <w:p w14:paraId="0F82AE9D" w14:textId="77777777" w:rsidR="0087395B" w:rsidRPr="007A2323" w:rsidRDefault="00647EC4"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8A74721" w14:textId="6D0B204E" w:rsidR="00D16B16" w:rsidRDefault="00D16B16" w:rsidP="009A2B56">
      <w:pPr>
        <w:pStyle w:val="NormalArial"/>
        <w:spacing w:line="276" w:lineRule="auto"/>
        <w:rPr>
          <w:rFonts w:ascii="Open Sans" w:hAnsi="Open Sans" w:cs="Open Sans"/>
          <w:color w:val="auto"/>
        </w:rPr>
      </w:pPr>
      <w:r>
        <w:rPr>
          <w:rFonts w:ascii="Open Sans" w:hAnsi="Open Sans" w:cs="Open Sans"/>
          <w:color w:val="auto"/>
        </w:rPr>
        <w:t xml:space="preserve">The Assessment Team assessed requirements 8(3)(c) and 8(3)(d) and recommended the requirements met. </w:t>
      </w:r>
      <w:r w:rsidR="00647EC4">
        <w:rPr>
          <w:rFonts w:ascii="Open Sans" w:hAnsi="Open Sans" w:cs="Open Sans"/>
          <w:color w:val="auto"/>
        </w:rPr>
        <w:t>R</w:t>
      </w:r>
      <w:r>
        <w:rPr>
          <w:rFonts w:ascii="Open Sans" w:hAnsi="Open Sans" w:cs="Open Sans"/>
          <w:color w:val="auto"/>
        </w:rPr>
        <w:t xml:space="preserve">equirement 8(3)(d) </w:t>
      </w:r>
      <w:r w:rsidR="00647EC4">
        <w:rPr>
          <w:rFonts w:ascii="Open Sans" w:hAnsi="Open Sans" w:cs="Open Sans"/>
          <w:color w:val="auto"/>
        </w:rPr>
        <w:t xml:space="preserve">was found non-compliant following a site audit in September 2023 </w:t>
      </w:r>
      <w:r>
        <w:rPr>
          <w:rFonts w:ascii="Open Sans" w:hAnsi="Open Sans" w:cs="Open Sans"/>
          <w:color w:val="auto"/>
        </w:rPr>
        <w:t>as effective risk management systems and practices to monitor high impact or high prevalence risks to consumers</w:t>
      </w:r>
      <w:r w:rsidR="00647EC4">
        <w:rPr>
          <w:rFonts w:ascii="Open Sans" w:hAnsi="Open Sans" w:cs="Open Sans"/>
          <w:color w:val="auto"/>
        </w:rPr>
        <w:t>,</w:t>
      </w:r>
      <w:r>
        <w:rPr>
          <w:rFonts w:ascii="Open Sans" w:hAnsi="Open Sans" w:cs="Open Sans"/>
          <w:color w:val="auto"/>
        </w:rPr>
        <w:t xml:space="preserve"> specifically in relation to weight management, pressure injury and skin integrity risks</w:t>
      </w:r>
      <w:r w:rsidR="00647EC4">
        <w:rPr>
          <w:rFonts w:ascii="Open Sans" w:hAnsi="Open Sans" w:cs="Open Sans"/>
          <w:color w:val="auto"/>
        </w:rPr>
        <w:t xml:space="preserve"> were not demonstrated</w:t>
      </w:r>
      <w:r>
        <w:rPr>
          <w:rFonts w:ascii="Open Sans" w:hAnsi="Open Sans" w:cs="Open Sans"/>
          <w:color w:val="auto"/>
        </w:rPr>
        <w:t>. The provider implemented the following improvements in response to the deficits identified</w:t>
      </w:r>
      <w:r w:rsidR="00647EC4">
        <w:rPr>
          <w:rFonts w:ascii="Open Sans" w:hAnsi="Open Sans" w:cs="Open Sans"/>
          <w:color w:val="auto"/>
        </w:rPr>
        <w:t>,</w:t>
      </w:r>
      <w:r>
        <w:rPr>
          <w:rFonts w:ascii="Open Sans" w:hAnsi="Open Sans" w:cs="Open Sans"/>
          <w:color w:val="auto"/>
        </w:rPr>
        <w:t xml:space="preserve"> including</w:t>
      </w:r>
      <w:r w:rsidR="00647EC4">
        <w:rPr>
          <w:rFonts w:ascii="Open Sans" w:hAnsi="Open Sans" w:cs="Open Sans"/>
          <w:color w:val="auto"/>
        </w:rPr>
        <w:t>,</w:t>
      </w:r>
      <w:r>
        <w:rPr>
          <w:rFonts w:ascii="Open Sans" w:hAnsi="Open Sans" w:cs="Open Sans"/>
          <w:color w:val="auto"/>
        </w:rPr>
        <w:t xml:space="preserve"> but not limited to:</w:t>
      </w:r>
    </w:p>
    <w:p w14:paraId="3172AD85" w14:textId="5EE33BC8" w:rsidR="00D16B16" w:rsidRPr="00F87EAC" w:rsidRDefault="00D16B16" w:rsidP="00F87EAC">
      <w:pPr>
        <w:pStyle w:val="ListParagraph"/>
        <w:numPr>
          <w:ilvl w:val="0"/>
          <w:numId w:val="2"/>
        </w:numPr>
        <w:spacing w:line="240" w:lineRule="atLeast"/>
        <w:ind w:left="357" w:hanging="357"/>
        <w:contextualSpacing w:val="0"/>
        <w:rPr>
          <w:rFonts w:ascii="Open Sans" w:hAnsi="Open Sans" w:cs="Open Sans"/>
        </w:rPr>
      </w:pPr>
      <w:r w:rsidRPr="00F87EAC">
        <w:rPr>
          <w:rFonts w:ascii="Open Sans" w:hAnsi="Open Sans" w:cs="Open Sans"/>
        </w:rPr>
        <w:t>Implementing the combining of care and clinical handovers for continuity of information around consumer care.</w:t>
      </w:r>
    </w:p>
    <w:p w14:paraId="4F8E4F31" w14:textId="76F6C1CA" w:rsidR="00D16B16" w:rsidRPr="00F87EAC" w:rsidRDefault="00D16B16" w:rsidP="00F87EAC">
      <w:pPr>
        <w:pStyle w:val="ListParagraph"/>
        <w:numPr>
          <w:ilvl w:val="0"/>
          <w:numId w:val="2"/>
        </w:numPr>
        <w:spacing w:line="240" w:lineRule="atLeast"/>
        <w:ind w:left="357" w:hanging="357"/>
        <w:contextualSpacing w:val="0"/>
        <w:rPr>
          <w:rFonts w:ascii="Open Sans" w:hAnsi="Open Sans" w:cs="Open Sans"/>
        </w:rPr>
      </w:pPr>
      <w:r w:rsidRPr="00F87EAC">
        <w:rPr>
          <w:rFonts w:ascii="Open Sans" w:hAnsi="Open Sans" w:cs="Open Sans"/>
        </w:rPr>
        <w:lastRenderedPageBreak/>
        <w:t>Introduction of mid shift huddles to improve clinical oversight and identification of risks to consumers</w:t>
      </w:r>
      <w:r w:rsidR="00647EC4" w:rsidRPr="00F87EAC">
        <w:rPr>
          <w:rFonts w:ascii="Open Sans" w:hAnsi="Open Sans" w:cs="Open Sans"/>
        </w:rPr>
        <w:t>’</w:t>
      </w:r>
      <w:r w:rsidR="00061385" w:rsidRPr="00F87EAC">
        <w:rPr>
          <w:rFonts w:ascii="Open Sans" w:hAnsi="Open Sans" w:cs="Open Sans"/>
        </w:rPr>
        <w:t xml:space="preserve"> health and wellbeing.</w:t>
      </w:r>
    </w:p>
    <w:p w14:paraId="35308F9F" w14:textId="53DE0E73" w:rsidR="00061385" w:rsidRDefault="00061385" w:rsidP="00F87EAC">
      <w:pPr>
        <w:pStyle w:val="ListParagraph"/>
        <w:numPr>
          <w:ilvl w:val="0"/>
          <w:numId w:val="2"/>
        </w:numPr>
        <w:spacing w:line="240" w:lineRule="atLeast"/>
        <w:ind w:left="357" w:hanging="357"/>
        <w:contextualSpacing w:val="0"/>
        <w:rPr>
          <w:rFonts w:ascii="Open Sans" w:hAnsi="Open Sans" w:cs="Open Sans"/>
          <w:color w:val="auto"/>
        </w:rPr>
      </w:pPr>
      <w:r w:rsidRPr="00F87EAC">
        <w:rPr>
          <w:rFonts w:ascii="Open Sans" w:hAnsi="Open Sans" w:cs="Open Sans"/>
        </w:rPr>
        <w:t>Revie</w:t>
      </w:r>
      <w:r>
        <w:rPr>
          <w:rFonts w:ascii="Open Sans" w:hAnsi="Open Sans" w:cs="Open Sans"/>
          <w:color w:val="auto"/>
        </w:rPr>
        <w:t>w of progress notes daily by clinical managers.</w:t>
      </w:r>
    </w:p>
    <w:p w14:paraId="274F648A" w14:textId="12369CF2" w:rsidR="00061385" w:rsidRDefault="00061385" w:rsidP="009A2B56">
      <w:pPr>
        <w:pStyle w:val="NormalArial"/>
        <w:spacing w:line="276" w:lineRule="auto"/>
        <w:rPr>
          <w:rFonts w:ascii="Open Sans" w:hAnsi="Open Sans" w:cs="Open Sans"/>
          <w:color w:val="auto"/>
        </w:rPr>
      </w:pPr>
      <w:r>
        <w:rPr>
          <w:rFonts w:ascii="Open Sans" w:hAnsi="Open Sans" w:cs="Open Sans"/>
          <w:color w:val="auto"/>
        </w:rPr>
        <w:t>At the assessment contact in January 2025</w:t>
      </w:r>
      <w:r w:rsidR="00647EC4">
        <w:rPr>
          <w:rFonts w:ascii="Open Sans" w:hAnsi="Open Sans" w:cs="Open Sans"/>
          <w:color w:val="auto"/>
        </w:rPr>
        <w:t>,</w:t>
      </w:r>
      <w:r>
        <w:rPr>
          <w:rFonts w:ascii="Open Sans" w:hAnsi="Open Sans" w:cs="Open Sans"/>
          <w:color w:val="auto"/>
        </w:rPr>
        <w:t xml:space="preserve"> consumers and representatives were confident risks associated with consumer care were managed appropriately by staff. Staff confirmed they receive information about consumer care in various ways</w:t>
      </w:r>
      <w:r w:rsidR="00647EC4">
        <w:rPr>
          <w:rFonts w:ascii="Open Sans" w:hAnsi="Open Sans" w:cs="Open Sans"/>
          <w:color w:val="auto"/>
        </w:rPr>
        <w:t>,</w:t>
      </w:r>
      <w:r>
        <w:rPr>
          <w:rFonts w:ascii="Open Sans" w:hAnsi="Open Sans" w:cs="Open Sans"/>
          <w:color w:val="auto"/>
        </w:rPr>
        <w:t xml:space="preserve"> including shift handovers, system alerts and accessible consumer care plans.</w:t>
      </w:r>
      <w:r w:rsidR="00D71C79">
        <w:rPr>
          <w:rFonts w:ascii="Open Sans" w:hAnsi="Open Sans" w:cs="Open Sans"/>
          <w:color w:val="auto"/>
        </w:rPr>
        <w:t xml:space="preserve"> Staff demonstrated understanding of the organisation</w:t>
      </w:r>
      <w:r w:rsidR="00647EC4">
        <w:rPr>
          <w:rFonts w:ascii="Open Sans" w:hAnsi="Open Sans" w:cs="Open Sans"/>
          <w:color w:val="auto"/>
        </w:rPr>
        <w:t>’</w:t>
      </w:r>
      <w:r w:rsidR="00D71C79">
        <w:rPr>
          <w:rFonts w:ascii="Open Sans" w:hAnsi="Open Sans" w:cs="Open Sans"/>
          <w:color w:val="auto"/>
        </w:rPr>
        <w:t>s risk management system and described ways in which they managed consumer risks</w:t>
      </w:r>
      <w:r w:rsidR="00647EC4">
        <w:rPr>
          <w:rFonts w:ascii="Open Sans" w:hAnsi="Open Sans" w:cs="Open Sans"/>
          <w:color w:val="auto"/>
        </w:rPr>
        <w:t>,</w:t>
      </w:r>
      <w:r w:rsidR="00D71C79">
        <w:rPr>
          <w:rFonts w:ascii="Open Sans" w:hAnsi="Open Sans" w:cs="Open Sans"/>
          <w:color w:val="auto"/>
        </w:rPr>
        <w:t xml:space="preserve"> including those in relation to high impact and high prevalence. Documentation confirmed consumer risks are recorded with strategies to manage those to guide staff practice. The organisation has systems and processes in place for financial</w:t>
      </w:r>
      <w:r w:rsidR="003B3FA8">
        <w:rPr>
          <w:rFonts w:ascii="Open Sans" w:hAnsi="Open Sans" w:cs="Open Sans"/>
          <w:color w:val="auto"/>
        </w:rPr>
        <w:t xml:space="preserve"> and workforce governance, regulatory compliance and a plan for continuous improvement that includes consumer driven improvement actions</w:t>
      </w:r>
      <w:r w:rsidR="001D23E4">
        <w:rPr>
          <w:rFonts w:ascii="Open Sans" w:hAnsi="Open Sans" w:cs="Open Sans"/>
          <w:color w:val="auto"/>
        </w:rPr>
        <w:t xml:space="preserve">. </w:t>
      </w:r>
      <w:r w:rsidR="003B3FA8">
        <w:rPr>
          <w:rFonts w:ascii="Open Sans" w:hAnsi="Open Sans" w:cs="Open Sans"/>
          <w:color w:val="auto"/>
        </w:rPr>
        <w:t>Management acknowledged there was a deficit in care minutes and provided actions they are taking</w:t>
      </w:r>
      <w:r w:rsidR="00647EC4">
        <w:rPr>
          <w:rFonts w:ascii="Open Sans" w:hAnsi="Open Sans" w:cs="Open Sans"/>
          <w:color w:val="auto"/>
        </w:rPr>
        <w:t>,</w:t>
      </w:r>
      <w:r w:rsidR="003B3FA8">
        <w:rPr>
          <w:rFonts w:ascii="Open Sans" w:hAnsi="Open Sans" w:cs="Open Sans"/>
          <w:color w:val="auto"/>
        </w:rPr>
        <w:t xml:space="preserve"> including a live tracker to monitor care minute target and regular review of rosters and staff allocations.</w:t>
      </w:r>
    </w:p>
    <w:p w14:paraId="76C35540" w14:textId="15EAA33C" w:rsidR="003B3FA8" w:rsidRDefault="003B3FA8" w:rsidP="009A2B56">
      <w:pPr>
        <w:pStyle w:val="NormalArial"/>
        <w:spacing w:line="276" w:lineRule="auto"/>
        <w:rPr>
          <w:rFonts w:ascii="Open Sans" w:hAnsi="Open Sans" w:cs="Open Sans"/>
          <w:color w:val="auto"/>
        </w:rPr>
      </w:pPr>
      <w:r>
        <w:rPr>
          <w:rFonts w:ascii="Open Sans" w:hAnsi="Open Sans" w:cs="Open Sans"/>
          <w:color w:val="auto"/>
        </w:rPr>
        <w:t xml:space="preserve">For the reasons detailed above, I find </w:t>
      </w:r>
      <w:r w:rsidR="00DB10E7">
        <w:rPr>
          <w:rFonts w:ascii="Open Sans" w:hAnsi="Open Sans" w:cs="Open Sans"/>
          <w:color w:val="auto"/>
        </w:rPr>
        <w:t>requirements 8(3)(c) and 8(3)(d) compliant.</w:t>
      </w:r>
    </w:p>
    <w:p w14:paraId="23717037" w14:textId="753F4E2F" w:rsidR="0087395B" w:rsidRPr="007A2323" w:rsidRDefault="0087395B" w:rsidP="00D16B16">
      <w:pPr>
        <w:pStyle w:val="NormalArial"/>
        <w:rPr>
          <w:rFonts w:ascii="Open Sans" w:hAnsi="Open Sans" w:cs="Open Sans"/>
          <w:color w:val="auto"/>
        </w:rPr>
      </w:pPr>
    </w:p>
    <w:sectPr w:rsidR="0087395B"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BD59" w14:textId="77777777" w:rsidR="008A2200" w:rsidRDefault="008A2200">
      <w:pPr>
        <w:spacing w:after="0"/>
      </w:pPr>
      <w:r>
        <w:separator/>
      </w:r>
    </w:p>
  </w:endnote>
  <w:endnote w:type="continuationSeparator" w:id="0">
    <w:p w14:paraId="6CB3EFDB" w14:textId="77777777" w:rsidR="008A2200" w:rsidRDefault="008A22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6738" w14:textId="77777777" w:rsidR="0087395B" w:rsidRPr="00DF37F2" w:rsidRDefault="00647EC4"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Regis Greenmount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9E29EC4" w14:textId="77777777" w:rsidR="0087395B" w:rsidRPr="00DF37F2" w:rsidRDefault="00647EC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7802</w:t>
    </w:r>
    <w:bookmarkEnd w:id="1"/>
    <w:r w:rsidRPr="00DF37F2">
      <w:rPr>
        <w:rStyle w:val="FooterBold"/>
        <w:rFonts w:ascii="Arial" w:hAnsi="Arial"/>
        <w:b w:val="0"/>
      </w:rPr>
      <w:tab/>
      <w:t xml:space="preserve">OFFICIAL: Sensitive </w:t>
    </w:r>
  </w:p>
  <w:p w14:paraId="15F1B3BA" w14:textId="77777777" w:rsidR="0087395B" w:rsidRPr="00DF37F2" w:rsidRDefault="00647EC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A564" w14:textId="77777777" w:rsidR="0087395B" w:rsidRDefault="0087395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FE923" w14:textId="77777777" w:rsidR="008A2200" w:rsidRDefault="008A2200" w:rsidP="00D71F88">
      <w:pPr>
        <w:spacing w:after="0"/>
      </w:pPr>
      <w:r>
        <w:separator/>
      </w:r>
    </w:p>
  </w:footnote>
  <w:footnote w:type="continuationSeparator" w:id="0">
    <w:p w14:paraId="743EAC6A" w14:textId="77777777" w:rsidR="008A2200" w:rsidRDefault="008A2200" w:rsidP="00D71F88">
      <w:pPr>
        <w:spacing w:after="0"/>
      </w:pPr>
      <w:r>
        <w:continuationSeparator/>
      </w:r>
    </w:p>
  </w:footnote>
  <w:footnote w:id="1">
    <w:p w14:paraId="18F604FA" w14:textId="6A0A773B" w:rsidR="0087395B" w:rsidRDefault="00647EC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w:t>
      </w:r>
      <w:r w:rsidRPr="00DB10E7">
        <w:rPr>
          <w:rFonts w:ascii="Arial" w:hAnsi="Arial"/>
          <w:color w:val="auto"/>
          <w:sz w:val="20"/>
          <w:szCs w:val="20"/>
        </w:rPr>
        <w:t>on 68A</w:t>
      </w:r>
      <w:r w:rsidRPr="00DB10E7">
        <w:rPr>
          <w:rFonts w:ascii="Arial" w:hAnsi="Arial"/>
          <w:b/>
          <w:color w:val="auto"/>
          <w:sz w:val="20"/>
          <w:szCs w:val="20"/>
        </w:rPr>
        <w:t xml:space="preserve"> </w:t>
      </w:r>
      <w:r w:rsidRPr="00DB10E7">
        <w:rPr>
          <w:rFonts w:ascii="Arial" w:hAnsi="Arial"/>
          <w:color w:val="auto"/>
          <w:sz w:val="20"/>
          <w:szCs w:val="20"/>
        </w:rPr>
        <w:t>of the</w:t>
      </w:r>
      <w:r w:rsidRPr="00443CA4">
        <w:rPr>
          <w:rFonts w:ascii="Arial" w:hAnsi="Arial"/>
          <w:sz w:val="20"/>
          <w:szCs w:val="20"/>
        </w:rPr>
        <w:t xml:space="preserve"> Aged Care Quality and Safety Commission Rules 2018.</w:t>
      </w:r>
    </w:p>
    <w:p w14:paraId="3129A783" w14:textId="77777777" w:rsidR="0087395B" w:rsidRDefault="0087395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6CF6" w14:textId="77777777" w:rsidR="0087395B" w:rsidRDefault="00647EC4">
    <w:pPr>
      <w:pStyle w:val="Header"/>
    </w:pPr>
    <w:r>
      <w:rPr>
        <w:noProof/>
        <w:color w:val="2B579A"/>
        <w:shd w:val="clear" w:color="auto" w:fill="E6E6E6"/>
        <w:lang w:val="en-US"/>
      </w:rPr>
      <w:drawing>
        <wp:anchor distT="0" distB="0" distL="114300" distR="114300" simplePos="0" relativeHeight="251658241" behindDoc="1" locked="0" layoutInCell="1" allowOverlap="1" wp14:anchorId="72DDE49A" wp14:editId="4597D53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B556" w14:textId="77777777" w:rsidR="0087395B" w:rsidRDefault="00647EC4">
    <w:pPr>
      <w:pStyle w:val="Header"/>
    </w:pPr>
    <w:r>
      <w:rPr>
        <w:noProof/>
      </w:rPr>
      <w:drawing>
        <wp:anchor distT="0" distB="0" distL="114300" distR="114300" simplePos="0" relativeHeight="251658240" behindDoc="0" locked="0" layoutInCell="1" allowOverlap="1" wp14:anchorId="6CDA8C58" wp14:editId="1746FA1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3CA0868">
      <w:start w:val="1"/>
      <w:numFmt w:val="lowerRoman"/>
      <w:lvlText w:val="(%1)"/>
      <w:lvlJc w:val="left"/>
      <w:pPr>
        <w:ind w:left="1080" w:hanging="720"/>
      </w:pPr>
      <w:rPr>
        <w:rFonts w:hint="default"/>
      </w:rPr>
    </w:lvl>
    <w:lvl w:ilvl="1" w:tplc="E6FCFC24" w:tentative="1">
      <w:start w:val="1"/>
      <w:numFmt w:val="lowerLetter"/>
      <w:lvlText w:val="%2."/>
      <w:lvlJc w:val="left"/>
      <w:pPr>
        <w:ind w:left="1440" w:hanging="360"/>
      </w:pPr>
    </w:lvl>
    <w:lvl w:ilvl="2" w:tplc="879A8ED4" w:tentative="1">
      <w:start w:val="1"/>
      <w:numFmt w:val="lowerRoman"/>
      <w:lvlText w:val="%3."/>
      <w:lvlJc w:val="right"/>
      <w:pPr>
        <w:ind w:left="2160" w:hanging="180"/>
      </w:pPr>
    </w:lvl>
    <w:lvl w:ilvl="3" w:tplc="BD8AE59E" w:tentative="1">
      <w:start w:val="1"/>
      <w:numFmt w:val="decimal"/>
      <w:lvlText w:val="%4."/>
      <w:lvlJc w:val="left"/>
      <w:pPr>
        <w:ind w:left="2880" w:hanging="360"/>
      </w:pPr>
    </w:lvl>
    <w:lvl w:ilvl="4" w:tplc="73A4E046" w:tentative="1">
      <w:start w:val="1"/>
      <w:numFmt w:val="lowerLetter"/>
      <w:lvlText w:val="%5."/>
      <w:lvlJc w:val="left"/>
      <w:pPr>
        <w:ind w:left="3600" w:hanging="360"/>
      </w:pPr>
    </w:lvl>
    <w:lvl w:ilvl="5" w:tplc="624445F4" w:tentative="1">
      <w:start w:val="1"/>
      <w:numFmt w:val="lowerRoman"/>
      <w:lvlText w:val="%6."/>
      <w:lvlJc w:val="right"/>
      <w:pPr>
        <w:ind w:left="4320" w:hanging="180"/>
      </w:pPr>
    </w:lvl>
    <w:lvl w:ilvl="6" w:tplc="05EEEE1A" w:tentative="1">
      <w:start w:val="1"/>
      <w:numFmt w:val="decimal"/>
      <w:lvlText w:val="%7."/>
      <w:lvlJc w:val="left"/>
      <w:pPr>
        <w:ind w:left="5040" w:hanging="360"/>
      </w:pPr>
    </w:lvl>
    <w:lvl w:ilvl="7" w:tplc="1AFEE146" w:tentative="1">
      <w:start w:val="1"/>
      <w:numFmt w:val="lowerLetter"/>
      <w:lvlText w:val="%8."/>
      <w:lvlJc w:val="left"/>
      <w:pPr>
        <w:ind w:left="5760" w:hanging="360"/>
      </w:pPr>
    </w:lvl>
    <w:lvl w:ilvl="8" w:tplc="F4A85814" w:tentative="1">
      <w:start w:val="1"/>
      <w:numFmt w:val="lowerRoman"/>
      <w:lvlText w:val="%9."/>
      <w:lvlJc w:val="right"/>
      <w:pPr>
        <w:ind w:left="6480" w:hanging="180"/>
      </w:pPr>
    </w:lvl>
  </w:abstractNum>
  <w:abstractNum w:abstractNumId="2" w15:restartNumberingAfterBreak="0">
    <w:nsid w:val="020E77B0"/>
    <w:multiLevelType w:val="hybridMultilevel"/>
    <w:tmpl w:val="C63EB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40F2A"/>
    <w:multiLevelType w:val="hybridMultilevel"/>
    <w:tmpl w:val="F56CD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E3AC6"/>
    <w:multiLevelType w:val="hybridMultilevel"/>
    <w:tmpl w:val="59A452EE"/>
    <w:lvl w:ilvl="0" w:tplc="B694F2A2">
      <w:start w:val="1"/>
      <w:numFmt w:val="lowerRoman"/>
      <w:lvlText w:val="(%1)"/>
      <w:lvlJc w:val="left"/>
      <w:pPr>
        <w:ind w:left="1080" w:hanging="720"/>
      </w:pPr>
      <w:rPr>
        <w:rFonts w:hint="default"/>
      </w:rPr>
    </w:lvl>
    <w:lvl w:ilvl="1" w:tplc="DADA5F30" w:tentative="1">
      <w:start w:val="1"/>
      <w:numFmt w:val="lowerLetter"/>
      <w:lvlText w:val="%2."/>
      <w:lvlJc w:val="left"/>
      <w:pPr>
        <w:ind w:left="1440" w:hanging="360"/>
      </w:pPr>
    </w:lvl>
    <w:lvl w:ilvl="2" w:tplc="0884EF46" w:tentative="1">
      <w:start w:val="1"/>
      <w:numFmt w:val="lowerRoman"/>
      <w:lvlText w:val="%3."/>
      <w:lvlJc w:val="right"/>
      <w:pPr>
        <w:ind w:left="2160" w:hanging="180"/>
      </w:pPr>
    </w:lvl>
    <w:lvl w:ilvl="3" w:tplc="0DA8444E" w:tentative="1">
      <w:start w:val="1"/>
      <w:numFmt w:val="decimal"/>
      <w:lvlText w:val="%4."/>
      <w:lvlJc w:val="left"/>
      <w:pPr>
        <w:ind w:left="2880" w:hanging="360"/>
      </w:pPr>
    </w:lvl>
    <w:lvl w:ilvl="4" w:tplc="CBDEBADA" w:tentative="1">
      <w:start w:val="1"/>
      <w:numFmt w:val="lowerLetter"/>
      <w:lvlText w:val="%5."/>
      <w:lvlJc w:val="left"/>
      <w:pPr>
        <w:ind w:left="3600" w:hanging="360"/>
      </w:pPr>
    </w:lvl>
    <w:lvl w:ilvl="5" w:tplc="D0364CF6" w:tentative="1">
      <w:start w:val="1"/>
      <w:numFmt w:val="lowerRoman"/>
      <w:lvlText w:val="%6."/>
      <w:lvlJc w:val="right"/>
      <w:pPr>
        <w:ind w:left="4320" w:hanging="180"/>
      </w:pPr>
    </w:lvl>
    <w:lvl w:ilvl="6" w:tplc="D3C243E6" w:tentative="1">
      <w:start w:val="1"/>
      <w:numFmt w:val="decimal"/>
      <w:lvlText w:val="%7."/>
      <w:lvlJc w:val="left"/>
      <w:pPr>
        <w:ind w:left="5040" w:hanging="360"/>
      </w:pPr>
    </w:lvl>
    <w:lvl w:ilvl="7" w:tplc="454E4378" w:tentative="1">
      <w:start w:val="1"/>
      <w:numFmt w:val="lowerLetter"/>
      <w:lvlText w:val="%8."/>
      <w:lvlJc w:val="left"/>
      <w:pPr>
        <w:ind w:left="5760" w:hanging="360"/>
      </w:pPr>
    </w:lvl>
    <w:lvl w:ilvl="8" w:tplc="A8A07262"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A8847D0E">
      <w:start w:val="1"/>
      <w:numFmt w:val="lowerRoman"/>
      <w:lvlText w:val="(%1)"/>
      <w:lvlJc w:val="left"/>
      <w:pPr>
        <w:ind w:left="1080" w:hanging="720"/>
      </w:pPr>
      <w:rPr>
        <w:rFonts w:hint="default"/>
      </w:rPr>
    </w:lvl>
    <w:lvl w:ilvl="1" w:tplc="DDE8C23C" w:tentative="1">
      <w:start w:val="1"/>
      <w:numFmt w:val="lowerLetter"/>
      <w:lvlText w:val="%2."/>
      <w:lvlJc w:val="left"/>
      <w:pPr>
        <w:ind w:left="1440" w:hanging="360"/>
      </w:pPr>
    </w:lvl>
    <w:lvl w:ilvl="2" w:tplc="232E1DAC" w:tentative="1">
      <w:start w:val="1"/>
      <w:numFmt w:val="lowerRoman"/>
      <w:lvlText w:val="%3."/>
      <w:lvlJc w:val="right"/>
      <w:pPr>
        <w:ind w:left="2160" w:hanging="180"/>
      </w:pPr>
    </w:lvl>
    <w:lvl w:ilvl="3" w:tplc="C03E8DA0" w:tentative="1">
      <w:start w:val="1"/>
      <w:numFmt w:val="decimal"/>
      <w:lvlText w:val="%4."/>
      <w:lvlJc w:val="left"/>
      <w:pPr>
        <w:ind w:left="2880" w:hanging="360"/>
      </w:pPr>
    </w:lvl>
    <w:lvl w:ilvl="4" w:tplc="D16257CC" w:tentative="1">
      <w:start w:val="1"/>
      <w:numFmt w:val="lowerLetter"/>
      <w:lvlText w:val="%5."/>
      <w:lvlJc w:val="left"/>
      <w:pPr>
        <w:ind w:left="3600" w:hanging="360"/>
      </w:pPr>
    </w:lvl>
    <w:lvl w:ilvl="5" w:tplc="950441F8" w:tentative="1">
      <w:start w:val="1"/>
      <w:numFmt w:val="lowerRoman"/>
      <w:lvlText w:val="%6."/>
      <w:lvlJc w:val="right"/>
      <w:pPr>
        <w:ind w:left="4320" w:hanging="180"/>
      </w:pPr>
    </w:lvl>
    <w:lvl w:ilvl="6" w:tplc="1512CB1E" w:tentative="1">
      <w:start w:val="1"/>
      <w:numFmt w:val="decimal"/>
      <w:lvlText w:val="%7."/>
      <w:lvlJc w:val="left"/>
      <w:pPr>
        <w:ind w:left="5040" w:hanging="360"/>
      </w:pPr>
    </w:lvl>
    <w:lvl w:ilvl="7" w:tplc="C0924644" w:tentative="1">
      <w:start w:val="1"/>
      <w:numFmt w:val="lowerLetter"/>
      <w:lvlText w:val="%8."/>
      <w:lvlJc w:val="left"/>
      <w:pPr>
        <w:ind w:left="5760" w:hanging="360"/>
      </w:pPr>
    </w:lvl>
    <w:lvl w:ilvl="8" w:tplc="188ABB6E" w:tentative="1">
      <w:start w:val="1"/>
      <w:numFmt w:val="lowerRoman"/>
      <w:lvlText w:val="%9."/>
      <w:lvlJc w:val="right"/>
      <w:pPr>
        <w:ind w:left="6480" w:hanging="180"/>
      </w:pPr>
    </w:lvl>
  </w:abstractNum>
  <w:abstractNum w:abstractNumId="6" w15:restartNumberingAfterBreak="0">
    <w:nsid w:val="149E1C52"/>
    <w:multiLevelType w:val="hybridMultilevel"/>
    <w:tmpl w:val="600C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2342AC"/>
    <w:multiLevelType w:val="hybridMultilevel"/>
    <w:tmpl w:val="12548ADC"/>
    <w:lvl w:ilvl="0" w:tplc="2A60F54A">
      <w:start w:val="1"/>
      <w:numFmt w:val="bullet"/>
      <w:lvlText w:val=""/>
      <w:lvlJc w:val="left"/>
      <w:pPr>
        <w:ind w:left="720" w:hanging="360"/>
      </w:pPr>
      <w:rPr>
        <w:rFonts w:ascii="Symbol" w:hAnsi="Symbol" w:hint="default"/>
        <w:color w:val="auto"/>
        <w:sz w:val="24"/>
        <w:szCs w:val="24"/>
      </w:rPr>
    </w:lvl>
    <w:lvl w:ilvl="1" w:tplc="B0C2846C" w:tentative="1">
      <w:start w:val="1"/>
      <w:numFmt w:val="bullet"/>
      <w:lvlText w:val="o"/>
      <w:lvlJc w:val="left"/>
      <w:pPr>
        <w:ind w:left="1440" w:hanging="360"/>
      </w:pPr>
      <w:rPr>
        <w:rFonts w:ascii="Courier New" w:hAnsi="Courier New" w:cs="Courier New" w:hint="default"/>
      </w:rPr>
    </w:lvl>
    <w:lvl w:ilvl="2" w:tplc="81728840" w:tentative="1">
      <w:start w:val="1"/>
      <w:numFmt w:val="bullet"/>
      <w:lvlText w:val=""/>
      <w:lvlJc w:val="left"/>
      <w:pPr>
        <w:ind w:left="2160" w:hanging="360"/>
      </w:pPr>
      <w:rPr>
        <w:rFonts w:ascii="Wingdings" w:hAnsi="Wingdings" w:hint="default"/>
      </w:rPr>
    </w:lvl>
    <w:lvl w:ilvl="3" w:tplc="9AF07DB8" w:tentative="1">
      <w:start w:val="1"/>
      <w:numFmt w:val="bullet"/>
      <w:lvlText w:val=""/>
      <w:lvlJc w:val="left"/>
      <w:pPr>
        <w:ind w:left="2880" w:hanging="360"/>
      </w:pPr>
      <w:rPr>
        <w:rFonts w:ascii="Symbol" w:hAnsi="Symbol" w:hint="default"/>
      </w:rPr>
    </w:lvl>
    <w:lvl w:ilvl="4" w:tplc="9190DF78" w:tentative="1">
      <w:start w:val="1"/>
      <w:numFmt w:val="bullet"/>
      <w:lvlText w:val="o"/>
      <w:lvlJc w:val="left"/>
      <w:pPr>
        <w:ind w:left="3600" w:hanging="360"/>
      </w:pPr>
      <w:rPr>
        <w:rFonts w:ascii="Courier New" w:hAnsi="Courier New" w:cs="Courier New" w:hint="default"/>
      </w:rPr>
    </w:lvl>
    <w:lvl w:ilvl="5" w:tplc="A33005C4" w:tentative="1">
      <w:start w:val="1"/>
      <w:numFmt w:val="bullet"/>
      <w:lvlText w:val=""/>
      <w:lvlJc w:val="left"/>
      <w:pPr>
        <w:ind w:left="4320" w:hanging="360"/>
      </w:pPr>
      <w:rPr>
        <w:rFonts w:ascii="Wingdings" w:hAnsi="Wingdings" w:hint="default"/>
      </w:rPr>
    </w:lvl>
    <w:lvl w:ilvl="6" w:tplc="AC6ADE38" w:tentative="1">
      <w:start w:val="1"/>
      <w:numFmt w:val="bullet"/>
      <w:lvlText w:val=""/>
      <w:lvlJc w:val="left"/>
      <w:pPr>
        <w:ind w:left="5040" w:hanging="360"/>
      </w:pPr>
      <w:rPr>
        <w:rFonts w:ascii="Symbol" w:hAnsi="Symbol" w:hint="default"/>
      </w:rPr>
    </w:lvl>
    <w:lvl w:ilvl="7" w:tplc="8D28B29C" w:tentative="1">
      <w:start w:val="1"/>
      <w:numFmt w:val="bullet"/>
      <w:lvlText w:val="o"/>
      <w:lvlJc w:val="left"/>
      <w:pPr>
        <w:ind w:left="5760" w:hanging="360"/>
      </w:pPr>
      <w:rPr>
        <w:rFonts w:ascii="Courier New" w:hAnsi="Courier New" w:cs="Courier New" w:hint="default"/>
      </w:rPr>
    </w:lvl>
    <w:lvl w:ilvl="8" w:tplc="8E84E4B4"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AB9A9EB2">
      <w:start w:val="1"/>
      <w:numFmt w:val="lowerRoman"/>
      <w:lvlText w:val="(%1)"/>
      <w:lvlJc w:val="left"/>
      <w:pPr>
        <w:ind w:left="1080" w:hanging="720"/>
      </w:pPr>
      <w:rPr>
        <w:rFonts w:hint="default"/>
      </w:rPr>
    </w:lvl>
    <w:lvl w:ilvl="1" w:tplc="843A1D90" w:tentative="1">
      <w:start w:val="1"/>
      <w:numFmt w:val="lowerLetter"/>
      <w:lvlText w:val="%2."/>
      <w:lvlJc w:val="left"/>
      <w:pPr>
        <w:ind w:left="1440" w:hanging="360"/>
      </w:pPr>
    </w:lvl>
    <w:lvl w:ilvl="2" w:tplc="624C5B96" w:tentative="1">
      <w:start w:val="1"/>
      <w:numFmt w:val="lowerRoman"/>
      <w:lvlText w:val="%3."/>
      <w:lvlJc w:val="right"/>
      <w:pPr>
        <w:ind w:left="2160" w:hanging="180"/>
      </w:pPr>
    </w:lvl>
    <w:lvl w:ilvl="3" w:tplc="11A8CC7A" w:tentative="1">
      <w:start w:val="1"/>
      <w:numFmt w:val="decimal"/>
      <w:lvlText w:val="%4."/>
      <w:lvlJc w:val="left"/>
      <w:pPr>
        <w:ind w:left="2880" w:hanging="360"/>
      </w:pPr>
    </w:lvl>
    <w:lvl w:ilvl="4" w:tplc="0F743C84" w:tentative="1">
      <w:start w:val="1"/>
      <w:numFmt w:val="lowerLetter"/>
      <w:lvlText w:val="%5."/>
      <w:lvlJc w:val="left"/>
      <w:pPr>
        <w:ind w:left="3600" w:hanging="360"/>
      </w:pPr>
    </w:lvl>
    <w:lvl w:ilvl="5" w:tplc="14704978" w:tentative="1">
      <w:start w:val="1"/>
      <w:numFmt w:val="lowerRoman"/>
      <w:lvlText w:val="%6."/>
      <w:lvlJc w:val="right"/>
      <w:pPr>
        <w:ind w:left="4320" w:hanging="180"/>
      </w:pPr>
    </w:lvl>
    <w:lvl w:ilvl="6" w:tplc="FAAC2390" w:tentative="1">
      <w:start w:val="1"/>
      <w:numFmt w:val="decimal"/>
      <w:lvlText w:val="%7."/>
      <w:lvlJc w:val="left"/>
      <w:pPr>
        <w:ind w:left="5040" w:hanging="360"/>
      </w:pPr>
    </w:lvl>
    <w:lvl w:ilvl="7" w:tplc="901042CC" w:tentative="1">
      <w:start w:val="1"/>
      <w:numFmt w:val="lowerLetter"/>
      <w:lvlText w:val="%8."/>
      <w:lvlJc w:val="left"/>
      <w:pPr>
        <w:ind w:left="5760" w:hanging="360"/>
      </w:pPr>
    </w:lvl>
    <w:lvl w:ilvl="8" w:tplc="E2349F42"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52749E56">
      <w:start w:val="1"/>
      <w:numFmt w:val="lowerRoman"/>
      <w:lvlText w:val="(%1)"/>
      <w:lvlJc w:val="left"/>
      <w:pPr>
        <w:ind w:left="1080" w:hanging="720"/>
      </w:pPr>
      <w:rPr>
        <w:rFonts w:hint="default"/>
      </w:rPr>
    </w:lvl>
    <w:lvl w:ilvl="1" w:tplc="F23EC48A" w:tentative="1">
      <w:start w:val="1"/>
      <w:numFmt w:val="lowerLetter"/>
      <w:lvlText w:val="%2."/>
      <w:lvlJc w:val="left"/>
      <w:pPr>
        <w:ind w:left="1440" w:hanging="360"/>
      </w:pPr>
    </w:lvl>
    <w:lvl w:ilvl="2" w:tplc="8B76A0A4" w:tentative="1">
      <w:start w:val="1"/>
      <w:numFmt w:val="lowerRoman"/>
      <w:lvlText w:val="%3."/>
      <w:lvlJc w:val="right"/>
      <w:pPr>
        <w:ind w:left="2160" w:hanging="180"/>
      </w:pPr>
    </w:lvl>
    <w:lvl w:ilvl="3" w:tplc="4CE09764" w:tentative="1">
      <w:start w:val="1"/>
      <w:numFmt w:val="decimal"/>
      <w:lvlText w:val="%4."/>
      <w:lvlJc w:val="left"/>
      <w:pPr>
        <w:ind w:left="2880" w:hanging="360"/>
      </w:pPr>
    </w:lvl>
    <w:lvl w:ilvl="4" w:tplc="58CCFDD8" w:tentative="1">
      <w:start w:val="1"/>
      <w:numFmt w:val="lowerLetter"/>
      <w:lvlText w:val="%5."/>
      <w:lvlJc w:val="left"/>
      <w:pPr>
        <w:ind w:left="3600" w:hanging="360"/>
      </w:pPr>
    </w:lvl>
    <w:lvl w:ilvl="5" w:tplc="079EBB9E" w:tentative="1">
      <w:start w:val="1"/>
      <w:numFmt w:val="lowerRoman"/>
      <w:lvlText w:val="%6."/>
      <w:lvlJc w:val="right"/>
      <w:pPr>
        <w:ind w:left="4320" w:hanging="180"/>
      </w:pPr>
    </w:lvl>
    <w:lvl w:ilvl="6" w:tplc="48B84972" w:tentative="1">
      <w:start w:val="1"/>
      <w:numFmt w:val="decimal"/>
      <w:lvlText w:val="%7."/>
      <w:lvlJc w:val="left"/>
      <w:pPr>
        <w:ind w:left="5040" w:hanging="360"/>
      </w:pPr>
    </w:lvl>
    <w:lvl w:ilvl="7" w:tplc="1C241A8A" w:tentative="1">
      <w:start w:val="1"/>
      <w:numFmt w:val="lowerLetter"/>
      <w:lvlText w:val="%8."/>
      <w:lvlJc w:val="left"/>
      <w:pPr>
        <w:ind w:left="5760" w:hanging="360"/>
      </w:pPr>
    </w:lvl>
    <w:lvl w:ilvl="8" w:tplc="A140C1A8"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1FF8DAB0">
      <w:start w:val="1"/>
      <w:numFmt w:val="lowerRoman"/>
      <w:lvlText w:val="(%1)"/>
      <w:lvlJc w:val="left"/>
      <w:pPr>
        <w:ind w:left="1080" w:hanging="720"/>
      </w:pPr>
      <w:rPr>
        <w:rFonts w:hint="default"/>
      </w:rPr>
    </w:lvl>
    <w:lvl w:ilvl="1" w:tplc="0F2A25B2" w:tentative="1">
      <w:start w:val="1"/>
      <w:numFmt w:val="lowerLetter"/>
      <w:lvlText w:val="%2."/>
      <w:lvlJc w:val="left"/>
      <w:pPr>
        <w:ind w:left="1440" w:hanging="360"/>
      </w:pPr>
    </w:lvl>
    <w:lvl w:ilvl="2" w:tplc="7D56D060" w:tentative="1">
      <w:start w:val="1"/>
      <w:numFmt w:val="lowerRoman"/>
      <w:lvlText w:val="%3."/>
      <w:lvlJc w:val="right"/>
      <w:pPr>
        <w:ind w:left="2160" w:hanging="180"/>
      </w:pPr>
    </w:lvl>
    <w:lvl w:ilvl="3" w:tplc="99164518" w:tentative="1">
      <w:start w:val="1"/>
      <w:numFmt w:val="decimal"/>
      <w:lvlText w:val="%4."/>
      <w:lvlJc w:val="left"/>
      <w:pPr>
        <w:ind w:left="2880" w:hanging="360"/>
      </w:pPr>
    </w:lvl>
    <w:lvl w:ilvl="4" w:tplc="266A28EA" w:tentative="1">
      <w:start w:val="1"/>
      <w:numFmt w:val="lowerLetter"/>
      <w:lvlText w:val="%5."/>
      <w:lvlJc w:val="left"/>
      <w:pPr>
        <w:ind w:left="3600" w:hanging="360"/>
      </w:pPr>
    </w:lvl>
    <w:lvl w:ilvl="5" w:tplc="2788DD78" w:tentative="1">
      <w:start w:val="1"/>
      <w:numFmt w:val="lowerRoman"/>
      <w:lvlText w:val="%6."/>
      <w:lvlJc w:val="right"/>
      <w:pPr>
        <w:ind w:left="4320" w:hanging="180"/>
      </w:pPr>
    </w:lvl>
    <w:lvl w:ilvl="6" w:tplc="CC7E9C6E" w:tentative="1">
      <w:start w:val="1"/>
      <w:numFmt w:val="decimal"/>
      <w:lvlText w:val="%7."/>
      <w:lvlJc w:val="left"/>
      <w:pPr>
        <w:ind w:left="5040" w:hanging="360"/>
      </w:pPr>
    </w:lvl>
    <w:lvl w:ilvl="7" w:tplc="94F281BE" w:tentative="1">
      <w:start w:val="1"/>
      <w:numFmt w:val="lowerLetter"/>
      <w:lvlText w:val="%8."/>
      <w:lvlJc w:val="left"/>
      <w:pPr>
        <w:ind w:left="5760" w:hanging="360"/>
      </w:pPr>
    </w:lvl>
    <w:lvl w:ilvl="8" w:tplc="E04A11F2" w:tentative="1">
      <w:start w:val="1"/>
      <w:numFmt w:val="lowerRoman"/>
      <w:lvlText w:val="%9."/>
      <w:lvlJc w:val="right"/>
      <w:pPr>
        <w:ind w:left="6480" w:hanging="180"/>
      </w:pPr>
    </w:lvl>
  </w:abstractNum>
  <w:abstractNum w:abstractNumId="11" w15:restartNumberingAfterBreak="0">
    <w:nsid w:val="34F1448E"/>
    <w:multiLevelType w:val="hybridMultilevel"/>
    <w:tmpl w:val="D0AE350E"/>
    <w:lvl w:ilvl="0" w:tplc="BCF6A342">
      <w:start w:val="1"/>
      <w:numFmt w:val="lowerRoman"/>
      <w:lvlText w:val="(%1)"/>
      <w:lvlJc w:val="left"/>
      <w:pPr>
        <w:ind w:left="1080" w:hanging="720"/>
      </w:pPr>
      <w:rPr>
        <w:rFonts w:hint="default"/>
      </w:rPr>
    </w:lvl>
    <w:lvl w:ilvl="1" w:tplc="9274E9A4" w:tentative="1">
      <w:start w:val="1"/>
      <w:numFmt w:val="lowerLetter"/>
      <w:lvlText w:val="%2."/>
      <w:lvlJc w:val="left"/>
      <w:pPr>
        <w:ind w:left="1440" w:hanging="360"/>
      </w:pPr>
    </w:lvl>
    <w:lvl w:ilvl="2" w:tplc="F5241FE4" w:tentative="1">
      <w:start w:val="1"/>
      <w:numFmt w:val="lowerRoman"/>
      <w:lvlText w:val="%3."/>
      <w:lvlJc w:val="right"/>
      <w:pPr>
        <w:ind w:left="2160" w:hanging="180"/>
      </w:pPr>
    </w:lvl>
    <w:lvl w:ilvl="3" w:tplc="B0FAFDEE" w:tentative="1">
      <w:start w:val="1"/>
      <w:numFmt w:val="decimal"/>
      <w:lvlText w:val="%4."/>
      <w:lvlJc w:val="left"/>
      <w:pPr>
        <w:ind w:left="2880" w:hanging="360"/>
      </w:pPr>
    </w:lvl>
    <w:lvl w:ilvl="4" w:tplc="17B02E24" w:tentative="1">
      <w:start w:val="1"/>
      <w:numFmt w:val="lowerLetter"/>
      <w:lvlText w:val="%5."/>
      <w:lvlJc w:val="left"/>
      <w:pPr>
        <w:ind w:left="3600" w:hanging="360"/>
      </w:pPr>
    </w:lvl>
    <w:lvl w:ilvl="5" w:tplc="A09C089A" w:tentative="1">
      <w:start w:val="1"/>
      <w:numFmt w:val="lowerRoman"/>
      <w:lvlText w:val="%6."/>
      <w:lvlJc w:val="right"/>
      <w:pPr>
        <w:ind w:left="4320" w:hanging="180"/>
      </w:pPr>
    </w:lvl>
    <w:lvl w:ilvl="6" w:tplc="54C6A014" w:tentative="1">
      <w:start w:val="1"/>
      <w:numFmt w:val="decimal"/>
      <w:lvlText w:val="%7."/>
      <w:lvlJc w:val="left"/>
      <w:pPr>
        <w:ind w:left="5040" w:hanging="360"/>
      </w:pPr>
    </w:lvl>
    <w:lvl w:ilvl="7" w:tplc="99189910" w:tentative="1">
      <w:start w:val="1"/>
      <w:numFmt w:val="lowerLetter"/>
      <w:lvlText w:val="%8."/>
      <w:lvlJc w:val="left"/>
      <w:pPr>
        <w:ind w:left="5760" w:hanging="360"/>
      </w:pPr>
    </w:lvl>
    <w:lvl w:ilvl="8" w:tplc="881C42D4" w:tentative="1">
      <w:start w:val="1"/>
      <w:numFmt w:val="lowerRoman"/>
      <w:lvlText w:val="%9."/>
      <w:lvlJc w:val="right"/>
      <w:pPr>
        <w:ind w:left="6480" w:hanging="180"/>
      </w:pPr>
    </w:lvl>
  </w:abstractNum>
  <w:abstractNum w:abstractNumId="12" w15:restartNumberingAfterBreak="0">
    <w:nsid w:val="5695616A"/>
    <w:multiLevelType w:val="hybridMultilevel"/>
    <w:tmpl w:val="790C5C02"/>
    <w:lvl w:ilvl="0" w:tplc="8D7E9626">
      <w:start w:val="1"/>
      <w:numFmt w:val="lowerRoman"/>
      <w:lvlText w:val="(%1)"/>
      <w:lvlJc w:val="left"/>
      <w:pPr>
        <w:ind w:left="1080" w:hanging="720"/>
      </w:pPr>
      <w:rPr>
        <w:rFonts w:hint="default"/>
      </w:rPr>
    </w:lvl>
    <w:lvl w:ilvl="1" w:tplc="A0E637EE" w:tentative="1">
      <w:start w:val="1"/>
      <w:numFmt w:val="lowerLetter"/>
      <w:lvlText w:val="%2."/>
      <w:lvlJc w:val="left"/>
      <w:pPr>
        <w:ind w:left="1440" w:hanging="360"/>
      </w:pPr>
    </w:lvl>
    <w:lvl w:ilvl="2" w:tplc="F6E8CE04" w:tentative="1">
      <w:start w:val="1"/>
      <w:numFmt w:val="lowerRoman"/>
      <w:lvlText w:val="%3."/>
      <w:lvlJc w:val="right"/>
      <w:pPr>
        <w:ind w:left="2160" w:hanging="180"/>
      </w:pPr>
    </w:lvl>
    <w:lvl w:ilvl="3" w:tplc="E75EC2F4" w:tentative="1">
      <w:start w:val="1"/>
      <w:numFmt w:val="decimal"/>
      <w:lvlText w:val="%4."/>
      <w:lvlJc w:val="left"/>
      <w:pPr>
        <w:ind w:left="2880" w:hanging="360"/>
      </w:pPr>
    </w:lvl>
    <w:lvl w:ilvl="4" w:tplc="9BB053D6" w:tentative="1">
      <w:start w:val="1"/>
      <w:numFmt w:val="lowerLetter"/>
      <w:lvlText w:val="%5."/>
      <w:lvlJc w:val="left"/>
      <w:pPr>
        <w:ind w:left="3600" w:hanging="360"/>
      </w:pPr>
    </w:lvl>
    <w:lvl w:ilvl="5" w:tplc="ACE66536" w:tentative="1">
      <w:start w:val="1"/>
      <w:numFmt w:val="lowerRoman"/>
      <w:lvlText w:val="%6."/>
      <w:lvlJc w:val="right"/>
      <w:pPr>
        <w:ind w:left="4320" w:hanging="180"/>
      </w:pPr>
    </w:lvl>
    <w:lvl w:ilvl="6" w:tplc="20A6003A" w:tentative="1">
      <w:start w:val="1"/>
      <w:numFmt w:val="decimal"/>
      <w:lvlText w:val="%7."/>
      <w:lvlJc w:val="left"/>
      <w:pPr>
        <w:ind w:left="5040" w:hanging="360"/>
      </w:pPr>
    </w:lvl>
    <w:lvl w:ilvl="7" w:tplc="0A0AA644" w:tentative="1">
      <w:start w:val="1"/>
      <w:numFmt w:val="lowerLetter"/>
      <w:lvlText w:val="%8."/>
      <w:lvlJc w:val="left"/>
      <w:pPr>
        <w:ind w:left="5760" w:hanging="360"/>
      </w:pPr>
    </w:lvl>
    <w:lvl w:ilvl="8" w:tplc="FFEA424A" w:tentative="1">
      <w:start w:val="1"/>
      <w:numFmt w:val="lowerRoman"/>
      <w:lvlText w:val="%9."/>
      <w:lvlJc w:val="right"/>
      <w:pPr>
        <w:ind w:left="6480" w:hanging="180"/>
      </w:pPr>
    </w:lvl>
  </w:abstractNum>
  <w:abstractNum w:abstractNumId="13" w15:restartNumberingAfterBreak="0">
    <w:nsid w:val="704C5705"/>
    <w:multiLevelType w:val="hybridMultilevel"/>
    <w:tmpl w:val="C7521458"/>
    <w:lvl w:ilvl="0" w:tplc="91F4A59C">
      <w:start w:val="1"/>
      <w:numFmt w:val="lowerRoman"/>
      <w:lvlText w:val="(%1)"/>
      <w:lvlJc w:val="left"/>
      <w:pPr>
        <w:ind w:left="1080" w:hanging="720"/>
      </w:pPr>
      <w:rPr>
        <w:rFonts w:hint="default"/>
      </w:rPr>
    </w:lvl>
    <w:lvl w:ilvl="1" w:tplc="C81204BC" w:tentative="1">
      <w:start w:val="1"/>
      <w:numFmt w:val="lowerLetter"/>
      <w:lvlText w:val="%2."/>
      <w:lvlJc w:val="left"/>
      <w:pPr>
        <w:ind w:left="1440" w:hanging="360"/>
      </w:pPr>
    </w:lvl>
    <w:lvl w:ilvl="2" w:tplc="0158E7FE" w:tentative="1">
      <w:start w:val="1"/>
      <w:numFmt w:val="lowerRoman"/>
      <w:lvlText w:val="%3."/>
      <w:lvlJc w:val="right"/>
      <w:pPr>
        <w:ind w:left="2160" w:hanging="180"/>
      </w:pPr>
    </w:lvl>
    <w:lvl w:ilvl="3" w:tplc="9030223E" w:tentative="1">
      <w:start w:val="1"/>
      <w:numFmt w:val="decimal"/>
      <w:lvlText w:val="%4."/>
      <w:lvlJc w:val="left"/>
      <w:pPr>
        <w:ind w:left="2880" w:hanging="360"/>
      </w:pPr>
    </w:lvl>
    <w:lvl w:ilvl="4" w:tplc="22489BFC" w:tentative="1">
      <w:start w:val="1"/>
      <w:numFmt w:val="lowerLetter"/>
      <w:lvlText w:val="%5."/>
      <w:lvlJc w:val="left"/>
      <w:pPr>
        <w:ind w:left="3600" w:hanging="360"/>
      </w:pPr>
    </w:lvl>
    <w:lvl w:ilvl="5" w:tplc="B65C97F8" w:tentative="1">
      <w:start w:val="1"/>
      <w:numFmt w:val="lowerRoman"/>
      <w:lvlText w:val="%6."/>
      <w:lvlJc w:val="right"/>
      <w:pPr>
        <w:ind w:left="4320" w:hanging="180"/>
      </w:pPr>
    </w:lvl>
    <w:lvl w:ilvl="6" w:tplc="B47C9776" w:tentative="1">
      <w:start w:val="1"/>
      <w:numFmt w:val="decimal"/>
      <w:lvlText w:val="%7."/>
      <w:lvlJc w:val="left"/>
      <w:pPr>
        <w:ind w:left="5040" w:hanging="360"/>
      </w:pPr>
    </w:lvl>
    <w:lvl w:ilvl="7" w:tplc="FE68828E" w:tentative="1">
      <w:start w:val="1"/>
      <w:numFmt w:val="lowerLetter"/>
      <w:lvlText w:val="%8."/>
      <w:lvlJc w:val="left"/>
      <w:pPr>
        <w:ind w:left="5760" w:hanging="360"/>
      </w:pPr>
    </w:lvl>
    <w:lvl w:ilvl="8" w:tplc="1B502DB4"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30478816">
    <w:abstractNumId w:val="14"/>
  </w:num>
  <w:num w:numId="2" w16cid:durableId="641621028">
    <w:abstractNumId w:val="7"/>
  </w:num>
  <w:num w:numId="3" w16cid:durableId="477500364">
    <w:abstractNumId w:val="4"/>
  </w:num>
  <w:num w:numId="4" w16cid:durableId="2001349283">
    <w:abstractNumId w:val="10"/>
  </w:num>
  <w:num w:numId="5" w16cid:durableId="1900751160">
    <w:abstractNumId w:val="9"/>
  </w:num>
  <w:num w:numId="6" w16cid:durableId="706636676">
    <w:abstractNumId w:val="1"/>
  </w:num>
  <w:num w:numId="7" w16cid:durableId="1452364343">
    <w:abstractNumId w:val="12"/>
  </w:num>
  <w:num w:numId="8" w16cid:durableId="724136274">
    <w:abstractNumId w:val="8"/>
  </w:num>
  <w:num w:numId="9" w16cid:durableId="1776095519">
    <w:abstractNumId w:val="11"/>
  </w:num>
  <w:num w:numId="10" w16cid:durableId="93012956">
    <w:abstractNumId w:val="5"/>
  </w:num>
  <w:num w:numId="11" w16cid:durableId="211157316">
    <w:abstractNumId w:val="13"/>
  </w:num>
  <w:num w:numId="12" w16cid:durableId="66196588">
    <w:abstractNumId w:val="0"/>
  </w:num>
  <w:num w:numId="13" w16cid:durableId="1467117035">
    <w:abstractNumId w:val="14"/>
  </w:num>
  <w:num w:numId="14" w16cid:durableId="1937710898">
    <w:abstractNumId w:val="14"/>
  </w:num>
  <w:num w:numId="15" w16cid:durableId="1904288512">
    <w:abstractNumId w:val="2"/>
  </w:num>
  <w:num w:numId="16" w16cid:durableId="825169640">
    <w:abstractNumId w:val="3"/>
  </w:num>
  <w:num w:numId="17" w16cid:durableId="945044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4A"/>
    <w:rsid w:val="00047639"/>
    <w:rsid w:val="00061385"/>
    <w:rsid w:val="000676F4"/>
    <w:rsid w:val="0012041E"/>
    <w:rsid w:val="00132925"/>
    <w:rsid w:val="001C0144"/>
    <w:rsid w:val="001D23E4"/>
    <w:rsid w:val="001F3F57"/>
    <w:rsid w:val="00275D3C"/>
    <w:rsid w:val="002A217C"/>
    <w:rsid w:val="002C6AC1"/>
    <w:rsid w:val="003545BB"/>
    <w:rsid w:val="003B3FA8"/>
    <w:rsid w:val="004C7753"/>
    <w:rsid w:val="00506AB9"/>
    <w:rsid w:val="00563B8C"/>
    <w:rsid w:val="00641B93"/>
    <w:rsid w:val="00647EC4"/>
    <w:rsid w:val="00672B21"/>
    <w:rsid w:val="006F1647"/>
    <w:rsid w:val="006F7F58"/>
    <w:rsid w:val="00700F13"/>
    <w:rsid w:val="00706E45"/>
    <w:rsid w:val="00780A9E"/>
    <w:rsid w:val="0083711F"/>
    <w:rsid w:val="008541AC"/>
    <w:rsid w:val="0087395B"/>
    <w:rsid w:val="00885AC0"/>
    <w:rsid w:val="008A2200"/>
    <w:rsid w:val="00916DE3"/>
    <w:rsid w:val="009A2B56"/>
    <w:rsid w:val="00A05095"/>
    <w:rsid w:val="00A12D37"/>
    <w:rsid w:val="00A84B08"/>
    <w:rsid w:val="00AA404A"/>
    <w:rsid w:val="00AE6A8A"/>
    <w:rsid w:val="00B12F80"/>
    <w:rsid w:val="00B2312C"/>
    <w:rsid w:val="00B7735E"/>
    <w:rsid w:val="00BB5BAA"/>
    <w:rsid w:val="00BF4E0B"/>
    <w:rsid w:val="00C106AD"/>
    <w:rsid w:val="00C24144"/>
    <w:rsid w:val="00D16B16"/>
    <w:rsid w:val="00D71C79"/>
    <w:rsid w:val="00DB10E7"/>
    <w:rsid w:val="00E1544E"/>
    <w:rsid w:val="00E80F48"/>
    <w:rsid w:val="00EB2A09"/>
    <w:rsid w:val="00F4634A"/>
    <w:rsid w:val="00F6099F"/>
    <w:rsid w:val="00F639F3"/>
    <w:rsid w:val="00F744E0"/>
    <w:rsid w:val="00F86431"/>
    <w:rsid w:val="00F87E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AD00"/>
  <w15:docId w15:val="{65F79AF9-794D-400C-A17F-704AB5DD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94435">
      <w:bodyDiv w:val="1"/>
      <w:marLeft w:val="0"/>
      <w:marRight w:val="0"/>
      <w:marTop w:val="0"/>
      <w:marBottom w:val="0"/>
      <w:divBdr>
        <w:top w:val="none" w:sz="0" w:space="0" w:color="auto"/>
        <w:left w:val="none" w:sz="0" w:space="0" w:color="auto"/>
        <w:bottom w:val="none" w:sz="0" w:space="0" w:color="auto"/>
        <w:right w:val="none" w:sz="0" w:space="0" w:color="auto"/>
      </w:divBdr>
    </w:div>
    <w:div w:id="1541286734">
      <w:bodyDiv w:val="1"/>
      <w:marLeft w:val="0"/>
      <w:marRight w:val="0"/>
      <w:marTop w:val="0"/>
      <w:marBottom w:val="0"/>
      <w:divBdr>
        <w:top w:val="none" w:sz="0" w:space="0" w:color="auto"/>
        <w:left w:val="none" w:sz="0" w:space="0" w:color="auto"/>
        <w:bottom w:val="none" w:sz="0" w:space="0" w:color="auto"/>
        <w:right w:val="none" w:sz="0" w:space="0" w:color="auto"/>
      </w:divBdr>
    </w:div>
    <w:div w:id="1836023002">
      <w:bodyDiv w:val="1"/>
      <w:marLeft w:val="0"/>
      <w:marRight w:val="0"/>
      <w:marTop w:val="0"/>
      <w:marBottom w:val="0"/>
      <w:divBdr>
        <w:top w:val="none" w:sz="0" w:space="0" w:color="auto"/>
        <w:left w:val="none" w:sz="0" w:space="0" w:color="auto"/>
        <w:bottom w:val="none" w:sz="0" w:space="0" w:color="auto"/>
        <w:right w:val="none" w:sz="0" w:space="0" w:color="auto"/>
      </w:divBdr>
    </w:div>
    <w:div w:id="20023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02097" w:rsidRDefault="00A02097">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02097" w:rsidRDefault="00A02097" w:rsidP="00AF0AC5">
          <w:pPr>
            <w:pStyle w:val="B49FA1BBEF644AB6B201ADBCD49F2011"/>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02097" w:rsidRDefault="00A02097" w:rsidP="00AF0AC5">
          <w:pPr>
            <w:pStyle w:val="3E7DA6D4D488433DAA2BE3C0C665AE37"/>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02097" w:rsidRDefault="00A02097" w:rsidP="00AF0AC5">
          <w:pPr>
            <w:pStyle w:val="2006D617159A4DBD950ADA2AF1263BED"/>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02097" w:rsidRDefault="00A02097" w:rsidP="00AF0AC5">
          <w:pPr>
            <w:pStyle w:val="72D173DF183F466F90692AF84945A83C"/>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02097" w:rsidRDefault="00A0209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02097" w:rsidRDefault="00A02097" w:rsidP="00AF0AC5">
          <w:pPr>
            <w:pStyle w:val="6B956414F14542D98305499D2BA20642"/>
          </w:pPr>
          <w:r w:rsidRPr="00D858FE">
            <w:rPr>
              <w:rStyle w:val="PlaceholderText"/>
            </w:rPr>
            <w:t>Choose an item.</w:t>
          </w:r>
        </w:p>
      </w:docPartBody>
    </w:docPart>
    <w:docPart>
      <w:docPartPr>
        <w:name w:val="6A31090CA2F3431B9691E2CB35D0CEAD"/>
        <w:category>
          <w:name w:val="General"/>
          <w:gallery w:val="placeholder"/>
        </w:category>
        <w:types>
          <w:type w:val="bbPlcHdr"/>
        </w:types>
        <w:behaviors>
          <w:behavior w:val="content"/>
        </w:behaviors>
        <w:guid w:val="{6F99AE75-C337-475E-8087-1D851906CD5B}"/>
      </w:docPartPr>
      <w:docPartBody>
        <w:p w:rsidR="00A02097" w:rsidRDefault="00A948E4" w:rsidP="00A948E4">
          <w:pPr>
            <w:pStyle w:val="6A31090CA2F3431B9691E2CB35D0CEAD"/>
          </w:pPr>
          <w:r w:rsidRPr="00D858FE">
            <w:rPr>
              <w:rStyle w:val="PlaceholderText"/>
            </w:rPr>
            <w:t>Choose an item.</w:t>
          </w:r>
        </w:p>
      </w:docPartBody>
    </w:docPart>
    <w:docPart>
      <w:docPartPr>
        <w:name w:val="E4596BF8A5C9490C8A7A08D50C00E58E"/>
        <w:category>
          <w:name w:val="General"/>
          <w:gallery w:val="placeholder"/>
        </w:category>
        <w:types>
          <w:type w:val="bbPlcHdr"/>
        </w:types>
        <w:behaviors>
          <w:behavior w:val="content"/>
        </w:behaviors>
        <w:guid w:val="{47407683-B095-4B41-96EC-CB9E30F264AF}"/>
      </w:docPartPr>
      <w:docPartBody>
        <w:p w:rsidR="00A02097" w:rsidRDefault="00A948E4" w:rsidP="00A948E4">
          <w:pPr>
            <w:pStyle w:val="E4596BF8A5C9490C8A7A08D50C00E58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948E4"/>
    <w:rsid w:val="00047639"/>
    <w:rsid w:val="001A1DE9"/>
    <w:rsid w:val="00213F01"/>
    <w:rsid w:val="00275D3C"/>
    <w:rsid w:val="00641B93"/>
    <w:rsid w:val="006D3438"/>
    <w:rsid w:val="00885AC0"/>
    <w:rsid w:val="00A02097"/>
    <w:rsid w:val="00A05095"/>
    <w:rsid w:val="00A948E4"/>
    <w:rsid w:val="00B2312C"/>
    <w:rsid w:val="00BB6A6E"/>
    <w:rsid w:val="00EA31B1"/>
    <w:rsid w:val="00F639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948E4"/>
    <w:rPr>
      <w:color w:val="808080"/>
    </w:rPr>
  </w:style>
  <w:style w:type="paragraph" w:customStyle="1" w:styleId="B49FA1BBEF644AB6B201ADBCD49F2011">
    <w:name w:val="B49FA1BBEF644AB6B201ADBCD49F2011"/>
    <w:rsid w:val="00AF0AC5"/>
  </w:style>
  <w:style w:type="paragraph" w:customStyle="1" w:styleId="3E7DA6D4D488433DAA2BE3C0C665AE37">
    <w:name w:val="3E7DA6D4D488433DAA2BE3C0C665AE37"/>
    <w:rsid w:val="00AF0AC5"/>
  </w:style>
  <w:style w:type="paragraph" w:customStyle="1" w:styleId="2006D617159A4DBD950ADA2AF1263BED">
    <w:name w:val="2006D617159A4DBD950ADA2AF1263BED"/>
    <w:rsid w:val="00AF0AC5"/>
  </w:style>
  <w:style w:type="paragraph" w:customStyle="1" w:styleId="72D173DF183F466F90692AF84945A83C">
    <w:name w:val="72D173DF183F466F90692AF84945A83C"/>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6A31090CA2F3431B9691E2CB35D0CEAD">
    <w:name w:val="6A31090CA2F3431B9691E2CB35D0CEAD"/>
    <w:rsid w:val="00A948E4"/>
    <w:pPr>
      <w:spacing w:line="278" w:lineRule="auto"/>
    </w:pPr>
    <w:rPr>
      <w:kern w:val="2"/>
      <w:sz w:val="24"/>
      <w:szCs w:val="24"/>
      <w14:ligatures w14:val="standardContextual"/>
    </w:rPr>
  </w:style>
  <w:style w:type="paragraph" w:customStyle="1" w:styleId="E4596BF8A5C9490C8A7A08D50C00E58E">
    <w:name w:val="E4596BF8A5C9490C8A7A08D50C00E58E"/>
    <w:rsid w:val="00A948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1563</Words>
  <Characters>8911</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2025-03-05T01:53:00Z</dcterms:created>
  <dcterms:modified xsi:type="dcterms:W3CDTF">2025-03-05T01:53:00Z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