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67BCC" w14:textId="77777777" w:rsidR="00D2559D" w:rsidRPr="002C3EBF" w:rsidRDefault="00B640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067D08" wp14:editId="07067D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166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7067BCD" w14:textId="77777777" w:rsidR="00D2559D" w:rsidRDefault="00B640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067BCE" w14:textId="77777777" w:rsidR="00D2559D" w:rsidRDefault="00B640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067BCF" w14:textId="77777777" w:rsidR="00D2559D" w:rsidRPr="002C3EBF" w:rsidRDefault="00B640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52C4B" w14:paraId="07067BD2" w14:textId="77777777" w:rsidTr="00552C4B">
        <w:tc>
          <w:tcPr>
            <w:cnfStyle w:val="001000000000" w:firstRow="0" w:lastRow="0" w:firstColumn="1" w:lastColumn="0" w:oddVBand="0" w:evenVBand="0" w:oddHBand="0" w:evenHBand="0" w:firstRowFirstColumn="0" w:firstRowLastColumn="0" w:lastRowFirstColumn="0" w:lastRowLastColumn="0"/>
            <w:tcW w:w="3227" w:type="dxa"/>
          </w:tcPr>
          <w:p w14:paraId="07067BD0" w14:textId="77777777" w:rsidR="00D2559D" w:rsidRPr="00996FAF" w:rsidRDefault="00B640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7067BD1" w14:textId="77777777" w:rsidR="00D2559D" w:rsidRPr="00996FAF" w:rsidRDefault="00B640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Playford</w:t>
            </w:r>
          </w:p>
        </w:tc>
      </w:tr>
      <w:tr w:rsidR="00552C4B" w14:paraId="07067BD5" w14:textId="77777777" w:rsidTr="0055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7BD3" w14:textId="77777777" w:rsidR="00CA37CB" w:rsidRPr="00996FAF" w:rsidRDefault="00B6409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7067BD4" w14:textId="77777777" w:rsidR="00CA37CB" w:rsidRPr="00996FAF" w:rsidRDefault="00B640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Wilton Street</w:t>
            </w:r>
            <w:r w:rsidRPr="00602258">
              <w:rPr>
                <w:rFonts w:ascii="Arial" w:hAnsi="Arial" w:cs="Arial"/>
                <w:color w:val="auto"/>
              </w:rPr>
              <w:t xml:space="preserve"> DAVOREN PARK SA 5113</w:t>
            </w:r>
          </w:p>
        </w:tc>
      </w:tr>
      <w:tr w:rsidR="00552C4B" w14:paraId="07067BD8" w14:textId="77777777" w:rsidTr="00552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7BD6" w14:textId="77777777" w:rsidR="00CA37CB" w:rsidRPr="00996FAF" w:rsidRDefault="00B6409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7067BD7" w14:textId="77777777" w:rsidR="00CA37CB" w:rsidRPr="00996FAF" w:rsidRDefault="00B640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6852</w:t>
            </w:r>
          </w:p>
        </w:tc>
      </w:tr>
      <w:tr w:rsidR="00552C4B" w14:paraId="07067BDB" w14:textId="77777777" w:rsidTr="0055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7BD9" w14:textId="77777777" w:rsidR="00D2559D" w:rsidRPr="00996FAF" w:rsidRDefault="00B640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067BDA" w14:textId="77777777" w:rsidR="00D2559D" w:rsidRPr="00996FAF" w:rsidRDefault="00B640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552C4B" w14:paraId="07067BDE" w14:textId="77777777" w:rsidTr="00552C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7BDC" w14:textId="77777777" w:rsidR="00D2559D" w:rsidRPr="00996FAF" w:rsidRDefault="00B640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067BDD" w14:textId="77777777" w:rsidR="00D2559D" w:rsidRPr="00996FAF" w:rsidRDefault="00B640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52C4B" w14:paraId="07067BE1" w14:textId="77777777" w:rsidTr="0055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067BDF" w14:textId="77777777" w:rsidR="00D2559D" w:rsidRPr="00996FAF" w:rsidRDefault="00B640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7067BE0" w14:textId="77777777" w:rsidR="00D2559D" w:rsidRPr="00996FAF" w:rsidRDefault="00B640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September 2023</w:t>
            </w:r>
          </w:p>
        </w:tc>
      </w:tr>
      <w:tr w:rsidR="00552C4B" w14:paraId="07067BE4" w14:textId="77777777" w:rsidTr="00552C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067BE2" w14:textId="77777777" w:rsidR="00D2559D" w:rsidRPr="00996FAF" w:rsidRDefault="00B640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7067BE3" w14:textId="1C4392AD" w:rsidR="00D2559D" w:rsidRPr="00996FAF" w:rsidRDefault="00510B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11 October 2023 </w:t>
            </w:r>
          </w:p>
        </w:tc>
      </w:tr>
    </w:tbl>
    <w:bookmarkEnd w:id="0"/>
    <w:p w14:paraId="07067BE5" w14:textId="77777777" w:rsidR="00FA0A5B" w:rsidRPr="00996FAF" w:rsidRDefault="00B640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067BE6" w14:textId="77777777" w:rsidR="000078F8" w:rsidRPr="00996FAF" w:rsidRDefault="00B6409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7067BE7" w14:textId="7D324F1F" w:rsidR="000078F8" w:rsidRPr="00996FAF" w:rsidRDefault="00B6409D" w:rsidP="0036130C">
      <w:pPr>
        <w:pStyle w:val="NormalArial"/>
      </w:pPr>
      <w:r w:rsidRPr="00996FAF">
        <w:t xml:space="preserve">This performance report for </w:t>
      </w:r>
      <w:r w:rsidRPr="00996FAF">
        <w:rPr>
          <w:color w:val="auto"/>
        </w:rPr>
        <w:t>Regis Playford (</w:t>
      </w:r>
      <w:r w:rsidRPr="00996FAF">
        <w:rPr>
          <w:b/>
          <w:color w:val="auto"/>
        </w:rPr>
        <w:t>the service</w:t>
      </w:r>
      <w:r w:rsidRPr="00996FAF">
        <w:rPr>
          <w:color w:val="auto"/>
        </w:rPr>
        <w:t xml:space="preserve">) has been prepared </w:t>
      </w:r>
      <w:r w:rsidRPr="00250D80">
        <w:rPr>
          <w:color w:val="auto"/>
        </w:rPr>
        <w:t xml:space="preserve">by </w:t>
      </w:r>
      <w:r w:rsidR="00250D80" w:rsidRPr="00250D80">
        <w:rPr>
          <w:color w:val="auto"/>
        </w:rPr>
        <w:t>M Glenn</w:t>
      </w:r>
      <w:r w:rsidRPr="00250D80">
        <w:rPr>
          <w:color w:val="auto"/>
        </w:rPr>
        <w:t xml:space="preserve">, </w:t>
      </w:r>
      <w:r w:rsidRPr="00996FAF">
        <w:t>delegate of the Aged Care Quality and Safety Commissioner (Commissioner)</w:t>
      </w:r>
      <w:r>
        <w:rPr>
          <w:rStyle w:val="FootnoteReference"/>
        </w:rPr>
        <w:footnoteReference w:id="1"/>
      </w:r>
      <w:r w:rsidRPr="00996FAF">
        <w:t>.</w:t>
      </w:r>
    </w:p>
    <w:p w14:paraId="07067BE8" w14:textId="77777777" w:rsidR="000078F8" w:rsidRPr="00996FAF" w:rsidRDefault="00B6409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067BEA" w14:textId="77777777" w:rsidR="00DF37F2" w:rsidRPr="00996FAF" w:rsidRDefault="00B6409D" w:rsidP="00712752">
      <w:pPr>
        <w:pStyle w:val="Heading1"/>
        <w:spacing w:before="240" w:after="240" w:line="22" w:lineRule="atLeast"/>
        <w:rPr>
          <w:rFonts w:ascii="Arial" w:hAnsi="Arial" w:cs="Arial"/>
        </w:rPr>
      </w:pPr>
      <w:r w:rsidRPr="00996FAF">
        <w:rPr>
          <w:rFonts w:ascii="Arial" w:hAnsi="Arial" w:cs="Arial"/>
        </w:rPr>
        <w:t>Material relied on</w:t>
      </w:r>
    </w:p>
    <w:p w14:paraId="07067BEB" w14:textId="77777777" w:rsidR="00DF37F2" w:rsidRPr="00996FAF" w:rsidRDefault="00B6409D" w:rsidP="00CE6137">
      <w:pPr>
        <w:pStyle w:val="NormalArial"/>
      </w:pPr>
      <w:r w:rsidRPr="00996FAF">
        <w:t>The following information has been considered in preparing the performance report:</w:t>
      </w:r>
    </w:p>
    <w:p w14:paraId="07067BEC" w14:textId="6D32C59E" w:rsidR="00DF37F2" w:rsidRPr="00DF573E" w:rsidRDefault="00B6409D" w:rsidP="00CE6137">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DF573E">
        <w:rPr>
          <w:rFonts w:ascii="Arial" w:hAnsi="Arial" w:cs="Arial"/>
          <w:color w:val="auto"/>
        </w:rPr>
        <w:t>the Assessment Contact - Site; the Assessment Contact - Site report was informed by a site assessment, observations at the service, review of documents and interviews with staff, consumers</w:t>
      </w:r>
      <w:r w:rsidR="00DF573E" w:rsidRPr="00DF573E">
        <w:rPr>
          <w:rFonts w:ascii="Arial" w:hAnsi="Arial" w:cs="Arial"/>
          <w:color w:val="auto"/>
        </w:rPr>
        <w:t xml:space="preserve">, </w:t>
      </w:r>
      <w:r w:rsidRPr="00DF573E">
        <w:rPr>
          <w:rFonts w:ascii="Arial" w:hAnsi="Arial" w:cs="Arial"/>
          <w:color w:val="auto"/>
        </w:rPr>
        <w:t>representatives and others</w:t>
      </w:r>
      <w:r w:rsidR="00DF573E" w:rsidRPr="00DF573E">
        <w:rPr>
          <w:rFonts w:ascii="Arial" w:hAnsi="Arial" w:cs="Arial"/>
          <w:color w:val="auto"/>
        </w:rPr>
        <w:t>.</w:t>
      </w:r>
    </w:p>
    <w:p w14:paraId="46A81216" w14:textId="38CAC0D7" w:rsidR="0050727C" w:rsidRDefault="00861C28" w:rsidP="00CE6137">
      <w:pPr>
        <w:spacing w:line="22" w:lineRule="atLeast"/>
        <w:rPr>
          <w:rFonts w:ascii="Arial" w:hAnsi="Arial" w:cs="Arial"/>
          <w:color w:val="000000"/>
        </w:rPr>
      </w:pPr>
      <w:r w:rsidRPr="00861C28">
        <w:rPr>
          <w:rFonts w:ascii="Arial" w:hAnsi="Arial" w:cs="Arial"/>
          <w:color w:val="000000"/>
        </w:rPr>
        <w:t>The approved provider did not submit a response to the assessment team’s report.</w:t>
      </w:r>
    </w:p>
    <w:p w14:paraId="07067BF0" w14:textId="3E8670F4" w:rsidR="003B1763" w:rsidRPr="00861C28" w:rsidRDefault="00B6409D" w:rsidP="00CE6137">
      <w:pPr>
        <w:spacing w:line="22" w:lineRule="atLeast"/>
        <w:rPr>
          <w:rFonts w:ascii="Arial" w:hAnsi="Arial" w:cs="Arial"/>
        </w:rPr>
      </w:pPr>
      <w:r w:rsidRPr="00861C28">
        <w:rPr>
          <w:rFonts w:ascii="Arial" w:hAnsi="Arial" w:cs="Arial"/>
        </w:rPr>
        <w:br w:type="page"/>
      </w:r>
    </w:p>
    <w:p w14:paraId="07067BF1" w14:textId="77777777" w:rsidR="00FC045E" w:rsidRPr="00996FAF" w:rsidRDefault="00B640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52C4B" w14:paraId="07067BFA" w14:textId="77777777" w:rsidTr="00552C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67BF8" w14:textId="77777777" w:rsidR="00FC045E" w:rsidRPr="00996FAF" w:rsidRDefault="00B6409D" w:rsidP="009767BC">
            <w:pPr>
              <w:keepNext/>
              <w:spacing w:before="0" w:line="22" w:lineRule="atLeast"/>
              <w:rPr>
                <w:rFonts w:ascii="Arial" w:hAnsi="Arial" w:cs="Arial"/>
              </w:rPr>
            </w:pPr>
            <w:r w:rsidRPr="00996FAF">
              <w:rPr>
                <w:rFonts w:ascii="Arial" w:hAnsi="Arial" w:cs="Arial"/>
              </w:rPr>
              <w:t xml:space="preserve">Standard 3 </w:t>
            </w:r>
            <w:r w:rsidRPr="00064EF4">
              <w:rPr>
                <w:rFonts w:ascii="Arial" w:hAnsi="Arial" w:cs="Arial"/>
                <w:b w:val="0"/>
                <w:bCs/>
              </w:rPr>
              <w:t>Personal care and clinical care</w:t>
            </w:r>
          </w:p>
        </w:tc>
        <w:tc>
          <w:tcPr>
            <w:tcW w:w="1583" w:type="pct"/>
            <w:shd w:val="clear" w:color="auto" w:fill="auto"/>
          </w:tcPr>
          <w:p w14:paraId="07067BF9" w14:textId="237D0E26" w:rsidR="00FC045E" w:rsidRPr="00064EF4" w:rsidRDefault="0080795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EF4" w:rsidRPr="00064EF4">
                  <w:rPr>
                    <w:rFonts w:ascii="Arial" w:hAnsi="Arial" w:cs="Arial"/>
                    <w:bCs/>
                  </w:rPr>
                  <w:t>Not applicable as not all requirements have been assessed</w:t>
                </w:r>
              </w:sdtContent>
            </w:sdt>
            <w:r w:rsidR="00B6409D" w:rsidRPr="00064EF4">
              <w:rPr>
                <w:rFonts w:ascii="Arial" w:hAnsi="Arial" w:cs="Arial"/>
                <w:bCs/>
              </w:rPr>
              <w:t xml:space="preserve"> </w:t>
            </w:r>
          </w:p>
        </w:tc>
      </w:tr>
      <w:tr w:rsidR="00552C4B" w14:paraId="07067C06" w14:textId="77777777" w:rsidTr="00552C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067C04" w14:textId="77777777" w:rsidR="00FC045E" w:rsidRPr="00996FAF" w:rsidRDefault="00B6409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067C05" w14:textId="52E7B5AD" w:rsidR="00FC045E" w:rsidRPr="00996FAF" w:rsidRDefault="0080795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4EF4">
                  <w:rPr>
                    <w:rFonts w:ascii="Arial" w:hAnsi="Arial" w:cs="Arial"/>
                    <w:b/>
                  </w:rPr>
                  <w:t>Not applicable as not all requirements have been assessed</w:t>
                </w:r>
              </w:sdtContent>
            </w:sdt>
            <w:r w:rsidR="00B6409D" w:rsidRPr="00996FAF">
              <w:rPr>
                <w:rFonts w:ascii="Arial" w:hAnsi="Arial" w:cs="Arial"/>
                <w:b/>
              </w:rPr>
              <w:t xml:space="preserve"> </w:t>
            </w:r>
          </w:p>
        </w:tc>
      </w:tr>
    </w:tbl>
    <w:p w14:paraId="07067C0A" w14:textId="77777777" w:rsidR="00FC045E" w:rsidRPr="00996FAF" w:rsidRDefault="00B640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7067C0B" w14:textId="77777777" w:rsidR="00FC045E" w:rsidRPr="00996FAF" w:rsidRDefault="00B6409D" w:rsidP="00712752">
      <w:pPr>
        <w:pStyle w:val="Heading1"/>
        <w:spacing w:before="0" w:after="240" w:line="22" w:lineRule="atLeast"/>
        <w:rPr>
          <w:rFonts w:ascii="Arial" w:hAnsi="Arial" w:cs="Arial"/>
        </w:rPr>
      </w:pPr>
      <w:r w:rsidRPr="00996FAF">
        <w:rPr>
          <w:rFonts w:ascii="Arial" w:hAnsi="Arial" w:cs="Arial"/>
        </w:rPr>
        <w:t>Areas for improvement</w:t>
      </w:r>
    </w:p>
    <w:p w14:paraId="07067C0D" w14:textId="77777777" w:rsidR="00FC045E" w:rsidRPr="00996FAF" w:rsidRDefault="00B640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067C12" w14:textId="03B9805D" w:rsidR="00FC045E" w:rsidRPr="00996FAF" w:rsidRDefault="00B6409D" w:rsidP="0036130C">
      <w:pPr>
        <w:pStyle w:val="NormalArial"/>
      </w:pPr>
      <w:r w:rsidRPr="00996FAF">
        <w:br w:type="page"/>
      </w:r>
    </w:p>
    <w:p w14:paraId="07067C51" w14:textId="77777777" w:rsidR="00FC045E" w:rsidRPr="00996FAF" w:rsidRDefault="00B640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52C4B" w14:paraId="07067C54" w14:textId="77777777" w:rsidTr="00064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7067C52" w14:textId="77777777" w:rsidR="00FC045E" w:rsidRPr="00996FAF" w:rsidRDefault="00B6409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067C53" w14:textId="77777777" w:rsidR="00FC045E" w:rsidRPr="00996FAF" w:rsidRDefault="008079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4B" w14:paraId="07067C5B" w14:textId="77777777" w:rsidTr="00552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67C55" w14:textId="77777777" w:rsidR="00FC045E" w:rsidRPr="00996FAF" w:rsidRDefault="00B6409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067C56" w14:textId="77777777" w:rsidR="00FC045E" w:rsidRPr="00996FAF" w:rsidRDefault="00B640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067C57" w14:textId="77777777" w:rsidR="00FC045E" w:rsidRPr="00996FAF" w:rsidRDefault="00B640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067C58" w14:textId="77777777" w:rsidR="00FC045E" w:rsidRPr="00996FAF" w:rsidRDefault="00B640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067C59" w14:textId="77777777" w:rsidR="00FC045E" w:rsidRPr="00996FAF" w:rsidRDefault="00B640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7067C5A" w14:textId="607000A8" w:rsidR="00FC045E" w:rsidRPr="00996FAF" w:rsidRDefault="0080795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4EF4">
                  <w:rPr>
                    <w:rFonts w:ascii="Arial" w:hAnsi="Arial" w:cs="Arial"/>
                    <w:color w:val="auto"/>
                  </w:rPr>
                  <w:t>Compliant</w:t>
                </w:r>
              </w:sdtContent>
            </w:sdt>
            <w:r w:rsidR="00B6409D" w:rsidRPr="00996FAF">
              <w:rPr>
                <w:rFonts w:ascii="Arial" w:hAnsi="Arial" w:cs="Arial"/>
                <w:color w:val="0000FF"/>
              </w:rPr>
              <w:t xml:space="preserve"> </w:t>
            </w:r>
          </w:p>
        </w:tc>
      </w:tr>
    </w:tbl>
    <w:p w14:paraId="07067C76" w14:textId="77777777" w:rsidR="00D87E7C" w:rsidRDefault="00B6409D" w:rsidP="00D87E7C">
      <w:pPr>
        <w:pStyle w:val="Heading20"/>
      </w:pPr>
      <w:r w:rsidRPr="00996FAF">
        <w:t>Findings</w:t>
      </w:r>
    </w:p>
    <w:p w14:paraId="697CEB8A" w14:textId="36ABA9D3" w:rsidR="00D90656" w:rsidRPr="00D90656" w:rsidRDefault="00336DF0" w:rsidP="005C7AFE">
      <w:pPr>
        <w:rPr>
          <w:rFonts w:ascii="Arial" w:hAnsi="Arial" w:cs="Arial"/>
          <w:color w:val="auto"/>
          <w:szCs w:val="22"/>
        </w:rPr>
      </w:pPr>
      <w:r w:rsidRPr="00D90656">
        <w:rPr>
          <w:rFonts w:ascii="Arial" w:hAnsi="Arial" w:cs="Arial"/>
          <w:color w:val="auto"/>
          <w:szCs w:val="22"/>
        </w:rPr>
        <w:t xml:space="preserve">Documentation showed each consumer receives effective personal </w:t>
      </w:r>
      <w:r w:rsidR="00DD4184">
        <w:rPr>
          <w:rFonts w:ascii="Arial" w:hAnsi="Arial" w:cs="Arial"/>
          <w:color w:val="auto"/>
          <w:szCs w:val="22"/>
        </w:rPr>
        <w:t>and</w:t>
      </w:r>
      <w:r w:rsidR="00D202A9">
        <w:rPr>
          <w:rFonts w:ascii="Arial" w:hAnsi="Arial" w:cs="Arial"/>
          <w:color w:val="auto"/>
          <w:szCs w:val="22"/>
        </w:rPr>
        <w:t xml:space="preserve"> </w:t>
      </w:r>
      <w:r w:rsidRPr="00D90656">
        <w:rPr>
          <w:rFonts w:ascii="Arial" w:hAnsi="Arial" w:cs="Arial"/>
          <w:color w:val="auto"/>
          <w:szCs w:val="22"/>
        </w:rPr>
        <w:t>clinical care that is best practice, is tailored to their needs and optimises their health and well-being.</w:t>
      </w:r>
      <w:r>
        <w:rPr>
          <w:rFonts w:ascii="Arial" w:hAnsi="Arial" w:cs="Arial"/>
          <w:color w:val="auto"/>
          <w:szCs w:val="22"/>
        </w:rPr>
        <w:t xml:space="preserve"> </w:t>
      </w:r>
      <w:r w:rsidR="00D90656" w:rsidRPr="00D90656">
        <w:rPr>
          <w:rFonts w:ascii="Arial" w:hAnsi="Arial" w:cs="Arial"/>
          <w:color w:val="auto"/>
          <w:szCs w:val="22"/>
        </w:rPr>
        <w:t>Staff describe</w:t>
      </w:r>
      <w:r w:rsidR="008209BA">
        <w:rPr>
          <w:rFonts w:ascii="Arial" w:hAnsi="Arial" w:cs="Arial"/>
          <w:color w:val="auto"/>
          <w:szCs w:val="22"/>
        </w:rPr>
        <w:t>d</w:t>
      </w:r>
      <w:r w:rsidR="00D90656" w:rsidRPr="00D90656">
        <w:rPr>
          <w:rFonts w:ascii="Arial" w:hAnsi="Arial" w:cs="Arial"/>
          <w:color w:val="auto"/>
          <w:szCs w:val="22"/>
        </w:rPr>
        <w:t xml:space="preserve"> best practice guidance in relation to clinical care and how to access a range of policies and procedures to guide them. </w:t>
      </w:r>
      <w:r>
        <w:rPr>
          <w:rFonts w:ascii="Arial" w:hAnsi="Arial" w:cs="Arial"/>
          <w:color w:val="auto"/>
          <w:szCs w:val="22"/>
        </w:rPr>
        <w:t>C</w:t>
      </w:r>
      <w:r w:rsidR="008209BA" w:rsidRPr="00D90656">
        <w:rPr>
          <w:rFonts w:ascii="Arial" w:hAnsi="Arial" w:cs="Arial"/>
          <w:color w:val="auto"/>
          <w:szCs w:val="22"/>
        </w:rPr>
        <w:t xml:space="preserve">onsumers and representatives confirmed the service has processes in place to ensure each consumer receives effective clinical care that is best practice, tailored to their needs and optimises </w:t>
      </w:r>
      <w:r w:rsidR="00F008AF">
        <w:rPr>
          <w:rFonts w:ascii="Arial" w:hAnsi="Arial" w:cs="Arial"/>
          <w:color w:val="auto"/>
          <w:szCs w:val="22"/>
        </w:rPr>
        <w:t xml:space="preserve">their </w:t>
      </w:r>
      <w:r w:rsidR="008209BA" w:rsidRPr="00D90656">
        <w:rPr>
          <w:rFonts w:ascii="Arial" w:hAnsi="Arial" w:cs="Arial"/>
          <w:color w:val="auto"/>
          <w:szCs w:val="22"/>
        </w:rPr>
        <w:t>health and well-being.</w:t>
      </w:r>
    </w:p>
    <w:p w14:paraId="255BE1E7" w14:textId="06C5B351" w:rsidR="005C7AFE" w:rsidRPr="00817518" w:rsidRDefault="005C7AFE" w:rsidP="005C7AFE">
      <w:pPr>
        <w:rPr>
          <w:rFonts w:ascii="Arial" w:hAnsi="Arial" w:cs="Arial"/>
          <w:color w:val="auto"/>
          <w:szCs w:val="22"/>
        </w:rPr>
      </w:pPr>
      <w:r w:rsidRPr="000714F0">
        <w:rPr>
          <w:rFonts w:ascii="Arial" w:hAnsi="Arial" w:cs="Arial"/>
          <w:color w:val="auto"/>
          <w:szCs w:val="22"/>
        </w:rPr>
        <w:t>Based on the assessment team’s report, I find requirement (3)(</w:t>
      </w:r>
      <w:r w:rsidR="00651A87">
        <w:rPr>
          <w:rFonts w:ascii="Arial" w:hAnsi="Arial" w:cs="Arial"/>
          <w:color w:val="auto"/>
          <w:szCs w:val="22"/>
        </w:rPr>
        <w:t>a</w:t>
      </w:r>
      <w:r w:rsidRPr="000714F0">
        <w:rPr>
          <w:rFonts w:ascii="Arial" w:hAnsi="Arial" w:cs="Arial"/>
          <w:color w:val="auto"/>
          <w:szCs w:val="22"/>
        </w:rPr>
        <w:t xml:space="preserve">) in </w:t>
      </w:r>
      <w:r w:rsidRPr="000714F0">
        <w:rPr>
          <w:rFonts w:ascii="Arial" w:eastAsia="Times New Roman" w:hAnsi="Arial" w:cs="Arial"/>
          <w:color w:val="000000"/>
          <w:lang w:eastAsia="en-AU"/>
        </w:rPr>
        <w:t xml:space="preserve">Standard </w:t>
      </w:r>
      <w:r w:rsidR="00651A87" w:rsidRPr="00817518">
        <w:rPr>
          <w:rFonts w:ascii="Arial" w:hAnsi="Arial" w:cs="Arial"/>
          <w:color w:val="auto"/>
          <w:szCs w:val="22"/>
        </w:rPr>
        <w:t>3</w:t>
      </w:r>
      <w:r w:rsidRPr="00817518">
        <w:rPr>
          <w:rFonts w:ascii="Arial" w:hAnsi="Arial" w:cs="Arial"/>
          <w:color w:val="auto"/>
          <w:szCs w:val="22"/>
        </w:rPr>
        <w:t xml:space="preserve"> </w:t>
      </w:r>
      <w:r w:rsidR="00651A87" w:rsidRPr="00817518">
        <w:rPr>
          <w:rFonts w:ascii="Arial" w:hAnsi="Arial" w:cs="Arial"/>
          <w:color w:val="auto"/>
          <w:szCs w:val="22"/>
        </w:rPr>
        <w:t xml:space="preserve">Personal care and clinical care </w:t>
      </w:r>
      <w:r w:rsidRPr="00817518">
        <w:rPr>
          <w:rFonts w:ascii="Arial" w:hAnsi="Arial" w:cs="Arial"/>
          <w:color w:val="auto"/>
          <w:szCs w:val="22"/>
        </w:rPr>
        <w:t>compliant.</w:t>
      </w:r>
    </w:p>
    <w:p w14:paraId="07067C77" w14:textId="6D90B4B8" w:rsidR="002B0C90" w:rsidRPr="00817518" w:rsidRDefault="00B6409D" w:rsidP="0036130C">
      <w:pPr>
        <w:pStyle w:val="NormalArial"/>
        <w:rPr>
          <w:color w:val="auto"/>
          <w:szCs w:val="22"/>
        </w:rPr>
      </w:pPr>
      <w:r w:rsidRPr="00817518">
        <w:rPr>
          <w:color w:val="auto"/>
          <w:szCs w:val="22"/>
        </w:rPr>
        <w:br w:type="page"/>
      </w:r>
    </w:p>
    <w:p w14:paraId="07067CC7" w14:textId="77777777" w:rsidR="00FC045E" w:rsidRPr="00996FAF" w:rsidRDefault="00B6409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52C4B" w14:paraId="07067CCA" w14:textId="77777777" w:rsidTr="005B2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7067CC8" w14:textId="77777777" w:rsidR="00FC045E" w:rsidRPr="00996FAF" w:rsidRDefault="00B6409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067CC9" w14:textId="77777777" w:rsidR="00FC045E" w:rsidRPr="00996FAF" w:rsidRDefault="008079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52C4B" w14:paraId="07067CCE" w14:textId="77777777" w:rsidTr="00552C4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67CCB" w14:textId="77777777" w:rsidR="00FC045E" w:rsidRPr="00996FAF" w:rsidRDefault="00B6409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7067CCC" w14:textId="77777777" w:rsidR="00FC045E" w:rsidRPr="00996FAF" w:rsidRDefault="00B640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067CCD" w14:textId="21522B33" w:rsidR="00FC045E" w:rsidRPr="00996FAF" w:rsidRDefault="0080795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B2768">
                  <w:rPr>
                    <w:rFonts w:ascii="Arial" w:hAnsi="Arial" w:cs="Arial"/>
                    <w:color w:val="auto"/>
                  </w:rPr>
                  <w:t>Compliant</w:t>
                </w:r>
              </w:sdtContent>
            </w:sdt>
            <w:r w:rsidR="00B6409D" w:rsidRPr="00996FAF">
              <w:rPr>
                <w:rFonts w:ascii="Arial" w:hAnsi="Arial" w:cs="Arial"/>
                <w:color w:val="0000FF"/>
              </w:rPr>
              <w:t xml:space="preserve"> </w:t>
            </w:r>
          </w:p>
        </w:tc>
      </w:tr>
      <w:tr w:rsidR="00552C4B" w14:paraId="07067CD6" w14:textId="77777777" w:rsidTr="00552C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67CD3" w14:textId="77777777" w:rsidR="00FC045E" w:rsidRPr="00996FAF" w:rsidRDefault="00B6409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7067CD4" w14:textId="77777777" w:rsidR="00FC045E" w:rsidRPr="00996FAF" w:rsidRDefault="00B640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7067CD5" w14:textId="60983DF4" w:rsidR="00FC045E" w:rsidRPr="00996FAF" w:rsidRDefault="0080795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B2768">
                  <w:rPr>
                    <w:rFonts w:ascii="Arial" w:hAnsi="Arial" w:cs="Arial"/>
                    <w:color w:val="auto"/>
                  </w:rPr>
                  <w:t>Compliant</w:t>
                </w:r>
              </w:sdtContent>
            </w:sdt>
            <w:r w:rsidR="00B6409D" w:rsidRPr="00996FAF">
              <w:rPr>
                <w:rFonts w:ascii="Arial" w:hAnsi="Arial" w:cs="Arial"/>
                <w:color w:val="0000FF"/>
              </w:rPr>
              <w:t xml:space="preserve"> </w:t>
            </w:r>
          </w:p>
        </w:tc>
      </w:tr>
    </w:tbl>
    <w:p w14:paraId="07067CDF" w14:textId="77777777" w:rsidR="002B0C90" w:rsidRDefault="00B6409D" w:rsidP="002B0C90">
      <w:pPr>
        <w:pStyle w:val="Heading20"/>
      </w:pPr>
      <w:r>
        <w:t>Findings</w:t>
      </w:r>
    </w:p>
    <w:p w14:paraId="50F2D104" w14:textId="3CB20C08" w:rsidR="00E3120B" w:rsidRPr="008632F4" w:rsidRDefault="005527F7" w:rsidP="004648BA">
      <w:pPr>
        <w:pStyle w:val="ListBullet"/>
        <w:numPr>
          <w:ilvl w:val="0"/>
          <w:numId w:val="0"/>
        </w:numPr>
        <w:spacing w:before="0" w:after="120"/>
        <w:rPr>
          <w:rFonts w:ascii="Arial" w:eastAsia="Calibri" w:hAnsi="Arial" w:cs="Arial"/>
          <w:color w:val="auto"/>
        </w:rPr>
      </w:pPr>
      <w:r w:rsidRPr="003E1935">
        <w:rPr>
          <w:rFonts w:ascii="Arial" w:eastAsia="Times New Roman" w:hAnsi="Arial" w:cs="Arial"/>
          <w:color w:val="000000"/>
          <w:lang w:eastAsia="en-AU"/>
        </w:rPr>
        <w:t xml:space="preserve">Staff </w:t>
      </w:r>
      <w:r>
        <w:rPr>
          <w:rFonts w:ascii="Arial" w:eastAsia="Times New Roman" w:hAnsi="Arial" w:cs="Arial"/>
          <w:color w:val="000000"/>
          <w:lang w:eastAsia="en-AU"/>
        </w:rPr>
        <w:t>felt there</w:t>
      </w:r>
      <w:r w:rsidRPr="003E1935">
        <w:rPr>
          <w:rFonts w:ascii="Arial" w:eastAsia="Times New Roman" w:hAnsi="Arial" w:cs="Arial"/>
          <w:color w:val="000000"/>
          <w:lang w:eastAsia="en-AU"/>
        </w:rPr>
        <w:t xml:space="preserve"> is enough staff rostered </w:t>
      </w:r>
      <w:r>
        <w:rPr>
          <w:rFonts w:ascii="Arial" w:eastAsia="Times New Roman" w:hAnsi="Arial" w:cs="Arial"/>
          <w:color w:val="000000"/>
          <w:lang w:eastAsia="en-AU"/>
        </w:rPr>
        <w:t xml:space="preserve">to perform their duties </w:t>
      </w:r>
      <w:r w:rsidRPr="003E1935">
        <w:rPr>
          <w:rFonts w:ascii="Arial" w:eastAsia="Times New Roman" w:hAnsi="Arial" w:cs="Arial"/>
          <w:color w:val="000000"/>
          <w:lang w:eastAsia="en-AU"/>
        </w:rPr>
        <w:t xml:space="preserve">and </w:t>
      </w:r>
      <w:r w:rsidR="00E3120B" w:rsidRPr="00DA417D">
        <w:rPr>
          <w:rFonts w:ascii="Arial" w:hAnsi="Arial" w:cs="Arial"/>
          <w:color w:val="auto"/>
          <w:szCs w:val="22"/>
        </w:rPr>
        <w:t xml:space="preserve">planning processes monitor staffing </w:t>
      </w:r>
      <w:r w:rsidR="00E3120B" w:rsidRPr="00973413">
        <w:rPr>
          <w:rFonts w:ascii="Arial" w:eastAsia="Calibri" w:hAnsi="Arial" w:cs="Arial"/>
          <w:color w:val="auto"/>
        </w:rPr>
        <w:t>levels</w:t>
      </w:r>
      <w:r w:rsidR="003526DC" w:rsidRPr="00973413">
        <w:rPr>
          <w:rFonts w:ascii="Arial" w:eastAsia="Calibri" w:hAnsi="Arial" w:cs="Arial"/>
          <w:color w:val="auto"/>
        </w:rPr>
        <w:t xml:space="preserve"> </w:t>
      </w:r>
      <w:r w:rsidR="00973413" w:rsidRPr="00973413">
        <w:rPr>
          <w:rFonts w:ascii="Arial" w:eastAsia="Calibri" w:hAnsi="Arial" w:cs="Arial"/>
          <w:color w:val="auto"/>
        </w:rPr>
        <w:t>to ensure</w:t>
      </w:r>
      <w:r w:rsidR="003526DC" w:rsidRPr="00973413">
        <w:rPr>
          <w:rFonts w:ascii="Arial" w:eastAsia="Calibri" w:hAnsi="Arial" w:cs="Arial"/>
          <w:color w:val="auto"/>
        </w:rPr>
        <w:t xml:space="preserve"> quality care and services</w:t>
      </w:r>
      <w:r w:rsidR="00973413" w:rsidRPr="00973413">
        <w:rPr>
          <w:rFonts w:ascii="Arial" w:eastAsia="Calibri" w:hAnsi="Arial" w:cs="Arial"/>
          <w:color w:val="auto"/>
        </w:rPr>
        <w:t xml:space="preserve"> are provided</w:t>
      </w:r>
      <w:r w:rsidR="00530495" w:rsidRPr="00973413">
        <w:rPr>
          <w:rFonts w:ascii="Arial" w:eastAsia="Calibri" w:hAnsi="Arial" w:cs="Arial"/>
          <w:color w:val="auto"/>
        </w:rPr>
        <w:t xml:space="preserve">. </w:t>
      </w:r>
      <w:r w:rsidR="008632F4" w:rsidRPr="008632F4">
        <w:rPr>
          <w:rFonts w:ascii="Arial" w:eastAsia="Calibri" w:hAnsi="Arial" w:cs="Arial"/>
          <w:color w:val="auto"/>
        </w:rPr>
        <w:t xml:space="preserve">Observations of staff interactions with consumers displayed a good number and mix of staff providing care and services in an unrushed manner, with courtesy and respect. </w:t>
      </w:r>
      <w:r w:rsidR="006C5180" w:rsidRPr="00973413">
        <w:rPr>
          <w:rFonts w:ascii="Arial" w:eastAsia="Calibri" w:hAnsi="Arial" w:cs="Arial"/>
          <w:color w:val="auto"/>
        </w:rPr>
        <w:t xml:space="preserve">Most consumers and representatives </w:t>
      </w:r>
      <w:r w:rsidR="00E72D0B">
        <w:rPr>
          <w:rFonts w:ascii="Arial" w:eastAsia="Calibri" w:hAnsi="Arial" w:cs="Arial"/>
          <w:color w:val="auto"/>
        </w:rPr>
        <w:t xml:space="preserve">are satisfied </w:t>
      </w:r>
      <w:r w:rsidR="001D325D">
        <w:rPr>
          <w:rFonts w:ascii="Arial" w:eastAsia="Calibri" w:hAnsi="Arial" w:cs="Arial"/>
          <w:color w:val="auto"/>
        </w:rPr>
        <w:t xml:space="preserve">there is enough </w:t>
      </w:r>
      <w:r w:rsidR="006C5180" w:rsidRPr="00973413">
        <w:rPr>
          <w:rFonts w:ascii="Arial" w:eastAsia="Calibri" w:hAnsi="Arial" w:cs="Arial"/>
          <w:color w:val="auto"/>
        </w:rPr>
        <w:t>staff</w:t>
      </w:r>
      <w:r w:rsidR="00BA4987">
        <w:rPr>
          <w:rFonts w:ascii="Arial" w:eastAsia="Calibri" w:hAnsi="Arial" w:cs="Arial"/>
          <w:color w:val="auto"/>
        </w:rPr>
        <w:t xml:space="preserve"> available </w:t>
      </w:r>
      <w:r w:rsidR="006C5180" w:rsidRPr="00DA417D">
        <w:rPr>
          <w:rFonts w:ascii="Arial" w:hAnsi="Arial" w:cs="Arial"/>
          <w:color w:val="auto"/>
          <w:szCs w:val="22"/>
        </w:rPr>
        <w:t xml:space="preserve">to meet </w:t>
      </w:r>
      <w:r w:rsidR="00BA4987">
        <w:rPr>
          <w:rFonts w:ascii="Arial" w:hAnsi="Arial" w:cs="Arial"/>
          <w:color w:val="auto"/>
          <w:szCs w:val="22"/>
        </w:rPr>
        <w:t>consumers’</w:t>
      </w:r>
      <w:r w:rsidR="006C5180" w:rsidRPr="00DA417D">
        <w:rPr>
          <w:rFonts w:ascii="Arial" w:hAnsi="Arial" w:cs="Arial"/>
          <w:color w:val="auto"/>
          <w:szCs w:val="22"/>
        </w:rPr>
        <w:t xml:space="preserve"> needs.</w:t>
      </w:r>
    </w:p>
    <w:p w14:paraId="4CC3B6E6" w14:textId="7D0A8A45" w:rsidR="00D31BEA" w:rsidRPr="00DA417D" w:rsidRDefault="00A10559" w:rsidP="004648BA">
      <w:pPr>
        <w:rPr>
          <w:rFonts w:ascii="Arial" w:hAnsi="Arial" w:cs="Arial"/>
          <w:color w:val="auto"/>
          <w:szCs w:val="22"/>
        </w:rPr>
      </w:pPr>
      <w:r>
        <w:rPr>
          <w:rFonts w:ascii="Arial" w:hAnsi="Arial" w:cs="Arial"/>
          <w:color w:val="auto"/>
          <w:szCs w:val="22"/>
        </w:rPr>
        <w:t>T</w:t>
      </w:r>
      <w:r w:rsidR="00D31BEA" w:rsidRPr="00DA417D">
        <w:rPr>
          <w:rFonts w:ascii="Arial" w:hAnsi="Arial" w:cs="Arial"/>
          <w:color w:val="auto"/>
          <w:szCs w:val="22"/>
        </w:rPr>
        <w:t>he training program consists of mandatory modules to meet legislative obligations</w:t>
      </w:r>
      <w:r w:rsidR="00F150E1">
        <w:rPr>
          <w:rFonts w:ascii="Arial" w:hAnsi="Arial" w:cs="Arial"/>
          <w:color w:val="auto"/>
          <w:szCs w:val="22"/>
        </w:rPr>
        <w:t xml:space="preserve"> </w:t>
      </w:r>
      <w:r w:rsidR="005C66DA">
        <w:rPr>
          <w:rFonts w:ascii="Arial" w:hAnsi="Arial" w:cs="Arial"/>
          <w:color w:val="auto"/>
          <w:szCs w:val="22"/>
        </w:rPr>
        <w:t>and to</w:t>
      </w:r>
      <w:r w:rsidR="00B23170">
        <w:rPr>
          <w:rFonts w:ascii="Arial" w:hAnsi="Arial" w:cs="Arial"/>
          <w:color w:val="auto"/>
          <w:szCs w:val="22"/>
        </w:rPr>
        <w:t xml:space="preserve"> </w:t>
      </w:r>
      <w:r w:rsidR="00D31BEA" w:rsidRPr="00DA417D">
        <w:rPr>
          <w:rFonts w:ascii="Arial" w:hAnsi="Arial" w:cs="Arial"/>
          <w:color w:val="auto"/>
          <w:szCs w:val="22"/>
        </w:rPr>
        <w:t>ensure quality care and service</w:t>
      </w:r>
      <w:r w:rsidR="00B23170">
        <w:rPr>
          <w:rFonts w:ascii="Arial" w:hAnsi="Arial" w:cs="Arial"/>
          <w:color w:val="auto"/>
          <w:szCs w:val="22"/>
        </w:rPr>
        <w:t>s are delivered</w:t>
      </w:r>
      <w:r w:rsidR="00D31BEA" w:rsidRPr="00DA417D">
        <w:rPr>
          <w:rFonts w:ascii="Arial" w:hAnsi="Arial" w:cs="Arial"/>
          <w:color w:val="auto"/>
          <w:szCs w:val="22"/>
        </w:rPr>
        <w:t>. Professional development is also available for most roles within the workforce</w:t>
      </w:r>
      <w:r w:rsidR="00722AD2" w:rsidRPr="004648BA">
        <w:rPr>
          <w:rFonts w:ascii="Arial" w:hAnsi="Arial" w:cs="Arial"/>
          <w:color w:val="auto"/>
          <w:szCs w:val="22"/>
        </w:rPr>
        <w:t xml:space="preserve"> </w:t>
      </w:r>
      <w:r w:rsidR="00EB0750">
        <w:rPr>
          <w:rFonts w:ascii="Arial" w:hAnsi="Arial" w:cs="Arial"/>
          <w:color w:val="auto"/>
          <w:szCs w:val="22"/>
        </w:rPr>
        <w:t xml:space="preserve">and processes </w:t>
      </w:r>
      <w:r w:rsidR="00722AD2" w:rsidRPr="004648BA">
        <w:rPr>
          <w:rFonts w:ascii="Arial" w:hAnsi="Arial" w:cs="Arial"/>
          <w:color w:val="auto"/>
          <w:szCs w:val="22"/>
        </w:rPr>
        <w:t>assign and track completion of mandatory training requirements</w:t>
      </w:r>
      <w:r w:rsidR="004648BA">
        <w:rPr>
          <w:rFonts w:ascii="Arial" w:hAnsi="Arial" w:cs="Arial"/>
          <w:color w:val="auto"/>
          <w:szCs w:val="22"/>
        </w:rPr>
        <w:t>.</w:t>
      </w:r>
      <w:r w:rsidR="00EB0750">
        <w:rPr>
          <w:rFonts w:ascii="Arial" w:hAnsi="Arial" w:cs="Arial"/>
          <w:color w:val="auto"/>
          <w:szCs w:val="22"/>
        </w:rPr>
        <w:t xml:space="preserve"> Training </w:t>
      </w:r>
      <w:r w:rsidR="00EB0750" w:rsidRPr="00DA417D">
        <w:rPr>
          <w:rFonts w:ascii="Arial" w:hAnsi="Arial" w:cs="Arial"/>
          <w:color w:val="auto"/>
          <w:szCs w:val="22"/>
        </w:rPr>
        <w:t>records, professional certificates and registration information confirmed the appropriate level of staff competency and qualifications</w:t>
      </w:r>
      <w:r w:rsidR="00EB0750">
        <w:rPr>
          <w:rFonts w:ascii="Arial" w:hAnsi="Arial" w:cs="Arial"/>
          <w:color w:val="auto"/>
          <w:szCs w:val="22"/>
        </w:rPr>
        <w:t xml:space="preserve"> based on role</w:t>
      </w:r>
      <w:r w:rsidR="00EB0750" w:rsidRPr="00DA417D">
        <w:rPr>
          <w:rFonts w:ascii="Arial" w:hAnsi="Arial" w:cs="Arial"/>
          <w:color w:val="auto"/>
          <w:szCs w:val="22"/>
        </w:rPr>
        <w:t>.</w:t>
      </w:r>
      <w:r w:rsidR="00D31BEA" w:rsidRPr="00DA417D">
        <w:rPr>
          <w:rFonts w:ascii="Arial" w:hAnsi="Arial" w:cs="Arial"/>
          <w:color w:val="auto"/>
          <w:szCs w:val="22"/>
        </w:rPr>
        <w:t xml:space="preserve"> </w:t>
      </w:r>
      <w:r w:rsidR="00894779">
        <w:rPr>
          <w:rFonts w:ascii="Arial" w:hAnsi="Arial" w:cs="Arial"/>
          <w:color w:val="auto"/>
          <w:szCs w:val="22"/>
        </w:rPr>
        <w:t>Overall,</w:t>
      </w:r>
      <w:r w:rsidR="00894779" w:rsidRPr="00DA417D">
        <w:rPr>
          <w:rFonts w:ascii="Arial" w:hAnsi="Arial" w:cs="Arial"/>
          <w:color w:val="auto"/>
          <w:szCs w:val="22"/>
        </w:rPr>
        <w:t xml:space="preserve"> consumers and representatives expressed confidence in staff knowledge and skills to effectively deliver care and services.</w:t>
      </w:r>
    </w:p>
    <w:p w14:paraId="3B32DF50" w14:textId="0E495595" w:rsidR="00817518" w:rsidRDefault="00817518" w:rsidP="004648BA">
      <w:pPr>
        <w:rPr>
          <w:rFonts w:ascii="Arial" w:hAnsi="Arial" w:cs="Arial"/>
          <w:color w:val="auto"/>
          <w:szCs w:val="22"/>
        </w:rPr>
      </w:pPr>
      <w:r w:rsidRPr="00DA417D">
        <w:rPr>
          <w:rFonts w:ascii="Arial" w:hAnsi="Arial" w:cs="Arial"/>
          <w:color w:val="auto"/>
          <w:szCs w:val="22"/>
        </w:rPr>
        <w:t>Based on the assessment team’s report, I find requirements (3)(a) and (3)(c) in Standard 7 Human resources compliant.</w:t>
      </w:r>
    </w:p>
    <w:sectPr w:rsidR="008175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9321" w14:textId="77777777" w:rsidR="00EB5541" w:rsidRDefault="00EB5541">
      <w:pPr>
        <w:spacing w:after="0"/>
      </w:pPr>
      <w:r>
        <w:separator/>
      </w:r>
    </w:p>
  </w:endnote>
  <w:endnote w:type="continuationSeparator" w:id="0">
    <w:p w14:paraId="7F0FF8AA" w14:textId="77777777" w:rsidR="00EB5541" w:rsidRDefault="00EB55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7D0D" w14:textId="77777777" w:rsidR="00DF37F2" w:rsidRPr="00DF37F2" w:rsidRDefault="00B6409D" w:rsidP="00DF37F2">
    <w:pPr>
      <w:pStyle w:val="FooterArial9"/>
      <w:rPr>
        <w:rStyle w:val="FooterBold"/>
        <w:rFonts w:ascii="Arial" w:hAnsi="Arial"/>
        <w:b w:val="0"/>
      </w:rPr>
    </w:pPr>
    <w:r w:rsidRPr="00DF37F2">
      <w:rPr>
        <w:rStyle w:val="FooterBold"/>
        <w:rFonts w:ascii="Arial" w:hAnsi="Arial"/>
        <w:b w:val="0"/>
      </w:rPr>
      <w:t>Name of service: Regis Playford</w:t>
    </w:r>
    <w:r w:rsidRPr="00DF37F2">
      <w:rPr>
        <w:rStyle w:val="FooterBold"/>
        <w:rFonts w:ascii="Arial" w:hAnsi="Arial"/>
        <w:b w:val="0"/>
      </w:rPr>
      <w:tab/>
      <w:t xml:space="preserve">RPT-ACC-0122 v3.0 </w:t>
    </w:r>
  </w:p>
  <w:p w14:paraId="07067D0E" w14:textId="77777777" w:rsidR="00DF37F2" w:rsidRPr="00DF37F2" w:rsidRDefault="00B6409D" w:rsidP="00DF37F2">
    <w:pPr>
      <w:pStyle w:val="FooterArial9"/>
      <w:rPr>
        <w:rStyle w:val="FooterBold"/>
        <w:rFonts w:ascii="Arial" w:hAnsi="Arial"/>
        <w:b w:val="0"/>
      </w:rPr>
    </w:pPr>
    <w:r w:rsidRPr="00DF37F2">
      <w:rPr>
        <w:rStyle w:val="FooterBold"/>
        <w:rFonts w:ascii="Arial" w:hAnsi="Arial"/>
        <w:b w:val="0"/>
      </w:rPr>
      <w:t>Commission ID: 6852</w:t>
    </w:r>
    <w:r w:rsidRPr="00DF37F2">
      <w:rPr>
        <w:rStyle w:val="FooterBold"/>
        <w:rFonts w:ascii="Arial" w:hAnsi="Arial"/>
        <w:b w:val="0"/>
      </w:rPr>
      <w:tab/>
      <w:t xml:space="preserve">OFFICIAL: Sensitive </w:t>
    </w:r>
  </w:p>
  <w:p w14:paraId="07067D0F" w14:textId="77777777" w:rsidR="00DF37F2" w:rsidRPr="00DF37F2" w:rsidRDefault="00B640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7D11" w14:textId="77777777" w:rsidR="00E2364A" w:rsidRDefault="008079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500B8" w14:textId="77777777" w:rsidR="00EB5541" w:rsidRDefault="00EB5541" w:rsidP="00D71F88">
      <w:pPr>
        <w:spacing w:after="0"/>
      </w:pPr>
      <w:r>
        <w:separator/>
      </w:r>
    </w:p>
  </w:footnote>
  <w:footnote w:type="continuationSeparator" w:id="0">
    <w:p w14:paraId="15CDC9F3" w14:textId="77777777" w:rsidR="00EB5541" w:rsidRDefault="00EB5541" w:rsidP="00D71F88">
      <w:pPr>
        <w:spacing w:after="0"/>
      </w:pPr>
      <w:r>
        <w:continuationSeparator/>
      </w:r>
    </w:p>
  </w:footnote>
  <w:footnote w:id="1">
    <w:p w14:paraId="07067D16" w14:textId="35050B60" w:rsidR="000078F8" w:rsidRDefault="00B6409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7C26">
        <w:rPr>
          <w:rFonts w:ascii="Arial" w:hAnsi="Arial" w:cs="Arial"/>
          <w:color w:val="auto"/>
          <w:sz w:val="20"/>
          <w:szCs w:val="20"/>
        </w:rPr>
        <w:t>section 68A</w:t>
      </w:r>
      <w:r w:rsidRPr="00E57C26">
        <w:rPr>
          <w:rFonts w:ascii="Arial" w:hAnsi="Arial" w:cs="Arial"/>
          <w:b/>
          <w:color w:val="auto"/>
          <w:sz w:val="20"/>
          <w:szCs w:val="20"/>
        </w:rPr>
        <w:t xml:space="preserve"> </w:t>
      </w:r>
      <w:r w:rsidRPr="00E57C26">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7067D17" w14:textId="77777777" w:rsidR="002B0884" w:rsidRDefault="0080795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7D0C" w14:textId="77777777" w:rsidR="00D71F88" w:rsidRDefault="00B6409D">
    <w:pPr>
      <w:pStyle w:val="Header"/>
    </w:pPr>
    <w:r>
      <w:rPr>
        <w:noProof/>
        <w:color w:val="2B579A"/>
        <w:shd w:val="clear" w:color="auto" w:fill="E6E6E6"/>
        <w:lang w:val="en-US"/>
      </w:rPr>
      <w:drawing>
        <wp:anchor distT="0" distB="0" distL="114300" distR="114300" simplePos="0" relativeHeight="251659264" behindDoc="1" locked="0" layoutInCell="1" allowOverlap="1" wp14:anchorId="07067D12" wp14:editId="07067D1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591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67D10" w14:textId="77777777" w:rsidR="00FA0A5B" w:rsidRDefault="00B6409D">
    <w:pPr>
      <w:pStyle w:val="Header"/>
    </w:pPr>
    <w:r>
      <w:rPr>
        <w:noProof/>
      </w:rPr>
      <w:drawing>
        <wp:anchor distT="0" distB="0" distL="114300" distR="114300" simplePos="0" relativeHeight="251658240" behindDoc="0" locked="0" layoutInCell="1" allowOverlap="1" wp14:anchorId="07067D14" wp14:editId="07067D1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EACD624">
      <w:start w:val="1"/>
      <w:numFmt w:val="lowerRoman"/>
      <w:lvlText w:val="(%1)"/>
      <w:lvlJc w:val="left"/>
      <w:pPr>
        <w:ind w:left="1080" w:hanging="720"/>
      </w:pPr>
      <w:rPr>
        <w:rFonts w:hint="default"/>
      </w:rPr>
    </w:lvl>
    <w:lvl w:ilvl="1" w:tplc="D74648E0" w:tentative="1">
      <w:start w:val="1"/>
      <w:numFmt w:val="lowerLetter"/>
      <w:lvlText w:val="%2."/>
      <w:lvlJc w:val="left"/>
      <w:pPr>
        <w:ind w:left="1440" w:hanging="360"/>
      </w:pPr>
    </w:lvl>
    <w:lvl w:ilvl="2" w:tplc="0FD6F818" w:tentative="1">
      <w:start w:val="1"/>
      <w:numFmt w:val="lowerRoman"/>
      <w:lvlText w:val="%3."/>
      <w:lvlJc w:val="right"/>
      <w:pPr>
        <w:ind w:left="2160" w:hanging="180"/>
      </w:pPr>
    </w:lvl>
    <w:lvl w:ilvl="3" w:tplc="6658C5D4" w:tentative="1">
      <w:start w:val="1"/>
      <w:numFmt w:val="decimal"/>
      <w:lvlText w:val="%4."/>
      <w:lvlJc w:val="left"/>
      <w:pPr>
        <w:ind w:left="2880" w:hanging="360"/>
      </w:pPr>
    </w:lvl>
    <w:lvl w:ilvl="4" w:tplc="070C91CA" w:tentative="1">
      <w:start w:val="1"/>
      <w:numFmt w:val="lowerLetter"/>
      <w:lvlText w:val="%5."/>
      <w:lvlJc w:val="left"/>
      <w:pPr>
        <w:ind w:left="3600" w:hanging="360"/>
      </w:pPr>
    </w:lvl>
    <w:lvl w:ilvl="5" w:tplc="905EC852" w:tentative="1">
      <w:start w:val="1"/>
      <w:numFmt w:val="lowerRoman"/>
      <w:lvlText w:val="%6."/>
      <w:lvlJc w:val="right"/>
      <w:pPr>
        <w:ind w:left="4320" w:hanging="180"/>
      </w:pPr>
    </w:lvl>
    <w:lvl w:ilvl="6" w:tplc="82EC3F06" w:tentative="1">
      <w:start w:val="1"/>
      <w:numFmt w:val="decimal"/>
      <w:lvlText w:val="%7."/>
      <w:lvlJc w:val="left"/>
      <w:pPr>
        <w:ind w:left="5040" w:hanging="360"/>
      </w:pPr>
    </w:lvl>
    <w:lvl w:ilvl="7" w:tplc="30B4B50A" w:tentative="1">
      <w:start w:val="1"/>
      <w:numFmt w:val="lowerLetter"/>
      <w:lvlText w:val="%8."/>
      <w:lvlJc w:val="left"/>
      <w:pPr>
        <w:ind w:left="5760" w:hanging="360"/>
      </w:pPr>
    </w:lvl>
    <w:lvl w:ilvl="8" w:tplc="CBA294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816103E">
      <w:start w:val="1"/>
      <w:numFmt w:val="lowerRoman"/>
      <w:lvlText w:val="(%1)"/>
      <w:lvlJc w:val="left"/>
      <w:pPr>
        <w:ind w:left="1080" w:hanging="720"/>
      </w:pPr>
      <w:rPr>
        <w:rFonts w:hint="default"/>
      </w:rPr>
    </w:lvl>
    <w:lvl w:ilvl="1" w:tplc="70DC10B8" w:tentative="1">
      <w:start w:val="1"/>
      <w:numFmt w:val="lowerLetter"/>
      <w:lvlText w:val="%2."/>
      <w:lvlJc w:val="left"/>
      <w:pPr>
        <w:ind w:left="1440" w:hanging="360"/>
      </w:pPr>
    </w:lvl>
    <w:lvl w:ilvl="2" w:tplc="C082B3A0" w:tentative="1">
      <w:start w:val="1"/>
      <w:numFmt w:val="lowerRoman"/>
      <w:lvlText w:val="%3."/>
      <w:lvlJc w:val="right"/>
      <w:pPr>
        <w:ind w:left="2160" w:hanging="180"/>
      </w:pPr>
    </w:lvl>
    <w:lvl w:ilvl="3" w:tplc="7EA87C58" w:tentative="1">
      <w:start w:val="1"/>
      <w:numFmt w:val="decimal"/>
      <w:lvlText w:val="%4."/>
      <w:lvlJc w:val="left"/>
      <w:pPr>
        <w:ind w:left="2880" w:hanging="360"/>
      </w:pPr>
    </w:lvl>
    <w:lvl w:ilvl="4" w:tplc="BC28CCF8" w:tentative="1">
      <w:start w:val="1"/>
      <w:numFmt w:val="lowerLetter"/>
      <w:lvlText w:val="%5."/>
      <w:lvlJc w:val="left"/>
      <w:pPr>
        <w:ind w:left="3600" w:hanging="360"/>
      </w:pPr>
    </w:lvl>
    <w:lvl w:ilvl="5" w:tplc="CB5C321C" w:tentative="1">
      <w:start w:val="1"/>
      <w:numFmt w:val="lowerRoman"/>
      <w:lvlText w:val="%6."/>
      <w:lvlJc w:val="right"/>
      <w:pPr>
        <w:ind w:left="4320" w:hanging="180"/>
      </w:pPr>
    </w:lvl>
    <w:lvl w:ilvl="6" w:tplc="DF26308C" w:tentative="1">
      <w:start w:val="1"/>
      <w:numFmt w:val="decimal"/>
      <w:lvlText w:val="%7."/>
      <w:lvlJc w:val="left"/>
      <w:pPr>
        <w:ind w:left="5040" w:hanging="360"/>
      </w:pPr>
    </w:lvl>
    <w:lvl w:ilvl="7" w:tplc="C77EB72A" w:tentative="1">
      <w:start w:val="1"/>
      <w:numFmt w:val="lowerLetter"/>
      <w:lvlText w:val="%8."/>
      <w:lvlJc w:val="left"/>
      <w:pPr>
        <w:ind w:left="5760" w:hanging="360"/>
      </w:pPr>
    </w:lvl>
    <w:lvl w:ilvl="8" w:tplc="5158FE3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9A2629C">
      <w:start w:val="1"/>
      <w:numFmt w:val="lowerRoman"/>
      <w:lvlText w:val="(%1)"/>
      <w:lvlJc w:val="left"/>
      <w:pPr>
        <w:ind w:left="1080" w:hanging="720"/>
      </w:pPr>
      <w:rPr>
        <w:rFonts w:hint="default"/>
      </w:rPr>
    </w:lvl>
    <w:lvl w:ilvl="1" w:tplc="6512F392" w:tentative="1">
      <w:start w:val="1"/>
      <w:numFmt w:val="lowerLetter"/>
      <w:lvlText w:val="%2."/>
      <w:lvlJc w:val="left"/>
      <w:pPr>
        <w:ind w:left="1440" w:hanging="360"/>
      </w:pPr>
    </w:lvl>
    <w:lvl w:ilvl="2" w:tplc="B686C442" w:tentative="1">
      <w:start w:val="1"/>
      <w:numFmt w:val="lowerRoman"/>
      <w:lvlText w:val="%3."/>
      <w:lvlJc w:val="right"/>
      <w:pPr>
        <w:ind w:left="2160" w:hanging="180"/>
      </w:pPr>
    </w:lvl>
    <w:lvl w:ilvl="3" w:tplc="C0CE3CB8" w:tentative="1">
      <w:start w:val="1"/>
      <w:numFmt w:val="decimal"/>
      <w:lvlText w:val="%4."/>
      <w:lvlJc w:val="left"/>
      <w:pPr>
        <w:ind w:left="2880" w:hanging="360"/>
      </w:pPr>
    </w:lvl>
    <w:lvl w:ilvl="4" w:tplc="C7BAB4F4" w:tentative="1">
      <w:start w:val="1"/>
      <w:numFmt w:val="lowerLetter"/>
      <w:lvlText w:val="%5."/>
      <w:lvlJc w:val="left"/>
      <w:pPr>
        <w:ind w:left="3600" w:hanging="360"/>
      </w:pPr>
    </w:lvl>
    <w:lvl w:ilvl="5" w:tplc="80D61F32" w:tentative="1">
      <w:start w:val="1"/>
      <w:numFmt w:val="lowerRoman"/>
      <w:lvlText w:val="%6."/>
      <w:lvlJc w:val="right"/>
      <w:pPr>
        <w:ind w:left="4320" w:hanging="180"/>
      </w:pPr>
    </w:lvl>
    <w:lvl w:ilvl="6" w:tplc="0E9E44FA" w:tentative="1">
      <w:start w:val="1"/>
      <w:numFmt w:val="decimal"/>
      <w:lvlText w:val="%7."/>
      <w:lvlJc w:val="left"/>
      <w:pPr>
        <w:ind w:left="5040" w:hanging="360"/>
      </w:pPr>
    </w:lvl>
    <w:lvl w:ilvl="7" w:tplc="9D847324" w:tentative="1">
      <w:start w:val="1"/>
      <w:numFmt w:val="lowerLetter"/>
      <w:lvlText w:val="%8."/>
      <w:lvlJc w:val="left"/>
      <w:pPr>
        <w:ind w:left="5760" w:hanging="360"/>
      </w:pPr>
    </w:lvl>
    <w:lvl w:ilvl="8" w:tplc="ADDEC7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DC111C">
      <w:start w:val="1"/>
      <w:numFmt w:val="bullet"/>
      <w:lvlText w:val=""/>
      <w:lvlJc w:val="left"/>
      <w:pPr>
        <w:ind w:left="720" w:hanging="360"/>
      </w:pPr>
      <w:rPr>
        <w:rFonts w:ascii="Symbol" w:hAnsi="Symbol" w:hint="default"/>
        <w:color w:val="auto"/>
        <w:sz w:val="24"/>
        <w:szCs w:val="24"/>
      </w:rPr>
    </w:lvl>
    <w:lvl w:ilvl="1" w:tplc="A1E2FE30" w:tentative="1">
      <w:start w:val="1"/>
      <w:numFmt w:val="bullet"/>
      <w:lvlText w:val="o"/>
      <w:lvlJc w:val="left"/>
      <w:pPr>
        <w:ind w:left="1440" w:hanging="360"/>
      </w:pPr>
      <w:rPr>
        <w:rFonts w:ascii="Courier New" w:hAnsi="Courier New" w:cs="Courier New" w:hint="default"/>
      </w:rPr>
    </w:lvl>
    <w:lvl w:ilvl="2" w:tplc="3FA884BE" w:tentative="1">
      <w:start w:val="1"/>
      <w:numFmt w:val="bullet"/>
      <w:lvlText w:val=""/>
      <w:lvlJc w:val="left"/>
      <w:pPr>
        <w:ind w:left="2160" w:hanging="360"/>
      </w:pPr>
      <w:rPr>
        <w:rFonts w:ascii="Wingdings" w:hAnsi="Wingdings" w:hint="default"/>
      </w:rPr>
    </w:lvl>
    <w:lvl w:ilvl="3" w:tplc="FC70E8EE" w:tentative="1">
      <w:start w:val="1"/>
      <w:numFmt w:val="bullet"/>
      <w:lvlText w:val=""/>
      <w:lvlJc w:val="left"/>
      <w:pPr>
        <w:ind w:left="2880" w:hanging="360"/>
      </w:pPr>
      <w:rPr>
        <w:rFonts w:ascii="Symbol" w:hAnsi="Symbol" w:hint="default"/>
      </w:rPr>
    </w:lvl>
    <w:lvl w:ilvl="4" w:tplc="8BA6C68A" w:tentative="1">
      <w:start w:val="1"/>
      <w:numFmt w:val="bullet"/>
      <w:lvlText w:val="o"/>
      <w:lvlJc w:val="left"/>
      <w:pPr>
        <w:ind w:left="3600" w:hanging="360"/>
      </w:pPr>
      <w:rPr>
        <w:rFonts w:ascii="Courier New" w:hAnsi="Courier New" w:cs="Courier New" w:hint="default"/>
      </w:rPr>
    </w:lvl>
    <w:lvl w:ilvl="5" w:tplc="555CFD8E" w:tentative="1">
      <w:start w:val="1"/>
      <w:numFmt w:val="bullet"/>
      <w:lvlText w:val=""/>
      <w:lvlJc w:val="left"/>
      <w:pPr>
        <w:ind w:left="4320" w:hanging="360"/>
      </w:pPr>
      <w:rPr>
        <w:rFonts w:ascii="Wingdings" w:hAnsi="Wingdings" w:hint="default"/>
      </w:rPr>
    </w:lvl>
    <w:lvl w:ilvl="6" w:tplc="FE860F40" w:tentative="1">
      <w:start w:val="1"/>
      <w:numFmt w:val="bullet"/>
      <w:lvlText w:val=""/>
      <w:lvlJc w:val="left"/>
      <w:pPr>
        <w:ind w:left="5040" w:hanging="360"/>
      </w:pPr>
      <w:rPr>
        <w:rFonts w:ascii="Symbol" w:hAnsi="Symbol" w:hint="default"/>
      </w:rPr>
    </w:lvl>
    <w:lvl w:ilvl="7" w:tplc="873A20B4" w:tentative="1">
      <w:start w:val="1"/>
      <w:numFmt w:val="bullet"/>
      <w:lvlText w:val="o"/>
      <w:lvlJc w:val="left"/>
      <w:pPr>
        <w:ind w:left="5760" w:hanging="360"/>
      </w:pPr>
      <w:rPr>
        <w:rFonts w:ascii="Courier New" w:hAnsi="Courier New" w:cs="Courier New" w:hint="default"/>
      </w:rPr>
    </w:lvl>
    <w:lvl w:ilvl="8" w:tplc="0FAC83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51004DE">
      <w:start w:val="1"/>
      <w:numFmt w:val="lowerRoman"/>
      <w:lvlText w:val="(%1)"/>
      <w:lvlJc w:val="left"/>
      <w:pPr>
        <w:ind w:left="1080" w:hanging="720"/>
      </w:pPr>
      <w:rPr>
        <w:rFonts w:hint="default"/>
      </w:rPr>
    </w:lvl>
    <w:lvl w:ilvl="1" w:tplc="25B8659C" w:tentative="1">
      <w:start w:val="1"/>
      <w:numFmt w:val="lowerLetter"/>
      <w:lvlText w:val="%2."/>
      <w:lvlJc w:val="left"/>
      <w:pPr>
        <w:ind w:left="1440" w:hanging="360"/>
      </w:pPr>
    </w:lvl>
    <w:lvl w:ilvl="2" w:tplc="836C2E0C" w:tentative="1">
      <w:start w:val="1"/>
      <w:numFmt w:val="lowerRoman"/>
      <w:lvlText w:val="%3."/>
      <w:lvlJc w:val="right"/>
      <w:pPr>
        <w:ind w:left="2160" w:hanging="180"/>
      </w:pPr>
    </w:lvl>
    <w:lvl w:ilvl="3" w:tplc="10529342" w:tentative="1">
      <w:start w:val="1"/>
      <w:numFmt w:val="decimal"/>
      <w:lvlText w:val="%4."/>
      <w:lvlJc w:val="left"/>
      <w:pPr>
        <w:ind w:left="2880" w:hanging="360"/>
      </w:pPr>
    </w:lvl>
    <w:lvl w:ilvl="4" w:tplc="C8586E1E" w:tentative="1">
      <w:start w:val="1"/>
      <w:numFmt w:val="lowerLetter"/>
      <w:lvlText w:val="%5."/>
      <w:lvlJc w:val="left"/>
      <w:pPr>
        <w:ind w:left="3600" w:hanging="360"/>
      </w:pPr>
    </w:lvl>
    <w:lvl w:ilvl="5" w:tplc="FB6294AC" w:tentative="1">
      <w:start w:val="1"/>
      <w:numFmt w:val="lowerRoman"/>
      <w:lvlText w:val="%6."/>
      <w:lvlJc w:val="right"/>
      <w:pPr>
        <w:ind w:left="4320" w:hanging="180"/>
      </w:pPr>
    </w:lvl>
    <w:lvl w:ilvl="6" w:tplc="01487874" w:tentative="1">
      <w:start w:val="1"/>
      <w:numFmt w:val="decimal"/>
      <w:lvlText w:val="%7."/>
      <w:lvlJc w:val="left"/>
      <w:pPr>
        <w:ind w:left="5040" w:hanging="360"/>
      </w:pPr>
    </w:lvl>
    <w:lvl w:ilvl="7" w:tplc="5932395A" w:tentative="1">
      <w:start w:val="1"/>
      <w:numFmt w:val="lowerLetter"/>
      <w:lvlText w:val="%8."/>
      <w:lvlJc w:val="left"/>
      <w:pPr>
        <w:ind w:left="5760" w:hanging="360"/>
      </w:pPr>
    </w:lvl>
    <w:lvl w:ilvl="8" w:tplc="C0AAB2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70A5858">
      <w:start w:val="1"/>
      <w:numFmt w:val="lowerRoman"/>
      <w:lvlText w:val="(%1)"/>
      <w:lvlJc w:val="left"/>
      <w:pPr>
        <w:ind w:left="1080" w:hanging="720"/>
      </w:pPr>
      <w:rPr>
        <w:rFonts w:hint="default"/>
      </w:rPr>
    </w:lvl>
    <w:lvl w:ilvl="1" w:tplc="B268D534" w:tentative="1">
      <w:start w:val="1"/>
      <w:numFmt w:val="lowerLetter"/>
      <w:lvlText w:val="%2."/>
      <w:lvlJc w:val="left"/>
      <w:pPr>
        <w:ind w:left="1440" w:hanging="360"/>
      </w:pPr>
    </w:lvl>
    <w:lvl w:ilvl="2" w:tplc="ACB8834E" w:tentative="1">
      <w:start w:val="1"/>
      <w:numFmt w:val="lowerRoman"/>
      <w:lvlText w:val="%3."/>
      <w:lvlJc w:val="right"/>
      <w:pPr>
        <w:ind w:left="2160" w:hanging="180"/>
      </w:pPr>
    </w:lvl>
    <w:lvl w:ilvl="3" w:tplc="EBE2F832" w:tentative="1">
      <w:start w:val="1"/>
      <w:numFmt w:val="decimal"/>
      <w:lvlText w:val="%4."/>
      <w:lvlJc w:val="left"/>
      <w:pPr>
        <w:ind w:left="2880" w:hanging="360"/>
      </w:pPr>
    </w:lvl>
    <w:lvl w:ilvl="4" w:tplc="33DAAE76" w:tentative="1">
      <w:start w:val="1"/>
      <w:numFmt w:val="lowerLetter"/>
      <w:lvlText w:val="%5."/>
      <w:lvlJc w:val="left"/>
      <w:pPr>
        <w:ind w:left="3600" w:hanging="360"/>
      </w:pPr>
    </w:lvl>
    <w:lvl w:ilvl="5" w:tplc="59523854" w:tentative="1">
      <w:start w:val="1"/>
      <w:numFmt w:val="lowerRoman"/>
      <w:lvlText w:val="%6."/>
      <w:lvlJc w:val="right"/>
      <w:pPr>
        <w:ind w:left="4320" w:hanging="180"/>
      </w:pPr>
    </w:lvl>
    <w:lvl w:ilvl="6" w:tplc="77A466A0" w:tentative="1">
      <w:start w:val="1"/>
      <w:numFmt w:val="decimal"/>
      <w:lvlText w:val="%7."/>
      <w:lvlJc w:val="left"/>
      <w:pPr>
        <w:ind w:left="5040" w:hanging="360"/>
      </w:pPr>
    </w:lvl>
    <w:lvl w:ilvl="7" w:tplc="81E826F0" w:tentative="1">
      <w:start w:val="1"/>
      <w:numFmt w:val="lowerLetter"/>
      <w:lvlText w:val="%8."/>
      <w:lvlJc w:val="left"/>
      <w:pPr>
        <w:ind w:left="5760" w:hanging="360"/>
      </w:pPr>
    </w:lvl>
    <w:lvl w:ilvl="8" w:tplc="4064ABD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BCEE766">
      <w:start w:val="1"/>
      <w:numFmt w:val="lowerRoman"/>
      <w:lvlText w:val="(%1)"/>
      <w:lvlJc w:val="left"/>
      <w:pPr>
        <w:ind w:left="1080" w:hanging="720"/>
      </w:pPr>
      <w:rPr>
        <w:rFonts w:hint="default"/>
      </w:rPr>
    </w:lvl>
    <w:lvl w:ilvl="1" w:tplc="D44E43F6" w:tentative="1">
      <w:start w:val="1"/>
      <w:numFmt w:val="lowerLetter"/>
      <w:lvlText w:val="%2."/>
      <w:lvlJc w:val="left"/>
      <w:pPr>
        <w:ind w:left="1440" w:hanging="360"/>
      </w:pPr>
    </w:lvl>
    <w:lvl w:ilvl="2" w:tplc="ADA2C302" w:tentative="1">
      <w:start w:val="1"/>
      <w:numFmt w:val="lowerRoman"/>
      <w:lvlText w:val="%3."/>
      <w:lvlJc w:val="right"/>
      <w:pPr>
        <w:ind w:left="2160" w:hanging="180"/>
      </w:pPr>
    </w:lvl>
    <w:lvl w:ilvl="3" w:tplc="9F169C40" w:tentative="1">
      <w:start w:val="1"/>
      <w:numFmt w:val="decimal"/>
      <w:lvlText w:val="%4."/>
      <w:lvlJc w:val="left"/>
      <w:pPr>
        <w:ind w:left="2880" w:hanging="360"/>
      </w:pPr>
    </w:lvl>
    <w:lvl w:ilvl="4" w:tplc="F274037E" w:tentative="1">
      <w:start w:val="1"/>
      <w:numFmt w:val="lowerLetter"/>
      <w:lvlText w:val="%5."/>
      <w:lvlJc w:val="left"/>
      <w:pPr>
        <w:ind w:left="3600" w:hanging="360"/>
      </w:pPr>
    </w:lvl>
    <w:lvl w:ilvl="5" w:tplc="62CCC820" w:tentative="1">
      <w:start w:val="1"/>
      <w:numFmt w:val="lowerRoman"/>
      <w:lvlText w:val="%6."/>
      <w:lvlJc w:val="right"/>
      <w:pPr>
        <w:ind w:left="4320" w:hanging="180"/>
      </w:pPr>
    </w:lvl>
    <w:lvl w:ilvl="6" w:tplc="24E2376C" w:tentative="1">
      <w:start w:val="1"/>
      <w:numFmt w:val="decimal"/>
      <w:lvlText w:val="%7."/>
      <w:lvlJc w:val="left"/>
      <w:pPr>
        <w:ind w:left="5040" w:hanging="360"/>
      </w:pPr>
    </w:lvl>
    <w:lvl w:ilvl="7" w:tplc="77C2B160" w:tentative="1">
      <w:start w:val="1"/>
      <w:numFmt w:val="lowerLetter"/>
      <w:lvlText w:val="%8."/>
      <w:lvlJc w:val="left"/>
      <w:pPr>
        <w:ind w:left="5760" w:hanging="360"/>
      </w:pPr>
    </w:lvl>
    <w:lvl w:ilvl="8" w:tplc="5330D16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00C9A74">
      <w:start w:val="1"/>
      <w:numFmt w:val="lowerRoman"/>
      <w:lvlText w:val="(%1)"/>
      <w:lvlJc w:val="left"/>
      <w:pPr>
        <w:ind w:left="1080" w:hanging="720"/>
      </w:pPr>
      <w:rPr>
        <w:rFonts w:hint="default"/>
      </w:rPr>
    </w:lvl>
    <w:lvl w:ilvl="1" w:tplc="E2EC2C00" w:tentative="1">
      <w:start w:val="1"/>
      <w:numFmt w:val="lowerLetter"/>
      <w:lvlText w:val="%2."/>
      <w:lvlJc w:val="left"/>
      <w:pPr>
        <w:ind w:left="1440" w:hanging="360"/>
      </w:pPr>
    </w:lvl>
    <w:lvl w:ilvl="2" w:tplc="456CBF94" w:tentative="1">
      <w:start w:val="1"/>
      <w:numFmt w:val="lowerRoman"/>
      <w:lvlText w:val="%3."/>
      <w:lvlJc w:val="right"/>
      <w:pPr>
        <w:ind w:left="2160" w:hanging="180"/>
      </w:pPr>
    </w:lvl>
    <w:lvl w:ilvl="3" w:tplc="3FFCF434" w:tentative="1">
      <w:start w:val="1"/>
      <w:numFmt w:val="decimal"/>
      <w:lvlText w:val="%4."/>
      <w:lvlJc w:val="left"/>
      <w:pPr>
        <w:ind w:left="2880" w:hanging="360"/>
      </w:pPr>
    </w:lvl>
    <w:lvl w:ilvl="4" w:tplc="298439CC" w:tentative="1">
      <w:start w:val="1"/>
      <w:numFmt w:val="lowerLetter"/>
      <w:lvlText w:val="%5."/>
      <w:lvlJc w:val="left"/>
      <w:pPr>
        <w:ind w:left="3600" w:hanging="360"/>
      </w:pPr>
    </w:lvl>
    <w:lvl w:ilvl="5" w:tplc="D1D8CCFA" w:tentative="1">
      <w:start w:val="1"/>
      <w:numFmt w:val="lowerRoman"/>
      <w:lvlText w:val="%6."/>
      <w:lvlJc w:val="right"/>
      <w:pPr>
        <w:ind w:left="4320" w:hanging="180"/>
      </w:pPr>
    </w:lvl>
    <w:lvl w:ilvl="6" w:tplc="08ECAB1C" w:tentative="1">
      <w:start w:val="1"/>
      <w:numFmt w:val="decimal"/>
      <w:lvlText w:val="%7."/>
      <w:lvlJc w:val="left"/>
      <w:pPr>
        <w:ind w:left="5040" w:hanging="360"/>
      </w:pPr>
    </w:lvl>
    <w:lvl w:ilvl="7" w:tplc="FFC4A40E" w:tentative="1">
      <w:start w:val="1"/>
      <w:numFmt w:val="lowerLetter"/>
      <w:lvlText w:val="%8."/>
      <w:lvlJc w:val="left"/>
      <w:pPr>
        <w:ind w:left="5760" w:hanging="360"/>
      </w:pPr>
    </w:lvl>
    <w:lvl w:ilvl="8" w:tplc="4602278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130A752">
      <w:start w:val="1"/>
      <w:numFmt w:val="lowerRoman"/>
      <w:lvlText w:val="(%1)"/>
      <w:lvlJc w:val="left"/>
      <w:pPr>
        <w:ind w:left="1080" w:hanging="720"/>
      </w:pPr>
      <w:rPr>
        <w:rFonts w:hint="default"/>
      </w:rPr>
    </w:lvl>
    <w:lvl w:ilvl="1" w:tplc="8D3C9B86" w:tentative="1">
      <w:start w:val="1"/>
      <w:numFmt w:val="lowerLetter"/>
      <w:lvlText w:val="%2."/>
      <w:lvlJc w:val="left"/>
      <w:pPr>
        <w:ind w:left="1440" w:hanging="360"/>
      </w:pPr>
    </w:lvl>
    <w:lvl w:ilvl="2" w:tplc="DBBEBBDA" w:tentative="1">
      <w:start w:val="1"/>
      <w:numFmt w:val="lowerRoman"/>
      <w:lvlText w:val="%3."/>
      <w:lvlJc w:val="right"/>
      <w:pPr>
        <w:ind w:left="2160" w:hanging="180"/>
      </w:pPr>
    </w:lvl>
    <w:lvl w:ilvl="3" w:tplc="233C0248" w:tentative="1">
      <w:start w:val="1"/>
      <w:numFmt w:val="decimal"/>
      <w:lvlText w:val="%4."/>
      <w:lvlJc w:val="left"/>
      <w:pPr>
        <w:ind w:left="2880" w:hanging="360"/>
      </w:pPr>
    </w:lvl>
    <w:lvl w:ilvl="4" w:tplc="DA848510" w:tentative="1">
      <w:start w:val="1"/>
      <w:numFmt w:val="lowerLetter"/>
      <w:lvlText w:val="%5."/>
      <w:lvlJc w:val="left"/>
      <w:pPr>
        <w:ind w:left="3600" w:hanging="360"/>
      </w:pPr>
    </w:lvl>
    <w:lvl w:ilvl="5" w:tplc="51DCD142" w:tentative="1">
      <w:start w:val="1"/>
      <w:numFmt w:val="lowerRoman"/>
      <w:lvlText w:val="%6."/>
      <w:lvlJc w:val="right"/>
      <w:pPr>
        <w:ind w:left="4320" w:hanging="180"/>
      </w:pPr>
    </w:lvl>
    <w:lvl w:ilvl="6" w:tplc="7E8A18C8" w:tentative="1">
      <w:start w:val="1"/>
      <w:numFmt w:val="decimal"/>
      <w:lvlText w:val="%7."/>
      <w:lvlJc w:val="left"/>
      <w:pPr>
        <w:ind w:left="5040" w:hanging="360"/>
      </w:pPr>
    </w:lvl>
    <w:lvl w:ilvl="7" w:tplc="07E05EAE" w:tentative="1">
      <w:start w:val="1"/>
      <w:numFmt w:val="lowerLetter"/>
      <w:lvlText w:val="%8."/>
      <w:lvlJc w:val="left"/>
      <w:pPr>
        <w:ind w:left="5760" w:hanging="360"/>
      </w:pPr>
    </w:lvl>
    <w:lvl w:ilvl="8" w:tplc="C33ED1F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7FA9688">
      <w:start w:val="1"/>
      <w:numFmt w:val="lowerRoman"/>
      <w:lvlText w:val="(%1)"/>
      <w:lvlJc w:val="left"/>
      <w:pPr>
        <w:ind w:left="1080" w:hanging="720"/>
      </w:pPr>
      <w:rPr>
        <w:rFonts w:hint="default"/>
      </w:rPr>
    </w:lvl>
    <w:lvl w:ilvl="1" w:tplc="726ADE86" w:tentative="1">
      <w:start w:val="1"/>
      <w:numFmt w:val="lowerLetter"/>
      <w:lvlText w:val="%2."/>
      <w:lvlJc w:val="left"/>
      <w:pPr>
        <w:ind w:left="1440" w:hanging="360"/>
      </w:pPr>
    </w:lvl>
    <w:lvl w:ilvl="2" w:tplc="515A6B04" w:tentative="1">
      <w:start w:val="1"/>
      <w:numFmt w:val="lowerRoman"/>
      <w:lvlText w:val="%3."/>
      <w:lvlJc w:val="right"/>
      <w:pPr>
        <w:ind w:left="2160" w:hanging="180"/>
      </w:pPr>
    </w:lvl>
    <w:lvl w:ilvl="3" w:tplc="F30CCB0A" w:tentative="1">
      <w:start w:val="1"/>
      <w:numFmt w:val="decimal"/>
      <w:lvlText w:val="%4."/>
      <w:lvlJc w:val="left"/>
      <w:pPr>
        <w:ind w:left="2880" w:hanging="360"/>
      </w:pPr>
    </w:lvl>
    <w:lvl w:ilvl="4" w:tplc="C3205E50" w:tentative="1">
      <w:start w:val="1"/>
      <w:numFmt w:val="lowerLetter"/>
      <w:lvlText w:val="%5."/>
      <w:lvlJc w:val="left"/>
      <w:pPr>
        <w:ind w:left="3600" w:hanging="360"/>
      </w:pPr>
    </w:lvl>
    <w:lvl w:ilvl="5" w:tplc="90743122" w:tentative="1">
      <w:start w:val="1"/>
      <w:numFmt w:val="lowerRoman"/>
      <w:lvlText w:val="%6."/>
      <w:lvlJc w:val="right"/>
      <w:pPr>
        <w:ind w:left="4320" w:hanging="180"/>
      </w:pPr>
    </w:lvl>
    <w:lvl w:ilvl="6" w:tplc="49CEF2D4" w:tentative="1">
      <w:start w:val="1"/>
      <w:numFmt w:val="decimal"/>
      <w:lvlText w:val="%7."/>
      <w:lvlJc w:val="left"/>
      <w:pPr>
        <w:ind w:left="5040" w:hanging="360"/>
      </w:pPr>
    </w:lvl>
    <w:lvl w:ilvl="7" w:tplc="5AB89ED0" w:tentative="1">
      <w:start w:val="1"/>
      <w:numFmt w:val="lowerLetter"/>
      <w:lvlText w:val="%8."/>
      <w:lvlJc w:val="left"/>
      <w:pPr>
        <w:ind w:left="5760" w:hanging="360"/>
      </w:pPr>
    </w:lvl>
    <w:lvl w:ilvl="8" w:tplc="32F8BC6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63167223">
    <w:abstractNumId w:val="10"/>
  </w:num>
  <w:num w:numId="2" w16cid:durableId="1579755392">
    <w:abstractNumId w:val="3"/>
  </w:num>
  <w:num w:numId="3" w16cid:durableId="1150554552">
    <w:abstractNumId w:val="1"/>
  </w:num>
  <w:num w:numId="4" w16cid:durableId="311567586">
    <w:abstractNumId w:val="6"/>
  </w:num>
  <w:num w:numId="5" w16cid:durableId="2068065275">
    <w:abstractNumId w:val="5"/>
  </w:num>
  <w:num w:numId="6" w16cid:durableId="324674028">
    <w:abstractNumId w:val="0"/>
  </w:num>
  <w:num w:numId="7" w16cid:durableId="1827742697">
    <w:abstractNumId w:val="8"/>
  </w:num>
  <w:num w:numId="8" w16cid:durableId="2076003564">
    <w:abstractNumId w:val="4"/>
  </w:num>
  <w:num w:numId="9" w16cid:durableId="1323388350">
    <w:abstractNumId w:val="7"/>
  </w:num>
  <w:num w:numId="10" w16cid:durableId="1365863013">
    <w:abstractNumId w:val="2"/>
  </w:num>
  <w:num w:numId="11" w16cid:durableId="12699233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C4B"/>
    <w:rsid w:val="00064EF4"/>
    <w:rsid w:val="00080BCC"/>
    <w:rsid w:val="000B4B4A"/>
    <w:rsid w:val="00174F7D"/>
    <w:rsid w:val="00191607"/>
    <w:rsid w:val="001D325D"/>
    <w:rsid w:val="00250D80"/>
    <w:rsid w:val="00336DF0"/>
    <w:rsid w:val="003526DC"/>
    <w:rsid w:val="003C5D16"/>
    <w:rsid w:val="00426D5B"/>
    <w:rsid w:val="004648BA"/>
    <w:rsid w:val="0050727C"/>
    <w:rsid w:val="00510B33"/>
    <w:rsid w:val="00530495"/>
    <w:rsid w:val="005527F7"/>
    <w:rsid w:val="00552C4B"/>
    <w:rsid w:val="005B2768"/>
    <w:rsid w:val="005C66DA"/>
    <w:rsid w:val="005C7AFE"/>
    <w:rsid w:val="00651A87"/>
    <w:rsid w:val="006C5180"/>
    <w:rsid w:val="00722AD2"/>
    <w:rsid w:val="007674E0"/>
    <w:rsid w:val="0080795C"/>
    <w:rsid w:val="00817518"/>
    <w:rsid w:val="008209BA"/>
    <w:rsid w:val="00861C28"/>
    <w:rsid w:val="008632F4"/>
    <w:rsid w:val="00894779"/>
    <w:rsid w:val="008C2B8D"/>
    <w:rsid w:val="00960A47"/>
    <w:rsid w:val="00973413"/>
    <w:rsid w:val="00A10559"/>
    <w:rsid w:val="00A6508A"/>
    <w:rsid w:val="00AF70A9"/>
    <w:rsid w:val="00B10BD1"/>
    <w:rsid w:val="00B23170"/>
    <w:rsid w:val="00B42D4A"/>
    <w:rsid w:val="00B51651"/>
    <w:rsid w:val="00B6409D"/>
    <w:rsid w:val="00BA1E18"/>
    <w:rsid w:val="00BA4987"/>
    <w:rsid w:val="00BD008E"/>
    <w:rsid w:val="00C12058"/>
    <w:rsid w:val="00C25129"/>
    <w:rsid w:val="00C52BFA"/>
    <w:rsid w:val="00CE6137"/>
    <w:rsid w:val="00D027F0"/>
    <w:rsid w:val="00D202A9"/>
    <w:rsid w:val="00D31BEA"/>
    <w:rsid w:val="00D90656"/>
    <w:rsid w:val="00DA417D"/>
    <w:rsid w:val="00DD4184"/>
    <w:rsid w:val="00DF573E"/>
    <w:rsid w:val="00E3120B"/>
    <w:rsid w:val="00E32436"/>
    <w:rsid w:val="00E57C26"/>
    <w:rsid w:val="00E72D0B"/>
    <w:rsid w:val="00E8294F"/>
    <w:rsid w:val="00EB0750"/>
    <w:rsid w:val="00EB3EB4"/>
    <w:rsid w:val="00EB5541"/>
    <w:rsid w:val="00F008AF"/>
    <w:rsid w:val="00F052B6"/>
    <w:rsid w:val="00F15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67BCC"/>
  <w15:docId w15:val="{992D265C-6FB1-4967-BA83-93BEE96F1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D027F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61334"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61334"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61334"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D61334"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D61334" w:rsidP="00BF58F7">
          <w:pPr>
            <w:pStyle w:val="6F9BB80AF73E4CCABBAB60673E5FDE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334"/>
    <w:rsid w:val="00A516E6"/>
    <w:rsid w:val="00D61334"/>
    <w:rsid w:val="00E91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6852</RACS_x0020_ID>
    <Approved_x0020_Provider xmlns="a8338b6e-77a6-4851-82b6-98166143ffdd">Regis Aged Care Pty Ltd</Approved_x0020_Provider>
    <Management_x0020_Company_x0020_ID xmlns="a8338b6e-77a6-4851-82b6-98166143ffdd">D8FA8923-2E65-E811-87AC-005056922186</Management_x0020_Company_x0020_ID>
    <Home xmlns="a8338b6e-77a6-4851-82b6-98166143ffdd">Regis Playford</Home>
    <Signed xmlns="a8338b6e-77a6-4851-82b6-98166143ffdd" xsi:nil="true"/>
    <Uploaded xmlns="a8338b6e-77a6-4851-82b6-98166143ffdd">False</Uploaded>
    <Management_x0020_Company xmlns="a8338b6e-77a6-4851-82b6-98166143ffdd">Regis Aged Care Pty Ltd - SA</Management_x0020_Company>
    <Doc_x0020_Date xmlns="a8338b6e-77a6-4851-82b6-98166143ffdd">2023-09-15T07:16:00+00:00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98FE2E1C-7CF4-DC11-AD41-005056922186</Home_x0020_ID>
    <State xmlns="a8338b6e-77a6-4851-82b6-98166143ffdd">SA</State>
    <Doc_x0020_Sent_Received_x0020_Date xmlns="a8338b6e-77a6-4851-82b6-98166143ffdd">2023-09-15T00:00:00+00:00</Doc_x0020_Sent_Received_x0020_Date>
    <Activity_x0020_ID xmlns="a8338b6e-77a6-4851-82b6-98166143ffdd">B99D4E75-D325-EE11-8390-005056922186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10846A-ECC0-46C8-9E8C-EDD8311BB9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675</Words>
  <Characters>3852</Characters>
  <Application>Microsoft Office Word</Application>
  <DocSecurity>12</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2023-10-24T00:36:00Z</dcterms:created>
  <dcterms:modified xsi:type="dcterms:W3CDTF">2023-10-24T00:36:00Z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