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6CC1F" w14:textId="77777777" w:rsidR="00357870" w:rsidRPr="003217D3" w:rsidRDefault="001E760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83E3CCF" wp14:editId="26AF7DE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0E1C7FC" w14:textId="77777777" w:rsidR="00357870" w:rsidRPr="003217D3" w:rsidRDefault="001E760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C1D8CD" w14:textId="77777777" w:rsidR="00357870" w:rsidRPr="00A36AA9" w:rsidRDefault="001E760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A70A8A" w14:textId="77777777" w:rsidR="00357870" w:rsidRPr="00A36AA9" w:rsidRDefault="001E760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92F03" w14:paraId="1653DFC6" w14:textId="77777777" w:rsidTr="00192F03">
        <w:tc>
          <w:tcPr>
            <w:cnfStyle w:val="001000000000" w:firstRow="0" w:lastRow="0" w:firstColumn="1" w:lastColumn="0" w:oddVBand="0" w:evenVBand="0" w:oddHBand="0" w:evenHBand="0" w:firstRowFirstColumn="0" w:firstRowLastColumn="0" w:lastRowFirstColumn="0" w:lastRowLastColumn="0"/>
            <w:tcW w:w="3227" w:type="dxa"/>
          </w:tcPr>
          <w:p w14:paraId="7E4C1058" w14:textId="77777777" w:rsidR="00357870" w:rsidRPr="00A36AA9" w:rsidRDefault="001E760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71BF35C" w14:textId="77777777" w:rsidR="00357870" w:rsidRDefault="001E760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Relative Care Home Support Services</w:t>
            </w:r>
          </w:p>
        </w:tc>
      </w:tr>
      <w:tr w:rsidR="00192F03" w14:paraId="40524A86" w14:textId="77777777" w:rsidTr="00192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C701E" w14:textId="77777777" w:rsidR="00357870" w:rsidRPr="00A36AA9" w:rsidRDefault="001E760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2609CA" w14:textId="77777777" w:rsidR="00357870" w:rsidRPr="00C27BE3" w:rsidRDefault="001E76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201297</w:t>
            </w:r>
          </w:p>
        </w:tc>
      </w:tr>
      <w:tr w:rsidR="00192F03" w14:paraId="51D1432A" w14:textId="77777777" w:rsidTr="00192F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1BCBD" w14:textId="77777777" w:rsidR="00357870" w:rsidRPr="00A36AA9" w:rsidRDefault="001E760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DB27221" w14:textId="77777777" w:rsidR="00357870" w:rsidRPr="00540817" w:rsidRDefault="001E76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1/41</w:t>
            </w:r>
            <w:r>
              <w:rPr>
                <w:rFonts w:ascii="Arial" w:eastAsia="Times New Roman" w:hAnsi="Arial" w:cs="Arial"/>
                <w:lang w:eastAsia="en-AU"/>
              </w:rPr>
              <w:t xml:space="preserve"> Brisbane Water Drive, POINT CLARE, New South Wales, 2250</w:t>
            </w:r>
          </w:p>
        </w:tc>
      </w:tr>
      <w:tr w:rsidR="00192F03" w14:paraId="7A1CACD4" w14:textId="77777777" w:rsidTr="00192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A80AA" w14:textId="77777777" w:rsidR="00357870" w:rsidRPr="00A36AA9" w:rsidRDefault="001E760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F6F4DE" w14:textId="77777777" w:rsidR="00357870" w:rsidRPr="00A36AA9" w:rsidRDefault="001E76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92F03" w14:paraId="24019DBE" w14:textId="77777777" w:rsidTr="00192F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1F4C76" w14:textId="77777777" w:rsidR="00357870" w:rsidRPr="00A36AA9" w:rsidRDefault="001E760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C516A0" w14:textId="77777777" w:rsidR="00357870" w:rsidRPr="00A36AA9" w:rsidRDefault="001E76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December 2023</w:t>
            </w:r>
          </w:p>
        </w:tc>
      </w:tr>
      <w:tr w:rsidR="00192F03" w14:paraId="1FC72C49" w14:textId="77777777" w:rsidTr="00192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0D3C8B" w14:textId="77777777" w:rsidR="00357870" w:rsidRPr="00A36AA9" w:rsidRDefault="001E760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41649767"/>
            <w:placeholder>
              <w:docPart w:val="A7F4949C78414813B67B25D37262F9D8"/>
            </w:placeholder>
            <w:date w:fullDate="2024-02-01T00:00:00Z">
              <w:dateFormat w:val="d MMMM yyyy"/>
              <w:lid w:val="en-AU"/>
              <w:storeMappedDataAs w:val="dateTime"/>
              <w:calendar w:val="gregorian"/>
            </w:date>
          </w:sdtPr>
          <w:sdtEndPr/>
          <w:sdtContent>
            <w:tc>
              <w:tcPr>
                <w:tcW w:w="7114" w:type="dxa"/>
                <w:shd w:val="clear" w:color="auto" w:fill="auto"/>
              </w:tcPr>
              <w:p w14:paraId="2FD88085" w14:textId="7A85D745" w:rsidR="00357870" w:rsidRPr="00A36AA9" w:rsidRDefault="007A1BB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February 2024</w:t>
                </w:r>
              </w:p>
            </w:tc>
          </w:sdtContent>
        </w:sdt>
      </w:tr>
    </w:tbl>
    <w:bookmarkEnd w:id="0"/>
    <w:p w14:paraId="36FAA850" w14:textId="77777777" w:rsidR="00357870" w:rsidRPr="00A36AA9" w:rsidRDefault="001E760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17DCF4" w14:textId="77777777" w:rsidR="00357870" w:rsidRDefault="001E760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69C1D79" w14:textId="77777777" w:rsidR="000E2F3B" w:rsidRDefault="001E760E" w:rsidP="000E2F3B">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7242 Relative Care Home Support Services Pty Ltd</w:t>
      </w:r>
      <w:r>
        <w:rPr>
          <w:rFonts w:ascii="Arial" w:eastAsia="Arial" w:hAnsi="Arial" w:cs="Arial"/>
        </w:rPr>
        <w:br/>
        <w:t>Service: 26183 Relative Care Home Support Services</w:t>
      </w:r>
      <w:bookmarkEnd w:id="1"/>
    </w:p>
    <w:p w14:paraId="77555A16" w14:textId="587D3661" w:rsidR="00357870" w:rsidRPr="00A36AA9" w:rsidRDefault="001E760E" w:rsidP="000E2F3B">
      <w:pPr>
        <w:rPr>
          <w:rFonts w:ascii="Arial" w:hAnsi="Arial" w:cs="Arial"/>
          <w:b/>
          <w:bCs/>
          <w:sz w:val="30"/>
          <w:szCs w:val="28"/>
        </w:rPr>
      </w:pPr>
      <w:r w:rsidRPr="00A36AA9">
        <w:rPr>
          <w:rFonts w:ascii="Arial" w:hAnsi="Arial" w:cs="Arial"/>
          <w:b/>
          <w:bCs/>
          <w:sz w:val="30"/>
          <w:szCs w:val="28"/>
        </w:rPr>
        <w:t>This performance report</w:t>
      </w:r>
    </w:p>
    <w:p w14:paraId="206DE8D8" w14:textId="744C053A" w:rsidR="00357870" w:rsidRPr="00A36AA9" w:rsidRDefault="001E760E" w:rsidP="00F87E39">
      <w:pPr>
        <w:pStyle w:val="NormalArial"/>
      </w:pPr>
      <w:r w:rsidRPr="00A36AA9">
        <w:t xml:space="preserve">This performance report for </w:t>
      </w:r>
      <w:r w:rsidRPr="00C27BE3">
        <w:rPr>
          <w:color w:val="auto"/>
        </w:rPr>
        <w:t>Relative Care Home Support Services</w:t>
      </w:r>
      <w:r w:rsidRPr="00A36AA9">
        <w:rPr>
          <w:color w:val="auto"/>
        </w:rPr>
        <w:t xml:space="preserve"> (</w:t>
      </w:r>
      <w:r w:rsidRPr="00A36AA9">
        <w:rPr>
          <w:b/>
          <w:color w:val="auto"/>
        </w:rPr>
        <w:t>the service</w:t>
      </w:r>
      <w:r w:rsidRPr="00A36AA9">
        <w:rPr>
          <w:color w:val="auto"/>
        </w:rPr>
        <w:t xml:space="preserve">) has been prepared </w:t>
      </w:r>
      <w:r w:rsidRPr="007C7CEC">
        <w:rPr>
          <w:color w:val="auto"/>
        </w:rPr>
        <w:t xml:space="preserve">by </w:t>
      </w:r>
      <w:r w:rsidR="007C7CEC" w:rsidRPr="007C7CEC">
        <w:rPr>
          <w:color w:val="auto"/>
        </w:rPr>
        <w:t>S Turner</w:t>
      </w:r>
      <w:r w:rsidRPr="007C7CEC">
        <w:rPr>
          <w:noProof/>
          <w:color w:val="auto"/>
        </w:rPr>
        <w:t xml:space="preserve">, </w:t>
      </w:r>
      <w:r w:rsidRPr="007C7CEC">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38A5AD8" w14:textId="77777777" w:rsidR="00357870" w:rsidRPr="00A36AA9" w:rsidRDefault="001E760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CBE908" w14:textId="77777777" w:rsidR="00357870" w:rsidRDefault="001E760E" w:rsidP="00F87E39">
      <w:pPr>
        <w:pStyle w:val="NormalArial"/>
      </w:pPr>
      <w:r w:rsidRPr="00A36AA9">
        <w:t>The report also specifies any areas in which improvements must be made to ensure the Quality Standards are complied with.</w:t>
      </w:r>
    </w:p>
    <w:p w14:paraId="72B7CC91" w14:textId="77777777" w:rsidR="00357870" w:rsidRPr="00A36AA9" w:rsidRDefault="001E760E" w:rsidP="00DF37F2">
      <w:pPr>
        <w:pStyle w:val="Heading1"/>
        <w:spacing w:before="0" w:after="240" w:line="22" w:lineRule="atLeast"/>
        <w:rPr>
          <w:rFonts w:ascii="Arial" w:hAnsi="Arial" w:cs="Arial"/>
        </w:rPr>
      </w:pPr>
      <w:r w:rsidRPr="00A36AA9">
        <w:rPr>
          <w:rFonts w:ascii="Arial" w:hAnsi="Arial" w:cs="Arial"/>
        </w:rPr>
        <w:t>Material relied on</w:t>
      </w:r>
    </w:p>
    <w:p w14:paraId="102FCFC3" w14:textId="77777777" w:rsidR="00357870" w:rsidRPr="00A36AA9" w:rsidRDefault="001E760E" w:rsidP="00F87E39">
      <w:pPr>
        <w:pStyle w:val="NormalArial"/>
      </w:pPr>
      <w:r w:rsidRPr="00A36AA9">
        <w:t>The following information has been considered in preparing the performance report:</w:t>
      </w:r>
    </w:p>
    <w:p w14:paraId="154233B3" w14:textId="4895E72F" w:rsidR="00357870" w:rsidRPr="002120BC" w:rsidRDefault="001E760E" w:rsidP="00DF37F2">
      <w:pPr>
        <w:pStyle w:val="ListParagraph"/>
        <w:numPr>
          <w:ilvl w:val="0"/>
          <w:numId w:val="2"/>
        </w:numPr>
        <w:spacing w:line="22" w:lineRule="atLeast"/>
        <w:ind w:left="714" w:hanging="357"/>
        <w:contextualSpacing w:val="0"/>
        <w:rPr>
          <w:rFonts w:ascii="Arial" w:hAnsi="Arial" w:cs="Arial"/>
          <w:color w:val="auto"/>
        </w:rPr>
      </w:pPr>
      <w:r w:rsidRPr="002120BC">
        <w:rPr>
          <w:rFonts w:ascii="Arial" w:hAnsi="Arial" w:cs="Arial"/>
          <w:color w:val="auto"/>
        </w:rPr>
        <w:t xml:space="preserve">the Assessment </w:t>
      </w:r>
      <w:r w:rsidR="00AD3299" w:rsidRPr="002120BC">
        <w:rPr>
          <w:rFonts w:ascii="Arial" w:hAnsi="Arial" w:cs="Arial"/>
          <w:color w:val="auto"/>
        </w:rPr>
        <w:t>C</w:t>
      </w:r>
      <w:r w:rsidRPr="002120BC">
        <w:rPr>
          <w:rFonts w:ascii="Arial" w:hAnsi="Arial" w:cs="Arial"/>
          <w:color w:val="auto"/>
        </w:rPr>
        <w:t xml:space="preserve">ontact (performance assessment) – </w:t>
      </w:r>
      <w:r w:rsidR="005B1906">
        <w:rPr>
          <w:rFonts w:ascii="Arial" w:hAnsi="Arial" w:cs="Arial"/>
          <w:color w:val="auto"/>
        </w:rPr>
        <w:t>site</w:t>
      </w:r>
      <w:r w:rsidR="00AD3299" w:rsidRPr="002120BC">
        <w:rPr>
          <w:rFonts w:ascii="Arial" w:hAnsi="Arial" w:cs="Arial"/>
          <w:color w:val="auto"/>
        </w:rPr>
        <w:t xml:space="preserve"> </w:t>
      </w:r>
      <w:r w:rsidRPr="002120BC">
        <w:rPr>
          <w:rFonts w:ascii="Arial" w:hAnsi="Arial" w:cs="Arial"/>
          <w:color w:val="auto"/>
        </w:rPr>
        <w:t>report was informed by a site assessment, observations at the service, review of documents and interviews with staff, consumers/representatives and others</w:t>
      </w:r>
    </w:p>
    <w:p w14:paraId="27C614EC" w14:textId="2F9D6E77" w:rsidR="00357870" w:rsidRPr="002120BC" w:rsidRDefault="001E760E" w:rsidP="00DF37F2">
      <w:pPr>
        <w:pStyle w:val="ListParagraph"/>
        <w:numPr>
          <w:ilvl w:val="0"/>
          <w:numId w:val="2"/>
        </w:numPr>
        <w:spacing w:line="22" w:lineRule="atLeast"/>
        <w:ind w:left="714" w:hanging="357"/>
        <w:contextualSpacing w:val="0"/>
        <w:rPr>
          <w:rFonts w:ascii="Arial" w:hAnsi="Arial" w:cs="Arial"/>
          <w:color w:val="auto"/>
        </w:rPr>
      </w:pPr>
      <w:r w:rsidRPr="002120BC">
        <w:rPr>
          <w:rFonts w:ascii="Arial" w:hAnsi="Arial" w:cs="Arial"/>
          <w:color w:val="auto"/>
        </w:rPr>
        <w:t xml:space="preserve">the provider’s response to </w:t>
      </w:r>
      <w:r w:rsidR="00221B80" w:rsidRPr="002120BC">
        <w:rPr>
          <w:rFonts w:ascii="Arial" w:hAnsi="Arial" w:cs="Arial"/>
          <w:color w:val="auto"/>
        </w:rPr>
        <w:t xml:space="preserve">the Assessment Contact (performance assessment) – </w:t>
      </w:r>
      <w:r w:rsidR="00221B80">
        <w:rPr>
          <w:rFonts w:ascii="Arial" w:hAnsi="Arial" w:cs="Arial"/>
          <w:color w:val="auto"/>
        </w:rPr>
        <w:t>site</w:t>
      </w:r>
      <w:r w:rsidR="00221B80" w:rsidRPr="002120BC">
        <w:rPr>
          <w:rFonts w:ascii="Arial" w:hAnsi="Arial" w:cs="Arial"/>
          <w:color w:val="auto"/>
        </w:rPr>
        <w:t xml:space="preserve"> report </w:t>
      </w:r>
      <w:r w:rsidRPr="002120BC">
        <w:rPr>
          <w:rFonts w:ascii="Arial" w:hAnsi="Arial" w:cs="Arial"/>
          <w:color w:val="auto"/>
        </w:rPr>
        <w:t xml:space="preserve">received </w:t>
      </w:r>
      <w:r w:rsidR="00FD2044" w:rsidRPr="002120BC">
        <w:rPr>
          <w:rFonts w:ascii="Arial" w:hAnsi="Arial" w:cs="Arial"/>
          <w:color w:val="auto"/>
        </w:rPr>
        <w:t>16 January 2024</w:t>
      </w:r>
    </w:p>
    <w:p w14:paraId="751D72BB" w14:textId="5F50AF2A" w:rsidR="00357870" w:rsidRPr="002120BC" w:rsidRDefault="006F32D8" w:rsidP="00DF37F2">
      <w:pPr>
        <w:pStyle w:val="ListParagraph"/>
        <w:numPr>
          <w:ilvl w:val="0"/>
          <w:numId w:val="2"/>
        </w:numPr>
        <w:spacing w:line="22" w:lineRule="atLeast"/>
        <w:ind w:left="714" w:hanging="357"/>
        <w:contextualSpacing w:val="0"/>
        <w:rPr>
          <w:rFonts w:ascii="Arial" w:hAnsi="Arial" w:cs="Arial"/>
          <w:color w:val="auto"/>
        </w:rPr>
      </w:pPr>
      <w:r w:rsidRPr="002120BC">
        <w:rPr>
          <w:rFonts w:ascii="Arial" w:hAnsi="Arial" w:cs="Arial"/>
          <w:color w:val="auto"/>
        </w:rPr>
        <w:t xml:space="preserve">the performance report dated 11 July 2023, for </w:t>
      </w:r>
      <w:r w:rsidR="002120BC" w:rsidRPr="002120BC">
        <w:rPr>
          <w:rFonts w:ascii="Arial" w:hAnsi="Arial" w:cs="Arial"/>
          <w:color w:val="auto"/>
        </w:rPr>
        <w:t>a</w:t>
      </w:r>
      <w:r w:rsidRPr="002120BC">
        <w:rPr>
          <w:rFonts w:ascii="Arial" w:hAnsi="Arial" w:cs="Arial"/>
          <w:color w:val="auto"/>
        </w:rPr>
        <w:t xml:space="preserve"> </w:t>
      </w:r>
      <w:r w:rsidR="00AE697A" w:rsidRPr="002120BC">
        <w:rPr>
          <w:rFonts w:ascii="Arial" w:hAnsi="Arial" w:cs="Arial"/>
          <w:color w:val="auto"/>
        </w:rPr>
        <w:t>Quality Audit conducted 30 May 2023 to 1 June 2023</w:t>
      </w:r>
    </w:p>
    <w:p w14:paraId="4B6E4B31" w14:textId="76B675B5" w:rsidR="00357870" w:rsidRPr="002120BC" w:rsidRDefault="002120BC" w:rsidP="00D76BC8">
      <w:pPr>
        <w:pStyle w:val="ListParagraph"/>
        <w:numPr>
          <w:ilvl w:val="0"/>
          <w:numId w:val="2"/>
        </w:numPr>
        <w:spacing w:line="264" w:lineRule="auto"/>
        <w:ind w:left="714" w:hanging="357"/>
        <w:contextualSpacing w:val="0"/>
        <w:rPr>
          <w:rFonts w:ascii="Arial" w:hAnsi="Arial" w:cs="Arial"/>
          <w:color w:val="auto"/>
        </w:rPr>
      </w:pPr>
      <w:r w:rsidRPr="002120BC">
        <w:rPr>
          <w:rFonts w:ascii="Arial" w:hAnsi="Arial" w:cs="Arial"/>
          <w:color w:val="auto"/>
        </w:rPr>
        <w:t>information about the service held by the Aged Care Quality and Safety Commission</w:t>
      </w:r>
    </w:p>
    <w:p w14:paraId="6147858B" w14:textId="77777777" w:rsidR="00357870" w:rsidRPr="00D76BC8" w:rsidRDefault="001E760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FDB112C" w14:textId="5993D089" w:rsidR="00357870" w:rsidRPr="00244176" w:rsidRDefault="001E760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7E3C" w14:paraId="44A47C68" w14:textId="77777777" w:rsidTr="002B7F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2297BA" w14:textId="77777777" w:rsidR="00917E3C" w:rsidRPr="00A36AA9" w:rsidRDefault="00917E3C" w:rsidP="00917E3C">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vAlign w:val="top"/>
          </w:tcPr>
          <w:p w14:paraId="1023B35C" w14:textId="4869672D" w:rsidR="00917E3C" w:rsidRPr="00A213EA" w:rsidRDefault="00917E3C" w:rsidP="00917E3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3323FC">
              <w:rPr>
                <w:rFonts w:ascii="Arial" w:hAnsi="Arial" w:cs="Arial"/>
                <w:bCs/>
              </w:rPr>
              <w:t>Not applicable as not all requirements have been assessed</w:t>
            </w:r>
          </w:p>
        </w:tc>
      </w:tr>
      <w:tr w:rsidR="00917E3C" w14:paraId="69322AE3" w14:textId="77777777" w:rsidTr="002B7F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456D28" w14:textId="77777777" w:rsidR="00917E3C" w:rsidRPr="00A36AA9" w:rsidRDefault="00917E3C" w:rsidP="00917E3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03798D66" w14:textId="610D3D66" w:rsidR="00917E3C" w:rsidRPr="00A213EA" w:rsidRDefault="00917E3C" w:rsidP="00917E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323FC">
              <w:rPr>
                <w:rFonts w:ascii="Arial" w:hAnsi="Arial" w:cs="Arial"/>
                <w:b/>
                <w:bCs/>
              </w:rPr>
              <w:t>Not applicable as not all requirements have been assessed</w:t>
            </w:r>
          </w:p>
        </w:tc>
      </w:tr>
      <w:tr w:rsidR="00917E3C" w14:paraId="6E4A63A6" w14:textId="77777777" w:rsidTr="002B7F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846A99" w14:textId="77777777" w:rsidR="00917E3C" w:rsidRPr="00A36AA9" w:rsidRDefault="00917E3C" w:rsidP="00917E3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64FA3830" w14:textId="1EB0588E" w:rsidR="00917E3C" w:rsidRPr="00A213EA" w:rsidRDefault="00917E3C" w:rsidP="00917E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323FC">
              <w:rPr>
                <w:rFonts w:ascii="Arial" w:hAnsi="Arial" w:cs="Arial"/>
                <w:b/>
                <w:bCs/>
              </w:rPr>
              <w:t>Not applicable as not all requirements have been assessed</w:t>
            </w:r>
          </w:p>
        </w:tc>
      </w:tr>
    </w:tbl>
    <w:p w14:paraId="19F00BEE" w14:textId="77777777" w:rsidR="00357870" w:rsidRPr="00A36AA9" w:rsidRDefault="001E760E" w:rsidP="00F87E39">
      <w:pPr>
        <w:pStyle w:val="NormalArial"/>
        <w:spacing w:before="120"/>
      </w:pPr>
      <w:r w:rsidRPr="00A36AA9">
        <w:t>A detailed assessment is provided later in this report for each assessed Standard.</w:t>
      </w:r>
    </w:p>
    <w:p w14:paraId="290661A9" w14:textId="77777777" w:rsidR="00357870" w:rsidRPr="00A36AA9" w:rsidRDefault="001E760E" w:rsidP="00FC045E">
      <w:pPr>
        <w:pStyle w:val="Heading1"/>
        <w:spacing w:before="0" w:after="240" w:line="22" w:lineRule="atLeast"/>
        <w:rPr>
          <w:rFonts w:ascii="Arial" w:hAnsi="Arial" w:cs="Arial"/>
        </w:rPr>
      </w:pPr>
      <w:r w:rsidRPr="00A36AA9">
        <w:rPr>
          <w:rFonts w:ascii="Arial" w:hAnsi="Arial" w:cs="Arial"/>
        </w:rPr>
        <w:t>Areas for improvement</w:t>
      </w:r>
    </w:p>
    <w:p w14:paraId="68D4C46C" w14:textId="77777777" w:rsidR="00357870" w:rsidRPr="00A36AA9" w:rsidRDefault="001E760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BDD8AE" w14:textId="207622F2" w:rsidR="00357870" w:rsidRPr="006B4042" w:rsidRDefault="001E760E" w:rsidP="00F87E39">
      <w:pPr>
        <w:pStyle w:val="NormalArial"/>
      </w:pPr>
      <w:r w:rsidRPr="00A36AA9">
        <w:br w:type="page"/>
      </w:r>
    </w:p>
    <w:p w14:paraId="2C2E497A" w14:textId="5926FB9A" w:rsidR="00357870" w:rsidRDefault="001E760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BC1A72" w14:paraId="35C77186" w14:textId="77777777" w:rsidTr="000E2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06C5A4FD" w14:textId="77777777" w:rsidR="00BC1A72" w:rsidRPr="003217D3" w:rsidRDefault="00BC1A7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67574551" w14:textId="77777777" w:rsidR="00BC1A72" w:rsidRPr="003217D3" w:rsidRDefault="00BC1A7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C1A72" w14:paraId="2523DD13" w14:textId="77777777" w:rsidTr="000E2F3B">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F499E37" w14:textId="77777777" w:rsidR="00BC1A72" w:rsidRPr="00244176" w:rsidRDefault="00BC1A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06478265" w14:textId="77777777" w:rsidR="00BC1A72" w:rsidRPr="00244176" w:rsidRDefault="00BC1A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00620B14" w14:textId="77777777" w:rsidR="00BC1A72" w:rsidRPr="00CC646C" w:rsidRDefault="00E25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244154"/>
                <w:placeholder>
                  <w:docPart w:val="32B8A7B67F7A479A8C494F80239A69C7"/>
                </w:placeholder>
                <w:dropDownList>
                  <w:listItem w:displayText="choose a rating" w:value="choose a rating"/>
                  <w:listItem w:displayText="Compliant" w:value="Compliant"/>
                  <w:listItem w:displayText="Not Compliant" w:value="Not Compliant"/>
                </w:dropDownList>
              </w:sdtPr>
              <w:sdtEndPr/>
              <w:sdtContent>
                <w:r w:rsidR="00BC1A72" w:rsidRPr="00501C01">
                  <w:rPr>
                    <w:rFonts w:ascii="Arial" w:hAnsi="Arial" w:cs="Arial"/>
                  </w:rPr>
                  <w:t>Compliant</w:t>
                </w:r>
              </w:sdtContent>
            </w:sdt>
            <w:r w:rsidR="00BC1A72" w:rsidRPr="00501C01">
              <w:rPr>
                <w:rFonts w:ascii="Arial" w:hAnsi="Arial" w:cs="Arial"/>
              </w:rPr>
              <w:t xml:space="preserve"> </w:t>
            </w:r>
          </w:p>
        </w:tc>
      </w:tr>
    </w:tbl>
    <w:bookmarkEnd w:id="2"/>
    <w:p w14:paraId="6BE4E509" w14:textId="77777777" w:rsidR="00357870" w:rsidRDefault="001E760E" w:rsidP="00A63FCF">
      <w:pPr>
        <w:pStyle w:val="Heading20"/>
        <w:tabs>
          <w:tab w:val="left" w:pos="1890"/>
        </w:tabs>
      </w:pPr>
      <w:r w:rsidRPr="00A36AA9">
        <w:t>Findings</w:t>
      </w:r>
    </w:p>
    <w:p w14:paraId="473380E2" w14:textId="102842FB" w:rsidR="00357870" w:rsidRDefault="00D505EF" w:rsidP="00F87E39">
      <w:pPr>
        <w:pStyle w:val="NormalArial"/>
      </w:pPr>
      <w:r>
        <w:t>Following</w:t>
      </w:r>
      <w:r w:rsidR="00533290">
        <w:t xml:space="preserve"> the Quality Audit conducted </w:t>
      </w:r>
      <w:r w:rsidR="00C319EF">
        <w:t>30 May 2023 to 1 June 2023</w:t>
      </w:r>
      <w:r>
        <w:t xml:space="preserve"> the service was found Non-compliant in </w:t>
      </w:r>
      <w:r w:rsidR="003E3613">
        <w:t>Requirement 2(3)(e)</w:t>
      </w:r>
      <w:r w:rsidR="00C319EF">
        <w:t>.</w:t>
      </w:r>
      <w:r w:rsidR="00DB4DF1">
        <w:t xml:space="preserve"> </w:t>
      </w:r>
      <w:r w:rsidR="003E3613">
        <w:t>Deficiencies related to</w:t>
      </w:r>
      <w:r w:rsidR="008C5E92">
        <w:t xml:space="preserve"> </w:t>
      </w:r>
      <w:r w:rsidR="006E5BD8">
        <w:t>assessment and care planning processes, specifically the review of c</w:t>
      </w:r>
      <w:r w:rsidR="009E715E">
        <w:t>are and services as consumers</w:t>
      </w:r>
      <w:r w:rsidR="006513D6">
        <w:t>’</w:t>
      </w:r>
      <w:r w:rsidR="009E715E">
        <w:t xml:space="preserve"> needs changed. At the Assessment Contact conducted 19 December 2023</w:t>
      </w:r>
      <w:r w:rsidR="00852F64">
        <w:t xml:space="preserve">, </w:t>
      </w:r>
      <w:r w:rsidR="00EC46B7">
        <w:t xml:space="preserve">it was identified </w:t>
      </w:r>
      <w:r w:rsidR="00852F64">
        <w:t xml:space="preserve">the service had taken action to improve </w:t>
      </w:r>
      <w:r w:rsidR="00EE1B74">
        <w:t xml:space="preserve">its </w:t>
      </w:r>
      <w:r w:rsidR="00852F64">
        <w:t>performance</w:t>
      </w:r>
      <w:r w:rsidR="00EE1B74">
        <w:t xml:space="preserve"> under this requirement. Actions included: </w:t>
      </w:r>
      <w:r w:rsidR="00852F64">
        <w:t xml:space="preserve"> </w:t>
      </w:r>
    </w:p>
    <w:p w14:paraId="238B3FF2" w14:textId="477995BA" w:rsidR="000347FC" w:rsidRDefault="00DD56D9" w:rsidP="000347FC">
      <w:pPr>
        <w:pStyle w:val="NormalArial"/>
        <w:numPr>
          <w:ilvl w:val="0"/>
          <w:numId w:val="23"/>
        </w:numPr>
      </w:pPr>
      <w:r>
        <w:t>A</w:t>
      </w:r>
      <w:r w:rsidR="00D33E09">
        <w:t xml:space="preserve"> registered nurse</w:t>
      </w:r>
      <w:r w:rsidR="000C2423">
        <w:t xml:space="preserve"> was </w:t>
      </w:r>
      <w:r>
        <w:t>recruited</w:t>
      </w:r>
      <w:r w:rsidR="00D33E09">
        <w:t xml:space="preserve"> to</w:t>
      </w:r>
      <w:r w:rsidR="005076D0">
        <w:t xml:space="preserve"> complete </w:t>
      </w:r>
      <w:r>
        <w:t>clinical</w:t>
      </w:r>
      <w:r w:rsidR="005076D0">
        <w:t xml:space="preserve"> assessments for consumers</w:t>
      </w:r>
      <w:r>
        <w:t xml:space="preserve">, to develop care plans and </w:t>
      </w:r>
      <w:r w:rsidR="00D96BE5">
        <w:t xml:space="preserve">to </w:t>
      </w:r>
      <w:r>
        <w:t>oversee clinical care requirements</w:t>
      </w:r>
      <w:r w:rsidR="00D96BE5">
        <w:t>.</w:t>
      </w:r>
    </w:p>
    <w:p w14:paraId="706D5276" w14:textId="1EF49DFD" w:rsidR="00852F79" w:rsidRDefault="00D96BE5" w:rsidP="000347FC">
      <w:pPr>
        <w:pStyle w:val="NormalArial"/>
        <w:numPr>
          <w:ilvl w:val="0"/>
          <w:numId w:val="23"/>
        </w:numPr>
      </w:pPr>
      <w:r>
        <w:t>A</w:t>
      </w:r>
      <w:r w:rsidR="00992F46">
        <w:t xml:space="preserve">dditional home support workers </w:t>
      </w:r>
      <w:r>
        <w:t>were</w:t>
      </w:r>
      <w:r w:rsidR="00992F46">
        <w:t xml:space="preserve"> </w:t>
      </w:r>
      <w:r w:rsidR="001761E9">
        <w:t>recruited</w:t>
      </w:r>
      <w:r>
        <w:t>.</w:t>
      </w:r>
      <w:r w:rsidR="001761E9">
        <w:t xml:space="preserve"> </w:t>
      </w:r>
    </w:p>
    <w:p w14:paraId="58804802" w14:textId="60C6FEEB" w:rsidR="005076D0" w:rsidRDefault="00D96BE5" w:rsidP="000347FC">
      <w:pPr>
        <w:pStyle w:val="NormalArial"/>
        <w:numPr>
          <w:ilvl w:val="0"/>
          <w:numId w:val="23"/>
        </w:numPr>
      </w:pPr>
      <w:r>
        <w:t>Clinical</w:t>
      </w:r>
      <w:r w:rsidR="00D6176F">
        <w:t xml:space="preserve"> governance procedures</w:t>
      </w:r>
      <w:r w:rsidR="00B479AA">
        <w:t xml:space="preserve"> </w:t>
      </w:r>
      <w:r>
        <w:t>were reviewed</w:t>
      </w:r>
      <w:r w:rsidR="00B479AA">
        <w:t xml:space="preserve">. </w:t>
      </w:r>
    </w:p>
    <w:p w14:paraId="2E2B6B17" w14:textId="0F7B4234" w:rsidR="000076A4" w:rsidRDefault="00E32A87" w:rsidP="00E32A87">
      <w:pPr>
        <w:pStyle w:val="NormalArial"/>
      </w:pPr>
      <w:r>
        <w:t>The service has policies and procedures governing all aspects of assessment and care planning</w:t>
      </w:r>
      <w:r w:rsidR="007B54E5">
        <w:t xml:space="preserve">. Organisational policies require that assessments/reviews are completed six monthly and when the consumers’ circumstances change. </w:t>
      </w:r>
      <w:r w:rsidR="000076A4">
        <w:t>The majority of care</w:t>
      </w:r>
      <w:r w:rsidR="00C908BA">
        <w:t xml:space="preserve"> plan reviews </w:t>
      </w:r>
      <w:r w:rsidR="002A7513">
        <w:t xml:space="preserve">were current at the time of the Assessment Contact with a small number </w:t>
      </w:r>
      <w:r w:rsidR="004D0D39">
        <w:t>scheduled for review in January 2024.</w:t>
      </w:r>
    </w:p>
    <w:p w14:paraId="00A7A8EE" w14:textId="093C6864" w:rsidR="005A7E15" w:rsidRDefault="00403683" w:rsidP="00F87E39">
      <w:pPr>
        <w:pStyle w:val="NormalArial"/>
      </w:pPr>
      <w:r>
        <w:t xml:space="preserve">Consumers’ representatives </w:t>
      </w:r>
      <w:r w:rsidR="00852F79">
        <w:t>were satisfied</w:t>
      </w:r>
      <w:r w:rsidR="009F0314">
        <w:t xml:space="preserve"> with the services provided</w:t>
      </w:r>
      <w:r w:rsidR="00F0383F">
        <w:t xml:space="preserve"> to consumers</w:t>
      </w:r>
      <w:r w:rsidR="009F0314">
        <w:t xml:space="preserve"> and provided examples of </w:t>
      </w:r>
      <w:r w:rsidR="00F0383F">
        <w:t xml:space="preserve">review processes that included </w:t>
      </w:r>
      <w:r w:rsidR="009F0314">
        <w:t>engagement and consultation</w:t>
      </w:r>
      <w:r w:rsidR="00992F46">
        <w:t>.</w:t>
      </w:r>
      <w:r w:rsidR="000076A4">
        <w:t xml:space="preserve"> </w:t>
      </w:r>
    </w:p>
    <w:p w14:paraId="5FDE958C" w14:textId="2146B1D1" w:rsidR="004D0D39" w:rsidRDefault="00AE7135" w:rsidP="00F87E39">
      <w:pPr>
        <w:pStyle w:val="NormalArial"/>
      </w:pPr>
      <w:r>
        <w:t>For the reasons detailed I find</w:t>
      </w:r>
      <w:r w:rsidR="00A627E3">
        <w:t xml:space="preserve"> Requirement 2(3)(e) is Compliant. </w:t>
      </w:r>
    </w:p>
    <w:p w14:paraId="1D879DD7" w14:textId="77777777" w:rsidR="000E2F3B" w:rsidRDefault="000E2F3B" w:rsidP="003217D3">
      <w:pPr>
        <w:pStyle w:val="Heading1"/>
        <w:spacing w:before="120" w:after="240" w:line="22" w:lineRule="atLeast"/>
        <w:rPr>
          <w:rFonts w:ascii="Arial" w:hAnsi="Arial" w:cs="Arial"/>
        </w:rPr>
      </w:pPr>
      <w:r>
        <w:rPr>
          <w:rFonts w:ascii="Arial" w:hAnsi="Arial" w:cs="Arial"/>
        </w:rPr>
        <w:br w:type="page"/>
      </w:r>
    </w:p>
    <w:p w14:paraId="1DE42643" w14:textId="7747EE23" w:rsidR="00357870" w:rsidRDefault="001E760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BC1A72" w14:paraId="4C81665E" w14:textId="77777777" w:rsidTr="000E2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9C88BE" w14:textId="77777777" w:rsidR="00BC1A72" w:rsidRPr="003217D3" w:rsidRDefault="00BC1A7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6C7E7" w14:textId="77777777" w:rsidR="00BC1A72" w:rsidRPr="003217D3" w:rsidRDefault="00BC1A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C1A72" w14:paraId="0A210956" w14:textId="77777777" w:rsidTr="000E2F3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410D33" w14:textId="77777777" w:rsidR="00BC1A72" w:rsidRPr="00244176" w:rsidRDefault="00BC1A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42A55" w14:textId="77777777" w:rsidR="00BC1A72" w:rsidRPr="00244176" w:rsidRDefault="00BC1A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F8B953" w14:textId="77777777" w:rsidR="00BC1A72" w:rsidRPr="00244176" w:rsidRDefault="00BC1A7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5EA72B3" w14:textId="77777777" w:rsidR="00BC1A72" w:rsidRPr="00244176" w:rsidRDefault="00BC1A7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3F3D28" w14:textId="77777777" w:rsidR="00BC1A72" w:rsidRPr="00244176" w:rsidRDefault="00BC1A7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9F263" w14:textId="77777777" w:rsidR="00BC1A72" w:rsidRPr="00CC646C" w:rsidRDefault="00E25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317700"/>
                <w:placeholder>
                  <w:docPart w:val="106EAAA0B006492593D437A5D6F06D5E"/>
                </w:placeholder>
                <w:dropDownList>
                  <w:listItem w:displayText="choose a rating" w:value="choose a rating"/>
                  <w:listItem w:displayText="Compliant" w:value="Compliant"/>
                  <w:listItem w:displayText="Not Compliant" w:value="Not Compliant"/>
                </w:dropDownList>
              </w:sdtPr>
              <w:sdtEndPr/>
              <w:sdtContent>
                <w:r w:rsidR="00BC1A72" w:rsidRPr="00501C01">
                  <w:rPr>
                    <w:rFonts w:ascii="Arial" w:hAnsi="Arial" w:cs="Arial"/>
                  </w:rPr>
                  <w:t>Compliant</w:t>
                </w:r>
              </w:sdtContent>
            </w:sdt>
            <w:r w:rsidR="00BC1A72" w:rsidRPr="00501C01">
              <w:rPr>
                <w:rFonts w:ascii="Arial" w:hAnsi="Arial" w:cs="Arial"/>
              </w:rPr>
              <w:t xml:space="preserve"> </w:t>
            </w:r>
          </w:p>
        </w:tc>
      </w:tr>
      <w:tr w:rsidR="00BC1A72" w14:paraId="5BBF8294" w14:textId="77777777" w:rsidTr="000E2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6FD1E7" w14:textId="77777777" w:rsidR="00BC1A72" w:rsidRPr="00244176" w:rsidRDefault="00BC1A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D46475" w14:textId="77777777" w:rsidR="00BC1A72" w:rsidRPr="00244176" w:rsidRDefault="00BC1A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1EB8AB" w14:textId="77777777" w:rsidR="00BC1A72" w:rsidRPr="00CC646C" w:rsidRDefault="00E25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472765"/>
                <w:placeholder>
                  <w:docPart w:val="F85B42B5CACE4F9E8CF8B47DF5B6816E"/>
                </w:placeholder>
                <w:dropDownList>
                  <w:listItem w:displayText="choose a rating" w:value="choose a rating"/>
                  <w:listItem w:displayText="Compliant" w:value="Compliant"/>
                  <w:listItem w:displayText="Not Compliant" w:value="Not Compliant"/>
                </w:dropDownList>
              </w:sdtPr>
              <w:sdtEndPr/>
              <w:sdtContent>
                <w:r w:rsidR="00BC1A72" w:rsidRPr="00501C01">
                  <w:rPr>
                    <w:rFonts w:ascii="Arial" w:hAnsi="Arial" w:cs="Arial"/>
                  </w:rPr>
                  <w:t>Compliant</w:t>
                </w:r>
              </w:sdtContent>
            </w:sdt>
            <w:r w:rsidR="00BC1A72" w:rsidRPr="00501C01">
              <w:rPr>
                <w:rFonts w:ascii="Arial" w:hAnsi="Arial" w:cs="Arial"/>
              </w:rPr>
              <w:t xml:space="preserve"> </w:t>
            </w:r>
          </w:p>
        </w:tc>
      </w:tr>
    </w:tbl>
    <w:bookmarkEnd w:id="3"/>
    <w:p w14:paraId="55FBC0F3" w14:textId="77777777" w:rsidR="00357870" w:rsidRDefault="001E760E" w:rsidP="007B3959">
      <w:pPr>
        <w:pStyle w:val="Heading20"/>
      </w:pPr>
      <w:r w:rsidRPr="00A36AA9">
        <w:t>Findings</w:t>
      </w:r>
    </w:p>
    <w:p w14:paraId="64C9D8D3" w14:textId="0E99B1FA" w:rsidR="003B1842" w:rsidRDefault="00EE1B74" w:rsidP="004A69FB">
      <w:pPr>
        <w:pStyle w:val="NormalArial"/>
      </w:pPr>
      <w:r>
        <w:t>Following the Quality Audit conducted 30 May 2023 to 1 June 2023 the service was found Non-compliant in Requirement</w:t>
      </w:r>
      <w:r w:rsidR="000E4553">
        <w:t>s</w:t>
      </w:r>
      <w:r>
        <w:t xml:space="preserve"> </w:t>
      </w:r>
      <w:r w:rsidR="000E4553">
        <w:t>3(3)(a) and 3(3)(b).</w:t>
      </w:r>
      <w:r>
        <w:t xml:space="preserve"> Deficiencies related to </w:t>
      </w:r>
      <w:r w:rsidR="000E4553">
        <w:t>aspects of clinical care delivery</w:t>
      </w:r>
      <w:r w:rsidR="008938F8">
        <w:t xml:space="preserve"> and the identification and management of high impact or high prevalence risks.</w:t>
      </w:r>
      <w:r>
        <w:t xml:space="preserve"> At the Assessment Contact conducted 19 December 2023,</w:t>
      </w:r>
      <w:r w:rsidR="00A453EA">
        <w:t xml:space="preserve"> </w:t>
      </w:r>
      <w:r w:rsidR="00EC46B7">
        <w:t>it was identified</w:t>
      </w:r>
      <w:r>
        <w:t xml:space="preserve"> the service had taken action to improve its performance under </w:t>
      </w:r>
      <w:r w:rsidR="008938F8">
        <w:t>these</w:t>
      </w:r>
      <w:r>
        <w:t xml:space="preserve"> requirement</w:t>
      </w:r>
      <w:r w:rsidR="008938F8">
        <w:t>s</w:t>
      </w:r>
      <w:r>
        <w:t>. Actions included</w:t>
      </w:r>
      <w:r w:rsidR="004A69FB">
        <w:t xml:space="preserve"> </w:t>
      </w:r>
      <w:r w:rsidR="008426F8">
        <w:t xml:space="preserve">the </w:t>
      </w:r>
      <w:r w:rsidR="00A323FF">
        <w:t>recruitment</w:t>
      </w:r>
      <w:r w:rsidR="008426F8">
        <w:t xml:space="preserve"> of a </w:t>
      </w:r>
      <w:r w:rsidR="00757D0F">
        <w:t>registered</w:t>
      </w:r>
      <w:r w:rsidR="008426F8">
        <w:t xml:space="preserve"> </w:t>
      </w:r>
      <w:r w:rsidR="00757D0F">
        <w:t>nurse who</w:t>
      </w:r>
      <w:r w:rsidR="00D74405">
        <w:t xml:space="preserve"> ha</w:t>
      </w:r>
      <w:r w:rsidR="004A69FB">
        <w:t>d</w:t>
      </w:r>
      <w:r w:rsidR="00D74405">
        <w:t xml:space="preserve"> </w:t>
      </w:r>
      <w:r w:rsidR="00757D0F">
        <w:t>progressively</w:t>
      </w:r>
      <w:r w:rsidR="00D74405">
        <w:t xml:space="preserve"> reviewed </w:t>
      </w:r>
      <w:r w:rsidR="006F66A4">
        <w:t>consumers’</w:t>
      </w:r>
      <w:r w:rsidR="00D74405">
        <w:t xml:space="preserve"> clinical </w:t>
      </w:r>
      <w:r w:rsidR="006F66A4">
        <w:t>c</w:t>
      </w:r>
      <w:r w:rsidR="00D74405">
        <w:t>are needs</w:t>
      </w:r>
      <w:r w:rsidR="001C56E0">
        <w:t>, including</w:t>
      </w:r>
      <w:r w:rsidR="007C76E6">
        <w:t xml:space="preserve"> those</w:t>
      </w:r>
      <w:r w:rsidR="001C56E0">
        <w:t xml:space="preserve"> consumers who were identified</w:t>
      </w:r>
      <w:r w:rsidR="00CF0581">
        <w:t xml:space="preserve"> as ‘high-risk’</w:t>
      </w:r>
      <w:r w:rsidR="007C76E6">
        <w:t xml:space="preserve"> or vulnerable</w:t>
      </w:r>
      <w:r w:rsidR="004A69FB">
        <w:t xml:space="preserve">. Additionally, </w:t>
      </w:r>
      <w:r w:rsidR="003B1842">
        <w:t xml:space="preserve">consumer records </w:t>
      </w:r>
      <w:r w:rsidR="004A69FB">
        <w:t>had</w:t>
      </w:r>
      <w:r w:rsidR="003B1842">
        <w:t xml:space="preserve"> been transferred to a care management system</w:t>
      </w:r>
      <w:r w:rsidR="00BF724A">
        <w:t xml:space="preserve"> which </w:t>
      </w:r>
      <w:r w:rsidR="004A69FB">
        <w:t>was</w:t>
      </w:r>
      <w:r w:rsidR="00BF724A">
        <w:t xml:space="preserve"> accessible to all </w:t>
      </w:r>
      <w:r w:rsidR="00BE15C0">
        <w:t>staff.</w:t>
      </w:r>
    </w:p>
    <w:p w14:paraId="45E7DE54" w14:textId="455D623B" w:rsidR="00642A29" w:rsidRDefault="00BC5A6C" w:rsidP="00BC5A6C">
      <w:pPr>
        <w:pStyle w:val="NormalArial"/>
      </w:pPr>
      <w:r>
        <w:t>Consumers and representatives were satisfied</w:t>
      </w:r>
      <w:r w:rsidR="000D1241">
        <w:t xml:space="preserve"> with the personal and clinical care that was delivered and felt consumers received safe and effective care.</w:t>
      </w:r>
      <w:r w:rsidR="0098306F">
        <w:t xml:space="preserve"> </w:t>
      </w:r>
      <w:r w:rsidR="00D30E69">
        <w:t>One representative</w:t>
      </w:r>
      <w:r w:rsidR="00AA6370">
        <w:t xml:space="preserve"> of a consumer with complex health </w:t>
      </w:r>
      <w:r w:rsidR="00DB2856">
        <w:t>care needs</w:t>
      </w:r>
      <w:r w:rsidR="00D30E69">
        <w:t xml:space="preserve"> said </w:t>
      </w:r>
      <w:r w:rsidR="00E51F12">
        <w:t>staff were doing a ‘great job</w:t>
      </w:r>
      <w:r w:rsidR="00C544F8">
        <w:t xml:space="preserve">’ and that </w:t>
      </w:r>
      <w:r w:rsidR="004739E2">
        <w:t>staff</w:t>
      </w:r>
      <w:r w:rsidR="00C544F8">
        <w:t xml:space="preserve"> </w:t>
      </w:r>
      <w:r w:rsidR="0032601A">
        <w:t>checked on the consumer regularly and were available for advice and support.</w:t>
      </w:r>
      <w:r w:rsidR="000D1241">
        <w:t xml:space="preserve"> </w:t>
      </w:r>
    </w:p>
    <w:p w14:paraId="58B36137" w14:textId="711E18B8" w:rsidR="00A576AF" w:rsidRDefault="00A576AF" w:rsidP="00BC5A6C">
      <w:pPr>
        <w:pStyle w:val="NormalArial"/>
      </w:pPr>
      <w:r>
        <w:t xml:space="preserve">Staff, including </w:t>
      </w:r>
      <w:r w:rsidR="00B90E19">
        <w:t>nursing</w:t>
      </w:r>
      <w:r>
        <w:t xml:space="preserve"> staff described how they ensured best practice care was provided</w:t>
      </w:r>
      <w:r w:rsidR="000A73FD">
        <w:t xml:space="preserve"> by qualified staff</w:t>
      </w:r>
      <w:r w:rsidR="00D016E0">
        <w:t xml:space="preserve"> and demonstrated</w:t>
      </w:r>
      <w:r w:rsidR="005338B9">
        <w:t xml:space="preserve"> how they regularly communicated with consumers and representatives. </w:t>
      </w:r>
    </w:p>
    <w:p w14:paraId="3C4D3168" w14:textId="36DF2CE6" w:rsidR="006A204A" w:rsidRDefault="00FE7FB9" w:rsidP="00A25B20">
      <w:pPr>
        <w:pStyle w:val="NormalArial"/>
      </w:pPr>
      <w:r>
        <w:t>Care documentation including consumers’ progress notes and communication records demonstrated care was tailored to consumers’ needs, capabilities and preferences. Support workers had access to consumers’ home folders</w:t>
      </w:r>
      <w:r w:rsidR="00B3501E">
        <w:t xml:space="preserve"> and the care management system as a mobile application on their </w:t>
      </w:r>
      <w:r w:rsidR="006D41B1">
        <w:t xml:space="preserve">phone. </w:t>
      </w:r>
      <w:r w:rsidR="00976673">
        <w:t>Support workers said they follow</w:t>
      </w:r>
      <w:r w:rsidR="00037C63">
        <w:t>ed</w:t>
      </w:r>
      <w:r w:rsidR="00976673">
        <w:t xml:space="preserve"> task lists and deliver</w:t>
      </w:r>
      <w:r w:rsidR="00037C63">
        <w:t>ed</w:t>
      </w:r>
      <w:r w:rsidR="00976673">
        <w:t xml:space="preserve"> care that me</w:t>
      </w:r>
      <w:r w:rsidR="00037C63">
        <w:t>t</w:t>
      </w:r>
      <w:r w:rsidR="00976673">
        <w:t xml:space="preserve"> the consumer’s needs and preferences. For</w:t>
      </w:r>
      <w:r w:rsidR="000231ED">
        <w:t xml:space="preserve"> example</w:t>
      </w:r>
      <w:r w:rsidR="00BD5A05">
        <w:t>, for</w:t>
      </w:r>
      <w:r w:rsidR="00A25B20">
        <w:t xml:space="preserve"> consumer</w:t>
      </w:r>
      <w:r w:rsidR="000231ED">
        <w:t>s</w:t>
      </w:r>
      <w:r w:rsidR="00A25B20">
        <w:t xml:space="preserve"> with complex care needs there was evidence of </w:t>
      </w:r>
      <w:r w:rsidR="00BA1CBE">
        <w:t>consultation between</w:t>
      </w:r>
      <w:r w:rsidR="008B667D">
        <w:t xml:space="preserve"> nursing staff and the consumers’ representative</w:t>
      </w:r>
      <w:r w:rsidR="00037C63">
        <w:t>s</w:t>
      </w:r>
      <w:r w:rsidR="008B667D">
        <w:t xml:space="preserve">, referrals had been made to allied health specialists, </w:t>
      </w:r>
      <w:r w:rsidR="008F3BBC">
        <w:t xml:space="preserve">and their recommendations </w:t>
      </w:r>
      <w:r w:rsidR="00037C63">
        <w:t xml:space="preserve">were </w:t>
      </w:r>
      <w:r w:rsidR="008F3BBC">
        <w:t xml:space="preserve">included in care </w:t>
      </w:r>
      <w:r w:rsidR="005C1E96">
        <w:t>documentation.</w:t>
      </w:r>
      <w:r w:rsidR="00BD5A05">
        <w:t xml:space="preserve"> </w:t>
      </w:r>
      <w:r w:rsidR="007E2A81">
        <w:t>Where appropriate</w:t>
      </w:r>
      <w:r w:rsidR="00290DC6">
        <w:t>,</w:t>
      </w:r>
      <w:r w:rsidR="007E2A81">
        <w:t xml:space="preserve"> assessments</w:t>
      </w:r>
      <w:r w:rsidR="00290DC6">
        <w:t xml:space="preserve"> </w:t>
      </w:r>
      <w:r w:rsidR="007E2A81">
        <w:t>including risk assessments had been completed</w:t>
      </w:r>
      <w:r w:rsidR="00C54FC3">
        <w:t xml:space="preserve"> with the registered nurse </w:t>
      </w:r>
      <w:r w:rsidR="00684084">
        <w:t>recommending strategies for support workers to follow when attending the consumers.</w:t>
      </w:r>
      <w:r w:rsidR="005C1E96" w:rsidRPr="005C1E96">
        <w:t xml:space="preserve"> </w:t>
      </w:r>
      <w:r w:rsidR="005C1E96">
        <w:t>Support workers demonstrated knowledge of consumer</w:t>
      </w:r>
      <w:r w:rsidR="00684084">
        <w:t>s’</w:t>
      </w:r>
      <w:r w:rsidR="005C1E96">
        <w:t xml:space="preserve"> individualised care needs</w:t>
      </w:r>
      <w:r w:rsidR="00D00DE7">
        <w:t xml:space="preserve"> and representative</w:t>
      </w:r>
      <w:r w:rsidR="001E760E">
        <w:t xml:space="preserve"> feedback was positive.</w:t>
      </w:r>
    </w:p>
    <w:p w14:paraId="1B761A45" w14:textId="2ACA37AB" w:rsidR="004A69FB" w:rsidRDefault="004A69FB" w:rsidP="00A25B20">
      <w:pPr>
        <w:pStyle w:val="NormalArial"/>
      </w:pPr>
      <w:r>
        <w:t>The service had risk management</w:t>
      </w:r>
      <w:r w:rsidR="00B4380C">
        <w:t xml:space="preserve"> system</w:t>
      </w:r>
      <w:r w:rsidR="002A27D0">
        <w:t>s</w:t>
      </w:r>
      <w:r w:rsidR="00B4380C">
        <w:t xml:space="preserve"> in place</w:t>
      </w:r>
      <w:r w:rsidR="00E203CB">
        <w:t xml:space="preserve"> </w:t>
      </w:r>
      <w:r w:rsidR="002A27D0">
        <w:t xml:space="preserve">to </w:t>
      </w:r>
      <w:r w:rsidR="00E203CB">
        <w:t>monitor, identify and manage risks relating to care of the consumers. The incident management system</w:t>
      </w:r>
      <w:r w:rsidR="005C2E8A">
        <w:t xml:space="preserve"> informed consumer risk profiles</w:t>
      </w:r>
      <w:r w:rsidR="0078608D">
        <w:t xml:space="preserve"> and </w:t>
      </w:r>
      <w:r w:rsidR="00650412">
        <w:t>data was reviewed by</w:t>
      </w:r>
      <w:r w:rsidR="007E0810">
        <w:t xml:space="preserve"> the</w:t>
      </w:r>
      <w:r w:rsidR="00650412">
        <w:t xml:space="preserve"> </w:t>
      </w:r>
      <w:r w:rsidR="007E0810">
        <w:t>E</w:t>
      </w:r>
      <w:r w:rsidR="00650412">
        <w:t xml:space="preserve">xecutive </w:t>
      </w:r>
      <w:r w:rsidR="007E0810">
        <w:t>M</w:t>
      </w:r>
      <w:r w:rsidR="00650412">
        <w:t>anagement</w:t>
      </w:r>
      <w:r w:rsidR="0078608D">
        <w:t xml:space="preserve"> </w:t>
      </w:r>
      <w:r w:rsidR="007E0810">
        <w:t>Committee and the Quality Care Advisory Board.</w:t>
      </w:r>
    </w:p>
    <w:p w14:paraId="3CE06362" w14:textId="1845B810" w:rsidR="00C66D4E" w:rsidRDefault="00C66D4E" w:rsidP="00A25B20">
      <w:pPr>
        <w:pStyle w:val="NormalArial"/>
      </w:pPr>
      <w:r>
        <w:lastRenderedPageBreak/>
        <w:t xml:space="preserve">Consumers and representatives felt </w:t>
      </w:r>
      <w:r w:rsidR="00C95EE8">
        <w:t>risks associated with the care of the consumer</w:t>
      </w:r>
      <w:r w:rsidR="00BD33DB">
        <w:t>s</w:t>
      </w:r>
      <w:r w:rsidR="00C95EE8">
        <w:t xml:space="preserve"> were identified and managed</w:t>
      </w:r>
      <w:r w:rsidR="006C2463">
        <w:t>,</w:t>
      </w:r>
      <w:r w:rsidR="00E95D1F">
        <w:t xml:space="preserve"> and staff</w:t>
      </w:r>
      <w:r w:rsidR="000618BF">
        <w:t xml:space="preserve"> had an understanding of high impact and high prev</w:t>
      </w:r>
      <w:r w:rsidR="00E95D1F">
        <w:t>a</w:t>
      </w:r>
      <w:r w:rsidR="000618BF">
        <w:t>lence</w:t>
      </w:r>
      <w:r w:rsidR="006C2463">
        <w:t xml:space="preserve"> risks that could </w:t>
      </w:r>
      <w:r w:rsidR="009276D2">
        <w:t>impact consumers</w:t>
      </w:r>
      <w:r w:rsidR="006C2463">
        <w:t xml:space="preserve">. </w:t>
      </w:r>
    </w:p>
    <w:p w14:paraId="0452BF8E" w14:textId="556E6D39" w:rsidR="009054A4" w:rsidRDefault="00D2628F" w:rsidP="00A25B20">
      <w:pPr>
        <w:pStyle w:val="NormalArial"/>
      </w:pPr>
      <w:r>
        <w:t xml:space="preserve">Risk assessments were completed and informed care planning, </w:t>
      </w:r>
      <w:r w:rsidR="003B486E">
        <w:t xml:space="preserve">referrals were made as a need was identified, </w:t>
      </w:r>
      <w:r>
        <w:t xml:space="preserve">an incident register was </w:t>
      </w:r>
      <w:r w:rsidR="00BE15C0">
        <w:t>maintained,</w:t>
      </w:r>
      <w:r>
        <w:t xml:space="preserve"> and incident analysis occurred. </w:t>
      </w:r>
      <w:r w:rsidR="009276D2">
        <w:t xml:space="preserve">Interventions to manage identified risks </w:t>
      </w:r>
      <w:r w:rsidR="000814AD">
        <w:t xml:space="preserve">were generally documented, were </w:t>
      </w:r>
      <w:r w:rsidR="00517074">
        <w:t>understood by staff</w:t>
      </w:r>
      <w:r w:rsidR="009C1591">
        <w:t xml:space="preserve">, </w:t>
      </w:r>
      <w:r w:rsidR="007F7609">
        <w:t>and were implemented in practice.</w:t>
      </w:r>
      <w:r w:rsidR="00C1323D">
        <w:t xml:space="preserve"> Support workers described the strategies</w:t>
      </w:r>
      <w:r w:rsidR="003F3F2B">
        <w:t xml:space="preserve"> they used </w:t>
      </w:r>
      <w:r w:rsidR="007E5B44">
        <w:t xml:space="preserve">to mitigate risks to individual </w:t>
      </w:r>
      <w:r w:rsidR="00557A50">
        <w:t>consumers</w:t>
      </w:r>
      <w:r w:rsidR="00250A86">
        <w:t xml:space="preserve"> and said </w:t>
      </w:r>
      <w:r w:rsidR="00F6731E">
        <w:t xml:space="preserve">this included access to aids and equipment. </w:t>
      </w:r>
      <w:r w:rsidR="000814AD">
        <w:t xml:space="preserve">The approved provider’s response received </w:t>
      </w:r>
      <w:r w:rsidR="00356F12">
        <w:t>16 January 2024 described actions the service</w:t>
      </w:r>
      <w:r w:rsidR="00F51F0C">
        <w:t xml:space="preserve"> </w:t>
      </w:r>
      <w:r w:rsidR="00817CDE">
        <w:t xml:space="preserve">has taken to ensure </w:t>
      </w:r>
      <w:r w:rsidR="005D3314">
        <w:t>risk mitigating interventions are consistently documented in care documentation including</w:t>
      </w:r>
      <w:r w:rsidR="00AD46AC">
        <w:t xml:space="preserve"> by ensuring staff are aware of their responsibilities in relation to documentation and by</w:t>
      </w:r>
      <w:r w:rsidR="006710CB">
        <w:t xml:space="preserve"> monitoring this through the internal audit program.</w:t>
      </w:r>
      <w:r w:rsidR="007E5B44">
        <w:t xml:space="preserve"> </w:t>
      </w:r>
    </w:p>
    <w:p w14:paraId="25C04C73" w14:textId="0F14A8EF" w:rsidR="003B486E" w:rsidRDefault="00211685" w:rsidP="00A25B20">
      <w:pPr>
        <w:pStyle w:val="NormalArial"/>
      </w:pPr>
      <w:r>
        <w:t>Staff described communication channels with the management team</w:t>
      </w:r>
      <w:r w:rsidR="00486E1E">
        <w:t xml:space="preserve"> and said they completed</w:t>
      </w:r>
      <w:r w:rsidR="001D38A4">
        <w:t xml:space="preserve"> incident forms and documented in progress notes. They </w:t>
      </w:r>
      <w:r>
        <w:t xml:space="preserve">said they </w:t>
      </w:r>
      <w:r w:rsidR="00217A21">
        <w:t xml:space="preserve">provided </w:t>
      </w:r>
      <w:r w:rsidR="0042695F">
        <w:t>information about</w:t>
      </w:r>
      <w:r w:rsidR="00217A21">
        <w:t xml:space="preserve"> hazards, incidents and near misses</w:t>
      </w:r>
      <w:r w:rsidR="0042695F">
        <w:t xml:space="preserve"> when providing care</w:t>
      </w:r>
      <w:r w:rsidR="00644A18">
        <w:t xml:space="preserve"> and</w:t>
      </w:r>
      <w:r w:rsidR="003C13AE">
        <w:t xml:space="preserve"> would make referrals to the coordinator or to </w:t>
      </w:r>
      <w:r w:rsidR="001D02BD">
        <w:t>a</w:t>
      </w:r>
      <w:r w:rsidR="003C13AE">
        <w:t xml:space="preserve"> registered nurse</w:t>
      </w:r>
      <w:r w:rsidR="00217A21">
        <w:t xml:space="preserve">. </w:t>
      </w:r>
    </w:p>
    <w:p w14:paraId="2F086956" w14:textId="5F05C692" w:rsidR="00F16A58" w:rsidRDefault="00F16A58" w:rsidP="00A25B20">
      <w:pPr>
        <w:pStyle w:val="NormalArial"/>
      </w:pPr>
      <w:r>
        <w:t xml:space="preserve">For the reasons detailed above I find requirements 3(3)(a) and 3(3)(b) are Compliant. </w:t>
      </w:r>
    </w:p>
    <w:p w14:paraId="57E17DDC" w14:textId="797AAC7A" w:rsidR="00357870" w:rsidRPr="00A36AA9" w:rsidRDefault="001E760E" w:rsidP="00F87E39">
      <w:pPr>
        <w:pStyle w:val="NormalArial"/>
      </w:pPr>
      <w:r w:rsidRPr="00A36AA9">
        <w:br w:type="page"/>
      </w:r>
    </w:p>
    <w:p w14:paraId="00A6367F" w14:textId="77777777" w:rsidR="00357870" w:rsidRPr="00A36AA9" w:rsidRDefault="001E760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BC1A72" w14:paraId="1377D703" w14:textId="77777777" w:rsidTr="000E2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038543E3" w14:textId="77777777" w:rsidR="00BC1A72" w:rsidRPr="003217D3" w:rsidRDefault="00BC1A7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2A8A1337" w14:textId="77777777" w:rsidR="00BC1A72" w:rsidRPr="003217D3" w:rsidRDefault="00BC1A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C1A72" w14:paraId="5F56999C" w14:textId="77777777" w:rsidTr="000E2F3B">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983A11F" w14:textId="77777777" w:rsidR="00BC1A72" w:rsidRPr="00244176" w:rsidRDefault="00BC1A7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19C8C82E" w14:textId="77777777" w:rsidR="00BC1A72" w:rsidRPr="00244176" w:rsidRDefault="00BC1A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6B43CBD" w14:textId="77777777" w:rsidR="00BC1A72" w:rsidRPr="00244176" w:rsidRDefault="00BC1A72"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B8B0910" w14:textId="77777777" w:rsidR="00BC1A72" w:rsidRPr="00244176" w:rsidRDefault="00BC1A72"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FE75B97" w14:textId="77777777" w:rsidR="00BC1A72" w:rsidRPr="00244176" w:rsidRDefault="00BC1A72"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B19337" w14:textId="77777777" w:rsidR="00BC1A72" w:rsidRPr="00244176" w:rsidRDefault="00BC1A72"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4C695310" w14:textId="77777777" w:rsidR="00BC1A72" w:rsidRPr="00CC646C" w:rsidRDefault="00E2561A"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501484"/>
                <w:placeholder>
                  <w:docPart w:val="0481A08D9B9845F99F7AB201308E1CCE"/>
                </w:placeholder>
                <w:dropDownList>
                  <w:listItem w:displayText="choose a rating" w:value="choose a rating"/>
                  <w:listItem w:displayText="Compliant" w:value="Compliant"/>
                  <w:listItem w:displayText="Not Compliant" w:value="Not Compliant"/>
                </w:dropDownList>
              </w:sdtPr>
              <w:sdtEndPr/>
              <w:sdtContent>
                <w:r w:rsidR="00BC1A72" w:rsidRPr="00501C01">
                  <w:rPr>
                    <w:rFonts w:ascii="Arial" w:hAnsi="Arial" w:cs="Arial"/>
                  </w:rPr>
                  <w:t>Compliant</w:t>
                </w:r>
              </w:sdtContent>
            </w:sdt>
            <w:r w:rsidR="00BC1A72" w:rsidRPr="00501C01">
              <w:rPr>
                <w:rFonts w:ascii="Arial" w:hAnsi="Arial" w:cs="Arial"/>
              </w:rPr>
              <w:t xml:space="preserve"> </w:t>
            </w:r>
          </w:p>
        </w:tc>
      </w:tr>
    </w:tbl>
    <w:p w14:paraId="63967A83" w14:textId="77777777" w:rsidR="00357870" w:rsidRDefault="001E760E" w:rsidP="003217D3">
      <w:pPr>
        <w:pStyle w:val="Heading20"/>
      </w:pPr>
      <w:r w:rsidRPr="00A36AA9">
        <w:t>Findings</w:t>
      </w:r>
    </w:p>
    <w:p w14:paraId="7431B18A" w14:textId="77578290" w:rsidR="00B61A95" w:rsidRDefault="008938F8" w:rsidP="00690035">
      <w:pPr>
        <w:pStyle w:val="NormalArial"/>
      </w:pPr>
      <w:r>
        <w:t>Following the Quality Audit conducted 30 May 2023 to 1 June 2023 the service was found Non-compliant in Requirement</w:t>
      </w:r>
      <w:r w:rsidR="005D565E">
        <w:t xml:space="preserve"> 8(3)(d)</w:t>
      </w:r>
      <w:r w:rsidR="0061564B">
        <w:t xml:space="preserve">. </w:t>
      </w:r>
      <w:r>
        <w:t xml:space="preserve">Deficiencies related </w:t>
      </w:r>
      <w:r w:rsidR="00281B6A">
        <w:t xml:space="preserve">to </w:t>
      </w:r>
      <w:r w:rsidR="00D76DB0">
        <w:t>the identification and management of risks associated with the care of consumers</w:t>
      </w:r>
      <w:r>
        <w:t xml:space="preserve">. At the Assessment Contact conducted 19 December 2023, </w:t>
      </w:r>
      <w:r w:rsidR="00060F34">
        <w:t xml:space="preserve">it was identified </w:t>
      </w:r>
      <w:r>
        <w:t>the service had taken action to improve its performance under th</w:t>
      </w:r>
      <w:r w:rsidR="00BC1A72">
        <w:t xml:space="preserve">is </w:t>
      </w:r>
      <w:r>
        <w:t>requirement. Actions included</w:t>
      </w:r>
      <w:r w:rsidR="00690035">
        <w:t xml:space="preserve"> the recruitment of a registered nurse </w:t>
      </w:r>
      <w:r w:rsidR="00B15627">
        <w:t>who completes clinical assessments</w:t>
      </w:r>
      <w:r w:rsidR="00CF7F6F">
        <w:t>,</w:t>
      </w:r>
      <w:r w:rsidR="00914AE4">
        <w:t xml:space="preserve"> is involved in care plan development and </w:t>
      </w:r>
      <w:r w:rsidR="000C2423">
        <w:t>oversees clinical care requirements</w:t>
      </w:r>
      <w:r w:rsidR="00CF7F6F">
        <w:t>.</w:t>
      </w:r>
    </w:p>
    <w:p w14:paraId="61E4F754" w14:textId="0553CE8C" w:rsidR="00690035" w:rsidRDefault="00E167CC" w:rsidP="00A432AB">
      <w:pPr>
        <w:pStyle w:val="NormalArial"/>
      </w:pPr>
      <w:r w:rsidRPr="000E605F">
        <w:t>Support workers</w:t>
      </w:r>
      <w:r w:rsidR="00FB635A" w:rsidRPr="000E605F">
        <w:t xml:space="preserve"> said they had access to information about consumers through </w:t>
      </w:r>
      <w:r w:rsidR="007D662D" w:rsidRPr="000E605F">
        <w:t xml:space="preserve">the care management system and could access this </w:t>
      </w:r>
      <w:r w:rsidR="00D92822" w:rsidRPr="000E605F">
        <w:t xml:space="preserve">through an application </w:t>
      </w:r>
      <w:r w:rsidR="007D662D" w:rsidRPr="000E605F">
        <w:t>on their mobile devices</w:t>
      </w:r>
      <w:r w:rsidR="00D92822" w:rsidRPr="000E605F">
        <w:t xml:space="preserve">. They </w:t>
      </w:r>
      <w:r w:rsidRPr="000E605F">
        <w:t xml:space="preserve">described the ways they ensured the care they provided was safe and effective by adhering to task lists, </w:t>
      </w:r>
      <w:r w:rsidR="00FB635A" w:rsidRPr="000E605F">
        <w:t xml:space="preserve">and by delivering tailored care that reflected consumers’ needs and preferences. </w:t>
      </w:r>
      <w:r w:rsidR="000E605F" w:rsidRPr="000E605F">
        <w:t>Care documentation including</w:t>
      </w:r>
      <w:r w:rsidR="000E605F">
        <w:t xml:space="preserve"> </w:t>
      </w:r>
      <w:r w:rsidR="000E605F" w:rsidRPr="000E605F">
        <w:t>progress notes and consumer communication records showed health and personal</w:t>
      </w:r>
      <w:r w:rsidR="000E605F">
        <w:t xml:space="preserve"> </w:t>
      </w:r>
      <w:r w:rsidR="000E605F" w:rsidRPr="000E605F">
        <w:t xml:space="preserve">care </w:t>
      </w:r>
      <w:r w:rsidR="000E605F">
        <w:t>was</w:t>
      </w:r>
      <w:r w:rsidR="000E605F" w:rsidRPr="000E605F">
        <w:t xml:space="preserve"> tailored to consumer needs </w:t>
      </w:r>
      <w:r w:rsidR="000E605F">
        <w:t>and</w:t>
      </w:r>
      <w:r w:rsidR="000E605F" w:rsidRPr="000E605F">
        <w:t xml:space="preserve"> support</w:t>
      </w:r>
      <w:r w:rsidR="000E605F">
        <w:t>ed</w:t>
      </w:r>
      <w:r w:rsidR="000E605F" w:rsidRPr="000E605F">
        <w:t xml:space="preserve"> </w:t>
      </w:r>
      <w:r w:rsidR="000E605F">
        <w:t>consumers</w:t>
      </w:r>
      <w:r w:rsidR="000E605F" w:rsidRPr="000E605F">
        <w:t xml:space="preserve"> to live </w:t>
      </w:r>
      <w:r w:rsidR="00C6490C">
        <w:t>a full life</w:t>
      </w:r>
      <w:r w:rsidR="000E605F" w:rsidRPr="000E605F">
        <w:t>.</w:t>
      </w:r>
    </w:p>
    <w:p w14:paraId="24252C5A" w14:textId="386590FA" w:rsidR="000C2423" w:rsidRPr="00A432AB" w:rsidRDefault="00224DA8" w:rsidP="00A432AB">
      <w:pPr>
        <w:pStyle w:val="NormalArial"/>
      </w:pPr>
      <w:r>
        <w:t xml:space="preserve">As an </w:t>
      </w:r>
      <w:r w:rsidR="005E1A69">
        <w:t>element</w:t>
      </w:r>
      <w:r>
        <w:t xml:space="preserve"> of the service’s risk management system, the service maintain</w:t>
      </w:r>
      <w:r w:rsidR="00296F32">
        <w:t>ed</w:t>
      </w:r>
      <w:r>
        <w:t xml:space="preserve"> a </w:t>
      </w:r>
      <w:r w:rsidR="005E1A69">
        <w:t xml:space="preserve">list </w:t>
      </w:r>
      <w:r w:rsidR="00FE4DDB">
        <w:t>detailing consumer risk levels</w:t>
      </w:r>
      <w:r w:rsidR="00D5675D">
        <w:t xml:space="preserve"> as being low, medium or high. </w:t>
      </w:r>
      <w:r w:rsidR="000810EC">
        <w:t xml:space="preserve">Consumers who </w:t>
      </w:r>
      <w:r w:rsidR="00296F32">
        <w:t>were</w:t>
      </w:r>
      <w:r w:rsidR="000810EC">
        <w:t xml:space="preserve"> identified as being at high risk </w:t>
      </w:r>
      <w:r w:rsidR="00296F32">
        <w:t>were</w:t>
      </w:r>
      <w:r w:rsidR="000810EC">
        <w:t xml:space="preserve"> </w:t>
      </w:r>
      <w:r w:rsidR="00423D60">
        <w:t xml:space="preserve">scheduled for progressive reviews by </w:t>
      </w:r>
      <w:r w:rsidR="001D02BD">
        <w:t>a</w:t>
      </w:r>
      <w:r w:rsidR="00423D60">
        <w:t xml:space="preserve"> registered nurse every four weeks and evidence of </w:t>
      </w:r>
      <w:r w:rsidR="00FB10DE">
        <w:t>how these consumers were prioritised</w:t>
      </w:r>
      <w:r w:rsidR="001D722D">
        <w:t xml:space="preserve"> was viewed by the Assessment Team.</w:t>
      </w:r>
    </w:p>
    <w:p w14:paraId="6A4AF06B" w14:textId="521C8D8E" w:rsidR="00A432AB" w:rsidRDefault="00A432AB" w:rsidP="00690035">
      <w:pPr>
        <w:pStyle w:val="NormalArial"/>
      </w:pPr>
      <w:r>
        <w:t xml:space="preserve">Management and staff provided information </w:t>
      </w:r>
      <w:r w:rsidR="000C327C">
        <w:t xml:space="preserve">about the </w:t>
      </w:r>
      <w:r w:rsidR="00D278A7">
        <w:t xml:space="preserve">clinical governance framework </w:t>
      </w:r>
      <w:r w:rsidR="00CA78DF">
        <w:t>and said it had been implemented and adopted fully</w:t>
      </w:r>
      <w:r w:rsidR="00094B46">
        <w:t xml:space="preserve">. Registered staff </w:t>
      </w:r>
      <w:r w:rsidR="003709C6">
        <w:t xml:space="preserve">described </w:t>
      </w:r>
      <w:r w:rsidR="004F0449">
        <w:t>processes relating to</w:t>
      </w:r>
      <w:r w:rsidR="005A718A">
        <w:t xml:space="preserve"> wound management </w:t>
      </w:r>
      <w:r w:rsidR="004F0449">
        <w:t xml:space="preserve">and said complex wounds were referred to </w:t>
      </w:r>
      <w:r w:rsidR="00A460C9">
        <w:t xml:space="preserve">the medical officer </w:t>
      </w:r>
      <w:r w:rsidR="00CD22DF">
        <w:t xml:space="preserve">who could coordinate treatment through the community nursing scheme. </w:t>
      </w:r>
    </w:p>
    <w:p w14:paraId="2759DB27" w14:textId="25BCD6C9" w:rsidR="009815C5" w:rsidRDefault="009815C5" w:rsidP="00690035">
      <w:pPr>
        <w:pStyle w:val="NormalArial"/>
      </w:pPr>
      <w:r>
        <w:t>There were processes to identify, manage and monitor risks relating to the care of consumers</w:t>
      </w:r>
      <w:r w:rsidR="000F5D80">
        <w:t>. Staff</w:t>
      </w:r>
      <w:r w:rsidR="00766499">
        <w:t xml:space="preserve"> said they had a sound knowledge of the consumers they cared for</w:t>
      </w:r>
      <w:r w:rsidR="009426A9">
        <w:t xml:space="preserve"> and would notice risks and take any required action</w:t>
      </w:r>
      <w:r w:rsidR="000C3CCE">
        <w:t>. Staff</w:t>
      </w:r>
      <w:r w:rsidR="000F5D80">
        <w:t xml:space="preserve"> describe</w:t>
      </w:r>
      <w:r w:rsidR="000C3CCE">
        <w:t>d</w:t>
      </w:r>
      <w:r w:rsidR="000F5D80">
        <w:t xml:space="preserve"> how they communicated</w:t>
      </w:r>
      <w:r w:rsidR="009E50A3">
        <w:t xml:space="preserve"> with the management team </w:t>
      </w:r>
      <w:r w:rsidR="00296F32">
        <w:t>any</w:t>
      </w:r>
      <w:r w:rsidR="009E50A3">
        <w:t xml:space="preserve"> </w:t>
      </w:r>
      <w:r w:rsidR="00A23AFA">
        <w:t>concerns</w:t>
      </w:r>
      <w:r w:rsidR="009E50A3">
        <w:t xml:space="preserve"> relating to hazards, incidents and near misses</w:t>
      </w:r>
      <w:r w:rsidR="001143A3">
        <w:t xml:space="preserve"> and</w:t>
      </w:r>
      <w:r w:rsidR="009E50A3">
        <w:t xml:space="preserve"> </w:t>
      </w:r>
      <w:r w:rsidR="00F8364B">
        <w:t xml:space="preserve">included this </w:t>
      </w:r>
      <w:r w:rsidR="00A23AFA">
        <w:t>information</w:t>
      </w:r>
      <w:r w:rsidR="00F8364B">
        <w:t xml:space="preserve"> in progress notes and completed incident forms.</w:t>
      </w:r>
      <w:r w:rsidR="009C7477">
        <w:t xml:space="preserve"> </w:t>
      </w:r>
      <w:r w:rsidR="001143A3">
        <w:t>A Quality Care Advisory Board has been appointed and meets on a regular basis</w:t>
      </w:r>
      <w:r w:rsidR="00CF065E">
        <w:t>;</w:t>
      </w:r>
      <w:r w:rsidR="00DF10A5">
        <w:t xml:space="preserve"> it has a focus on improving the standards of service delivery </w:t>
      </w:r>
      <w:r w:rsidR="00EA497C">
        <w:t>in line with best practice and</w:t>
      </w:r>
      <w:r w:rsidR="00CF065E">
        <w:t xml:space="preserve"> </w:t>
      </w:r>
      <w:r w:rsidR="00DE1363">
        <w:t xml:space="preserve">reporting structures are established. </w:t>
      </w:r>
      <w:r w:rsidR="003A6696">
        <w:t xml:space="preserve"> </w:t>
      </w:r>
    </w:p>
    <w:p w14:paraId="1EE6D320" w14:textId="5E93C08B" w:rsidR="00357870" w:rsidRPr="006B4042" w:rsidRDefault="00C17B19" w:rsidP="008938F8">
      <w:pPr>
        <w:pStyle w:val="NormalArial"/>
      </w:pPr>
      <w:r>
        <w:lastRenderedPageBreak/>
        <w:t xml:space="preserve">For the reasons detailed, I am satisfied Requirement 8(3)(d) is Compliant. </w:t>
      </w:r>
    </w:p>
    <w:sectPr w:rsidR="0035787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DDC40" w14:textId="77777777" w:rsidR="007358E1" w:rsidRDefault="007358E1">
      <w:pPr>
        <w:spacing w:after="0"/>
      </w:pPr>
      <w:r>
        <w:separator/>
      </w:r>
    </w:p>
  </w:endnote>
  <w:endnote w:type="continuationSeparator" w:id="0">
    <w:p w14:paraId="7A4155BF" w14:textId="77777777" w:rsidR="007358E1" w:rsidRDefault="007358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F0CD" w14:textId="77777777" w:rsidR="00357870" w:rsidRPr="00DF37F2" w:rsidRDefault="001E760E"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Relative Care Home Support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3E1BF05" w14:textId="77777777" w:rsidR="00357870" w:rsidRPr="00DF37F2" w:rsidRDefault="001E760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201297</w:t>
    </w:r>
    <w:bookmarkEnd w:id="4"/>
    <w:r w:rsidRPr="00DF37F2">
      <w:rPr>
        <w:rStyle w:val="FooterBold"/>
        <w:rFonts w:ascii="Arial" w:hAnsi="Arial"/>
        <w:b w:val="0"/>
      </w:rPr>
      <w:tab/>
      <w:t xml:space="preserve">OFFICIAL: Sensitive </w:t>
    </w:r>
  </w:p>
  <w:p w14:paraId="0669CE6E" w14:textId="77777777" w:rsidR="00357870" w:rsidRPr="00DF37F2" w:rsidRDefault="001E760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D049A" w14:textId="77777777" w:rsidR="007358E1" w:rsidRDefault="007358E1" w:rsidP="00D71F88">
      <w:pPr>
        <w:spacing w:after="0"/>
      </w:pPr>
      <w:r>
        <w:separator/>
      </w:r>
    </w:p>
  </w:footnote>
  <w:footnote w:type="continuationSeparator" w:id="0">
    <w:p w14:paraId="7382F6AF" w14:textId="77777777" w:rsidR="007358E1" w:rsidRDefault="007358E1" w:rsidP="00D71F88">
      <w:pPr>
        <w:spacing w:after="0"/>
      </w:pPr>
      <w:r>
        <w:continuationSeparator/>
      </w:r>
    </w:p>
  </w:footnote>
  <w:footnote w:id="1">
    <w:p w14:paraId="1F9C501E" w14:textId="712A89EE" w:rsidR="00357870" w:rsidRDefault="001E760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A926F3">
        <w:rPr>
          <w:rFonts w:ascii="Arial" w:hAnsi="Arial" w:cs="Arial"/>
          <w:color w:val="auto"/>
          <w:sz w:val="20"/>
          <w:szCs w:val="20"/>
        </w:rPr>
        <w:t xml:space="preserve">with section </w:t>
      </w:r>
      <w:r w:rsidR="007F472E">
        <w:rPr>
          <w:rFonts w:ascii="Arial" w:hAnsi="Arial" w:cs="Arial"/>
          <w:color w:val="auto"/>
          <w:sz w:val="20"/>
          <w:szCs w:val="20"/>
        </w:rPr>
        <w:t>68A</w:t>
      </w:r>
      <w:r w:rsidR="00A926F3" w:rsidRPr="00A926F3">
        <w:rPr>
          <w:rFonts w:ascii="Arial" w:hAnsi="Arial" w:cs="Arial"/>
          <w:color w:val="auto"/>
          <w:sz w:val="20"/>
          <w:szCs w:val="20"/>
        </w:rPr>
        <w:t xml:space="preserve"> </w:t>
      </w:r>
      <w:r w:rsidRPr="00A926F3">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ABA64C4" w14:textId="77777777" w:rsidR="00357870" w:rsidRDefault="003578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F25C" w14:textId="77777777" w:rsidR="00357870" w:rsidRDefault="001E760E">
    <w:pPr>
      <w:pStyle w:val="Header"/>
    </w:pPr>
    <w:r>
      <w:rPr>
        <w:noProof/>
        <w:color w:val="2B579A"/>
        <w:shd w:val="clear" w:color="auto" w:fill="E6E6E6"/>
        <w:lang w:val="en-US"/>
      </w:rPr>
      <w:drawing>
        <wp:anchor distT="0" distB="0" distL="114300" distR="114300" simplePos="0" relativeHeight="251663360" behindDoc="1" locked="0" layoutInCell="1" allowOverlap="1" wp14:anchorId="06BEFB6A" wp14:editId="67BFD51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BE3E" w14:textId="77777777" w:rsidR="00357870" w:rsidRDefault="001E760E">
    <w:pPr>
      <w:pStyle w:val="Header"/>
    </w:pPr>
    <w:r>
      <w:rPr>
        <w:noProof/>
      </w:rPr>
      <w:drawing>
        <wp:anchor distT="0" distB="0" distL="114300" distR="114300" simplePos="0" relativeHeight="251661312" behindDoc="0" locked="0" layoutInCell="1" allowOverlap="1" wp14:anchorId="455ECD6A" wp14:editId="60FB313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00A510">
      <w:start w:val="1"/>
      <w:numFmt w:val="lowerRoman"/>
      <w:lvlText w:val="(%1)"/>
      <w:lvlJc w:val="left"/>
      <w:pPr>
        <w:ind w:left="1080" w:hanging="720"/>
      </w:pPr>
      <w:rPr>
        <w:rFonts w:hint="default"/>
      </w:rPr>
    </w:lvl>
    <w:lvl w:ilvl="1" w:tplc="D32863C2" w:tentative="1">
      <w:start w:val="1"/>
      <w:numFmt w:val="lowerLetter"/>
      <w:lvlText w:val="%2."/>
      <w:lvlJc w:val="left"/>
      <w:pPr>
        <w:ind w:left="1440" w:hanging="360"/>
      </w:pPr>
    </w:lvl>
    <w:lvl w:ilvl="2" w:tplc="8C6C98EC" w:tentative="1">
      <w:start w:val="1"/>
      <w:numFmt w:val="lowerRoman"/>
      <w:lvlText w:val="%3."/>
      <w:lvlJc w:val="right"/>
      <w:pPr>
        <w:ind w:left="2160" w:hanging="180"/>
      </w:pPr>
    </w:lvl>
    <w:lvl w:ilvl="3" w:tplc="3584806A" w:tentative="1">
      <w:start w:val="1"/>
      <w:numFmt w:val="decimal"/>
      <w:lvlText w:val="%4."/>
      <w:lvlJc w:val="left"/>
      <w:pPr>
        <w:ind w:left="2880" w:hanging="360"/>
      </w:pPr>
    </w:lvl>
    <w:lvl w:ilvl="4" w:tplc="E3B2DFC6" w:tentative="1">
      <w:start w:val="1"/>
      <w:numFmt w:val="lowerLetter"/>
      <w:lvlText w:val="%5."/>
      <w:lvlJc w:val="left"/>
      <w:pPr>
        <w:ind w:left="3600" w:hanging="360"/>
      </w:pPr>
    </w:lvl>
    <w:lvl w:ilvl="5" w:tplc="3FBA37FA" w:tentative="1">
      <w:start w:val="1"/>
      <w:numFmt w:val="lowerRoman"/>
      <w:lvlText w:val="%6."/>
      <w:lvlJc w:val="right"/>
      <w:pPr>
        <w:ind w:left="4320" w:hanging="180"/>
      </w:pPr>
    </w:lvl>
    <w:lvl w:ilvl="6" w:tplc="E9D8B75C" w:tentative="1">
      <w:start w:val="1"/>
      <w:numFmt w:val="decimal"/>
      <w:lvlText w:val="%7."/>
      <w:lvlJc w:val="left"/>
      <w:pPr>
        <w:ind w:left="5040" w:hanging="360"/>
      </w:pPr>
    </w:lvl>
    <w:lvl w:ilvl="7" w:tplc="FDAC51EE" w:tentative="1">
      <w:start w:val="1"/>
      <w:numFmt w:val="lowerLetter"/>
      <w:lvlText w:val="%8."/>
      <w:lvlJc w:val="left"/>
      <w:pPr>
        <w:ind w:left="5760" w:hanging="360"/>
      </w:pPr>
    </w:lvl>
    <w:lvl w:ilvl="8" w:tplc="6BA63E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FBE29AA">
      <w:start w:val="1"/>
      <w:numFmt w:val="lowerRoman"/>
      <w:lvlText w:val="(%1)"/>
      <w:lvlJc w:val="left"/>
      <w:pPr>
        <w:ind w:left="1080" w:hanging="720"/>
      </w:pPr>
      <w:rPr>
        <w:rFonts w:hint="default"/>
      </w:rPr>
    </w:lvl>
    <w:lvl w:ilvl="1" w:tplc="D30275B4" w:tentative="1">
      <w:start w:val="1"/>
      <w:numFmt w:val="lowerLetter"/>
      <w:lvlText w:val="%2."/>
      <w:lvlJc w:val="left"/>
      <w:pPr>
        <w:ind w:left="1440" w:hanging="360"/>
      </w:pPr>
    </w:lvl>
    <w:lvl w:ilvl="2" w:tplc="DF88FF3C" w:tentative="1">
      <w:start w:val="1"/>
      <w:numFmt w:val="lowerRoman"/>
      <w:lvlText w:val="%3."/>
      <w:lvlJc w:val="right"/>
      <w:pPr>
        <w:ind w:left="2160" w:hanging="180"/>
      </w:pPr>
    </w:lvl>
    <w:lvl w:ilvl="3" w:tplc="670EDF92" w:tentative="1">
      <w:start w:val="1"/>
      <w:numFmt w:val="decimal"/>
      <w:lvlText w:val="%4."/>
      <w:lvlJc w:val="left"/>
      <w:pPr>
        <w:ind w:left="2880" w:hanging="360"/>
      </w:pPr>
    </w:lvl>
    <w:lvl w:ilvl="4" w:tplc="76B43ED2" w:tentative="1">
      <w:start w:val="1"/>
      <w:numFmt w:val="lowerLetter"/>
      <w:lvlText w:val="%5."/>
      <w:lvlJc w:val="left"/>
      <w:pPr>
        <w:ind w:left="3600" w:hanging="360"/>
      </w:pPr>
    </w:lvl>
    <w:lvl w:ilvl="5" w:tplc="5D8673E8" w:tentative="1">
      <w:start w:val="1"/>
      <w:numFmt w:val="lowerRoman"/>
      <w:lvlText w:val="%6."/>
      <w:lvlJc w:val="right"/>
      <w:pPr>
        <w:ind w:left="4320" w:hanging="180"/>
      </w:pPr>
    </w:lvl>
    <w:lvl w:ilvl="6" w:tplc="1E388A44" w:tentative="1">
      <w:start w:val="1"/>
      <w:numFmt w:val="decimal"/>
      <w:lvlText w:val="%7."/>
      <w:lvlJc w:val="left"/>
      <w:pPr>
        <w:ind w:left="5040" w:hanging="360"/>
      </w:pPr>
    </w:lvl>
    <w:lvl w:ilvl="7" w:tplc="E9CE4836" w:tentative="1">
      <w:start w:val="1"/>
      <w:numFmt w:val="lowerLetter"/>
      <w:lvlText w:val="%8."/>
      <w:lvlJc w:val="left"/>
      <w:pPr>
        <w:ind w:left="5760" w:hanging="360"/>
      </w:pPr>
    </w:lvl>
    <w:lvl w:ilvl="8" w:tplc="C8865E2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BCCE064">
      <w:start w:val="1"/>
      <w:numFmt w:val="lowerRoman"/>
      <w:lvlText w:val="(%1)"/>
      <w:lvlJc w:val="left"/>
      <w:pPr>
        <w:ind w:left="1080" w:hanging="720"/>
      </w:pPr>
      <w:rPr>
        <w:rFonts w:hint="default"/>
      </w:rPr>
    </w:lvl>
    <w:lvl w:ilvl="1" w:tplc="0E788FC6" w:tentative="1">
      <w:start w:val="1"/>
      <w:numFmt w:val="lowerLetter"/>
      <w:lvlText w:val="%2."/>
      <w:lvlJc w:val="left"/>
      <w:pPr>
        <w:ind w:left="1440" w:hanging="360"/>
      </w:pPr>
    </w:lvl>
    <w:lvl w:ilvl="2" w:tplc="20EE9D26" w:tentative="1">
      <w:start w:val="1"/>
      <w:numFmt w:val="lowerRoman"/>
      <w:lvlText w:val="%3."/>
      <w:lvlJc w:val="right"/>
      <w:pPr>
        <w:ind w:left="2160" w:hanging="180"/>
      </w:pPr>
    </w:lvl>
    <w:lvl w:ilvl="3" w:tplc="417A4C04" w:tentative="1">
      <w:start w:val="1"/>
      <w:numFmt w:val="decimal"/>
      <w:lvlText w:val="%4."/>
      <w:lvlJc w:val="left"/>
      <w:pPr>
        <w:ind w:left="2880" w:hanging="360"/>
      </w:pPr>
    </w:lvl>
    <w:lvl w:ilvl="4" w:tplc="C7FED200" w:tentative="1">
      <w:start w:val="1"/>
      <w:numFmt w:val="lowerLetter"/>
      <w:lvlText w:val="%5."/>
      <w:lvlJc w:val="left"/>
      <w:pPr>
        <w:ind w:left="3600" w:hanging="360"/>
      </w:pPr>
    </w:lvl>
    <w:lvl w:ilvl="5" w:tplc="0AC228C0" w:tentative="1">
      <w:start w:val="1"/>
      <w:numFmt w:val="lowerRoman"/>
      <w:lvlText w:val="%6."/>
      <w:lvlJc w:val="right"/>
      <w:pPr>
        <w:ind w:left="4320" w:hanging="180"/>
      </w:pPr>
    </w:lvl>
    <w:lvl w:ilvl="6" w:tplc="B3BE2E2A" w:tentative="1">
      <w:start w:val="1"/>
      <w:numFmt w:val="decimal"/>
      <w:lvlText w:val="%7."/>
      <w:lvlJc w:val="left"/>
      <w:pPr>
        <w:ind w:left="5040" w:hanging="360"/>
      </w:pPr>
    </w:lvl>
    <w:lvl w:ilvl="7" w:tplc="6C00AC72" w:tentative="1">
      <w:start w:val="1"/>
      <w:numFmt w:val="lowerLetter"/>
      <w:lvlText w:val="%8."/>
      <w:lvlJc w:val="left"/>
      <w:pPr>
        <w:ind w:left="5760" w:hanging="360"/>
      </w:pPr>
    </w:lvl>
    <w:lvl w:ilvl="8" w:tplc="345E515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716D310">
      <w:start w:val="1"/>
      <w:numFmt w:val="lowerRoman"/>
      <w:lvlText w:val="(%1)"/>
      <w:lvlJc w:val="left"/>
      <w:pPr>
        <w:ind w:left="1080" w:hanging="720"/>
      </w:pPr>
      <w:rPr>
        <w:rFonts w:hint="default"/>
      </w:rPr>
    </w:lvl>
    <w:lvl w:ilvl="1" w:tplc="9D50B43C" w:tentative="1">
      <w:start w:val="1"/>
      <w:numFmt w:val="lowerLetter"/>
      <w:lvlText w:val="%2."/>
      <w:lvlJc w:val="left"/>
      <w:pPr>
        <w:ind w:left="1440" w:hanging="360"/>
      </w:pPr>
    </w:lvl>
    <w:lvl w:ilvl="2" w:tplc="E80E1C7E" w:tentative="1">
      <w:start w:val="1"/>
      <w:numFmt w:val="lowerRoman"/>
      <w:lvlText w:val="%3."/>
      <w:lvlJc w:val="right"/>
      <w:pPr>
        <w:ind w:left="2160" w:hanging="180"/>
      </w:pPr>
    </w:lvl>
    <w:lvl w:ilvl="3" w:tplc="5922EE62" w:tentative="1">
      <w:start w:val="1"/>
      <w:numFmt w:val="decimal"/>
      <w:lvlText w:val="%4."/>
      <w:lvlJc w:val="left"/>
      <w:pPr>
        <w:ind w:left="2880" w:hanging="360"/>
      </w:pPr>
    </w:lvl>
    <w:lvl w:ilvl="4" w:tplc="CE4E3A26" w:tentative="1">
      <w:start w:val="1"/>
      <w:numFmt w:val="lowerLetter"/>
      <w:lvlText w:val="%5."/>
      <w:lvlJc w:val="left"/>
      <w:pPr>
        <w:ind w:left="3600" w:hanging="360"/>
      </w:pPr>
    </w:lvl>
    <w:lvl w:ilvl="5" w:tplc="3FB67660" w:tentative="1">
      <w:start w:val="1"/>
      <w:numFmt w:val="lowerRoman"/>
      <w:lvlText w:val="%6."/>
      <w:lvlJc w:val="right"/>
      <w:pPr>
        <w:ind w:left="4320" w:hanging="180"/>
      </w:pPr>
    </w:lvl>
    <w:lvl w:ilvl="6" w:tplc="D2EEAC86" w:tentative="1">
      <w:start w:val="1"/>
      <w:numFmt w:val="decimal"/>
      <w:lvlText w:val="%7."/>
      <w:lvlJc w:val="left"/>
      <w:pPr>
        <w:ind w:left="5040" w:hanging="360"/>
      </w:pPr>
    </w:lvl>
    <w:lvl w:ilvl="7" w:tplc="2E4CA442" w:tentative="1">
      <w:start w:val="1"/>
      <w:numFmt w:val="lowerLetter"/>
      <w:lvlText w:val="%8."/>
      <w:lvlJc w:val="left"/>
      <w:pPr>
        <w:ind w:left="5760" w:hanging="360"/>
      </w:pPr>
    </w:lvl>
    <w:lvl w:ilvl="8" w:tplc="DFC8937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890B664">
      <w:start w:val="1"/>
      <w:numFmt w:val="lowerRoman"/>
      <w:lvlText w:val="(%1)"/>
      <w:lvlJc w:val="left"/>
      <w:pPr>
        <w:ind w:left="1080" w:hanging="720"/>
      </w:pPr>
      <w:rPr>
        <w:rFonts w:hint="default"/>
      </w:rPr>
    </w:lvl>
    <w:lvl w:ilvl="1" w:tplc="8BA22C5A" w:tentative="1">
      <w:start w:val="1"/>
      <w:numFmt w:val="lowerLetter"/>
      <w:lvlText w:val="%2."/>
      <w:lvlJc w:val="left"/>
      <w:pPr>
        <w:ind w:left="1440" w:hanging="360"/>
      </w:pPr>
    </w:lvl>
    <w:lvl w:ilvl="2" w:tplc="BCB89244" w:tentative="1">
      <w:start w:val="1"/>
      <w:numFmt w:val="lowerRoman"/>
      <w:lvlText w:val="%3."/>
      <w:lvlJc w:val="right"/>
      <w:pPr>
        <w:ind w:left="2160" w:hanging="180"/>
      </w:pPr>
    </w:lvl>
    <w:lvl w:ilvl="3" w:tplc="C2E210AA" w:tentative="1">
      <w:start w:val="1"/>
      <w:numFmt w:val="decimal"/>
      <w:lvlText w:val="%4."/>
      <w:lvlJc w:val="left"/>
      <w:pPr>
        <w:ind w:left="2880" w:hanging="360"/>
      </w:pPr>
    </w:lvl>
    <w:lvl w:ilvl="4" w:tplc="892863B8" w:tentative="1">
      <w:start w:val="1"/>
      <w:numFmt w:val="lowerLetter"/>
      <w:lvlText w:val="%5."/>
      <w:lvlJc w:val="left"/>
      <w:pPr>
        <w:ind w:left="3600" w:hanging="360"/>
      </w:pPr>
    </w:lvl>
    <w:lvl w:ilvl="5" w:tplc="FCB2C1AC" w:tentative="1">
      <w:start w:val="1"/>
      <w:numFmt w:val="lowerRoman"/>
      <w:lvlText w:val="%6."/>
      <w:lvlJc w:val="right"/>
      <w:pPr>
        <w:ind w:left="4320" w:hanging="180"/>
      </w:pPr>
    </w:lvl>
    <w:lvl w:ilvl="6" w:tplc="98CA1C20" w:tentative="1">
      <w:start w:val="1"/>
      <w:numFmt w:val="decimal"/>
      <w:lvlText w:val="%7."/>
      <w:lvlJc w:val="left"/>
      <w:pPr>
        <w:ind w:left="5040" w:hanging="360"/>
      </w:pPr>
    </w:lvl>
    <w:lvl w:ilvl="7" w:tplc="5BFEB2A4" w:tentative="1">
      <w:start w:val="1"/>
      <w:numFmt w:val="lowerLetter"/>
      <w:lvlText w:val="%8."/>
      <w:lvlJc w:val="left"/>
      <w:pPr>
        <w:ind w:left="5760" w:hanging="360"/>
      </w:pPr>
    </w:lvl>
    <w:lvl w:ilvl="8" w:tplc="BA4A4F8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512CCC4">
      <w:start w:val="1"/>
      <w:numFmt w:val="bullet"/>
      <w:lvlText w:val=""/>
      <w:lvlJc w:val="left"/>
      <w:pPr>
        <w:ind w:left="720" w:hanging="360"/>
      </w:pPr>
      <w:rPr>
        <w:rFonts w:ascii="Symbol" w:hAnsi="Symbol" w:hint="default"/>
        <w:color w:val="auto"/>
        <w:sz w:val="24"/>
        <w:szCs w:val="24"/>
      </w:rPr>
    </w:lvl>
    <w:lvl w:ilvl="1" w:tplc="16AC1EB8" w:tentative="1">
      <w:start w:val="1"/>
      <w:numFmt w:val="bullet"/>
      <w:lvlText w:val="o"/>
      <w:lvlJc w:val="left"/>
      <w:pPr>
        <w:ind w:left="1440" w:hanging="360"/>
      </w:pPr>
      <w:rPr>
        <w:rFonts w:ascii="Courier New" w:hAnsi="Courier New" w:cs="Courier New" w:hint="default"/>
      </w:rPr>
    </w:lvl>
    <w:lvl w:ilvl="2" w:tplc="DD049326" w:tentative="1">
      <w:start w:val="1"/>
      <w:numFmt w:val="bullet"/>
      <w:lvlText w:val=""/>
      <w:lvlJc w:val="left"/>
      <w:pPr>
        <w:ind w:left="2160" w:hanging="360"/>
      </w:pPr>
      <w:rPr>
        <w:rFonts w:ascii="Wingdings" w:hAnsi="Wingdings" w:hint="default"/>
      </w:rPr>
    </w:lvl>
    <w:lvl w:ilvl="3" w:tplc="9E5A6614" w:tentative="1">
      <w:start w:val="1"/>
      <w:numFmt w:val="bullet"/>
      <w:lvlText w:val=""/>
      <w:lvlJc w:val="left"/>
      <w:pPr>
        <w:ind w:left="2880" w:hanging="360"/>
      </w:pPr>
      <w:rPr>
        <w:rFonts w:ascii="Symbol" w:hAnsi="Symbol" w:hint="default"/>
      </w:rPr>
    </w:lvl>
    <w:lvl w:ilvl="4" w:tplc="A190C018" w:tentative="1">
      <w:start w:val="1"/>
      <w:numFmt w:val="bullet"/>
      <w:lvlText w:val="o"/>
      <w:lvlJc w:val="left"/>
      <w:pPr>
        <w:ind w:left="3600" w:hanging="360"/>
      </w:pPr>
      <w:rPr>
        <w:rFonts w:ascii="Courier New" w:hAnsi="Courier New" w:cs="Courier New" w:hint="default"/>
      </w:rPr>
    </w:lvl>
    <w:lvl w:ilvl="5" w:tplc="F446B7E0" w:tentative="1">
      <w:start w:val="1"/>
      <w:numFmt w:val="bullet"/>
      <w:lvlText w:val=""/>
      <w:lvlJc w:val="left"/>
      <w:pPr>
        <w:ind w:left="4320" w:hanging="360"/>
      </w:pPr>
      <w:rPr>
        <w:rFonts w:ascii="Wingdings" w:hAnsi="Wingdings" w:hint="default"/>
      </w:rPr>
    </w:lvl>
    <w:lvl w:ilvl="6" w:tplc="9C42FF30" w:tentative="1">
      <w:start w:val="1"/>
      <w:numFmt w:val="bullet"/>
      <w:lvlText w:val=""/>
      <w:lvlJc w:val="left"/>
      <w:pPr>
        <w:ind w:left="5040" w:hanging="360"/>
      </w:pPr>
      <w:rPr>
        <w:rFonts w:ascii="Symbol" w:hAnsi="Symbol" w:hint="default"/>
      </w:rPr>
    </w:lvl>
    <w:lvl w:ilvl="7" w:tplc="65D2B846" w:tentative="1">
      <w:start w:val="1"/>
      <w:numFmt w:val="bullet"/>
      <w:lvlText w:val="o"/>
      <w:lvlJc w:val="left"/>
      <w:pPr>
        <w:ind w:left="5760" w:hanging="360"/>
      </w:pPr>
      <w:rPr>
        <w:rFonts w:ascii="Courier New" w:hAnsi="Courier New" w:cs="Courier New" w:hint="default"/>
      </w:rPr>
    </w:lvl>
    <w:lvl w:ilvl="8" w:tplc="CB88DEA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8E8074A">
      <w:start w:val="1"/>
      <w:numFmt w:val="lowerRoman"/>
      <w:lvlText w:val="(%1)"/>
      <w:lvlJc w:val="left"/>
      <w:pPr>
        <w:ind w:left="1080" w:hanging="720"/>
      </w:pPr>
      <w:rPr>
        <w:rFonts w:hint="default"/>
      </w:rPr>
    </w:lvl>
    <w:lvl w:ilvl="1" w:tplc="20C0EA20" w:tentative="1">
      <w:start w:val="1"/>
      <w:numFmt w:val="lowerLetter"/>
      <w:lvlText w:val="%2."/>
      <w:lvlJc w:val="left"/>
      <w:pPr>
        <w:ind w:left="1440" w:hanging="360"/>
      </w:pPr>
    </w:lvl>
    <w:lvl w:ilvl="2" w:tplc="7B24917A" w:tentative="1">
      <w:start w:val="1"/>
      <w:numFmt w:val="lowerRoman"/>
      <w:lvlText w:val="%3."/>
      <w:lvlJc w:val="right"/>
      <w:pPr>
        <w:ind w:left="2160" w:hanging="180"/>
      </w:pPr>
    </w:lvl>
    <w:lvl w:ilvl="3" w:tplc="A1FCC450" w:tentative="1">
      <w:start w:val="1"/>
      <w:numFmt w:val="decimal"/>
      <w:lvlText w:val="%4."/>
      <w:lvlJc w:val="left"/>
      <w:pPr>
        <w:ind w:left="2880" w:hanging="360"/>
      </w:pPr>
    </w:lvl>
    <w:lvl w:ilvl="4" w:tplc="C9CC422A" w:tentative="1">
      <w:start w:val="1"/>
      <w:numFmt w:val="lowerLetter"/>
      <w:lvlText w:val="%5."/>
      <w:lvlJc w:val="left"/>
      <w:pPr>
        <w:ind w:left="3600" w:hanging="360"/>
      </w:pPr>
    </w:lvl>
    <w:lvl w:ilvl="5" w:tplc="D4CE883C" w:tentative="1">
      <w:start w:val="1"/>
      <w:numFmt w:val="lowerRoman"/>
      <w:lvlText w:val="%6."/>
      <w:lvlJc w:val="right"/>
      <w:pPr>
        <w:ind w:left="4320" w:hanging="180"/>
      </w:pPr>
    </w:lvl>
    <w:lvl w:ilvl="6" w:tplc="DA521F8A" w:tentative="1">
      <w:start w:val="1"/>
      <w:numFmt w:val="decimal"/>
      <w:lvlText w:val="%7."/>
      <w:lvlJc w:val="left"/>
      <w:pPr>
        <w:ind w:left="5040" w:hanging="360"/>
      </w:pPr>
    </w:lvl>
    <w:lvl w:ilvl="7" w:tplc="6608DF0A" w:tentative="1">
      <w:start w:val="1"/>
      <w:numFmt w:val="lowerLetter"/>
      <w:lvlText w:val="%8."/>
      <w:lvlJc w:val="left"/>
      <w:pPr>
        <w:ind w:left="5760" w:hanging="360"/>
      </w:pPr>
    </w:lvl>
    <w:lvl w:ilvl="8" w:tplc="3CDAF344" w:tentative="1">
      <w:start w:val="1"/>
      <w:numFmt w:val="lowerRoman"/>
      <w:lvlText w:val="%9."/>
      <w:lvlJc w:val="right"/>
      <w:pPr>
        <w:ind w:left="6480" w:hanging="180"/>
      </w:pPr>
    </w:lvl>
  </w:abstractNum>
  <w:abstractNum w:abstractNumId="8" w15:restartNumberingAfterBreak="0">
    <w:nsid w:val="1ED8745B"/>
    <w:multiLevelType w:val="hybridMultilevel"/>
    <w:tmpl w:val="4A9A8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768C6FBE">
      <w:start w:val="1"/>
      <w:numFmt w:val="lowerRoman"/>
      <w:lvlText w:val="(%1)"/>
      <w:lvlJc w:val="left"/>
      <w:pPr>
        <w:ind w:left="1080" w:hanging="720"/>
      </w:pPr>
      <w:rPr>
        <w:rFonts w:hint="default"/>
      </w:rPr>
    </w:lvl>
    <w:lvl w:ilvl="1" w:tplc="31B2EC30" w:tentative="1">
      <w:start w:val="1"/>
      <w:numFmt w:val="lowerLetter"/>
      <w:lvlText w:val="%2."/>
      <w:lvlJc w:val="left"/>
      <w:pPr>
        <w:ind w:left="1440" w:hanging="360"/>
      </w:pPr>
    </w:lvl>
    <w:lvl w:ilvl="2" w:tplc="A3800F8E" w:tentative="1">
      <w:start w:val="1"/>
      <w:numFmt w:val="lowerRoman"/>
      <w:lvlText w:val="%3."/>
      <w:lvlJc w:val="right"/>
      <w:pPr>
        <w:ind w:left="2160" w:hanging="180"/>
      </w:pPr>
    </w:lvl>
    <w:lvl w:ilvl="3" w:tplc="24A89B48" w:tentative="1">
      <w:start w:val="1"/>
      <w:numFmt w:val="decimal"/>
      <w:lvlText w:val="%4."/>
      <w:lvlJc w:val="left"/>
      <w:pPr>
        <w:ind w:left="2880" w:hanging="360"/>
      </w:pPr>
    </w:lvl>
    <w:lvl w:ilvl="4" w:tplc="B71C3760" w:tentative="1">
      <w:start w:val="1"/>
      <w:numFmt w:val="lowerLetter"/>
      <w:lvlText w:val="%5."/>
      <w:lvlJc w:val="left"/>
      <w:pPr>
        <w:ind w:left="3600" w:hanging="360"/>
      </w:pPr>
    </w:lvl>
    <w:lvl w:ilvl="5" w:tplc="C8EC7BAC" w:tentative="1">
      <w:start w:val="1"/>
      <w:numFmt w:val="lowerRoman"/>
      <w:lvlText w:val="%6."/>
      <w:lvlJc w:val="right"/>
      <w:pPr>
        <w:ind w:left="4320" w:hanging="180"/>
      </w:pPr>
    </w:lvl>
    <w:lvl w:ilvl="6" w:tplc="1D3E2C06" w:tentative="1">
      <w:start w:val="1"/>
      <w:numFmt w:val="decimal"/>
      <w:lvlText w:val="%7."/>
      <w:lvlJc w:val="left"/>
      <w:pPr>
        <w:ind w:left="5040" w:hanging="360"/>
      </w:pPr>
    </w:lvl>
    <w:lvl w:ilvl="7" w:tplc="2668E5A6" w:tentative="1">
      <w:start w:val="1"/>
      <w:numFmt w:val="lowerLetter"/>
      <w:lvlText w:val="%8."/>
      <w:lvlJc w:val="left"/>
      <w:pPr>
        <w:ind w:left="5760" w:hanging="360"/>
      </w:pPr>
    </w:lvl>
    <w:lvl w:ilvl="8" w:tplc="A23A03B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F376A788">
      <w:start w:val="1"/>
      <w:numFmt w:val="lowerRoman"/>
      <w:lvlText w:val="(%1)"/>
      <w:lvlJc w:val="left"/>
      <w:pPr>
        <w:ind w:left="1080" w:hanging="720"/>
      </w:pPr>
      <w:rPr>
        <w:rFonts w:hint="default"/>
      </w:rPr>
    </w:lvl>
    <w:lvl w:ilvl="1" w:tplc="B1CEDFEA" w:tentative="1">
      <w:start w:val="1"/>
      <w:numFmt w:val="lowerLetter"/>
      <w:lvlText w:val="%2."/>
      <w:lvlJc w:val="left"/>
      <w:pPr>
        <w:ind w:left="1440" w:hanging="360"/>
      </w:pPr>
    </w:lvl>
    <w:lvl w:ilvl="2" w:tplc="A9F83120" w:tentative="1">
      <w:start w:val="1"/>
      <w:numFmt w:val="lowerRoman"/>
      <w:lvlText w:val="%3."/>
      <w:lvlJc w:val="right"/>
      <w:pPr>
        <w:ind w:left="2160" w:hanging="180"/>
      </w:pPr>
    </w:lvl>
    <w:lvl w:ilvl="3" w:tplc="1958A5F2" w:tentative="1">
      <w:start w:val="1"/>
      <w:numFmt w:val="decimal"/>
      <w:lvlText w:val="%4."/>
      <w:lvlJc w:val="left"/>
      <w:pPr>
        <w:ind w:left="2880" w:hanging="360"/>
      </w:pPr>
    </w:lvl>
    <w:lvl w:ilvl="4" w:tplc="E14E250C" w:tentative="1">
      <w:start w:val="1"/>
      <w:numFmt w:val="lowerLetter"/>
      <w:lvlText w:val="%5."/>
      <w:lvlJc w:val="left"/>
      <w:pPr>
        <w:ind w:left="3600" w:hanging="360"/>
      </w:pPr>
    </w:lvl>
    <w:lvl w:ilvl="5" w:tplc="C240AD42" w:tentative="1">
      <w:start w:val="1"/>
      <w:numFmt w:val="lowerRoman"/>
      <w:lvlText w:val="%6."/>
      <w:lvlJc w:val="right"/>
      <w:pPr>
        <w:ind w:left="4320" w:hanging="180"/>
      </w:pPr>
    </w:lvl>
    <w:lvl w:ilvl="6" w:tplc="38B4D72A" w:tentative="1">
      <w:start w:val="1"/>
      <w:numFmt w:val="decimal"/>
      <w:lvlText w:val="%7."/>
      <w:lvlJc w:val="left"/>
      <w:pPr>
        <w:ind w:left="5040" w:hanging="360"/>
      </w:pPr>
    </w:lvl>
    <w:lvl w:ilvl="7" w:tplc="22A2FE9C" w:tentative="1">
      <w:start w:val="1"/>
      <w:numFmt w:val="lowerLetter"/>
      <w:lvlText w:val="%8."/>
      <w:lvlJc w:val="left"/>
      <w:pPr>
        <w:ind w:left="5760" w:hanging="360"/>
      </w:pPr>
    </w:lvl>
    <w:lvl w:ilvl="8" w:tplc="660E8CE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652C018">
      <w:start w:val="1"/>
      <w:numFmt w:val="lowerRoman"/>
      <w:lvlText w:val="(%1)"/>
      <w:lvlJc w:val="left"/>
      <w:pPr>
        <w:ind w:left="1080" w:hanging="720"/>
      </w:pPr>
      <w:rPr>
        <w:rFonts w:hint="default"/>
      </w:rPr>
    </w:lvl>
    <w:lvl w:ilvl="1" w:tplc="DE144F44" w:tentative="1">
      <w:start w:val="1"/>
      <w:numFmt w:val="lowerLetter"/>
      <w:lvlText w:val="%2."/>
      <w:lvlJc w:val="left"/>
      <w:pPr>
        <w:ind w:left="1440" w:hanging="360"/>
      </w:pPr>
    </w:lvl>
    <w:lvl w:ilvl="2" w:tplc="5330CC72" w:tentative="1">
      <w:start w:val="1"/>
      <w:numFmt w:val="lowerRoman"/>
      <w:lvlText w:val="%3."/>
      <w:lvlJc w:val="right"/>
      <w:pPr>
        <w:ind w:left="2160" w:hanging="180"/>
      </w:pPr>
    </w:lvl>
    <w:lvl w:ilvl="3" w:tplc="CA0E363A" w:tentative="1">
      <w:start w:val="1"/>
      <w:numFmt w:val="decimal"/>
      <w:lvlText w:val="%4."/>
      <w:lvlJc w:val="left"/>
      <w:pPr>
        <w:ind w:left="2880" w:hanging="360"/>
      </w:pPr>
    </w:lvl>
    <w:lvl w:ilvl="4" w:tplc="C988E75C" w:tentative="1">
      <w:start w:val="1"/>
      <w:numFmt w:val="lowerLetter"/>
      <w:lvlText w:val="%5."/>
      <w:lvlJc w:val="left"/>
      <w:pPr>
        <w:ind w:left="3600" w:hanging="360"/>
      </w:pPr>
    </w:lvl>
    <w:lvl w:ilvl="5" w:tplc="5B4AA418" w:tentative="1">
      <w:start w:val="1"/>
      <w:numFmt w:val="lowerRoman"/>
      <w:lvlText w:val="%6."/>
      <w:lvlJc w:val="right"/>
      <w:pPr>
        <w:ind w:left="4320" w:hanging="180"/>
      </w:pPr>
    </w:lvl>
    <w:lvl w:ilvl="6" w:tplc="9A68F1B4" w:tentative="1">
      <w:start w:val="1"/>
      <w:numFmt w:val="decimal"/>
      <w:lvlText w:val="%7."/>
      <w:lvlJc w:val="left"/>
      <w:pPr>
        <w:ind w:left="5040" w:hanging="360"/>
      </w:pPr>
    </w:lvl>
    <w:lvl w:ilvl="7" w:tplc="4B987ED0" w:tentative="1">
      <w:start w:val="1"/>
      <w:numFmt w:val="lowerLetter"/>
      <w:lvlText w:val="%8."/>
      <w:lvlJc w:val="left"/>
      <w:pPr>
        <w:ind w:left="5760" w:hanging="360"/>
      </w:pPr>
    </w:lvl>
    <w:lvl w:ilvl="8" w:tplc="5C52373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FEE829C">
      <w:start w:val="1"/>
      <w:numFmt w:val="lowerRoman"/>
      <w:lvlText w:val="(%1)"/>
      <w:lvlJc w:val="left"/>
      <w:pPr>
        <w:ind w:left="1080" w:hanging="720"/>
      </w:pPr>
      <w:rPr>
        <w:rFonts w:hint="default"/>
      </w:rPr>
    </w:lvl>
    <w:lvl w:ilvl="1" w:tplc="F93ACD20" w:tentative="1">
      <w:start w:val="1"/>
      <w:numFmt w:val="lowerLetter"/>
      <w:lvlText w:val="%2."/>
      <w:lvlJc w:val="left"/>
      <w:pPr>
        <w:ind w:left="1440" w:hanging="360"/>
      </w:pPr>
    </w:lvl>
    <w:lvl w:ilvl="2" w:tplc="BD528C9E" w:tentative="1">
      <w:start w:val="1"/>
      <w:numFmt w:val="lowerRoman"/>
      <w:lvlText w:val="%3."/>
      <w:lvlJc w:val="right"/>
      <w:pPr>
        <w:ind w:left="2160" w:hanging="180"/>
      </w:pPr>
    </w:lvl>
    <w:lvl w:ilvl="3" w:tplc="3172594A" w:tentative="1">
      <w:start w:val="1"/>
      <w:numFmt w:val="decimal"/>
      <w:lvlText w:val="%4."/>
      <w:lvlJc w:val="left"/>
      <w:pPr>
        <w:ind w:left="2880" w:hanging="360"/>
      </w:pPr>
    </w:lvl>
    <w:lvl w:ilvl="4" w:tplc="DC98319A" w:tentative="1">
      <w:start w:val="1"/>
      <w:numFmt w:val="lowerLetter"/>
      <w:lvlText w:val="%5."/>
      <w:lvlJc w:val="left"/>
      <w:pPr>
        <w:ind w:left="3600" w:hanging="360"/>
      </w:pPr>
    </w:lvl>
    <w:lvl w:ilvl="5" w:tplc="42C6F694" w:tentative="1">
      <w:start w:val="1"/>
      <w:numFmt w:val="lowerRoman"/>
      <w:lvlText w:val="%6."/>
      <w:lvlJc w:val="right"/>
      <w:pPr>
        <w:ind w:left="4320" w:hanging="180"/>
      </w:pPr>
    </w:lvl>
    <w:lvl w:ilvl="6" w:tplc="17C68004" w:tentative="1">
      <w:start w:val="1"/>
      <w:numFmt w:val="decimal"/>
      <w:lvlText w:val="%7."/>
      <w:lvlJc w:val="left"/>
      <w:pPr>
        <w:ind w:left="5040" w:hanging="360"/>
      </w:pPr>
    </w:lvl>
    <w:lvl w:ilvl="7" w:tplc="B42EEB62" w:tentative="1">
      <w:start w:val="1"/>
      <w:numFmt w:val="lowerLetter"/>
      <w:lvlText w:val="%8."/>
      <w:lvlJc w:val="left"/>
      <w:pPr>
        <w:ind w:left="5760" w:hanging="360"/>
      </w:pPr>
    </w:lvl>
    <w:lvl w:ilvl="8" w:tplc="C9181ED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B38DA46">
      <w:start w:val="1"/>
      <w:numFmt w:val="lowerRoman"/>
      <w:lvlText w:val="(%1)"/>
      <w:lvlJc w:val="left"/>
      <w:pPr>
        <w:ind w:left="1080" w:hanging="720"/>
      </w:pPr>
      <w:rPr>
        <w:rFonts w:hint="default"/>
      </w:rPr>
    </w:lvl>
    <w:lvl w:ilvl="1" w:tplc="38AA1F88" w:tentative="1">
      <w:start w:val="1"/>
      <w:numFmt w:val="lowerLetter"/>
      <w:lvlText w:val="%2."/>
      <w:lvlJc w:val="left"/>
      <w:pPr>
        <w:ind w:left="1440" w:hanging="360"/>
      </w:pPr>
    </w:lvl>
    <w:lvl w:ilvl="2" w:tplc="1526D7C0" w:tentative="1">
      <w:start w:val="1"/>
      <w:numFmt w:val="lowerRoman"/>
      <w:lvlText w:val="%3."/>
      <w:lvlJc w:val="right"/>
      <w:pPr>
        <w:ind w:left="2160" w:hanging="180"/>
      </w:pPr>
    </w:lvl>
    <w:lvl w:ilvl="3" w:tplc="94EA6D7A" w:tentative="1">
      <w:start w:val="1"/>
      <w:numFmt w:val="decimal"/>
      <w:lvlText w:val="%4."/>
      <w:lvlJc w:val="left"/>
      <w:pPr>
        <w:ind w:left="2880" w:hanging="360"/>
      </w:pPr>
    </w:lvl>
    <w:lvl w:ilvl="4" w:tplc="4692AEF6" w:tentative="1">
      <w:start w:val="1"/>
      <w:numFmt w:val="lowerLetter"/>
      <w:lvlText w:val="%5."/>
      <w:lvlJc w:val="left"/>
      <w:pPr>
        <w:ind w:left="3600" w:hanging="360"/>
      </w:pPr>
    </w:lvl>
    <w:lvl w:ilvl="5" w:tplc="8FAEB1B8" w:tentative="1">
      <w:start w:val="1"/>
      <w:numFmt w:val="lowerRoman"/>
      <w:lvlText w:val="%6."/>
      <w:lvlJc w:val="right"/>
      <w:pPr>
        <w:ind w:left="4320" w:hanging="180"/>
      </w:pPr>
    </w:lvl>
    <w:lvl w:ilvl="6" w:tplc="55609AD6" w:tentative="1">
      <w:start w:val="1"/>
      <w:numFmt w:val="decimal"/>
      <w:lvlText w:val="%7."/>
      <w:lvlJc w:val="left"/>
      <w:pPr>
        <w:ind w:left="5040" w:hanging="360"/>
      </w:pPr>
    </w:lvl>
    <w:lvl w:ilvl="7" w:tplc="6B24D794" w:tentative="1">
      <w:start w:val="1"/>
      <w:numFmt w:val="lowerLetter"/>
      <w:lvlText w:val="%8."/>
      <w:lvlJc w:val="left"/>
      <w:pPr>
        <w:ind w:left="5760" w:hanging="360"/>
      </w:pPr>
    </w:lvl>
    <w:lvl w:ilvl="8" w:tplc="E6EA21B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C2AB1DE">
      <w:start w:val="1"/>
      <w:numFmt w:val="lowerRoman"/>
      <w:lvlText w:val="(%1)"/>
      <w:lvlJc w:val="left"/>
      <w:pPr>
        <w:ind w:left="1080" w:hanging="720"/>
      </w:pPr>
      <w:rPr>
        <w:rFonts w:hint="default"/>
      </w:rPr>
    </w:lvl>
    <w:lvl w:ilvl="1" w:tplc="09AC7876" w:tentative="1">
      <w:start w:val="1"/>
      <w:numFmt w:val="lowerLetter"/>
      <w:lvlText w:val="%2."/>
      <w:lvlJc w:val="left"/>
      <w:pPr>
        <w:ind w:left="1440" w:hanging="360"/>
      </w:pPr>
    </w:lvl>
    <w:lvl w:ilvl="2" w:tplc="CDE43240" w:tentative="1">
      <w:start w:val="1"/>
      <w:numFmt w:val="lowerRoman"/>
      <w:lvlText w:val="%3."/>
      <w:lvlJc w:val="right"/>
      <w:pPr>
        <w:ind w:left="2160" w:hanging="180"/>
      </w:pPr>
    </w:lvl>
    <w:lvl w:ilvl="3" w:tplc="4EEC2496" w:tentative="1">
      <w:start w:val="1"/>
      <w:numFmt w:val="decimal"/>
      <w:lvlText w:val="%4."/>
      <w:lvlJc w:val="left"/>
      <w:pPr>
        <w:ind w:left="2880" w:hanging="360"/>
      </w:pPr>
    </w:lvl>
    <w:lvl w:ilvl="4" w:tplc="FCF4A7E8" w:tentative="1">
      <w:start w:val="1"/>
      <w:numFmt w:val="lowerLetter"/>
      <w:lvlText w:val="%5."/>
      <w:lvlJc w:val="left"/>
      <w:pPr>
        <w:ind w:left="3600" w:hanging="360"/>
      </w:pPr>
    </w:lvl>
    <w:lvl w:ilvl="5" w:tplc="04A6A8B6" w:tentative="1">
      <w:start w:val="1"/>
      <w:numFmt w:val="lowerRoman"/>
      <w:lvlText w:val="%6."/>
      <w:lvlJc w:val="right"/>
      <w:pPr>
        <w:ind w:left="4320" w:hanging="180"/>
      </w:pPr>
    </w:lvl>
    <w:lvl w:ilvl="6" w:tplc="025AA772" w:tentative="1">
      <w:start w:val="1"/>
      <w:numFmt w:val="decimal"/>
      <w:lvlText w:val="%7."/>
      <w:lvlJc w:val="left"/>
      <w:pPr>
        <w:ind w:left="5040" w:hanging="360"/>
      </w:pPr>
    </w:lvl>
    <w:lvl w:ilvl="7" w:tplc="64E87B14" w:tentative="1">
      <w:start w:val="1"/>
      <w:numFmt w:val="lowerLetter"/>
      <w:lvlText w:val="%8."/>
      <w:lvlJc w:val="left"/>
      <w:pPr>
        <w:ind w:left="5760" w:hanging="360"/>
      </w:pPr>
    </w:lvl>
    <w:lvl w:ilvl="8" w:tplc="54A0F11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CD049C2">
      <w:start w:val="1"/>
      <w:numFmt w:val="lowerRoman"/>
      <w:lvlText w:val="(%1)"/>
      <w:lvlJc w:val="left"/>
      <w:pPr>
        <w:ind w:left="1080" w:hanging="720"/>
      </w:pPr>
      <w:rPr>
        <w:rFonts w:hint="default"/>
      </w:rPr>
    </w:lvl>
    <w:lvl w:ilvl="1" w:tplc="F8F0B3FC" w:tentative="1">
      <w:start w:val="1"/>
      <w:numFmt w:val="lowerLetter"/>
      <w:lvlText w:val="%2."/>
      <w:lvlJc w:val="left"/>
      <w:pPr>
        <w:ind w:left="1440" w:hanging="360"/>
      </w:pPr>
    </w:lvl>
    <w:lvl w:ilvl="2" w:tplc="71B24B3E" w:tentative="1">
      <w:start w:val="1"/>
      <w:numFmt w:val="lowerRoman"/>
      <w:lvlText w:val="%3."/>
      <w:lvlJc w:val="right"/>
      <w:pPr>
        <w:ind w:left="2160" w:hanging="180"/>
      </w:pPr>
    </w:lvl>
    <w:lvl w:ilvl="3" w:tplc="F1B2F0D0" w:tentative="1">
      <w:start w:val="1"/>
      <w:numFmt w:val="decimal"/>
      <w:lvlText w:val="%4."/>
      <w:lvlJc w:val="left"/>
      <w:pPr>
        <w:ind w:left="2880" w:hanging="360"/>
      </w:pPr>
    </w:lvl>
    <w:lvl w:ilvl="4" w:tplc="1C343710" w:tentative="1">
      <w:start w:val="1"/>
      <w:numFmt w:val="lowerLetter"/>
      <w:lvlText w:val="%5."/>
      <w:lvlJc w:val="left"/>
      <w:pPr>
        <w:ind w:left="3600" w:hanging="360"/>
      </w:pPr>
    </w:lvl>
    <w:lvl w:ilvl="5" w:tplc="D52C9AD0" w:tentative="1">
      <w:start w:val="1"/>
      <w:numFmt w:val="lowerRoman"/>
      <w:lvlText w:val="%6."/>
      <w:lvlJc w:val="right"/>
      <w:pPr>
        <w:ind w:left="4320" w:hanging="180"/>
      </w:pPr>
    </w:lvl>
    <w:lvl w:ilvl="6" w:tplc="BBD2FED6" w:tentative="1">
      <w:start w:val="1"/>
      <w:numFmt w:val="decimal"/>
      <w:lvlText w:val="%7."/>
      <w:lvlJc w:val="left"/>
      <w:pPr>
        <w:ind w:left="5040" w:hanging="360"/>
      </w:pPr>
    </w:lvl>
    <w:lvl w:ilvl="7" w:tplc="19F071FC" w:tentative="1">
      <w:start w:val="1"/>
      <w:numFmt w:val="lowerLetter"/>
      <w:lvlText w:val="%8."/>
      <w:lvlJc w:val="left"/>
      <w:pPr>
        <w:ind w:left="5760" w:hanging="360"/>
      </w:pPr>
    </w:lvl>
    <w:lvl w:ilvl="8" w:tplc="5C602A06" w:tentative="1">
      <w:start w:val="1"/>
      <w:numFmt w:val="lowerRoman"/>
      <w:lvlText w:val="%9."/>
      <w:lvlJc w:val="right"/>
      <w:pPr>
        <w:ind w:left="6480" w:hanging="180"/>
      </w:pPr>
    </w:lvl>
  </w:abstractNum>
  <w:abstractNum w:abstractNumId="16" w15:restartNumberingAfterBreak="0">
    <w:nsid w:val="3BA03A22"/>
    <w:multiLevelType w:val="hybridMultilevel"/>
    <w:tmpl w:val="D18435C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7" w15:restartNumberingAfterBreak="0">
    <w:nsid w:val="434F7586"/>
    <w:multiLevelType w:val="hybridMultilevel"/>
    <w:tmpl w:val="E7C6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B41C2E4C">
      <w:start w:val="1"/>
      <w:numFmt w:val="lowerRoman"/>
      <w:lvlText w:val="(%1)"/>
      <w:lvlJc w:val="left"/>
      <w:pPr>
        <w:ind w:left="1080" w:hanging="720"/>
      </w:pPr>
      <w:rPr>
        <w:rFonts w:hint="default"/>
      </w:rPr>
    </w:lvl>
    <w:lvl w:ilvl="1" w:tplc="A6CA4384" w:tentative="1">
      <w:start w:val="1"/>
      <w:numFmt w:val="lowerLetter"/>
      <w:lvlText w:val="%2."/>
      <w:lvlJc w:val="left"/>
      <w:pPr>
        <w:ind w:left="1440" w:hanging="360"/>
      </w:pPr>
    </w:lvl>
    <w:lvl w:ilvl="2" w:tplc="7F28C0A4" w:tentative="1">
      <w:start w:val="1"/>
      <w:numFmt w:val="lowerRoman"/>
      <w:lvlText w:val="%3."/>
      <w:lvlJc w:val="right"/>
      <w:pPr>
        <w:ind w:left="2160" w:hanging="180"/>
      </w:pPr>
    </w:lvl>
    <w:lvl w:ilvl="3" w:tplc="E88E5590" w:tentative="1">
      <w:start w:val="1"/>
      <w:numFmt w:val="decimal"/>
      <w:lvlText w:val="%4."/>
      <w:lvlJc w:val="left"/>
      <w:pPr>
        <w:ind w:left="2880" w:hanging="360"/>
      </w:pPr>
    </w:lvl>
    <w:lvl w:ilvl="4" w:tplc="F9361D7E" w:tentative="1">
      <w:start w:val="1"/>
      <w:numFmt w:val="lowerLetter"/>
      <w:lvlText w:val="%5."/>
      <w:lvlJc w:val="left"/>
      <w:pPr>
        <w:ind w:left="3600" w:hanging="360"/>
      </w:pPr>
    </w:lvl>
    <w:lvl w:ilvl="5" w:tplc="E2CE8850" w:tentative="1">
      <w:start w:val="1"/>
      <w:numFmt w:val="lowerRoman"/>
      <w:lvlText w:val="%6."/>
      <w:lvlJc w:val="right"/>
      <w:pPr>
        <w:ind w:left="4320" w:hanging="180"/>
      </w:pPr>
    </w:lvl>
    <w:lvl w:ilvl="6" w:tplc="08B20EE4" w:tentative="1">
      <w:start w:val="1"/>
      <w:numFmt w:val="decimal"/>
      <w:lvlText w:val="%7."/>
      <w:lvlJc w:val="left"/>
      <w:pPr>
        <w:ind w:left="5040" w:hanging="360"/>
      </w:pPr>
    </w:lvl>
    <w:lvl w:ilvl="7" w:tplc="A6F23970" w:tentative="1">
      <w:start w:val="1"/>
      <w:numFmt w:val="lowerLetter"/>
      <w:lvlText w:val="%8."/>
      <w:lvlJc w:val="left"/>
      <w:pPr>
        <w:ind w:left="5760" w:hanging="360"/>
      </w:pPr>
    </w:lvl>
    <w:lvl w:ilvl="8" w:tplc="F48AFDB2"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CB005AF6">
      <w:start w:val="1"/>
      <w:numFmt w:val="lowerRoman"/>
      <w:lvlText w:val="(%1)"/>
      <w:lvlJc w:val="left"/>
      <w:pPr>
        <w:ind w:left="1080" w:hanging="720"/>
      </w:pPr>
      <w:rPr>
        <w:rFonts w:hint="default"/>
      </w:rPr>
    </w:lvl>
    <w:lvl w:ilvl="1" w:tplc="108C1F6A" w:tentative="1">
      <w:start w:val="1"/>
      <w:numFmt w:val="lowerLetter"/>
      <w:lvlText w:val="%2."/>
      <w:lvlJc w:val="left"/>
      <w:pPr>
        <w:ind w:left="1440" w:hanging="360"/>
      </w:pPr>
    </w:lvl>
    <w:lvl w:ilvl="2" w:tplc="94341DFA" w:tentative="1">
      <w:start w:val="1"/>
      <w:numFmt w:val="lowerRoman"/>
      <w:lvlText w:val="%3."/>
      <w:lvlJc w:val="right"/>
      <w:pPr>
        <w:ind w:left="2160" w:hanging="180"/>
      </w:pPr>
    </w:lvl>
    <w:lvl w:ilvl="3" w:tplc="79201E30" w:tentative="1">
      <w:start w:val="1"/>
      <w:numFmt w:val="decimal"/>
      <w:lvlText w:val="%4."/>
      <w:lvlJc w:val="left"/>
      <w:pPr>
        <w:ind w:left="2880" w:hanging="360"/>
      </w:pPr>
    </w:lvl>
    <w:lvl w:ilvl="4" w:tplc="8DDA86C0" w:tentative="1">
      <w:start w:val="1"/>
      <w:numFmt w:val="lowerLetter"/>
      <w:lvlText w:val="%5."/>
      <w:lvlJc w:val="left"/>
      <w:pPr>
        <w:ind w:left="3600" w:hanging="360"/>
      </w:pPr>
    </w:lvl>
    <w:lvl w:ilvl="5" w:tplc="DC1231F0" w:tentative="1">
      <w:start w:val="1"/>
      <w:numFmt w:val="lowerRoman"/>
      <w:lvlText w:val="%6."/>
      <w:lvlJc w:val="right"/>
      <w:pPr>
        <w:ind w:left="4320" w:hanging="180"/>
      </w:pPr>
    </w:lvl>
    <w:lvl w:ilvl="6" w:tplc="1C22B530" w:tentative="1">
      <w:start w:val="1"/>
      <w:numFmt w:val="decimal"/>
      <w:lvlText w:val="%7."/>
      <w:lvlJc w:val="left"/>
      <w:pPr>
        <w:ind w:left="5040" w:hanging="360"/>
      </w:pPr>
    </w:lvl>
    <w:lvl w:ilvl="7" w:tplc="9DE6F52C" w:tentative="1">
      <w:start w:val="1"/>
      <w:numFmt w:val="lowerLetter"/>
      <w:lvlText w:val="%8."/>
      <w:lvlJc w:val="left"/>
      <w:pPr>
        <w:ind w:left="5760" w:hanging="360"/>
      </w:pPr>
    </w:lvl>
    <w:lvl w:ilvl="8" w:tplc="33301A62" w:tentative="1">
      <w:start w:val="1"/>
      <w:numFmt w:val="lowerRoman"/>
      <w:lvlText w:val="%9."/>
      <w:lvlJc w:val="right"/>
      <w:pPr>
        <w:ind w:left="6480" w:hanging="180"/>
      </w:pPr>
    </w:lvl>
  </w:abstractNum>
  <w:abstractNum w:abstractNumId="20" w15:restartNumberingAfterBreak="0">
    <w:nsid w:val="6CB53B58"/>
    <w:multiLevelType w:val="hybridMultilevel"/>
    <w:tmpl w:val="AEDE0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14520C72">
      <w:start w:val="1"/>
      <w:numFmt w:val="lowerRoman"/>
      <w:lvlText w:val="(%1)"/>
      <w:lvlJc w:val="left"/>
      <w:pPr>
        <w:ind w:left="1080" w:hanging="720"/>
      </w:pPr>
      <w:rPr>
        <w:rFonts w:hint="default"/>
      </w:rPr>
    </w:lvl>
    <w:lvl w:ilvl="1" w:tplc="E37EFDBA" w:tentative="1">
      <w:start w:val="1"/>
      <w:numFmt w:val="lowerLetter"/>
      <w:lvlText w:val="%2."/>
      <w:lvlJc w:val="left"/>
      <w:pPr>
        <w:ind w:left="1440" w:hanging="360"/>
      </w:pPr>
    </w:lvl>
    <w:lvl w:ilvl="2" w:tplc="87147200" w:tentative="1">
      <w:start w:val="1"/>
      <w:numFmt w:val="lowerRoman"/>
      <w:lvlText w:val="%3."/>
      <w:lvlJc w:val="right"/>
      <w:pPr>
        <w:ind w:left="2160" w:hanging="180"/>
      </w:pPr>
    </w:lvl>
    <w:lvl w:ilvl="3" w:tplc="09148DC8" w:tentative="1">
      <w:start w:val="1"/>
      <w:numFmt w:val="decimal"/>
      <w:lvlText w:val="%4."/>
      <w:lvlJc w:val="left"/>
      <w:pPr>
        <w:ind w:left="2880" w:hanging="360"/>
      </w:pPr>
    </w:lvl>
    <w:lvl w:ilvl="4" w:tplc="A91E6A1A" w:tentative="1">
      <w:start w:val="1"/>
      <w:numFmt w:val="lowerLetter"/>
      <w:lvlText w:val="%5."/>
      <w:lvlJc w:val="left"/>
      <w:pPr>
        <w:ind w:left="3600" w:hanging="360"/>
      </w:pPr>
    </w:lvl>
    <w:lvl w:ilvl="5" w:tplc="D7C66A32" w:tentative="1">
      <w:start w:val="1"/>
      <w:numFmt w:val="lowerRoman"/>
      <w:lvlText w:val="%6."/>
      <w:lvlJc w:val="right"/>
      <w:pPr>
        <w:ind w:left="4320" w:hanging="180"/>
      </w:pPr>
    </w:lvl>
    <w:lvl w:ilvl="6" w:tplc="6B200E1A" w:tentative="1">
      <w:start w:val="1"/>
      <w:numFmt w:val="decimal"/>
      <w:lvlText w:val="%7."/>
      <w:lvlJc w:val="left"/>
      <w:pPr>
        <w:ind w:left="5040" w:hanging="360"/>
      </w:pPr>
    </w:lvl>
    <w:lvl w:ilvl="7" w:tplc="5880987E" w:tentative="1">
      <w:start w:val="1"/>
      <w:numFmt w:val="lowerLetter"/>
      <w:lvlText w:val="%8."/>
      <w:lvlJc w:val="left"/>
      <w:pPr>
        <w:ind w:left="5760" w:hanging="360"/>
      </w:pPr>
    </w:lvl>
    <w:lvl w:ilvl="8" w:tplc="AC26D1C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3502DBAC">
      <w:start w:val="1"/>
      <w:numFmt w:val="lowerRoman"/>
      <w:lvlText w:val="(%1)"/>
      <w:lvlJc w:val="left"/>
      <w:pPr>
        <w:ind w:left="1080" w:hanging="720"/>
      </w:pPr>
      <w:rPr>
        <w:rFonts w:hint="default"/>
      </w:rPr>
    </w:lvl>
    <w:lvl w:ilvl="1" w:tplc="DC00A3D6" w:tentative="1">
      <w:start w:val="1"/>
      <w:numFmt w:val="lowerLetter"/>
      <w:lvlText w:val="%2."/>
      <w:lvlJc w:val="left"/>
      <w:pPr>
        <w:ind w:left="1440" w:hanging="360"/>
      </w:pPr>
    </w:lvl>
    <w:lvl w:ilvl="2" w:tplc="BA4810AC" w:tentative="1">
      <w:start w:val="1"/>
      <w:numFmt w:val="lowerRoman"/>
      <w:lvlText w:val="%3."/>
      <w:lvlJc w:val="right"/>
      <w:pPr>
        <w:ind w:left="2160" w:hanging="180"/>
      </w:pPr>
    </w:lvl>
    <w:lvl w:ilvl="3" w:tplc="D7D6CE96" w:tentative="1">
      <w:start w:val="1"/>
      <w:numFmt w:val="decimal"/>
      <w:lvlText w:val="%4."/>
      <w:lvlJc w:val="left"/>
      <w:pPr>
        <w:ind w:left="2880" w:hanging="360"/>
      </w:pPr>
    </w:lvl>
    <w:lvl w:ilvl="4" w:tplc="E6EED7A6" w:tentative="1">
      <w:start w:val="1"/>
      <w:numFmt w:val="lowerLetter"/>
      <w:lvlText w:val="%5."/>
      <w:lvlJc w:val="left"/>
      <w:pPr>
        <w:ind w:left="3600" w:hanging="360"/>
      </w:pPr>
    </w:lvl>
    <w:lvl w:ilvl="5" w:tplc="7E2A9F7A" w:tentative="1">
      <w:start w:val="1"/>
      <w:numFmt w:val="lowerRoman"/>
      <w:lvlText w:val="%6."/>
      <w:lvlJc w:val="right"/>
      <w:pPr>
        <w:ind w:left="4320" w:hanging="180"/>
      </w:pPr>
    </w:lvl>
    <w:lvl w:ilvl="6" w:tplc="9F8AF384" w:tentative="1">
      <w:start w:val="1"/>
      <w:numFmt w:val="decimal"/>
      <w:lvlText w:val="%7."/>
      <w:lvlJc w:val="left"/>
      <w:pPr>
        <w:ind w:left="5040" w:hanging="360"/>
      </w:pPr>
    </w:lvl>
    <w:lvl w:ilvl="7" w:tplc="B4C457C8" w:tentative="1">
      <w:start w:val="1"/>
      <w:numFmt w:val="lowerLetter"/>
      <w:lvlText w:val="%8."/>
      <w:lvlJc w:val="left"/>
      <w:pPr>
        <w:ind w:left="5760" w:hanging="360"/>
      </w:pPr>
    </w:lvl>
    <w:lvl w:ilvl="8" w:tplc="0B643EDC"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BE7075DA">
      <w:start w:val="1"/>
      <w:numFmt w:val="lowerRoman"/>
      <w:lvlText w:val="(%1)"/>
      <w:lvlJc w:val="left"/>
      <w:pPr>
        <w:ind w:left="1080" w:hanging="720"/>
      </w:pPr>
      <w:rPr>
        <w:rFonts w:hint="default"/>
      </w:rPr>
    </w:lvl>
    <w:lvl w:ilvl="1" w:tplc="AB0EEA9A" w:tentative="1">
      <w:start w:val="1"/>
      <w:numFmt w:val="lowerLetter"/>
      <w:lvlText w:val="%2."/>
      <w:lvlJc w:val="left"/>
      <w:pPr>
        <w:ind w:left="1440" w:hanging="360"/>
      </w:pPr>
    </w:lvl>
    <w:lvl w:ilvl="2" w:tplc="BEB4AD06" w:tentative="1">
      <w:start w:val="1"/>
      <w:numFmt w:val="lowerRoman"/>
      <w:lvlText w:val="%3."/>
      <w:lvlJc w:val="right"/>
      <w:pPr>
        <w:ind w:left="2160" w:hanging="180"/>
      </w:pPr>
    </w:lvl>
    <w:lvl w:ilvl="3" w:tplc="35E4E95A" w:tentative="1">
      <w:start w:val="1"/>
      <w:numFmt w:val="decimal"/>
      <w:lvlText w:val="%4."/>
      <w:lvlJc w:val="left"/>
      <w:pPr>
        <w:ind w:left="2880" w:hanging="360"/>
      </w:pPr>
    </w:lvl>
    <w:lvl w:ilvl="4" w:tplc="B002B272" w:tentative="1">
      <w:start w:val="1"/>
      <w:numFmt w:val="lowerLetter"/>
      <w:lvlText w:val="%5."/>
      <w:lvlJc w:val="left"/>
      <w:pPr>
        <w:ind w:left="3600" w:hanging="360"/>
      </w:pPr>
    </w:lvl>
    <w:lvl w:ilvl="5" w:tplc="363CEED2" w:tentative="1">
      <w:start w:val="1"/>
      <w:numFmt w:val="lowerRoman"/>
      <w:lvlText w:val="%6."/>
      <w:lvlJc w:val="right"/>
      <w:pPr>
        <w:ind w:left="4320" w:hanging="180"/>
      </w:pPr>
    </w:lvl>
    <w:lvl w:ilvl="6" w:tplc="930248F0" w:tentative="1">
      <w:start w:val="1"/>
      <w:numFmt w:val="decimal"/>
      <w:lvlText w:val="%7."/>
      <w:lvlJc w:val="left"/>
      <w:pPr>
        <w:ind w:left="5040" w:hanging="360"/>
      </w:pPr>
    </w:lvl>
    <w:lvl w:ilvl="7" w:tplc="7A28D49C" w:tentative="1">
      <w:start w:val="1"/>
      <w:numFmt w:val="lowerLetter"/>
      <w:lvlText w:val="%8."/>
      <w:lvlJc w:val="left"/>
      <w:pPr>
        <w:ind w:left="5760" w:hanging="360"/>
      </w:pPr>
    </w:lvl>
    <w:lvl w:ilvl="8" w:tplc="E864C3E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4477050">
    <w:abstractNumId w:val="24"/>
  </w:num>
  <w:num w:numId="2" w16cid:durableId="75784567">
    <w:abstractNumId w:val="6"/>
  </w:num>
  <w:num w:numId="3" w16cid:durableId="431438215">
    <w:abstractNumId w:val="2"/>
  </w:num>
  <w:num w:numId="4" w16cid:durableId="968973637">
    <w:abstractNumId w:val="11"/>
  </w:num>
  <w:num w:numId="5" w16cid:durableId="1399669045">
    <w:abstractNumId w:val="10"/>
  </w:num>
  <w:num w:numId="6" w16cid:durableId="864177300">
    <w:abstractNumId w:val="1"/>
  </w:num>
  <w:num w:numId="7" w16cid:durableId="1134325874">
    <w:abstractNumId w:val="18"/>
  </w:num>
  <w:num w:numId="8" w16cid:durableId="160705312">
    <w:abstractNumId w:val="7"/>
  </w:num>
  <w:num w:numId="9" w16cid:durableId="224413433">
    <w:abstractNumId w:val="14"/>
  </w:num>
  <w:num w:numId="10" w16cid:durableId="14769873">
    <w:abstractNumId w:val="5"/>
  </w:num>
  <w:num w:numId="11" w16cid:durableId="780418923">
    <w:abstractNumId w:val="23"/>
  </w:num>
  <w:num w:numId="12" w16cid:durableId="613169994">
    <w:abstractNumId w:val="12"/>
  </w:num>
  <w:num w:numId="13" w16cid:durableId="1945842713">
    <w:abstractNumId w:val="4"/>
  </w:num>
  <w:num w:numId="14" w16cid:durableId="691345035">
    <w:abstractNumId w:val="3"/>
  </w:num>
  <w:num w:numId="15" w16cid:durableId="1496454766">
    <w:abstractNumId w:val="21"/>
  </w:num>
  <w:num w:numId="16" w16cid:durableId="820346203">
    <w:abstractNumId w:val="19"/>
  </w:num>
  <w:num w:numId="17" w16cid:durableId="1745181199">
    <w:abstractNumId w:val="9"/>
  </w:num>
  <w:num w:numId="18" w16cid:durableId="1348288845">
    <w:abstractNumId w:val="15"/>
  </w:num>
  <w:num w:numId="19" w16cid:durableId="370690652">
    <w:abstractNumId w:val="22"/>
  </w:num>
  <w:num w:numId="20" w16cid:durableId="189614884">
    <w:abstractNumId w:val="13"/>
  </w:num>
  <w:num w:numId="21" w16cid:durableId="1251305704">
    <w:abstractNumId w:val="0"/>
  </w:num>
  <w:num w:numId="22" w16cid:durableId="1608613602">
    <w:abstractNumId w:val="24"/>
  </w:num>
  <w:num w:numId="23" w16cid:durableId="646737952">
    <w:abstractNumId w:val="17"/>
  </w:num>
  <w:num w:numId="24" w16cid:durableId="1472868671">
    <w:abstractNumId w:val="20"/>
  </w:num>
  <w:num w:numId="25" w16cid:durableId="401828121">
    <w:abstractNumId w:val="16"/>
  </w:num>
  <w:num w:numId="26" w16cid:durableId="5255613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F03"/>
    <w:rsid w:val="000076A4"/>
    <w:rsid w:val="00011EF7"/>
    <w:rsid w:val="00014997"/>
    <w:rsid w:val="000231ED"/>
    <w:rsid w:val="000347FC"/>
    <w:rsid w:val="00037C63"/>
    <w:rsid w:val="0005318D"/>
    <w:rsid w:val="00060F34"/>
    <w:rsid w:val="000618BF"/>
    <w:rsid w:val="000810EC"/>
    <w:rsid w:val="000814AD"/>
    <w:rsid w:val="00094B46"/>
    <w:rsid w:val="000A73FD"/>
    <w:rsid w:val="000C2423"/>
    <w:rsid w:val="000C327C"/>
    <w:rsid w:val="000C3CCE"/>
    <w:rsid w:val="000C6513"/>
    <w:rsid w:val="000D1241"/>
    <w:rsid w:val="000E2F3B"/>
    <w:rsid w:val="000E4553"/>
    <w:rsid w:val="000E605F"/>
    <w:rsid w:val="000F53E0"/>
    <w:rsid w:val="000F5D80"/>
    <w:rsid w:val="001023A3"/>
    <w:rsid w:val="001143A3"/>
    <w:rsid w:val="0014274D"/>
    <w:rsid w:val="00152E2B"/>
    <w:rsid w:val="001756D3"/>
    <w:rsid w:val="001761E9"/>
    <w:rsid w:val="00192F03"/>
    <w:rsid w:val="001B0DBA"/>
    <w:rsid w:val="001B3E26"/>
    <w:rsid w:val="001B44C4"/>
    <w:rsid w:val="001C3DFD"/>
    <w:rsid w:val="001C56E0"/>
    <w:rsid w:val="001D02BD"/>
    <w:rsid w:val="001D38A4"/>
    <w:rsid w:val="001D722D"/>
    <w:rsid w:val="001E1639"/>
    <w:rsid w:val="001E760E"/>
    <w:rsid w:val="00211685"/>
    <w:rsid w:val="002120BC"/>
    <w:rsid w:val="00217A21"/>
    <w:rsid w:val="002208B8"/>
    <w:rsid w:val="00221B80"/>
    <w:rsid w:val="00224DA8"/>
    <w:rsid w:val="002350D8"/>
    <w:rsid w:val="00250A86"/>
    <w:rsid w:val="00260675"/>
    <w:rsid w:val="00281B6A"/>
    <w:rsid w:val="00290DC6"/>
    <w:rsid w:val="00296F32"/>
    <w:rsid w:val="002A27D0"/>
    <w:rsid w:val="002A7513"/>
    <w:rsid w:val="002F77EE"/>
    <w:rsid w:val="0032601A"/>
    <w:rsid w:val="00356F12"/>
    <w:rsid w:val="00357870"/>
    <w:rsid w:val="003627B8"/>
    <w:rsid w:val="003646FF"/>
    <w:rsid w:val="003709C6"/>
    <w:rsid w:val="00391AEA"/>
    <w:rsid w:val="003A0C3B"/>
    <w:rsid w:val="003A6696"/>
    <w:rsid w:val="003B1842"/>
    <w:rsid w:val="003B486E"/>
    <w:rsid w:val="003C0B5D"/>
    <w:rsid w:val="003C13AE"/>
    <w:rsid w:val="003E3613"/>
    <w:rsid w:val="003E3DE7"/>
    <w:rsid w:val="003F3905"/>
    <w:rsid w:val="003F3F2B"/>
    <w:rsid w:val="00403683"/>
    <w:rsid w:val="00423D60"/>
    <w:rsid w:val="0042695F"/>
    <w:rsid w:val="00427698"/>
    <w:rsid w:val="0043440A"/>
    <w:rsid w:val="004739E2"/>
    <w:rsid w:val="00473F70"/>
    <w:rsid w:val="00486E1E"/>
    <w:rsid w:val="004A69FB"/>
    <w:rsid w:val="004D0D39"/>
    <w:rsid w:val="004E6DEA"/>
    <w:rsid w:val="004F0449"/>
    <w:rsid w:val="004F1349"/>
    <w:rsid w:val="005076D0"/>
    <w:rsid w:val="005104E0"/>
    <w:rsid w:val="00517074"/>
    <w:rsid w:val="00533290"/>
    <w:rsid w:val="005338B9"/>
    <w:rsid w:val="00557A50"/>
    <w:rsid w:val="00592146"/>
    <w:rsid w:val="005A718A"/>
    <w:rsid w:val="005A7E15"/>
    <w:rsid w:val="005B1906"/>
    <w:rsid w:val="005C1E96"/>
    <w:rsid w:val="005C2E8A"/>
    <w:rsid w:val="005D3314"/>
    <w:rsid w:val="005D565E"/>
    <w:rsid w:val="005E1A69"/>
    <w:rsid w:val="005E5F70"/>
    <w:rsid w:val="0061564B"/>
    <w:rsid w:val="00642A29"/>
    <w:rsid w:val="00644A18"/>
    <w:rsid w:val="00650412"/>
    <w:rsid w:val="006513D6"/>
    <w:rsid w:val="006710CB"/>
    <w:rsid w:val="006822BC"/>
    <w:rsid w:val="00684084"/>
    <w:rsid w:val="00690035"/>
    <w:rsid w:val="006A204A"/>
    <w:rsid w:val="006B6783"/>
    <w:rsid w:val="006C2463"/>
    <w:rsid w:val="006D41B1"/>
    <w:rsid w:val="006E5BD8"/>
    <w:rsid w:val="006F22CF"/>
    <w:rsid w:val="006F28D7"/>
    <w:rsid w:val="006F32D8"/>
    <w:rsid w:val="006F66A4"/>
    <w:rsid w:val="0072010E"/>
    <w:rsid w:val="007358E1"/>
    <w:rsid w:val="00757D0F"/>
    <w:rsid w:val="00763D22"/>
    <w:rsid w:val="00766499"/>
    <w:rsid w:val="0078608D"/>
    <w:rsid w:val="007A1BBD"/>
    <w:rsid w:val="007A1FC7"/>
    <w:rsid w:val="007A5332"/>
    <w:rsid w:val="007B11DD"/>
    <w:rsid w:val="007B54E5"/>
    <w:rsid w:val="007C76E6"/>
    <w:rsid w:val="007C7CEC"/>
    <w:rsid w:val="007D662D"/>
    <w:rsid w:val="007E0810"/>
    <w:rsid w:val="007E2A81"/>
    <w:rsid w:val="007E5B44"/>
    <w:rsid w:val="007F472E"/>
    <w:rsid w:val="007F4925"/>
    <w:rsid w:val="007F7609"/>
    <w:rsid w:val="00805D3D"/>
    <w:rsid w:val="00817CDE"/>
    <w:rsid w:val="00833BDF"/>
    <w:rsid w:val="008426F8"/>
    <w:rsid w:val="00852F64"/>
    <w:rsid w:val="00852F79"/>
    <w:rsid w:val="008938F8"/>
    <w:rsid w:val="008B288A"/>
    <w:rsid w:val="008B667D"/>
    <w:rsid w:val="008C5E92"/>
    <w:rsid w:val="008F3BBC"/>
    <w:rsid w:val="008F5F63"/>
    <w:rsid w:val="00901F14"/>
    <w:rsid w:val="009054A4"/>
    <w:rsid w:val="00914AE4"/>
    <w:rsid w:val="00917E3C"/>
    <w:rsid w:val="009276D2"/>
    <w:rsid w:val="009426A9"/>
    <w:rsid w:val="00976673"/>
    <w:rsid w:val="009815C5"/>
    <w:rsid w:val="0098306F"/>
    <w:rsid w:val="00992F46"/>
    <w:rsid w:val="009B152D"/>
    <w:rsid w:val="009C1591"/>
    <w:rsid w:val="009C7477"/>
    <w:rsid w:val="009E50A3"/>
    <w:rsid w:val="009E715E"/>
    <w:rsid w:val="009F0314"/>
    <w:rsid w:val="00A21738"/>
    <w:rsid w:val="00A23AFA"/>
    <w:rsid w:val="00A25B20"/>
    <w:rsid w:val="00A323FF"/>
    <w:rsid w:val="00A432AB"/>
    <w:rsid w:val="00A453EA"/>
    <w:rsid w:val="00A460C9"/>
    <w:rsid w:val="00A576AF"/>
    <w:rsid w:val="00A627E3"/>
    <w:rsid w:val="00A926F3"/>
    <w:rsid w:val="00A94FE1"/>
    <w:rsid w:val="00AA462C"/>
    <w:rsid w:val="00AA6370"/>
    <w:rsid w:val="00AD3299"/>
    <w:rsid w:val="00AD46AC"/>
    <w:rsid w:val="00AE697A"/>
    <w:rsid w:val="00AE7135"/>
    <w:rsid w:val="00B15627"/>
    <w:rsid w:val="00B34D36"/>
    <w:rsid w:val="00B3501E"/>
    <w:rsid w:val="00B4380C"/>
    <w:rsid w:val="00B479AA"/>
    <w:rsid w:val="00B61A95"/>
    <w:rsid w:val="00B90E19"/>
    <w:rsid w:val="00BA1CBE"/>
    <w:rsid w:val="00BC1A72"/>
    <w:rsid w:val="00BC5A6C"/>
    <w:rsid w:val="00BD33DB"/>
    <w:rsid w:val="00BD50E6"/>
    <w:rsid w:val="00BD5A05"/>
    <w:rsid w:val="00BE15C0"/>
    <w:rsid w:val="00BF724A"/>
    <w:rsid w:val="00C1323D"/>
    <w:rsid w:val="00C17B19"/>
    <w:rsid w:val="00C319EF"/>
    <w:rsid w:val="00C544F8"/>
    <w:rsid w:val="00C54FC3"/>
    <w:rsid w:val="00C6490C"/>
    <w:rsid w:val="00C66D4E"/>
    <w:rsid w:val="00C908BA"/>
    <w:rsid w:val="00C95EE8"/>
    <w:rsid w:val="00CA78DF"/>
    <w:rsid w:val="00CD22DF"/>
    <w:rsid w:val="00CF0581"/>
    <w:rsid w:val="00CF065E"/>
    <w:rsid w:val="00CF7F6F"/>
    <w:rsid w:val="00D00DE7"/>
    <w:rsid w:val="00D016E0"/>
    <w:rsid w:val="00D2628F"/>
    <w:rsid w:val="00D278A7"/>
    <w:rsid w:val="00D30E69"/>
    <w:rsid w:val="00D33E09"/>
    <w:rsid w:val="00D505EF"/>
    <w:rsid w:val="00D5675D"/>
    <w:rsid w:val="00D6176F"/>
    <w:rsid w:val="00D74405"/>
    <w:rsid w:val="00D76DB0"/>
    <w:rsid w:val="00D800D8"/>
    <w:rsid w:val="00D92822"/>
    <w:rsid w:val="00D96BE5"/>
    <w:rsid w:val="00DB2856"/>
    <w:rsid w:val="00DB4DF1"/>
    <w:rsid w:val="00DB6518"/>
    <w:rsid w:val="00DD56D9"/>
    <w:rsid w:val="00DE1363"/>
    <w:rsid w:val="00DF10A5"/>
    <w:rsid w:val="00E167CC"/>
    <w:rsid w:val="00E203CB"/>
    <w:rsid w:val="00E24D73"/>
    <w:rsid w:val="00E267A6"/>
    <w:rsid w:val="00E32A87"/>
    <w:rsid w:val="00E51F12"/>
    <w:rsid w:val="00E837D2"/>
    <w:rsid w:val="00E95D1F"/>
    <w:rsid w:val="00EA497C"/>
    <w:rsid w:val="00EA6C4D"/>
    <w:rsid w:val="00EC46B7"/>
    <w:rsid w:val="00ED5909"/>
    <w:rsid w:val="00EE1B74"/>
    <w:rsid w:val="00EF4913"/>
    <w:rsid w:val="00F0383F"/>
    <w:rsid w:val="00F16A58"/>
    <w:rsid w:val="00F23B82"/>
    <w:rsid w:val="00F51F0C"/>
    <w:rsid w:val="00F570B4"/>
    <w:rsid w:val="00F6731E"/>
    <w:rsid w:val="00F8364B"/>
    <w:rsid w:val="00FB10DE"/>
    <w:rsid w:val="00FB635A"/>
    <w:rsid w:val="00FD169F"/>
    <w:rsid w:val="00FD2044"/>
    <w:rsid w:val="00FE4DDB"/>
    <w:rsid w:val="00FE7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F548B"/>
  <w15:docId w15:val="{4E5C4E22-1CEE-44FD-87CE-1EE24B2D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54C97" w:rsidRDefault="00554C97" w:rsidP="009B242A">
          <w:pPr>
            <w:pStyle w:val="4D6CDB0F478A47378458119DA633E90A"/>
          </w:pPr>
          <w:r w:rsidRPr="00925A3E">
            <w:rPr>
              <w:rStyle w:val="PlaceholderText"/>
            </w:rPr>
            <w:t>Click or tap to enter a date.</w:t>
          </w:r>
        </w:p>
      </w:docPartBody>
    </w:docPart>
    <w:docPart>
      <w:docPartPr>
        <w:name w:val="0481A08D9B9845F99F7AB201308E1CCE"/>
        <w:category>
          <w:name w:val="General"/>
          <w:gallery w:val="placeholder"/>
        </w:category>
        <w:types>
          <w:type w:val="bbPlcHdr"/>
        </w:types>
        <w:behaviors>
          <w:behavior w:val="content"/>
        </w:behaviors>
        <w:guid w:val="{3E443882-8EDF-49FD-9080-DDDEFF7269CB}"/>
      </w:docPartPr>
      <w:docPartBody>
        <w:p w:rsidR="00554C97" w:rsidRDefault="00FA1AC2" w:rsidP="00FA1AC2">
          <w:pPr>
            <w:pStyle w:val="0481A08D9B9845F99F7AB201308E1CCE"/>
          </w:pPr>
          <w:r w:rsidRPr="00D858FE">
            <w:rPr>
              <w:rStyle w:val="PlaceholderText"/>
            </w:rPr>
            <w:t>Choose an item.</w:t>
          </w:r>
        </w:p>
      </w:docPartBody>
    </w:docPart>
    <w:docPart>
      <w:docPartPr>
        <w:name w:val="106EAAA0B006492593D437A5D6F06D5E"/>
        <w:category>
          <w:name w:val="General"/>
          <w:gallery w:val="placeholder"/>
        </w:category>
        <w:types>
          <w:type w:val="bbPlcHdr"/>
        </w:types>
        <w:behaviors>
          <w:behavior w:val="content"/>
        </w:behaviors>
        <w:guid w:val="{3EE35DE8-3810-4A76-BEE8-1FAD5FCA0985}"/>
      </w:docPartPr>
      <w:docPartBody>
        <w:p w:rsidR="00554C97" w:rsidRDefault="00FA1AC2" w:rsidP="00FA1AC2">
          <w:pPr>
            <w:pStyle w:val="106EAAA0B006492593D437A5D6F06D5E"/>
          </w:pPr>
          <w:r w:rsidRPr="00D858FE">
            <w:rPr>
              <w:rStyle w:val="PlaceholderText"/>
            </w:rPr>
            <w:t>Choose an item.</w:t>
          </w:r>
        </w:p>
      </w:docPartBody>
    </w:docPart>
    <w:docPart>
      <w:docPartPr>
        <w:name w:val="F85B42B5CACE4F9E8CF8B47DF5B6816E"/>
        <w:category>
          <w:name w:val="General"/>
          <w:gallery w:val="placeholder"/>
        </w:category>
        <w:types>
          <w:type w:val="bbPlcHdr"/>
        </w:types>
        <w:behaviors>
          <w:behavior w:val="content"/>
        </w:behaviors>
        <w:guid w:val="{C7EFE7D3-19BB-439D-8633-D68AEB541AE4}"/>
      </w:docPartPr>
      <w:docPartBody>
        <w:p w:rsidR="00554C97" w:rsidRDefault="00FA1AC2" w:rsidP="00FA1AC2">
          <w:pPr>
            <w:pStyle w:val="F85B42B5CACE4F9E8CF8B47DF5B6816E"/>
          </w:pPr>
          <w:r w:rsidRPr="00D858FE">
            <w:rPr>
              <w:rStyle w:val="PlaceholderText"/>
            </w:rPr>
            <w:t>Choose an item.</w:t>
          </w:r>
        </w:p>
      </w:docPartBody>
    </w:docPart>
    <w:docPart>
      <w:docPartPr>
        <w:name w:val="32B8A7B67F7A479A8C494F80239A69C7"/>
        <w:category>
          <w:name w:val="General"/>
          <w:gallery w:val="placeholder"/>
        </w:category>
        <w:types>
          <w:type w:val="bbPlcHdr"/>
        </w:types>
        <w:behaviors>
          <w:behavior w:val="content"/>
        </w:behaviors>
        <w:guid w:val="{1909048B-AA15-43E6-B769-75803A0E43F8}"/>
      </w:docPartPr>
      <w:docPartBody>
        <w:p w:rsidR="00554C97" w:rsidRDefault="00FA1AC2" w:rsidP="00FA1AC2">
          <w:pPr>
            <w:pStyle w:val="32B8A7B67F7A479A8C494F80239A69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A1AC2"/>
    <w:rsid w:val="00083590"/>
    <w:rsid w:val="00554C97"/>
    <w:rsid w:val="00DA3ADE"/>
    <w:rsid w:val="00F84B08"/>
    <w:rsid w:val="00FA1A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A1AC2"/>
    <w:rPr>
      <w:color w:val="808080"/>
    </w:rPr>
  </w:style>
  <w:style w:type="paragraph" w:customStyle="1" w:styleId="0481A08D9B9845F99F7AB201308E1CCE">
    <w:name w:val="0481A08D9B9845F99F7AB201308E1CCE"/>
    <w:rsid w:val="00FA1AC2"/>
    <w:rPr>
      <w:kern w:val="2"/>
      <w14:ligatures w14:val="standardContextual"/>
    </w:rPr>
  </w:style>
  <w:style w:type="paragraph" w:customStyle="1" w:styleId="106EAAA0B006492593D437A5D6F06D5E">
    <w:name w:val="106EAAA0B006492593D437A5D6F06D5E"/>
    <w:rsid w:val="00FA1AC2"/>
    <w:rPr>
      <w:kern w:val="2"/>
      <w14:ligatures w14:val="standardContextual"/>
    </w:rPr>
  </w:style>
  <w:style w:type="paragraph" w:customStyle="1" w:styleId="F85B42B5CACE4F9E8CF8B47DF5B6816E">
    <w:name w:val="F85B42B5CACE4F9E8CF8B47DF5B6816E"/>
    <w:rsid w:val="00FA1AC2"/>
    <w:rPr>
      <w:kern w:val="2"/>
      <w14:ligatures w14:val="standardContextual"/>
    </w:rPr>
  </w:style>
  <w:style w:type="paragraph" w:customStyle="1" w:styleId="32B8A7B67F7A479A8C494F80239A69C7">
    <w:name w:val="32B8A7B67F7A479A8C494F80239A69C7"/>
    <w:rsid w:val="00FA1AC2"/>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1727</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2024-02-05T02:33:00Z</dcterms:created>
  <dcterms:modified xsi:type="dcterms:W3CDTF">2024-02-05T02:34:00Z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