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0E888" w14:textId="77777777" w:rsidR="006E464F" w:rsidRPr="003217D3" w:rsidRDefault="006D11F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5BFDC05" wp14:editId="1C686C7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6855743" w14:textId="77777777" w:rsidR="006E464F" w:rsidRPr="003217D3" w:rsidRDefault="006D11F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71857A" w14:textId="77777777" w:rsidR="006E464F" w:rsidRPr="00A36AA9" w:rsidRDefault="006D11F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1A59FC" w14:textId="77777777" w:rsidR="006E464F" w:rsidRPr="00A36AA9" w:rsidRDefault="006D11F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924F7" w14:paraId="7D4B3F45" w14:textId="77777777" w:rsidTr="00C924F7">
        <w:tc>
          <w:tcPr>
            <w:cnfStyle w:val="001000000000" w:firstRow="0" w:lastRow="0" w:firstColumn="1" w:lastColumn="0" w:oddVBand="0" w:evenVBand="0" w:oddHBand="0" w:evenHBand="0" w:firstRowFirstColumn="0" w:firstRowLastColumn="0" w:lastRowFirstColumn="0" w:lastRowLastColumn="0"/>
            <w:tcW w:w="3227" w:type="dxa"/>
          </w:tcPr>
          <w:p w14:paraId="37FAE905" w14:textId="77777777" w:rsidR="006E464F" w:rsidRPr="00A36AA9" w:rsidRDefault="006D11F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FCA41CE" w14:textId="77777777" w:rsidR="006E464F" w:rsidRDefault="006D11F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Reliant Healthcare</w:t>
            </w:r>
          </w:p>
        </w:tc>
      </w:tr>
      <w:tr w:rsidR="00C924F7" w14:paraId="030D433A" w14:textId="77777777" w:rsidTr="00C92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C72630" w14:textId="77777777" w:rsidR="006E464F" w:rsidRPr="00A36AA9" w:rsidRDefault="006D11F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510DD79" w14:textId="77777777" w:rsidR="006E464F" w:rsidRPr="00C27BE3" w:rsidRDefault="006D11F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201298</w:t>
            </w:r>
          </w:p>
        </w:tc>
      </w:tr>
      <w:tr w:rsidR="00C924F7" w14:paraId="42107654" w14:textId="77777777" w:rsidTr="00C924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8BA80" w14:textId="77777777" w:rsidR="006E464F" w:rsidRPr="00A36AA9" w:rsidRDefault="006D11F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B777D58" w14:textId="77777777" w:rsidR="006E464F" w:rsidRPr="00540817" w:rsidRDefault="006D11F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409 /</w:t>
            </w:r>
            <w:r>
              <w:rPr>
                <w:rFonts w:ascii="Arial" w:eastAsia="Times New Roman" w:hAnsi="Arial" w:cs="Arial"/>
                <w:lang w:eastAsia="en-AU"/>
              </w:rPr>
              <w:t xml:space="preserve"> 46a Macleay Street, POTTS POINT, New South Wales, 2011</w:t>
            </w:r>
          </w:p>
        </w:tc>
      </w:tr>
      <w:tr w:rsidR="00C924F7" w14:paraId="69D0EB2C" w14:textId="77777777" w:rsidTr="00C92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985ACC" w14:textId="77777777" w:rsidR="006E464F" w:rsidRPr="00A36AA9" w:rsidRDefault="006D11F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BDFF543" w14:textId="77777777" w:rsidR="006E464F" w:rsidRPr="00A36AA9" w:rsidRDefault="006D11F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924F7" w14:paraId="2F10B5B9" w14:textId="77777777" w:rsidTr="00C924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ADD0A" w14:textId="77777777" w:rsidR="006E464F" w:rsidRPr="00A36AA9" w:rsidRDefault="006D11F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5E8B3E" w14:textId="77777777" w:rsidR="006E464F" w:rsidRPr="00A36AA9" w:rsidRDefault="006D11F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March 2024 to 22 March 2024</w:t>
            </w:r>
          </w:p>
        </w:tc>
      </w:tr>
      <w:tr w:rsidR="00C924F7" w14:paraId="6AD0D618" w14:textId="77777777" w:rsidTr="00C924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1838C6" w14:textId="77777777" w:rsidR="006E464F" w:rsidRPr="00A36AA9" w:rsidRDefault="006D11F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91761986"/>
            <w:placeholder>
              <w:docPart w:val="A7F4949C78414813B67B25D37262F9D8"/>
            </w:placeholder>
            <w:date w:fullDate="2024-05-13T00:00:00Z">
              <w:dateFormat w:val="d MMMM yyyy"/>
              <w:lid w:val="en-AU"/>
              <w:storeMappedDataAs w:val="dateTime"/>
              <w:calendar w:val="gregorian"/>
            </w:date>
          </w:sdtPr>
          <w:sdtEndPr/>
          <w:sdtContent>
            <w:tc>
              <w:tcPr>
                <w:tcW w:w="7114" w:type="dxa"/>
                <w:shd w:val="clear" w:color="auto" w:fill="auto"/>
              </w:tcPr>
              <w:p w14:paraId="4F46D11B" w14:textId="59D99CB7" w:rsidR="006E464F" w:rsidRPr="00A36AA9" w:rsidRDefault="00FA328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May 2024</w:t>
                </w:r>
              </w:p>
            </w:tc>
          </w:sdtContent>
        </w:sdt>
      </w:tr>
    </w:tbl>
    <w:bookmarkEnd w:id="0"/>
    <w:p w14:paraId="68B23606" w14:textId="77777777" w:rsidR="006E464F" w:rsidRPr="00A36AA9" w:rsidRDefault="006D11F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CF862F" w14:textId="77777777" w:rsidR="006E464F" w:rsidRDefault="006D11F6" w:rsidP="00420325">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F5B722C" w14:textId="72DAB768" w:rsidR="006E464F" w:rsidRPr="00214549" w:rsidRDefault="006D11F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8349 Reliant Health Care Pty Ltd</w:t>
      </w:r>
      <w:r>
        <w:rPr>
          <w:rFonts w:ascii="Arial" w:eastAsia="Arial" w:hAnsi="Arial" w:cs="Arial"/>
        </w:rPr>
        <w:br/>
        <w:t>Service: 26518 Reliant Health Care Pty Ltd</w:t>
      </w:r>
      <w:bookmarkEnd w:id="1"/>
    </w:p>
    <w:p w14:paraId="4237C532" w14:textId="77777777" w:rsidR="006E464F" w:rsidRPr="00A36AA9" w:rsidRDefault="006D11F6" w:rsidP="00420325">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094E661" w14:textId="7EB15A00" w:rsidR="006E464F" w:rsidRPr="00FA3287" w:rsidRDefault="006D11F6" w:rsidP="00F87E39">
      <w:pPr>
        <w:pStyle w:val="NormalArial"/>
      </w:pPr>
      <w:r w:rsidRPr="00A36AA9">
        <w:t xml:space="preserve">This performance report for </w:t>
      </w:r>
      <w:r w:rsidRPr="00C27BE3">
        <w:rPr>
          <w:color w:val="auto"/>
        </w:rPr>
        <w:t>Reliant Healthcare</w:t>
      </w:r>
      <w:r w:rsidRPr="00A36AA9">
        <w:rPr>
          <w:color w:val="auto"/>
        </w:rPr>
        <w:t xml:space="preserve"> (</w:t>
      </w:r>
      <w:r w:rsidRPr="00A36AA9">
        <w:rPr>
          <w:b/>
          <w:color w:val="auto"/>
        </w:rPr>
        <w:t>the service</w:t>
      </w:r>
      <w:r w:rsidRPr="00A36AA9">
        <w:rPr>
          <w:color w:val="auto"/>
        </w:rPr>
        <w:t xml:space="preserve">) has been prepared </w:t>
      </w:r>
      <w:r w:rsidRPr="00FA3287">
        <w:t>by</w:t>
      </w:r>
      <w:r w:rsidR="00A75158" w:rsidRPr="00FA3287">
        <w:t xml:space="preserve"> P. Sherin</w:t>
      </w:r>
      <w:r w:rsidRPr="00FA3287">
        <w:rPr>
          <w:noProof/>
        </w:rPr>
        <w:t xml:space="preserve">, </w:t>
      </w:r>
      <w:r w:rsidRPr="00FA3287">
        <w:t>delegate of the Aged Care Quality and Safety Commissioner (Commissioner)</w:t>
      </w:r>
      <w:r w:rsidRPr="00FA3287">
        <w:rPr>
          <w:rStyle w:val="FootnoteReference"/>
        </w:rPr>
        <w:footnoteReference w:id="1"/>
      </w:r>
      <w:r w:rsidRPr="00FA3287">
        <w:t xml:space="preserve">. </w:t>
      </w:r>
    </w:p>
    <w:p w14:paraId="1B570190" w14:textId="77777777" w:rsidR="006E464F" w:rsidRPr="00A36AA9" w:rsidRDefault="006D11F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E3C18F" w14:textId="77777777" w:rsidR="006E464F" w:rsidRDefault="006D11F6" w:rsidP="00F87E39">
      <w:pPr>
        <w:pStyle w:val="NormalArial"/>
      </w:pPr>
      <w:r w:rsidRPr="00A36AA9">
        <w:t>The report also specifies any areas in which improvements must be made to ensure the Quality Standards are complied with.</w:t>
      </w:r>
    </w:p>
    <w:p w14:paraId="03857966" w14:textId="77777777" w:rsidR="006E464F" w:rsidRPr="00A36AA9" w:rsidRDefault="006D11F6" w:rsidP="00420325">
      <w:pPr>
        <w:pStyle w:val="Heading1"/>
        <w:spacing w:before="240" w:after="120" w:line="22" w:lineRule="atLeast"/>
        <w:rPr>
          <w:rFonts w:ascii="Arial" w:hAnsi="Arial" w:cs="Arial"/>
        </w:rPr>
      </w:pPr>
      <w:r w:rsidRPr="00A36AA9">
        <w:rPr>
          <w:rFonts w:ascii="Arial" w:hAnsi="Arial" w:cs="Arial"/>
        </w:rPr>
        <w:t>Material relied on</w:t>
      </w:r>
    </w:p>
    <w:p w14:paraId="328EE7A4" w14:textId="77777777" w:rsidR="006E464F" w:rsidRPr="00A36AA9" w:rsidRDefault="006D11F6" w:rsidP="00F87E39">
      <w:pPr>
        <w:pStyle w:val="NormalArial"/>
      </w:pPr>
      <w:r w:rsidRPr="00A36AA9">
        <w:t>The following information has been considered in preparing the performance report:</w:t>
      </w:r>
    </w:p>
    <w:p w14:paraId="2E0E8394" w14:textId="77777777" w:rsidR="00FA3287" w:rsidRPr="00A36AA9" w:rsidRDefault="00FA3287" w:rsidP="00FA3287">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AA1B71">
        <w:rPr>
          <w:rFonts w:ascii="Arial" w:hAnsi="Arial" w:cs="Arial"/>
          <w:color w:val="auto"/>
        </w:rPr>
        <w:t>assessment team’s report for the Quality Audit report was informed by a site assessment, observations at the service, review of documents and interviews with staff, consumers/representatives</w:t>
      </w:r>
      <w:r>
        <w:rPr>
          <w:rFonts w:ascii="Arial" w:hAnsi="Arial" w:cs="Arial"/>
          <w:color w:val="auto"/>
        </w:rPr>
        <w:t>,</w:t>
      </w:r>
      <w:r w:rsidRPr="00AA1B71">
        <w:rPr>
          <w:rFonts w:ascii="Arial" w:hAnsi="Arial" w:cs="Arial"/>
          <w:color w:val="auto"/>
        </w:rPr>
        <w:t xml:space="preserve"> and others.</w:t>
      </w:r>
    </w:p>
    <w:p w14:paraId="24FC0A24" w14:textId="77777777" w:rsidR="006E464F" w:rsidRPr="00D76BC8" w:rsidRDefault="006D11F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41DCBB6" w14:textId="7565463B" w:rsidR="006E464F" w:rsidRPr="00244176" w:rsidRDefault="006D11F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924F7" w14:paraId="71454AFB" w14:textId="77777777" w:rsidTr="00C924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1D04A5" w14:textId="77777777" w:rsidR="006E464F" w:rsidRPr="00A36AA9" w:rsidRDefault="006D11F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2480DC7" w14:textId="77777777" w:rsidR="006E464F" w:rsidRPr="00E96B92" w:rsidRDefault="002A76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7068880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D11F6">
                  <w:rPr>
                    <w:rFonts w:ascii="Arial" w:hAnsi="Arial" w:cs="Arial"/>
                  </w:rPr>
                  <w:t>Compliant</w:t>
                </w:r>
              </w:sdtContent>
            </w:sdt>
          </w:p>
        </w:tc>
      </w:tr>
      <w:tr w:rsidR="00C924F7" w14:paraId="378A4E5F" w14:textId="77777777" w:rsidTr="00C924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5A6829" w14:textId="77777777" w:rsidR="006E464F" w:rsidRPr="00A36AA9" w:rsidRDefault="006D11F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95AB2CD" w14:textId="77777777" w:rsidR="006E464F" w:rsidRPr="00A213EA" w:rsidRDefault="002A76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219478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D11F6" w:rsidRPr="00A213EA">
                  <w:rPr>
                    <w:rFonts w:ascii="Arial" w:hAnsi="Arial" w:cs="Arial"/>
                    <w:b/>
                    <w:bCs/>
                  </w:rPr>
                  <w:t>Compliant</w:t>
                </w:r>
              </w:sdtContent>
            </w:sdt>
          </w:p>
        </w:tc>
      </w:tr>
      <w:tr w:rsidR="00C924F7" w14:paraId="7BC66A07" w14:textId="77777777" w:rsidTr="00C924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D5B91" w14:textId="77777777" w:rsidR="006E464F" w:rsidRPr="00A36AA9" w:rsidRDefault="006D11F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FDEA756" w14:textId="77777777" w:rsidR="006E464F" w:rsidRPr="00A213EA" w:rsidRDefault="002A76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221034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D11F6" w:rsidRPr="00A213EA">
                  <w:rPr>
                    <w:rFonts w:ascii="Arial" w:hAnsi="Arial" w:cs="Arial"/>
                    <w:b/>
                    <w:bCs/>
                  </w:rPr>
                  <w:t>Compliant</w:t>
                </w:r>
              </w:sdtContent>
            </w:sdt>
          </w:p>
        </w:tc>
      </w:tr>
      <w:tr w:rsidR="00C924F7" w14:paraId="5D6CD148" w14:textId="77777777" w:rsidTr="00C924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DE7BF1" w14:textId="77777777" w:rsidR="006E464F" w:rsidRPr="00A36AA9" w:rsidRDefault="006D11F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3458785" w14:textId="77777777" w:rsidR="006E464F" w:rsidRPr="00A213EA" w:rsidRDefault="002A76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159493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D11F6" w:rsidRPr="00A213EA">
                  <w:rPr>
                    <w:rFonts w:ascii="Arial" w:hAnsi="Arial" w:cs="Arial"/>
                    <w:b/>
                    <w:bCs/>
                  </w:rPr>
                  <w:t>Compliant</w:t>
                </w:r>
              </w:sdtContent>
            </w:sdt>
          </w:p>
        </w:tc>
      </w:tr>
      <w:tr w:rsidR="00C924F7" w14:paraId="45C5634A" w14:textId="77777777" w:rsidTr="00C924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CC221" w14:textId="77777777" w:rsidR="006E464F" w:rsidRPr="00A36AA9" w:rsidRDefault="006D11F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1604860" w14:textId="77777777" w:rsidR="006E464F" w:rsidRPr="00A213EA" w:rsidRDefault="002A76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90270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D11F6" w:rsidRPr="00A213EA">
                  <w:rPr>
                    <w:rFonts w:ascii="Arial" w:hAnsi="Arial" w:cs="Arial"/>
                    <w:b/>
                    <w:bCs/>
                  </w:rPr>
                  <w:t>Compliant</w:t>
                </w:r>
              </w:sdtContent>
            </w:sdt>
          </w:p>
        </w:tc>
      </w:tr>
      <w:tr w:rsidR="00C924F7" w14:paraId="41E23752" w14:textId="77777777" w:rsidTr="00C924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EF49C" w14:textId="77777777" w:rsidR="006E464F" w:rsidRPr="00A36AA9" w:rsidRDefault="006D11F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17ADFA2" w14:textId="77777777" w:rsidR="006E464F" w:rsidRPr="00A213EA" w:rsidRDefault="002A764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671201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D11F6" w:rsidRPr="00A213EA">
                  <w:rPr>
                    <w:rFonts w:ascii="Arial" w:hAnsi="Arial" w:cs="Arial"/>
                    <w:b/>
                    <w:bCs/>
                  </w:rPr>
                  <w:t>Compliant</w:t>
                </w:r>
              </w:sdtContent>
            </w:sdt>
          </w:p>
        </w:tc>
      </w:tr>
      <w:tr w:rsidR="00C924F7" w14:paraId="62774B2E" w14:textId="77777777" w:rsidTr="00C924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712D17" w14:textId="77777777" w:rsidR="006E464F" w:rsidRPr="00A36AA9" w:rsidRDefault="006D11F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6DB9F32" w14:textId="77777777" w:rsidR="006E464F" w:rsidRPr="00A213EA" w:rsidRDefault="002A764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785985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D11F6" w:rsidRPr="00A213EA">
                  <w:rPr>
                    <w:rFonts w:ascii="Arial" w:hAnsi="Arial" w:cs="Arial"/>
                    <w:b/>
                    <w:bCs/>
                  </w:rPr>
                  <w:t>Compliant</w:t>
                </w:r>
              </w:sdtContent>
            </w:sdt>
          </w:p>
        </w:tc>
      </w:tr>
    </w:tbl>
    <w:p w14:paraId="2578FBFA" w14:textId="77777777" w:rsidR="006E464F" w:rsidRPr="00A36AA9" w:rsidRDefault="006D11F6" w:rsidP="00F87E39">
      <w:pPr>
        <w:pStyle w:val="NormalArial"/>
        <w:spacing w:before="120"/>
      </w:pPr>
      <w:r w:rsidRPr="00A36AA9">
        <w:t>A detailed assessment is provided later in this report for each assessed Standard.</w:t>
      </w:r>
    </w:p>
    <w:p w14:paraId="2D676044" w14:textId="77777777" w:rsidR="006E464F" w:rsidRPr="00A36AA9" w:rsidRDefault="006D11F6" w:rsidP="00420325">
      <w:pPr>
        <w:pStyle w:val="Heading1"/>
        <w:spacing w:before="240" w:after="120" w:line="22" w:lineRule="atLeast"/>
        <w:rPr>
          <w:rFonts w:ascii="Arial" w:hAnsi="Arial" w:cs="Arial"/>
        </w:rPr>
      </w:pPr>
      <w:r w:rsidRPr="00A36AA9">
        <w:rPr>
          <w:rFonts w:ascii="Arial" w:hAnsi="Arial" w:cs="Arial"/>
        </w:rPr>
        <w:t>Areas for improvement</w:t>
      </w:r>
    </w:p>
    <w:p w14:paraId="742F3D60" w14:textId="77777777" w:rsidR="006E464F" w:rsidRPr="00A36AA9" w:rsidRDefault="006D11F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38C582" w14:textId="0E81D3AB" w:rsidR="006E464F" w:rsidRPr="00A36AA9" w:rsidRDefault="006D11F6" w:rsidP="00F87E39">
      <w:pPr>
        <w:pStyle w:val="NormalArial"/>
      </w:pPr>
      <w:r w:rsidRPr="00A36AA9">
        <w:br w:type="page"/>
      </w:r>
    </w:p>
    <w:p w14:paraId="5FFDC578" w14:textId="77777777" w:rsidR="006E464F" w:rsidRDefault="006D11F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8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01"/>
        <w:gridCol w:w="5567"/>
        <w:gridCol w:w="2318"/>
      </w:tblGrid>
      <w:tr w:rsidR="00131835" w14:paraId="45800410" w14:textId="77777777" w:rsidTr="00131835">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068" w:type="dxa"/>
            <w:gridSpan w:val="2"/>
          </w:tcPr>
          <w:p w14:paraId="258D841B" w14:textId="77777777" w:rsidR="00131835" w:rsidRPr="003217D3" w:rsidRDefault="0013183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318" w:type="dxa"/>
          </w:tcPr>
          <w:p w14:paraId="4111CEC9" w14:textId="77777777" w:rsidR="00131835" w:rsidRPr="003217D3" w:rsidRDefault="0013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31835" w14:paraId="17B0502D" w14:textId="77777777" w:rsidTr="00131835">
        <w:trPr>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8BE71" w14:textId="77777777" w:rsidR="00131835" w:rsidRPr="00244176" w:rsidRDefault="0013183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92" w:type="dxa"/>
            <w:shd w:val="clear" w:color="auto" w:fill="auto"/>
          </w:tcPr>
          <w:p w14:paraId="451ECCB8"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318" w:type="dxa"/>
            <w:shd w:val="clear" w:color="auto" w:fill="auto"/>
          </w:tcPr>
          <w:p w14:paraId="49A07640"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835210"/>
                <w:placeholder>
                  <w:docPart w:val="532B23E9008A48E6BED262E588583605"/>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2BB939AE" w14:textId="77777777" w:rsidTr="00131835">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08D23"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92" w:type="dxa"/>
            <w:shd w:val="clear" w:color="auto" w:fill="auto"/>
          </w:tcPr>
          <w:p w14:paraId="4A3359CC"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318" w:type="dxa"/>
            <w:shd w:val="clear" w:color="auto" w:fill="auto"/>
          </w:tcPr>
          <w:p w14:paraId="2F08B809"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861210"/>
                <w:placeholder>
                  <w:docPart w:val="195D61EDE87847459CE06E9E2625EB90"/>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5CDC4E9F" w14:textId="77777777" w:rsidTr="00131835">
        <w:trPr>
          <w:trHeight w:val="398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6905D"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92" w:type="dxa"/>
            <w:shd w:val="clear" w:color="auto" w:fill="auto"/>
          </w:tcPr>
          <w:p w14:paraId="573D3CEA"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356C408" w14:textId="77777777" w:rsidR="00131835" w:rsidRPr="00244176" w:rsidRDefault="0013183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2AB5DBF" w14:textId="77777777" w:rsidR="00131835" w:rsidRPr="00244176" w:rsidRDefault="0013183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3381F02" w14:textId="77777777" w:rsidR="00131835" w:rsidRPr="00244176" w:rsidRDefault="0013183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B0A7987" w14:textId="77777777" w:rsidR="00131835" w:rsidRPr="00244176" w:rsidRDefault="0013183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318" w:type="dxa"/>
            <w:shd w:val="clear" w:color="auto" w:fill="auto"/>
          </w:tcPr>
          <w:p w14:paraId="4BE4F5CD"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559293"/>
                <w:placeholder>
                  <w:docPart w:val="72CE98A146004E0E8ACD46F0F19F8768"/>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505DB38D" w14:textId="77777777" w:rsidTr="00131835">
        <w:trPr>
          <w:cnfStyle w:val="000000010000" w:firstRow="0" w:lastRow="0" w:firstColumn="0" w:lastColumn="0" w:oddVBand="0" w:evenVBand="0" w:oddHBand="0" w:evenHBand="1"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C106AD"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92" w:type="dxa"/>
            <w:shd w:val="clear" w:color="auto" w:fill="auto"/>
          </w:tcPr>
          <w:p w14:paraId="2A29D751"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318" w:type="dxa"/>
            <w:shd w:val="clear" w:color="auto" w:fill="auto"/>
          </w:tcPr>
          <w:p w14:paraId="2236084F"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381420"/>
                <w:placeholder>
                  <w:docPart w:val="0C0B84440681433CB97051ADB280A829"/>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6BD2465C" w14:textId="77777777" w:rsidTr="00131835">
        <w:trPr>
          <w:trHeight w:val="15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BE19BD"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92" w:type="dxa"/>
            <w:shd w:val="clear" w:color="auto" w:fill="auto"/>
          </w:tcPr>
          <w:p w14:paraId="58EE489E"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318" w:type="dxa"/>
            <w:shd w:val="clear" w:color="auto" w:fill="auto"/>
          </w:tcPr>
          <w:p w14:paraId="4864B0E3"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728062"/>
                <w:placeholder>
                  <w:docPart w:val="F971C50EC9364832ABCF70EC5D0D9628"/>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27FE4704" w14:textId="77777777" w:rsidTr="00131835">
        <w:trPr>
          <w:cnfStyle w:val="000000010000" w:firstRow="0" w:lastRow="0" w:firstColumn="0" w:lastColumn="0" w:oddVBand="0" w:evenVBand="0" w:oddHBand="0" w:evenHBand="1"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23440"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92" w:type="dxa"/>
            <w:shd w:val="clear" w:color="auto" w:fill="auto"/>
          </w:tcPr>
          <w:p w14:paraId="0CFB6CC5"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318" w:type="dxa"/>
            <w:shd w:val="clear" w:color="auto" w:fill="auto"/>
          </w:tcPr>
          <w:p w14:paraId="24887C3D"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135884"/>
                <w:placeholder>
                  <w:docPart w:val="48E277F824F64898B26FDFFC14F5A470"/>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bl>
    <w:p w14:paraId="60F73047" w14:textId="77777777" w:rsidR="006E464F" w:rsidRDefault="006D11F6" w:rsidP="007B3959">
      <w:pPr>
        <w:pStyle w:val="Heading20"/>
      </w:pPr>
      <w:r w:rsidRPr="00A36AA9">
        <w:t>Findings</w:t>
      </w:r>
    </w:p>
    <w:p w14:paraId="0C7066B9" w14:textId="77777777" w:rsidR="00FA3287" w:rsidRPr="00923567" w:rsidRDefault="00FA3287" w:rsidP="00FA3287">
      <w:pPr>
        <w:pStyle w:val="NormalArial"/>
        <w:rPr>
          <w:lang w:eastAsia="en-AU"/>
        </w:rPr>
      </w:pPr>
      <w:bookmarkStart w:id="2" w:name="_Hlk126783395"/>
      <w:r w:rsidRPr="00923567">
        <w:t>Consumers</w:t>
      </w:r>
      <w:r w:rsidRPr="00923567">
        <w:rPr>
          <w:lang w:eastAsia="en-AU"/>
        </w:rPr>
        <w:t xml:space="preserve"> and representatives</w:t>
      </w:r>
      <w:r>
        <w:rPr>
          <w:lang w:eastAsia="en-AU"/>
        </w:rPr>
        <w:t xml:space="preserve"> said consumers </w:t>
      </w:r>
      <w:r w:rsidRPr="00923567">
        <w:rPr>
          <w:lang w:eastAsia="en-AU"/>
        </w:rPr>
        <w:t>felt respected and valued by staff</w:t>
      </w:r>
      <w:r>
        <w:rPr>
          <w:lang w:eastAsia="en-AU"/>
        </w:rPr>
        <w:t xml:space="preserve"> and </w:t>
      </w:r>
      <w:r w:rsidRPr="00923567">
        <w:rPr>
          <w:lang w:eastAsia="en-AU"/>
        </w:rPr>
        <w:t xml:space="preserve">management. </w:t>
      </w:r>
      <w:r>
        <w:rPr>
          <w:lang w:eastAsia="en-AU"/>
        </w:rPr>
        <w:t xml:space="preserve">Care documentation identified information on what is important to each consumer to guide staff practice and staff demonstrated knowledge of this. Review of consumer surveys identified all respondents felt they are treated with dignity and respect. The service implements policies, procedures, and training for staff in relation to diversity and inclusion. </w:t>
      </w:r>
    </w:p>
    <w:bookmarkEnd w:id="2"/>
    <w:p w14:paraId="4F216BB2" w14:textId="77777777" w:rsidR="00FA3287" w:rsidRDefault="00FA3287" w:rsidP="00FA3287">
      <w:pPr>
        <w:pStyle w:val="NormalArial"/>
        <w:rPr>
          <w:color w:val="auto"/>
          <w:lang w:eastAsia="en-AU"/>
        </w:rPr>
      </w:pPr>
      <w:r w:rsidRPr="00DF05BF">
        <w:rPr>
          <w:color w:val="auto"/>
          <w:lang w:eastAsia="en-AU"/>
        </w:rPr>
        <w:t xml:space="preserve">Consumers and representatives </w:t>
      </w:r>
      <w:r>
        <w:rPr>
          <w:color w:val="auto"/>
          <w:lang w:eastAsia="en-AU"/>
        </w:rPr>
        <w:t xml:space="preserve">said </w:t>
      </w:r>
      <w:r w:rsidRPr="00DF05BF">
        <w:rPr>
          <w:color w:val="auto"/>
          <w:lang w:eastAsia="en-AU"/>
        </w:rPr>
        <w:t xml:space="preserve">staff </w:t>
      </w:r>
      <w:r>
        <w:rPr>
          <w:color w:val="auto"/>
          <w:lang w:eastAsia="en-AU"/>
        </w:rPr>
        <w:t>are familiar with consumers’ individual</w:t>
      </w:r>
      <w:r w:rsidRPr="00DF05BF">
        <w:rPr>
          <w:color w:val="auto"/>
          <w:lang w:eastAsia="en-AU"/>
        </w:rPr>
        <w:t xml:space="preserve"> background</w:t>
      </w:r>
      <w:r>
        <w:rPr>
          <w:color w:val="auto"/>
          <w:lang w:eastAsia="en-AU"/>
        </w:rPr>
        <w:t xml:space="preserve">, values, and what is important to them. Staff confirmed they receive training on providing culturally appropriate and safe care to consumers from diverse backgrounds. Care documentation reflected information on consumers’ culture and beliefs to guide staff in the provision of care and services. A diversity working group has been established and annual staff surveys are conducted to ensure staff feel supported in catering to a diverse range of consumers. </w:t>
      </w:r>
    </w:p>
    <w:p w14:paraId="502D771C" w14:textId="77777777" w:rsidR="00FA3287" w:rsidRDefault="00FA3287" w:rsidP="00FA3287">
      <w:pPr>
        <w:pStyle w:val="NormalArial"/>
        <w:rPr>
          <w:lang w:eastAsia="en-AU"/>
        </w:rPr>
      </w:pPr>
      <w:r w:rsidRPr="00AC765D">
        <w:lastRenderedPageBreak/>
        <w:t xml:space="preserve">Consumers and representatives </w:t>
      </w:r>
      <w:r>
        <w:rPr>
          <w:lang w:eastAsia="en-AU"/>
        </w:rPr>
        <w:t>provided examples of</w:t>
      </w:r>
      <w:r w:rsidRPr="00AC765D">
        <w:rPr>
          <w:lang w:eastAsia="en-AU"/>
        </w:rPr>
        <w:t xml:space="preserve"> how the service supports </w:t>
      </w:r>
      <w:r>
        <w:rPr>
          <w:lang w:eastAsia="en-AU"/>
        </w:rPr>
        <w:t>consumers</w:t>
      </w:r>
      <w:r w:rsidRPr="00AC765D">
        <w:rPr>
          <w:lang w:eastAsia="en-AU"/>
        </w:rPr>
        <w:t xml:space="preserve"> to exercise choice and independence relating to the services they receive. Staff</w:t>
      </w:r>
      <w:r>
        <w:rPr>
          <w:lang w:eastAsia="en-AU"/>
        </w:rPr>
        <w:t xml:space="preserve"> said they have undertaken t</w:t>
      </w:r>
      <w:r w:rsidRPr="00AC765D">
        <w:rPr>
          <w:lang w:eastAsia="en-AU"/>
        </w:rPr>
        <w:t xml:space="preserve">raining </w:t>
      </w:r>
      <w:r>
        <w:rPr>
          <w:lang w:eastAsia="en-AU"/>
        </w:rPr>
        <w:t>on i</w:t>
      </w:r>
      <w:r w:rsidRPr="00AC765D">
        <w:rPr>
          <w:lang w:eastAsia="en-AU"/>
        </w:rPr>
        <w:t xml:space="preserve">nformed consent </w:t>
      </w:r>
      <w:r>
        <w:rPr>
          <w:lang w:eastAsia="en-AU"/>
        </w:rPr>
        <w:t>and</w:t>
      </w:r>
      <w:r w:rsidRPr="00AC765D">
        <w:rPr>
          <w:lang w:eastAsia="en-AU"/>
        </w:rPr>
        <w:t xml:space="preserve"> decision making</w:t>
      </w:r>
      <w:r>
        <w:rPr>
          <w:lang w:eastAsia="en-AU"/>
        </w:rPr>
        <w:t>. Staff</w:t>
      </w:r>
      <w:r w:rsidRPr="00AC765D">
        <w:rPr>
          <w:lang w:eastAsia="en-AU"/>
        </w:rPr>
        <w:t xml:space="preserve"> </w:t>
      </w:r>
      <w:r>
        <w:rPr>
          <w:lang w:eastAsia="en-AU"/>
        </w:rPr>
        <w:t xml:space="preserve">described strategies implemented to ensure consumers are supported to make choices, involve others in decisions about their care, and to maintain relationships. </w:t>
      </w:r>
      <w:r w:rsidRPr="00AC765D">
        <w:rPr>
          <w:lang w:eastAsia="en-AU"/>
        </w:rPr>
        <w:t>Management described a multi-disciplinary approach to achieve the best outcomes in meeting consumer choice and preferences including the involvement</w:t>
      </w:r>
      <w:r>
        <w:rPr>
          <w:lang w:eastAsia="en-AU"/>
        </w:rPr>
        <w:t xml:space="preserve"> of</w:t>
      </w:r>
      <w:r w:rsidRPr="00AC765D">
        <w:rPr>
          <w:lang w:eastAsia="en-AU"/>
        </w:rPr>
        <w:t xml:space="preserve"> informal support networks</w:t>
      </w:r>
      <w:r>
        <w:rPr>
          <w:lang w:eastAsia="en-AU"/>
        </w:rPr>
        <w:t xml:space="preserve">. </w:t>
      </w:r>
    </w:p>
    <w:p w14:paraId="7B3F5924" w14:textId="77777777" w:rsidR="00FA3287" w:rsidRPr="00AC765D" w:rsidRDefault="00FA3287" w:rsidP="00FA3287">
      <w:pPr>
        <w:pStyle w:val="NormalArial"/>
        <w:rPr>
          <w:lang w:eastAsia="en-AU"/>
        </w:rPr>
      </w:pPr>
      <w:r w:rsidRPr="00AC765D">
        <w:rPr>
          <w:lang w:eastAsia="en-AU"/>
        </w:rPr>
        <w:t xml:space="preserve">Consumers and representatives </w:t>
      </w:r>
      <w:r>
        <w:rPr>
          <w:lang w:eastAsia="en-AU"/>
        </w:rPr>
        <w:t xml:space="preserve">described how the service supports consumers to engage in activities of their choosing that may involve risk. </w:t>
      </w:r>
      <w:r w:rsidRPr="00AC765D">
        <w:rPr>
          <w:lang w:eastAsia="en-AU"/>
        </w:rPr>
        <w:t xml:space="preserve">Staff described support and assistance measures </w:t>
      </w:r>
      <w:r>
        <w:rPr>
          <w:lang w:eastAsia="en-AU"/>
        </w:rPr>
        <w:t xml:space="preserve">implemented </w:t>
      </w:r>
      <w:r w:rsidRPr="00AC765D">
        <w:rPr>
          <w:lang w:eastAsia="en-AU"/>
        </w:rPr>
        <w:t>to ensure</w:t>
      </w:r>
      <w:r>
        <w:rPr>
          <w:lang w:eastAsia="en-AU"/>
        </w:rPr>
        <w:t xml:space="preserve"> consumer safety</w:t>
      </w:r>
      <w:r w:rsidRPr="00AC765D">
        <w:rPr>
          <w:lang w:eastAsia="en-AU"/>
        </w:rPr>
        <w:t xml:space="preserve">. </w:t>
      </w:r>
      <w:r>
        <w:rPr>
          <w:lang w:eastAsia="en-AU"/>
        </w:rPr>
        <w:t xml:space="preserve">The service maintains a risk register identifying risks and vulnerabilities in relation to each consumer and documenting risk mitigation strategies. Policies, procedures, and tools are in place to guide staff in managing dignity of risk. </w:t>
      </w:r>
    </w:p>
    <w:p w14:paraId="484BB077" w14:textId="77777777" w:rsidR="00FA3287" w:rsidRDefault="00FA3287" w:rsidP="00FA3287">
      <w:pPr>
        <w:pStyle w:val="NormalArial"/>
        <w:rPr>
          <w:color w:val="auto"/>
          <w:lang w:eastAsia="en-AU"/>
        </w:rPr>
      </w:pPr>
      <w:r w:rsidRPr="00262A4F">
        <w:rPr>
          <w:color w:val="auto"/>
          <w:lang w:eastAsia="en-AU"/>
        </w:rPr>
        <w:t xml:space="preserve">Consumers and representatives </w:t>
      </w:r>
      <w:r>
        <w:rPr>
          <w:color w:val="auto"/>
          <w:lang w:eastAsia="en-AU"/>
        </w:rPr>
        <w:t xml:space="preserve">said </w:t>
      </w:r>
      <w:r w:rsidRPr="00262A4F">
        <w:rPr>
          <w:color w:val="auto"/>
          <w:lang w:eastAsia="en-AU"/>
        </w:rPr>
        <w:t>they receive</w:t>
      </w:r>
      <w:r>
        <w:rPr>
          <w:color w:val="auto"/>
          <w:lang w:eastAsia="en-AU"/>
        </w:rPr>
        <w:t xml:space="preserve"> regular</w:t>
      </w:r>
      <w:r w:rsidRPr="00262A4F">
        <w:rPr>
          <w:color w:val="auto"/>
          <w:lang w:eastAsia="en-AU"/>
        </w:rPr>
        <w:t xml:space="preserve"> information about care and services available, </w:t>
      </w:r>
      <w:r>
        <w:rPr>
          <w:color w:val="auto"/>
          <w:lang w:eastAsia="en-AU"/>
        </w:rPr>
        <w:t xml:space="preserve">including </w:t>
      </w:r>
      <w:r w:rsidRPr="00262A4F">
        <w:rPr>
          <w:color w:val="auto"/>
          <w:lang w:eastAsia="en-AU"/>
        </w:rPr>
        <w:t>copies of the</w:t>
      </w:r>
      <w:r>
        <w:rPr>
          <w:color w:val="auto"/>
          <w:lang w:eastAsia="en-AU"/>
        </w:rPr>
        <w:t xml:space="preserve"> consumer’s </w:t>
      </w:r>
      <w:r w:rsidRPr="00262A4F">
        <w:rPr>
          <w:color w:val="auto"/>
          <w:lang w:eastAsia="en-AU"/>
        </w:rPr>
        <w:t>care plan, schedule of services</w:t>
      </w:r>
      <w:r>
        <w:rPr>
          <w:color w:val="auto"/>
          <w:lang w:eastAsia="en-AU"/>
        </w:rPr>
        <w:t>,</w:t>
      </w:r>
      <w:r w:rsidRPr="00262A4F">
        <w:rPr>
          <w:color w:val="auto"/>
          <w:lang w:eastAsia="en-AU"/>
        </w:rPr>
        <w:t xml:space="preserve"> and monthly statement</w:t>
      </w:r>
      <w:r>
        <w:rPr>
          <w:color w:val="auto"/>
          <w:lang w:eastAsia="en-AU"/>
        </w:rPr>
        <w:t>s</w:t>
      </w:r>
      <w:r w:rsidRPr="00262A4F">
        <w:rPr>
          <w:color w:val="auto"/>
          <w:lang w:eastAsia="en-AU"/>
        </w:rPr>
        <w:t xml:space="preserve">.  </w:t>
      </w:r>
      <w:r>
        <w:rPr>
          <w:color w:val="auto"/>
          <w:lang w:eastAsia="en-AU"/>
        </w:rPr>
        <w:t xml:space="preserve">Staff described strategies used to provide information to consumers who may have difficulty communicating such as cognitive or hearing impairment. Review of various documentation identified information provided to consumers is clear, timely, and easy to understand.  </w:t>
      </w:r>
    </w:p>
    <w:p w14:paraId="1ABD9EC6" w14:textId="77777777" w:rsidR="00FA3287" w:rsidRDefault="00FA3287" w:rsidP="00FA3287">
      <w:pPr>
        <w:pStyle w:val="NormalArial"/>
        <w:rPr>
          <w:lang w:eastAsia="en-AU"/>
        </w:rPr>
      </w:pPr>
      <w:r w:rsidRPr="00262A4F">
        <w:rPr>
          <w:lang w:eastAsia="en-AU"/>
        </w:rPr>
        <w:t xml:space="preserve">Consumers and representatives felt </w:t>
      </w:r>
      <w:r>
        <w:rPr>
          <w:lang w:eastAsia="en-AU"/>
        </w:rPr>
        <w:t>consumers’</w:t>
      </w:r>
      <w:r w:rsidRPr="00262A4F">
        <w:rPr>
          <w:lang w:eastAsia="en-AU"/>
        </w:rPr>
        <w:t xml:space="preserve"> personal information is kept private and </w:t>
      </w:r>
      <w:r>
        <w:rPr>
          <w:lang w:eastAsia="en-AU"/>
        </w:rPr>
        <w:t xml:space="preserve">confidential. Policies and procedures on privacy and confidentiality are in place and staff receive training on this. Staff described various ways they use to respect consumer privacy and keep personal information confidential. </w:t>
      </w:r>
    </w:p>
    <w:p w14:paraId="06040D1B" w14:textId="70E0F68C" w:rsidR="006E464F" w:rsidRPr="006B4042" w:rsidRDefault="006D11F6" w:rsidP="00F87E39">
      <w:pPr>
        <w:pStyle w:val="NormalArial"/>
      </w:pPr>
      <w:r w:rsidRPr="00A36AA9">
        <w:br w:type="page"/>
      </w:r>
    </w:p>
    <w:p w14:paraId="64777B34" w14:textId="77777777" w:rsidR="006E464F" w:rsidRDefault="006D11F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7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6"/>
        <w:gridCol w:w="5668"/>
        <w:gridCol w:w="2309"/>
      </w:tblGrid>
      <w:tr w:rsidR="00131835" w14:paraId="3F63B0B0" w14:textId="77777777" w:rsidTr="0013183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64" w:type="dxa"/>
            <w:gridSpan w:val="2"/>
            <w:tcBorders>
              <w:bottom w:val="single" w:sz="4" w:space="0" w:color="BFBFBF" w:themeColor="background1" w:themeShade="BF"/>
            </w:tcBorders>
          </w:tcPr>
          <w:p w14:paraId="56BE7526" w14:textId="77777777" w:rsidR="00131835" w:rsidRPr="003217D3" w:rsidRDefault="00131835"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309" w:type="dxa"/>
            <w:tcBorders>
              <w:bottom w:val="single" w:sz="4" w:space="0" w:color="BFBFBF" w:themeColor="background1" w:themeShade="BF"/>
            </w:tcBorders>
          </w:tcPr>
          <w:p w14:paraId="63A104ED" w14:textId="77777777" w:rsidR="00131835" w:rsidRPr="003217D3" w:rsidRDefault="0013183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31835" w14:paraId="45416EBB" w14:textId="77777777" w:rsidTr="00131835">
        <w:trPr>
          <w:trHeight w:val="152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7E1DEF"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98" w:type="dxa"/>
            <w:shd w:val="clear" w:color="auto" w:fill="auto"/>
          </w:tcPr>
          <w:p w14:paraId="774F5D65"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309" w:type="dxa"/>
            <w:shd w:val="clear" w:color="auto" w:fill="auto"/>
          </w:tcPr>
          <w:p w14:paraId="3ABEEA65"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080521"/>
                <w:placeholder>
                  <w:docPart w:val="62B5280A7DF84027B99542D5AC449A0C"/>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53C06FE2" w14:textId="77777777" w:rsidTr="00131835">
        <w:trPr>
          <w:cnfStyle w:val="000000010000" w:firstRow="0" w:lastRow="0" w:firstColumn="0" w:lastColumn="0" w:oddVBand="0" w:evenVBand="0" w:oddHBand="0" w:evenHBand="1"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1E4E8"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398" w:type="dxa"/>
            <w:shd w:val="clear" w:color="auto" w:fill="auto"/>
          </w:tcPr>
          <w:p w14:paraId="4CF7847A"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309" w:type="dxa"/>
            <w:shd w:val="clear" w:color="auto" w:fill="auto"/>
          </w:tcPr>
          <w:p w14:paraId="4EA22140"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1400648"/>
                <w:placeholder>
                  <w:docPart w:val="7B0B221E0C2248E0BFA2A3BC950643E1"/>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3F00B50E" w14:textId="77777777" w:rsidTr="00131835">
        <w:trPr>
          <w:trHeight w:val="360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1106A"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398" w:type="dxa"/>
            <w:shd w:val="clear" w:color="auto" w:fill="auto"/>
          </w:tcPr>
          <w:p w14:paraId="102F67C9"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5AD431E" w14:textId="77777777" w:rsidR="00131835" w:rsidRPr="00244176" w:rsidRDefault="0013183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2F4991B" w14:textId="77777777" w:rsidR="00131835" w:rsidRPr="00244176" w:rsidRDefault="0013183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309" w:type="dxa"/>
            <w:shd w:val="clear" w:color="auto" w:fill="auto"/>
          </w:tcPr>
          <w:p w14:paraId="5CA29E63"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665659"/>
                <w:placeholder>
                  <w:docPart w:val="D122E84806714FF28606A89DC1A40653"/>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5C52AB58" w14:textId="77777777" w:rsidTr="00131835">
        <w:trPr>
          <w:cnfStyle w:val="000000010000" w:firstRow="0" w:lastRow="0" w:firstColumn="0" w:lastColumn="0" w:oddVBand="0" w:evenVBand="0" w:oddHBand="0" w:evenHBand="1" w:firstRowFirstColumn="0" w:firstRowLastColumn="0" w:lastRowFirstColumn="0" w:lastRowLastColumn="0"/>
          <w:trHeight w:val="180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EC191"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98" w:type="dxa"/>
            <w:shd w:val="clear" w:color="auto" w:fill="auto"/>
          </w:tcPr>
          <w:p w14:paraId="31C4853C"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309" w:type="dxa"/>
            <w:shd w:val="clear" w:color="auto" w:fill="auto"/>
          </w:tcPr>
          <w:p w14:paraId="5B38130E"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585096"/>
                <w:placeholder>
                  <w:docPart w:val="621C7992A9324F31A0990119DBDD2D6B"/>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24F345ED" w14:textId="77777777" w:rsidTr="00131835">
        <w:trPr>
          <w:trHeight w:val="152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42462"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98" w:type="dxa"/>
            <w:shd w:val="clear" w:color="auto" w:fill="auto"/>
          </w:tcPr>
          <w:p w14:paraId="6A74C680"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309" w:type="dxa"/>
            <w:shd w:val="clear" w:color="auto" w:fill="auto"/>
          </w:tcPr>
          <w:p w14:paraId="1CF002DB"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245451"/>
                <w:placeholder>
                  <w:docPart w:val="73FB3FDF3E2947E2B6EB4E1E8603C95A"/>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bl>
    <w:bookmarkEnd w:id="3"/>
    <w:p w14:paraId="23CE552A" w14:textId="77777777" w:rsidR="006E464F" w:rsidRDefault="006D11F6" w:rsidP="00A63FCF">
      <w:pPr>
        <w:pStyle w:val="Heading20"/>
        <w:tabs>
          <w:tab w:val="left" w:pos="1890"/>
        </w:tabs>
      </w:pPr>
      <w:r w:rsidRPr="00A36AA9">
        <w:t>Findings</w:t>
      </w:r>
    </w:p>
    <w:p w14:paraId="43C6E013" w14:textId="77777777" w:rsidR="00FA3287" w:rsidRDefault="00FA3287" w:rsidP="00FA3287">
      <w:pPr>
        <w:pStyle w:val="NormalArial"/>
        <w:rPr>
          <w:lang w:eastAsia="en-AU"/>
        </w:rPr>
      </w:pPr>
      <w:r>
        <w:rPr>
          <w:lang w:eastAsia="en-AU"/>
        </w:rPr>
        <w:t xml:space="preserve">Consumers and representatives expressed their satisfaction with the assessment and care planning process. Review of documentation identified risk assessments are conducted and used to inform detailed care plans. Staff demonstrated knowledge of individual consumers’ care needs and potential risks associated with each consumer’s care. Assessment and care planning policies and procedures are available to guide staff practice. </w:t>
      </w:r>
    </w:p>
    <w:p w14:paraId="3F8F185D" w14:textId="77777777" w:rsidR="00FA3287" w:rsidRDefault="00FA3287" w:rsidP="00FA3287">
      <w:pPr>
        <w:pStyle w:val="NormalArial"/>
        <w:rPr>
          <w:lang w:eastAsia="en-AU"/>
        </w:rPr>
      </w:pPr>
      <w:r w:rsidRPr="002E5ABA">
        <w:rPr>
          <w:lang w:eastAsia="en-AU"/>
        </w:rPr>
        <w:t xml:space="preserve">Consumers and representatives advised </w:t>
      </w:r>
      <w:r>
        <w:rPr>
          <w:lang w:eastAsia="en-AU"/>
        </w:rPr>
        <w:t xml:space="preserve">care and </w:t>
      </w:r>
      <w:r w:rsidRPr="002E5ABA">
        <w:rPr>
          <w:lang w:eastAsia="en-AU"/>
        </w:rPr>
        <w:t>services meet the</w:t>
      </w:r>
      <w:r>
        <w:rPr>
          <w:lang w:eastAsia="en-AU"/>
        </w:rPr>
        <w:t xml:space="preserve"> consumer’s</w:t>
      </w:r>
      <w:r w:rsidRPr="002E5ABA">
        <w:rPr>
          <w:lang w:eastAsia="en-AU"/>
        </w:rPr>
        <w:t xml:space="preserve"> current needs, goals, and preferences</w:t>
      </w:r>
      <w:r>
        <w:rPr>
          <w:lang w:eastAsia="en-AU"/>
        </w:rPr>
        <w:t xml:space="preserve">. Consumers and representatives confirmed the service discusses advance care planning with them and provides them with information in this regard. </w:t>
      </w:r>
      <w:r w:rsidRPr="002E5ABA">
        <w:rPr>
          <w:lang w:eastAsia="en-AU"/>
        </w:rPr>
        <w:t xml:space="preserve">Consumers </w:t>
      </w:r>
      <w:r w:rsidRPr="002E5ABA">
        <w:rPr>
          <w:lang w:eastAsia="en-AU"/>
        </w:rPr>
        <w:lastRenderedPageBreak/>
        <w:t xml:space="preserve">confirmed </w:t>
      </w:r>
      <w:r>
        <w:rPr>
          <w:lang w:eastAsia="en-AU"/>
        </w:rPr>
        <w:t>staff</w:t>
      </w:r>
      <w:r w:rsidRPr="002E5ABA">
        <w:rPr>
          <w:lang w:eastAsia="en-AU"/>
        </w:rPr>
        <w:t xml:space="preserve"> know their</w:t>
      </w:r>
      <w:r>
        <w:rPr>
          <w:lang w:eastAsia="en-AU"/>
        </w:rPr>
        <w:t xml:space="preserve"> </w:t>
      </w:r>
      <w:r w:rsidRPr="002E5ABA">
        <w:rPr>
          <w:lang w:eastAsia="en-AU"/>
        </w:rPr>
        <w:t xml:space="preserve">preferences and what is important to them </w:t>
      </w:r>
      <w:r>
        <w:rPr>
          <w:lang w:eastAsia="en-AU"/>
        </w:rPr>
        <w:t xml:space="preserve">regarding </w:t>
      </w:r>
      <w:r w:rsidRPr="002E5ABA">
        <w:rPr>
          <w:lang w:eastAsia="en-AU"/>
        </w:rPr>
        <w:t xml:space="preserve">how their care is delivered. </w:t>
      </w:r>
      <w:r>
        <w:rPr>
          <w:lang w:eastAsia="en-AU"/>
        </w:rPr>
        <w:t xml:space="preserve">Staff described how consumer assessment and planning is undertaken to identify and meet each consumer’s specific needs, goals, and preferences. Review of care planning documentation and progress notes identified care and services plans are tailored to each consumer, reflect their personal needs and preferences, and document information on advance care planning where this has been discussed with the consumer and/or representative. </w:t>
      </w:r>
    </w:p>
    <w:p w14:paraId="6FA66AFE" w14:textId="77777777" w:rsidR="00FA3287" w:rsidRDefault="00FA3287" w:rsidP="00FA3287">
      <w:pPr>
        <w:pStyle w:val="NormalArial"/>
        <w:rPr>
          <w:lang w:eastAsia="en-AU"/>
        </w:rPr>
      </w:pPr>
      <w:r w:rsidRPr="00ED6844">
        <w:rPr>
          <w:lang w:eastAsia="en-AU"/>
        </w:rPr>
        <w:t>The service demonstrated assessment and planning is based on partnership with the consumer and others the consumer wishes to involve</w:t>
      </w:r>
      <w:r>
        <w:rPr>
          <w:lang w:eastAsia="en-AU"/>
        </w:rPr>
        <w:t xml:space="preserve">. </w:t>
      </w:r>
      <w:r w:rsidRPr="00ED6844">
        <w:rPr>
          <w:lang w:eastAsia="en-AU"/>
        </w:rPr>
        <w:t>Consumers and</w:t>
      </w:r>
      <w:r>
        <w:rPr>
          <w:lang w:eastAsia="en-AU"/>
        </w:rPr>
        <w:t xml:space="preserve"> </w:t>
      </w:r>
      <w:r w:rsidRPr="00ED6844">
        <w:rPr>
          <w:lang w:eastAsia="en-AU"/>
        </w:rPr>
        <w:t>representatives confirmed the service</w:t>
      </w:r>
      <w:r>
        <w:rPr>
          <w:lang w:eastAsia="en-AU"/>
        </w:rPr>
        <w:t xml:space="preserve"> </w:t>
      </w:r>
      <w:r w:rsidRPr="00ED6844">
        <w:rPr>
          <w:lang w:eastAsia="en-AU"/>
        </w:rPr>
        <w:t>involv</w:t>
      </w:r>
      <w:r>
        <w:rPr>
          <w:lang w:eastAsia="en-AU"/>
        </w:rPr>
        <w:t>es</w:t>
      </w:r>
      <w:r w:rsidRPr="00ED6844">
        <w:rPr>
          <w:lang w:eastAsia="en-AU"/>
        </w:rPr>
        <w:t xml:space="preserve"> the people </w:t>
      </w:r>
      <w:r>
        <w:rPr>
          <w:lang w:eastAsia="en-AU"/>
        </w:rPr>
        <w:t xml:space="preserve">important to the consumer, </w:t>
      </w:r>
      <w:r w:rsidRPr="00ED6844">
        <w:rPr>
          <w:lang w:eastAsia="en-AU"/>
        </w:rPr>
        <w:t>seeks permission before involving others</w:t>
      </w:r>
      <w:r>
        <w:rPr>
          <w:lang w:eastAsia="en-AU"/>
        </w:rPr>
        <w:t>,</w:t>
      </w:r>
      <w:r w:rsidRPr="00ED6844">
        <w:rPr>
          <w:lang w:eastAsia="en-AU"/>
        </w:rPr>
        <w:t xml:space="preserve"> and reported the</w:t>
      </w:r>
      <w:r>
        <w:rPr>
          <w:lang w:eastAsia="en-AU"/>
        </w:rPr>
        <w:t>ir satisfaction with the process</w:t>
      </w:r>
      <w:r w:rsidRPr="00ED6844">
        <w:rPr>
          <w:lang w:eastAsia="en-AU"/>
        </w:rPr>
        <w:t>.</w:t>
      </w:r>
      <w:r>
        <w:rPr>
          <w:lang w:eastAsia="en-AU"/>
        </w:rPr>
        <w:t xml:space="preserve"> Staff and management described how the service involves and collaborates with consumers, representatives, health professionals, and various organisations as part of the assessment and care planning process. </w:t>
      </w:r>
    </w:p>
    <w:p w14:paraId="5E638FDA" w14:textId="77777777" w:rsidR="00FA3287" w:rsidRDefault="00FA3287" w:rsidP="00FA3287">
      <w:pPr>
        <w:pStyle w:val="NormalArial"/>
        <w:rPr>
          <w:lang w:eastAsia="en-AU"/>
        </w:rPr>
      </w:pPr>
      <w:r>
        <w:rPr>
          <w:lang w:eastAsia="en-AU"/>
        </w:rPr>
        <w:t>C</w:t>
      </w:r>
      <w:r w:rsidRPr="001F10DD">
        <w:rPr>
          <w:lang w:eastAsia="en-AU"/>
        </w:rPr>
        <w:t>onsumers and</w:t>
      </w:r>
      <w:r>
        <w:rPr>
          <w:lang w:eastAsia="en-AU"/>
        </w:rPr>
        <w:t xml:space="preserve"> </w:t>
      </w:r>
      <w:r w:rsidRPr="001F10DD">
        <w:rPr>
          <w:lang w:eastAsia="en-AU"/>
        </w:rPr>
        <w:t xml:space="preserve">representatives </w:t>
      </w:r>
      <w:r>
        <w:rPr>
          <w:lang w:eastAsia="en-AU"/>
        </w:rPr>
        <w:t>said they receive</w:t>
      </w:r>
      <w:r w:rsidRPr="001F10DD">
        <w:rPr>
          <w:lang w:eastAsia="en-AU"/>
        </w:rPr>
        <w:t xml:space="preserve"> a copy of the</w:t>
      </w:r>
      <w:r>
        <w:rPr>
          <w:lang w:eastAsia="en-AU"/>
        </w:rPr>
        <w:t xml:space="preserve"> care</w:t>
      </w:r>
      <w:r w:rsidRPr="001F10DD">
        <w:rPr>
          <w:lang w:eastAsia="en-AU"/>
        </w:rPr>
        <w:t xml:space="preserve"> plan and </w:t>
      </w:r>
      <w:r>
        <w:rPr>
          <w:lang w:eastAsia="en-AU"/>
        </w:rPr>
        <w:t>confirmed staff explain information on care and services to them. Staff and m</w:t>
      </w:r>
      <w:r w:rsidRPr="001F10DD">
        <w:rPr>
          <w:lang w:eastAsia="en-AU"/>
        </w:rPr>
        <w:t xml:space="preserve">anagement </w:t>
      </w:r>
      <w:r>
        <w:rPr>
          <w:lang w:eastAsia="en-AU"/>
        </w:rPr>
        <w:t>described how the service ensures</w:t>
      </w:r>
      <w:r w:rsidRPr="001F10DD">
        <w:rPr>
          <w:lang w:eastAsia="en-AU"/>
        </w:rPr>
        <w:t xml:space="preserve"> consumers and representatives receive information about the assessment process</w:t>
      </w:r>
      <w:r>
        <w:rPr>
          <w:lang w:eastAsia="en-AU"/>
        </w:rPr>
        <w:t xml:space="preserve"> and are provided an updated copy of the care plan when any changes are made. C</w:t>
      </w:r>
      <w:r w:rsidRPr="001F10DD">
        <w:rPr>
          <w:lang w:eastAsia="en-AU"/>
        </w:rPr>
        <w:t>are staff</w:t>
      </w:r>
      <w:r>
        <w:rPr>
          <w:lang w:eastAsia="en-AU"/>
        </w:rPr>
        <w:t xml:space="preserve"> said information on each consumer’s assessments and care plans is readily accessible via a digital application on their mobile devices. </w:t>
      </w:r>
      <w:r w:rsidRPr="001F10DD">
        <w:rPr>
          <w:lang w:eastAsia="en-AU"/>
        </w:rPr>
        <w:t xml:space="preserve"> </w:t>
      </w:r>
    </w:p>
    <w:p w14:paraId="2C928885" w14:textId="77777777" w:rsidR="00FA3287" w:rsidRPr="00560B0B" w:rsidRDefault="00FA3287" w:rsidP="00FA3287">
      <w:pPr>
        <w:pStyle w:val="NormalArial"/>
        <w:rPr>
          <w:lang w:eastAsia="en-AU"/>
        </w:rPr>
      </w:pPr>
      <w:r w:rsidRPr="00560B0B">
        <w:rPr>
          <w:lang w:eastAsia="en-AU"/>
        </w:rPr>
        <w:t xml:space="preserve">Management and staff </w:t>
      </w:r>
      <w:r>
        <w:rPr>
          <w:lang w:eastAsia="en-AU"/>
        </w:rPr>
        <w:t xml:space="preserve">described the procedure for reviewing consumers’ care and services on a six-monthly basis. A re-assessment and review are also triggered if a change in the consumer’s health and condition is reported, or an incident occurs. Care staff said they know the consumers well and are aware of their responsibility to report any changes in the consumer. Review of care documentation identified regular re-assessments and reviews occur as per schedule, including when an incident occurs. </w:t>
      </w:r>
    </w:p>
    <w:p w14:paraId="3DA5EB59" w14:textId="23C97331" w:rsidR="006E464F" w:rsidRPr="006B4042" w:rsidRDefault="006D11F6" w:rsidP="00F87E39">
      <w:pPr>
        <w:pStyle w:val="NormalArial"/>
      </w:pPr>
      <w:r w:rsidRPr="006B4042">
        <w:br w:type="page"/>
      </w:r>
    </w:p>
    <w:p w14:paraId="21428CED" w14:textId="77777777" w:rsidR="006E464F" w:rsidRDefault="006D11F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94" w:type="dxa"/>
        <w:tblLook w:val="04A0" w:firstRow="1" w:lastRow="0" w:firstColumn="1" w:lastColumn="0" w:noHBand="0" w:noVBand="1"/>
      </w:tblPr>
      <w:tblGrid>
        <w:gridCol w:w="2508"/>
        <w:gridCol w:w="5645"/>
        <w:gridCol w:w="2341"/>
      </w:tblGrid>
      <w:tr w:rsidR="00131835" w14:paraId="63ECA88C" w14:textId="77777777" w:rsidTr="0013183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25208A" w14:textId="77777777" w:rsidR="00131835" w:rsidRPr="003217D3" w:rsidRDefault="00131835"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5E09B3" w14:textId="77777777" w:rsidR="00131835" w:rsidRPr="003217D3" w:rsidRDefault="0013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31835" w14:paraId="5C4EE4B0" w14:textId="77777777" w:rsidTr="00131835">
        <w:trPr>
          <w:trHeight w:val="223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0AF98D"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143EEA"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4BE3C52" w14:textId="77777777" w:rsidR="00131835" w:rsidRPr="00244176" w:rsidRDefault="0013183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11D0129" w14:textId="77777777" w:rsidR="00131835" w:rsidRPr="00244176" w:rsidRDefault="0013183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0C266FA" w14:textId="77777777" w:rsidR="00131835" w:rsidRPr="00244176" w:rsidRDefault="0013183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F53993"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400410"/>
                <w:placeholder>
                  <w:docPart w:val="165A3EAFBBB24B12B3E48ED8B1BD67C7"/>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6477BB55" w14:textId="77777777" w:rsidTr="00131835">
        <w:trPr>
          <w:cnfStyle w:val="000000010000" w:firstRow="0" w:lastRow="0" w:firstColumn="0" w:lastColumn="0" w:oddVBand="0" w:evenVBand="0" w:oddHBand="0" w:evenHBand="1"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A80888"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5C2605"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2B54C6"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496448"/>
                <w:placeholder>
                  <w:docPart w:val="263A0F99F5F84DE39CA7E966B66ED1BC"/>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2B0E4D91" w14:textId="77777777" w:rsidTr="00131835">
        <w:trPr>
          <w:trHeight w:val="12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5A8EC8" w14:textId="77777777" w:rsidR="00131835" w:rsidRPr="00244176" w:rsidRDefault="0013183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2485DF" w14:textId="77777777" w:rsidR="00131835" w:rsidRPr="00244176" w:rsidRDefault="0013183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306F1D"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463478"/>
                <w:placeholder>
                  <w:docPart w:val="E66B4F83E1504EDB8398B1C32DC208E5"/>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6D82850B" w14:textId="77777777" w:rsidTr="00131835">
        <w:trPr>
          <w:cnfStyle w:val="000000010000" w:firstRow="0" w:lastRow="0" w:firstColumn="0" w:lastColumn="0" w:oddVBand="0" w:evenVBand="0" w:oddHBand="0" w:evenHBand="1" w:firstRowFirstColumn="0" w:firstRowLastColumn="0" w:lastRowFirstColumn="0" w:lastRowLastColumn="0"/>
          <w:trHeight w:val="150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C28007"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B669E7"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09A931"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782634"/>
                <w:placeholder>
                  <w:docPart w:val="53CDB5FBE2FA4C6DB732F13450FA913A"/>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62DCA8F5" w14:textId="77777777" w:rsidTr="00131835">
        <w:trPr>
          <w:trHeight w:val="14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36DD0C"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CAFE7C"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91AED1"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928200"/>
                <w:placeholder>
                  <w:docPart w:val="B2C6AEB243FF4C458028393362EF8A05"/>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51405A41" w14:textId="77777777" w:rsidTr="00131835">
        <w:trPr>
          <w:cnfStyle w:val="000000010000" w:firstRow="0" w:lastRow="0" w:firstColumn="0" w:lastColumn="0" w:oddVBand="0" w:evenVBand="0" w:oddHBand="0" w:evenHBand="1"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4ABB9C"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0C2C22"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05F3BC"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611461"/>
                <w:placeholder>
                  <w:docPart w:val="C59DAC615498459892E89DDFCE9F9661"/>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2FD4D5C9" w14:textId="77777777" w:rsidTr="00131835">
        <w:trPr>
          <w:trHeight w:val="299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D35990"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1FBD02"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3A2CB72" w14:textId="77777777" w:rsidR="00131835" w:rsidRPr="00244176" w:rsidRDefault="0013183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3A677" w14:textId="77777777" w:rsidR="00131835" w:rsidRPr="00244176" w:rsidRDefault="0013183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F5D2BD"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424496"/>
                <w:placeholder>
                  <w:docPart w:val="51D1E967AEAD48339438644CD6CC162F"/>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bl>
    <w:bookmarkEnd w:id="4"/>
    <w:p w14:paraId="131A3A64" w14:textId="77777777" w:rsidR="006E464F" w:rsidRDefault="006D11F6" w:rsidP="007B3959">
      <w:pPr>
        <w:pStyle w:val="Heading20"/>
      </w:pPr>
      <w:r w:rsidRPr="00A36AA9">
        <w:t>Findings</w:t>
      </w:r>
    </w:p>
    <w:p w14:paraId="7E2BDB83" w14:textId="77777777" w:rsidR="00FA3287" w:rsidRDefault="00FA3287" w:rsidP="00FA3287">
      <w:pPr>
        <w:pStyle w:val="NormalArial"/>
        <w:rPr>
          <w:lang w:eastAsia="en-AU"/>
        </w:rPr>
      </w:pPr>
      <w:r w:rsidRPr="00084F40">
        <w:rPr>
          <w:lang w:eastAsia="en-AU"/>
        </w:rPr>
        <w:t xml:space="preserve">Consumers and </w:t>
      </w:r>
      <w:r>
        <w:rPr>
          <w:lang w:eastAsia="en-AU"/>
        </w:rPr>
        <w:t xml:space="preserve">representatives said they are happy with the personal and clinical care provided to consumers. Consumers and representatives advised care and services are provided on time and usually by the same care staff who are familiar with the consumer’s specific needs, condition, and preferences. Care documentation includes information on each </w:t>
      </w:r>
      <w:r>
        <w:rPr>
          <w:lang w:eastAsia="en-AU"/>
        </w:rPr>
        <w:lastRenderedPageBreak/>
        <w:t xml:space="preserve">consumer’s personal and clinical care needs and risk mitigation strategies to guide staff practice. </w:t>
      </w:r>
    </w:p>
    <w:p w14:paraId="73913A9B" w14:textId="77777777" w:rsidR="00FA3287" w:rsidRPr="006716AA" w:rsidRDefault="00FA3287" w:rsidP="00FA3287">
      <w:pPr>
        <w:pStyle w:val="NormalArial"/>
        <w:rPr>
          <w:lang w:eastAsia="en-AU"/>
        </w:rPr>
      </w:pPr>
      <w:r>
        <w:rPr>
          <w:lang w:eastAsia="en-AU"/>
        </w:rPr>
        <w:t>Review of documentation such as care plans and the service’s incident register demonstrated high-impact or high-</w:t>
      </w:r>
      <w:r w:rsidRPr="006716AA">
        <w:rPr>
          <w:lang w:eastAsia="en-AU"/>
        </w:rPr>
        <w:t>prevalence risks associated with the care of consumers are identifie</w:t>
      </w:r>
      <w:r>
        <w:rPr>
          <w:lang w:eastAsia="en-AU"/>
        </w:rPr>
        <w:t xml:space="preserve">d, documented, and managed appropriately. Staff described risks associated with the care of individual consumers and strategies implemented to manage and mitigate these risks. </w:t>
      </w:r>
    </w:p>
    <w:p w14:paraId="25823CA1" w14:textId="77777777" w:rsidR="00FA3287" w:rsidRPr="003C6349" w:rsidRDefault="00FA3287" w:rsidP="00FA3287">
      <w:pPr>
        <w:pStyle w:val="NormalArial"/>
        <w:rPr>
          <w:lang w:eastAsia="en-AU"/>
        </w:rPr>
      </w:pPr>
      <w:r w:rsidRPr="003C6349">
        <w:rPr>
          <w:lang w:eastAsia="en-AU"/>
        </w:rPr>
        <w:t xml:space="preserve">Consumers and representatives </w:t>
      </w:r>
      <w:r>
        <w:rPr>
          <w:lang w:eastAsia="en-AU"/>
        </w:rPr>
        <w:t>expressed confidence in the service supporting consumers when they are nearing the end of their life. S</w:t>
      </w:r>
      <w:r w:rsidRPr="003C6349">
        <w:rPr>
          <w:lang w:eastAsia="en-AU"/>
        </w:rPr>
        <w:t xml:space="preserve">taff described the way care delivery changes for consumers nearing the end of life and practical ways </w:t>
      </w:r>
      <w:r>
        <w:rPr>
          <w:lang w:eastAsia="en-AU"/>
        </w:rPr>
        <w:t xml:space="preserve">used to maximise the consumer’s comfort and dignity. Processes are in place to connect consumers with specialist palliative care providers. Review of care documentation identified advance care plans documenting end-of-life wishes and referrals to palliative care providers. </w:t>
      </w:r>
    </w:p>
    <w:p w14:paraId="105CAAC2" w14:textId="77777777" w:rsidR="00FA3287" w:rsidRDefault="00FA3287" w:rsidP="00FA3287">
      <w:pPr>
        <w:pStyle w:val="NormalArial"/>
        <w:rPr>
          <w:lang w:eastAsia="en-AU"/>
        </w:rPr>
      </w:pPr>
      <w:r w:rsidRPr="003C6349">
        <w:rPr>
          <w:lang w:eastAsia="en-AU"/>
        </w:rPr>
        <w:t>Consumers and</w:t>
      </w:r>
      <w:r>
        <w:rPr>
          <w:lang w:eastAsia="en-AU"/>
        </w:rPr>
        <w:t xml:space="preserve"> </w:t>
      </w:r>
      <w:r w:rsidRPr="003C6349">
        <w:rPr>
          <w:lang w:eastAsia="en-AU"/>
        </w:rPr>
        <w:t xml:space="preserve">representatives advised staff know </w:t>
      </w:r>
      <w:r>
        <w:rPr>
          <w:lang w:eastAsia="en-AU"/>
        </w:rPr>
        <w:t xml:space="preserve">consumers </w:t>
      </w:r>
      <w:r w:rsidRPr="003C6349">
        <w:rPr>
          <w:lang w:eastAsia="en-AU"/>
        </w:rPr>
        <w:t xml:space="preserve">well and would recognise if </w:t>
      </w:r>
      <w:r>
        <w:rPr>
          <w:lang w:eastAsia="en-AU"/>
        </w:rPr>
        <w:t xml:space="preserve">there was a change in their health or condition. Staff receive training in recognising and responding to deterioration and described </w:t>
      </w:r>
      <w:r w:rsidRPr="003C6349">
        <w:rPr>
          <w:lang w:eastAsia="en-AU"/>
        </w:rPr>
        <w:t>various ways</w:t>
      </w:r>
      <w:r>
        <w:rPr>
          <w:lang w:eastAsia="en-AU"/>
        </w:rPr>
        <w:t xml:space="preserve"> used to</w:t>
      </w:r>
      <w:r w:rsidRPr="003C6349">
        <w:rPr>
          <w:lang w:eastAsia="en-AU"/>
        </w:rPr>
        <w:t xml:space="preserve"> identify changes in </w:t>
      </w:r>
      <w:r>
        <w:rPr>
          <w:lang w:eastAsia="en-AU"/>
        </w:rPr>
        <w:t xml:space="preserve">a </w:t>
      </w:r>
      <w:r w:rsidRPr="003C6349">
        <w:rPr>
          <w:lang w:eastAsia="en-AU"/>
        </w:rPr>
        <w:t>consume</w:t>
      </w:r>
      <w:r>
        <w:rPr>
          <w:lang w:eastAsia="en-AU"/>
        </w:rPr>
        <w:t>r’s</w:t>
      </w:r>
      <w:r w:rsidRPr="003C6349">
        <w:rPr>
          <w:lang w:eastAsia="en-AU"/>
        </w:rPr>
        <w:t xml:space="preserve"> needs</w:t>
      </w:r>
      <w:r>
        <w:rPr>
          <w:lang w:eastAsia="en-AU"/>
        </w:rPr>
        <w:t xml:space="preserve"> and condition. Management described processes in place for staff to notify the service about any changes </w:t>
      </w:r>
      <w:r w:rsidRPr="003C6349">
        <w:rPr>
          <w:lang w:eastAsia="en-AU"/>
        </w:rPr>
        <w:t>or deterioration in the health or function of a consumer</w:t>
      </w:r>
      <w:r>
        <w:rPr>
          <w:lang w:eastAsia="en-AU"/>
        </w:rPr>
        <w:t>. The service conducts weekly clinical meetings to discuss clinical care needs of consumers and actions taken in response to reported changes or deterioration. C</w:t>
      </w:r>
      <w:r w:rsidRPr="003C6349">
        <w:rPr>
          <w:lang w:eastAsia="en-AU"/>
        </w:rPr>
        <w:t xml:space="preserve">are </w:t>
      </w:r>
      <w:r>
        <w:rPr>
          <w:lang w:eastAsia="en-AU"/>
        </w:rPr>
        <w:t>documentation evidenced</w:t>
      </w:r>
      <w:r w:rsidRPr="003C6349">
        <w:rPr>
          <w:lang w:eastAsia="en-AU"/>
        </w:rPr>
        <w:t xml:space="preserve"> regular adjustments </w:t>
      </w:r>
      <w:r>
        <w:rPr>
          <w:lang w:eastAsia="en-AU"/>
        </w:rPr>
        <w:t>to</w:t>
      </w:r>
      <w:r w:rsidRPr="003C6349">
        <w:rPr>
          <w:lang w:eastAsia="en-AU"/>
        </w:rPr>
        <w:t xml:space="preserve"> care plan</w:t>
      </w:r>
      <w:r>
        <w:rPr>
          <w:lang w:eastAsia="en-AU"/>
        </w:rPr>
        <w:t>s</w:t>
      </w:r>
      <w:r w:rsidRPr="003C6349">
        <w:rPr>
          <w:lang w:eastAsia="en-AU"/>
        </w:rPr>
        <w:t xml:space="preserve"> in response to changes in </w:t>
      </w:r>
      <w:r>
        <w:rPr>
          <w:lang w:eastAsia="en-AU"/>
        </w:rPr>
        <w:t xml:space="preserve">a </w:t>
      </w:r>
      <w:r w:rsidRPr="003C6349">
        <w:rPr>
          <w:lang w:eastAsia="en-AU"/>
        </w:rPr>
        <w:t>consumer</w:t>
      </w:r>
      <w:r>
        <w:rPr>
          <w:lang w:eastAsia="en-AU"/>
        </w:rPr>
        <w:t>’s</w:t>
      </w:r>
      <w:r w:rsidRPr="003C6349">
        <w:rPr>
          <w:lang w:eastAsia="en-AU"/>
        </w:rPr>
        <w:t xml:space="preserve"> condition.</w:t>
      </w:r>
    </w:p>
    <w:p w14:paraId="4E0F85C7" w14:textId="77777777" w:rsidR="00FA3287" w:rsidRDefault="00FA3287" w:rsidP="00FA3287">
      <w:pPr>
        <w:pStyle w:val="NormalArial"/>
        <w:rPr>
          <w:lang w:eastAsia="en-AU"/>
        </w:rPr>
      </w:pPr>
      <w:r>
        <w:rPr>
          <w:lang w:eastAsia="en-AU"/>
        </w:rPr>
        <w:t xml:space="preserve">The service demonstrated information about the consumer is documented and effectively communicated within the organisation and with others where responsibility of care is shared. Consumers and representatives confirmed staff are familiar with the consumer’s care needs and information is documented via assessments and care plans. Staff confirmed information about the consumer is readily accessible to them. Review of documentation identified information about the consumer is well documented and consistent. </w:t>
      </w:r>
    </w:p>
    <w:p w14:paraId="448C1110" w14:textId="77777777" w:rsidR="00FA3287" w:rsidRPr="00055DE1" w:rsidRDefault="00FA3287" w:rsidP="00FA3287">
      <w:pPr>
        <w:pStyle w:val="NormalArial"/>
        <w:rPr>
          <w:lang w:eastAsia="en-AU"/>
        </w:rPr>
      </w:pPr>
      <w:r w:rsidRPr="00055DE1">
        <w:rPr>
          <w:lang w:eastAsia="en-AU"/>
        </w:rPr>
        <w:t>Consumers and representatives advised the service regularly communicat</w:t>
      </w:r>
      <w:r>
        <w:rPr>
          <w:lang w:eastAsia="en-AU"/>
        </w:rPr>
        <w:t>es</w:t>
      </w:r>
      <w:r w:rsidRPr="00055DE1">
        <w:rPr>
          <w:lang w:eastAsia="en-AU"/>
        </w:rPr>
        <w:t xml:space="preserve"> with their doctors and </w:t>
      </w:r>
      <w:r>
        <w:rPr>
          <w:lang w:eastAsia="en-AU"/>
        </w:rPr>
        <w:t xml:space="preserve">organises </w:t>
      </w:r>
      <w:r w:rsidRPr="00055DE1">
        <w:rPr>
          <w:lang w:eastAsia="en-AU"/>
        </w:rPr>
        <w:t>referrals to othe</w:t>
      </w:r>
      <w:r>
        <w:rPr>
          <w:lang w:eastAsia="en-AU"/>
        </w:rPr>
        <w:t xml:space="preserve">r health professionals and providers as required. Management and staff described the process for referrals to allied health professionals and other providers which is documented under policy, including the requirement to ensure these are made with the consent of the consumer. Care documentation identified timely and appropriate referrals for consumers. </w:t>
      </w:r>
    </w:p>
    <w:p w14:paraId="4C77709F" w14:textId="77777777" w:rsidR="00FA3287" w:rsidRPr="00055DE1" w:rsidRDefault="00FA3287" w:rsidP="00FA3287">
      <w:pPr>
        <w:pStyle w:val="NormalArial"/>
        <w:rPr>
          <w:lang w:eastAsia="en-AU"/>
        </w:rPr>
      </w:pPr>
      <w:r w:rsidRPr="00277D6C">
        <w:rPr>
          <w:lang w:eastAsia="en-AU"/>
        </w:rPr>
        <w:t xml:space="preserve">Consumers and representatives reported </w:t>
      </w:r>
      <w:r>
        <w:rPr>
          <w:lang w:eastAsia="en-AU"/>
        </w:rPr>
        <w:t xml:space="preserve">staff adherence to infection prevention and control protocol such as washing hands, using hand sanitiser, and wearing personal protective equipment. </w:t>
      </w:r>
      <w:r w:rsidRPr="00277D6C">
        <w:rPr>
          <w:lang w:eastAsia="en-AU"/>
        </w:rPr>
        <w:t xml:space="preserve">Staff </w:t>
      </w:r>
      <w:r>
        <w:rPr>
          <w:lang w:eastAsia="en-AU"/>
        </w:rPr>
        <w:t>are required to complete infection control training and were able to describe</w:t>
      </w:r>
      <w:r w:rsidRPr="00277D6C">
        <w:rPr>
          <w:lang w:eastAsia="en-AU"/>
        </w:rPr>
        <w:t xml:space="preserve"> the pr</w:t>
      </w:r>
      <w:r>
        <w:rPr>
          <w:lang w:eastAsia="en-AU"/>
        </w:rPr>
        <w:t>actices</w:t>
      </w:r>
      <w:r w:rsidRPr="00277D6C">
        <w:rPr>
          <w:lang w:eastAsia="en-AU"/>
        </w:rPr>
        <w:t xml:space="preserve"> they follow to minimise infection related risks when going into a consumer</w:t>
      </w:r>
      <w:r>
        <w:rPr>
          <w:lang w:eastAsia="en-AU"/>
        </w:rPr>
        <w:t>’s</w:t>
      </w:r>
      <w:r w:rsidRPr="00277D6C">
        <w:rPr>
          <w:lang w:eastAsia="en-AU"/>
        </w:rPr>
        <w:t xml:space="preserve"> home</w:t>
      </w:r>
      <w:r>
        <w:rPr>
          <w:lang w:eastAsia="en-AU"/>
        </w:rPr>
        <w:t>.</w:t>
      </w:r>
      <w:r w:rsidRPr="00277D6C">
        <w:rPr>
          <w:lang w:eastAsia="en-AU"/>
        </w:rPr>
        <w:t xml:space="preserve"> </w:t>
      </w:r>
    </w:p>
    <w:p w14:paraId="703ED4E8" w14:textId="1EA32E26" w:rsidR="006E464F" w:rsidRPr="006B4042" w:rsidRDefault="006D11F6" w:rsidP="00F87E39">
      <w:pPr>
        <w:pStyle w:val="NormalArial"/>
      </w:pPr>
      <w:r w:rsidRPr="006B4042">
        <w:br w:type="page"/>
      </w:r>
    </w:p>
    <w:p w14:paraId="357ACC88" w14:textId="77777777" w:rsidR="006E464F" w:rsidRPr="00A36AA9" w:rsidRDefault="006D11F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8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8"/>
        <w:gridCol w:w="5720"/>
        <w:gridCol w:w="2175"/>
      </w:tblGrid>
      <w:tr w:rsidR="00131835" w14:paraId="06F59E11" w14:textId="77777777" w:rsidTr="00131835">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208" w:type="dxa"/>
            <w:gridSpan w:val="2"/>
            <w:tcBorders>
              <w:bottom w:val="single" w:sz="4" w:space="0" w:color="BFBFBF" w:themeColor="background1" w:themeShade="BF"/>
            </w:tcBorders>
          </w:tcPr>
          <w:p w14:paraId="430547CF" w14:textId="77777777" w:rsidR="00131835" w:rsidRPr="00991076" w:rsidRDefault="00131835"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2175" w:type="dxa"/>
            <w:tcBorders>
              <w:bottom w:val="single" w:sz="4" w:space="0" w:color="BFBFBF" w:themeColor="background1" w:themeShade="BF"/>
            </w:tcBorders>
          </w:tcPr>
          <w:p w14:paraId="3CA0B833" w14:textId="77777777" w:rsidR="00131835" w:rsidRPr="00991076" w:rsidRDefault="0013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131835" w14:paraId="7E6B8F6D" w14:textId="77777777" w:rsidTr="00131835">
        <w:trPr>
          <w:trHeight w:val="18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D9445"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466" w:type="dxa"/>
            <w:shd w:val="clear" w:color="auto" w:fill="auto"/>
          </w:tcPr>
          <w:p w14:paraId="5EEDE758"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75" w:type="dxa"/>
            <w:shd w:val="clear" w:color="auto" w:fill="auto"/>
          </w:tcPr>
          <w:p w14:paraId="67D0F15C"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865612"/>
                <w:placeholder>
                  <w:docPart w:val="6C444BA2AD37489BBF3C9142852A81A4"/>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602E1B38" w14:textId="77777777" w:rsidTr="00131835">
        <w:trPr>
          <w:cnfStyle w:val="000000010000" w:firstRow="0" w:lastRow="0" w:firstColumn="0" w:lastColumn="0" w:oddVBand="0" w:evenVBand="0" w:oddHBand="0" w:evenHBand="1"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A5250"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466" w:type="dxa"/>
            <w:shd w:val="clear" w:color="auto" w:fill="auto"/>
          </w:tcPr>
          <w:p w14:paraId="2CE4C1DF"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75" w:type="dxa"/>
            <w:shd w:val="clear" w:color="auto" w:fill="auto"/>
          </w:tcPr>
          <w:p w14:paraId="5EEE56C3"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024880"/>
                <w:placeholder>
                  <w:docPart w:val="B56779CD1A094501A50449B744CD5AF5"/>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241B9344" w14:textId="77777777" w:rsidTr="00131835">
        <w:trPr>
          <w:trHeight w:val="256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716EC"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466" w:type="dxa"/>
            <w:shd w:val="clear" w:color="auto" w:fill="auto"/>
          </w:tcPr>
          <w:p w14:paraId="4D9744EF"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F3C5F90" w14:textId="77777777" w:rsidR="00131835" w:rsidRPr="00244176" w:rsidRDefault="001318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2AEFE2" w14:textId="77777777" w:rsidR="00131835" w:rsidRPr="00244176" w:rsidRDefault="001318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C41590A" w14:textId="77777777" w:rsidR="00131835" w:rsidRPr="00244176" w:rsidRDefault="0013183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75" w:type="dxa"/>
            <w:shd w:val="clear" w:color="auto" w:fill="auto"/>
          </w:tcPr>
          <w:p w14:paraId="6201A75A"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955090"/>
                <w:placeholder>
                  <w:docPart w:val="F4834C17AB79493595A94FC2DD653373"/>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38DB5760" w14:textId="77777777" w:rsidTr="00131835">
        <w:trPr>
          <w:cnfStyle w:val="000000010000" w:firstRow="0" w:lastRow="0" w:firstColumn="0" w:lastColumn="0" w:oddVBand="0" w:evenVBand="0" w:oddHBand="0" w:evenHBand="1"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D68DA"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466" w:type="dxa"/>
            <w:shd w:val="clear" w:color="auto" w:fill="auto"/>
          </w:tcPr>
          <w:p w14:paraId="3EDC422C"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75" w:type="dxa"/>
            <w:shd w:val="clear" w:color="auto" w:fill="auto"/>
          </w:tcPr>
          <w:p w14:paraId="22E356B2"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468400"/>
                <w:placeholder>
                  <w:docPart w:val="0C0AFF354A6D4724B17641D8BC2C9285"/>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6A19A666" w14:textId="77777777" w:rsidTr="00131835">
        <w:trPr>
          <w:trHeight w:val="97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B3D58A"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466" w:type="dxa"/>
            <w:shd w:val="clear" w:color="auto" w:fill="auto"/>
          </w:tcPr>
          <w:p w14:paraId="7B13FCE6"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75" w:type="dxa"/>
            <w:shd w:val="clear" w:color="auto" w:fill="auto"/>
          </w:tcPr>
          <w:p w14:paraId="48DA07BA"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120352"/>
                <w:placeholder>
                  <w:docPart w:val="5E6C048024EF40749F164604AC72B0F4"/>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409C0F63" w14:textId="77777777" w:rsidTr="007F126D">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1658B03"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466" w:type="dxa"/>
            <w:shd w:val="clear" w:color="auto" w:fill="FFFFFF" w:themeFill="background1"/>
          </w:tcPr>
          <w:p w14:paraId="4F92BE85"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75" w:type="dxa"/>
            <w:shd w:val="clear" w:color="auto" w:fill="FFFFFF" w:themeFill="background1"/>
          </w:tcPr>
          <w:p w14:paraId="4BA3C949"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id w:val="-1001734672"/>
                <w:placeholder>
                  <w:docPart w:val="7BC4F3A8E1B74D43A134C761C68E05BB"/>
                </w:placeholder>
                <w:dropDownList>
                  <w:listItem w:displayText="choose a rating" w:value="choose a rating"/>
                  <w:listItem w:displayText="Compliant" w:value="Compliant"/>
                  <w:listItem w:displayText="Not Compliant" w:value="Not Compliant"/>
                </w:dropDownList>
              </w:sdtPr>
              <w:sdtEndPr/>
              <w:sdtContent>
                <w:r w:rsidR="00131835" w:rsidRPr="007F126D">
                  <w:rPr>
                    <w:rFonts w:ascii="Arial" w:hAnsi="Arial" w:cs="Arial"/>
                  </w:rPr>
                  <w:t>Compliant</w:t>
                </w:r>
              </w:sdtContent>
            </w:sdt>
            <w:r w:rsidR="00131835" w:rsidRPr="00501C01">
              <w:rPr>
                <w:rFonts w:ascii="Arial" w:hAnsi="Arial" w:cs="Arial"/>
              </w:rPr>
              <w:t xml:space="preserve"> </w:t>
            </w:r>
          </w:p>
        </w:tc>
      </w:tr>
    </w:tbl>
    <w:p w14:paraId="3E072534" w14:textId="77777777" w:rsidR="006E464F" w:rsidRDefault="006D11F6" w:rsidP="007B3959">
      <w:pPr>
        <w:pStyle w:val="Heading20"/>
      </w:pPr>
      <w:r w:rsidRPr="00A36AA9">
        <w:t>Findings</w:t>
      </w:r>
    </w:p>
    <w:p w14:paraId="549B44FB" w14:textId="77777777" w:rsidR="00FA3287" w:rsidRPr="00A17BCA" w:rsidRDefault="00FA3287" w:rsidP="00FA3287">
      <w:pPr>
        <w:pStyle w:val="NormalArial"/>
        <w:rPr>
          <w:lang w:eastAsia="en-AU"/>
        </w:rPr>
      </w:pPr>
      <w:r w:rsidRPr="00A17BCA">
        <w:rPr>
          <w:lang w:eastAsia="en-AU"/>
        </w:rPr>
        <w:t xml:space="preserve">Consumers and representatives </w:t>
      </w:r>
      <w:r>
        <w:rPr>
          <w:lang w:eastAsia="en-AU"/>
        </w:rPr>
        <w:t xml:space="preserve">said consumers </w:t>
      </w:r>
      <w:r w:rsidRPr="00A17BCA">
        <w:rPr>
          <w:lang w:eastAsia="en-AU"/>
        </w:rPr>
        <w:t>receive safe and effective services and supports for daily living</w:t>
      </w:r>
      <w:r>
        <w:rPr>
          <w:lang w:eastAsia="en-AU"/>
        </w:rPr>
        <w:t xml:space="preserve"> that enable their independence and enhance their wellbeing and quality of life. Staff described supporting consumers to engage in activities of interest to them, taking them for outings in the community, and enabling access to social support services. Care documentation includes information on services and supports for daily living that support consumers to maintain their independence and quality of life, in line with their individual needs, goals, and preferences. </w:t>
      </w:r>
    </w:p>
    <w:p w14:paraId="46544967" w14:textId="2FF04F0A" w:rsidR="00FA3287" w:rsidRPr="005C2064" w:rsidRDefault="00FA3287" w:rsidP="00FA3287">
      <w:pPr>
        <w:pStyle w:val="NormalArial"/>
        <w:rPr>
          <w:lang w:eastAsia="en-AU"/>
        </w:rPr>
      </w:pPr>
      <w:r w:rsidRPr="005C2064">
        <w:rPr>
          <w:lang w:eastAsia="en-AU"/>
        </w:rPr>
        <w:t xml:space="preserve">Consumers and representatives </w:t>
      </w:r>
      <w:r>
        <w:rPr>
          <w:lang w:eastAsia="en-AU"/>
        </w:rPr>
        <w:t xml:space="preserve">expressed confidence in staff supporting consumers if they are feeling low. Review of care documentation identified information to guide staff practice in relation to each consumer’s spiritual, emotional, and psychological needs. </w:t>
      </w:r>
    </w:p>
    <w:p w14:paraId="2A90C737" w14:textId="77777777" w:rsidR="00FA3287" w:rsidRDefault="00FA3287" w:rsidP="00FA3287">
      <w:pPr>
        <w:pStyle w:val="NormalArial"/>
        <w:rPr>
          <w:rFonts w:eastAsia="Times New Roman"/>
          <w:color w:val="auto"/>
          <w:lang w:eastAsia="en-AU"/>
        </w:rPr>
      </w:pPr>
      <w:r>
        <w:rPr>
          <w:rFonts w:eastAsia="Times New Roman"/>
          <w:color w:val="auto"/>
          <w:lang w:eastAsia="en-AU"/>
        </w:rPr>
        <w:t>C</w:t>
      </w:r>
      <w:r w:rsidRPr="005C2064">
        <w:rPr>
          <w:rFonts w:eastAsia="Times New Roman"/>
          <w:color w:val="auto"/>
          <w:lang w:eastAsia="en-AU"/>
        </w:rPr>
        <w:t xml:space="preserve">onsumers and representatives </w:t>
      </w:r>
      <w:r>
        <w:rPr>
          <w:rFonts w:eastAsia="Times New Roman"/>
          <w:color w:val="auto"/>
          <w:lang w:eastAsia="en-AU"/>
        </w:rPr>
        <w:t xml:space="preserve">provided examples of how the service enables consumers to engage in activities that are meaningful to them, including attending community outings and supporting social interaction and relationships. Staff demonstrated knowledge of individual </w:t>
      </w:r>
      <w:r>
        <w:rPr>
          <w:rFonts w:eastAsia="Times New Roman"/>
          <w:color w:val="auto"/>
          <w:lang w:eastAsia="en-AU"/>
        </w:rPr>
        <w:lastRenderedPageBreak/>
        <w:t xml:space="preserve">consumers’ activities of interest and personal relationships important to them; this aligned with information captured under care planning documentation. </w:t>
      </w:r>
    </w:p>
    <w:p w14:paraId="0F3757CF" w14:textId="77777777" w:rsidR="00FA3287" w:rsidRPr="005C2064" w:rsidRDefault="00FA3287" w:rsidP="00FA3287">
      <w:pPr>
        <w:pStyle w:val="NormalArial"/>
        <w:rPr>
          <w:lang w:eastAsia="en-AU"/>
        </w:rPr>
      </w:pPr>
      <w:r w:rsidRPr="005C2064">
        <w:rPr>
          <w:lang w:eastAsia="en-AU"/>
        </w:rPr>
        <w:t xml:space="preserve">Consumers and representatives </w:t>
      </w:r>
      <w:r>
        <w:rPr>
          <w:lang w:eastAsia="en-AU"/>
        </w:rPr>
        <w:t xml:space="preserve">said they are </w:t>
      </w:r>
      <w:r w:rsidRPr="005C2064">
        <w:rPr>
          <w:lang w:eastAsia="en-AU"/>
        </w:rPr>
        <w:t xml:space="preserve">satisfied </w:t>
      </w:r>
      <w:r>
        <w:rPr>
          <w:lang w:eastAsia="en-AU"/>
        </w:rPr>
        <w:t xml:space="preserve">with communication of information and coordination regarding the consumer’s daily living needs and individual support required. Staff confirmed they have access to information when changes occur and are kept informed via a telephone call or email from the service. </w:t>
      </w:r>
      <w:r w:rsidRPr="005C2064">
        <w:rPr>
          <w:lang w:eastAsia="en-AU"/>
        </w:rPr>
        <w:t xml:space="preserve">Care documentation evidenced information about consumers is </w:t>
      </w:r>
      <w:r>
        <w:rPr>
          <w:lang w:eastAsia="en-AU"/>
        </w:rPr>
        <w:t xml:space="preserve">consistently documented and </w:t>
      </w:r>
      <w:r w:rsidRPr="005C2064">
        <w:rPr>
          <w:lang w:eastAsia="en-AU"/>
        </w:rPr>
        <w:t>discussed with management, staff</w:t>
      </w:r>
      <w:r>
        <w:rPr>
          <w:lang w:eastAsia="en-AU"/>
        </w:rPr>
        <w:t>,</w:t>
      </w:r>
      <w:r w:rsidRPr="005C2064">
        <w:rPr>
          <w:lang w:eastAsia="en-AU"/>
        </w:rPr>
        <w:t xml:space="preserve"> and subcontracted allied health providers as appropriate to ensure service coordination and continuity of care.</w:t>
      </w:r>
      <w:r>
        <w:rPr>
          <w:lang w:eastAsia="en-AU"/>
        </w:rPr>
        <w:t xml:space="preserve"> </w:t>
      </w:r>
    </w:p>
    <w:p w14:paraId="593056F8" w14:textId="77777777" w:rsidR="00FA3287" w:rsidRPr="00AD5163" w:rsidRDefault="00FA3287" w:rsidP="00FA3287">
      <w:pPr>
        <w:pStyle w:val="NormalArial"/>
        <w:rPr>
          <w:lang w:eastAsia="en-AU"/>
        </w:rPr>
      </w:pPr>
      <w:r>
        <w:rPr>
          <w:lang w:eastAsia="en-AU"/>
        </w:rPr>
        <w:t>Consumers and representatives</w:t>
      </w:r>
      <w:r w:rsidRPr="00AD5163">
        <w:rPr>
          <w:lang w:eastAsia="en-AU"/>
        </w:rPr>
        <w:t xml:space="preserve"> described an effective and timely referral process. Care documentation evidenced timely and appropriate referrals are made in response to </w:t>
      </w:r>
      <w:r>
        <w:rPr>
          <w:lang w:eastAsia="en-AU"/>
        </w:rPr>
        <w:t xml:space="preserve">needs of the </w:t>
      </w:r>
      <w:r w:rsidRPr="00AD5163">
        <w:rPr>
          <w:lang w:eastAsia="en-AU"/>
        </w:rPr>
        <w:t xml:space="preserve">consumer. </w:t>
      </w:r>
      <w:r>
        <w:rPr>
          <w:lang w:eastAsia="en-AU"/>
        </w:rPr>
        <w:t xml:space="preserve">Staff have access to a policy and guidelines on the referrals process. </w:t>
      </w:r>
    </w:p>
    <w:p w14:paraId="2E855FD5" w14:textId="77777777" w:rsidR="00FA3287" w:rsidRDefault="00FA3287" w:rsidP="00FA3287">
      <w:pPr>
        <w:pStyle w:val="NormalArial"/>
        <w:rPr>
          <w:lang w:eastAsia="en-AU"/>
        </w:rPr>
      </w:pPr>
      <w:r w:rsidRPr="00AD5163">
        <w:rPr>
          <w:lang w:eastAsia="en-AU"/>
        </w:rPr>
        <w:t xml:space="preserve">Consumers and representatives </w:t>
      </w:r>
      <w:r>
        <w:rPr>
          <w:lang w:eastAsia="en-AU"/>
        </w:rPr>
        <w:t xml:space="preserve">expressed satisfaction with various </w:t>
      </w:r>
      <w:r w:rsidRPr="00AD5163">
        <w:rPr>
          <w:lang w:eastAsia="en-AU"/>
        </w:rPr>
        <w:t xml:space="preserve">equipment provided </w:t>
      </w:r>
      <w:r>
        <w:rPr>
          <w:lang w:eastAsia="en-AU"/>
        </w:rPr>
        <w:t xml:space="preserve">to consumers and said it is suitable to consumer needs. Management advised equipment is purchased based on advice and assessment by allied health professionals and occupational therapists. Staff described how they check equipment to ensure it remains functional and assist consumers to arrange any servicing or repairs as required. </w:t>
      </w:r>
    </w:p>
    <w:p w14:paraId="0B7FDC15" w14:textId="56479356" w:rsidR="006E464F" w:rsidRPr="00A36AA9" w:rsidRDefault="006D11F6" w:rsidP="00F87E39">
      <w:pPr>
        <w:pStyle w:val="NormalArial"/>
      </w:pPr>
      <w:r w:rsidRPr="00A36AA9">
        <w:br w:type="page"/>
      </w:r>
    </w:p>
    <w:p w14:paraId="432AC9C0" w14:textId="77777777" w:rsidR="006E464F" w:rsidRPr="00A36AA9" w:rsidRDefault="006D11F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5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9"/>
        <w:gridCol w:w="5702"/>
        <w:gridCol w:w="2340"/>
      </w:tblGrid>
      <w:tr w:rsidR="00131835" w14:paraId="7F613FC4" w14:textId="77777777" w:rsidTr="00131835">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191" w:type="dxa"/>
            <w:gridSpan w:val="2"/>
            <w:tcBorders>
              <w:bottom w:val="single" w:sz="4" w:space="0" w:color="BFBFBF" w:themeColor="background1" w:themeShade="BF"/>
            </w:tcBorders>
          </w:tcPr>
          <w:p w14:paraId="5B8AA676" w14:textId="77777777" w:rsidR="00131835" w:rsidRPr="003217D3" w:rsidRDefault="0013183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340" w:type="dxa"/>
            <w:tcBorders>
              <w:bottom w:val="single" w:sz="4" w:space="0" w:color="BFBFBF" w:themeColor="background1" w:themeShade="BF"/>
            </w:tcBorders>
          </w:tcPr>
          <w:p w14:paraId="7120E34B" w14:textId="77777777" w:rsidR="00131835" w:rsidRPr="003217D3" w:rsidRDefault="0013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31835" w14:paraId="7512468D" w14:textId="77777777" w:rsidTr="00131835">
        <w:trPr>
          <w:trHeight w:val="100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836F1"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444" w:type="dxa"/>
            <w:shd w:val="clear" w:color="auto" w:fill="auto"/>
          </w:tcPr>
          <w:p w14:paraId="11C09565"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340" w:type="dxa"/>
            <w:shd w:val="clear" w:color="auto" w:fill="auto"/>
          </w:tcPr>
          <w:p w14:paraId="242FEF01"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478026"/>
                <w:placeholder>
                  <w:docPart w:val="7FEBBECD4BDA46CB87A6355BE2FE70D2"/>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25456885" w14:textId="77777777" w:rsidTr="00131835">
        <w:trPr>
          <w:cnfStyle w:val="000000010000" w:firstRow="0" w:lastRow="0" w:firstColumn="0" w:lastColumn="0" w:oddVBand="0" w:evenVBand="0" w:oddHBand="0" w:evenHBand="1" w:firstRowFirstColumn="0" w:firstRowLastColumn="0" w:lastRowFirstColumn="0" w:lastRowLastColumn="0"/>
          <w:trHeight w:val="129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98156"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444" w:type="dxa"/>
            <w:shd w:val="clear" w:color="auto" w:fill="auto"/>
          </w:tcPr>
          <w:p w14:paraId="2853B2A9"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340" w:type="dxa"/>
            <w:shd w:val="clear" w:color="auto" w:fill="auto"/>
          </w:tcPr>
          <w:p w14:paraId="2DF9BEE2"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537974"/>
                <w:placeholder>
                  <w:docPart w:val="17CF354AD5DE4ED3906E513E7AC9056F"/>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0480A51B" w14:textId="77777777" w:rsidTr="00131835">
        <w:trPr>
          <w:trHeight w:val="100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C77DDF"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444" w:type="dxa"/>
            <w:shd w:val="clear" w:color="auto" w:fill="auto"/>
          </w:tcPr>
          <w:p w14:paraId="6A34BFC2"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340" w:type="dxa"/>
            <w:shd w:val="clear" w:color="auto" w:fill="auto"/>
          </w:tcPr>
          <w:p w14:paraId="04AD571D"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107533"/>
                <w:placeholder>
                  <w:docPart w:val="D8BC7F4672FC4AD080189464E9261C83"/>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577FEE0D" w14:textId="77777777" w:rsidTr="00131835">
        <w:trPr>
          <w:cnfStyle w:val="000000010000" w:firstRow="0" w:lastRow="0" w:firstColumn="0" w:lastColumn="0" w:oddVBand="0" w:evenVBand="0" w:oddHBand="0" w:evenHBand="1"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AA545"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444" w:type="dxa"/>
            <w:shd w:val="clear" w:color="auto" w:fill="auto"/>
          </w:tcPr>
          <w:p w14:paraId="08B32535"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340" w:type="dxa"/>
            <w:shd w:val="clear" w:color="auto" w:fill="auto"/>
          </w:tcPr>
          <w:p w14:paraId="5BA70D43"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259332"/>
                <w:placeholder>
                  <w:docPart w:val="6C127698894E4C858812826755AB76FF"/>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bl>
    <w:p w14:paraId="61DC5957" w14:textId="77777777" w:rsidR="006E464F" w:rsidRDefault="006D11F6" w:rsidP="007B3959">
      <w:pPr>
        <w:pStyle w:val="Heading20"/>
      </w:pPr>
      <w:r w:rsidRPr="00A36AA9">
        <w:t>Findings</w:t>
      </w:r>
    </w:p>
    <w:p w14:paraId="1B3DFC25" w14:textId="77777777" w:rsidR="00FA3287" w:rsidRDefault="00FA3287" w:rsidP="00FA3287">
      <w:pPr>
        <w:pStyle w:val="NormalArial"/>
        <w:rPr>
          <w:lang w:eastAsia="en-AU"/>
        </w:rPr>
      </w:pPr>
      <w:r>
        <w:rPr>
          <w:lang w:eastAsia="en-AU"/>
        </w:rPr>
        <w:t xml:space="preserve">Consumers and representatives said they are aware of how to submit feedback or make a complaint and feel comfortable to do so. Staff and management described various mechanisms available for consumers and representatives to submit feedback and complaints and how they are encouraged and supported in this regard. Documentation reviewed evidenced information on feedback and complaints mechanisms is provided to consumers and representatives in different ways. The service also conducts annual surveys to gather feedback.   </w:t>
      </w:r>
    </w:p>
    <w:p w14:paraId="33FED376" w14:textId="77777777" w:rsidR="00FA3287" w:rsidRPr="00690F02" w:rsidRDefault="00FA3287" w:rsidP="00FA3287">
      <w:pPr>
        <w:pStyle w:val="NormalArial"/>
        <w:rPr>
          <w:lang w:eastAsia="en-AU"/>
        </w:rPr>
      </w:pPr>
      <w:r w:rsidRPr="00541F28">
        <w:rPr>
          <w:lang w:eastAsia="en-AU"/>
        </w:rPr>
        <w:t xml:space="preserve">The service </w:t>
      </w:r>
      <w:r w:rsidRPr="00541F28">
        <w:rPr>
          <w:color w:val="000000"/>
          <w:lang w:eastAsia="en-AU"/>
        </w:rPr>
        <w:t>demonstrated consumers are</w:t>
      </w:r>
      <w:r>
        <w:rPr>
          <w:color w:val="000000"/>
          <w:lang w:eastAsia="en-AU"/>
        </w:rPr>
        <w:t xml:space="preserve"> made</w:t>
      </w:r>
      <w:r w:rsidRPr="00541F28">
        <w:rPr>
          <w:color w:val="000000"/>
          <w:lang w:eastAsia="en-AU"/>
        </w:rPr>
        <w:t xml:space="preserve"> aware of and have access to </w:t>
      </w:r>
      <w:r>
        <w:rPr>
          <w:color w:val="000000"/>
          <w:lang w:eastAsia="en-AU"/>
        </w:rPr>
        <w:t>advocacy services, translation services,</w:t>
      </w:r>
      <w:r w:rsidRPr="00541F28">
        <w:rPr>
          <w:color w:val="000000"/>
          <w:lang w:eastAsia="en-AU"/>
        </w:rPr>
        <w:t xml:space="preserve"> and</w:t>
      </w:r>
      <w:r>
        <w:rPr>
          <w:color w:val="000000"/>
          <w:lang w:eastAsia="en-AU"/>
        </w:rPr>
        <w:t xml:space="preserve"> external complaints mechanisms</w:t>
      </w:r>
      <w:r w:rsidRPr="00541F28">
        <w:rPr>
          <w:color w:val="000000"/>
          <w:lang w:eastAsia="en-AU"/>
        </w:rPr>
        <w:t>.</w:t>
      </w:r>
      <w:r>
        <w:rPr>
          <w:color w:val="000000"/>
          <w:lang w:eastAsia="en-AU"/>
        </w:rPr>
        <w:t xml:space="preserve"> The service’s welcome pack provided to consumers on commencement with the service includes contact information for these services.</w:t>
      </w:r>
      <w:r w:rsidRPr="00541F28">
        <w:rPr>
          <w:color w:val="000000"/>
          <w:lang w:eastAsia="en-AU"/>
        </w:rPr>
        <w:t xml:space="preserve"> </w:t>
      </w:r>
      <w:r>
        <w:rPr>
          <w:color w:val="000000"/>
          <w:lang w:eastAsia="en-AU"/>
        </w:rPr>
        <w:t xml:space="preserve">Staff described how they support consumers should they need to access advocates, interpreters, or external complaints agencies. </w:t>
      </w:r>
    </w:p>
    <w:p w14:paraId="52031C4D" w14:textId="77777777" w:rsidR="00FA3287" w:rsidRPr="00D029CD" w:rsidRDefault="00FA3287" w:rsidP="00FA3287">
      <w:pPr>
        <w:pStyle w:val="NormalArial"/>
        <w:rPr>
          <w:color w:val="000000"/>
          <w:lang w:eastAsia="en-AU"/>
        </w:rPr>
      </w:pPr>
      <w:r>
        <w:rPr>
          <w:color w:val="000000"/>
          <w:lang w:eastAsia="en-AU"/>
        </w:rPr>
        <w:t xml:space="preserve">Review of the service’s feedback and complaints register and interviews with staff identified complaints are documented and responded to in a timely and appropriate manner. Policies and procedures on complaints management and open disclosure are available to guide staff practice. Staff and management described the complaints handling and resolution process including the application of open disclosure, and confirmed they receive training on these topics. </w:t>
      </w:r>
    </w:p>
    <w:p w14:paraId="5C6185EB" w14:textId="77777777" w:rsidR="00FA3287" w:rsidRPr="00690F02" w:rsidRDefault="00FA3287" w:rsidP="00FA3287">
      <w:pPr>
        <w:pStyle w:val="NormalArial"/>
        <w:rPr>
          <w:rFonts w:eastAsia="Times New Roman"/>
          <w:color w:val="000000"/>
          <w:lang w:eastAsia="en-AU"/>
        </w:rPr>
      </w:pPr>
      <w:r w:rsidRPr="00690F02">
        <w:rPr>
          <w:rFonts w:eastAsia="Times New Roman"/>
          <w:color w:val="000000"/>
          <w:lang w:eastAsia="en-AU"/>
        </w:rPr>
        <w:t>The service demonstrate</w:t>
      </w:r>
      <w:r>
        <w:rPr>
          <w:rFonts w:eastAsia="Times New Roman"/>
          <w:color w:val="000000"/>
          <w:lang w:eastAsia="en-AU"/>
        </w:rPr>
        <w:t>d</w:t>
      </w:r>
      <w:r w:rsidRPr="00690F02">
        <w:rPr>
          <w:rFonts w:eastAsia="Times New Roman"/>
          <w:color w:val="000000"/>
          <w:lang w:eastAsia="en-AU"/>
        </w:rPr>
        <w:t xml:space="preserve"> feedback </w:t>
      </w:r>
      <w:r>
        <w:rPr>
          <w:rFonts w:eastAsia="Times New Roman"/>
          <w:color w:val="000000"/>
          <w:lang w:eastAsia="en-AU"/>
        </w:rPr>
        <w:t xml:space="preserve">and complaints are reviewed and used to inform improvements to the quality of care and services. Consumers provided examples of how their feedback and suggestions are considered by the service. Management </w:t>
      </w:r>
      <w:r w:rsidRPr="00690F02">
        <w:rPr>
          <w:color w:val="000000"/>
          <w:lang w:eastAsia="en-AU"/>
        </w:rPr>
        <w:t xml:space="preserve">advised </w:t>
      </w:r>
      <w:r w:rsidRPr="00690F02">
        <w:rPr>
          <w:rFonts w:eastAsia="Times New Roman"/>
          <w:color w:val="000000"/>
          <w:lang w:eastAsia="en-AU"/>
        </w:rPr>
        <w:t xml:space="preserve">feedback and complaints </w:t>
      </w:r>
      <w:r>
        <w:rPr>
          <w:rFonts w:eastAsia="Times New Roman"/>
          <w:color w:val="000000"/>
          <w:lang w:eastAsia="en-AU"/>
        </w:rPr>
        <w:t>are reviewed and discussed at</w:t>
      </w:r>
      <w:r w:rsidRPr="00690F02">
        <w:rPr>
          <w:rFonts w:eastAsia="Times New Roman"/>
          <w:color w:val="000000"/>
          <w:lang w:eastAsia="en-AU"/>
        </w:rPr>
        <w:t xml:space="preserve"> staff meetings</w:t>
      </w:r>
      <w:r>
        <w:rPr>
          <w:rFonts w:eastAsia="Times New Roman"/>
          <w:color w:val="000000"/>
          <w:lang w:eastAsia="en-AU"/>
        </w:rPr>
        <w:t xml:space="preserve">, reported to the Board, and documented under the service’s continuous improvement plan where improvements are implemented. </w:t>
      </w:r>
    </w:p>
    <w:p w14:paraId="5D5C38AB" w14:textId="6F59AD0F" w:rsidR="006E464F" w:rsidRDefault="006D11F6" w:rsidP="00F87E39">
      <w:pPr>
        <w:pStyle w:val="NormalArial"/>
      </w:pPr>
      <w:r>
        <w:br w:type="page"/>
      </w:r>
    </w:p>
    <w:p w14:paraId="35F6DEB3" w14:textId="77777777" w:rsidR="006E464F" w:rsidRPr="003217D3" w:rsidRDefault="006D11F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5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02"/>
        <w:gridCol w:w="5677"/>
        <w:gridCol w:w="2327"/>
      </w:tblGrid>
      <w:tr w:rsidR="00131835" w14:paraId="2DDEB744" w14:textId="77777777" w:rsidTr="00131835">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179" w:type="dxa"/>
            <w:gridSpan w:val="2"/>
          </w:tcPr>
          <w:p w14:paraId="5ACA460D" w14:textId="77777777" w:rsidR="00131835" w:rsidRPr="003217D3" w:rsidRDefault="0013183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327" w:type="dxa"/>
          </w:tcPr>
          <w:p w14:paraId="1CEE5670" w14:textId="77777777" w:rsidR="00131835" w:rsidRPr="003217D3" w:rsidRDefault="0013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131835" w14:paraId="2EF589FC" w14:textId="77777777" w:rsidTr="00131835">
        <w:trPr>
          <w:trHeight w:val="151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96BEA"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92" w:type="dxa"/>
            <w:shd w:val="clear" w:color="auto" w:fill="auto"/>
          </w:tcPr>
          <w:p w14:paraId="541DE365"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327" w:type="dxa"/>
            <w:shd w:val="clear" w:color="auto" w:fill="auto"/>
          </w:tcPr>
          <w:p w14:paraId="19A98F68"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868389"/>
                <w:placeholder>
                  <w:docPart w:val="B006726B68E943E8A8239CA700AC0C38"/>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5E44E6F4" w14:textId="77777777" w:rsidTr="00131835">
        <w:trPr>
          <w:cnfStyle w:val="000000010000" w:firstRow="0" w:lastRow="0" w:firstColumn="0" w:lastColumn="0" w:oddVBand="0" w:evenVBand="0" w:oddHBand="0" w:evenHBand="1" w:firstRowFirstColumn="0" w:firstRowLastColumn="0" w:lastRowFirstColumn="0" w:lastRowLastColumn="0"/>
          <w:trHeight w:val="12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B48B0"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92" w:type="dxa"/>
            <w:shd w:val="clear" w:color="auto" w:fill="auto"/>
          </w:tcPr>
          <w:p w14:paraId="57E04DFF"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327" w:type="dxa"/>
            <w:shd w:val="clear" w:color="auto" w:fill="auto"/>
          </w:tcPr>
          <w:p w14:paraId="531D031B"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471442"/>
                <w:placeholder>
                  <w:docPart w:val="F700A0A835E94C8B9786A541E20812CD"/>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7C0A2FF3" w14:textId="77777777" w:rsidTr="00131835">
        <w:trPr>
          <w:trHeight w:val="1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D19C0"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92" w:type="dxa"/>
            <w:shd w:val="clear" w:color="auto" w:fill="auto"/>
          </w:tcPr>
          <w:p w14:paraId="52B19EEF"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327" w:type="dxa"/>
            <w:shd w:val="clear" w:color="auto" w:fill="auto"/>
          </w:tcPr>
          <w:p w14:paraId="032B1BE8"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59548"/>
                <w:placeholder>
                  <w:docPart w:val="0F2F47B853DC487FB4CEA5E58F747921"/>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66FAEA4D" w14:textId="77777777" w:rsidTr="00131835">
        <w:trPr>
          <w:cnfStyle w:val="000000010000" w:firstRow="0" w:lastRow="0" w:firstColumn="0" w:lastColumn="0" w:oddVBand="0" w:evenVBand="0" w:oddHBand="0" w:evenHBand="1"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E7457"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92" w:type="dxa"/>
            <w:shd w:val="clear" w:color="auto" w:fill="auto"/>
          </w:tcPr>
          <w:p w14:paraId="4A21F935"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327" w:type="dxa"/>
            <w:shd w:val="clear" w:color="auto" w:fill="auto"/>
          </w:tcPr>
          <w:p w14:paraId="14624AA9"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921542"/>
                <w:placeholder>
                  <w:docPart w:val="A87DB173F9B9455F8F3D887B51AE55E7"/>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136915AF" w14:textId="77777777" w:rsidTr="00131835">
        <w:trPr>
          <w:trHeight w:val="96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B68A9"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92" w:type="dxa"/>
            <w:shd w:val="clear" w:color="auto" w:fill="auto"/>
          </w:tcPr>
          <w:p w14:paraId="41EAE952"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327" w:type="dxa"/>
            <w:shd w:val="clear" w:color="auto" w:fill="auto"/>
          </w:tcPr>
          <w:p w14:paraId="6C05C507"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945498"/>
                <w:placeholder>
                  <w:docPart w:val="25255B595D8A4899B98C065AF0BACE49"/>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bl>
    <w:p w14:paraId="4171A4C1" w14:textId="77777777" w:rsidR="006E464F" w:rsidRDefault="006D11F6" w:rsidP="007B3959">
      <w:pPr>
        <w:pStyle w:val="Heading20"/>
      </w:pPr>
      <w:r w:rsidRPr="00A36AA9">
        <w:t>Findings</w:t>
      </w:r>
    </w:p>
    <w:p w14:paraId="49FAC5AE" w14:textId="77777777" w:rsidR="00FA3287" w:rsidRPr="00EA542A" w:rsidRDefault="00FA3287" w:rsidP="00FA3287">
      <w:pPr>
        <w:pStyle w:val="NormalArial"/>
        <w:rPr>
          <w:lang w:eastAsia="en-AU"/>
        </w:rPr>
      </w:pPr>
      <w:r>
        <w:rPr>
          <w:lang w:eastAsia="en-AU"/>
        </w:rPr>
        <w:t xml:space="preserve">Consumers and representatives provided positive feedback regarding availability of staff, stating staff are on always on time, and they do not experience cancellations. Consumers and representatives advised if a staff member is not available on a given day the service replaces them with another staff member of the consumer’s preference based on their consent. Staff said they have enough time to complete their allocated tasks. Management advised regular meetings are conducted to manage any staffing needs and concerns. The service utilises a rostering system which includes a functionality to communicate with staff regarding available shifts and to ensure suitable staff are assigned to a consumer based on their needs and preferences. </w:t>
      </w:r>
    </w:p>
    <w:p w14:paraId="347E773C" w14:textId="77777777" w:rsidR="00FA3287" w:rsidRPr="00854C50" w:rsidRDefault="00FA3287" w:rsidP="00FA3287">
      <w:pPr>
        <w:pStyle w:val="NormalArial"/>
        <w:rPr>
          <w:lang w:eastAsia="en-AU"/>
        </w:rPr>
      </w:pPr>
      <w:r>
        <w:rPr>
          <w:lang w:eastAsia="en-AU"/>
        </w:rPr>
        <w:t xml:space="preserve">Consumers </w:t>
      </w:r>
      <w:r w:rsidRPr="00854C50">
        <w:rPr>
          <w:lang w:eastAsia="en-AU"/>
        </w:rPr>
        <w:t xml:space="preserve">and representatives </w:t>
      </w:r>
      <w:r>
        <w:rPr>
          <w:lang w:eastAsia="en-AU"/>
        </w:rPr>
        <w:t xml:space="preserve">provided positive feedback on staff stating they treat consumers with kindness, respect, and dignity. Staff spoke about consumers in a respectful manner and demonstrated knowledge of individual consumers’ background and preferences. Staff are required to complete training on code of conduct and professional boundaries as part of their induction. </w:t>
      </w:r>
    </w:p>
    <w:p w14:paraId="72B0F629" w14:textId="77777777" w:rsidR="00FA3287" w:rsidRPr="00854C50" w:rsidRDefault="00FA3287" w:rsidP="00FA3287">
      <w:pPr>
        <w:pStyle w:val="NormalArial"/>
        <w:rPr>
          <w:lang w:eastAsia="en-AU"/>
        </w:rPr>
      </w:pPr>
      <w:r>
        <w:rPr>
          <w:lang w:eastAsia="en-AU"/>
        </w:rPr>
        <w:t>C</w:t>
      </w:r>
      <w:r w:rsidRPr="00854C50">
        <w:rPr>
          <w:lang w:eastAsia="en-AU"/>
        </w:rPr>
        <w:t xml:space="preserve">onsumers and representatives </w:t>
      </w:r>
      <w:r>
        <w:rPr>
          <w:lang w:eastAsia="en-AU"/>
        </w:rPr>
        <w:t xml:space="preserve">said they felt staff understand their needs and preferences and know what they are doing. The service implements a </w:t>
      </w:r>
      <w:r w:rsidRPr="00854C50">
        <w:rPr>
          <w:lang w:eastAsia="en-AU"/>
        </w:rPr>
        <w:t xml:space="preserve">formal recruitment and onboarding process </w:t>
      </w:r>
      <w:r>
        <w:rPr>
          <w:lang w:eastAsia="en-AU"/>
        </w:rPr>
        <w:t xml:space="preserve">to ensure staff hired are competent to perform their role. Position descriptions outlining duties and responsibilities are in place for each role. Staff qualifications are recorded in individual staff folders to ensure documentation is kept current and up to date. Subcontractors are required to provide a range of documentation to ensure suitability of their staff, and feedback regarding staff is obtained from consumers and representatives via phone calls and visits. </w:t>
      </w:r>
    </w:p>
    <w:p w14:paraId="09E07A09" w14:textId="77777777" w:rsidR="00FA3287" w:rsidRDefault="00FA3287" w:rsidP="00FA3287">
      <w:pPr>
        <w:pStyle w:val="NormalArial"/>
        <w:rPr>
          <w:lang w:eastAsia="en-AU"/>
        </w:rPr>
      </w:pPr>
      <w:r>
        <w:rPr>
          <w:lang w:eastAsia="en-AU"/>
        </w:rPr>
        <w:lastRenderedPageBreak/>
        <w:t>The service engages with staff to identify their training needs and organises training sessions using registered training organisations and online training modules. A staff training calendar is in place and training is a standing agenda item for management. Management described how staff are provided training to upskill when a consumer’s needs change or in response to feedback or an incident.</w:t>
      </w:r>
      <w:r w:rsidRPr="005802BD">
        <w:rPr>
          <w:lang w:eastAsia="en-AU"/>
        </w:rPr>
        <w:t xml:space="preserve"> </w:t>
      </w:r>
      <w:r>
        <w:rPr>
          <w:lang w:eastAsia="en-AU"/>
        </w:rPr>
        <w:t>Staff confirmed they have undertaken recent training on various topics.</w:t>
      </w:r>
    </w:p>
    <w:p w14:paraId="03B6578E" w14:textId="77777777" w:rsidR="00FA3287" w:rsidRPr="00301CB8" w:rsidRDefault="00FA3287" w:rsidP="00FA3287">
      <w:pPr>
        <w:pStyle w:val="NormalArial"/>
        <w:rPr>
          <w:lang w:eastAsia="en-AU"/>
        </w:rPr>
      </w:pPr>
      <w:r>
        <w:rPr>
          <w:lang w:eastAsia="en-AU"/>
        </w:rPr>
        <w:t xml:space="preserve">The service implements annual performance appraisals to monitor and review staff performance. Staff described the appraisal process which includes a self-evaluation component and confirmed management are supportive of any requests for further training and development in line with their role and responsibilities. Review of completed appraisal records identified these include feedback from supervisors and human resource personnel. </w:t>
      </w:r>
    </w:p>
    <w:p w14:paraId="3FCA5336" w14:textId="7B78B3A1" w:rsidR="006E464F" w:rsidRPr="00A36AA9" w:rsidRDefault="006D11F6" w:rsidP="00F87E39">
      <w:pPr>
        <w:pStyle w:val="NormalArial"/>
      </w:pPr>
      <w:r w:rsidRPr="00A36AA9">
        <w:br w:type="page"/>
      </w:r>
    </w:p>
    <w:p w14:paraId="4FE702F3" w14:textId="77777777" w:rsidR="006E464F" w:rsidRPr="00A36AA9" w:rsidRDefault="006D11F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5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6"/>
        <w:gridCol w:w="5856"/>
        <w:gridCol w:w="2198"/>
      </w:tblGrid>
      <w:tr w:rsidR="00131835" w14:paraId="29AAA60F" w14:textId="77777777" w:rsidTr="00131835">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352" w:type="dxa"/>
            <w:gridSpan w:val="2"/>
          </w:tcPr>
          <w:p w14:paraId="6C69174A" w14:textId="77777777" w:rsidR="00131835" w:rsidRPr="003217D3" w:rsidRDefault="0013183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98" w:type="dxa"/>
          </w:tcPr>
          <w:p w14:paraId="16AF6B1F" w14:textId="77777777" w:rsidR="00131835" w:rsidRPr="003217D3" w:rsidRDefault="001318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131835" w14:paraId="1D0101AC" w14:textId="77777777" w:rsidTr="00131835">
        <w:trPr>
          <w:trHeight w:val="12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156F5"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577" w:type="dxa"/>
            <w:shd w:val="clear" w:color="auto" w:fill="auto"/>
          </w:tcPr>
          <w:p w14:paraId="3861AFC0"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98" w:type="dxa"/>
            <w:shd w:val="clear" w:color="auto" w:fill="auto"/>
          </w:tcPr>
          <w:p w14:paraId="16A01BD0"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884839"/>
                <w:placeholder>
                  <w:docPart w:val="0DBC83500137496D87C75BE12EC02F77"/>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7C9953E8" w14:textId="77777777" w:rsidTr="00131835">
        <w:trPr>
          <w:cnfStyle w:val="000000010000" w:firstRow="0" w:lastRow="0" w:firstColumn="0" w:lastColumn="0" w:oddVBand="0" w:evenVBand="0" w:oddHBand="0" w:evenHBand="1" w:firstRowFirstColumn="0" w:firstRowLastColumn="0" w:lastRowFirstColumn="0" w:lastRowLastColumn="0"/>
          <w:trHeight w:val="122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9F2E8"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577" w:type="dxa"/>
            <w:shd w:val="clear" w:color="auto" w:fill="auto"/>
          </w:tcPr>
          <w:p w14:paraId="74D89CCC"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98" w:type="dxa"/>
            <w:shd w:val="clear" w:color="auto" w:fill="auto"/>
          </w:tcPr>
          <w:p w14:paraId="35043B3E" w14:textId="77777777" w:rsidR="00131835" w:rsidRPr="00CC646C" w:rsidRDefault="002A764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913899"/>
                <w:placeholder>
                  <w:docPart w:val="513EB2357C9543059793DD4F78988858"/>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18D2A13B" w14:textId="77777777" w:rsidTr="00131835">
        <w:trPr>
          <w:trHeight w:val="324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4EEC8"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577" w:type="dxa"/>
            <w:shd w:val="clear" w:color="auto" w:fill="auto"/>
          </w:tcPr>
          <w:p w14:paraId="06B9401B"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BDD104C" w14:textId="77777777" w:rsidR="00131835" w:rsidRPr="00244176" w:rsidRDefault="001318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AC6E7D6" w14:textId="77777777" w:rsidR="00131835" w:rsidRPr="00244176" w:rsidRDefault="001318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BB8C75E" w14:textId="77777777" w:rsidR="00131835" w:rsidRPr="00244176" w:rsidRDefault="001318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AC55E0D" w14:textId="77777777" w:rsidR="00131835" w:rsidRPr="00244176" w:rsidRDefault="001318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0B61123" w14:textId="77777777" w:rsidR="00131835" w:rsidRPr="00244176" w:rsidRDefault="001318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3BC1B4B" w14:textId="77777777" w:rsidR="00131835" w:rsidRPr="00244176" w:rsidRDefault="0013183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98" w:type="dxa"/>
            <w:shd w:val="clear" w:color="auto" w:fill="auto"/>
          </w:tcPr>
          <w:p w14:paraId="426FF333"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012886"/>
                <w:placeholder>
                  <w:docPart w:val="0A258CC55F5042E09ACFC921FCCAFB2B"/>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186CB65D" w14:textId="77777777" w:rsidTr="00131835">
        <w:trPr>
          <w:cnfStyle w:val="000000010000" w:firstRow="0" w:lastRow="0" w:firstColumn="0" w:lastColumn="0" w:oddVBand="0" w:evenVBand="0" w:oddHBand="0" w:evenHBand="1" w:firstRowFirstColumn="0" w:firstRowLastColumn="0" w:lastRowFirstColumn="0" w:lastRowLastColumn="0"/>
          <w:trHeight w:val="39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006C9"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577" w:type="dxa"/>
            <w:shd w:val="clear" w:color="auto" w:fill="auto"/>
          </w:tcPr>
          <w:p w14:paraId="41912942" w14:textId="77777777" w:rsidR="00131835" w:rsidRPr="00244176" w:rsidRDefault="001318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8E89374" w14:textId="77777777" w:rsidR="00131835" w:rsidRPr="00244176" w:rsidRDefault="0013183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D6DB81D" w14:textId="77777777" w:rsidR="00131835" w:rsidRPr="00244176" w:rsidRDefault="0013183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53CE476" w14:textId="77777777" w:rsidR="00131835" w:rsidRPr="00244176" w:rsidRDefault="0013183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1557FC" w14:textId="77777777" w:rsidR="00131835" w:rsidRPr="00244176" w:rsidRDefault="0013183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98" w:type="dxa"/>
            <w:shd w:val="clear" w:color="auto" w:fill="auto"/>
          </w:tcPr>
          <w:p w14:paraId="69DD4592" w14:textId="77777777" w:rsidR="00131835" w:rsidRPr="00CC646C" w:rsidRDefault="002A764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7629"/>
                <w:placeholder>
                  <w:docPart w:val="9B66C8A4D20C4765B901242BE1823F7F"/>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r w:rsidR="00131835" w14:paraId="77FD7564" w14:textId="77777777" w:rsidTr="00131835">
        <w:trPr>
          <w:trHeight w:val="196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CD139" w14:textId="77777777" w:rsidR="00131835" w:rsidRPr="00244176" w:rsidRDefault="001318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577" w:type="dxa"/>
            <w:shd w:val="clear" w:color="auto" w:fill="auto"/>
          </w:tcPr>
          <w:p w14:paraId="24133D78" w14:textId="77777777" w:rsidR="00131835" w:rsidRPr="00244176" w:rsidRDefault="001318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129DC32" w14:textId="77777777" w:rsidR="00131835" w:rsidRPr="00244176" w:rsidRDefault="0013183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DF1151A" w14:textId="77777777" w:rsidR="00131835" w:rsidRPr="00244176" w:rsidRDefault="0013183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4C33CFD" w14:textId="77777777" w:rsidR="00131835" w:rsidRPr="00244176" w:rsidRDefault="0013183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98" w:type="dxa"/>
            <w:shd w:val="clear" w:color="auto" w:fill="auto"/>
          </w:tcPr>
          <w:p w14:paraId="0107BF1C" w14:textId="77777777" w:rsidR="00131835" w:rsidRPr="00CC646C" w:rsidRDefault="002A764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601736"/>
                <w:placeholder>
                  <w:docPart w:val="FD32C0605EEE463D9D38B96F2558C055"/>
                </w:placeholder>
                <w:dropDownList>
                  <w:listItem w:displayText="choose a rating" w:value="choose a rating"/>
                  <w:listItem w:displayText="Compliant" w:value="Compliant"/>
                  <w:listItem w:displayText="Not Compliant" w:value="Not Compliant"/>
                </w:dropDownList>
              </w:sdtPr>
              <w:sdtEndPr/>
              <w:sdtContent>
                <w:r w:rsidR="00131835" w:rsidRPr="00501C01">
                  <w:rPr>
                    <w:rFonts w:ascii="Arial" w:hAnsi="Arial" w:cs="Arial"/>
                  </w:rPr>
                  <w:t>Compliant</w:t>
                </w:r>
              </w:sdtContent>
            </w:sdt>
            <w:r w:rsidR="00131835" w:rsidRPr="00501C01">
              <w:rPr>
                <w:rFonts w:ascii="Arial" w:hAnsi="Arial" w:cs="Arial"/>
              </w:rPr>
              <w:t xml:space="preserve"> </w:t>
            </w:r>
          </w:p>
        </w:tc>
      </w:tr>
    </w:tbl>
    <w:p w14:paraId="518D7FE4" w14:textId="77777777" w:rsidR="006E464F" w:rsidRDefault="006D11F6" w:rsidP="003217D3">
      <w:pPr>
        <w:pStyle w:val="Heading20"/>
      </w:pPr>
      <w:r w:rsidRPr="00A36AA9">
        <w:t>Findings</w:t>
      </w:r>
    </w:p>
    <w:p w14:paraId="7B72D78C" w14:textId="77777777" w:rsidR="00FA3287" w:rsidRDefault="00FA3287" w:rsidP="00FA3287">
      <w:pPr>
        <w:pStyle w:val="NormalArial"/>
        <w:rPr>
          <w:lang w:eastAsia="en-AU"/>
        </w:rPr>
      </w:pPr>
      <w:r>
        <w:rPr>
          <w:lang w:eastAsia="en-AU"/>
        </w:rPr>
        <w:t>C</w:t>
      </w:r>
      <w:r w:rsidRPr="00ED1966">
        <w:rPr>
          <w:lang w:eastAsia="en-AU"/>
        </w:rPr>
        <w:t xml:space="preserve">onsumers and representatives </w:t>
      </w:r>
      <w:r>
        <w:rPr>
          <w:lang w:eastAsia="en-AU"/>
        </w:rPr>
        <w:t xml:space="preserve">described various ways they can provide feedback and suggestions which are considered by the service. The service has sought expressions of interest to form a consumer advisory board with 2 consumers expressing interest to date. </w:t>
      </w:r>
      <w:r>
        <w:rPr>
          <w:lang w:eastAsia="en-AU"/>
        </w:rPr>
        <w:lastRenderedPageBreak/>
        <w:t xml:space="preserve">Annual surveys are conducted to seek feedback and suggestions to inform improvements to care and service delivery. </w:t>
      </w:r>
      <w:r w:rsidRPr="00ED1966">
        <w:rPr>
          <w:lang w:eastAsia="en-AU"/>
        </w:rPr>
        <w:t>Staff training</w:t>
      </w:r>
      <w:r>
        <w:rPr>
          <w:lang w:eastAsia="en-AU"/>
        </w:rPr>
        <w:t xml:space="preserve"> and</w:t>
      </w:r>
      <w:r w:rsidRPr="00ED1966">
        <w:rPr>
          <w:lang w:eastAsia="en-AU"/>
        </w:rPr>
        <w:t xml:space="preserve"> induction includes processes for involving consumers in care. </w:t>
      </w:r>
    </w:p>
    <w:p w14:paraId="7FC400B4" w14:textId="77777777" w:rsidR="00FA3287" w:rsidRPr="009529A9" w:rsidRDefault="00FA3287" w:rsidP="00FA3287">
      <w:pPr>
        <w:pStyle w:val="NormalArial"/>
        <w:rPr>
          <w:lang w:eastAsia="en-AU"/>
        </w:rPr>
      </w:pPr>
      <w:r w:rsidRPr="00751814">
        <w:rPr>
          <w:lang w:eastAsia="en-AU"/>
        </w:rPr>
        <w:t xml:space="preserve">The </w:t>
      </w:r>
      <w:r>
        <w:rPr>
          <w:lang w:eastAsia="en-AU"/>
        </w:rPr>
        <w:t xml:space="preserve">service’s Board as the governing body is accountable for the delivery of care and services. The Board meets monthly to discuss a range of topics including but not limited to, financial information, feedback and complaints, incidents, staffing, compliance, and continuous improvement. A quality care advisory body has been established. </w:t>
      </w:r>
      <w:r w:rsidRPr="00751814">
        <w:rPr>
          <w:lang w:eastAsia="en-AU"/>
        </w:rPr>
        <w:t>The</w:t>
      </w:r>
      <w:r>
        <w:rPr>
          <w:lang w:eastAsia="en-AU"/>
        </w:rPr>
        <w:t xml:space="preserve"> service’s G</w:t>
      </w:r>
      <w:r w:rsidRPr="00751814">
        <w:rPr>
          <w:lang w:eastAsia="en-AU"/>
        </w:rPr>
        <w:t xml:space="preserve">eneral </w:t>
      </w:r>
      <w:r>
        <w:rPr>
          <w:lang w:eastAsia="en-AU"/>
        </w:rPr>
        <w:t>M</w:t>
      </w:r>
      <w:r w:rsidRPr="00751814">
        <w:rPr>
          <w:lang w:eastAsia="en-AU"/>
        </w:rPr>
        <w:t>anager</w:t>
      </w:r>
      <w:r>
        <w:rPr>
          <w:lang w:eastAsia="en-AU"/>
        </w:rPr>
        <w:t xml:space="preserve"> who reports to the Board utilises</w:t>
      </w:r>
      <w:r w:rsidRPr="00751814">
        <w:rPr>
          <w:lang w:eastAsia="en-AU"/>
        </w:rPr>
        <w:t xml:space="preserve"> regular meetings and monthly reporting </w:t>
      </w:r>
      <w:r>
        <w:rPr>
          <w:lang w:eastAsia="en-AU"/>
        </w:rPr>
        <w:t xml:space="preserve">to ensure the service is complying with the Quality Standards. </w:t>
      </w:r>
    </w:p>
    <w:p w14:paraId="1D5BFA7F" w14:textId="77777777" w:rsidR="00FA3287" w:rsidRPr="009529A9" w:rsidRDefault="00FA3287" w:rsidP="00FA3287">
      <w:pPr>
        <w:pStyle w:val="NormalArial"/>
        <w:rPr>
          <w:lang w:eastAsia="en-AU"/>
        </w:rPr>
      </w:pPr>
      <w:r w:rsidRPr="009D17A7">
        <w:rPr>
          <w:lang w:eastAsia="en-AU"/>
        </w:rPr>
        <w:t>The service demonstrated effective organisation</w:t>
      </w:r>
      <w:r>
        <w:rPr>
          <w:lang w:eastAsia="en-AU"/>
        </w:rPr>
        <w:t>-</w:t>
      </w:r>
      <w:r w:rsidRPr="009D17A7">
        <w:rPr>
          <w:lang w:eastAsia="en-AU"/>
        </w:rPr>
        <w:t>wide governance systems in relation to information management, continuous improvement, financial governance, workforce governance, regulatory compliance</w:t>
      </w:r>
      <w:r>
        <w:rPr>
          <w:lang w:eastAsia="en-AU"/>
        </w:rPr>
        <w:t>,</w:t>
      </w:r>
      <w:r w:rsidRPr="009D17A7">
        <w:rPr>
          <w:lang w:eastAsia="en-AU"/>
        </w:rPr>
        <w:t xml:space="preserve"> and feedback and complaints. </w:t>
      </w:r>
    </w:p>
    <w:p w14:paraId="6CA58C69" w14:textId="77777777" w:rsidR="00FA3287" w:rsidRPr="009529A9" w:rsidRDefault="00FA3287" w:rsidP="00FA3287">
      <w:pPr>
        <w:pStyle w:val="NormalArial"/>
        <w:rPr>
          <w:lang w:eastAsia="en-AU"/>
        </w:rPr>
      </w:pPr>
      <w:r>
        <w:rPr>
          <w:lang w:eastAsia="en-AU"/>
        </w:rPr>
        <w:t xml:space="preserve">The service maintains a risk register to identify and monitor consumers subject to high impact or high prevalence risks and to ensure strategies in place to manage and mitigate these risks. The organisational governance policy provides guidance on serious incident reporting and risk management practices. Staff complete training in serious incident reporting and responding to abuse and neglect. An incident management system is effectively utilised to record, manage, and monitor incidents with management oversight. </w:t>
      </w:r>
      <w:r w:rsidRPr="009D17A7">
        <w:rPr>
          <w:lang w:eastAsia="en-AU"/>
        </w:rPr>
        <w:t xml:space="preserve">Risks and incidents are </w:t>
      </w:r>
      <w:r>
        <w:rPr>
          <w:lang w:eastAsia="en-AU"/>
        </w:rPr>
        <w:t xml:space="preserve">discussed via meetings </w:t>
      </w:r>
      <w:r w:rsidRPr="009D17A7">
        <w:rPr>
          <w:lang w:eastAsia="en-AU"/>
        </w:rPr>
        <w:t xml:space="preserve">and reported to the </w:t>
      </w:r>
      <w:r>
        <w:rPr>
          <w:lang w:eastAsia="en-AU"/>
        </w:rPr>
        <w:t>B</w:t>
      </w:r>
      <w:r w:rsidRPr="009D17A7">
        <w:rPr>
          <w:lang w:eastAsia="en-AU"/>
        </w:rPr>
        <w:t>oard on a regular basis.</w:t>
      </w:r>
    </w:p>
    <w:p w14:paraId="260893C7" w14:textId="77777777" w:rsidR="00FA3287" w:rsidRPr="009529A9" w:rsidRDefault="00FA3287" w:rsidP="00FA3287">
      <w:pPr>
        <w:pStyle w:val="NormalArial"/>
        <w:rPr>
          <w:lang w:eastAsia="en-AU"/>
        </w:rPr>
      </w:pPr>
      <w:r w:rsidRPr="009529A9">
        <w:rPr>
          <w:lang w:eastAsia="en-AU"/>
        </w:rPr>
        <w:t xml:space="preserve">The organisation’s clinical structure defines responsibilities and provides guidance in managing the provision and oversight of clinical care to consumers. The service has a Clinical advisor on the Board for oversight of clinical care and to ensure best practice and regulatory compliance. The service demonstrated staff are aware of their responsibilities in relation to antimicrobial stewardship, minimising the use of restraint, and open disclosure. </w:t>
      </w:r>
    </w:p>
    <w:p w14:paraId="3C70281E" w14:textId="3C131760" w:rsidR="006E464F" w:rsidRPr="006B4042" w:rsidRDefault="006E464F" w:rsidP="00F87E39">
      <w:pPr>
        <w:pStyle w:val="NormalArial"/>
      </w:pPr>
    </w:p>
    <w:sectPr w:rsidR="006E464F" w:rsidRPr="006B4042" w:rsidSect="0088209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600E4" w14:textId="77777777" w:rsidR="0088209A" w:rsidRDefault="0088209A">
      <w:pPr>
        <w:spacing w:after="0"/>
      </w:pPr>
      <w:r>
        <w:separator/>
      </w:r>
    </w:p>
  </w:endnote>
  <w:endnote w:type="continuationSeparator" w:id="0">
    <w:p w14:paraId="4834A157" w14:textId="77777777" w:rsidR="0088209A" w:rsidRDefault="008820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9048F" w14:textId="77777777" w:rsidR="006E464F" w:rsidRPr="00DF37F2" w:rsidRDefault="006D11F6"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Reliant Healthcare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170C83A" w14:textId="77777777" w:rsidR="006E464F" w:rsidRPr="00DF37F2" w:rsidRDefault="006D11F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201298</w:t>
    </w:r>
    <w:bookmarkEnd w:id="6"/>
    <w:r w:rsidRPr="00DF37F2">
      <w:rPr>
        <w:rStyle w:val="FooterBold"/>
        <w:rFonts w:ascii="Arial" w:hAnsi="Arial"/>
        <w:b w:val="0"/>
      </w:rPr>
      <w:tab/>
      <w:t xml:space="preserve">OFFICIAL: Sensitive </w:t>
    </w:r>
  </w:p>
  <w:p w14:paraId="1EBE3097" w14:textId="77777777" w:rsidR="006E464F" w:rsidRPr="00DF37F2" w:rsidRDefault="006D11F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96DF0" w14:textId="77777777" w:rsidR="0088209A" w:rsidRDefault="0088209A" w:rsidP="00D71F88">
      <w:pPr>
        <w:spacing w:after="0"/>
      </w:pPr>
      <w:r>
        <w:separator/>
      </w:r>
    </w:p>
  </w:footnote>
  <w:footnote w:type="continuationSeparator" w:id="0">
    <w:p w14:paraId="3B3D791A" w14:textId="77777777" w:rsidR="0088209A" w:rsidRDefault="0088209A" w:rsidP="00D71F88">
      <w:pPr>
        <w:spacing w:after="0"/>
      </w:pPr>
      <w:r>
        <w:continuationSeparator/>
      </w:r>
    </w:p>
  </w:footnote>
  <w:footnote w:id="1">
    <w:p w14:paraId="72672011" w14:textId="5AF1EF9A" w:rsidR="006E464F" w:rsidRDefault="006D11F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A3287">
        <w:rPr>
          <w:rFonts w:ascii="Arial" w:hAnsi="Arial" w:cs="Arial"/>
          <w:sz w:val="20"/>
          <w:szCs w:val="20"/>
        </w:rPr>
        <w:t>section 57</w:t>
      </w:r>
      <w:r w:rsidR="00FA3287" w:rsidRPr="00FA3287">
        <w:rPr>
          <w:rFonts w:ascii="Arial" w:hAnsi="Arial" w:cs="Arial"/>
          <w:sz w:val="20"/>
          <w:szCs w:val="20"/>
        </w:rPr>
        <w:t xml:space="preserve"> </w:t>
      </w:r>
      <w:r w:rsidRPr="00FA3287">
        <w:rPr>
          <w:rFonts w:ascii="Arial" w:hAnsi="Arial" w:cs="Arial"/>
          <w:sz w:val="20"/>
          <w:szCs w:val="20"/>
        </w:rPr>
        <w:t>of the Aged</w:t>
      </w:r>
      <w:r w:rsidRPr="002C3CB4">
        <w:rPr>
          <w:rFonts w:ascii="Arial" w:hAnsi="Arial" w:cs="Arial"/>
          <w:sz w:val="20"/>
          <w:szCs w:val="20"/>
        </w:rPr>
        <w:t xml:space="preserve"> Care Quality and Safety Commission Rules 2018.</w:t>
      </w:r>
    </w:p>
    <w:p w14:paraId="79462602" w14:textId="77777777" w:rsidR="006E464F" w:rsidRDefault="006E46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46FA" w14:textId="77777777" w:rsidR="006E464F" w:rsidRDefault="006D11F6">
    <w:pPr>
      <w:pStyle w:val="Header"/>
    </w:pPr>
    <w:r>
      <w:rPr>
        <w:noProof/>
        <w:color w:val="2B579A"/>
        <w:shd w:val="clear" w:color="auto" w:fill="E6E6E6"/>
        <w:lang w:val="en-US"/>
      </w:rPr>
      <w:drawing>
        <wp:anchor distT="0" distB="0" distL="114300" distR="114300" simplePos="0" relativeHeight="251663360" behindDoc="1" locked="0" layoutInCell="1" allowOverlap="1" wp14:anchorId="018954C4" wp14:editId="0C858A6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0B835" w14:textId="77777777" w:rsidR="006E464F" w:rsidRDefault="006D11F6">
    <w:pPr>
      <w:pStyle w:val="Header"/>
    </w:pPr>
    <w:r>
      <w:rPr>
        <w:noProof/>
      </w:rPr>
      <w:drawing>
        <wp:anchor distT="0" distB="0" distL="114300" distR="114300" simplePos="0" relativeHeight="251661312" behindDoc="0" locked="0" layoutInCell="1" allowOverlap="1" wp14:anchorId="7A1C6807" wp14:editId="2ECFBBD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2782602">
      <w:start w:val="1"/>
      <w:numFmt w:val="lowerRoman"/>
      <w:lvlText w:val="(%1)"/>
      <w:lvlJc w:val="left"/>
      <w:pPr>
        <w:ind w:left="1080" w:hanging="720"/>
      </w:pPr>
      <w:rPr>
        <w:rFonts w:hint="default"/>
      </w:rPr>
    </w:lvl>
    <w:lvl w:ilvl="1" w:tplc="5FC47F6A" w:tentative="1">
      <w:start w:val="1"/>
      <w:numFmt w:val="lowerLetter"/>
      <w:lvlText w:val="%2."/>
      <w:lvlJc w:val="left"/>
      <w:pPr>
        <w:ind w:left="1440" w:hanging="360"/>
      </w:pPr>
    </w:lvl>
    <w:lvl w:ilvl="2" w:tplc="8D54591C" w:tentative="1">
      <w:start w:val="1"/>
      <w:numFmt w:val="lowerRoman"/>
      <w:lvlText w:val="%3."/>
      <w:lvlJc w:val="right"/>
      <w:pPr>
        <w:ind w:left="2160" w:hanging="180"/>
      </w:pPr>
    </w:lvl>
    <w:lvl w:ilvl="3" w:tplc="DFB0DC4A" w:tentative="1">
      <w:start w:val="1"/>
      <w:numFmt w:val="decimal"/>
      <w:lvlText w:val="%4."/>
      <w:lvlJc w:val="left"/>
      <w:pPr>
        <w:ind w:left="2880" w:hanging="360"/>
      </w:pPr>
    </w:lvl>
    <w:lvl w:ilvl="4" w:tplc="A96ADAE8" w:tentative="1">
      <w:start w:val="1"/>
      <w:numFmt w:val="lowerLetter"/>
      <w:lvlText w:val="%5."/>
      <w:lvlJc w:val="left"/>
      <w:pPr>
        <w:ind w:left="3600" w:hanging="360"/>
      </w:pPr>
    </w:lvl>
    <w:lvl w:ilvl="5" w:tplc="B0008B0E" w:tentative="1">
      <w:start w:val="1"/>
      <w:numFmt w:val="lowerRoman"/>
      <w:lvlText w:val="%6."/>
      <w:lvlJc w:val="right"/>
      <w:pPr>
        <w:ind w:left="4320" w:hanging="180"/>
      </w:pPr>
    </w:lvl>
    <w:lvl w:ilvl="6" w:tplc="FE14D942" w:tentative="1">
      <w:start w:val="1"/>
      <w:numFmt w:val="decimal"/>
      <w:lvlText w:val="%7."/>
      <w:lvlJc w:val="left"/>
      <w:pPr>
        <w:ind w:left="5040" w:hanging="360"/>
      </w:pPr>
    </w:lvl>
    <w:lvl w:ilvl="7" w:tplc="7732522E" w:tentative="1">
      <w:start w:val="1"/>
      <w:numFmt w:val="lowerLetter"/>
      <w:lvlText w:val="%8."/>
      <w:lvlJc w:val="left"/>
      <w:pPr>
        <w:ind w:left="5760" w:hanging="360"/>
      </w:pPr>
    </w:lvl>
    <w:lvl w:ilvl="8" w:tplc="1480CC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2428D0E">
      <w:start w:val="1"/>
      <w:numFmt w:val="lowerRoman"/>
      <w:lvlText w:val="(%1)"/>
      <w:lvlJc w:val="left"/>
      <w:pPr>
        <w:ind w:left="1080" w:hanging="720"/>
      </w:pPr>
      <w:rPr>
        <w:rFonts w:hint="default"/>
      </w:rPr>
    </w:lvl>
    <w:lvl w:ilvl="1" w:tplc="DF48787A" w:tentative="1">
      <w:start w:val="1"/>
      <w:numFmt w:val="lowerLetter"/>
      <w:lvlText w:val="%2."/>
      <w:lvlJc w:val="left"/>
      <w:pPr>
        <w:ind w:left="1440" w:hanging="360"/>
      </w:pPr>
    </w:lvl>
    <w:lvl w:ilvl="2" w:tplc="561AB742" w:tentative="1">
      <w:start w:val="1"/>
      <w:numFmt w:val="lowerRoman"/>
      <w:lvlText w:val="%3."/>
      <w:lvlJc w:val="right"/>
      <w:pPr>
        <w:ind w:left="2160" w:hanging="180"/>
      </w:pPr>
    </w:lvl>
    <w:lvl w:ilvl="3" w:tplc="DB6A0E8A" w:tentative="1">
      <w:start w:val="1"/>
      <w:numFmt w:val="decimal"/>
      <w:lvlText w:val="%4."/>
      <w:lvlJc w:val="left"/>
      <w:pPr>
        <w:ind w:left="2880" w:hanging="360"/>
      </w:pPr>
    </w:lvl>
    <w:lvl w:ilvl="4" w:tplc="402AE212" w:tentative="1">
      <w:start w:val="1"/>
      <w:numFmt w:val="lowerLetter"/>
      <w:lvlText w:val="%5."/>
      <w:lvlJc w:val="left"/>
      <w:pPr>
        <w:ind w:left="3600" w:hanging="360"/>
      </w:pPr>
    </w:lvl>
    <w:lvl w:ilvl="5" w:tplc="4ECECD4A" w:tentative="1">
      <w:start w:val="1"/>
      <w:numFmt w:val="lowerRoman"/>
      <w:lvlText w:val="%6."/>
      <w:lvlJc w:val="right"/>
      <w:pPr>
        <w:ind w:left="4320" w:hanging="180"/>
      </w:pPr>
    </w:lvl>
    <w:lvl w:ilvl="6" w:tplc="0CBE1BB4" w:tentative="1">
      <w:start w:val="1"/>
      <w:numFmt w:val="decimal"/>
      <w:lvlText w:val="%7."/>
      <w:lvlJc w:val="left"/>
      <w:pPr>
        <w:ind w:left="5040" w:hanging="360"/>
      </w:pPr>
    </w:lvl>
    <w:lvl w:ilvl="7" w:tplc="139CD04A" w:tentative="1">
      <w:start w:val="1"/>
      <w:numFmt w:val="lowerLetter"/>
      <w:lvlText w:val="%8."/>
      <w:lvlJc w:val="left"/>
      <w:pPr>
        <w:ind w:left="5760" w:hanging="360"/>
      </w:pPr>
    </w:lvl>
    <w:lvl w:ilvl="8" w:tplc="514C693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67CA6F0">
      <w:start w:val="1"/>
      <w:numFmt w:val="lowerRoman"/>
      <w:lvlText w:val="(%1)"/>
      <w:lvlJc w:val="left"/>
      <w:pPr>
        <w:ind w:left="1080" w:hanging="720"/>
      </w:pPr>
      <w:rPr>
        <w:rFonts w:hint="default"/>
      </w:rPr>
    </w:lvl>
    <w:lvl w:ilvl="1" w:tplc="F98AE922" w:tentative="1">
      <w:start w:val="1"/>
      <w:numFmt w:val="lowerLetter"/>
      <w:lvlText w:val="%2."/>
      <w:lvlJc w:val="left"/>
      <w:pPr>
        <w:ind w:left="1440" w:hanging="360"/>
      </w:pPr>
    </w:lvl>
    <w:lvl w:ilvl="2" w:tplc="39C23146" w:tentative="1">
      <w:start w:val="1"/>
      <w:numFmt w:val="lowerRoman"/>
      <w:lvlText w:val="%3."/>
      <w:lvlJc w:val="right"/>
      <w:pPr>
        <w:ind w:left="2160" w:hanging="180"/>
      </w:pPr>
    </w:lvl>
    <w:lvl w:ilvl="3" w:tplc="A476AA56" w:tentative="1">
      <w:start w:val="1"/>
      <w:numFmt w:val="decimal"/>
      <w:lvlText w:val="%4."/>
      <w:lvlJc w:val="left"/>
      <w:pPr>
        <w:ind w:left="2880" w:hanging="360"/>
      </w:pPr>
    </w:lvl>
    <w:lvl w:ilvl="4" w:tplc="29F6344C" w:tentative="1">
      <w:start w:val="1"/>
      <w:numFmt w:val="lowerLetter"/>
      <w:lvlText w:val="%5."/>
      <w:lvlJc w:val="left"/>
      <w:pPr>
        <w:ind w:left="3600" w:hanging="360"/>
      </w:pPr>
    </w:lvl>
    <w:lvl w:ilvl="5" w:tplc="B37E6A1E" w:tentative="1">
      <w:start w:val="1"/>
      <w:numFmt w:val="lowerRoman"/>
      <w:lvlText w:val="%6."/>
      <w:lvlJc w:val="right"/>
      <w:pPr>
        <w:ind w:left="4320" w:hanging="180"/>
      </w:pPr>
    </w:lvl>
    <w:lvl w:ilvl="6" w:tplc="870C4718" w:tentative="1">
      <w:start w:val="1"/>
      <w:numFmt w:val="decimal"/>
      <w:lvlText w:val="%7."/>
      <w:lvlJc w:val="left"/>
      <w:pPr>
        <w:ind w:left="5040" w:hanging="360"/>
      </w:pPr>
    </w:lvl>
    <w:lvl w:ilvl="7" w:tplc="B7FE0F5E" w:tentative="1">
      <w:start w:val="1"/>
      <w:numFmt w:val="lowerLetter"/>
      <w:lvlText w:val="%8."/>
      <w:lvlJc w:val="left"/>
      <w:pPr>
        <w:ind w:left="5760" w:hanging="360"/>
      </w:pPr>
    </w:lvl>
    <w:lvl w:ilvl="8" w:tplc="E0F4AC7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1D29D6A">
      <w:start w:val="1"/>
      <w:numFmt w:val="lowerRoman"/>
      <w:lvlText w:val="(%1)"/>
      <w:lvlJc w:val="left"/>
      <w:pPr>
        <w:ind w:left="1080" w:hanging="720"/>
      </w:pPr>
      <w:rPr>
        <w:rFonts w:hint="default"/>
      </w:rPr>
    </w:lvl>
    <w:lvl w:ilvl="1" w:tplc="5CC2EFB4" w:tentative="1">
      <w:start w:val="1"/>
      <w:numFmt w:val="lowerLetter"/>
      <w:lvlText w:val="%2."/>
      <w:lvlJc w:val="left"/>
      <w:pPr>
        <w:ind w:left="1440" w:hanging="360"/>
      </w:pPr>
    </w:lvl>
    <w:lvl w:ilvl="2" w:tplc="8A72AE7C" w:tentative="1">
      <w:start w:val="1"/>
      <w:numFmt w:val="lowerRoman"/>
      <w:lvlText w:val="%3."/>
      <w:lvlJc w:val="right"/>
      <w:pPr>
        <w:ind w:left="2160" w:hanging="180"/>
      </w:pPr>
    </w:lvl>
    <w:lvl w:ilvl="3" w:tplc="57EC57C8" w:tentative="1">
      <w:start w:val="1"/>
      <w:numFmt w:val="decimal"/>
      <w:lvlText w:val="%4."/>
      <w:lvlJc w:val="left"/>
      <w:pPr>
        <w:ind w:left="2880" w:hanging="360"/>
      </w:pPr>
    </w:lvl>
    <w:lvl w:ilvl="4" w:tplc="119E616C" w:tentative="1">
      <w:start w:val="1"/>
      <w:numFmt w:val="lowerLetter"/>
      <w:lvlText w:val="%5."/>
      <w:lvlJc w:val="left"/>
      <w:pPr>
        <w:ind w:left="3600" w:hanging="360"/>
      </w:pPr>
    </w:lvl>
    <w:lvl w:ilvl="5" w:tplc="D8FE2018" w:tentative="1">
      <w:start w:val="1"/>
      <w:numFmt w:val="lowerRoman"/>
      <w:lvlText w:val="%6."/>
      <w:lvlJc w:val="right"/>
      <w:pPr>
        <w:ind w:left="4320" w:hanging="180"/>
      </w:pPr>
    </w:lvl>
    <w:lvl w:ilvl="6" w:tplc="A68A8768" w:tentative="1">
      <w:start w:val="1"/>
      <w:numFmt w:val="decimal"/>
      <w:lvlText w:val="%7."/>
      <w:lvlJc w:val="left"/>
      <w:pPr>
        <w:ind w:left="5040" w:hanging="360"/>
      </w:pPr>
    </w:lvl>
    <w:lvl w:ilvl="7" w:tplc="1BCA8E82" w:tentative="1">
      <w:start w:val="1"/>
      <w:numFmt w:val="lowerLetter"/>
      <w:lvlText w:val="%8."/>
      <w:lvlJc w:val="left"/>
      <w:pPr>
        <w:ind w:left="5760" w:hanging="360"/>
      </w:pPr>
    </w:lvl>
    <w:lvl w:ilvl="8" w:tplc="BE88EF3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FCC78BA">
      <w:start w:val="1"/>
      <w:numFmt w:val="lowerRoman"/>
      <w:lvlText w:val="(%1)"/>
      <w:lvlJc w:val="left"/>
      <w:pPr>
        <w:ind w:left="1080" w:hanging="720"/>
      </w:pPr>
      <w:rPr>
        <w:rFonts w:hint="default"/>
      </w:rPr>
    </w:lvl>
    <w:lvl w:ilvl="1" w:tplc="D5606D58" w:tentative="1">
      <w:start w:val="1"/>
      <w:numFmt w:val="lowerLetter"/>
      <w:lvlText w:val="%2."/>
      <w:lvlJc w:val="left"/>
      <w:pPr>
        <w:ind w:left="1440" w:hanging="360"/>
      </w:pPr>
    </w:lvl>
    <w:lvl w:ilvl="2" w:tplc="5FAE1C3A" w:tentative="1">
      <w:start w:val="1"/>
      <w:numFmt w:val="lowerRoman"/>
      <w:lvlText w:val="%3."/>
      <w:lvlJc w:val="right"/>
      <w:pPr>
        <w:ind w:left="2160" w:hanging="180"/>
      </w:pPr>
    </w:lvl>
    <w:lvl w:ilvl="3" w:tplc="45949362" w:tentative="1">
      <w:start w:val="1"/>
      <w:numFmt w:val="decimal"/>
      <w:lvlText w:val="%4."/>
      <w:lvlJc w:val="left"/>
      <w:pPr>
        <w:ind w:left="2880" w:hanging="360"/>
      </w:pPr>
    </w:lvl>
    <w:lvl w:ilvl="4" w:tplc="9D9A9A68" w:tentative="1">
      <w:start w:val="1"/>
      <w:numFmt w:val="lowerLetter"/>
      <w:lvlText w:val="%5."/>
      <w:lvlJc w:val="left"/>
      <w:pPr>
        <w:ind w:left="3600" w:hanging="360"/>
      </w:pPr>
    </w:lvl>
    <w:lvl w:ilvl="5" w:tplc="239C841A" w:tentative="1">
      <w:start w:val="1"/>
      <w:numFmt w:val="lowerRoman"/>
      <w:lvlText w:val="%6."/>
      <w:lvlJc w:val="right"/>
      <w:pPr>
        <w:ind w:left="4320" w:hanging="180"/>
      </w:pPr>
    </w:lvl>
    <w:lvl w:ilvl="6" w:tplc="58DC60E0" w:tentative="1">
      <w:start w:val="1"/>
      <w:numFmt w:val="decimal"/>
      <w:lvlText w:val="%7."/>
      <w:lvlJc w:val="left"/>
      <w:pPr>
        <w:ind w:left="5040" w:hanging="360"/>
      </w:pPr>
    </w:lvl>
    <w:lvl w:ilvl="7" w:tplc="F7F03564" w:tentative="1">
      <w:start w:val="1"/>
      <w:numFmt w:val="lowerLetter"/>
      <w:lvlText w:val="%8."/>
      <w:lvlJc w:val="left"/>
      <w:pPr>
        <w:ind w:left="5760" w:hanging="360"/>
      </w:pPr>
    </w:lvl>
    <w:lvl w:ilvl="8" w:tplc="C802B01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C1E1ACC">
      <w:start w:val="1"/>
      <w:numFmt w:val="bullet"/>
      <w:lvlText w:val=""/>
      <w:lvlJc w:val="left"/>
      <w:pPr>
        <w:ind w:left="720" w:hanging="360"/>
      </w:pPr>
      <w:rPr>
        <w:rFonts w:ascii="Symbol" w:hAnsi="Symbol" w:hint="default"/>
        <w:color w:val="auto"/>
        <w:sz w:val="24"/>
        <w:szCs w:val="24"/>
      </w:rPr>
    </w:lvl>
    <w:lvl w:ilvl="1" w:tplc="8B584692" w:tentative="1">
      <w:start w:val="1"/>
      <w:numFmt w:val="bullet"/>
      <w:lvlText w:val="o"/>
      <w:lvlJc w:val="left"/>
      <w:pPr>
        <w:ind w:left="1440" w:hanging="360"/>
      </w:pPr>
      <w:rPr>
        <w:rFonts w:ascii="Courier New" w:hAnsi="Courier New" w:cs="Courier New" w:hint="default"/>
      </w:rPr>
    </w:lvl>
    <w:lvl w:ilvl="2" w:tplc="E1D2B6AC" w:tentative="1">
      <w:start w:val="1"/>
      <w:numFmt w:val="bullet"/>
      <w:lvlText w:val=""/>
      <w:lvlJc w:val="left"/>
      <w:pPr>
        <w:ind w:left="2160" w:hanging="360"/>
      </w:pPr>
      <w:rPr>
        <w:rFonts w:ascii="Wingdings" w:hAnsi="Wingdings" w:hint="default"/>
      </w:rPr>
    </w:lvl>
    <w:lvl w:ilvl="3" w:tplc="88D01B98" w:tentative="1">
      <w:start w:val="1"/>
      <w:numFmt w:val="bullet"/>
      <w:lvlText w:val=""/>
      <w:lvlJc w:val="left"/>
      <w:pPr>
        <w:ind w:left="2880" w:hanging="360"/>
      </w:pPr>
      <w:rPr>
        <w:rFonts w:ascii="Symbol" w:hAnsi="Symbol" w:hint="default"/>
      </w:rPr>
    </w:lvl>
    <w:lvl w:ilvl="4" w:tplc="DBCEE72E" w:tentative="1">
      <w:start w:val="1"/>
      <w:numFmt w:val="bullet"/>
      <w:lvlText w:val="o"/>
      <w:lvlJc w:val="left"/>
      <w:pPr>
        <w:ind w:left="3600" w:hanging="360"/>
      </w:pPr>
      <w:rPr>
        <w:rFonts w:ascii="Courier New" w:hAnsi="Courier New" w:cs="Courier New" w:hint="default"/>
      </w:rPr>
    </w:lvl>
    <w:lvl w:ilvl="5" w:tplc="73506440" w:tentative="1">
      <w:start w:val="1"/>
      <w:numFmt w:val="bullet"/>
      <w:lvlText w:val=""/>
      <w:lvlJc w:val="left"/>
      <w:pPr>
        <w:ind w:left="4320" w:hanging="360"/>
      </w:pPr>
      <w:rPr>
        <w:rFonts w:ascii="Wingdings" w:hAnsi="Wingdings" w:hint="default"/>
      </w:rPr>
    </w:lvl>
    <w:lvl w:ilvl="6" w:tplc="553C472A" w:tentative="1">
      <w:start w:val="1"/>
      <w:numFmt w:val="bullet"/>
      <w:lvlText w:val=""/>
      <w:lvlJc w:val="left"/>
      <w:pPr>
        <w:ind w:left="5040" w:hanging="360"/>
      </w:pPr>
      <w:rPr>
        <w:rFonts w:ascii="Symbol" w:hAnsi="Symbol" w:hint="default"/>
      </w:rPr>
    </w:lvl>
    <w:lvl w:ilvl="7" w:tplc="ADF2CECE" w:tentative="1">
      <w:start w:val="1"/>
      <w:numFmt w:val="bullet"/>
      <w:lvlText w:val="o"/>
      <w:lvlJc w:val="left"/>
      <w:pPr>
        <w:ind w:left="5760" w:hanging="360"/>
      </w:pPr>
      <w:rPr>
        <w:rFonts w:ascii="Courier New" w:hAnsi="Courier New" w:cs="Courier New" w:hint="default"/>
      </w:rPr>
    </w:lvl>
    <w:lvl w:ilvl="8" w:tplc="4E546DE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1B87AFE">
      <w:start w:val="1"/>
      <w:numFmt w:val="lowerRoman"/>
      <w:lvlText w:val="(%1)"/>
      <w:lvlJc w:val="left"/>
      <w:pPr>
        <w:ind w:left="1080" w:hanging="720"/>
      </w:pPr>
      <w:rPr>
        <w:rFonts w:hint="default"/>
      </w:rPr>
    </w:lvl>
    <w:lvl w:ilvl="1" w:tplc="F9E0CF18" w:tentative="1">
      <w:start w:val="1"/>
      <w:numFmt w:val="lowerLetter"/>
      <w:lvlText w:val="%2."/>
      <w:lvlJc w:val="left"/>
      <w:pPr>
        <w:ind w:left="1440" w:hanging="360"/>
      </w:pPr>
    </w:lvl>
    <w:lvl w:ilvl="2" w:tplc="7646DD6C" w:tentative="1">
      <w:start w:val="1"/>
      <w:numFmt w:val="lowerRoman"/>
      <w:lvlText w:val="%3."/>
      <w:lvlJc w:val="right"/>
      <w:pPr>
        <w:ind w:left="2160" w:hanging="180"/>
      </w:pPr>
    </w:lvl>
    <w:lvl w:ilvl="3" w:tplc="1F100F84" w:tentative="1">
      <w:start w:val="1"/>
      <w:numFmt w:val="decimal"/>
      <w:lvlText w:val="%4."/>
      <w:lvlJc w:val="left"/>
      <w:pPr>
        <w:ind w:left="2880" w:hanging="360"/>
      </w:pPr>
    </w:lvl>
    <w:lvl w:ilvl="4" w:tplc="7B481FB6" w:tentative="1">
      <w:start w:val="1"/>
      <w:numFmt w:val="lowerLetter"/>
      <w:lvlText w:val="%5."/>
      <w:lvlJc w:val="left"/>
      <w:pPr>
        <w:ind w:left="3600" w:hanging="360"/>
      </w:pPr>
    </w:lvl>
    <w:lvl w:ilvl="5" w:tplc="02C0D202" w:tentative="1">
      <w:start w:val="1"/>
      <w:numFmt w:val="lowerRoman"/>
      <w:lvlText w:val="%6."/>
      <w:lvlJc w:val="right"/>
      <w:pPr>
        <w:ind w:left="4320" w:hanging="180"/>
      </w:pPr>
    </w:lvl>
    <w:lvl w:ilvl="6" w:tplc="347605EA" w:tentative="1">
      <w:start w:val="1"/>
      <w:numFmt w:val="decimal"/>
      <w:lvlText w:val="%7."/>
      <w:lvlJc w:val="left"/>
      <w:pPr>
        <w:ind w:left="5040" w:hanging="360"/>
      </w:pPr>
    </w:lvl>
    <w:lvl w:ilvl="7" w:tplc="44E44DC6" w:tentative="1">
      <w:start w:val="1"/>
      <w:numFmt w:val="lowerLetter"/>
      <w:lvlText w:val="%8."/>
      <w:lvlJc w:val="left"/>
      <w:pPr>
        <w:ind w:left="5760" w:hanging="360"/>
      </w:pPr>
    </w:lvl>
    <w:lvl w:ilvl="8" w:tplc="0F1E534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24C2922">
      <w:start w:val="1"/>
      <w:numFmt w:val="lowerRoman"/>
      <w:lvlText w:val="(%1)"/>
      <w:lvlJc w:val="left"/>
      <w:pPr>
        <w:ind w:left="1080" w:hanging="720"/>
      </w:pPr>
      <w:rPr>
        <w:rFonts w:hint="default"/>
      </w:rPr>
    </w:lvl>
    <w:lvl w:ilvl="1" w:tplc="817E4CF0" w:tentative="1">
      <w:start w:val="1"/>
      <w:numFmt w:val="lowerLetter"/>
      <w:lvlText w:val="%2."/>
      <w:lvlJc w:val="left"/>
      <w:pPr>
        <w:ind w:left="1440" w:hanging="360"/>
      </w:pPr>
    </w:lvl>
    <w:lvl w:ilvl="2" w:tplc="22A2EEA2" w:tentative="1">
      <w:start w:val="1"/>
      <w:numFmt w:val="lowerRoman"/>
      <w:lvlText w:val="%3."/>
      <w:lvlJc w:val="right"/>
      <w:pPr>
        <w:ind w:left="2160" w:hanging="180"/>
      </w:pPr>
    </w:lvl>
    <w:lvl w:ilvl="3" w:tplc="80B2A0B4" w:tentative="1">
      <w:start w:val="1"/>
      <w:numFmt w:val="decimal"/>
      <w:lvlText w:val="%4."/>
      <w:lvlJc w:val="left"/>
      <w:pPr>
        <w:ind w:left="2880" w:hanging="360"/>
      </w:pPr>
    </w:lvl>
    <w:lvl w:ilvl="4" w:tplc="C18C8FA4" w:tentative="1">
      <w:start w:val="1"/>
      <w:numFmt w:val="lowerLetter"/>
      <w:lvlText w:val="%5."/>
      <w:lvlJc w:val="left"/>
      <w:pPr>
        <w:ind w:left="3600" w:hanging="360"/>
      </w:pPr>
    </w:lvl>
    <w:lvl w:ilvl="5" w:tplc="2C46F552" w:tentative="1">
      <w:start w:val="1"/>
      <w:numFmt w:val="lowerRoman"/>
      <w:lvlText w:val="%6."/>
      <w:lvlJc w:val="right"/>
      <w:pPr>
        <w:ind w:left="4320" w:hanging="180"/>
      </w:pPr>
    </w:lvl>
    <w:lvl w:ilvl="6" w:tplc="0B0AC33A" w:tentative="1">
      <w:start w:val="1"/>
      <w:numFmt w:val="decimal"/>
      <w:lvlText w:val="%7."/>
      <w:lvlJc w:val="left"/>
      <w:pPr>
        <w:ind w:left="5040" w:hanging="360"/>
      </w:pPr>
    </w:lvl>
    <w:lvl w:ilvl="7" w:tplc="156ADA82" w:tentative="1">
      <w:start w:val="1"/>
      <w:numFmt w:val="lowerLetter"/>
      <w:lvlText w:val="%8."/>
      <w:lvlJc w:val="left"/>
      <w:pPr>
        <w:ind w:left="5760" w:hanging="360"/>
      </w:pPr>
    </w:lvl>
    <w:lvl w:ilvl="8" w:tplc="6E088B3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6ACBFA8">
      <w:start w:val="1"/>
      <w:numFmt w:val="lowerRoman"/>
      <w:lvlText w:val="(%1)"/>
      <w:lvlJc w:val="left"/>
      <w:pPr>
        <w:ind w:left="1080" w:hanging="720"/>
      </w:pPr>
      <w:rPr>
        <w:rFonts w:hint="default"/>
      </w:rPr>
    </w:lvl>
    <w:lvl w:ilvl="1" w:tplc="169EE942" w:tentative="1">
      <w:start w:val="1"/>
      <w:numFmt w:val="lowerLetter"/>
      <w:lvlText w:val="%2."/>
      <w:lvlJc w:val="left"/>
      <w:pPr>
        <w:ind w:left="1440" w:hanging="360"/>
      </w:pPr>
    </w:lvl>
    <w:lvl w:ilvl="2" w:tplc="1DCA135C" w:tentative="1">
      <w:start w:val="1"/>
      <w:numFmt w:val="lowerRoman"/>
      <w:lvlText w:val="%3."/>
      <w:lvlJc w:val="right"/>
      <w:pPr>
        <w:ind w:left="2160" w:hanging="180"/>
      </w:pPr>
    </w:lvl>
    <w:lvl w:ilvl="3" w:tplc="22ECFDDE" w:tentative="1">
      <w:start w:val="1"/>
      <w:numFmt w:val="decimal"/>
      <w:lvlText w:val="%4."/>
      <w:lvlJc w:val="left"/>
      <w:pPr>
        <w:ind w:left="2880" w:hanging="360"/>
      </w:pPr>
    </w:lvl>
    <w:lvl w:ilvl="4" w:tplc="D38C3FF2" w:tentative="1">
      <w:start w:val="1"/>
      <w:numFmt w:val="lowerLetter"/>
      <w:lvlText w:val="%5."/>
      <w:lvlJc w:val="left"/>
      <w:pPr>
        <w:ind w:left="3600" w:hanging="360"/>
      </w:pPr>
    </w:lvl>
    <w:lvl w:ilvl="5" w:tplc="A288E884" w:tentative="1">
      <w:start w:val="1"/>
      <w:numFmt w:val="lowerRoman"/>
      <w:lvlText w:val="%6."/>
      <w:lvlJc w:val="right"/>
      <w:pPr>
        <w:ind w:left="4320" w:hanging="180"/>
      </w:pPr>
    </w:lvl>
    <w:lvl w:ilvl="6" w:tplc="9E9C38EC" w:tentative="1">
      <w:start w:val="1"/>
      <w:numFmt w:val="decimal"/>
      <w:lvlText w:val="%7."/>
      <w:lvlJc w:val="left"/>
      <w:pPr>
        <w:ind w:left="5040" w:hanging="360"/>
      </w:pPr>
    </w:lvl>
    <w:lvl w:ilvl="7" w:tplc="36DAA4AE" w:tentative="1">
      <w:start w:val="1"/>
      <w:numFmt w:val="lowerLetter"/>
      <w:lvlText w:val="%8."/>
      <w:lvlJc w:val="left"/>
      <w:pPr>
        <w:ind w:left="5760" w:hanging="360"/>
      </w:pPr>
    </w:lvl>
    <w:lvl w:ilvl="8" w:tplc="47EEFE2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D5E3356">
      <w:start w:val="1"/>
      <w:numFmt w:val="lowerRoman"/>
      <w:lvlText w:val="(%1)"/>
      <w:lvlJc w:val="left"/>
      <w:pPr>
        <w:ind w:left="1080" w:hanging="720"/>
      </w:pPr>
      <w:rPr>
        <w:rFonts w:hint="default"/>
      </w:rPr>
    </w:lvl>
    <w:lvl w:ilvl="1" w:tplc="FB800C9E" w:tentative="1">
      <w:start w:val="1"/>
      <w:numFmt w:val="lowerLetter"/>
      <w:lvlText w:val="%2."/>
      <w:lvlJc w:val="left"/>
      <w:pPr>
        <w:ind w:left="1440" w:hanging="360"/>
      </w:pPr>
    </w:lvl>
    <w:lvl w:ilvl="2" w:tplc="4756328C" w:tentative="1">
      <w:start w:val="1"/>
      <w:numFmt w:val="lowerRoman"/>
      <w:lvlText w:val="%3."/>
      <w:lvlJc w:val="right"/>
      <w:pPr>
        <w:ind w:left="2160" w:hanging="180"/>
      </w:pPr>
    </w:lvl>
    <w:lvl w:ilvl="3" w:tplc="7BF85E60" w:tentative="1">
      <w:start w:val="1"/>
      <w:numFmt w:val="decimal"/>
      <w:lvlText w:val="%4."/>
      <w:lvlJc w:val="left"/>
      <w:pPr>
        <w:ind w:left="2880" w:hanging="360"/>
      </w:pPr>
    </w:lvl>
    <w:lvl w:ilvl="4" w:tplc="0BCE178C" w:tentative="1">
      <w:start w:val="1"/>
      <w:numFmt w:val="lowerLetter"/>
      <w:lvlText w:val="%5."/>
      <w:lvlJc w:val="left"/>
      <w:pPr>
        <w:ind w:left="3600" w:hanging="360"/>
      </w:pPr>
    </w:lvl>
    <w:lvl w:ilvl="5" w:tplc="A6523FD0" w:tentative="1">
      <w:start w:val="1"/>
      <w:numFmt w:val="lowerRoman"/>
      <w:lvlText w:val="%6."/>
      <w:lvlJc w:val="right"/>
      <w:pPr>
        <w:ind w:left="4320" w:hanging="180"/>
      </w:pPr>
    </w:lvl>
    <w:lvl w:ilvl="6" w:tplc="6E3C6A42" w:tentative="1">
      <w:start w:val="1"/>
      <w:numFmt w:val="decimal"/>
      <w:lvlText w:val="%7."/>
      <w:lvlJc w:val="left"/>
      <w:pPr>
        <w:ind w:left="5040" w:hanging="360"/>
      </w:pPr>
    </w:lvl>
    <w:lvl w:ilvl="7" w:tplc="E0A6F880" w:tentative="1">
      <w:start w:val="1"/>
      <w:numFmt w:val="lowerLetter"/>
      <w:lvlText w:val="%8."/>
      <w:lvlJc w:val="left"/>
      <w:pPr>
        <w:ind w:left="5760" w:hanging="360"/>
      </w:pPr>
    </w:lvl>
    <w:lvl w:ilvl="8" w:tplc="D2EE9F5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00E981E">
      <w:start w:val="1"/>
      <w:numFmt w:val="lowerRoman"/>
      <w:lvlText w:val="(%1)"/>
      <w:lvlJc w:val="left"/>
      <w:pPr>
        <w:ind w:left="1080" w:hanging="720"/>
      </w:pPr>
      <w:rPr>
        <w:rFonts w:hint="default"/>
      </w:rPr>
    </w:lvl>
    <w:lvl w:ilvl="1" w:tplc="20CEC3B8" w:tentative="1">
      <w:start w:val="1"/>
      <w:numFmt w:val="lowerLetter"/>
      <w:lvlText w:val="%2."/>
      <w:lvlJc w:val="left"/>
      <w:pPr>
        <w:ind w:left="1440" w:hanging="360"/>
      </w:pPr>
    </w:lvl>
    <w:lvl w:ilvl="2" w:tplc="192E6D5E" w:tentative="1">
      <w:start w:val="1"/>
      <w:numFmt w:val="lowerRoman"/>
      <w:lvlText w:val="%3."/>
      <w:lvlJc w:val="right"/>
      <w:pPr>
        <w:ind w:left="2160" w:hanging="180"/>
      </w:pPr>
    </w:lvl>
    <w:lvl w:ilvl="3" w:tplc="4D6A307C" w:tentative="1">
      <w:start w:val="1"/>
      <w:numFmt w:val="decimal"/>
      <w:lvlText w:val="%4."/>
      <w:lvlJc w:val="left"/>
      <w:pPr>
        <w:ind w:left="2880" w:hanging="360"/>
      </w:pPr>
    </w:lvl>
    <w:lvl w:ilvl="4" w:tplc="8F5C1F66" w:tentative="1">
      <w:start w:val="1"/>
      <w:numFmt w:val="lowerLetter"/>
      <w:lvlText w:val="%5."/>
      <w:lvlJc w:val="left"/>
      <w:pPr>
        <w:ind w:left="3600" w:hanging="360"/>
      </w:pPr>
    </w:lvl>
    <w:lvl w:ilvl="5" w:tplc="F9C209E8" w:tentative="1">
      <w:start w:val="1"/>
      <w:numFmt w:val="lowerRoman"/>
      <w:lvlText w:val="%6."/>
      <w:lvlJc w:val="right"/>
      <w:pPr>
        <w:ind w:left="4320" w:hanging="180"/>
      </w:pPr>
    </w:lvl>
    <w:lvl w:ilvl="6" w:tplc="5B2AB7C8" w:tentative="1">
      <w:start w:val="1"/>
      <w:numFmt w:val="decimal"/>
      <w:lvlText w:val="%7."/>
      <w:lvlJc w:val="left"/>
      <w:pPr>
        <w:ind w:left="5040" w:hanging="360"/>
      </w:pPr>
    </w:lvl>
    <w:lvl w:ilvl="7" w:tplc="FD1EE9F6" w:tentative="1">
      <w:start w:val="1"/>
      <w:numFmt w:val="lowerLetter"/>
      <w:lvlText w:val="%8."/>
      <w:lvlJc w:val="left"/>
      <w:pPr>
        <w:ind w:left="5760" w:hanging="360"/>
      </w:pPr>
    </w:lvl>
    <w:lvl w:ilvl="8" w:tplc="1AF818B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2723E7A">
      <w:start w:val="1"/>
      <w:numFmt w:val="lowerRoman"/>
      <w:lvlText w:val="(%1)"/>
      <w:lvlJc w:val="left"/>
      <w:pPr>
        <w:ind w:left="1080" w:hanging="720"/>
      </w:pPr>
      <w:rPr>
        <w:rFonts w:hint="default"/>
      </w:rPr>
    </w:lvl>
    <w:lvl w:ilvl="1" w:tplc="4F1EB290" w:tentative="1">
      <w:start w:val="1"/>
      <w:numFmt w:val="lowerLetter"/>
      <w:lvlText w:val="%2."/>
      <w:lvlJc w:val="left"/>
      <w:pPr>
        <w:ind w:left="1440" w:hanging="360"/>
      </w:pPr>
    </w:lvl>
    <w:lvl w:ilvl="2" w:tplc="E334F272" w:tentative="1">
      <w:start w:val="1"/>
      <w:numFmt w:val="lowerRoman"/>
      <w:lvlText w:val="%3."/>
      <w:lvlJc w:val="right"/>
      <w:pPr>
        <w:ind w:left="2160" w:hanging="180"/>
      </w:pPr>
    </w:lvl>
    <w:lvl w:ilvl="3" w:tplc="83A83222" w:tentative="1">
      <w:start w:val="1"/>
      <w:numFmt w:val="decimal"/>
      <w:lvlText w:val="%4."/>
      <w:lvlJc w:val="left"/>
      <w:pPr>
        <w:ind w:left="2880" w:hanging="360"/>
      </w:pPr>
    </w:lvl>
    <w:lvl w:ilvl="4" w:tplc="C130FAD8" w:tentative="1">
      <w:start w:val="1"/>
      <w:numFmt w:val="lowerLetter"/>
      <w:lvlText w:val="%5."/>
      <w:lvlJc w:val="left"/>
      <w:pPr>
        <w:ind w:left="3600" w:hanging="360"/>
      </w:pPr>
    </w:lvl>
    <w:lvl w:ilvl="5" w:tplc="B7E43E9E" w:tentative="1">
      <w:start w:val="1"/>
      <w:numFmt w:val="lowerRoman"/>
      <w:lvlText w:val="%6."/>
      <w:lvlJc w:val="right"/>
      <w:pPr>
        <w:ind w:left="4320" w:hanging="180"/>
      </w:pPr>
    </w:lvl>
    <w:lvl w:ilvl="6" w:tplc="86D89D14" w:tentative="1">
      <w:start w:val="1"/>
      <w:numFmt w:val="decimal"/>
      <w:lvlText w:val="%7."/>
      <w:lvlJc w:val="left"/>
      <w:pPr>
        <w:ind w:left="5040" w:hanging="360"/>
      </w:pPr>
    </w:lvl>
    <w:lvl w:ilvl="7" w:tplc="A6F47CA4" w:tentative="1">
      <w:start w:val="1"/>
      <w:numFmt w:val="lowerLetter"/>
      <w:lvlText w:val="%8."/>
      <w:lvlJc w:val="left"/>
      <w:pPr>
        <w:ind w:left="5760" w:hanging="360"/>
      </w:pPr>
    </w:lvl>
    <w:lvl w:ilvl="8" w:tplc="0F50E3E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0F6EBAC">
      <w:start w:val="1"/>
      <w:numFmt w:val="lowerRoman"/>
      <w:lvlText w:val="(%1)"/>
      <w:lvlJc w:val="left"/>
      <w:pPr>
        <w:ind w:left="1080" w:hanging="720"/>
      </w:pPr>
      <w:rPr>
        <w:rFonts w:hint="default"/>
      </w:rPr>
    </w:lvl>
    <w:lvl w:ilvl="1" w:tplc="C0D4228C" w:tentative="1">
      <w:start w:val="1"/>
      <w:numFmt w:val="lowerLetter"/>
      <w:lvlText w:val="%2."/>
      <w:lvlJc w:val="left"/>
      <w:pPr>
        <w:ind w:left="1440" w:hanging="360"/>
      </w:pPr>
    </w:lvl>
    <w:lvl w:ilvl="2" w:tplc="9D400FD8" w:tentative="1">
      <w:start w:val="1"/>
      <w:numFmt w:val="lowerRoman"/>
      <w:lvlText w:val="%3."/>
      <w:lvlJc w:val="right"/>
      <w:pPr>
        <w:ind w:left="2160" w:hanging="180"/>
      </w:pPr>
    </w:lvl>
    <w:lvl w:ilvl="3" w:tplc="2572103A" w:tentative="1">
      <w:start w:val="1"/>
      <w:numFmt w:val="decimal"/>
      <w:lvlText w:val="%4."/>
      <w:lvlJc w:val="left"/>
      <w:pPr>
        <w:ind w:left="2880" w:hanging="360"/>
      </w:pPr>
    </w:lvl>
    <w:lvl w:ilvl="4" w:tplc="FC1A1C56" w:tentative="1">
      <w:start w:val="1"/>
      <w:numFmt w:val="lowerLetter"/>
      <w:lvlText w:val="%5."/>
      <w:lvlJc w:val="left"/>
      <w:pPr>
        <w:ind w:left="3600" w:hanging="360"/>
      </w:pPr>
    </w:lvl>
    <w:lvl w:ilvl="5" w:tplc="77822C0E" w:tentative="1">
      <w:start w:val="1"/>
      <w:numFmt w:val="lowerRoman"/>
      <w:lvlText w:val="%6."/>
      <w:lvlJc w:val="right"/>
      <w:pPr>
        <w:ind w:left="4320" w:hanging="180"/>
      </w:pPr>
    </w:lvl>
    <w:lvl w:ilvl="6" w:tplc="633A04C8" w:tentative="1">
      <w:start w:val="1"/>
      <w:numFmt w:val="decimal"/>
      <w:lvlText w:val="%7."/>
      <w:lvlJc w:val="left"/>
      <w:pPr>
        <w:ind w:left="5040" w:hanging="360"/>
      </w:pPr>
    </w:lvl>
    <w:lvl w:ilvl="7" w:tplc="BE1E1B2A" w:tentative="1">
      <w:start w:val="1"/>
      <w:numFmt w:val="lowerLetter"/>
      <w:lvlText w:val="%8."/>
      <w:lvlJc w:val="left"/>
      <w:pPr>
        <w:ind w:left="5760" w:hanging="360"/>
      </w:pPr>
    </w:lvl>
    <w:lvl w:ilvl="8" w:tplc="649C2BA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380AD5E">
      <w:start w:val="1"/>
      <w:numFmt w:val="lowerRoman"/>
      <w:lvlText w:val="(%1)"/>
      <w:lvlJc w:val="left"/>
      <w:pPr>
        <w:ind w:left="1080" w:hanging="720"/>
      </w:pPr>
      <w:rPr>
        <w:rFonts w:hint="default"/>
      </w:rPr>
    </w:lvl>
    <w:lvl w:ilvl="1" w:tplc="60E468C6" w:tentative="1">
      <w:start w:val="1"/>
      <w:numFmt w:val="lowerLetter"/>
      <w:lvlText w:val="%2."/>
      <w:lvlJc w:val="left"/>
      <w:pPr>
        <w:ind w:left="1440" w:hanging="360"/>
      </w:pPr>
    </w:lvl>
    <w:lvl w:ilvl="2" w:tplc="FDE4DBB4" w:tentative="1">
      <w:start w:val="1"/>
      <w:numFmt w:val="lowerRoman"/>
      <w:lvlText w:val="%3."/>
      <w:lvlJc w:val="right"/>
      <w:pPr>
        <w:ind w:left="2160" w:hanging="180"/>
      </w:pPr>
    </w:lvl>
    <w:lvl w:ilvl="3" w:tplc="019C0778" w:tentative="1">
      <w:start w:val="1"/>
      <w:numFmt w:val="decimal"/>
      <w:lvlText w:val="%4."/>
      <w:lvlJc w:val="left"/>
      <w:pPr>
        <w:ind w:left="2880" w:hanging="360"/>
      </w:pPr>
    </w:lvl>
    <w:lvl w:ilvl="4" w:tplc="C7C2109A" w:tentative="1">
      <w:start w:val="1"/>
      <w:numFmt w:val="lowerLetter"/>
      <w:lvlText w:val="%5."/>
      <w:lvlJc w:val="left"/>
      <w:pPr>
        <w:ind w:left="3600" w:hanging="360"/>
      </w:pPr>
    </w:lvl>
    <w:lvl w:ilvl="5" w:tplc="63C29E48" w:tentative="1">
      <w:start w:val="1"/>
      <w:numFmt w:val="lowerRoman"/>
      <w:lvlText w:val="%6."/>
      <w:lvlJc w:val="right"/>
      <w:pPr>
        <w:ind w:left="4320" w:hanging="180"/>
      </w:pPr>
    </w:lvl>
    <w:lvl w:ilvl="6" w:tplc="A6D24112" w:tentative="1">
      <w:start w:val="1"/>
      <w:numFmt w:val="decimal"/>
      <w:lvlText w:val="%7."/>
      <w:lvlJc w:val="left"/>
      <w:pPr>
        <w:ind w:left="5040" w:hanging="360"/>
      </w:pPr>
    </w:lvl>
    <w:lvl w:ilvl="7" w:tplc="9E00DC8A" w:tentative="1">
      <w:start w:val="1"/>
      <w:numFmt w:val="lowerLetter"/>
      <w:lvlText w:val="%8."/>
      <w:lvlJc w:val="left"/>
      <w:pPr>
        <w:ind w:left="5760" w:hanging="360"/>
      </w:pPr>
    </w:lvl>
    <w:lvl w:ilvl="8" w:tplc="274CE30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5889FE8">
      <w:start w:val="1"/>
      <w:numFmt w:val="lowerRoman"/>
      <w:lvlText w:val="(%1)"/>
      <w:lvlJc w:val="left"/>
      <w:pPr>
        <w:ind w:left="1080" w:hanging="720"/>
      </w:pPr>
      <w:rPr>
        <w:rFonts w:hint="default"/>
      </w:rPr>
    </w:lvl>
    <w:lvl w:ilvl="1" w:tplc="F83E236C" w:tentative="1">
      <w:start w:val="1"/>
      <w:numFmt w:val="lowerLetter"/>
      <w:lvlText w:val="%2."/>
      <w:lvlJc w:val="left"/>
      <w:pPr>
        <w:ind w:left="1440" w:hanging="360"/>
      </w:pPr>
    </w:lvl>
    <w:lvl w:ilvl="2" w:tplc="641A9CE6" w:tentative="1">
      <w:start w:val="1"/>
      <w:numFmt w:val="lowerRoman"/>
      <w:lvlText w:val="%3."/>
      <w:lvlJc w:val="right"/>
      <w:pPr>
        <w:ind w:left="2160" w:hanging="180"/>
      </w:pPr>
    </w:lvl>
    <w:lvl w:ilvl="3" w:tplc="AE02271A" w:tentative="1">
      <w:start w:val="1"/>
      <w:numFmt w:val="decimal"/>
      <w:lvlText w:val="%4."/>
      <w:lvlJc w:val="left"/>
      <w:pPr>
        <w:ind w:left="2880" w:hanging="360"/>
      </w:pPr>
    </w:lvl>
    <w:lvl w:ilvl="4" w:tplc="84BED61E" w:tentative="1">
      <w:start w:val="1"/>
      <w:numFmt w:val="lowerLetter"/>
      <w:lvlText w:val="%5."/>
      <w:lvlJc w:val="left"/>
      <w:pPr>
        <w:ind w:left="3600" w:hanging="360"/>
      </w:pPr>
    </w:lvl>
    <w:lvl w:ilvl="5" w:tplc="FE62A124" w:tentative="1">
      <w:start w:val="1"/>
      <w:numFmt w:val="lowerRoman"/>
      <w:lvlText w:val="%6."/>
      <w:lvlJc w:val="right"/>
      <w:pPr>
        <w:ind w:left="4320" w:hanging="180"/>
      </w:pPr>
    </w:lvl>
    <w:lvl w:ilvl="6" w:tplc="773800AE" w:tentative="1">
      <w:start w:val="1"/>
      <w:numFmt w:val="decimal"/>
      <w:lvlText w:val="%7."/>
      <w:lvlJc w:val="left"/>
      <w:pPr>
        <w:ind w:left="5040" w:hanging="360"/>
      </w:pPr>
    </w:lvl>
    <w:lvl w:ilvl="7" w:tplc="7BBA2066" w:tentative="1">
      <w:start w:val="1"/>
      <w:numFmt w:val="lowerLetter"/>
      <w:lvlText w:val="%8."/>
      <w:lvlJc w:val="left"/>
      <w:pPr>
        <w:ind w:left="5760" w:hanging="360"/>
      </w:pPr>
    </w:lvl>
    <w:lvl w:ilvl="8" w:tplc="2EA00F4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D584364">
      <w:start w:val="1"/>
      <w:numFmt w:val="lowerRoman"/>
      <w:lvlText w:val="(%1)"/>
      <w:lvlJc w:val="left"/>
      <w:pPr>
        <w:ind w:left="1080" w:hanging="720"/>
      </w:pPr>
      <w:rPr>
        <w:rFonts w:hint="default"/>
      </w:rPr>
    </w:lvl>
    <w:lvl w:ilvl="1" w:tplc="B802D0CC" w:tentative="1">
      <w:start w:val="1"/>
      <w:numFmt w:val="lowerLetter"/>
      <w:lvlText w:val="%2."/>
      <w:lvlJc w:val="left"/>
      <w:pPr>
        <w:ind w:left="1440" w:hanging="360"/>
      </w:pPr>
    </w:lvl>
    <w:lvl w:ilvl="2" w:tplc="977E68A0" w:tentative="1">
      <w:start w:val="1"/>
      <w:numFmt w:val="lowerRoman"/>
      <w:lvlText w:val="%3."/>
      <w:lvlJc w:val="right"/>
      <w:pPr>
        <w:ind w:left="2160" w:hanging="180"/>
      </w:pPr>
    </w:lvl>
    <w:lvl w:ilvl="3" w:tplc="63C60860" w:tentative="1">
      <w:start w:val="1"/>
      <w:numFmt w:val="decimal"/>
      <w:lvlText w:val="%4."/>
      <w:lvlJc w:val="left"/>
      <w:pPr>
        <w:ind w:left="2880" w:hanging="360"/>
      </w:pPr>
    </w:lvl>
    <w:lvl w:ilvl="4" w:tplc="93DE30DC" w:tentative="1">
      <w:start w:val="1"/>
      <w:numFmt w:val="lowerLetter"/>
      <w:lvlText w:val="%5."/>
      <w:lvlJc w:val="left"/>
      <w:pPr>
        <w:ind w:left="3600" w:hanging="360"/>
      </w:pPr>
    </w:lvl>
    <w:lvl w:ilvl="5" w:tplc="E14260EA" w:tentative="1">
      <w:start w:val="1"/>
      <w:numFmt w:val="lowerRoman"/>
      <w:lvlText w:val="%6."/>
      <w:lvlJc w:val="right"/>
      <w:pPr>
        <w:ind w:left="4320" w:hanging="180"/>
      </w:pPr>
    </w:lvl>
    <w:lvl w:ilvl="6" w:tplc="680AE0D4" w:tentative="1">
      <w:start w:val="1"/>
      <w:numFmt w:val="decimal"/>
      <w:lvlText w:val="%7."/>
      <w:lvlJc w:val="left"/>
      <w:pPr>
        <w:ind w:left="5040" w:hanging="360"/>
      </w:pPr>
    </w:lvl>
    <w:lvl w:ilvl="7" w:tplc="D8AA6C0E" w:tentative="1">
      <w:start w:val="1"/>
      <w:numFmt w:val="lowerLetter"/>
      <w:lvlText w:val="%8."/>
      <w:lvlJc w:val="left"/>
      <w:pPr>
        <w:ind w:left="5760" w:hanging="360"/>
      </w:pPr>
    </w:lvl>
    <w:lvl w:ilvl="8" w:tplc="DE5C2E0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EDE76C8">
      <w:start w:val="1"/>
      <w:numFmt w:val="lowerRoman"/>
      <w:lvlText w:val="(%1)"/>
      <w:lvlJc w:val="left"/>
      <w:pPr>
        <w:ind w:left="1080" w:hanging="720"/>
      </w:pPr>
      <w:rPr>
        <w:rFonts w:hint="default"/>
      </w:rPr>
    </w:lvl>
    <w:lvl w:ilvl="1" w:tplc="73EE0800" w:tentative="1">
      <w:start w:val="1"/>
      <w:numFmt w:val="lowerLetter"/>
      <w:lvlText w:val="%2."/>
      <w:lvlJc w:val="left"/>
      <w:pPr>
        <w:ind w:left="1440" w:hanging="360"/>
      </w:pPr>
    </w:lvl>
    <w:lvl w:ilvl="2" w:tplc="40926C54" w:tentative="1">
      <w:start w:val="1"/>
      <w:numFmt w:val="lowerRoman"/>
      <w:lvlText w:val="%3."/>
      <w:lvlJc w:val="right"/>
      <w:pPr>
        <w:ind w:left="2160" w:hanging="180"/>
      </w:pPr>
    </w:lvl>
    <w:lvl w:ilvl="3" w:tplc="6BF2C0E4" w:tentative="1">
      <w:start w:val="1"/>
      <w:numFmt w:val="decimal"/>
      <w:lvlText w:val="%4."/>
      <w:lvlJc w:val="left"/>
      <w:pPr>
        <w:ind w:left="2880" w:hanging="360"/>
      </w:pPr>
    </w:lvl>
    <w:lvl w:ilvl="4" w:tplc="6B78487E" w:tentative="1">
      <w:start w:val="1"/>
      <w:numFmt w:val="lowerLetter"/>
      <w:lvlText w:val="%5."/>
      <w:lvlJc w:val="left"/>
      <w:pPr>
        <w:ind w:left="3600" w:hanging="360"/>
      </w:pPr>
    </w:lvl>
    <w:lvl w:ilvl="5" w:tplc="5D82DB30" w:tentative="1">
      <w:start w:val="1"/>
      <w:numFmt w:val="lowerRoman"/>
      <w:lvlText w:val="%6."/>
      <w:lvlJc w:val="right"/>
      <w:pPr>
        <w:ind w:left="4320" w:hanging="180"/>
      </w:pPr>
    </w:lvl>
    <w:lvl w:ilvl="6" w:tplc="552E32F6" w:tentative="1">
      <w:start w:val="1"/>
      <w:numFmt w:val="decimal"/>
      <w:lvlText w:val="%7."/>
      <w:lvlJc w:val="left"/>
      <w:pPr>
        <w:ind w:left="5040" w:hanging="360"/>
      </w:pPr>
    </w:lvl>
    <w:lvl w:ilvl="7" w:tplc="83AE2BAE" w:tentative="1">
      <w:start w:val="1"/>
      <w:numFmt w:val="lowerLetter"/>
      <w:lvlText w:val="%8."/>
      <w:lvlJc w:val="left"/>
      <w:pPr>
        <w:ind w:left="5760" w:hanging="360"/>
      </w:pPr>
    </w:lvl>
    <w:lvl w:ilvl="8" w:tplc="239222C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EE2ECC2">
      <w:start w:val="1"/>
      <w:numFmt w:val="lowerRoman"/>
      <w:lvlText w:val="(%1)"/>
      <w:lvlJc w:val="left"/>
      <w:pPr>
        <w:ind w:left="1080" w:hanging="720"/>
      </w:pPr>
      <w:rPr>
        <w:rFonts w:hint="default"/>
      </w:rPr>
    </w:lvl>
    <w:lvl w:ilvl="1" w:tplc="4F060966" w:tentative="1">
      <w:start w:val="1"/>
      <w:numFmt w:val="lowerLetter"/>
      <w:lvlText w:val="%2."/>
      <w:lvlJc w:val="left"/>
      <w:pPr>
        <w:ind w:left="1440" w:hanging="360"/>
      </w:pPr>
    </w:lvl>
    <w:lvl w:ilvl="2" w:tplc="C7B61BE4" w:tentative="1">
      <w:start w:val="1"/>
      <w:numFmt w:val="lowerRoman"/>
      <w:lvlText w:val="%3."/>
      <w:lvlJc w:val="right"/>
      <w:pPr>
        <w:ind w:left="2160" w:hanging="180"/>
      </w:pPr>
    </w:lvl>
    <w:lvl w:ilvl="3" w:tplc="43824866" w:tentative="1">
      <w:start w:val="1"/>
      <w:numFmt w:val="decimal"/>
      <w:lvlText w:val="%4."/>
      <w:lvlJc w:val="left"/>
      <w:pPr>
        <w:ind w:left="2880" w:hanging="360"/>
      </w:pPr>
    </w:lvl>
    <w:lvl w:ilvl="4" w:tplc="C9D81B98" w:tentative="1">
      <w:start w:val="1"/>
      <w:numFmt w:val="lowerLetter"/>
      <w:lvlText w:val="%5."/>
      <w:lvlJc w:val="left"/>
      <w:pPr>
        <w:ind w:left="3600" w:hanging="360"/>
      </w:pPr>
    </w:lvl>
    <w:lvl w:ilvl="5" w:tplc="FDB22C96" w:tentative="1">
      <w:start w:val="1"/>
      <w:numFmt w:val="lowerRoman"/>
      <w:lvlText w:val="%6."/>
      <w:lvlJc w:val="right"/>
      <w:pPr>
        <w:ind w:left="4320" w:hanging="180"/>
      </w:pPr>
    </w:lvl>
    <w:lvl w:ilvl="6" w:tplc="C1428E66" w:tentative="1">
      <w:start w:val="1"/>
      <w:numFmt w:val="decimal"/>
      <w:lvlText w:val="%7."/>
      <w:lvlJc w:val="left"/>
      <w:pPr>
        <w:ind w:left="5040" w:hanging="360"/>
      </w:pPr>
    </w:lvl>
    <w:lvl w:ilvl="7" w:tplc="6CAEB0FC" w:tentative="1">
      <w:start w:val="1"/>
      <w:numFmt w:val="lowerLetter"/>
      <w:lvlText w:val="%8."/>
      <w:lvlJc w:val="left"/>
      <w:pPr>
        <w:ind w:left="5760" w:hanging="360"/>
      </w:pPr>
    </w:lvl>
    <w:lvl w:ilvl="8" w:tplc="2764ACD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34863D0">
      <w:start w:val="1"/>
      <w:numFmt w:val="lowerRoman"/>
      <w:lvlText w:val="(%1)"/>
      <w:lvlJc w:val="left"/>
      <w:pPr>
        <w:ind w:left="1080" w:hanging="720"/>
      </w:pPr>
      <w:rPr>
        <w:rFonts w:hint="default"/>
      </w:rPr>
    </w:lvl>
    <w:lvl w:ilvl="1" w:tplc="A0102D58" w:tentative="1">
      <w:start w:val="1"/>
      <w:numFmt w:val="lowerLetter"/>
      <w:lvlText w:val="%2."/>
      <w:lvlJc w:val="left"/>
      <w:pPr>
        <w:ind w:left="1440" w:hanging="360"/>
      </w:pPr>
    </w:lvl>
    <w:lvl w:ilvl="2" w:tplc="DAACBADC" w:tentative="1">
      <w:start w:val="1"/>
      <w:numFmt w:val="lowerRoman"/>
      <w:lvlText w:val="%3."/>
      <w:lvlJc w:val="right"/>
      <w:pPr>
        <w:ind w:left="2160" w:hanging="180"/>
      </w:pPr>
    </w:lvl>
    <w:lvl w:ilvl="3" w:tplc="045ED98C" w:tentative="1">
      <w:start w:val="1"/>
      <w:numFmt w:val="decimal"/>
      <w:lvlText w:val="%4."/>
      <w:lvlJc w:val="left"/>
      <w:pPr>
        <w:ind w:left="2880" w:hanging="360"/>
      </w:pPr>
    </w:lvl>
    <w:lvl w:ilvl="4" w:tplc="557E2CBA" w:tentative="1">
      <w:start w:val="1"/>
      <w:numFmt w:val="lowerLetter"/>
      <w:lvlText w:val="%5."/>
      <w:lvlJc w:val="left"/>
      <w:pPr>
        <w:ind w:left="3600" w:hanging="360"/>
      </w:pPr>
    </w:lvl>
    <w:lvl w:ilvl="5" w:tplc="43D6EFA6" w:tentative="1">
      <w:start w:val="1"/>
      <w:numFmt w:val="lowerRoman"/>
      <w:lvlText w:val="%6."/>
      <w:lvlJc w:val="right"/>
      <w:pPr>
        <w:ind w:left="4320" w:hanging="180"/>
      </w:pPr>
    </w:lvl>
    <w:lvl w:ilvl="6" w:tplc="73CE3E20" w:tentative="1">
      <w:start w:val="1"/>
      <w:numFmt w:val="decimal"/>
      <w:lvlText w:val="%7."/>
      <w:lvlJc w:val="left"/>
      <w:pPr>
        <w:ind w:left="5040" w:hanging="360"/>
      </w:pPr>
    </w:lvl>
    <w:lvl w:ilvl="7" w:tplc="C2F264E6" w:tentative="1">
      <w:start w:val="1"/>
      <w:numFmt w:val="lowerLetter"/>
      <w:lvlText w:val="%8."/>
      <w:lvlJc w:val="left"/>
      <w:pPr>
        <w:ind w:left="5760" w:hanging="360"/>
      </w:pPr>
    </w:lvl>
    <w:lvl w:ilvl="8" w:tplc="5A2E16D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26713528">
    <w:abstractNumId w:val="20"/>
  </w:num>
  <w:num w:numId="2" w16cid:durableId="1723480759">
    <w:abstractNumId w:val="6"/>
  </w:num>
  <w:num w:numId="3" w16cid:durableId="1359812422">
    <w:abstractNumId w:val="2"/>
  </w:num>
  <w:num w:numId="4" w16cid:durableId="1221136351">
    <w:abstractNumId w:val="10"/>
  </w:num>
  <w:num w:numId="5" w16cid:durableId="969165502">
    <w:abstractNumId w:val="9"/>
  </w:num>
  <w:num w:numId="6" w16cid:durableId="1901279956">
    <w:abstractNumId w:val="1"/>
  </w:num>
  <w:num w:numId="7" w16cid:durableId="798913867">
    <w:abstractNumId w:val="15"/>
  </w:num>
  <w:num w:numId="8" w16cid:durableId="1343318152">
    <w:abstractNumId w:val="7"/>
  </w:num>
  <w:num w:numId="9" w16cid:durableId="1835801083">
    <w:abstractNumId w:val="13"/>
  </w:num>
  <w:num w:numId="10" w16cid:durableId="1455171757">
    <w:abstractNumId w:val="5"/>
  </w:num>
  <w:num w:numId="11" w16cid:durableId="320089395">
    <w:abstractNumId w:val="19"/>
  </w:num>
  <w:num w:numId="12" w16cid:durableId="1797872976">
    <w:abstractNumId w:val="11"/>
  </w:num>
  <w:num w:numId="13" w16cid:durableId="2052611321">
    <w:abstractNumId w:val="4"/>
  </w:num>
  <w:num w:numId="14" w16cid:durableId="2078478665">
    <w:abstractNumId w:val="3"/>
  </w:num>
  <w:num w:numId="15" w16cid:durableId="920916110">
    <w:abstractNumId w:val="17"/>
  </w:num>
  <w:num w:numId="16" w16cid:durableId="688408149">
    <w:abstractNumId w:val="16"/>
  </w:num>
  <w:num w:numId="17" w16cid:durableId="2021853308">
    <w:abstractNumId w:val="8"/>
  </w:num>
  <w:num w:numId="18" w16cid:durableId="1219319753">
    <w:abstractNumId w:val="14"/>
  </w:num>
  <w:num w:numId="19" w16cid:durableId="190921671">
    <w:abstractNumId w:val="18"/>
  </w:num>
  <w:num w:numId="20" w16cid:durableId="1344550232">
    <w:abstractNumId w:val="12"/>
  </w:num>
  <w:num w:numId="21" w16cid:durableId="1637293509">
    <w:abstractNumId w:val="0"/>
  </w:num>
  <w:num w:numId="22" w16cid:durableId="1455584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4F7"/>
    <w:rsid w:val="00030105"/>
    <w:rsid w:val="00131835"/>
    <w:rsid w:val="00420325"/>
    <w:rsid w:val="00521F8A"/>
    <w:rsid w:val="005A5476"/>
    <w:rsid w:val="006D11F6"/>
    <w:rsid w:val="006E464F"/>
    <w:rsid w:val="007F126D"/>
    <w:rsid w:val="0088209A"/>
    <w:rsid w:val="00A75158"/>
    <w:rsid w:val="00C23AFD"/>
    <w:rsid w:val="00C924F7"/>
    <w:rsid w:val="00FA32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3F3E9"/>
  <w15:docId w15:val="{1659D74B-9EC5-40BE-A9CB-87A77854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141F3" w:rsidRDefault="00084A4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141F3" w:rsidRDefault="00084A4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41DC4" w:rsidRDefault="00084A4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41DC4" w:rsidRDefault="00084A4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41DC4" w:rsidRDefault="00084A4B"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41DC4" w:rsidRDefault="00084A4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41DC4" w:rsidRDefault="00084A4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41DC4" w:rsidRDefault="00084A4B" w:rsidP="003F0F27">
          <w:pPr>
            <w:pStyle w:val="15C0292866B847DA9326E179CB55CD97"/>
          </w:pPr>
          <w:r w:rsidRPr="00D858FE">
            <w:rPr>
              <w:rStyle w:val="PlaceholderText"/>
            </w:rPr>
            <w:t>Choose an item.</w:t>
          </w:r>
        </w:p>
      </w:docPartBody>
    </w:docPart>
    <w:docPart>
      <w:docPartPr>
        <w:name w:val="532B23E9008A48E6BED262E588583605"/>
        <w:category>
          <w:name w:val="General"/>
          <w:gallery w:val="placeholder"/>
        </w:category>
        <w:types>
          <w:type w:val="bbPlcHdr"/>
        </w:types>
        <w:behaviors>
          <w:behavior w:val="content"/>
        </w:behaviors>
        <w:guid w:val="{3F7F79CD-8AC6-4C70-AC15-C322C50E8E11}"/>
      </w:docPartPr>
      <w:docPartBody>
        <w:p w:rsidR="000B5FAB" w:rsidRDefault="002141F3" w:rsidP="002141F3">
          <w:pPr>
            <w:pStyle w:val="532B23E9008A48E6BED262E588583605"/>
          </w:pPr>
          <w:r w:rsidRPr="00D858FE">
            <w:rPr>
              <w:rStyle w:val="PlaceholderText"/>
            </w:rPr>
            <w:t>Choose an item.</w:t>
          </w:r>
        </w:p>
      </w:docPartBody>
    </w:docPart>
    <w:docPart>
      <w:docPartPr>
        <w:name w:val="195D61EDE87847459CE06E9E2625EB90"/>
        <w:category>
          <w:name w:val="General"/>
          <w:gallery w:val="placeholder"/>
        </w:category>
        <w:types>
          <w:type w:val="bbPlcHdr"/>
        </w:types>
        <w:behaviors>
          <w:behavior w:val="content"/>
        </w:behaviors>
        <w:guid w:val="{4F69C68A-80CE-4602-A075-7A92E808BBFA}"/>
      </w:docPartPr>
      <w:docPartBody>
        <w:p w:rsidR="000B5FAB" w:rsidRDefault="002141F3" w:rsidP="002141F3">
          <w:pPr>
            <w:pStyle w:val="195D61EDE87847459CE06E9E2625EB90"/>
          </w:pPr>
          <w:r w:rsidRPr="00D858FE">
            <w:rPr>
              <w:rStyle w:val="PlaceholderText"/>
            </w:rPr>
            <w:t>Choose an item.</w:t>
          </w:r>
        </w:p>
      </w:docPartBody>
    </w:docPart>
    <w:docPart>
      <w:docPartPr>
        <w:name w:val="72CE98A146004E0E8ACD46F0F19F8768"/>
        <w:category>
          <w:name w:val="General"/>
          <w:gallery w:val="placeholder"/>
        </w:category>
        <w:types>
          <w:type w:val="bbPlcHdr"/>
        </w:types>
        <w:behaviors>
          <w:behavior w:val="content"/>
        </w:behaviors>
        <w:guid w:val="{7EFA6DDB-9560-418C-BE04-2EAB37F8178D}"/>
      </w:docPartPr>
      <w:docPartBody>
        <w:p w:rsidR="000B5FAB" w:rsidRDefault="002141F3" w:rsidP="002141F3">
          <w:pPr>
            <w:pStyle w:val="72CE98A146004E0E8ACD46F0F19F8768"/>
          </w:pPr>
          <w:r w:rsidRPr="00D858FE">
            <w:rPr>
              <w:rStyle w:val="PlaceholderText"/>
            </w:rPr>
            <w:t>Choose an item.</w:t>
          </w:r>
        </w:p>
      </w:docPartBody>
    </w:docPart>
    <w:docPart>
      <w:docPartPr>
        <w:name w:val="0C0B84440681433CB97051ADB280A829"/>
        <w:category>
          <w:name w:val="General"/>
          <w:gallery w:val="placeholder"/>
        </w:category>
        <w:types>
          <w:type w:val="bbPlcHdr"/>
        </w:types>
        <w:behaviors>
          <w:behavior w:val="content"/>
        </w:behaviors>
        <w:guid w:val="{E5CE3531-09AD-414D-91A9-ECFD33EDE1EE}"/>
      </w:docPartPr>
      <w:docPartBody>
        <w:p w:rsidR="000B5FAB" w:rsidRDefault="002141F3" w:rsidP="002141F3">
          <w:pPr>
            <w:pStyle w:val="0C0B84440681433CB97051ADB280A829"/>
          </w:pPr>
          <w:r w:rsidRPr="00D858FE">
            <w:rPr>
              <w:rStyle w:val="PlaceholderText"/>
            </w:rPr>
            <w:t>Choose an item.</w:t>
          </w:r>
        </w:p>
      </w:docPartBody>
    </w:docPart>
    <w:docPart>
      <w:docPartPr>
        <w:name w:val="F971C50EC9364832ABCF70EC5D0D9628"/>
        <w:category>
          <w:name w:val="General"/>
          <w:gallery w:val="placeholder"/>
        </w:category>
        <w:types>
          <w:type w:val="bbPlcHdr"/>
        </w:types>
        <w:behaviors>
          <w:behavior w:val="content"/>
        </w:behaviors>
        <w:guid w:val="{EE4730FC-A958-43EC-BCD1-DC96A26472E1}"/>
      </w:docPartPr>
      <w:docPartBody>
        <w:p w:rsidR="000B5FAB" w:rsidRDefault="002141F3" w:rsidP="002141F3">
          <w:pPr>
            <w:pStyle w:val="F971C50EC9364832ABCF70EC5D0D9628"/>
          </w:pPr>
          <w:r w:rsidRPr="00D858FE">
            <w:rPr>
              <w:rStyle w:val="PlaceholderText"/>
            </w:rPr>
            <w:t>Choose an item.</w:t>
          </w:r>
        </w:p>
      </w:docPartBody>
    </w:docPart>
    <w:docPart>
      <w:docPartPr>
        <w:name w:val="48E277F824F64898B26FDFFC14F5A470"/>
        <w:category>
          <w:name w:val="General"/>
          <w:gallery w:val="placeholder"/>
        </w:category>
        <w:types>
          <w:type w:val="bbPlcHdr"/>
        </w:types>
        <w:behaviors>
          <w:behavior w:val="content"/>
        </w:behaviors>
        <w:guid w:val="{333133DA-BAED-4009-AD9C-37A9F4448DC6}"/>
      </w:docPartPr>
      <w:docPartBody>
        <w:p w:rsidR="000B5FAB" w:rsidRDefault="002141F3" w:rsidP="002141F3">
          <w:pPr>
            <w:pStyle w:val="48E277F824F64898B26FDFFC14F5A470"/>
          </w:pPr>
          <w:r w:rsidRPr="00D858FE">
            <w:rPr>
              <w:rStyle w:val="PlaceholderText"/>
            </w:rPr>
            <w:t>Choose an item.</w:t>
          </w:r>
        </w:p>
      </w:docPartBody>
    </w:docPart>
    <w:docPart>
      <w:docPartPr>
        <w:name w:val="62B5280A7DF84027B99542D5AC449A0C"/>
        <w:category>
          <w:name w:val="General"/>
          <w:gallery w:val="placeholder"/>
        </w:category>
        <w:types>
          <w:type w:val="bbPlcHdr"/>
        </w:types>
        <w:behaviors>
          <w:behavior w:val="content"/>
        </w:behaviors>
        <w:guid w:val="{AD605E4E-BA06-4323-A339-66CB6DB51B81}"/>
      </w:docPartPr>
      <w:docPartBody>
        <w:p w:rsidR="000B5FAB" w:rsidRDefault="002141F3" w:rsidP="002141F3">
          <w:pPr>
            <w:pStyle w:val="62B5280A7DF84027B99542D5AC449A0C"/>
          </w:pPr>
          <w:r w:rsidRPr="00D858FE">
            <w:rPr>
              <w:rStyle w:val="PlaceholderText"/>
            </w:rPr>
            <w:t>Choose an item.</w:t>
          </w:r>
        </w:p>
      </w:docPartBody>
    </w:docPart>
    <w:docPart>
      <w:docPartPr>
        <w:name w:val="7B0B221E0C2248E0BFA2A3BC950643E1"/>
        <w:category>
          <w:name w:val="General"/>
          <w:gallery w:val="placeholder"/>
        </w:category>
        <w:types>
          <w:type w:val="bbPlcHdr"/>
        </w:types>
        <w:behaviors>
          <w:behavior w:val="content"/>
        </w:behaviors>
        <w:guid w:val="{CD47D023-283C-42C1-A28A-51F8CFF5DB59}"/>
      </w:docPartPr>
      <w:docPartBody>
        <w:p w:rsidR="000B5FAB" w:rsidRDefault="002141F3" w:rsidP="002141F3">
          <w:pPr>
            <w:pStyle w:val="7B0B221E0C2248E0BFA2A3BC950643E1"/>
          </w:pPr>
          <w:r w:rsidRPr="00D858FE">
            <w:rPr>
              <w:rStyle w:val="PlaceholderText"/>
            </w:rPr>
            <w:t>Choose an item.</w:t>
          </w:r>
        </w:p>
      </w:docPartBody>
    </w:docPart>
    <w:docPart>
      <w:docPartPr>
        <w:name w:val="D122E84806714FF28606A89DC1A40653"/>
        <w:category>
          <w:name w:val="General"/>
          <w:gallery w:val="placeholder"/>
        </w:category>
        <w:types>
          <w:type w:val="bbPlcHdr"/>
        </w:types>
        <w:behaviors>
          <w:behavior w:val="content"/>
        </w:behaviors>
        <w:guid w:val="{4203597D-6519-477D-94CE-8DA474F191C9}"/>
      </w:docPartPr>
      <w:docPartBody>
        <w:p w:rsidR="000B5FAB" w:rsidRDefault="002141F3" w:rsidP="002141F3">
          <w:pPr>
            <w:pStyle w:val="D122E84806714FF28606A89DC1A40653"/>
          </w:pPr>
          <w:r w:rsidRPr="00D858FE">
            <w:rPr>
              <w:rStyle w:val="PlaceholderText"/>
            </w:rPr>
            <w:t>Choose an item.</w:t>
          </w:r>
        </w:p>
      </w:docPartBody>
    </w:docPart>
    <w:docPart>
      <w:docPartPr>
        <w:name w:val="621C7992A9324F31A0990119DBDD2D6B"/>
        <w:category>
          <w:name w:val="General"/>
          <w:gallery w:val="placeholder"/>
        </w:category>
        <w:types>
          <w:type w:val="bbPlcHdr"/>
        </w:types>
        <w:behaviors>
          <w:behavior w:val="content"/>
        </w:behaviors>
        <w:guid w:val="{F0A80D10-62D2-46B6-8C12-F0CACACF828D}"/>
      </w:docPartPr>
      <w:docPartBody>
        <w:p w:rsidR="000B5FAB" w:rsidRDefault="002141F3" w:rsidP="002141F3">
          <w:pPr>
            <w:pStyle w:val="621C7992A9324F31A0990119DBDD2D6B"/>
          </w:pPr>
          <w:r w:rsidRPr="00D858FE">
            <w:rPr>
              <w:rStyle w:val="PlaceholderText"/>
            </w:rPr>
            <w:t>Choose an item.</w:t>
          </w:r>
        </w:p>
      </w:docPartBody>
    </w:docPart>
    <w:docPart>
      <w:docPartPr>
        <w:name w:val="73FB3FDF3E2947E2B6EB4E1E8603C95A"/>
        <w:category>
          <w:name w:val="General"/>
          <w:gallery w:val="placeholder"/>
        </w:category>
        <w:types>
          <w:type w:val="bbPlcHdr"/>
        </w:types>
        <w:behaviors>
          <w:behavior w:val="content"/>
        </w:behaviors>
        <w:guid w:val="{6656684B-F620-47C0-88B6-40EF86E1F937}"/>
      </w:docPartPr>
      <w:docPartBody>
        <w:p w:rsidR="000B5FAB" w:rsidRDefault="002141F3" w:rsidP="002141F3">
          <w:pPr>
            <w:pStyle w:val="73FB3FDF3E2947E2B6EB4E1E8603C95A"/>
          </w:pPr>
          <w:r w:rsidRPr="00D858FE">
            <w:rPr>
              <w:rStyle w:val="PlaceholderText"/>
            </w:rPr>
            <w:t>Choose an item.</w:t>
          </w:r>
        </w:p>
      </w:docPartBody>
    </w:docPart>
    <w:docPart>
      <w:docPartPr>
        <w:name w:val="165A3EAFBBB24B12B3E48ED8B1BD67C7"/>
        <w:category>
          <w:name w:val="General"/>
          <w:gallery w:val="placeholder"/>
        </w:category>
        <w:types>
          <w:type w:val="bbPlcHdr"/>
        </w:types>
        <w:behaviors>
          <w:behavior w:val="content"/>
        </w:behaviors>
        <w:guid w:val="{0A2EB7AD-6A66-4159-8117-E1D9AB527FFE}"/>
      </w:docPartPr>
      <w:docPartBody>
        <w:p w:rsidR="000B5FAB" w:rsidRDefault="002141F3" w:rsidP="002141F3">
          <w:pPr>
            <w:pStyle w:val="165A3EAFBBB24B12B3E48ED8B1BD67C7"/>
          </w:pPr>
          <w:r w:rsidRPr="00D858FE">
            <w:rPr>
              <w:rStyle w:val="PlaceholderText"/>
            </w:rPr>
            <w:t>Choose an item.</w:t>
          </w:r>
        </w:p>
      </w:docPartBody>
    </w:docPart>
    <w:docPart>
      <w:docPartPr>
        <w:name w:val="263A0F99F5F84DE39CA7E966B66ED1BC"/>
        <w:category>
          <w:name w:val="General"/>
          <w:gallery w:val="placeholder"/>
        </w:category>
        <w:types>
          <w:type w:val="bbPlcHdr"/>
        </w:types>
        <w:behaviors>
          <w:behavior w:val="content"/>
        </w:behaviors>
        <w:guid w:val="{D6067AF7-BDE0-47CC-AD57-4F491E22BAC6}"/>
      </w:docPartPr>
      <w:docPartBody>
        <w:p w:rsidR="000B5FAB" w:rsidRDefault="002141F3" w:rsidP="002141F3">
          <w:pPr>
            <w:pStyle w:val="263A0F99F5F84DE39CA7E966B66ED1BC"/>
          </w:pPr>
          <w:r w:rsidRPr="00D858FE">
            <w:rPr>
              <w:rStyle w:val="PlaceholderText"/>
            </w:rPr>
            <w:t>Choose an item.</w:t>
          </w:r>
        </w:p>
      </w:docPartBody>
    </w:docPart>
    <w:docPart>
      <w:docPartPr>
        <w:name w:val="E66B4F83E1504EDB8398B1C32DC208E5"/>
        <w:category>
          <w:name w:val="General"/>
          <w:gallery w:val="placeholder"/>
        </w:category>
        <w:types>
          <w:type w:val="bbPlcHdr"/>
        </w:types>
        <w:behaviors>
          <w:behavior w:val="content"/>
        </w:behaviors>
        <w:guid w:val="{411A19F5-CF64-44FF-B2A2-986AA7DCFFA7}"/>
      </w:docPartPr>
      <w:docPartBody>
        <w:p w:rsidR="000B5FAB" w:rsidRDefault="002141F3" w:rsidP="002141F3">
          <w:pPr>
            <w:pStyle w:val="E66B4F83E1504EDB8398B1C32DC208E5"/>
          </w:pPr>
          <w:r w:rsidRPr="00D858FE">
            <w:rPr>
              <w:rStyle w:val="PlaceholderText"/>
            </w:rPr>
            <w:t>Choose an item.</w:t>
          </w:r>
        </w:p>
      </w:docPartBody>
    </w:docPart>
    <w:docPart>
      <w:docPartPr>
        <w:name w:val="53CDB5FBE2FA4C6DB732F13450FA913A"/>
        <w:category>
          <w:name w:val="General"/>
          <w:gallery w:val="placeholder"/>
        </w:category>
        <w:types>
          <w:type w:val="bbPlcHdr"/>
        </w:types>
        <w:behaviors>
          <w:behavior w:val="content"/>
        </w:behaviors>
        <w:guid w:val="{E87EAC90-C389-42E1-BD3F-4748651BFB62}"/>
      </w:docPartPr>
      <w:docPartBody>
        <w:p w:rsidR="000B5FAB" w:rsidRDefault="002141F3" w:rsidP="002141F3">
          <w:pPr>
            <w:pStyle w:val="53CDB5FBE2FA4C6DB732F13450FA913A"/>
          </w:pPr>
          <w:r w:rsidRPr="00D858FE">
            <w:rPr>
              <w:rStyle w:val="PlaceholderText"/>
            </w:rPr>
            <w:t>Choose an item.</w:t>
          </w:r>
        </w:p>
      </w:docPartBody>
    </w:docPart>
    <w:docPart>
      <w:docPartPr>
        <w:name w:val="B2C6AEB243FF4C458028393362EF8A05"/>
        <w:category>
          <w:name w:val="General"/>
          <w:gallery w:val="placeholder"/>
        </w:category>
        <w:types>
          <w:type w:val="bbPlcHdr"/>
        </w:types>
        <w:behaviors>
          <w:behavior w:val="content"/>
        </w:behaviors>
        <w:guid w:val="{0235A24B-513E-4449-9997-8FDE9CDFFCDB}"/>
      </w:docPartPr>
      <w:docPartBody>
        <w:p w:rsidR="000B5FAB" w:rsidRDefault="002141F3" w:rsidP="002141F3">
          <w:pPr>
            <w:pStyle w:val="B2C6AEB243FF4C458028393362EF8A05"/>
          </w:pPr>
          <w:r w:rsidRPr="00D858FE">
            <w:rPr>
              <w:rStyle w:val="PlaceholderText"/>
            </w:rPr>
            <w:t>Choose an item.</w:t>
          </w:r>
        </w:p>
      </w:docPartBody>
    </w:docPart>
    <w:docPart>
      <w:docPartPr>
        <w:name w:val="C59DAC615498459892E89DDFCE9F9661"/>
        <w:category>
          <w:name w:val="General"/>
          <w:gallery w:val="placeholder"/>
        </w:category>
        <w:types>
          <w:type w:val="bbPlcHdr"/>
        </w:types>
        <w:behaviors>
          <w:behavior w:val="content"/>
        </w:behaviors>
        <w:guid w:val="{AB1CDBEB-05CC-41E0-AA72-02A08BD72B0C}"/>
      </w:docPartPr>
      <w:docPartBody>
        <w:p w:rsidR="000B5FAB" w:rsidRDefault="002141F3" w:rsidP="002141F3">
          <w:pPr>
            <w:pStyle w:val="C59DAC615498459892E89DDFCE9F9661"/>
          </w:pPr>
          <w:r w:rsidRPr="00D858FE">
            <w:rPr>
              <w:rStyle w:val="PlaceholderText"/>
            </w:rPr>
            <w:t>Choose an item.</w:t>
          </w:r>
        </w:p>
      </w:docPartBody>
    </w:docPart>
    <w:docPart>
      <w:docPartPr>
        <w:name w:val="51D1E967AEAD48339438644CD6CC162F"/>
        <w:category>
          <w:name w:val="General"/>
          <w:gallery w:val="placeholder"/>
        </w:category>
        <w:types>
          <w:type w:val="bbPlcHdr"/>
        </w:types>
        <w:behaviors>
          <w:behavior w:val="content"/>
        </w:behaviors>
        <w:guid w:val="{33BE0E14-10E7-498E-AF10-2914044A97F1}"/>
      </w:docPartPr>
      <w:docPartBody>
        <w:p w:rsidR="000B5FAB" w:rsidRDefault="002141F3" w:rsidP="002141F3">
          <w:pPr>
            <w:pStyle w:val="51D1E967AEAD48339438644CD6CC162F"/>
          </w:pPr>
          <w:r w:rsidRPr="00D858FE">
            <w:rPr>
              <w:rStyle w:val="PlaceholderText"/>
            </w:rPr>
            <w:t>Choose an item.</w:t>
          </w:r>
        </w:p>
      </w:docPartBody>
    </w:docPart>
    <w:docPart>
      <w:docPartPr>
        <w:name w:val="6C444BA2AD37489BBF3C9142852A81A4"/>
        <w:category>
          <w:name w:val="General"/>
          <w:gallery w:val="placeholder"/>
        </w:category>
        <w:types>
          <w:type w:val="bbPlcHdr"/>
        </w:types>
        <w:behaviors>
          <w:behavior w:val="content"/>
        </w:behaviors>
        <w:guid w:val="{2E6B2D8C-C02C-47E2-88DE-D6F49F6E79C1}"/>
      </w:docPartPr>
      <w:docPartBody>
        <w:p w:rsidR="000B5FAB" w:rsidRDefault="002141F3" w:rsidP="002141F3">
          <w:pPr>
            <w:pStyle w:val="6C444BA2AD37489BBF3C9142852A81A4"/>
          </w:pPr>
          <w:r w:rsidRPr="00D858FE">
            <w:rPr>
              <w:rStyle w:val="PlaceholderText"/>
            </w:rPr>
            <w:t>Choose an item.</w:t>
          </w:r>
        </w:p>
      </w:docPartBody>
    </w:docPart>
    <w:docPart>
      <w:docPartPr>
        <w:name w:val="B56779CD1A094501A50449B744CD5AF5"/>
        <w:category>
          <w:name w:val="General"/>
          <w:gallery w:val="placeholder"/>
        </w:category>
        <w:types>
          <w:type w:val="bbPlcHdr"/>
        </w:types>
        <w:behaviors>
          <w:behavior w:val="content"/>
        </w:behaviors>
        <w:guid w:val="{AA9AEE18-BC9B-4BAC-8DB9-7549FF6A4648}"/>
      </w:docPartPr>
      <w:docPartBody>
        <w:p w:rsidR="000B5FAB" w:rsidRDefault="002141F3" w:rsidP="002141F3">
          <w:pPr>
            <w:pStyle w:val="B56779CD1A094501A50449B744CD5AF5"/>
          </w:pPr>
          <w:r w:rsidRPr="00D858FE">
            <w:rPr>
              <w:rStyle w:val="PlaceholderText"/>
            </w:rPr>
            <w:t>Choose an item.</w:t>
          </w:r>
        </w:p>
      </w:docPartBody>
    </w:docPart>
    <w:docPart>
      <w:docPartPr>
        <w:name w:val="F4834C17AB79493595A94FC2DD653373"/>
        <w:category>
          <w:name w:val="General"/>
          <w:gallery w:val="placeholder"/>
        </w:category>
        <w:types>
          <w:type w:val="bbPlcHdr"/>
        </w:types>
        <w:behaviors>
          <w:behavior w:val="content"/>
        </w:behaviors>
        <w:guid w:val="{17326145-3379-434B-99F1-2B135B138CB2}"/>
      </w:docPartPr>
      <w:docPartBody>
        <w:p w:rsidR="000B5FAB" w:rsidRDefault="002141F3" w:rsidP="002141F3">
          <w:pPr>
            <w:pStyle w:val="F4834C17AB79493595A94FC2DD653373"/>
          </w:pPr>
          <w:r w:rsidRPr="00D858FE">
            <w:rPr>
              <w:rStyle w:val="PlaceholderText"/>
            </w:rPr>
            <w:t>Choose an item.</w:t>
          </w:r>
        </w:p>
      </w:docPartBody>
    </w:docPart>
    <w:docPart>
      <w:docPartPr>
        <w:name w:val="0C0AFF354A6D4724B17641D8BC2C9285"/>
        <w:category>
          <w:name w:val="General"/>
          <w:gallery w:val="placeholder"/>
        </w:category>
        <w:types>
          <w:type w:val="bbPlcHdr"/>
        </w:types>
        <w:behaviors>
          <w:behavior w:val="content"/>
        </w:behaviors>
        <w:guid w:val="{3D022C3A-FF8B-4BD6-82A3-DA1FD665A838}"/>
      </w:docPartPr>
      <w:docPartBody>
        <w:p w:rsidR="000B5FAB" w:rsidRDefault="002141F3" w:rsidP="002141F3">
          <w:pPr>
            <w:pStyle w:val="0C0AFF354A6D4724B17641D8BC2C9285"/>
          </w:pPr>
          <w:r w:rsidRPr="00D858FE">
            <w:rPr>
              <w:rStyle w:val="PlaceholderText"/>
            </w:rPr>
            <w:t>Choose an item.</w:t>
          </w:r>
        </w:p>
      </w:docPartBody>
    </w:docPart>
    <w:docPart>
      <w:docPartPr>
        <w:name w:val="5E6C048024EF40749F164604AC72B0F4"/>
        <w:category>
          <w:name w:val="General"/>
          <w:gallery w:val="placeholder"/>
        </w:category>
        <w:types>
          <w:type w:val="bbPlcHdr"/>
        </w:types>
        <w:behaviors>
          <w:behavior w:val="content"/>
        </w:behaviors>
        <w:guid w:val="{82B40E34-6DE7-4756-B0B5-51A1A330DEAE}"/>
      </w:docPartPr>
      <w:docPartBody>
        <w:p w:rsidR="000B5FAB" w:rsidRDefault="002141F3" w:rsidP="002141F3">
          <w:pPr>
            <w:pStyle w:val="5E6C048024EF40749F164604AC72B0F4"/>
          </w:pPr>
          <w:r w:rsidRPr="00D858FE">
            <w:rPr>
              <w:rStyle w:val="PlaceholderText"/>
            </w:rPr>
            <w:t>Choose an item.</w:t>
          </w:r>
        </w:p>
      </w:docPartBody>
    </w:docPart>
    <w:docPart>
      <w:docPartPr>
        <w:name w:val="7BC4F3A8E1B74D43A134C761C68E05BB"/>
        <w:category>
          <w:name w:val="General"/>
          <w:gallery w:val="placeholder"/>
        </w:category>
        <w:types>
          <w:type w:val="bbPlcHdr"/>
        </w:types>
        <w:behaviors>
          <w:behavior w:val="content"/>
        </w:behaviors>
        <w:guid w:val="{6C4F08A0-4A15-42AB-9C38-3B9EA3B9353E}"/>
      </w:docPartPr>
      <w:docPartBody>
        <w:p w:rsidR="000B5FAB" w:rsidRDefault="002141F3" w:rsidP="002141F3">
          <w:pPr>
            <w:pStyle w:val="7BC4F3A8E1B74D43A134C761C68E05BB"/>
          </w:pPr>
          <w:r w:rsidRPr="00D858FE">
            <w:rPr>
              <w:rStyle w:val="PlaceholderText"/>
            </w:rPr>
            <w:t>Choose an item.</w:t>
          </w:r>
        </w:p>
      </w:docPartBody>
    </w:docPart>
    <w:docPart>
      <w:docPartPr>
        <w:name w:val="7FEBBECD4BDA46CB87A6355BE2FE70D2"/>
        <w:category>
          <w:name w:val="General"/>
          <w:gallery w:val="placeholder"/>
        </w:category>
        <w:types>
          <w:type w:val="bbPlcHdr"/>
        </w:types>
        <w:behaviors>
          <w:behavior w:val="content"/>
        </w:behaviors>
        <w:guid w:val="{BAC92A8C-8F52-4BD8-AA75-1F8B637BF12D}"/>
      </w:docPartPr>
      <w:docPartBody>
        <w:p w:rsidR="000B5FAB" w:rsidRDefault="002141F3" w:rsidP="002141F3">
          <w:pPr>
            <w:pStyle w:val="7FEBBECD4BDA46CB87A6355BE2FE70D2"/>
          </w:pPr>
          <w:r w:rsidRPr="00D858FE">
            <w:rPr>
              <w:rStyle w:val="PlaceholderText"/>
            </w:rPr>
            <w:t>Choose an item.</w:t>
          </w:r>
        </w:p>
      </w:docPartBody>
    </w:docPart>
    <w:docPart>
      <w:docPartPr>
        <w:name w:val="17CF354AD5DE4ED3906E513E7AC9056F"/>
        <w:category>
          <w:name w:val="General"/>
          <w:gallery w:val="placeholder"/>
        </w:category>
        <w:types>
          <w:type w:val="bbPlcHdr"/>
        </w:types>
        <w:behaviors>
          <w:behavior w:val="content"/>
        </w:behaviors>
        <w:guid w:val="{BCBC5493-A4A2-4EDF-B554-B08C59D012C1}"/>
      </w:docPartPr>
      <w:docPartBody>
        <w:p w:rsidR="000B5FAB" w:rsidRDefault="002141F3" w:rsidP="002141F3">
          <w:pPr>
            <w:pStyle w:val="17CF354AD5DE4ED3906E513E7AC9056F"/>
          </w:pPr>
          <w:r w:rsidRPr="00D858FE">
            <w:rPr>
              <w:rStyle w:val="PlaceholderText"/>
            </w:rPr>
            <w:t>Choose an item.</w:t>
          </w:r>
        </w:p>
      </w:docPartBody>
    </w:docPart>
    <w:docPart>
      <w:docPartPr>
        <w:name w:val="D8BC7F4672FC4AD080189464E9261C83"/>
        <w:category>
          <w:name w:val="General"/>
          <w:gallery w:val="placeholder"/>
        </w:category>
        <w:types>
          <w:type w:val="bbPlcHdr"/>
        </w:types>
        <w:behaviors>
          <w:behavior w:val="content"/>
        </w:behaviors>
        <w:guid w:val="{7B35D10A-F322-4500-B247-336E1E4681EF}"/>
      </w:docPartPr>
      <w:docPartBody>
        <w:p w:rsidR="000B5FAB" w:rsidRDefault="002141F3" w:rsidP="002141F3">
          <w:pPr>
            <w:pStyle w:val="D8BC7F4672FC4AD080189464E9261C83"/>
          </w:pPr>
          <w:r w:rsidRPr="00D858FE">
            <w:rPr>
              <w:rStyle w:val="PlaceholderText"/>
            </w:rPr>
            <w:t>Choose an item.</w:t>
          </w:r>
        </w:p>
      </w:docPartBody>
    </w:docPart>
    <w:docPart>
      <w:docPartPr>
        <w:name w:val="6C127698894E4C858812826755AB76FF"/>
        <w:category>
          <w:name w:val="General"/>
          <w:gallery w:val="placeholder"/>
        </w:category>
        <w:types>
          <w:type w:val="bbPlcHdr"/>
        </w:types>
        <w:behaviors>
          <w:behavior w:val="content"/>
        </w:behaviors>
        <w:guid w:val="{4612DE4A-253E-4AA1-9C41-A1E43E23C2C5}"/>
      </w:docPartPr>
      <w:docPartBody>
        <w:p w:rsidR="000B5FAB" w:rsidRDefault="002141F3" w:rsidP="002141F3">
          <w:pPr>
            <w:pStyle w:val="6C127698894E4C858812826755AB76FF"/>
          </w:pPr>
          <w:r w:rsidRPr="00D858FE">
            <w:rPr>
              <w:rStyle w:val="PlaceholderText"/>
            </w:rPr>
            <w:t>Choose an item.</w:t>
          </w:r>
        </w:p>
      </w:docPartBody>
    </w:docPart>
    <w:docPart>
      <w:docPartPr>
        <w:name w:val="B006726B68E943E8A8239CA700AC0C38"/>
        <w:category>
          <w:name w:val="General"/>
          <w:gallery w:val="placeholder"/>
        </w:category>
        <w:types>
          <w:type w:val="bbPlcHdr"/>
        </w:types>
        <w:behaviors>
          <w:behavior w:val="content"/>
        </w:behaviors>
        <w:guid w:val="{A4F94308-8785-44A8-95C6-FBD6582CD533}"/>
      </w:docPartPr>
      <w:docPartBody>
        <w:p w:rsidR="000B5FAB" w:rsidRDefault="002141F3" w:rsidP="002141F3">
          <w:pPr>
            <w:pStyle w:val="B006726B68E943E8A8239CA700AC0C38"/>
          </w:pPr>
          <w:r w:rsidRPr="00D858FE">
            <w:rPr>
              <w:rStyle w:val="PlaceholderText"/>
            </w:rPr>
            <w:t>Choose an item.</w:t>
          </w:r>
        </w:p>
      </w:docPartBody>
    </w:docPart>
    <w:docPart>
      <w:docPartPr>
        <w:name w:val="F700A0A835E94C8B9786A541E20812CD"/>
        <w:category>
          <w:name w:val="General"/>
          <w:gallery w:val="placeholder"/>
        </w:category>
        <w:types>
          <w:type w:val="bbPlcHdr"/>
        </w:types>
        <w:behaviors>
          <w:behavior w:val="content"/>
        </w:behaviors>
        <w:guid w:val="{EBA83487-3412-46C6-95E9-E15398EB3AB4}"/>
      </w:docPartPr>
      <w:docPartBody>
        <w:p w:rsidR="000B5FAB" w:rsidRDefault="002141F3" w:rsidP="002141F3">
          <w:pPr>
            <w:pStyle w:val="F700A0A835E94C8B9786A541E20812CD"/>
          </w:pPr>
          <w:r w:rsidRPr="00D858FE">
            <w:rPr>
              <w:rStyle w:val="PlaceholderText"/>
            </w:rPr>
            <w:t>Choose an item.</w:t>
          </w:r>
        </w:p>
      </w:docPartBody>
    </w:docPart>
    <w:docPart>
      <w:docPartPr>
        <w:name w:val="0F2F47B853DC487FB4CEA5E58F747921"/>
        <w:category>
          <w:name w:val="General"/>
          <w:gallery w:val="placeholder"/>
        </w:category>
        <w:types>
          <w:type w:val="bbPlcHdr"/>
        </w:types>
        <w:behaviors>
          <w:behavior w:val="content"/>
        </w:behaviors>
        <w:guid w:val="{37DCB136-2A59-409D-AD2F-50FCA83B80D3}"/>
      </w:docPartPr>
      <w:docPartBody>
        <w:p w:rsidR="000B5FAB" w:rsidRDefault="002141F3" w:rsidP="002141F3">
          <w:pPr>
            <w:pStyle w:val="0F2F47B853DC487FB4CEA5E58F747921"/>
          </w:pPr>
          <w:r w:rsidRPr="00D858FE">
            <w:rPr>
              <w:rStyle w:val="PlaceholderText"/>
            </w:rPr>
            <w:t>Choose an item.</w:t>
          </w:r>
        </w:p>
      </w:docPartBody>
    </w:docPart>
    <w:docPart>
      <w:docPartPr>
        <w:name w:val="A87DB173F9B9455F8F3D887B51AE55E7"/>
        <w:category>
          <w:name w:val="General"/>
          <w:gallery w:val="placeholder"/>
        </w:category>
        <w:types>
          <w:type w:val="bbPlcHdr"/>
        </w:types>
        <w:behaviors>
          <w:behavior w:val="content"/>
        </w:behaviors>
        <w:guid w:val="{530D32E9-E2DA-453D-81D3-633E289BF0AD}"/>
      </w:docPartPr>
      <w:docPartBody>
        <w:p w:rsidR="000B5FAB" w:rsidRDefault="002141F3" w:rsidP="002141F3">
          <w:pPr>
            <w:pStyle w:val="A87DB173F9B9455F8F3D887B51AE55E7"/>
          </w:pPr>
          <w:r w:rsidRPr="00D858FE">
            <w:rPr>
              <w:rStyle w:val="PlaceholderText"/>
            </w:rPr>
            <w:t>Choose an item.</w:t>
          </w:r>
        </w:p>
      </w:docPartBody>
    </w:docPart>
    <w:docPart>
      <w:docPartPr>
        <w:name w:val="25255B595D8A4899B98C065AF0BACE49"/>
        <w:category>
          <w:name w:val="General"/>
          <w:gallery w:val="placeholder"/>
        </w:category>
        <w:types>
          <w:type w:val="bbPlcHdr"/>
        </w:types>
        <w:behaviors>
          <w:behavior w:val="content"/>
        </w:behaviors>
        <w:guid w:val="{2F2DB64B-14E8-4986-9E67-AF0ADEFC09E4}"/>
      </w:docPartPr>
      <w:docPartBody>
        <w:p w:rsidR="000B5FAB" w:rsidRDefault="002141F3" w:rsidP="002141F3">
          <w:pPr>
            <w:pStyle w:val="25255B595D8A4899B98C065AF0BACE49"/>
          </w:pPr>
          <w:r w:rsidRPr="00D858FE">
            <w:rPr>
              <w:rStyle w:val="PlaceholderText"/>
            </w:rPr>
            <w:t>Choose an item.</w:t>
          </w:r>
        </w:p>
      </w:docPartBody>
    </w:docPart>
    <w:docPart>
      <w:docPartPr>
        <w:name w:val="0DBC83500137496D87C75BE12EC02F77"/>
        <w:category>
          <w:name w:val="General"/>
          <w:gallery w:val="placeholder"/>
        </w:category>
        <w:types>
          <w:type w:val="bbPlcHdr"/>
        </w:types>
        <w:behaviors>
          <w:behavior w:val="content"/>
        </w:behaviors>
        <w:guid w:val="{AE09B0E1-83F2-4305-B399-21BB7609D9E3}"/>
      </w:docPartPr>
      <w:docPartBody>
        <w:p w:rsidR="000B5FAB" w:rsidRDefault="002141F3" w:rsidP="002141F3">
          <w:pPr>
            <w:pStyle w:val="0DBC83500137496D87C75BE12EC02F77"/>
          </w:pPr>
          <w:r w:rsidRPr="00D858FE">
            <w:rPr>
              <w:rStyle w:val="PlaceholderText"/>
            </w:rPr>
            <w:t>Choose an item.</w:t>
          </w:r>
        </w:p>
      </w:docPartBody>
    </w:docPart>
    <w:docPart>
      <w:docPartPr>
        <w:name w:val="513EB2357C9543059793DD4F78988858"/>
        <w:category>
          <w:name w:val="General"/>
          <w:gallery w:val="placeholder"/>
        </w:category>
        <w:types>
          <w:type w:val="bbPlcHdr"/>
        </w:types>
        <w:behaviors>
          <w:behavior w:val="content"/>
        </w:behaviors>
        <w:guid w:val="{927433CC-ACB2-4CE0-9D51-D34FE4195406}"/>
      </w:docPartPr>
      <w:docPartBody>
        <w:p w:rsidR="000B5FAB" w:rsidRDefault="002141F3" w:rsidP="002141F3">
          <w:pPr>
            <w:pStyle w:val="513EB2357C9543059793DD4F78988858"/>
          </w:pPr>
          <w:r w:rsidRPr="00D858FE">
            <w:rPr>
              <w:rStyle w:val="PlaceholderText"/>
            </w:rPr>
            <w:t>Choose an item.</w:t>
          </w:r>
        </w:p>
      </w:docPartBody>
    </w:docPart>
    <w:docPart>
      <w:docPartPr>
        <w:name w:val="0A258CC55F5042E09ACFC921FCCAFB2B"/>
        <w:category>
          <w:name w:val="General"/>
          <w:gallery w:val="placeholder"/>
        </w:category>
        <w:types>
          <w:type w:val="bbPlcHdr"/>
        </w:types>
        <w:behaviors>
          <w:behavior w:val="content"/>
        </w:behaviors>
        <w:guid w:val="{59565A34-C7B1-46A6-ACD6-CC5C4BCC1D5B}"/>
      </w:docPartPr>
      <w:docPartBody>
        <w:p w:rsidR="000B5FAB" w:rsidRDefault="002141F3" w:rsidP="002141F3">
          <w:pPr>
            <w:pStyle w:val="0A258CC55F5042E09ACFC921FCCAFB2B"/>
          </w:pPr>
          <w:r w:rsidRPr="00D858FE">
            <w:rPr>
              <w:rStyle w:val="PlaceholderText"/>
            </w:rPr>
            <w:t>Choose an item.</w:t>
          </w:r>
        </w:p>
      </w:docPartBody>
    </w:docPart>
    <w:docPart>
      <w:docPartPr>
        <w:name w:val="9B66C8A4D20C4765B901242BE1823F7F"/>
        <w:category>
          <w:name w:val="General"/>
          <w:gallery w:val="placeholder"/>
        </w:category>
        <w:types>
          <w:type w:val="bbPlcHdr"/>
        </w:types>
        <w:behaviors>
          <w:behavior w:val="content"/>
        </w:behaviors>
        <w:guid w:val="{9F5DAAF3-AB55-4C6C-9A07-B60B41F3E269}"/>
      </w:docPartPr>
      <w:docPartBody>
        <w:p w:rsidR="000B5FAB" w:rsidRDefault="002141F3" w:rsidP="002141F3">
          <w:pPr>
            <w:pStyle w:val="9B66C8A4D20C4765B901242BE1823F7F"/>
          </w:pPr>
          <w:r w:rsidRPr="00D858FE">
            <w:rPr>
              <w:rStyle w:val="PlaceholderText"/>
            </w:rPr>
            <w:t>Choose an item.</w:t>
          </w:r>
        </w:p>
      </w:docPartBody>
    </w:docPart>
    <w:docPart>
      <w:docPartPr>
        <w:name w:val="FD32C0605EEE463D9D38B96F2558C055"/>
        <w:category>
          <w:name w:val="General"/>
          <w:gallery w:val="placeholder"/>
        </w:category>
        <w:types>
          <w:type w:val="bbPlcHdr"/>
        </w:types>
        <w:behaviors>
          <w:behavior w:val="content"/>
        </w:behaviors>
        <w:guid w:val="{EFBA428B-7901-4655-A641-D1E027E8372D}"/>
      </w:docPartPr>
      <w:docPartBody>
        <w:p w:rsidR="000B5FAB" w:rsidRDefault="002141F3" w:rsidP="002141F3">
          <w:pPr>
            <w:pStyle w:val="FD32C0605EEE463D9D38B96F2558C05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1DC4"/>
    <w:rsid w:val="00084A4B"/>
    <w:rsid w:val="000B5FAB"/>
    <w:rsid w:val="002141F3"/>
    <w:rsid w:val="00441DC4"/>
    <w:rsid w:val="00773D83"/>
    <w:rsid w:val="0082491A"/>
    <w:rsid w:val="0084548C"/>
    <w:rsid w:val="009404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141F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532B23E9008A48E6BED262E588583605">
    <w:name w:val="532B23E9008A48E6BED262E588583605"/>
    <w:rsid w:val="002141F3"/>
    <w:rPr>
      <w:kern w:val="2"/>
      <w14:ligatures w14:val="standardContextual"/>
    </w:rPr>
  </w:style>
  <w:style w:type="paragraph" w:customStyle="1" w:styleId="195D61EDE87847459CE06E9E2625EB90">
    <w:name w:val="195D61EDE87847459CE06E9E2625EB90"/>
    <w:rsid w:val="002141F3"/>
    <w:rPr>
      <w:kern w:val="2"/>
      <w14:ligatures w14:val="standardContextual"/>
    </w:rPr>
  </w:style>
  <w:style w:type="paragraph" w:customStyle="1" w:styleId="72CE98A146004E0E8ACD46F0F19F8768">
    <w:name w:val="72CE98A146004E0E8ACD46F0F19F8768"/>
    <w:rsid w:val="002141F3"/>
    <w:rPr>
      <w:kern w:val="2"/>
      <w14:ligatures w14:val="standardContextual"/>
    </w:rPr>
  </w:style>
  <w:style w:type="paragraph" w:customStyle="1" w:styleId="0C0B84440681433CB97051ADB280A829">
    <w:name w:val="0C0B84440681433CB97051ADB280A829"/>
    <w:rsid w:val="002141F3"/>
    <w:rPr>
      <w:kern w:val="2"/>
      <w14:ligatures w14:val="standardContextual"/>
    </w:rPr>
  </w:style>
  <w:style w:type="paragraph" w:customStyle="1" w:styleId="F971C50EC9364832ABCF70EC5D0D9628">
    <w:name w:val="F971C50EC9364832ABCF70EC5D0D9628"/>
    <w:rsid w:val="002141F3"/>
    <w:rPr>
      <w:kern w:val="2"/>
      <w14:ligatures w14:val="standardContextual"/>
    </w:rPr>
  </w:style>
  <w:style w:type="paragraph" w:customStyle="1" w:styleId="48E277F824F64898B26FDFFC14F5A470">
    <w:name w:val="48E277F824F64898B26FDFFC14F5A470"/>
    <w:rsid w:val="002141F3"/>
    <w:rPr>
      <w:kern w:val="2"/>
      <w14:ligatures w14:val="standardContextual"/>
    </w:rPr>
  </w:style>
  <w:style w:type="paragraph" w:customStyle="1" w:styleId="62B5280A7DF84027B99542D5AC449A0C">
    <w:name w:val="62B5280A7DF84027B99542D5AC449A0C"/>
    <w:rsid w:val="002141F3"/>
    <w:rPr>
      <w:kern w:val="2"/>
      <w14:ligatures w14:val="standardContextual"/>
    </w:rPr>
  </w:style>
  <w:style w:type="paragraph" w:customStyle="1" w:styleId="7B0B221E0C2248E0BFA2A3BC950643E1">
    <w:name w:val="7B0B221E0C2248E0BFA2A3BC950643E1"/>
    <w:rsid w:val="002141F3"/>
    <w:rPr>
      <w:kern w:val="2"/>
      <w14:ligatures w14:val="standardContextual"/>
    </w:rPr>
  </w:style>
  <w:style w:type="paragraph" w:customStyle="1" w:styleId="D122E84806714FF28606A89DC1A40653">
    <w:name w:val="D122E84806714FF28606A89DC1A40653"/>
    <w:rsid w:val="002141F3"/>
    <w:rPr>
      <w:kern w:val="2"/>
      <w14:ligatures w14:val="standardContextual"/>
    </w:rPr>
  </w:style>
  <w:style w:type="paragraph" w:customStyle="1" w:styleId="621C7992A9324F31A0990119DBDD2D6B">
    <w:name w:val="621C7992A9324F31A0990119DBDD2D6B"/>
    <w:rsid w:val="002141F3"/>
    <w:rPr>
      <w:kern w:val="2"/>
      <w14:ligatures w14:val="standardContextual"/>
    </w:rPr>
  </w:style>
  <w:style w:type="paragraph" w:customStyle="1" w:styleId="73FB3FDF3E2947E2B6EB4E1E8603C95A">
    <w:name w:val="73FB3FDF3E2947E2B6EB4E1E8603C95A"/>
    <w:rsid w:val="002141F3"/>
    <w:rPr>
      <w:kern w:val="2"/>
      <w14:ligatures w14:val="standardContextual"/>
    </w:rPr>
  </w:style>
  <w:style w:type="paragraph" w:customStyle="1" w:styleId="165A3EAFBBB24B12B3E48ED8B1BD67C7">
    <w:name w:val="165A3EAFBBB24B12B3E48ED8B1BD67C7"/>
    <w:rsid w:val="002141F3"/>
    <w:rPr>
      <w:kern w:val="2"/>
      <w14:ligatures w14:val="standardContextual"/>
    </w:rPr>
  </w:style>
  <w:style w:type="paragraph" w:customStyle="1" w:styleId="263A0F99F5F84DE39CA7E966B66ED1BC">
    <w:name w:val="263A0F99F5F84DE39CA7E966B66ED1BC"/>
    <w:rsid w:val="002141F3"/>
    <w:rPr>
      <w:kern w:val="2"/>
      <w14:ligatures w14:val="standardContextual"/>
    </w:rPr>
  </w:style>
  <w:style w:type="paragraph" w:customStyle="1" w:styleId="E66B4F83E1504EDB8398B1C32DC208E5">
    <w:name w:val="E66B4F83E1504EDB8398B1C32DC208E5"/>
    <w:rsid w:val="002141F3"/>
    <w:rPr>
      <w:kern w:val="2"/>
      <w14:ligatures w14:val="standardContextual"/>
    </w:rPr>
  </w:style>
  <w:style w:type="paragraph" w:customStyle="1" w:styleId="53CDB5FBE2FA4C6DB732F13450FA913A">
    <w:name w:val="53CDB5FBE2FA4C6DB732F13450FA913A"/>
    <w:rsid w:val="002141F3"/>
    <w:rPr>
      <w:kern w:val="2"/>
      <w14:ligatures w14:val="standardContextual"/>
    </w:rPr>
  </w:style>
  <w:style w:type="paragraph" w:customStyle="1" w:styleId="B2C6AEB243FF4C458028393362EF8A05">
    <w:name w:val="B2C6AEB243FF4C458028393362EF8A05"/>
    <w:rsid w:val="002141F3"/>
    <w:rPr>
      <w:kern w:val="2"/>
      <w14:ligatures w14:val="standardContextual"/>
    </w:rPr>
  </w:style>
  <w:style w:type="paragraph" w:customStyle="1" w:styleId="C59DAC615498459892E89DDFCE9F9661">
    <w:name w:val="C59DAC615498459892E89DDFCE9F9661"/>
    <w:rsid w:val="002141F3"/>
    <w:rPr>
      <w:kern w:val="2"/>
      <w14:ligatures w14:val="standardContextual"/>
    </w:rPr>
  </w:style>
  <w:style w:type="paragraph" w:customStyle="1" w:styleId="51D1E967AEAD48339438644CD6CC162F">
    <w:name w:val="51D1E967AEAD48339438644CD6CC162F"/>
    <w:rsid w:val="002141F3"/>
    <w:rPr>
      <w:kern w:val="2"/>
      <w14:ligatures w14:val="standardContextual"/>
    </w:rPr>
  </w:style>
  <w:style w:type="paragraph" w:customStyle="1" w:styleId="6C444BA2AD37489BBF3C9142852A81A4">
    <w:name w:val="6C444BA2AD37489BBF3C9142852A81A4"/>
    <w:rsid w:val="002141F3"/>
    <w:rPr>
      <w:kern w:val="2"/>
      <w14:ligatures w14:val="standardContextual"/>
    </w:rPr>
  </w:style>
  <w:style w:type="paragraph" w:customStyle="1" w:styleId="B56779CD1A094501A50449B744CD5AF5">
    <w:name w:val="B56779CD1A094501A50449B744CD5AF5"/>
    <w:rsid w:val="002141F3"/>
    <w:rPr>
      <w:kern w:val="2"/>
      <w14:ligatures w14:val="standardContextual"/>
    </w:rPr>
  </w:style>
  <w:style w:type="paragraph" w:customStyle="1" w:styleId="F4834C17AB79493595A94FC2DD653373">
    <w:name w:val="F4834C17AB79493595A94FC2DD653373"/>
    <w:rsid w:val="002141F3"/>
    <w:rPr>
      <w:kern w:val="2"/>
      <w14:ligatures w14:val="standardContextual"/>
    </w:rPr>
  </w:style>
  <w:style w:type="paragraph" w:customStyle="1" w:styleId="0C0AFF354A6D4724B17641D8BC2C9285">
    <w:name w:val="0C0AFF354A6D4724B17641D8BC2C9285"/>
    <w:rsid w:val="002141F3"/>
    <w:rPr>
      <w:kern w:val="2"/>
      <w14:ligatures w14:val="standardContextual"/>
    </w:rPr>
  </w:style>
  <w:style w:type="paragraph" w:customStyle="1" w:styleId="5E6C048024EF40749F164604AC72B0F4">
    <w:name w:val="5E6C048024EF40749F164604AC72B0F4"/>
    <w:rsid w:val="002141F3"/>
    <w:rPr>
      <w:kern w:val="2"/>
      <w14:ligatures w14:val="standardContextual"/>
    </w:rPr>
  </w:style>
  <w:style w:type="paragraph" w:customStyle="1" w:styleId="7BC4F3A8E1B74D43A134C761C68E05BB">
    <w:name w:val="7BC4F3A8E1B74D43A134C761C68E05BB"/>
    <w:rsid w:val="002141F3"/>
    <w:rPr>
      <w:kern w:val="2"/>
      <w14:ligatures w14:val="standardContextual"/>
    </w:rPr>
  </w:style>
  <w:style w:type="paragraph" w:customStyle="1" w:styleId="7FEBBECD4BDA46CB87A6355BE2FE70D2">
    <w:name w:val="7FEBBECD4BDA46CB87A6355BE2FE70D2"/>
    <w:rsid w:val="002141F3"/>
    <w:rPr>
      <w:kern w:val="2"/>
      <w14:ligatures w14:val="standardContextual"/>
    </w:rPr>
  </w:style>
  <w:style w:type="paragraph" w:customStyle="1" w:styleId="17CF354AD5DE4ED3906E513E7AC9056F">
    <w:name w:val="17CF354AD5DE4ED3906E513E7AC9056F"/>
    <w:rsid w:val="002141F3"/>
    <w:rPr>
      <w:kern w:val="2"/>
      <w14:ligatures w14:val="standardContextual"/>
    </w:rPr>
  </w:style>
  <w:style w:type="paragraph" w:customStyle="1" w:styleId="D8BC7F4672FC4AD080189464E9261C83">
    <w:name w:val="D8BC7F4672FC4AD080189464E9261C83"/>
    <w:rsid w:val="002141F3"/>
    <w:rPr>
      <w:kern w:val="2"/>
      <w14:ligatures w14:val="standardContextual"/>
    </w:rPr>
  </w:style>
  <w:style w:type="paragraph" w:customStyle="1" w:styleId="6C127698894E4C858812826755AB76FF">
    <w:name w:val="6C127698894E4C858812826755AB76FF"/>
    <w:rsid w:val="002141F3"/>
    <w:rPr>
      <w:kern w:val="2"/>
      <w14:ligatures w14:val="standardContextual"/>
    </w:rPr>
  </w:style>
  <w:style w:type="paragraph" w:customStyle="1" w:styleId="B006726B68E943E8A8239CA700AC0C38">
    <w:name w:val="B006726B68E943E8A8239CA700AC0C38"/>
    <w:rsid w:val="002141F3"/>
    <w:rPr>
      <w:kern w:val="2"/>
      <w14:ligatures w14:val="standardContextual"/>
    </w:rPr>
  </w:style>
  <w:style w:type="paragraph" w:customStyle="1" w:styleId="F700A0A835E94C8B9786A541E20812CD">
    <w:name w:val="F700A0A835E94C8B9786A541E20812CD"/>
    <w:rsid w:val="002141F3"/>
    <w:rPr>
      <w:kern w:val="2"/>
      <w14:ligatures w14:val="standardContextual"/>
    </w:rPr>
  </w:style>
  <w:style w:type="paragraph" w:customStyle="1" w:styleId="0F2F47B853DC487FB4CEA5E58F747921">
    <w:name w:val="0F2F47B853DC487FB4CEA5E58F747921"/>
    <w:rsid w:val="002141F3"/>
    <w:rPr>
      <w:kern w:val="2"/>
      <w14:ligatures w14:val="standardContextual"/>
    </w:rPr>
  </w:style>
  <w:style w:type="paragraph" w:customStyle="1" w:styleId="A87DB173F9B9455F8F3D887B51AE55E7">
    <w:name w:val="A87DB173F9B9455F8F3D887B51AE55E7"/>
    <w:rsid w:val="002141F3"/>
    <w:rPr>
      <w:kern w:val="2"/>
      <w14:ligatures w14:val="standardContextual"/>
    </w:rPr>
  </w:style>
  <w:style w:type="paragraph" w:customStyle="1" w:styleId="25255B595D8A4899B98C065AF0BACE49">
    <w:name w:val="25255B595D8A4899B98C065AF0BACE49"/>
    <w:rsid w:val="002141F3"/>
    <w:rPr>
      <w:kern w:val="2"/>
      <w14:ligatures w14:val="standardContextual"/>
    </w:rPr>
  </w:style>
  <w:style w:type="paragraph" w:customStyle="1" w:styleId="0DBC83500137496D87C75BE12EC02F77">
    <w:name w:val="0DBC83500137496D87C75BE12EC02F77"/>
    <w:rsid w:val="002141F3"/>
    <w:rPr>
      <w:kern w:val="2"/>
      <w14:ligatures w14:val="standardContextual"/>
    </w:rPr>
  </w:style>
  <w:style w:type="paragraph" w:customStyle="1" w:styleId="513EB2357C9543059793DD4F78988858">
    <w:name w:val="513EB2357C9543059793DD4F78988858"/>
    <w:rsid w:val="002141F3"/>
    <w:rPr>
      <w:kern w:val="2"/>
      <w14:ligatures w14:val="standardContextual"/>
    </w:rPr>
  </w:style>
  <w:style w:type="paragraph" w:customStyle="1" w:styleId="0A258CC55F5042E09ACFC921FCCAFB2B">
    <w:name w:val="0A258CC55F5042E09ACFC921FCCAFB2B"/>
    <w:rsid w:val="002141F3"/>
    <w:rPr>
      <w:kern w:val="2"/>
      <w14:ligatures w14:val="standardContextual"/>
    </w:rPr>
  </w:style>
  <w:style w:type="paragraph" w:customStyle="1" w:styleId="9B66C8A4D20C4765B901242BE1823F7F">
    <w:name w:val="9B66C8A4D20C4765B901242BE1823F7F"/>
    <w:rsid w:val="002141F3"/>
    <w:rPr>
      <w:kern w:val="2"/>
      <w14:ligatures w14:val="standardContextual"/>
    </w:rPr>
  </w:style>
  <w:style w:type="paragraph" w:customStyle="1" w:styleId="FD32C0605EEE463D9D38B96F2558C055">
    <w:name w:val="FD32C0605EEE463D9D38B96F2558C055"/>
    <w:rsid w:val="002141F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4276</Words>
  <Characters>24379</Characters>
  <Application>Microsoft Office Word</Application>
  <DocSecurity>8</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2024-05-14T04:53:00Z</dcterms:created>
  <dcterms:modified xsi:type="dcterms:W3CDTF">2024-05-14T04:54:00Z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