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D0D9A" w14:textId="5EF992DC" w:rsidR="00E47F3E" w:rsidRDefault="00E47F3E" w:rsidP="00E47F3E">
      <w:pPr>
        <w:tabs>
          <w:tab w:val="left" w:pos="4569"/>
        </w:tabs>
        <w:spacing w:before="5600"/>
        <w:rPr>
          <w:rFonts w:ascii="Arial Black" w:hAnsi="Arial Black" w:cs="Arial"/>
          <w:color w:val="FFFFFF" w:themeColor="background1"/>
          <w:sz w:val="66"/>
          <w:szCs w:val="66"/>
        </w:rPr>
      </w:pPr>
      <w:r>
        <w:rPr>
          <w:noProof/>
        </w:rPr>
        <w:drawing>
          <wp:anchor distT="360045" distB="648335" distL="114300" distR="114300" simplePos="0" relativeHeight="251658240" behindDoc="1" locked="0" layoutInCell="1" allowOverlap="1" wp14:anchorId="365A95AE" wp14:editId="0CA632DA">
            <wp:simplePos x="0" y="0"/>
            <wp:positionH relativeFrom="page">
              <wp:posOffset>0</wp:posOffset>
            </wp:positionH>
            <wp:positionV relativeFrom="page">
              <wp:posOffset>1104900</wp:posOffset>
            </wp:positionV>
            <wp:extent cx="7574280" cy="5702935"/>
            <wp:effectExtent l="0" t="0" r="7620" b="0"/>
            <wp:wrapNone/>
            <wp:docPr id="1" name="Picture 1"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smiling elderly man in a wheelchair and with a smiling young woman crouched beside her"/>
                    <pic:cNvPicPr>
                      <a:picLocks noChangeAspect="1" noChangeArrowheads="1"/>
                    </pic:cNvPicPr>
                  </pic:nvPicPr>
                  <pic:blipFill>
                    <a:blip r:embed="rId10">
                      <a:extLst>
                        <a:ext uri="{28A0092B-C50C-407E-A947-70E740481C1C}">
                          <a14:useLocalDpi xmlns:a14="http://schemas.microsoft.com/office/drawing/2010/main" val="0"/>
                        </a:ext>
                      </a:extLst>
                    </a:blip>
                    <a:srcRect t="16347"/>
                    <a:stretch>
                      <a:fillRect/>
                    </a:stretch>
                  </pic:blipFill>
                  <pic:spPr bwMode="auto">
                    <a:xfrm>
                      <a:off x="0" y="0"/>
                      <a:ext cx="7574280" cy="57029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Black" w:hAnsi="Arial Black"/>
          <w:color w:val="FFFFFF" w:themeColor="background1"/>
          <w:sz w:val="66"/>
          <w:szCs w:val="66"/>
        </w:rPr>
        <w:t>Performance</w:t>
      </w:r>
    </w:p>
    <w:p w14:paraId="776F9B2B" w14:textId="77777777" w:rsidR="00E47F3E" w:rsidRDefault="00E47F3E" w:rsidP="00E47F3E">
      <w:pPr>
        <w:rPr>
          <w:rFonts w:ascii="Arial Black" w:hAnsi="Arial Black"/>
          <w:color w:val="FFFFFF" w:themeColor="background1"/>
          <w:sz w:val="66"/>
          <w:szCs w:val="66"/>
        </w:rPr>
      </w:pPr>
      <w:r>
        <w:rPr>
          <w:rFonts w:ascii="Arial Black" w:hAnsi="Arial Black"/>
          <w:color w:val="FFFFFF" w:themeColor="background1"/>
          <w:sz w:val="66"/>
          <w:szCs w:val="66"/>
        </w:rPr>
        <w:t>Report</w:t>
      </w:r>
    </w:p>
    <w:p w14:paraId="0FA0B2BD" w14:textId="77777777" w:rsidR="00E47F3E" w:rsidRDefault="00E47F3E" w:rsidP="00E47F3E">
      <w:pPr>
        <w:spacing w:before="480"/>
        <w:rPr>
          <w:rFonts w:ascii="Arial" w:hAnsi="Arial" w:cs="Arial"/>
          <w:b/>
          <w:color w:val="FFFFFF" w:themeColor="background1"/>
          <w:sz w:val="32"/>
        </w:rPr>
      </w:pPr>
      <w:r>
        <w:rPr>
          <w:rFonts w:ascii="Arial" w:hAnsi="Arial" w:cs="Arial"/>
          <w:b/>
          <w:color w:val="FFFFFF" w:themeColor="background1"/>
          <w:sz w:val="32"/>
        </w:rPr>
        <w:t>1800 951 822</w:t>
      </w:r>
    </w:p>
    <w:p w14:paraId="22F5C8B7" w14:textId="77777777" w:rsidR="00E47F3E" w:rsidRDefault="00E47F3E" w:rsidP="00E47F3E">
      <w:pPr>
        <w:pStyle w:val="ContactNumber"/>
        <w:framePr w:h="0" w:wrap="auto" w:vAnchor="margin" w:yAlign="inline"/>
        <w:spacing w:after="600"/>
        <w:rPr>
          <w:rFonts w:ascii="Arial" w:hAnsi="Arial" w:cs="Arial"/>
        </w:rPr>
      </w:pPr>
      <w:r>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7F3E" w14:paraId="0134C6CC" w14:textId="77777777" w:rsidTr="00E47F3E">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4A21D5F8" w14:textId="77777777" w:rsidR="00E47F3E" w:rsidRDefault="00E47F3E">
            <w:pPr>
              <w:pStyle w:val="CoverHeading"/>
              <w:spacing w:before="0" w:after="120" w:line="22" w:lineRule="atLeast"/>
              <w:rPr>
                <w:rFonts w:ascii="Arial" w:hAnsi="Arial" w:cs="Arial"/>
                <w:sz w:val="24"/>
              </w:rPr>
            </w:pPr>
            <w:bookmarkStart w:id="0" w:name="_Hlk112236758"/>
            <w:r>
              <w:rPr>
                <w:rFonts w:ascii="Arial" w:hAnsi="Arial" w:cs="Arial"/>
                <w:sz w:val="24"/>
              </w:rPr>
              <w:t>Name of service:</w:t>
            </w:r>
          </w:p>
        </w:tc>
        <w:tc>
          <w:tcPr>
            <w:tcW w:w="7114" w:type="dxa"/>
            <w:hideMark/>
          </w:tcPr>
          <w:p w14:paraId="0F1A5B7F" w14:textId="77777777" w:rsidR="00E47F3E" w:rsidRDefault="00E47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Remembrance Village</w:t>
            </w:r>
          </w:p>
        </w:tc>
      </w:tr>
      <w:tr w:rsidR="00E47F3E" w14:paraId="4DB2E9CA"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60BB214D" w14:textId="77777777" w:rsidR="00E47F3E" w:rsidRDefault="00E47F3E">
            <w:pPr>
              <w:pStyle w:val="CoverHeading"/>
              <w:spacing w:after="120" w:line="22" w:lineRule="atLeast"/>
              <w:rPr>
                <w:rFonts w:ascii="Arial" w:hAnsi="Arial" w:cs="Arial"/>
                <w:sz w:val="24"/>
              </w:rPr>
            </w:pPr>
            <w:r>
              <w:rPr>
                <w:rFonts w:ascii="Arial" w:hAnsi="Arial" w:cs="Arial"/>
                <w:sz w:val="24"/>
              </w:rPr>
              <w:t>Service address:</w:t>
            </w:r>
          </w:p>
        </w:tc>
        <w:tc>
          <w:tcPr>
            <w:tcW w:w="7114" w:type="dxa"/>
            <w:hideMark/>
          </w:tcPr>
          <w:p w14:paraId="05F972B9" w14:textId="77777777" w:rsidR="00E47F3E" w:rsidRDefault="00E47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50-56 McKell Avenue</w:t>
            </w:r>
            <w:r>
              <w:rPr>
                <w:rFonts w:ascii="Arial" w:hAnsi="Arial" w:cs="Arial"/>
                <w:color w:val="auto"/>
              </w:rPr>
              <w:t xml:space="preserve"> WAGGA WAGGA NSW 2650</w:t>
            </w:r>
          </w:p>
        </w:tc>
      </w:tr>
      <w:tr w:rsidR="00E47F3E" w14:paraId="01A508BA" w14:textId="77777777" w:rsidTr="00E47F3E">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63BFC844" w14:textId="77777777" w:rsidR="00E47F3E" w:rsidRDefault="00E47F3E">
            <w:pPr>
              <w:pStyle w:val="CoverHeading"/>
              <w:spacing w:after="120" w:line="22" w:lineRule="atLeast"/>
              <w:rPr>
                <w:rFonts w:ascii="Arial" w:hAnsi="Arial" w:cs="Arial"/>
                <w:sz w:val="24"/>
              </w:rPr>
            </w:pPr>
            <w:r>
              <w:rPr>
                <w:rFonts w:ascii="Arial" w:hAnsi="Arial" w:cs="Arial"/>
                <w:sz w:val="24"/>
              </w:rPr>
              <w:t>Commission ID:</w:t>
            </w:r>
          </w:p>
        </w:tc>
        <w:tc>
          <w:tcPr>
            <w:tcW w:w="7114" w:type="dxa"/>
            <w:hideMark/>
          </w:tcPr>
          <w:p w14:paraId="4F72C965" w14:textId="77777777" w:rsidR="00E47F3E" w:rsidRDefault="00E47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0338</w:t>
            </w:r>
          </w:p>
        </w:tc>
      </w:tr>
      <w:tr w:rsidR="00E47F3E" w14:paraId="274EA23A"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334C83AA" w14:textId="77777777" w:rsidR="00E47F3E" w:rsidRDefault="00E47F3E">
            <w:pPr>
              <w:pStyle w:val="CoverHeading"/>
              <w:spacing w:after="120" w:line="22" w:lineRule="atLeast"/>
              <w:rPr>
                <w:rFonts w:ascii="Arial" w:hAnsi="Arial" w:cs="Arial"/>
                <w:sz w:val="24"/>
              </w:rPr>
            </w:pPr>
            <w:r>
              <w:rPr>
                <w:rFonts w:ascii="Arial" w:hAnsi="Arial" w:cs="Arial"/>
                <w:sz w:val="24"/>
              </w:rPr>
              <w:t>Approved provider:</w:t>
            </w:r>
          </w:p>
        </w:tc>
        <w:tc>
          <w:tcPr>
            <w:tcW w:w="7114" w:type="dxa"/>
            <w:hideMark/>
          </w:tcPr>
          <w:p w14:paraId="1963DE2A" w14:textId="77777777" w:rsidR="00E47F3E" w:rsidRDefault="00E47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RSL </w:t>
            </w:r>
            <w:proofErr w:type="spellStart"/>
            <w:r>
              <w:rPr>
                <w:rFonts w:ascii="Arial" w:hAnsi="Arial" w:cs="Arial"/>
                <w:color w:val="auto"/>
              </w:rPr>
              <w:t>LifeCare</w:t>
            </w:r>
            <w:proofErr w:type="spellEnd"/>
            <w:r>
              <w:rPr>
                <w:rFonts w:ascii="Arial" w:hAnsi="Arial" w:cs="Arial"/>
                <w:color w:val="auto"/>
              </w:rPr>
              <w:t xml:space="preserve"> Limited</w:t>
            </w:r>
          </w:p>
        </w:tc>
      </w:tr>
      <w:tr w:rsidR="00E47F3E" w14:paraId="73E0D47A" w14:textId="77777777" w:rsidTr="00E47F3E">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0EB2464E" w14:textId="77777777" w:rsidR="00E47F3E" w:rsidRDefault="00E47F3E">
            <w:pPr>
              <w:pStyle w:val="CoverHeading"/>
              <w:spacing w:after="120" w:line="22" w:lineRule="atLeast"/>
              <w:rPr>
                <w:rFonts w:ascii="Arial" w:hAnsi="Arial" w:cs="Arial"/>
                <w:sz w:val="24"/>
              </w:rPr>
            </w:pPr>
            <w:r>
              <w:rPr>
                <w:rFonts w:ascii="Arial" w:hAnsi="Arial" w:cs="Arial"/>
                <w:sz w:val="24"/>
              </w:rPr>
              <w:t>Activity type:</w:t>
            </w:r>
          </w:p>
        </w:tc>
        <w:tc>
          <w:tcPr>
            <w:tcW w:w="7114" w:type="dxa"/>
            <w:hideMark/>
          </w:tcPr>
          <w:p w14:paraId="683FD525" w14:textId="77777777" w:rsidR="00E47F3E" w:rsidRDefault="00E47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47F3E" w14:paraId="69F7AE1D"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1344415D" w14:textId="77777777" w:rsidR="00E47F3E" w:rsidRDefault="00E47F3E">
            <w:pPr>
              <w:pStyle w:val="CoverHeading"/>
              <w:spacing w:after="120" w:line="22" w:lineRule="atLeast"/>
              <w:rPr>
                <w:rFonts w:ascii="Arial" w:hAnsi="Arial" w:cs="Arial"/>
                <w:sz w:val="24"/>
              </w:rPr>
            </w:pPr>
            <w:r>
              <w:rPr>
                <w:rFonts w:ascii="Arial" w:hAnsi="Arial" w:cs="Arial"/>
                <w:sz w:val="24"/>
              </w:rPr>
              <w:t>Activity date:</w:t>
            </w:r>
          </w:p>
        </w:tc>
        <w:tc>
          <w:tcPr>
            <w:tcW w:w="7114" w:type="dxa"/>
            <w:hideMark/>
          </w:tcPr>
          <w:p w14:paraId="3C8C35C5" w14:textId="77777777" w:rsidR="00E47F3E" w:rsidRDefault="00E47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E47F3E" w14:paraId="4E99F2BD" w14:textId="77777777" w:rsidTr="00E47F3E">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FFFFFF" w:themeFill="background1"/>
            <w:hideMark/>
          </w:tcPr>
          <w:p w14:paraId="5DDF8FC9" w14:textId="77777777" w:rsidR="00E47F3E" w:rsidRDefault="00E47F3E">
            <w:pPr>
              <w:pStyle w:val="CoverHeading"/>
              <w:spacing w:after="120" w:line="22" w:lineRule="atLeast"/>
              <w:rPr>
                <w:rFonts w:ascii="Arial" w:hAnsi="Arial" w:cs="Arial"/>
                <w:sz w:val="24"/>
              </w:rPr>
            </w:pPr>
            <w:r>
              <w:rPr>
                <w:rFonts w:ascii="Arial" w:hAnsi="Arial" w:cs="Arial"/>
                <w:sz w:val="24"/>
              </w:rPr>
              <w:t>Performance report date:</w:t>
            </w:r>
          </w:p>
        </w:tc>
        <w:tc>
          <w:tcPr>
            <w:tcW w:w="7114" w:type="dxa"/>
            <w:shd w:val="clear" w:color="auto" w:fill="FFFFFF" w:themeFill="background1"/>
            <w:hideMark/>
          </w:tcPr>
          <w:p w14:paraId="649BF885" w14:textId="3189C48C" w:rsidR="00E47F3E" w:rsidRDefault="00932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F24">
              <w:rPr>
                <w:rFonts w:ascii="Arial" w:hAnsi="Arial" w:cs="Arial"/>
                <w:color w:val="auto"/>
              </w:rPr>
              <w:t>14 February 2023</w:t>
            </w:r>
          </w:p>
        </w:tc>
      </w:tr>
    </w:tbl>
    <w:bookmarkEnd w:id="0"/>
    <w:p w14:paraId="03021022" w14:textId="77777777" w:rsidR="00E47F3E" w:rsidRDefault="00E47F3E" w:rsidP="00E47F3E">
      <w:pPr>
        <w:spacing w:before="240" w:after="0"/>
        <w:rPr>
          <w:rFonts w:ascii="Arial" w:hAnsi="Arial" w:cs="Arial"/>
        </w:rPr>
      </w:pPr>
      <w:r>
        <w:rPr>
          <w:rFonts w:ascii="Arial" w:hAnsi="Arial" w:cs="Arial"/>
        </w:rPr>
        <w:t>This performance report</w:t>
      </w:r>
      <w:r>
        <w:rPr>
          <w:rFonts w:ascii="Arial" w:hAnsi="Arial" w:cs="Arial"/>
          <w:b/>
        </w:rPr>
        <w:t xml:space="preserve"> is published</w:t>
      </w:r>
      <w:r>
        <w:rPr>
          <w:rFonts w:ascii="Arial" w:hAnsi="Arial" w:cs="Arial"/>
        </w:rPr>
        <w:t xml:space="preserve"> on the Aged Care Quality and Safety Commission’s (the </w:t>
      </w:r>
      <w:r>
        <w:rPr>
          <w:rFonts w:ascii="Arial" w:hAnsi="Arial" w:cs="Arial"/>
          <w:b/>
        </w:rPr>
        <w:t>Commission</w:t>
      </w:r>
      <w:r>
        <w:rPr>
          <w:rFonts w:ascii="Arial" w:hAnsi="Arial" w:cs="Arial"/>
        </w:rPr>
        <w:t>) website under the Aged Care Quality and Safety Commission Rules 2018.</w:t>
      </w:r>
      <w:r>
        <w:rPr>
          <w:rFonts w:ascii="Arial" w:hAnsi="Arial" w:cs="Arial"/>
        </w:rPr>
        <w:br w:type="page"/>
      </w:r>
    </w:p>
    <w:p w14:paraId="0131A92B" w14:textId="77777777" w:rsidR="00E47F3E" w:rsidRDefault="00E47F3E" w:rsidP="00E47F3E">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69338EAB" w14:textId="69FC5932" w:rsidR="00E47F3E" w:rsidRDefault="00E47F3E" w:rsidP="00E47F3E">
      <w:pPr>
        <w:pStyle w:val="NormalArial"/>
      </w:pPr>
      <w:r>
        <w:t xml:space="preserve">This performance report for </w:t>
      </w:r>
      <w:r w:rsidR="00152B91">
        <w:rPr>
          <w:color w:val="auto"/>
        </w:rPr>
        <w:t xml:space="preserve">Remembrance Village </w:t>
      </w:r>
      <w:r>
        <w:rPr>
          <w:color w:val="auto"/>
        </w:rPr>
        <w:t>(</w:t>
      </w:r>
      <w:r>
        <w:rPr>
          <w:b/>
          <w:color w:val="auto"/>
        </w:rPr>
        <w:t>the service</w:t>
      </w:r>
      <w:r>
        <w:rPr>
          <w:color w:val="auto"/>
        </w:rPr>
        <w:t>) has been prepared by</w:t>
      </w:r>
      <w:r>
        <w:rPr>
          <w:color w:val="0000FF"/>
        </w:rPr>
        <w:t xml:space="preserve"> </w:t>
      </w:r>
      <w:r>
        <w:t>Kathryn Spurrell, delegate of the Aged Care Quality and Safety Commissioner (Commissioner)</w:t>
      </w:r>
      <w:r>
        <w:rPr>
          <w:rStyle w:val="FootnoteReference"/>
        </w:rPr>
        <w:footnoteReference w:id="1"/>
      </w:r>
      <w:r>
        <w:t xml:space="preserve">. </w:t>
      </w:r>
    </w:p>
    <w:p w14:paraId="79F521DC" w14:textId="77777777" w:rsidR="00E47F3E" w:rsidRDefault="00E47F3E" w:rsidP="00E47F3E">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20E9A9" w14:textId="77777777" w:rsidR="00E47F3E" w:rsidRDefault="00E47F3E" w:rsidP="00E47F3E">
      <w:pPr>
        <w:pStyle w:val="NormalArial"/>
      </w:pPr>
      <w:r>
        <w:t>The report also specifies any areas in which improvements must be made to ensure the Quality Standards are complied with.</w:t>
      </w:r>
    </w:p>
    <w:p w14:paraId="25B0D23C" w14:textId="77777777" w:rsidR="00E47F3E" w:rsidRDefault="00E47F3E" w:rsidP="00E47F3E">
      <w:pPr>
        <w:pStyle w:val="Heading1"/>
        <w:spacing w:before="240" w:after="240" w:line="22" w:lineRule="atLeast"/>
        <w:rPr>
          <w:rFonts w:ascii="Arial" w:hAnsi="Arial" w:cs="Arial"/>
        </w:rPr>
      </w:pPr>
      <w:r>
        <w:rPr>
          <w:rFonts w:ascii="Arial" w:hAnsi="Arial" w:cs="Arial"/>
        </w:rPr>
        <w:t>Material relied on</w:t>
      </w:r>
    </w:p>
    <w:p w14:paraId="0B7E1979" w14:textId="77777777" w:rsidR="00E47F3E" w:rsidRDefault="00E47F3E" w:rsidP="00E47F3E">
      <w:pPr>
        <w:pStyle w:val="NormalArial"/>
      </w:pPr>
      <w:r>
        <w:t>The following information has been considered in preparing the performance report:</w:t>
      </w:r>
    </w:p>
    <w:p w14:paraId="7FA3E9FB" w14:textId="0521BD9F" w:rsidR="00E47F3E" w:rsidRDefault="00E47F3E" w:rsidP="00C65303">
      <w:pPr>
        <w:pStyle w:val="ListParagraph"/>
        <w:numPr>
          <w:ilvl w:val="0"/>
          <w:numId w:val="13"/>
        </w:numPr>
        <w:spacing w:before="120"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4E5436C5" w14:textId="77777777" w:rsidR="00E47F3E" w:rsidRDefault="00E47F3E" w:rsidP="00C65303">
      <w:pPr>
        <w:pStyle w:val="ListParagraph"/>
        <w:numPr>
          <w:ilvl w:val="0"/>
          <w:numId w:val="13"/>
        </w:numPr>
        <w:spacing w:before="120" w:line="240" w:lineRule="atLeast"/>
        <w:ind w:left="714" w:hanging="357"/>
        <w:rPr>
          <w:rFonts w:ascii="Arial" w:hAnsi="Arial" w:cs="Arial"/>
          <w:color w:val="auto"/>
        </w:rPr>
      </w:pPr>
      <w:r w:rsidRPr="00C65303">
        <w:rPr>
          <w:rFonts w:ascii="Arial" w:hAnsi="Arial" w:cs="Arial"/>
        </w:rPr>
        <w:t>other information and intelligence held by the Commission in relation to the service.</w:t>
      </w:r>
      <w:r>
        <w:rPr>
          <w:rFonts w:ascii="Arial" w:hAnsi="Arial" w:cs="Arial"/>
        </w:rPr>
        <w:br w:type="page"/>
      </w:r>
    </w:p>
    <w:p w14:paraId="0FC615AF" w14:textId="6F2AD6B9" w:rsidR="00E47F3E" w:rsidRDefault="00E47F3E" w:rsidP="00E47F3E">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2F24" w:rsidRPr="00996FAF" w14:paraId="6FE2D04A" w14:textId="77777777" w:rsidTr="00EE7D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FB1489" w14:textId="77777777" w:rsidR="00932F24" w:rsidRPr="00996FAF" w:rsidRDefault="00932F24" w:rsidP="00EE7D1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5C4F7906" w14:textId="77777777" w:rsidR="00932F24" w:rsidRPr="00F8259B" w:rsidRDefault="003112A2" w:rsidP="00EE7D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48A5638E6464B56989D554F08C9F3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F24" w:rsidRPr="00F8259B">
                  <w:rPr>
                    <w:rFonts w:ascii="Arial" w:hAnsi="Arial" w:cs="Arial"/>
                  </w:rPr>
                  <w:t>Compliant</w:t>
                </w:r>
              </w:sdtContent>
            </w:sdt>
          </w:p>
        </w:tc>
      </w:tr>
      <w:tr w:rsidR="00932F24" w:rsidRPr="00996FAF" w14:paraId="42AD7652" w14:textId="77777777" w:rsidTr="00EE7D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5DA369" w14:textId="77777777" w:rsidR="00932F24" w:rsidRPr="00996FAF" w:rsidRDefault="00932F24" w:rsidP="00EE7D1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0252EF28" w14:textId="77777777" w:rsidR="00932F24" w:rsidRPr="00F8259B" w:rsidRDefault="003112A2" w:rsidP="00EE7D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3928338"/>
                <w:placeholder>
                  <w:docPart w:val="D4F9B7F78703431B9DE325AB0855F3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F24" w:rsidRPr="00F8259B">
                  <w:rPr>
                    <w:rFonts w:ascii="Arial" w:hAnsi="Arial" w:cs="Arial"/>
                    <w:b/>
                  </w:rPr>
                  <w:t>Compliant</w:t>
                </w:r>
              </w:sdtContent>
            </w:sdt>
          </w:p>
        </w:tc>
      </w:tr>
      <w:tr w:rsidR="00932F24" w:rsidRPr="00996FAF" w14:paraId="69257531" w14:textId="77777777" w:rsidTr="00EE7D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108C0" w14:textId="77777777" w:rsidR="00932F24" w:rsidRPr="00996FAF" w:rsidRDefault="00932F24" w:rsidP="00EE7D1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3D979E1" w14:textId="77777777" w:rsidR="00932F24" w:rsidRPr="00F8259B" w:rsidRDefault="003112A2" w:rsidP="00EE7D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76032468"/>
                <w:placeholder>
                  <w:docPart w:val="EA809E58BAA6469CB5499FEE84DB21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F24" w:rsidRPr="00F8259B">
                  <w:rPr>
                    <w:rFonts w:ascii="Arial" w:hAnsi="Arial" w:cs="Arial"/>
                    <w:b/>
                  </w:rPr>
                  <w:t>Compliant</w:t>
                </w:r>
              </w:sdtContent>
            </w:sdt>
          </w:p>
        </w:tc>
      </w:tr>
      <w:tr w:rsidR="00932F24" w:rsidRPr="00996FAF" w14:paraId="13DFCD74" w14:textId="77777777" w:rsidTr="00EE7D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DCB71" w14:textId="77777777" w:rsidR="00932F24" w:rsidRPr="00996FAF" w:rsidRDefault="00932F24" w:rsidP="00EE7D1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5428471" w14:textId="77777777" w:rsidR="00932F24" w:rsidRPr="00F8259B" w:rsidRDefault="003112A2" w:rsidP="00EE7D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2127226"/>
                <w:placeholder>
                  <w:docPart w:val="C958936B057E49AA8F305838C41E34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F24" w:rsidRPr="00F8259B">
                  <w:rPr>
                    <w:rFonts w:ascii="Arial" w:hAnsi="Arial" w:cs="Arial"/>
                    <w:b/>
                  </w:rPr>
                  <w:t>Compliant</w:t>
                </w:r>
              </w:sdtContent>
            </w:sdt>
          </w:p>
        </w:tc>
      </w:tr>
      <w:tr w:rsidR="00932F24" w:rsidRPr="00996FAF" w14:paraId="3DEB48DD" w14:textId="77777777" w:rsidTr="00EE7D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98BEC" w14:textId="77777777" w:rsidR="00932F24" w:rsidRPr="00996FAF" w:rsidRDefault="00932F24" w:rsidP="00EE7D1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3D999BA" w14:textId="77777777" w:rsidR="00932F24" w:rsidRPr="00F8259B" w:rsidRDefault="003112A2" w:rsidP="00EE7D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86108695"/>
                <w:placeholder>
                  <w:docPart w:val="0A2773A3D3F44C66AF7843E9C2CEFE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F24" w:rsidRPr="00F8259B">
                  <w:rPr>
                    <w:rFonts w:ascii="Arial" w:hAnsi="Arial" w:cs="Arial"/>
                    <w:b/>
                  </w:rPr>
                  <w:t>Compliant</w:t>
                </w:r>
              </w:sdtContent>
            </w:sdt>
          </w:p>
        </w:tc>
      </w:tr>
      <w:tr w:rsidR="00932F24" w:rsidRPr="00996FAF" w14:paraId="79839CA5" w14:textId="77777777" w:rsidTr="00EE7D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572D64" w14:textId="77777777" w:rsidR="00932F24" w:rsidRPr="00996FAF" w:rsidRDefault="00932F24" w:rsidP="00EE7D1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9750668" w14:textId="77777777" w:rsidR="00932F24" w:rsidRPr="00F8259B" w:rsidRDefault="003112A2" w:rsidP="00EE7D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2592368"/>
                <w:placeholder>
                  <w:docPart w:val="E6B9AF1CC06B430599EBDA60BDAB55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F24" w:rsidRPr="00F8259B">
                  <w:rPr>
                    <w:rFonts w:ascii="Arial" w:hAnsi="Arial" w:cs="Arial"/>
                    <w:b/>
                  </w:rPr>
                  <w:t>Compliant</w:t>
                </w:r>
              </w:sdtContent>
            </w:sdt>
          </w:p>
        </w:tc>
      </w:tr>
      <w:tr w:rsidR="00932F24" w:rsidRPr="00996FAF" w14:paraId="3C1354F1" w14:textId="77777777" w:rsidTr="00EE7D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D501D" w14:textId="77777777" w:rsidR="00932F24" w:rsidRPr="00996FAF" w:rsidRDefault="00932F24" w:rsidP="00EE7D1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4975137" w14:textId="77777777" w:rsidR="00932F24" w:rsidRPr="00F8259B" w:rsidRDefault="003112A2" w:rsidP="00EE7D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7344890"/>
                <w:placeholder>
                  <w:docPart w:val="42A725251EFF4FF3B58B0DBC2BCE07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F24" w:rsidRPr="00F8259B">
                  <w:rPr>
                    <w:rFonts w:ascii="Arial" w:hAnsi="Arial" w:cs="Arial"/>
                    <w:b/>
                  </w:rPr>
                  <w:t>Compliant</w:t>
                </w:r>
              </w:sdtContent>
            </w:sdt>
          </w:p>
        </w:tc>
      </w:tr>
      <w:tr w:rsidR="00932F24" w:rsidRPr="00996FAF" w14:paraId="57ECB222" w14:textId="77777777" w:rsidTr="00EE7D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E709A" w14:textId="77777777" w:rsidR="00932F24" w:rsidRPr="00996FAF" w:rsidRDefault="00932F24" w:rsidP="00EE7D1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B228F9F" w14:textId="77777777" w:rsidR="00932F24" w:rsidRPr="00F8259B" w:rsidRDefault="003112A2" w:rsidP="00EE7D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402549"/>
                <w:placeholder>
                  <w:docPart w:val="D154D38876D049C1A0FAD8074ED4EA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F24" w:rsidRPr="00F8259B">
                  <w:rPr>
                    <w:rFonts w:ascii="Arial" w:hAnsi="Arial" w:cs="Arial"/>
                    <w:b/>
                  </w:rPr>
                  <w:t>Compliant</w:t>
                </w:r>
              </w:sdtContent>
            </w:sdt>
          </w:p>
        </w:tc>
      </w:tr>
    </w:tbl>
    <w:p w14:paraId="56D44064" w14:textId="77777777" w:rsidR="00E47F3E" w:rsidRDefault="00E47F3E" w:rsidP="00E47F3E">
      <w:pPr>
        <w:spacing w:before="240" w:after="240" w:line="22" w:lineRule="atLeast"/>
        <w:rPr>
          <w:rFonts w:ascii="Arial" w:hAnsi="Arial" w:cs="Arial"/>
        </w:rPr>
      </w:pPr>
      <w:r>
        <w:rPr>
          <w:rFonts w:ascii="Arial" w:hAnsi="Arial" w:cs="Arial"/>
        </w:rPr>
        <w:t>A detailed assessment is provided later in this report for each assessed Standard.</w:t>
      </w:r>
    </w:p>
    <w:p w14:paraId="27B72EBF" w14:textId="77777777" w:rsidR="00E47F3E" w:rsidRDefault="00E47F3E" w:rsidP="00E47F3E">
      <w:pPr>
        <w:pStyle w:val="Heading1"/>
        <w:spacing w:before="0" w:after="240" w:line="22" w:lineRule="atLeast"/>
        <w:rPr>
          <w:rFonts w:ascii="Arial" w:hAnsi="Arial" w:cs="Arial"/>
        </w:rPr>
      </w:pPr>
      <w:r>
        <w:rPr>
          <w:rFonts w:ascii="Arial" w:hAnsi="Arial" w:cs="Arial"/>
        </w:rPr>
        <w:t>Areas for improvement</w:t>
      </w:r>
    </w:p>
    <w:p w14:paraId="398916E0" w14:textId="77777777" w:rsidR="00E47F3E" w:rsidRDefault="00E47F3E" w:rsidP="00E47F3E">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br w:type="page"/>
      </w:r>
    </w:p>
    <w:p w14:paraId="5B3F5FC6" w14:textId="77777777" w:rsidR="00E47F3E" w:rsidRDefault="00E47F3E" w:rsidP="00E47F3E">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47F3E" w14:paraId="5562C820" w14:textId="77777777" w:rsidTr="00E4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A04F3" w14:textId="77777777" w:rsidR="00E47F3E" w:rsidRDefault="00E47F3E">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ACA5D6" w14:textId="77777777" w:rsidR="00E47F3E" w:rsidRDefault="00E47F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F3E" w14:paraId="6064AB9B"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A4551B" w14:textId="77777777" w:rsidR="00E47F3E" w:rsidRDefault="00E47F3E">
            <w:pPr>
              <w:spacing w:before="0" w:line="22" w:lineRule="atLeast"/>
              <w:rPr>
                <w:rFonts w:ascii="Arial" w:hAnsi="Arial" w:cs="Arial"/>
                <w:color w:val="auto"/>
              </w:rPr>
            </w:pPr>
            <w:r>
              <w:rPr>
                <w:rFonts w:ascii="Arial" w:hAnsi="Arial" w:cs="Arial"/>
                <w:color w:val="auto"/>
              </w:rPr>
              <w:t>Requirement 1(3)(a)</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61D2B6"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3DD6B29"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92D2E6D1A114EEF92532A3373F7BECE"/>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r w:rsidR="00E47F3E" w14:paraId="4B112753"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183D7E" w14:textId="77777777" w:rsidR="00E47F3E" w:rsidRDefault="00E47F3E">
            <w:pPr>
              <w:spacing w:line="22" w:lineRule="atLeast"/>
              <w:rPr>
                <w:rFonts w:ascii="Arial" w:hAnsi="Arial" w:cs="Arial"/>
                <w:color w:val="auto"/>
              </w:rPr>
            </w:pPr>
            <w:r>
              <w:rPr>
                <w:rFonts w:ascii="Arial" w:hAnsi="Arial" w:cs="Arial"/>
                <w:color w:val="auto"/>
              </w:rPr>
              <w:t>Requirement 1(3)(b)</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FBB8A1" w14:textId="07A12AE0"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r w:rsidR="00C65303">
              <w:rPr>
                <w:rFonts w:ascii="Arial" w:hAnsi="Arial" w:cs="Arial"/>
              </w:rPr>
              <w:t>.</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E6D89E"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CF2E96F7EC64E73BB6E3574362C0B3F"/>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2B5BDF49"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1E73CA" w14:textId="77777777" w:rsidR="00E47F3E" w:rsidRDefault="00E47F3E">
            <w:pPr>
              <w:spacing w:line="22" w:lineRule="atLeast"/>
              <w:rPr>
                <w:rFonts w:ascii="Arial" w:hAnsi="Arial" w:cs="Arial"/>
                <w:color w:val="auto"/>
              </w:rPr>
            </w:pPr>
            <w:r>
              <w:rPr>
                <w:rFonts w:ascii="Arial" w:hAnsi="Arial" w:cs="Arial"/>
                <w:color w:val="auto"/>
              </w:rPr>
              <w:t>Requirement 1(3)(c)</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4D0803"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11395035" w14:textId="77777777" w:rsidR="00E47F3E" w:rsidRDefault="00E47F3E" w:rsidP="00E47F3E">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5EC6B10E" w14:textId="77777777" w:rsidR="00E47F3E" w:rsidRDefault="00E47F3E" w:rsidP="00E47F3E">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078361F2" w14:textId="77777777" w:rsidR="00E47F3E" w:rsidRDefault="00E47F3E" w:rsidP="00E47F3E">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56513E0E" w14:textId="77777777" w:rsidR="00E47F3E" w:rsidRDefault="00E47F3E" w:rsidP="00E47F3E">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5C68152"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C77326A4B9741EE86FC71B6163F9516"/>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01BB39F1"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91CBB5" w14:textId="77777777" w:rsidR="00E47F3E" w:rsidRDefault="00E47F3E">
            <w:pPr>
              <w:spacing w:line="22" w:lineRule="atLeast"/>
              <w:rPr>
                <w:rFonts w:ascii="Arial" w:hAnsi="Arial" w:cs="Arial"/>
                <w:color w:val="auto"/>
              </w:rPr>
            </w:pPr>
            <w:r>
              <w:rPr>
                <w:rFonts w:ascii="Arial" w:hAnsi="Arial" w:cs="Arial"/>
                <w:color w:val="auto"/>
              </w:rPr>
              <w:t>Requirement 1(3)(d)</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40D6F1"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829C83"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A5FE560A6AD43119E7865FB97A2046E"/>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345EA9EE"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AA78B1" w14:textId="77777777" w:rsidR="00E47F3E" w:rsidRDefault="00E47F3E">
            <w:pPr>
              <w:spacing w:line="22" w:lineRule="atLeast"/>
              <w:rPr>
                <w:rFonts w:ascii="Arial" w:hAnsi="Arial" w:cs="Arial"/>
                <w:color w:val="auto"/>
              </w:rPr>
            </w:pPr>
            <w:r>
              <w:rPr>
                <w:rFonts w:ascii="Arial" w:hAnsi="Arial" w:cs="Arial"/>
                <w:color w:val="auto"/>
              </w:rPr>
              <w:t>Requirement 1(3)(e)</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4E4E33C" w14:textId="77777777" w:rsidR="00E47F3E" w:rsidRDefault="00E47F3E">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EE69D3"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986244D6D5B4D65B23EEA47FF36E87C"/>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01488C06"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A9E70E" w14:textId="77777777" w:rsidR="00E47F3E" w:rsidRDefault="00E47F3E">
            <w:pPr>
              <w:spacing w:line="22" w:lineRule="atLeast"/>
              <w:rPr>
                <w:rFonts w:ascii="Arial" w:hAnsi="Arial" w:cs="Arial"/>
                <w:color w:val="auto"/>
              </w:rPr>
            </w:pPr>
            <w:r>
              <w:rPr>
                <w:rFonts w:ascii="Arial" w:hAnsi="Arial" w:cs="Arial"/>
                <w:color w:val="auto"/>
              </w:rPr>
              <w:t>Requirement 1(3)(f)</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11C486"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AD2A9D"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DC238BB0BAE45AE9FFD16E7D0BBE3BC"/>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bl>
    <w:p w14:paraId="5730847D" w14:textId="77777777" w:rsidR="00E47F3E" w:rsidRDefault="00E47F3E" w:rsidP="00E47F3E">
      <w:pPr>
        <w:pStyle w:val="Heading20"/>
      </w:pPr>
      <w:r>
        <w:t>Findings</w:t>
      </w:r>
    </w:p>
    <w:p w14:paraId="6C8BE798" w14:textId="4E53B87B" w:rsidR="00E47F3E" w:rsidRPr="005C481F" w:rsidRDefault="00E47F3E" w:rsidP="00E47F3E">
      <w:pPr>
        <w:rPr>
          <w:rFonts w:ascii="Arial" w:hAnsi="Arial" w:cs="Arial"/>
        </w:rPr>
      </w:pPr>
      <w:r w:rsidRPr="005C481F">
        <w:rPr>
          <w:rFonts w:ascii="Arial" w:hAnsi="Arial" w:cs="Arial"/>
        </w:rPr>
        <w:t>The Service was found non-compliant in Standard 1 in relation to Requirement 1(3)(a) following a</w:t>
      </w:r>
      <w:r w:rsidR="001B4B63">
        <w:rPr>
          <w:rFonts w:ascii="Arial" w:hAnsi="Arial" w:cs="Arial"/>
        </w:rPr>
        <w:t>n Assessment Contact – Site</w:t>
      </w:r>
      <w:r w:rsidRPr="005C481F">
        <w:rPr>
          <w:rFonts w:ascii="Arial" w:hAnsi="Arial" w:cs="Arial"/>
        </w:rPr>
        <w:t xml:space="preserve"> in October 2021. Evidence in the site audit report dated 29 November to 1 December 2022 supports that the Service has implemented improvements to address the non-compliance and is now compliant with this Requirement.</w:t>
      </w:r>
    </w:p>
    <w:p w14:paraId="1FB6D144" w14:textId="361DDF89" w:rsidR="00E47F3E" w:rsidRDefault="00E47F3E" w:rsidP="00E47F3E">
      <w:pPr>
        <w:pStyle w:val="NormalArial"/>
        <w:rPr>
          <w:rFonts w:eastAsia="Times New Roman"/>
          <w:color w:val="auto"/>
          <w:lang w:eastAsia="en-AU"/>
        </w:rPr>
      </w:pPr>
      <w:r>
        <w:rPr>
          <w:rFonts w:eastAsia="Times New Roman"/>
          <w:color w:val="auto"/>
          <w:lang w:eastAsia="en-AU"/>
        </w:rPr>
        <w:t xml:space="preserve">Consumers said the service treats them with dignity and respect, and that staff value their identity, culture and diversity. </w:t>
      </w:r>
      <w:r w:rsidR="005C481F">
        <w:rPr>
          <w:rFonts w:eastAsia="Times New Roman"/>
          <w:color w:val="auto"/>
          <w:lang w:eastAsia="en-AU"/>
        </w:rPr>
        <w:t>Staff</w:t>
      </w:r>
      <w:r>
        <w:rPr>
          <w:rFonts w:eastAsia="Times New Roman"/>
          <w:color w:val="auto"/>
          <w:lang w:eastAsia="en-AU"/>
        </w:rPr>
        <w:t xml:space="preserve"> knew the cultural needs and preferences of consumers and the service had recorded these preferences in care documents to ensure they were effectively communicated among service staff.</w:t>
      </w:r>
    </w:p>
    <w:p w14:paraId="5413EE0D" w14:textId="4726955F" w:rsidR="00E47F3E" w:rsidRPr="00526FE3" w:rsidRDefault="00E47F3E" w:rsidP="00526FE3">
      <w:pPr>
        <w:rPr>
          <w:rFonts w:ascii="Arial" w:eastAsia="Times New Roman" w:hAnsi="Arial" w:cs="Arial"/>
          <w:color w:val="auto"/>
          <w:lang w:eastAsia="en-AU"/>
        </w:rPr>
      </w:pPr>
      <w:r>
        <w:rPr>
          <w:rFonts w:ascii="Arial" w:eastAsia="Times New Roman" w:hAnsi="Arial" w:cs="Arial"/>
          <w:color w:val="auto"/>
          <w:lang w:eastAsia="en-AU"/>
        </w:rPr>
        <w:t>Consumers said the service recognised and respected their cultural background and diversity</w:t>
      </w:r>
      <w:r w:rsidR="00526FE3">
        <w:rPr>
          <w:rFonts w:ascii="Arial" w:eastAsia="Times New Roman" w:hAnsi="Arial" w:cs="Arial"/>
          <w:color w:val="auto"/>
          <w:lang w:eastAsia="en-AU"/>
        </w:rPr>
        <w:t xml:space="preserve"> and </w:t>
      </w:r>
      <w:r>
        <w:rPr>
          <w:rFonts w:ascii="Arial" w:eastAsia="Times New Roman" w:hAnsi="Arial" w:cs="Arial"/>
          <w:color w:val="auto"/>
          <w:lang w:eastAsia="en-AU"/>
        </w:rPr>
        <w:t xml:space="preserve">said the service provides care consistent with their unique traditions and preferences. Care planning considered all aspects of consumer history, background, and preferences. </w:t>
      </w:r>
    </w:p>
    <w:p w14:paraId="1BA049FB" w14:textId="77777777" w:rsidR="00E47F3E" w:rsidRDefault="00E47F3E" w:rsidP="00E47F3E">
      <w:pPr>
        <w:rPr>
          <w:rFonts w:ascii="Arial" w:eastAsia="Times New Roman" w:hAnsi="Arial" w:cs="Arial"/>
          <w:color w:val="auto"/>
          <w:lang w:eastAsia="en-AU"/>
        </w:rPr>
      </w:pPr>
      <w:r>
        <w:rPr>
          <w:rFonts w:ascii="Arial" w:eastAsia="Times New Roman" w:hAnsi="Arial" w:cs="Arial"/>
          <w:color w:val="auto"/>
          <w:lang w:eastAsia="en-AU"/>
        </w:rPr>
        <w:t>The service supported consumers to make choices about their care. Consumers decided when family and friends should be involved, how they communicated their decisions, and how they maintained relationships, including intimate relationships. Consumers said they decided when the service delivers their care, and that the service respected their choices. Care planning documents identified consumers’ decisions about their care and relationships.</w:t>
      </w:r>
    </w:p>
    <w:p w14:paraId="7678131C" w14:textId="77777777" w:rsidR="00E47F3E" w:rsidRDefault="00E47F3E" w:rsidP="00E47F3E">
      <w:pPr>
        <w:rPr>
          <w:rFonts w:ascii="Arial" w:eastAsia="Times New Roman" w:hAnsi="Arial" w:cs="Arial"/>
          <w:color w:val="auto"/>
          <w:lang w:eastAsia="en-AU"/>
        </w:rPr>
      </w:pPr>
      <w:r>
        <w:rPr>
          <w:rFonts w:ascii="Arial" w:eastAsia="Times New Roman" w:hAnsi="Arial" w:cs="Arial"/>
          <w:color w:val="auto"/>
          <w:lang w:eastAsia="en-AU"/>
        </w:rPr>
        <w:lastRenderedPageBreak/>
        <w:t xml:space="preserve">Consumers said the service supported them to take risks and live their best lives. Staff knew the risks consumers took, and said they supported consumers to live the way they chose. The service had risk assessment processes to identify and explain the risks to consumers and their representatives. The processes included consultations with consumers, allied health professionals, families and medical practitioners. The Service completed Dignity of Risk Assessment forms for each consumer, to ensure it preserved consumers’ dignity as part of their lifestyle choices. </w:t>
      </w:r>
    </w:p>
    <w:p w14:paraId="5325DFDD" w14:textId="77777777" w:rsidR="00E47F3E" w:rsidRDefault="00E47F3E" w:rsidP="00E47F3E">
      <w:pPr>
        <w:rPr>
          <w:rFonts w:ascii="Arial" w:eastAsia="Times New Roman" w:hAnsi="Arial" w:cs="Arial"/>
          <w:color w:val="auto"/>
          <w:lang w:eastAsia="en-AU"/>
        </w:rPr>
      </w:pPr>
      <w:r>
        <w:rPr>
          <w:rFonts w:ascii="Arial" w:eastAsia="Times New Roman" w:hAnsi="Arial" w:cs="Arial"/>
          <w:color w:val="auto"/>
          <w:lang w:eastAsia="en-AU"/>
        </w:rPr>
        <w:t>The service provided clear, intelligible information to consumers on time, helping them make informed choices. Consumers and representatives said management updated them on changes using several channels, including through its newsletter, telephone, email and Resident Meetings.</w:t>
      </w:r>
    </w:p>
    <w:p w14:paraId="70AE215C" w14:textId="77777777" w:rsidR="00E47F3E" w:rsidRDefault="00E47F3E" w:rsidP="00E47F3E">
      <w:pPr>
        <w:rPr>
          <w:rFonts w:ascii="Arial" w:eastAsia="Times New Roman" w:hAnsi="Arial" w:cs="Arial"/>
          <w:color w:val="auto"/>
          <w:lang w:eastAsia="en-AU"/>
        </w:rPr>
      </w:pPr>
      <w:r>
        <w:rPr>
          <w:rFonts w:ascii="Arial" w:eastAsia="Times New Roman" w:hAnsi="Arial" w:cs="Arial"/>
          <w:color w:val="auto"/>
          <w:lang w:eastAsia="en-AU"/>
        </w:rPr>
        <w:t>Consumers said staff respected their privacy. The service had protocols to protect consumer privacy and staff confirmed that all personal information was confidential. Staff were careful when discussing consumers’ private information, and they stored consumer files securely. All computers were password protected by level of delegation.</w:t>
      </w:r>
    </w:p>
    <w:p w14:paraId="0FEDE65D" w14:textId="77777777" w:rsidR="00E47F3E" w:rsidRDefault="00E47F3E" w:rsidP="00E47F3E">
      <w:pPr>
        <w:pStyle w:val="NormalArial"/>
      </w:pPr>
      <w:r>
        <w:br w:type="page"/>
      </w:r>
    </w:p>
    <w:p w14:paraId="34AB35FB" w14:textId="77777777" w:rsidR="00E47F3E" w:rsidRDefault="00E47F3E" w:rsidP="00E47F3E">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47F3E" w14:paraId="2A0246AF" w14:textId="77777777" w:rsidTr="00E4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42C0DE" w14:textId="77777777" w:rsidR="00E47F3E" w:rsidRDefault="00E47F3E">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EDC097" w14:textId="77777777" w:rsidR="00E47F3E" w:rsidRDefault="00E47F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F3E" w14:paraId="558A730E" w14:textId="77777777" w:rsidTr="00E47F3E">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5E7BA5" w14:textId="77777777" w:rsidR="00E47F3E" w:rsidRDefault="00E47F3E">
            <w:pPr>
              <w:spacing w:line="22" w:lineRule="atLeast"/>
              <w:rPr>
                <w:rFonts w:ascii="Arial" w:hAnsi="Arial" w:cs="Arial"/>
                <w:color w:val="auto"/>
              </w:rPr>
            </w:pPr>
            <w:r>
              <w:rPr>
                <w:rFonts w:ascii="Arial" w:hAnsi="Arial" w:cs="Arial"/>
                <w:color w:val="auto"/>
              </w:rPr>
              <w:t>Requirement 2(3)(a)</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BA3B24"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7B9185"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667138"/>
                <w:placeholder>
                  <w:docPart w:val="6C076F5AB4B44CF89EC8E2B16A8FD078"/>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r w:rsidR="00E47F3E" w14:paraId="6AE97E05"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6CD4D3" w14:textId="77777777" w:rsidR="00E47F3E" w:rsidRDefault="00E47F3E">
            <w:pPr>
              <w:spacing w:line="22" w:lineRule="atLeast"/>
              <w:rPr>
                <w:rFonts w:ascii="Arial" w:hAnsi="Arial" w:cs="Arial"/>
                <w:color w:val="auto"/>
              </w:rPr>
            </w:pPr>
            <w:r>
              <w:rPr>
                <w:rFonts w:ascii="Arial" w:hAnsi="Arial" w:cs="Arial"/>
                <w:color w:val="auto"/>
              </w:rPr>
              <w:t>Requirement 2(3)(b)</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2D7C57"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07FFB4"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935336"/>
                <w:placeholder>
                  <w:docPart w:val="8F6704A4CAA747A6B746B2CD73A257C2"/>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4B0642CF" w14:textId="77777777" w:rsidTr="00E47F3E">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9479A8" w14:textId="77777777" w:rsidR="00E47F3E" w:rsidRDefault="00E47F3E">
            <w:pPr>
              <w:spacing w:line="22" w:lineRule="atLeast"/>
              <w:rPr>
                <w:rFonts w:ascii="Arial" w:hAnsi="Arial" w:cs="Arial"/>
                <w:color w:val="auto"/>
              </w:rPr>
            </w:pPr>
            <w:r>
              <w:rPr>
                <w:rFonts w:ascii="Arial" w:hAnsi="Arial" w:cs="Arial"/>
                <w:color w:val="auto"/>
              </w:rPr>
              <w:t>Requirement 2(3)(c)</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0BF4FA"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5EC1F794" w14:textId="77777777" w:rsidR="00E47F3E" w:rsidRDefault="00E47F3E" w:rsidP="00E47F3E">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5243E406" w14:textId="77777777" w:rsidR="00E47F3E" w:rsidRDefault="00E47F3E" w:rsidP="00E47F3E">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8F8C4E"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662748"/>
                <w:placeholder>
                  <w:docPart w:val="B356057024464065BAFA9C93571CE762"/>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4F3CBE45"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3DDB10" w14:textId="77777777" w:rsidR="00E47F3E" w:rsidRDefault="00E47F3E">
            <w:pPr>
              <w:spacing w:line="22" w:lineRule="atLeast"/>
              <w:rPr>
                <w:rFonts w:ascii="Arial" w:hAnsi="Arial" w:cs="Arial"/>
                <w:color w:val="auto"/>
              </w:rPr>
            </w:pPr>
            <w:r>
              <w:rPr>
                <w:rFonts w:ascii="Arial" w:hAnsi="Arial" w:cs="Arial"/>
                <w:color w:val="auto"/>
              </w:rPr>
              <w:t>Requirement 2(3)(d)</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09C2D0"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8382C7" w14:textId="77777777" w:rsidR="00E47F3E" w:rsidRDefault="003112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950112"/>
                <w:placeholder>
                  <w:docPart w:val="04692A6B2342405A95B70E9CC83E7CB4"/>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10A44E27" w14:textId="77777777" w:rsidTr="00E47F3E">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5C3CD3" w14:textId="77777777" w:rsidR="00E47F3E" w:rsidRDefault="00E47F3E">
            <w:pPr>
              <w:spacing w:line="22" w:lineRule="atLeast"/>
              <w:rPr>
                <w:rFonts w:ascii="Arial" w:hAnsi="Arial" w:cs="Arial"/>
                <w:color w:val="auto"/>
              </w:rPr>
            </w:pPr>
            <w:r>
              <w:rPr>
                <w:rFonts w:ascii="Arial" w:hAnsi="Arial" w:cs="Arial"/>
                <w:color w:val="auto"/>
              </w:rPr>
              <w:t>Requirement 2(3)(e)</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9649BD"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979E64"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259849"/>
                <w:placeholder>
                  <w:docPart w:val="9F7B0EB381B643A891DF7645BFE988C9"/>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bl>
    <w:p w14:paraId="0A56F042" w14:textId="77777777" w:rsidR="00E47F3E" w:rsidRDefault="00E47F3E" w:rsidP="00E47F3E">
      <w:pPr>
        <w:pStyle w:val="Heading20"/>
      </w:pPr>
      <w:r>
        <w:t>Findings</w:t>
      </w:r>
    </w:p>
    <w:p w14:paraId="2B60311B" w14:textId="4E98247C" w:rsidR="00E47F3E" w:rsidRDefault="00E47F3E" w:rsidP="00E47F3E">
      <w:pPr>
        <w:rPr>
          <w:rFonts w:ascii="Arial" w:hAnsi="Arial" w:cs="Arial"/>
        </w:rPr>
      </w:pPr>
      <w:r>
        <w:rPr>
          <w:rFonts w:ascii="Arial" w:hAnsi="Arial" w:cs="Arial"/>
        </w:rPr>
        <w:t xml:space="preserve">Consumers said their care was well-planned and met their needs. They felt involved in care planning decisions and were confident staff supported their health and well-being. Consumers said the service sought input from external practitioners and service providers at the consumers’ direction. The service’s assessment and planning </w:t>
      </w:r>
      <w:r w:rsidR="00D36E02">
        <w:rPr>
          <w:rFonts w:ascii="Arial" w:hAnsi="Arial" w:cs="Arial"/>
        </w:rPr>
        <w:t>processes were</w:t>
      </w:r>
      <w:r>
        <w:rPr>
          <w:rFonts w:ascii="Arial" w:hAnsi="Arial" w:cs="Arial"/>
        </w:rPr>
        <w:t xml:space="preserve"> effective and included assessing risks to consumers’ safety, health and well-being. Staff knew the service’s care planning systems and processes, including those to ensure they regularly reviewed care.</w:t>
      </w:r>
    </w:p>
    <w:p w14:paraId="11AFF65D" w14:textId="2CFF3322" w:rsidR="00E47F3E" w:rsidRDefault="00E47F3E" w:rsidP="00E47F3E">
      <w:pPr>
        <w:rPr>
          <w:rFonts w:ascii="Arial" w:hAnsi="Arial" w:cs="Arial"/>
        </w:rPr>
      </w:pPr>
      <w:r>
        <w:rPr>
          <w:rFonts w:ascii="Arial" w:hAnsi="Arial" w:cs="Arial"/>
        </w:rPr>
        <w:t>Consumers said care plans identified their goals, preferences, nutrition choices, and lifestyle choices. Consumers said they completed advance health directives and the service knew their wishes. The service enabled consumers to maintain relationships, including shared rooms for couples. The service supported consumers’ spirituality by providing non-denominational church services. It had a ‘Resident of the Day’ program to ensure it maintained regular reviews of residents</w:t>
      </w:r>
      <w:r w:rsidR="00D36E02">
        <w:rPr>
          <w:rFonts w:ascii="Arial" w:hAnsi="Arial" w:cs="Arial"/>
        </w:rPr>
        <w:t xml:space="preserve"> and</w:t>
      </w:r>
      <w:r>
        <w:rPr>
          <w:rFonts w:ascii="Arial" w:hAnsi="Arial" w:cs="Arial"/>
        </w:rPr>
        <w:t xml:space="preserve"> reviewed care plans every six months.</w:t>
      </w:r>
    </w:p>
    <w:p w14:paraId="3D2C7F7A" w14:textId="77777777" w:rsidR="00E47F3E" w:rsidRDefault="00E47F3E" w:rsidP="00E47F3E">
      <w:pPr>
        <w:rPr>
          <w:rFonts w:ascii="Arial" w:hAnsi="Arial" w:cs="Arial"/>
        </w:rPr>
      </w:pPr>
      <w:r>
        <w:rPr>
          <w:rFonts w:ascii="Arial" w:hAnsi="Arial" w:cs="Arial"/>
        </w:rPr>
        <w:t>Consumers said the service actively involved them in assessing, planning and reviewing their care. Consumers said their care and service’s plan helped them meet their needs and goals. The service had processes to ensure it partnered with consumers to assess, plan and review care and services. Planning documents demonstrated integrated and coordinated assessment involving all relevant organisations, individuals and service providers. Consumers said the service coordinated its assessments and care-planning well.</w:t>
      </w:r>
    </w:p>
    <w:p w14:paraId="3931EFC5" w14:textId="77777777" w:rsidR="00E47F3E" w:rsidRDefault="00E47F3E" w:rsidP="00E47F3E">
      <w:pPr>
        <w:rPr>
          <w:rFonts w:ascii="Arial" w:hAnsi="Arial" w:cs="Arial"/>
        </w:rPr>
      </w:pPr>
      <w:r>
        <w:rPr>
          <w:rFonts w:ascii="Arial" w:hAnsi="Arial" w:cs="Arial"/>
        </w:rPr>
        <w:lastRenderedPageBreak/>
        <w:t>Consumers said the service communicated the outcomes of assessment and planning effectively and that they had easy access to their care plans. Care planning documents supported this, showing evidence the service communicated effectively with consumers.</w:t>
      </w:r>
    </w:p>
    <w:p w14:paraId="5B900273" w14:textId="77777777" w:rsidR="00E47F3E" w:rsidRDefault="00E47F3E" w:rsidP="00E47F3E">
      <w:pPr>
        <w:rPr>
          <w:rFonts w:ascii="Arial" w:hAnsi="Arial" w:cs="Arial"/>
        </w:rPr>
      </w:pPr>
      <w:r>
        <w:rPr>
          <w:rFonts w:ascii="Arial" w:hAnsi="Arial" w:cs="Arial"/>
        </w:rPr>
        <w:t>Consumers said the service regularly communicated with them, sought feedback, and made changes to their care. When something went wrong, or things changed, staff communicated with consumers and sought their input to update their care and services plan. The service used a suite of tools to formulate care plans, including automated reviews, and various assessments, charts, policies and procedures. Staff contributed to reviews and clinical staff had oversight of the review process.</w:t>
      </w:r>
    </w:p>
    <w:p w14:paraId="3EBAE3D9" w14:textId="77777777" w:rsidR="00E47F3E" w:rsidRDefault="00E47F3E" w:rsidP="00E47F3E">
      <w:pPr>
        <w:pStyle w:val="NormalArial"/>
      </w:pPr>
      <w:r>
        <w:br w:type="page"/>
      </w:r>
    </w:p>
    <w:p w14:paraId="22C3CF28" w14:textId="77777777" w:rsidR="00E47F3E" w:rsidRDefault="00E47F3E" w:rsidP="00E47F3E">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47F3E" w14:paraId="10C38652" w14:textId="77777777" w:rsidTr="00E4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EEE468" w14:textId="77777777" w:rsidR="00E47F3E" w:rsidRDefault="00E47F3E">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D5070" w14:textId="77777777" w:rsidR="00E47F3E" w:rsidRDefault="00E47F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F3E" w14:paraId="70BB73BD"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04C305" w14:textId="77777777" w:rsidR="00E47F3E" w:rsidRDefault="00E47F3E">
            <w:pPr>
              <w:spacing w:line="22" w:lineRule="atLeast"/>
              <w:rPr>
                <w:rFonts w:ascii="Arial" w:hAnsi="Arial" w:cs="Arial"/>
                <w:color w:val="auto"/>
              </w:rPr>
            </w:pPr>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BA5861"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6CDD589A" w14:textId="77777777" w:rsidR="00E47F3E" w:rsidRDefault="00E47F3E" w:rsidP="00E47F3E">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029D0436" w14:textId="77777777" w:rsidR="00E47F3E" w:rsidRDefault="00E47F3E" w:rsidP="00E47F3E">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5CB72D42" w14:textId="77777777" w:rsidR="00E47F3E" w:rsidRDefault="00E47F3E" w:rsidP="00E47F3E">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502C2B"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605465"/>
                <w:placeholder>
                  <w:docPart w:val="D0FE2240AC1A4E40A1393DD99253A377"/>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r w:rsidR="00E47F3E" w14:paraId="7EEA5D67"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541F41" w14:textId="77777777" w:rsidR="00E47F3E" w:rsidRDefault="00E47F3E">
            <w:pPr>
              <w:spacing w:line="22" w:lineRule="atLeast"/>
              <w:rPr>
                <w:rFonts w:ascii="Arial" w:hAnsi="Arial" w:cs="Arial"/>
                <w:color w:val="auto"/>
              </w:rPr>
            </w:pPr>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3FFBB8"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A8AC64"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551961"/>
                <w:placeholder>
                  <w:docPart w:val="86518D1BFD0D4D7F8A0840D09F876831"/>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49CEEFCA"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0E39E6" w14:textId="77777777" w:rsidR="00E47F3E" w:rsidRDefault="00E47F3E">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CFDB3C" w14:textId="77777777" w:rsidR="00E47F3E" w:rsidRDefault="00E47F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1A6CDC"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986971"/>
                <w:placeholder>
                  <w:docPart w:val="0BF290BC1F92431A81060E714546E29B"/>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37777C4D"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D1F73E" w14:textId="77777777" w:rsidR="00E47F3E" w:rsidRDefault="00E47F3E">
            <w:pPr>
              <w:spacing w:line="22" w:lineRule="atLeast"/>
              <w:rPr>
                <w:rFonts w:ascii="Arial" w:hAnsi="Arial" w:cs="Arial"/>
                <w:color w:val="auto"/>
              </w:rPr>
            </w:pPr>
            <w:r>
              <w:rPr>
                <w:rFonts w:ascii="Arial" w:hAnsi="Arial" w:cs="Arial"/>
                <w:color w:val="auto"/>
              </w:rPr>
              <w:t>Requirement 3(3)(d)</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06DDB6"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74874D" w14:textId="77777777" w:rsidR="00E47F3E" w:rsidRDefault="003112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363539"/>
                <w:placeholder>
                  <w:docPart w:val="458EB0D2B4A045148461F047CA6A9F80"/>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6185C4CC"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E85BF4" w14:textId="77777777" w:rsidR="00E47F3E" w:rsidRDefault="00E47F3E">
            <w:pPr>
              <w:spacing w:line="22" w:lineRule="atLeast"/>
              <w:rPr>
                <w:rFonts w:ascii="Arial" w:hAnsi="Arial" w:cs="Arial"/>
                <w:color w:val="auto"/>
              </w:rPr>
            </w:pPr>
            <w:r>
              <w:rPr>
                <w:rFonts w:ascii="Arial" w:hAnsi="Arial" w:cs="Arial"/>
                <w:color w:val="auto"/>
              </w:rPr>
              <w:t>Requirement 3(3)(e)</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1C9281"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2D4A3D"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614834"/>
                <w:placeholder>
                  <w:docPart w:val="6486EB4886354B3BB6551272A7CC2CDC"/>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35AECBC1"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DBC09E" w14:textId="77777777" w:rsidR="00E47F3E" w:rsidRDefault="00E47F3E">
            <w:pPr>
              <w:spacing w:line="22" w:lineRule="atLeast"/>
              <w:rPr>
                <w:rFonts w:ascii="Arial" w:hAnsi="Arial" w:cs="Arial"/>
                <w:color w:val="auto"/>
              </w:rPr>
            </w:pPr>
            <w:r>
              <w:rPr>
                <w:rFonts w:ascii="Arial" w:hAnsi="Arial" w:cs="Arial"/>
                <w:color w:val="auto"/>
              </w:rPr>
              <w:t>Requirement 3(3)(f)</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794691"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94E1FF"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867409"/>
                <w:placeholder>
                  <w:docPart w:val="D2D20E40721C48F7B8E305F1F9F60430"/>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1F7AF24B"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CB816F" w14:textId="77777777" w:rsidR="00E47F3E" w:rsidRDefault="00E47F3E">
            <w:pPr>
              <w:spacing w:line="22" w:lineRule="atLeast"/>
              <w:rPr>
                <w:rFonts w:ascii="Arial" w:hAnsi="Arial" w:cs="Arial"/>
                <w:color w:val="auto"/>
              </w:rPr>
            </w:pPr>
            <w:r>
              <w:rPr>
                <w:rFonts w:ascii="Arial" w:hAnsi="Arial" w:cs="Arial"/>
                <w:color w:val="auto"/>
              </w:rPr>
              <w:t>Requirement 3(3)(g)</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313C64"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22E6A398" w14:textId="77777777" w:rsidR="00E47F3E" w:rsidRDefault="00E47F3E" w:rsidP="00E47F3E">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051EBAD7" w14:textId="77777777" w:rsidR="00E47F3E" w:rsidRDefault="00E47F3E" w:rsidP="00E47F3E">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F27B90"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525801"/>
                <w:placeholder>
                  <w:docPart w:val="C3276B8A317F41AE99867C28826C004F"/>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bl>
    <w:p w14:paraId="4AADFCD0" w14:textId="77777777" w:rsidR="00E47F3E" w:rsidRDefault="00E47F3E" w:rsidP="00E47F3E">
      <w:pPr>
        <w:pStyle w:val="Heading20"/>
      </w:pPr>
      <w:r>
        <w:t>Findings</w:t>
      </w:r>
    </w:p>
    <w:p w14:paraId="1EFD1162" w14:textId="473EC4D9" w:rsidR="00E47F3E" w:rsidRPr="008122D0" w:rsidRDefault="00E47F3E" w:rsidP="00E47F3E">
      <w:pPr>
        <w:rPr>
          <w:rFonts w:ascii="Arial" w:hAnsi="Arial" w:cs="Arial"/>
        </w:rPr>
      </w:pPr>
      <w:r w:rsidRPr="008122D0">
        <w:rPr>
          <w:rFonts w:ascii="Arial" w:hAnsi="Arial" w:cs="Arial"/>
        </w:rPr>
        <w:t xml:space="preserve">The Service was found non-compliant in Standard 3 in relation to Requirement 3(3)(a), 3(3)(b) and 3(3)(g) following </w:t>
      </w:r>
      <w:r w:rsidR="001B4B63">
        <w:rPr>
          <w:rFonts w:ascii="Arial" w:hAnsi="Arial" w:cs="Arial"/>
        </w:rPr>
        <w:t>an Assessment Contact – Site</w:t>
      </w:r>
      <w:r w:rsidRPr="008122D0">
        <w:rPr>
          <w:rFonts w:ascii="Arial" w:hAnsi="Arial" w:cs="Arial"/>
        </w:rPr>
        <w:t xml:space="preserve"> in </w:t>
      </w:r>
      <w:r w:rsidR="001B4B63">
        <w:rPr>
          <w:rFonts w:ascii="Arial" w:hAnsi="Arial" w:cs="Arial"/>
        </w:rPr>
        <w:t>October</w:t>
      </w:r>
      <w:r w:rsidRPr="008122D0">
        <w:rPr>
          <w:rFonts w:ascii="Arial" w:hAnsi="Arial" w:cs="Arial"/>
        </w:rPr>
        <w:t xml:space="preserve"> 2021. Evidence in the site audit report dated 29 November to 1 December 2022 supports that the Service has implemented improvements to address the non-compliance and is now compliant with th</w:t>
      </w:r>
      <w:r w:rsidR="004C5F33">
        <w:rPr>
          <w:rFonts w:ascii="Arial" w:hAnsi="Arial" w:cs="Arial"/>
        </w:rPr>
        <w:t>ese</w:t>
      </w:r>
      <w:r w:rsidRPr="008122D0">
        <w:rPr>
          <w:rFonts w:ascii="Arial" w:hAnsi="Arial" w:cs="Arial"/>
        </w:rPr>
        <w:t xml:space="preserve"> Requirement</w:t>
      </w:r>
      <w:r w:rsidR="004C5F33">
        <w:rPr>
          <w:rFonts w:ascii="Arial" w:hAnsi="Arial" w:cs="Arial"/>
        </w:rPr>
        <w:t>s</w:t>
      </w:r>
      <w:r w:rsidRPr="008122D0">
        <w:rPr>
          <w:rFonts w:ascii="Arial" w:hAnsi="Arial" w:cs="Arial"/>
        </w:rPr>
        <w:t>.</w:t>
      </w:r>
    </w:p>
    <w:p w14:paraId="5EC317A0" w14:textId="246625FD" w:rsidR="00E47F3E" w:rsidRDefault="00E47F3E" w:rsidP="00E47F3E">
      <w:pPr>
        <w:rPr>
          <w:rFonts w:ascii="Arial" w:hAnsi="Arial" w:cs="Arial"/>
        </w:rPr>
      </w:pPr>
      <w:r>
        <w:rPr>
          <w:rFonts w:ascii="Arial" w:hAnsi="Arial" w:cs="Arial"/>
        </w:rPr>
        <w:t xml:space="preserve">The service had policies, </w:t>
      </w:r>
      <w:r w:rsidR="006647F4">
        <w:rPr>
          <w:rFonts w:ascii="Arial" w:hAnsi="Arial" w:cs="Arial"/>
        </w:rPr>
        <w:t>procedures,</w:t>
      </w:r>
      <w:r>
        <w:rPr>
          <w:rFonts w:ascii="Arial" w:hAnsi="Arial" w:cs="Arial"/>
        </w:rPr>
        <w:t xml:space="preserve"> and systems to ensure it</w:t>
      </w:r>
      <w:r w:rsidR="008122D0">
        <w:rPr>
          <w:rFonts w:ascii="Arial" w:hAnsi="Arial" w:cs="Arial"/>
        </w:rPr>
        <w:t xml:space="preserve"> now</w:t>
      </w:r>
      <w:r>
        <w:rPr>
          <w:rFonts w:ascii="Arial" w:hAnsi="Arial" w:cs="Arial"/>
        </w:rPr>
        <w:t xml:space="preserve"> delivered safe and effective care that aligned with consumers’ needs, goals and preferences. Consumers said they received safe care, and that their care met their needs, goals and preferences. The workforce was well trained and supported to deliver best-practice personal and clinical care. The service regularly reviewed its care to make sure it aligned with best practice guidelines.</w:t>
      </w:r>
    </w:p>
    <w:p w14:paraId="0887FA56" w14:textId="19C6B391" w:rsidR="00E47F3E" w:rsidRDefault="00E47F3E" w:rsidP="00E47F3E">
      <w:pPr>
        <w:rPr>
          <w:rFonts w:ascii="Arial" w:hAnsi="Arial" w:cs="Arial"/>
        </w:rPr>
      </w:pPr>
      <w:r>
        <w:rPr>
          <w:rFonts w:ascii="Arial" w:hAnsi="Arial" w:cs="Arial"/>
        </w:rPr>
        <w:t>Consumers said the care they received was safe and right for them</w:t>
      </w:r>
      <w:r w:rsidR="008122D0">
        <w:rPr>
          <w:rFonts w:ascii="Arial" w:hAnsi="Arial" w:cs="Arial"/>
        </w:rPr>
        <w:t xml:space="preserve"> and</w:t>
      </w:r>
      <w:r>
        <w:rPr>
          <w:rFonts w:ascii="Arial" w:hAnsi="Arial" w:cs="Arial"/>
        </w:rPr>
        <w:t xml:space="preserve"> said the service assessed and managed risks to their well-being such as falls, pressure areas, weight loss, and infection. Staff identified, assessed and managed high-impact or high-prevalence risks to the </w:t>
      </w:r>
      <w:r>
        <w:rPr>
          <w:rFonts w:ascii="Arial" w:hAnsi="Arial" w:cs="Arial"/>
        </w:rPr>
        <w:lastRenderedPageBreak/>
        <w:t xml:space="preserve">safety, health and well-being of each consumer. Policies, procedures and clinical protocols guided how the organisation managed high-impact or high-prevalence risks. </w:t>
      </w:r>
    </w:p>
    <w:p w14:paraId="5AF938EE" w14:textId="77777777" w:rsidR="00E47F3E" w:rsidRDefault="00E47F3E" w:rsidP="00E47F3E">
      <w:pPr>
        <w:rPr>
          <w:rFonts w:ascii="Arial" w:hAnsi="Arial" w:cs="Arial"/>
        </w:rPr>
      </w:pPr>
      <w:r>
        <w:rPr>
          <w:rFonts w:ascii="Arial" w:hAnsi="Arial" w:cs="Arial"/>
        </w:rPr>
        <w:t xml:space="preserve">The service had care management systems involving standardised assessment, charting and planning tools. Care and services </w:t>
      </w:r>
      <w:proofErr w:type="gramStart"/>
      <w:r>
        <w:rPr>
          <w:rFonts w:ascii="Arial" w:hAnsi="Arial" w:cs="Arial"/>
        </w:rPr>
        <w:t>plans</w:t>
      </w:r>
      <w:proofErr w:type="gramEnd"/>
      <w:r>
        <w:rPr>
          <w:rFonts w:ascii="Arial" w:hAnsi="Arial" w:cs="Arial"/>
        </w:rPr>
        <w:t xml:space="preserve"> and clinical reporting data showed that the organisation delivers personal and clinical care in line with best practice. The service monitored performance and used this to inform continuous improvement.</w:t>
      </w:r>
    </w:p>
    <w:p w14:paraId="650FF3BA" w14:textId="2F51A78A" w:rsidR="00E47F3E" w:rsidRDefault="00E47F3E" w:rsidP="00E47F3E">
      <w:pPr>
        <w:rPr>
          <w:rFonts w:ascii="Arial" w:hAnsi="Arial" w:cs="Arial"/>
        </w:rPr>
      </w:pPr>
      <w:r>
        <w:rPr>
          <w:rFonts w:ascii="Arial" w:hAnsi="Arial" w:cs="Arial"/>
        </w:rPr>
        <w:t>Consumers said service staff managed symptoms such as pain well. They said that if their condition deteriorates, staff knew their wishes and knew how to provide care. Family members said they could visit and support their loved ones, and they were involved in palliative care decisions. Consumer files identified consumers’ personal choices and advanced care directives. Care plans reflected changes in line with consumers’ end of life care needs, goals and preferences. Staff had been trained in palliative care, and the service had a registered nurse rostered on during every shift. The service had linkages to palliative care service</w:t>
      </w:r>
      <w:r w:rsidR="009425B3">
        <w:rPr>
          <w:rFonts w:ascii="Arial" w:hAnsi="Arial" w:cs="Arial"/>
        </w:rPr>
        <w:t>s</w:t>
      </w:r>
      <w:r>
        <w:rPr>
          <w:rFonts w:ascii="Arial" w:hAnsi="Arial" w:cs="Arial"/>
        </w:rPr>
        <w:t xml:space="preserve"> to support staff, and adequate equipment was available to provide end-of-life care.</w:t>
      </w:r>
    </w:p>
    <w:p w14:paraId="73D9F054" w14:textId="7DCD11D5" w:rsidR="00E47F3E" w:rsidRDefault="00E47F3E" w:rsidP="00E47F3E">
      <w:pPr>
        <w:rPr>
          <w:color w:val="auto"/>
        </w:rPr>
      </w:pPr>
      <w:r>
        <w:rPr>
          <w:rFonts w:ascii="Arial" w:hAnsi="Arial" w:cs="Arial"/>
        </w:rPr>
        <w:t xml:space="preserve">Consumers said staff listened to their health </w:t>
      </w:r>
      <w:r w:rsidR="009425B3">
        <w:rPr>
          <w:rFonts w:ascii="Arial" w:hAnsi="Arial" w:cs="Arial"/>
        </w:rPr>
        <w:t>concerns and</w:t>
      </w:r>
      <w:r>
        <w:rPr>
          <w:rFonts w:ascii="Arial" w:hAnsi="Arial" w:cs="Arial"/>
        </w:rPr>
        <w:t xml:space="preserve"> responded with appropriate care. The service had policies, procedures and clinical protocols to help staff manage consumer deterioration. Staff used various information </w:t>
      </w:r>
      <w:r w:rsidR="009425B3">
        <w:rPr>
          <w:rFonts w:ascii="Arial" w:hAnsi="Arial" w:cs="Arial"/>
        </w:rPr>
        <w:t xml:space="preserve">sources </w:t>
      </w:r>
      <w:r>
        <w:rPr>
          <w:rFonts w:ascii="Arial" w:hAnsi="Arial" w:cs="Arial"/>
        </w:rPr>
        <w:t xml:space="preserve">to deliver appropriate care to deteriorating consumers, </w:t>
      </w:r>
      <w:r w:rsidR="009425B3">
        <w:rPr>
          <w:rFonts w:ascii="Arial" w:hAnsi="Arial" w:cs="Arial"/>
        </w:rPr>
        <w:t xml:space="preserve">such as </w:t>
      </w:r>
      <w:r>
        <w:rPr>
          <w:rFonts w:ascii="Arial" w:hAnsi="Arial" w:cs="Arial"/>
        </w:rPr>
        <w:t>routine care plans, consumer preferences, advance care plans, baseline observations, and clinical care plans. The service had plans in place to govern changes in consumers’ condition, and service staff identified and responded to deterioration quickly. The service collected and analysed data to improve care delivery</w:t>
      </w:r>
      <w:r w:rsidR="009425B3">
        <w:rPr>
          <w:rFonts w:ascii="Arial" w:hAnsi="Arial" w:cs="Arial"/>
        </w:rPr>
        <w:t xml:space="preserve"> including </w:t>
      </w:r>
      <w:r>
        <w:rPr>
          <w:rFonts w:ascii="Arial" w:hAnsi="Arial" w:cs="Arial"/>
        </w:rPr>
        <w:t>data on infections, falls, hospital transfers, and other events.</w:t>
      </w:r>
    </w:p>
    <w:p w14:paraId="291FB3F5" w14:textId="680AF5AE" w:rsidR="00E47F3E" w:rsidRDefault="00E47F3E" w:rsidP="00E47F3E">
      <w:pPr>
        <w:rPr>
          <w:rFonts w:ascii="Arial" w:hAnsi="Arial" w:cs="Arial"/>
        </w:rPr>
      </w:pPr>
      <w:r>
        <w:rPr>
          <w:rFonts w:ascii="Arial" w:hAnsi="Arial" w:cs="Arial"/>
        </w:rPr>
        <w:t xml:space="preserve">Consumers said care staff were well-trained, and that the service coordinated their care with other providers well. Representatives said the service provided constant, reliable care, and that it communicated information well. Staff and other providers had access to information and clinical systems according to their role. The service’s clinical management system was intuitive and featured alerts, and reports to facilitate care and handovers. The care and clinical teams exchanged information effectively between themselves and other providers. The service had an effective governance and meeting structure, ensuring it communicated effectively. Privacy training policies were in place to protect consumer information, and consumers were </w:t>
      </w:r>
      <w:r w:rsidR="009425B3">
        <w:rPr>
          <w:rFonts w:ascii="Arial" w:hAnsi="Arial" w:cs="Arial"/>
        </w:rPr>
        <w:t>informed,</w:t>
      </w:r>
      <w:r>
        <w:rPr>
          <w:rFonts w:ascii="Arial" w:hAnsi="Arial" w:cs="Arial"/>
        </w:rPr>
        <w:t xml:space="preserve"> and their consent sought before sharing information.</w:t>
      </w:r>
    </w:p>
    <w:p w14:paraId="14EF72C6" w14:textId="77777777" w:rsidR="00E47F3E" w:rsidRDefault="00E47F3E" w:rsidP="00E47F3E">
      <w:pPr>
        <w:rPr>
          <w:rFonts w:ascii="Arial" w:hAnsi="Arial" w:cs="Arial"/>
        </w:rPr>
      </w:pPr>
      <w:r>
        <w:rPr>
          <w:rFonts w:ascii="Arial" w:hAnsi="Arial" w:cs="Arial"/>
        </w:rPr>
        <w:t xml:space="preserve">The service had a network of approved individuals, organisations or providers it referred consumers to. Consumers said providers met their care needs. Referrals were prompt and external providers’ care was appropriate. Care and services plans showed that the organisation collaborated with other providers well. </w:t>
      </w:r>
    </w:p>
    <w:p w14:paraId="08CD8B46" w14:textId="7E83B3E9" w:rsidR="00E47F3E" w:rsidRDefault="00E47F3E" w:rsidP="00E47F3E">
      <w:pPr>
        <w:rPr>
          <w:rFonts w:ascii="Arial" w:hAnsi="Arial" w:cs="Arial"/>
        </w:rPr>
      </w:pPr>
      <w:r>
        <w:rPr>
          <w:rFonts w:ascii="Arial" w:hAnsi="Arial" w:cs="Arial"/>
        </w:rPr>
        <w:t>Consumers said they were confident the service could manage an infectious outbreak and it had advised them how to minimise transmission during outbreaks. Consumers also said the service was clean and staff practiced good hand hygiene. The service had an infection prevention and control (IPC) program, which included a dedicated IPC lead to provide oversight and support to staff during outbreaks. It had outbreak management plans for COVID-19, gastroenteritis and influenza. The service kept records of influenza and COVID-19 vaccinations for staff and consumers</w:t>
      </w:r>
      <w:r w:rsidR="009425B3">
        <w:rPr>
          <w:rFonts w:ascii="Arial" w:hAnsi="Arial" w:cs="Arial"/>
        </w:rPr>
        <w:t xml:space="preserve"> and</w:t>
      </w:r>
      <w:r>
        <w:rPr>
          <w:rFonts w:ascii="Arial" w:hAnsi="Arial" w:cs="Arial"/>
        </w:rPr>
        <w:t xml:space="preserve"> had an extensive staff outbreak training program, including training in standard and clinical precautions. It used infection data to monitor infection rates, resolution rates and the overall effectiveness of the infection control program. Staff discussed infection rates at weekly clinical meetings and during daily huddles. The service had an antimicrobial stewardship policy, which governed its administration of antibiotics.</w:t>
      </w:r>
    </w:p>
    <w:p w14:paraId="5064BC7E" w14:textId="77777777" w:rsidR="00E47F3E" w:rsidRDefault="00E47F3E" w:rsidP="00E47F3E">
      <w:pPr>
        <w:pStyle w:val="NormalArial"/>
      </w:pPr>
      <w:r>
        <w:br w:type="page"/>
      </w:r>
    </w:p>
    <w:p w14:paraId="43A0133A" w14:textId="77777777" w:rsidR="00E47F3E" w:rsidRDefault="00E47F3E" w:rsidP="00E47F3E">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47F3E" w14:paraId="4FDB9918" w14:textId="77777777" w:rsidTr="00E4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E6FA9" w14:textId="77777777" w:rsidR="00E47F3E" w:rsidRDefault="00E47F3E">
            <w:pPr>
              <w:spacing w:before="0" w:line="22" w:lineRule="atLeast"/>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DE8D33" w14:textId="77777777" w:rsidR="00E47F3E" w:rsidRDefault="00E47F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F3E" w14:paraId="2E67F35E"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8D1712" w14:textId="77777777" w:rsidR="00E47F3E" w:rsidRDefault="00E47F3E">
            <w:pPr>
              <w:spacing w:line="22" w:lineRule="atLeast"/>
              <w:rPr>
                <w:rFonts w:ascii="Arial" w:hAnsi="Arial" w:cs="Arial"/>
                <w:color w:val="auto"/>
              </w:rPr>
            </w:pPr>
            <w:r>
              <w:rPr>
                <w:rFonts w:ascii="Arial" w:hAnsi="Arial" w:cs="Arial"/>
                <w:color w:val="auto"/>
              </w:rPr>
              <w:t>Requirement 4(3)(a)</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BACFD9"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C4AE84"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607548"/>
                <w:placeholder>
                  <w:docPart w:val="8EB302E18A6A4922A9EB74B6CF59E5B4"/>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r w:rsidR="00E47F3E" w14:paraId="3903C038"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F028D3" w14:textId="77777777" w:rsidR="00E47F3E" w:rsidRDefault="00E47F3E">
            <w:pPr>
              <w:spacing w:line="22" w:lineRule="atLeast"/>
              <w:rPr>
                <w:rFonts w:ascii="Arial" w:hAnsi="Arial" w:cs="Arial"/>
                <w:color w:val="auto"/>
              </w:rPr>
            </w:pPr>
            <w:r>
              <w:rPr>
                <w:rFonts w:ascii="Arial" w:hAnsi="Arial" w:cs="Arial"/>
                <w:color w:val="auto"/>
              </w:rPr>
              <w:t>Requirement 4(3)(b)</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5B1206"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CF552E"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450736"/>
                <w:placeholder>
                  <w:docPart w:val="9A1F972CD1774D5AAA618E6212A03ABA"/>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52C00999"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F1FD95" w14:textId="77777777" w:rsidR="00E47F3E" w:rsidRDefault="00E47F3E">
            <w:pPr>
              <w:spacing w:line="22" w:lineRule="atLeast"/>
              <w:rPr>
                <w:rFonts w:ascii="Arial" w:hAnsi="Arial" w:cs="Arial"/>
                <w:color w:val="auto"/>
              </w:rPr>
            </w:pPr>
            <w:r>
              <w:rPr>
                <w:rFonts w:ascii="Arial" w:hAnsi="Arial" w:cs="Arial"/>
                <w:color w:val="auto"/>
              </w:rPr>
              <w:t>Requirement 4(3)(c)</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9A23C7"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715B83A6" w14:textId="77777777" w:rsidR="00E47F3E" w:rsidRDefault="00E47F3E" w:rsidP="00E47F3E">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5ED668E5" w14:textId="77777777" w:rsidR="00E47F3E" w:rsidRDefault="00E47F3E" w:rsidP="00E47F3E">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6283011D" w14:textId="77777777" w:rsidR="00E47F3E" w:rsidRDefault="00E47F3E" w:rsidP="00E47F3E">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CEB344"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099164"/>
                <w:placeholder>
                  <w:docPart w:val="A5A8F4543A1F4D308984DEF550A627D2"/>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36786111"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3D20E1" w14:textId="77777777" w:rsidR="00E47F3E" w:rsidRDefault="00E47F3E">
            <w:pPr>
              <w:spacing w:line="22" w:lineRule="atLeast"/>
              <w:rPr>
                <w:rFonts w:ascii="Arial" w:hAnsi="Arial" w:cs="Arial"/>
                <w:color w:val="auto"/>
              </w:rPr>
            </w:pPr>
            <w:r>
              <w:rPr>
                <w:rFonts w:ascii="Arial" w:hAnsi="Arial" w:cs="Arial"/>
                <w:color w:val="auto"/>
              </w:rPr>
              <w:t>Requirement 4(3)(d)</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23199A"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99F5D3"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296071"/>
                <w:placeholder>
                  <w:docPart w:val="3E190D80E19247548AFFCA84CA7BF8DB"/>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5F7EEE45"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30929B" w14:textId="77777777" w:rsidR="00E47F3E" w:rsidRDefault="00E47F3E">
            <w:pPr>
              <w:spacing w:line="22" w:lineRule="atLeast"/>
              <w:rPr>
                <w:rFonts w:ascii="Arial" w:hAnsi="Arial" w:cs="Arial"/>
                <w:color w:val="auto"/>
              </w:rPr>
            </w:pPr>
            <w:r>
              <w:rPr>
                <w:rFonts w:ascii="Arial" w:hAnsi="Arial" w:cs="Arial"/>
                <w:color w:val="auto"/>
              </w:rPr>
              <w:t>Requirement 4(3)(e)</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751E73"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1DE8F5"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985467"/>
                <w:placeholder>
                  <w:docPart w:val="FBD8A56687924200A0822E62CADD9263"/>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4ED2DA93"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87C328" w14:textId="77777777" w:rsidR="00E47F3E" w:rsidRDefault="00E47F3E">
            <w:pPr>
              <w:spacing w:line="22" w:lineRule="atLeast"/>
              <w:rPr>
                <w:rFonts w:ascii="Arial" w:hAnsi="Arial" w:cs="Arial"/>
                <w:color w:val="auto"/>
              </w:rPr>
            </w:pPr>
            <w:r>
              <w:rPr>
                <w:rFonts w:ascii="Arial" w:hAnsi="Arial" w:cs="Arial"/>
                <w:color w:val="auto"/>
              </w:rPr>
              <w:t>Requirement 4(3)(f)</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569333"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59D1CF"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198722"/>
                <w:placeholder>
                  <w:docPart w:val="489CD7B29B6C4A3E874D2D03EB4391F5"/>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46A81E72"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181438" w14:textId="77777777" w:rsidR="00E47F3E" w:rsidRDefault="00E47F3E">
            <w:pPr>
              <w:spacing w:line="22" w:lineRule="atLeast"/>
              <w:rPr>
                <w:rFonts w:ascii="Arial" w:hAnsi="Arial" w:cs="Arial"/>
                <w:color w:val="auto"/>
              </w:rPr>
            </w:pPr>
            <w:r>
              <w:rPr>
                <w:rFonts w:ascii="Arial" w:hAnsi="Arial" w:cs="Arial"/>
                <w:color w:val="auto"/>
              </w:rPr>
              <w:t>Requirement 4(3)(g)</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8CC6183"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C5CF22"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587800"/>
                <w:placeholder>
                  <w:docPart w:val="2145AF07781E40A89704F8FC8FDD8637"/>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bl>
    <w:p w14:paraId="3AA4E61D" w14:textId="77777777" w:rsidR="00E47F3E" w:rsidRDefault="00E47F3E" w:rsidP="00E47F3E">
      <w:pPr>
        <w:pStyle w:val="Heading20"/>
      </w:pPr>
      <w:r>
        <w:t>Findings</w:t>
      </w:r>
    </w:p>
    <w:p w14:paraId="631CB32F" w14:textId="77777777" w:rsidR="00E47F3E" w:rsidRDefault="00E47F3E" w:rsidP="00E47F3E">
      <w:pPr>
        <w:rPr>
          <w:rFonts w:ascii="Arial" w:hAnsi="Arial" w:cs="Arial"/>
        </w:rPr>
      </w:pPr>
      <w:r>
        <w:rPr>
          <w:rFonts w:ascii="Arial" w:hAnsi="Arial" w:cs="Arial"/>
        </w:rPr>
        <w:t>Consumers were satisfied with the service’s activity program and many participated in activities during the Site Audit. Consumers’ needs and preferences were documented in their lifestyle care plans and updated every three months or when consumer needs changed.</w:t>
      </w:r>
    </w:p>
    <w:p w14:paraId="78A5AB7D" w14:textId="77777777" w:rsidR="00E47F3E" w:rsidRDefault="00E47F3E" w:rsidP="00E47F3E">
      <w:pPr>
        <w:rPr>
          <w:rFonts w:ascii="Arial" w:hAnsi="Arial" w:cs="Arial"/>
        </w:rPr>
      </w:pPr>
      <w:r>
        <w:rPr>
          <w:rFonts w:ascii="Arial" w:hAnsi="Arial" w:cs="Arial"/>
        </w:rPr>
        <w:t>The service observed consumers’ cultural and religious practices and promoted their spiritual, emotional, and psychological well-being by staging special events and celebrations. Staff supported consumers’ emotional, psychological and spiritual wellbeing as part of their everyday practice. Consumers said they felt connected and engaged in meaningful, satisfying activities.</w:t>
      </w:r>
    </w:p>
    <w:p w14:paraId="499FEC21" w14:textId="69ABDCC8" w:rsidR="00E47F3E" w:rsidRDefault="008646C7" w:rsidP="00E47F3E">
      <w:pPr>
        <w:rPr>
          <w:rFonts w:ascii="Arial" w:hAnsi="Arial" w:cs="Arial"/>
        </w:rPr>
      </w:pPr>
      <w:r>
        <w:rPr>
          <w:rFonts w:ascii="Arial" w:hAnsi="Arial" w:cs="Arial"/>
        </w:rPr>
        <w:t>Consumers</w:t>
      </w:r>
      <w:r w:rsidR="00E47F3E">
        <w:rPr>
          <w:rFonts w:ascii="Arial" w:hAnsi="Arial" w:cs="Arial"/>
        </w:rPr>
        <w:t xml:space="preserve"> said they participated in social activities, were supported to maintain personal relationships, and took part in their community. Staff worked with other organisations, community members and groups to facilitate consumers’ social engagement. Documents showed the service’s care and supports were designed in collaboration with consumers, and they reflected consumers’ changing needs, goals, and preferences.</w:t>
      </w:r>
    </w:p>
    <w:p w14:paraId="4FE2B2D0" w14:textId="77777777" w:rsidR="00E47F3E" w:rsidRDefault="00E47F3E" w:rsidP="00E47F3E">
      <w:pPr>
        <w:rPr>
          <w:rFonts w:ascii="Arial" w:hAnsi="Arial" w:cs="Arial"/>
        </w:rPr>
      </w:pPr>
      <w:r>
        <w:rPr>
          <w:rFonts w:ascii="Arial" w:hAnsi="Arial" w:cs="Arial"/>
        </w:rPr>
        <w:t xml:space="preserve">Staff shared information about consumers’ condition, needs, goals and preferences through progress notes, handover meetings and care records. They also shared information with other relevant external providers to support consumers’ care holistically. The service had effective systems to manage, update, review, and communicate about consumer care plans. The service </w:t>
      </w:r>
      <w:r>
        <w:rPr>
          <w:rFonts w:ascii="Arial" w:hAnsi="Arial" w:cs="Arial"/>
        </w:rPr>
        <w:lastRenderedPageBreak/>
        <w:t>had processes to protect consumers’ privacy, including requiring consumers’ consent to share their personal information with others.</w:t>
      </w:r>
    </w:p>
    <w:p w14:paraId="6A64AFE0" w14:textId="521386D2" w:rsidR="00E47F3E" w:rsidRDefault="00685F40" w:rsidP="00E47F3E">
      <w:pPr>
        <w:rPr>
          <w:rFonts w:ascii="Arial" w:hAnsi="Arial" w:cs="Arial"/>
        </w:rPr>
      </w:pPr>
      <w:r>
        <w:rPr>
          <w:rFonts w:ascii="Arial" w:hAnsi="Arial" w:cs="Arial"/>
        </w:rPr>
        <w:t>The service</w:t>
      </w:r>
      <w:r w:rsidR="00E47F3E">
        <w:rPr>
          <w:rFonts w:ascii="Arial" w:hAnsi="Arial" w:cs="Arial"/>
        </w:rPr>
        <w:t xml:space="preserve"> could refer consumers to a wide network of individuals, organisations, and external providers, ensuring consumers had access to a range of services and care. Consumer care plans showed the service collaborated with other individuals, organisations, and providers to support consumers’ diverse individual needs. </w:t>
      </w:r>
    </w:p>
    <w:p w14:paraId="534FD963" w14:textId="2995D863" w:rsidR="00E47F3E" w:rsidRDefault="00E47F3E" w:rsidP="00E47F3E">
      <w:pPr>
        <w:rPr>
          <w:rFonts w:ascii="Arial" w:hAnsi="Arial" w:cs="Arial"/>
        </w:rPr>
      </w:pPr>
      <w:r>
        <w:rPr>
          <w:rFonts w:ascii="Arial" w:hAnsi="Arial" w:cs="Arial"/>
        </w:rPr>
        <w:t xml:space="preserve">Consumers were satisfied with the quality, quantity and variety of meals. The service developed its menus in consultation with consumers, dieticians and nutritionists. It rotated its menu every 6 weeks and developed new menus every </w:t>
      </w:r>
      <w:r w:rsidR="00685F40">
        <w:rPr>
          <w:rFonts w:ascii="Arial" w:hAnsi="Arial" w:cs="Arial"/>
        </w:rPr>
        <w:t>three</w:t>
      </w:r>
      <w:r>
        <w:rPr>
          <w:rFonts w:ascii="Arial" w:hAnsi="Arial" w:cs="Arial"/>
        </w:rPr>
        <w:t xml:space="preserve"> months based on seasonal ingredients. The service cooked all meals fresh onsite. Kitchen staff knew individual consumer dietary needs, including their preferred meal choices, required food texture, allergies and cultural needs. Dining at the service was calm and pleasant, with consumers being served and assisted with meals in a dignified manner.</w:t>
      </w:r>
    </w:p>
    <w:p w14:paraId="53B3292A" w14:textId="4B14ADF7" w:rsidR="00E47F3E" w:rsidRDefault="00E47F3E" w:rsidP="00E47F3E">
      <w:pPr>
        <w:rPr>
          <w:rFonts w:ascii="Arial" w:hAnsi="Arial" w:cs="Arial"/>
        </w:rPr>
      </w:pPr>
      <w:r>
        <w:rPr>
          <w:rFonts w:ascii="Arial" w:hAnsi="Arial" w:cs="Arial"/>
        </w:rPr>
        <w:t>Consumers said they felt safe when using equipment and they knew how to report any safety concerns they might have. Staff conducted risk assessments, occupational therapy assessments and physiotherapy assessments prior to using equipment with consumers. The equipment itself was clean, well maintained and fit-for-purpose. Staff were trained to use equipment safely and they understood they were responsible for ensuring equipment was safe, clean, and well-maintained. The service had set equipment cleaning and maintenance schedules.</w:t>
      </w:r>
    </w:p>
    <w:p w14:paraId="5B9E7C53" w14:textId="77777777" w:rsidR="00E47F3E" w:rsidRDefault="00E47F3E" w:rsidP="00E47F3E">
      <w:pPr>
        <w:pStyle w:val="NormalArial"/>
      </w:pPr>
      <w:r>
        <w:br w:type="page"/>
      </w:r>
    </w:p>
    <w:p w14:paraId="6A145397" w14:textId="77777777" w:rsidR="00E47F3E" w:rsidRDefault="00E47F3E" w:rsidP="00E47F3E">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47F3E" w14:paraId="2A915313" w14:textId="77777777" w:rsidTr="00E4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D7C716" w14:textId="77777777" w:rsidR="00E47F3E" w:rsidRDefault="00E47F3E">
            <w:pPr>
              <w:spacing w:before="0" w:line="22" w:lineRule="atLeast"/>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D5ACD" w14:textId="77777777" w:rsidR="00E47F3E" w:rsidRDefault="00E47F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F3E" w14:paraId="1F2EFFB4"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2CC942" w14:textId="77777777" w:rsidR="00E47F3E" w:rsidRDefault="00E47F3E">
            <w:pPr>
              <w:spacing w:line="22" w:lineRule="atLeast"/>
              <w:rPr>
                <w:rFonts w:ascii="Arial" w:hAnsi="Arial" w:cs="Arial"/>
                <w:color w:val="auto"/>
              </w:rPr>
            </w:pPr>
            <w:r>
              <w:rPr>
                <w:rFonts w:ascii="Arial" w:hAnsi="Arial" w:cs="Arial"/>
                <w:color w:val="auto"/>
              </w:rPr>
              <w:t>Requirement 5(3)(a)</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31BC25"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0BC91C"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362966"/>
                <w:placeholder>
                  <w:docPart w:val="686C43620C7A4910B93A9C6243A5647D"/>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r w:rsidR="00E47F3E" w14:paraId="2013BDF0"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146FA2" w14:textId="77777777" w:rsidR="00E47F3E" w:rsidRDefault="00E47F3E">
            <w:pPr>
              <w:spacing w:line="22" w:lineRule="atLeast"/>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0B927C"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66FF89D1" w14:textId="77777777" w:rsidR="00E47F3E" w:rsidRDefault="00E47F3E" w:rsidP="00E47F3E">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745710E8" w14:textId="77777777" w:rsidR="00E47F3E" w:rsidRDefault="00E47F3E" w:rsidP="00E47F3E">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308965"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88803"/>
                <w:placeholder>
                  <w:docPart w:val="ABC75015FF1F448DA246FDE239182BEF"/>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3A2AA505"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6A5649" w14:textId="77777777" w:rsidR="00E47F3E" w:rsidRDefault="00E47F3E">
            <w:pPr>
              <w:spacing w:line="22" w:lineRule="atLeast"/>
              <w:rPr>
                <w:rFonts w:ascii="Arial" w:hAnsi="Arial" w:cs="Arial"/>
                <w:color w:val="auto"/>
              </w:rPr>
            </w:pPr>
            <w:r>
              <w:rPr>
                <w:rFonts w:ascii="Arial" w:hAnsi="Arial" w:cs="Arial"/>
                <w:color w:val="auto"/>
              </w:rPr>
              <w:t>Requirement 5(3)(c)</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7D0DE6"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8B3986" w14:textId="77777777" w:rsidR="00E47F3E" w:rsidRDefault="003112A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470801"/>
                <w:placeholder>
                  <w:docPart w:val="5AF15F451C034BC6B37CBA44F45505A6"/>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bl>
    <w:p w14:paraId="11097468" w14:textId="77777777" w:rsidR="00E47F3E" w:rsidRDefault="00E47F3E" w:rsidP="00E47F3E">
      <w:pPr>
        <w:pStyle w:val="Heading20"/>
      </w:pPr>
      <w:r>
        <w:t>Findings</w:t>
      </w:r>
    </w:p>
    <w:p w14:paraId="0D579942" w14:textId="40FB3F78" w:rsidR="00E47F3E" w:rsidRPr="00685F40" w:rsidRDefault="00E47F3E" w:rsidP="00E47F3E">
      <w:pPr>
        <w:rPr>
          <w:rFonts w:ascii="Arial" w:hAnsi="Arial" w:cs="Arial"/>
        </w:rPr>
      </w:pPr>
      <w:r w:rsidRPr="00685F40">
        <w:rPr>
          <w:rFonts w:ascii="Arial" w:hAnsi="Arial" w:cs="Arial"/>
        </w:rPr>
        <w:t xml:space="preserve">The Service was found non-compliant in Standard 5 in relation to Requirement 5(3)(c) following </w:t>
      </w:r>
      <w:r w:rsidR="001B4B63">
        <w:rPr>
          <w:rFonts w:ascii="Arial" w:hAnsi="Arial" w:cs="Arial"/>
        </w:rPr>
        <w:t>an Assessment Contact – Site</w:t>
      </w:r>
      <w:r w:rsidR="001B4B63" w:rsidRPr="008122D0">
        <w:rPr>
          <w:rFonts w:ascii="Arial" w:hAnsi="Arial" w:cs="Arial"/>
        </w:rPr>
        <w:t xml:space="preserve"> in </w:t>
      </w:r>
      <w:r w:rsidR="001B4B63">
        <w:rPr>
          <w:rFonts w:ascii="Arial" w:hAnsi="Arial" w:cs="Arial"/>
        </w:rPr>
        <w:t>October</w:t>
      </w:r>
      <w:r w:rsidR="001B4B63" w:rsidRPr="008122D0">
        <w:rPr>
          <w:rFonts w:ascii="Arial" w:hAnsi="Arial" w:cs="Arial"/>
        </w:rPr>
        <w:t xml:space="preserve"> 2021</w:t>
      </w:r>
      <w:r w:rsidRPr="00685F40">
        <w:rPr>
          <w:rFonts w:ascii="Arial" w:hAnsi="Arial" w:cs="Arial"/>
        </w:rPr>
        <w:t>. Evidence in the site audit report dated 29 November to 1 December 2022 supports that the Service has implemented improvements to address the non-compliance and is now compliant with this Requirement.</w:t>
      </w:r>
    </w:p>
    <w:p w14:paraId="184E3D44" w14:textId="4FD90B83" w:rsidR="00E47F3E" w:rsidRDefault="00E47F3E" w:rsidP="00E47F3E">
      <w:pPr>
        <w:rPr>
          <w:rFonts w:ascii="Arial" w:hAnsi="Arial" w:cs="Arial"/>
        </w:rPr>
      </w:pPr>
      <w:r>
        <w:rPr>
          <w:rFonts w:ascii="Arial" w:hAnsi="Arial" w:cs="Arial"/>
        </w:rPr>
        <w:t>Consumers’ chose how they wanted their rooms personalised and decorated them with their own furniture, bedding and décor. The service environment was easy to navigate, and consumers could move around the service easily. At the time of the site audit, some consumers said their rooms had not been cleaned in the week prior. Management advised in response that the service was recruiting staff to ensure this did not happen again.</w:t>
      </w:r>
    </w:p>
    <w:p w14:paraId="34A4E485" w14:textId="68C9810A" w:rsidR="00E47F3E" w:rsidRDefault="00E47F3E" w:rsidP="00E47F3E">
      <w:pPr>
        <w:rPr>
          <w:rFonts w:ascii="Arial" w:hAnsi="Arial" w:cs="Arial"/>
        </w:rPr>
      </w:pPr>
      <w:r>
        <w:rPr>
          <w:rFonts w:ascii="Arial" w:hAnsi="Arial" w:cs="Arial"/>
        </w:rPr>
        <w:t xml:space="preserve">Consumers said the facility was regularly </w:t>
      </w:r>
      <w:r w:rsidR="00E55F5E">
        <w:rPr>
          <w:rFonts w:ascii="Arial" w:hAnsi="Arial" w:cs="Arial"/>
        </w:rPr>
        <w:t>cleaned and</w:t>
      </w:r>
      <w:r>
        <w:rPr>
          <w:rFonts w:ascii="Arial" w:hAnsi="Arial" w:cs="Arial"/>
        </w:rPr>
        <w:t xml:space="preserve"> maintained. Consumers moved freely around the lounge room, dining rooms, hallways, and gardens. Planned and preventative maintenance was conducted to ensure consumers were safe and living in a well-maintained </w:t>
      </w:r>
      <w:r w:rsidR="00E55F5E">
        <w:rPr>
          <w:rFonts w:ascii="Arial" w:hAnsi="Arial" w:cs="Arial"/>
        </w:rPr>
        <w:t>environment</w:t>
      </w:r>
      <w:r>
        <w:rPr>
          <w:rFonts w:ascii="Arial" w:hAnsi="Arial" w:cs="Arial"/>
        </w:rPr>
        <w:t xml:space="preserve">. </w:t>
      </w:r>
    </w:p>
    <w:p w14:paraId="0142BE89" w14:textId="77777777" w:rsidR="00E47F3E" w:rsidRDefault="00E47F3E" w:rsidP="00E47F3E">
      <w:pPr>
        <w:rPr>
          <w:rFonts w:ascii="Arial" w:hAnsi="Arial" w:cs="Arial"/>
        </w:rPr>
      </w:pPr>
      <w:r>
        <w:rPr>
          <w:rFonts w:ascii="Arial" w:hAnsi="Arial" w:cs="Arial"/>
        </w:rPr>
        <w:t xml:space="preserve">The service’s furniture, fittings and equipment were suitable, clean, and well-maintained throughout the facility. Consumers confirmed this, saying the service kept its furniture and equipment maintained and clean. Staff said they had access to the necessary equipment needed for consumer care. Furniture, clinical, kitchen and laundry equipment, and consumer equipment such as beds, hoists and walkers were maintained under scheduled maintenance plans with specialist contractors engaged as required. </w:t>
      </w:r>
    </w:p>
    <w:p w14:paraId="6A24E4BB" w14:textId="77777777" w:rsidR="00E47F3E" w:rsidRDefault="00E47F3E" w:rsidP="00E47F3E">
      <w:pPr>
        <w:pStyle w:val="NormalArial"/>
      </w:pPr>
      <w:r>
        <w:br w:type="page"/>
      </w:r>
    </w:p>
    <w:p w14:paraId="2467CA41" w14:textId="77777777" w:rsidR="00E47F3E" w:rsidRDefault="00E47F3E" w:rsidP="00E47F3E">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47F3E" w14:paraId="62466B4C" w14:textId="77777777" w:rsidTr="00E4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6DDCE" w14:textId="77777777" w:rsidR="00E47F3E" w:rsidRDefault="00E47F3E">
            <w:pPr>
              <w:spacing w:before="0" w:line="22" w:lineRule="atLeast"/>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37F889" w14:textId="77777777" w:rsidR="00E47F3E" w:rsidRDefault="00E47F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F3E" w14:paraId="664AAB94"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8F200C" w14:textId="77777777" w:rsidR="00E47F3E" w:rsidRDefault="00E47F3E">
            <w:pPr>
              <w:spacing w:line="22" w:lineRule="atLeast"/>
              <w:rPr>
                <w:rFonts w:ascii="Arial" w:hAnsi="Arial" w:cs="Arial"/>
                <w:color w:val="auto"/>
              </w:rPr>
            </w:pPr>
            <w:r>
              <w:rPr>
                <w:rFonts w:ascii="Arial" w:hAnsi="Arial" w:cs="Arial"/>
                <w:color w:val="auto"/>
              </w:rPr>
              <w:t>Requirement 6(3)(a)</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CD333F"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633A4EB"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356618"/>
                <w:placeholder>
                  <w:docPart w:val="7CBE7F67DA6C47C9B8EF5D6FE724D6EF"/>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r w:rsidR="00E47F3E" w14:paraId="30E56C26"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A52F4C" w14:textId="77777777" w:rsidR="00E47F3E" w:rsidRDefault="00E47F3E">
            <w:pPr>
              <w:spacing w:line="22" w:lineRule="atLeast"/>
              <w:rPr>
                <w:rFonts w:ascii="Arial" w:hAnsi="Arial" w:cs="Arial"/>
                <w:color w:val="auto"/>
              </w:rPr>
            </w:pPr>
            <w:r>
              <w:rPr>
                <w:rFonts w:ascii="Arial" w:hAnsi="Arial" w:cs="Arial"/>
                <w:color w:val="auto"/>
              </w:rPr>
              <w:t>Requirement 6(3)(b)</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1144AFB"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8D46E3"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643187"/>
                <w:placeholder>
                  <w:docPart w:val="741C5E9D3B71450DBB2AF98543919359"/>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4F0647F1"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72C70B" w14:textId="77777777" w:rsidR="00E47F3E" w:rsidRDefault="00E47F3E">
            <w:pPr>
              <w:spacing w:line="22" w:lineRule="atLeast"/>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4AD7A7"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3FCF72"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805637"/>
                <w:placeholder>
                  <w:docPart w:val="2B968C536FC54423AEFE438C56D99AE7"/>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295E37C7" w14:textId="77777777" w:rsidTr="00E47F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02C862" w14:textId="77777777" w:rsidR="00E47F3E" w:rsidRDefault="00E47F3E">
            <w:pPr>
              <w:spacing w:line="22" w:lineRule="atLeast"/>
              <w:rPr>
                <w:rFonts w:ascii="Arial" w:hAnsi="Arial" w:cs="Arial"/>
                <w:color w:val="auto"/>
              </w:rPr>
            </w:pPr>
            <w:r>
              <w:rPr>
                <w:rFonts w:ascii="Arial" w:hAnsi="Arial" w:cs="Arial"/>
                <w:color w:val="auto"/>
              </w:rPr>
              <w:t>Requirement 6(3)(d)</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CE3DA7"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2018A4"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899958"/>
                <w:placeholder>
                  <w:docPart w:val="926ECB73EB374393A5A71BBB26F398EC"/>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bl>
    <w:p w14:paraId="1E8E8BDC" w14:textId="77777777" w:rsidR="00E47F3E" w:rsidRDefault="00E47F3E" w:rsidP="00E47F3E">
      <w:pPr>
        <w:pStyle w:val="Heading20"/>
      </w:pPr>
      <w:r>
        <w:t>Findings</w:t>
      </w:r>
    </w:p>
    <w:p w14:paraId="3579505E" w14:textId="70FC957E" w:rsidR="00E47F3E" w:rsidRPr="00E55F5E" w:rsidRDefault="00E47F3E" w:rsidP="00E47F3E">
      <w:pPr>
        <w:rPr>
          <w:rFonts w:ascii="Arial" w:hAnsi="Arial" w:cs="Arial"/>
        </w:rPr>
      </w:pPr>
      <w:r w:rsidRPr="00E55F5E">
        <w:rPr>
          <w:rFonts w:ascii="Arial" w:hAnsi="Arial" w:cs="Arial"/>
        </w:rPr>
        <w:t xml:space="preserve">The Service was found non-compliant in Standard 6 in relation to Requirement 6(3)(c) following </w:t>
      </w:r>
      <w:r w:rsidR="001B4B63">
        <w:rPr>
          <w:rFonts w:ascii="Arial" w:hAnsi="Arial" w:cs="Arial"/>
        </w:rPr>
        <w:t>an Assessment Contact – Site</w:t>
      </w:r>
      <w:r w:rsidR="001B4B63" w:rsidRPr="008122D0">
        <w:rPr>
          <w:rFonts w:ascii="Arial" w:hAnsi="Arial" w:cs="Arial"/>
        </w:rPr>
        <w:t xml:space="preserve"> in </w:t>
      </w:r>
      <w:r w:rsidR="001B4B63">
        <w:rPr>
          <w:rFonts w:ascii="Arial" w:hAnsi="Arial" w:cs="Arial"/>
        </w:rPr>
        <w:t>October</w:t>
      </w:r>
      <w:r w:rsidR="001B4B63" w:rsidRPr="008122D0">
        <w:rPr>
          <w:rFonts w:ascii="Arial" w:hAnsi="Arial" w:cs="Arial"/>
        </w:rPr>
        <w:t xml:space="preserve"> 2021</w:t>
      </w:r>
      <w:r w:rsidRPr="00E55F5E">
        <w:rPr>
          <w:rFonts w:ascii="Arial" w:hAnsi="Arial" w:cs="Arial"/>
        </w:rPr>
        <w:t>. Evidence in the site audit report dated 29 November to 1 December 2022 supports that the Service has implemented improvements to address the non-compliance and is now compliant with this Requirement.</w:t>
      </w:r>
    </w:p>
    <w:p w14:paraId="30973524" w14:textId="77777777" w:rsidR="00E47F3E" w:rsidRDefault="00E47F3E" w:rsidP="00E47F3E">
      <w:pPr>
        <w:rPr>
          <w:rFonts w:ascii="Arial" w:hAnsi="Arial" w:cs="Arial"/>
        </w:rPr>
      </w:pPr>
      <w:r>
        <w:rPr>
          <w:rFonts w:ascii="Arial" w:hAnsi="Arial" w:cs="Arial"/>
        </w:rPr>
        <w:t xml:space="preserve">The service encouraged consumers, their representatives and others to provide feedback and make complaints when appropriate. Consumers confirmed they were supported to make complaints and provide feedback. They said they had no issues talking with staff or management if they had concerns. The service had multiple methods for consumers to make complaints including through a formal feedback form, by speaking directly with the management team, raising issues at resident and relative meetings, or calling or sending an email directly to the facility manager. The service displayed information on noticeboards and in various service publications about its internal complaints system. It also gave consumers information about how to access external complaints systems, should the need arise. </w:t>
      </w:r>
    </w:p>
    <w:p w14:paraId="7AB5C257" w14:textId="77777777" w:rsidR="00E47F3E" w:rsidRDefault="00E47F3E" w:rsidP="00E47F3E">
      <w:pPr>
        <w:rPr>
          <w:rFonts w:ascii="Arial" w:hAnsi="Arial" w:cs="Arial"/>
        </w:rPr>
      </w:pPr>
      <w:r>
        <w:rPr>
          <w:rFonts w:ascii="Arial" w:hAnsi="Arial" w:cs="Arial"/>
        </w:rPr>
        <w:t>Consumers said they were aware of the various internal and external channels for raising a complaint and that they were comfortable raising concerns with staff. Staff knew the service’s internal and external complaints channels, and could make referrals to advocacy and translation services if required. Staff helped consumers raise a complaint or provide feedback when appropriate. For example, staff offered additional support to consumers living with physical or intellectual disability.</w:t>
      </w:r>
    </w:p>
    <w:p w14:paraId="1781D266" w14:textId="77777777" w:rsidR="00E47F3E" w:rsidRDefault="00E47F3E" w:rsidP="00E47F3E">
      <w:pPr>
        <w:rPr>
          <w:rFonts w:ascii="Arial" w:hAnsi="Arial" w:cs="Arial"/>
        </w:rPr>
      </w:pPr>
      <w:r>
        <w:rPr>
          <w:rFonts w:ascii="Arial" w:hAnsi="Arial" w:cs="Arial"/>
        </w:rPr>
        <w:t>Consumers and their families said management resolved their concerns promptly. Staff were trained in how to handle complaints and applied the service’s process for complaints handling. This included escalating all complaints to management for investigation. Staff also applied open disclosure principles and shared an understanding of these principles, including providing an apology to the affected people, and acting to prevent recurrence. Consumers confirmed staff apologise when a consumer makes a complaint or when things go wrong.</w:t>
      </w:r>
    </w:p>
    <w:p w14:paraId="1AF88F8D" w14:textId="77777777" w:rsidR="00E47F3E" w:rsidRDefault="00E47F3E" w:rsidP="00E47F3E">
      <w:pPr>
        <w:rPr>
          <w:rFonts w:ascii="Arial" w:hAnsi="Arial" w:cs="Arial"/>
        </w:rPr>
      </w:pPr>
      <w:r>
        <w:rPr>
          <w:rFonts w:ascii="Arial" w:hAnsi="Arial" w:cs="Arial"/>
        </w:rPr>
        <w:t>The service reviews all feedback and complaints and uses them to improve its care. The service links feedback and complaints to its continuous improvement plan.</w:t>
      </w:r>
    </w:p>
    <w:p w14:paraId="4CA7C1C7" w14:textId="77777777" w:rsidR="00E47F3E" w:rsidRDefault="00E47F3E" w:rsidP="00E47F3E">
      <w:pPr>
        <w:pStyle w:val="NormalArial"/>
      </w:pPr>
      <w:r>
        <w:br w:type="page"/>
      </w:r>
    </w:p>
    <w:p w14:paraId="5AC1D9EA" w14:textId="77777777" w:rsidR="00E47F3E" w:rsidRDefault="00E47F3E" w:rsidP="00E47F3E">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47F3E" w14:paraId="42E4E6AF" w14:textId="77777777" w:rsidTr="00E4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D1D20E" w14:textId="77777777" w:rsidR="00E47F3E" w:rsidRDefault="00E47F3E">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743A13" w14:textId="77777777" w:rsidR="00E47F3E" w:rsidRDefault="00E47F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F3E" w14:paraId="499E79F8"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72A41C" w14:textId="77777777" w:rsidR="00E47F3E" w:rsidRDefault="00E47F3E">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0EAC86"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FD6F2A"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356396"/>
                <w:placeholder>
                  <w:docPart w:val="D27D385586E644528A43DDD66BE70C9E"/>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r w:rsidR="00E47F3E" w14:paraId="0A5B7269"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BA0585" w14:textId="77777777" w:rsidR="00E47F3E" w:rsidRDefault="00E47F3E">
            <w:pPr>
              <w:spacing w:line="22" w:lineRule="atLeast"/>
              <w:rPr>
                <w:rFonts w:ascii="Arial" w:hAnsi="Arial" w:cs="Arial"/>
                <w:color w:val="auto"/>
              </w:rPr>
            </w:pPr>
            <w:r>
              <w:rPr>
                <w:rFonts w:ascii="Arial" w:hAnsi="Arial" w:cs="Arial"/>
                <w:color w:val="auto"/>
              </w:rPr>
              <w:t>Requirement 7(3)(b)</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72A4C4"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27F129"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528389"/>
                <w:placeholder>
                  <w:docPart w:val="309EDA99AFCD4D2DA09B816782234E1A"/>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1F708C56"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40E8AE" w14:textId="77777777" w:rsidR="00E47F3E" w:rsidRDefault="00E47F3E">
            <w:pPr>
              <w:spacing w:line="22" w:lineRule="atLeast"/>
              <w:rPr>
                <w:rFonts w:ascii="Arial" w:hAnsi="Arial" w:cs="Arial"/>
                <w:color w:val="auto"/>
              </w:rPr>
            </w:pPr>
            <w:r>
              <w:rPr>
                <w:rFonts w:ascii="Arial" w:hAnsi="Arial" w:cs="Arial"/>
                <w:color w:val="auto"/>
              </w:rPr>
              <w:t>Requirement 7(3)(c)</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2B4070"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53F1D0"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121663"/>
                <w:placeholder>
                  <w:docPart w:val="A97140E4C8784E299536D56F96D9EAEE"/>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259F20FA"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C47591" w14:textId="77777777" w:rsidR="00E47F3E" w:rsidRDefault="00E47F3E">
            <w:pPr>
              <w:spacing w:line="22" w:lineRule="atLeast"/>
              <w:rPr>
                <w:rFonts w:ascii="Arial" w:hAnsi="Arial" w:cs="Arial"/>
                <w:color w:val="auto"/>
              </w:rPr>
            </w:pPr>
            <w:r>
              <w:rPr>
                <w:rFonts w:ascii="Arial" w:hAnsi="Arial" w:cs="Arial"/>
                <w:color w:val="auto"/>
              </w:rPr>
              <w:t>Requirement 7(3)(d)</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DF0999"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802F30"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4297214"/>
                <w:placeholder>
                  <w:docPart w:val="F1118B8E24C543D6B7EFFEEFD329E97D"/>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5F68E0F2" w14:textId="77777777" w:rsidTr="00E47F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C0D6CF" w14:textId="77777777" w:rsidR="00E47F3E" w:rsidRDefault="00E47F3E">
            <w:pPr>
              <w:spacing w:line="22" w:lineRule="atLeast"/>
              <w:rPr>
                <w:rFonts w:ascii="Arial" w:hAnsi="Arial" w:cs="Arial"/>
                <w:color w:val="auto"/>
              </w:rPr>
            </w:pPr>
            <w:r>
              <w:rPr>
                <w:rFonts w:ascii="Arial" w:hAnsi="Arial" w:cs="Arial"/>
                <w:color w:val="auto"/>
              </w:rPr>
              <w:t>Requirement 7(3)(e)</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4FDA1AF"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30924A"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153688"/>
                <w:placeholder>
                  <w:docPart w:val="67FF8B2B10D04C9CB0B72E65D4080E8C"/>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bl>
    <w:p w14:paraId="558A895E" w14:textId="77777777" w:rsidR="00E47F3E" w:rsidRDefault="00E47F3E" w:rsidP="00E47F3E">
      <w:pPr>
        <w:pStyle w:val="Heading20"/>
      </w:pPr>
      <w:r>
        <w:t>Findings</w:t>
      </w:r>
    </w:p>
    <w:p w14:paraId="1B09E377" w14:textId="3BDB0424" w:rsidR="00E47F3E" w:rsidRPr="00351FB6" w:rsidRDefault="00E47F3E" w:rsidP="00E47F3E">
      <w:pPr>
        <w:rPr>
          <w:rFonts w:ascii="Arial" w:hAnsi="Arial" w:cs="Arial"/>
        </w:rPr>
      </w:pPr>
      <w:r w:rsidRPr="00351FB6">
        <w:rPr>
          <w:rFonts w:ascii="Arial" w:hAnsi="Arial" w:cs="Arial"/>
        </w:rPr>
        <w:t>The Service was found non-compliant in Standard 7 in relation to Requirement 7(3)(</w:t>
      </w:r>
      <w:r w:rsidR="003A6BD2">
        <w:rPr>
          <w:rFonts w:ascii="Arial" w:hAnsi="Arial" w:cs="Arial"/>
        </w:rPr>
        <w:t>a</w:t>
      </w:r>
      <w:r w:rsidRPr="00351FB6">
        <w:rPr>
          <w:rFonts w:ascii="Arial" w:hAnsi="Arial" w:cs="Arial"/>
        </w:rPr>
        <w:t xml:space="preserve">) following </w:t>
      </w:r>
      <w:r w:rsidR="00873385">
        <w:rPr>
          <w:rFonts w:ascii="Arial" w:hAnsi="Arial" w:cs="Arial"/>
        </w:rPr>
        <w:t>an Assessment Contact – Site</w:t>
      </w:r>
      <w:r w:rsidR="00873385" w:rsidRPr="008122D0">
        <w:rPr>
          <w:rFonts w:ascii="Arial" w:hAnsi="Arial" w:cs="Arial"/>
        </w:rPr>
        <w:t xml:space="preserve"> in </w:t>
      </w:r>
      <w:r w:rsidR="00873385">
        <w:rPr>
          <w:rFonts w:ascii="Arial" w:hAnsi="Arial" w:cs="Arial"/>
        </w:rPr>
        <w:t>October</w:t>
      </w:r>
      <w:r w:rsidR="00873385" w:rsidRPr="008122D0">
        <w:rPr>
          <w:rFonts w:ascii="Arial" w:hAnsi="Arial" w:cs="Arial"/>
        </w:rPr>
        <w:t xml:space="preserve"> 2021</w:t>
      </w:r>
      <w:r w:rsidRPr="00351FB6">
        <w:rPr>
          <w:rFonts w:ascii="Arial" w:hAnsi="Arial" w:cs="Arial"/>
        </w:rPr>
        <w:t>. Evidence in the site audit report dated 29 November to 1 December 2022 supports that the Service has implemented improvements to address the non-compliance and is now compliant with this Requirement.</w:t>
      </w:r>
    </w:p>
    <w:p w14:paraId="63000675" w14:textId="77777777" w:rsidR="00E47F3E" w:rsidRDefault="00E47F3E" w:rsidP="00E47F3E">
      <w:pPr>
        <w:rPr>
          <w:rFonts w:ascii="Arial" w:hAnsi="Arial" w:cs="Arial"/>
        </w:rPr>
      </w:pPr>
      <w:r>
        <w:rPr>
          <w:rFonts w:ascii="Arial" w:hAnsi="Arial" w:cs="Arial"/>
        </w:rPr>
        <w:t>The service had a system to calculate the number of staff and the range of skills needed to assess, plan and coordinate care to meet the needs of the consumers. The service published a roster every fortnight based on the needs of consumers. The roster contained a mix of staff including registered nurses, personal carers and hospitality services staff. Contracted allied health staff, including physiotherapists and podiatrists, attended the service regularly to deliver care. Specialists, such as speech pathologists and dieticians were sourced based on consumer need. Any roster vacancies are offered to the service’s staff prior to engaging agency staff.</w:t>
      </w:r>
    </w:p>
    <w:p w14:paraId="335B7809" w14:textId="77777777" w:rsidR="00E47F3E" w:rsidRDefault="00E47F3E" w:rsidP="00E47F3E">
      <w:pPr>
        <w:rPr>
          <w:rFonts w:ascii="Arial" w:hAnsi="Arial" w:cs="Arial"/>
        </w:rPr>
      </w:pPr>
      <w:r>
        <w:rPr>
          <w:rFonts w:ascii="Arial" w:hAnsi="Arial" w:cs="Arial"/>
        </w:rPr>
        <w:t>Staff interacted with consumers in a kind, caring and respectful manner. Staff addressed consumers by their preferred names, spoke directly to consumers, and took time to interact with consumers during care delivery. Staff knew consumers’ cultural and personal backgrounds and lifestyle staff said they held activities that celebrated consumers’ cultural heritage.</w:t>
      </w:r>
    </w:p>
    <w:p w14:paraId="6B96D577" w14:textId="573DFE05" w:rsidR="00E47F3E" w:rsidRDefault="00E47F3E" w:rsidP="00E47F3E">
      <w:pPr>
        <w:rPr>
          <w:rFonts w:ascii="Arial" w:hAnsi="Arial" w:cs="Arial"/>
        </w:rPr>
      </w:pPr>
      <w:r>
        <w:rPr>
          <w:rFonts w:ascii="Arial" w:hAnsi="Arial" w:cs="Arial"/>
        </w:rPr>
        <w:t>The service’s workforce was competent, and members of the workforce had the qualifications and knowledge to perform their roles effectively. The service maintained an up-to-date register of staff qualifications, which it regularly reviewed. An experienced hospitality team leader and the Facility Manager led the catering, cleaning and laundry staff, and the Care Manager and registered nurses supported care staff. The Facility Manager and external consultants oversaw monitoring and improvements made to the hospitality services. Consumers said staff were well-trained, friendly and helpful.</w:t>
      </w:r>
    </w:p>
    <w:p w14:paraId="457DF606" w14:textId="7ED724B7" w:rsidR="00E47F3E" w:rsidRDefault="00E47F3E" w:rsidP="00E47F3E">
      <w:pPr>
        <w:rPr>
          <w:rFonts w:ascii="Arial" w:hAnsi="Arial" w:cs="Arial"/>
        </w:rPr>
      </w:pPr>
      <w:r>
        <w:rPr>
          <w:rFonts w:ascii="Arial" w:hAnsi="Arial" w:cs="Arial"/>
        </w:rPr>
        <w:t xml:space="preserve">The service had appropriate systems to ensure it recruited properly skilled staff. It recruited staff using a formal process that included interviews, referee checks and qualification checks. The </w:t>
      </w:r>
      <w:r>
        <w:rPr>
          <w:rFonts w:ascii="Arial" w:hAnsi="Arial" w:cs="Arial"/>
        </w:rPr>
        <w:lastRenderedPageBreak/>
        <w:t xml:space="preserve">service provided ongoing training and development for all staff and their participation in the training programs was logged and recorded. Consumers and representatives said staff knew what they were doing, and were well-trained. The service had processes for identifying staff training needs, and for addressing these through its training schedule. Staff received training in </w:t>
      </w:r>
      <w:r w:rsidR="00351FB6">
        <w:rPr>
          <w:rFonts w:ascii="Arial" w:hAnsi="Arial" w:cs="Arial"/>
        </w:rPr>
        <w:t xml:space="preserve">the </w:t>
      </w:r>
      <w:r>
        <w:rPr>
          <w:rFonts w:ascii="Arial" w:hAnsi="Arial" w:cs="Arial"/>
        </w:rPr>
        <w:t>Quality Standards as part of the service’s induction process. Staff reported receiving informal training on the job and during meetings.</w:t>
      </w:r>
    </w:p>
    <w:p w14:paraId="1241554B" w14:textId="77777777" w:rsidR="00E47F3E" w:rsidRDefault="00E47F3E" w:rsidP="00E47F3E">
      <w:pPr>
        <w:pStyle w:val="NormalArial"/>
      </w:pPr>
      <w:r>
        <w:t>The service had processes to assess, monitor and review staff performance. Management said the service reviewed staff performance annually using the service’s performance appraisal process. The appraisal process included discussions with staff about their skills, knowledge, performance, and development areas. The staff performance framework was well-documented and included procedures for annual performance appraisals and mandatory education. Relevant documents showed the framework involved regular competency assessments, performance appraisals, and mandatory training.</w:t>
      </w:r>
    </w:p>
    <w:p w14:paraId="6F71D7F0" w14:textId="77777777" w:rsidR="00E47F3E" w:rsidRDefault="00E47F3E" w:rsidP="00E47F3E">
      <w:pPr>
        <w:pStyle w:val="NormalArial"/>
      </w:pPr>
      <w:r>
        <w:br w:type="page"/>
      </w:r>
    </w:p>
    <w:p w14:paraId="7D760D24" w14:textId="77777777" w:rsidR="00E47F3E" w:rsidRDefault="00E47F3E" w:rsidP="00E47F3E">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47F3E" w14:paraId="67B1131E" w14:textId="77777777" w:rsidTr="00E4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E32121" w14:textId="77777777" w:rsidR="00E47F3E" w:rsidRDefault="00E47F3E">
            <w:pPr>
              <w:spacing w:before="0" w:line="22" w:lineRule="atLeast"/>
              <w:rPr>
                <w:rFonts w:ascii="Arial" w:hAnsi="Arial" w:cs="Arial"/>
              </w:rPr>
            </w:pPr>
            <w:r>
              <w:rPr>
                <w:rFonts w:ascii="Arial" w:hAnsi="Arial" w:cs="Arial"/>
                <w:color w:val="FFFFFF" w:themeColor="background1"/>
              </w:rPr>
              <w:t>Organisational governance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7ABCFE" w14:textId="77777777" w:rsidR="00E47F3E" w:rsidRDefault="00E47F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F3E" w14:paraId="077E460E" w14:textId="77777777" w:rsidTr="00E47F3E">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37649B" w14:textId="77777777" w:rsidR="00E47F3E" w:rsidRDefault="00E47F3E">
            <w:pPr>
              <w:spacing w:line="22" w:lineRule="atLeast"/>
              <w:rPr>
                <w:rFonts w:ascii="Arial" w:hAnsi="Arial" w:cs="Arial"/>
                <w:color w:val="auto"/>
              </w:rPr>
            </w:pPr>
            <w:r>
              <w:rPr>
                <w:rFonts w:ascii="Arial" w:hAnsi="Arial" w:cs="Arial"/>
                <w:color w:val="auto"/>
              </w:rPr>
              <w:t>Requirement 8(3)(a)</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B1B47B4"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9AA37A"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270006"/>
                <w:placeholder>
                  <w:docPart w:val="82101BE2535C4754ADF0F61DD4ADF37E"/>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p>
        </w:tc>
      </w:tr>
      <w:tr w:rsidR="00E47F3E" w14:paraId="0BC41128"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2524C8C" w14:textId="77777777" w:rsidR="00E47F3E" w:rsidRDefault="00E47F3E">
            <w:pPr>
              <w:spacing w:line="22" w:lineRule="atLeast"/>
              <w:rPr>
                <w:rFonts w:ascii="Arial" w:hAnsi="Arial" w:cs="Arial"/>
                <w:color w:val="auto"/>
              </w:rPr>
            </w:pPr>
            <w:r>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4F58F1"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1141DB2" w14:textId="77777777" w:rsidR="00E47F3E" w:rsidRDefault="003112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64915"/>
                <w:placeholder>
                  <w:docPart w:val="2EB9A4B486704B1D8D634D260EDE34BA"/>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6677442C" w14:textId="77777777" w:rsidTr="00E47F3E">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D2D6B0" w14:textId="77777777" w:rsidR="00E47F3E" w:rsidRDefault="00E47F3E">
            <w:pPr>
              <w:spacing w:line="22" w:lineRule="atLeast"/>
              <w:rPr>
                <w:rFonts w:ascii="Arial" w:hAnsi="Arial" w:cs="Arial"/>
                <w:color w:val="auto"/>
              </w:rPr>
            </w:pPr>
            <w:r>
              <w:rPr>
                <w:rFonts w:ascii="Arial" w:hAnsi="Arial" w:cs="Arial"/>
                <w:color w:val="auto"/>
              </w:rPr>
              <w:t>Requirement 8(3)(c)</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830FC0"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590035A7" w14:textId="77777777" w:rsidR="00E47F3E" w:rsidRDefault="00E47F3E" w:rsidP="00E47F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78174000" w14:textId="77777777" w:rsidR="00E47F3E" w:rsidRDefault="00E47F3E" w:rsidP="00E47F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2EFF3544" w14:textId="77777777" w:rsidR="00E47F3E" w:rsidRDefault="00E47F3E" w:rsidP="00E47F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0FAB2F86" w14:textId="77777777" w:rsidR="00E47F3E" w:rsidRDefault="00E47F3E" w:rsidP="00E47F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354AD589" w14:textId="77777777" w:rsidR="00E47F3E" w:rsidRDefault="00E47F3E" w:rsidP="00E47F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12EEC8E8" w14:textId="77777777" w:rsidR="00E47F3E" w:rsidRDefault="00E47F3E" w:rsidP="00E47F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D9E217A" w14:textId="77777777" w:rsidR="00E47F3E" w:rsidRDefault="003112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63628"/>
                <w:placeholder>
                  <w:docPart w:val="4ADD707D4EE14825969FC6A4BDD5C58B"/>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7BD41242" w14:textId="77777777" w:rsidTr="00E4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7F39C2" w14:textId="77777777" w:rsidR="00E47F3E" w:rsidRDefault="00E47F3E">
            <w:pPr>
              <w:spacing w:line="22" w:lineRule="atLeast"/>
              <w:rPr>
                <w:rFonts w:ascii="Arial" w:hAnsi="Arial" w:cs="Arial"/>
                <w:color w:val="auto"/>
              </w:rPr>
            </w:pPr>
            <w:r>
              <w:rPr>
                <w:rFonts w:ascii="Arial" w:hAnsi="Arial" w:cs="Arial"/>
                <w:color w:val="auto"/>
              </w:rPr>
              <w:t>Requirement 8(3)(d)</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D77EED" w14:textId="77777777" w:rsidR="00E47F3E" w:rsidRDefault="00E47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4D2D0D75" w14:textId="77777777" w:rsidR="00E47F3E" w:rsidRDefault="00E47F3E" w:rsidP="00E47F3E">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546A26A8" w14:textId="77777777" w:rsidR="00E47F3E" w:rsidRDefault="00E47F3E" w:rsidP="00E47F3E">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0759DD1E" w14:textId="77777777" w:rsidR="00E47F3E" w:rsidRDefault="00E47F3E" w:rsidP="00E47F3E">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1D847276" w14:textId="77777777" w:rsidR="00E47F3E" w:rsidRDefault="00E47F3E" w:rsidP="00E47F3E">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27D2EF" w14:textId="77777777" w:rsidR="00E47F3E" w:rsidRDefault="003112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778368"/>
                <w:placeholder>
                  <w:docPart w:val="4706E6131D0840D1A99AC229CEF9F7A2"/>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r w:rsidR="00E47F3E" w14:paraId="77D9B314" w14:textId="77777777" w:rsidTr="00E47F3E">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CD5C80" w14:textId="77777777" w:rsidR="00E47F3E" w:rsidRDefault="00E47F3E">
            <w:pPr>
              <w:spacing w:line="22" w:lineRule="atLeast"/>
              <w:rPr>
                <w:rFonts w:ascii="Arial" w:hAnsi="Arial" w:cs="Arial"/>
                <w:color w:val="auto"/>
              </w:rPr>
            </w:pPr>
            <w:r>
              <w:rPr>
                <w:rFonts w:ascii="Arial" w:hAnsi="Arial" w:cs="Arial"/>
                <w:color w:val="auto"/>
              </w:rPr>
              <w:t>Requirement 8(3)(e)</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624AFB" w14:textId="77777777" w:rsidR="00E47F3E" w:rsidRDefault="00E47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6BE346AA" w14:textId="77777777" w:rsidR="00E47F3E" w:rsidRDefault="00E47F3E" w:rsidP="00E47F3E">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091ACC8A" w14:textId="77777777" w:rsidR="00E47F3E" w:rsidRDefault="00E47F3E" w:rsidP="00E47F3E">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64258972" w14:textId="77777777" w:rsidR="00E47F3E" w:rsidRDefault="00E47F3E" w:rsidP="00E47F3E">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16C6EA" w14:textId="77777777" w:rsidR="00E47F3E" w:rsidRDefault="003112A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806035"/>
                <w:placeholder>
                  <w:docPart w:val="0E9A4367533345AA8A7A65455FE41AC7"/>
                </w:placeholder>
                <w:dropDownList>
                  <w:listItem w:displayText="choose a rating" w:value="choose a rating"/>
                  <w:listItem w:displayText="Compliant" w:value="Compliant"/>
                  <w:listItem w:displayText="Non-compliant" w:value="Non-compliant"/>
                </w:dropDownList>
              </w:sdtPr>
              <w:sdtEndPr/>
              <w:sdtContent>
                <w:r w:rsidR="00E47F3E">
                  <w:rPr>
                    <w:rFonts w:ascii="Arial" w:hAnsi="Arial" w:cs="Arial"/>
                    <w:color w:val="auto"/>
                  </w:rPr>
                  <w:t>Compliant</w:t>
                </w:r>
              </w:sdtContent>
            </w:sdt>
            <w:r w:rsidR="00E47F3E">
              <w:rPr>
                <w:rFonts w:ascii="Arial" w:hAnsi="Arial" w:cs="Arial"/>
                <w:color w:val="0000FF"/>
              </w:rPr>
              <w:t xml:space="preserve"> </w:t>
            </w:r>
          </w:p>
        </w:tc>
      </w:tr>
    </w:tbl>
    <w:p w14:paraId="75B80FAE" w14:textId="77777777" w:rsidR="00E47F3E" w:rsidRDefault="00E47F3E" w:rsidP="00E47F3E">
      <w:pPr>
        <w:pStyle w:val="Heading20"/>
      </w:pPr>
      <w:r>
        <w:t>Findings</w:t>
      </w:r>
    </w:p>
    <w:p w14:paraId="477AD976" w14:textId="505F5087" w:rsidR="00E47F3E" w:rsidRPr="00351FB6" w:rsidRDefault="00E47F3E" w:rsidP="00E47F3E">
      <w:pPr>
        <w:rPr>
          <w:rFonts w:ascii="Arial" w:hAnsi="Arial" w:cs="Arial"/>
        </w:rPr>
      </w:pPr>
      <w:r w:rsidRPr="00351FB6">
        <w:rPr>
          <w:rFonts w:ascii="Arial" w:hAnsi="Arial" w:cs="Arial"/>
        </w:rPr>
        <w:t xml:space="preserve">The Service was found non-compliant in Standard 8 in relation to Requirement 8(3)(d) following </w:t>
      </w:r>
      <w:r w:rsidR="00873385">
        <w:rPr>
          <w:rFonts w:ascii="Arial" w:hAnsi="Arial" w:cs="Arial"/>
        </w:rPr>
        <w:t>an Assessment Contact – Site</w:t>
      </w:r>
      <w:r w:rsidR="00873385" w:rsidRPr="008122D0">
        <w:rPr>
          <w:rFonts w:ascii="Arial" w:hAnsi="Arial" w:cs="Arial"/>
        </w:rPr>
        <w:t xml:space="preserve"> in </w:t>
      </w:r>
      <w:r w:rsidR="00873385">
        <w:rPr>
          <w:rFonts w:ascii="Arial" w:hAnsi="Arial" w:cs="Arial"/>
        </w:rPr>
        <w:t>October</w:t>
      </w:r>
      <w:r w:rsidR="00873385" w:rsidRPr="008122D0">
        <w:rPr>
          <w:rFonts w:ascii="Arial" w:hAnsi="Arial" w:cs="Arial"/>
        </w:rPr>
        <w:t xml:space="preserve"> 2021</w:t>
      </w:r>
      <w:r w:rsidRPr="00351FB6">
        <w:rPr>
          <w:rFonts w:ascii="Arial" w:hAnsi="Arial" w:cs="Arial"/>
        </w:rPr>
        <w:t>. Evidence in the site audit report dated 29 November to 1 December 2022 supports that the Service has implemented improvements to address the non-compliance and is now compliant with this Requirement.</w:t>
      </w:r>
    </w:p>
    <w:p w14:paraId="3552635A" w14:textId="77777777" w:rsidR="00E47F3E" w:rsidRDefault="00E47F3E" w:rsidP="00E47F3E">
      <w:pPr>
        <w:pStyle w:val="NormalArial"/>
      </w:pPr>
      <w:r>
        <w:t>Consumers said the service sought ongoing input into how their care was delivered. The service sought input through a variety of channels, such as during resident meetings, regular surveys, and face-to-face discussions. Consumers confirmed they felt included in discussions about the planning and management of their care. All consumer feedback was included in the service’s improvement register for investigation and follow up. Meeting minutes and the service’s continuous improvement plan showed evidence of consumer input and evaluation.</w:t>
      </w:r>
    </w:p>
    <w:p w14:paraId="0F1F9603" w14:textId="5BC3B86F" w:rsidR="00E47F3E" w:rsidRDefault="00E47F3E" w:rsidP="00E47F3E">
      <w:pPr>
        <w:pStyle w:val="NormalArial"/>
      </w:pPr>
      <w:r>
        <w:lastRenderedPageBreak/>
        <w:t xml:space="preserve">The organisation’s governing body promoted a culture of safe, inclusive care. The organisation used information from consolidated reports to manage compliance, enhance performance, and monitor care and service delivery. Reports to the regional and corporate management team included data from internal audits, clinical indicator reports, incident reports, consumer feedback and reports from the Aged Care Quality and Safety Commission. </w:t>
      </w:r>
    </w:p>
    <w:p w14:paraId="49CA9907" w14:textId="26E32EF4" w:rsidR="00E47F3E" w:rsidRDefault="00E47F3E" w:rsidP="00E47F3E">
      <w:pPr>
        <w:rPr>
          <w:rFonts w:ascii="Arial" w:hAnsi="Arial" w:cs="Arial"/>
        </w:rPr>
      </w:pPr>
      <w:r>
        <w:rPr>
          <w:rFonts w:ascii="Arial" w:hAnsi="Arial" w:cs="Arial"/>
        </w:rPr>
        <w:t xml:space="preserve">The service had effective governance systems that guided its activities in information management, continuous improvement, financial governance, workforce management, regulatory compliance, and complaints handling. This included multiple embedded </w:t>
      </w:r>
      <w:r w:rsidR="00351FB6">
        <w:rPr>
          <w:rFonts w:ascii="Arial" w:hAnsi="Arial" w:cs="Arial"/>
        </w:rPr>
        <w:t>information technology</w:t>
      </w:r>
      <w:r>
        <w:rPr>
          <w:rFonts w:ascii="Arial" w:hAnsi="Arial" w:cs="Arial"/>
        </w:rPr>
        <w:t xml:space="preserve"> systems that enhanced staff access to information, policies and guidance. The Facility Manager managed the annual budget for the service, with organisational controls to manage excess expenditure.</w:t>
      </w:r>
      <w:r>
        <w:rPr>
          <w:color w:val="auto"/>
        </w:rPr>
        <w:t xml:space="preserve"> </w:t>
      </w:r>
      <w:r>
        <w:rPr>
          <w:rFonts w:ascii="Arial" w:hAnsi="Arial" w:cs="Arial"/>
        </w:rPr>
        <w:t>The organisation had an action plan register for improvement activities.</w:t>
      </w:r>
    </w:p>
    <w:p w14:paraId="28421C90" w14:textId="0687B0E7" w:rsidR="00E47F3E" w:rsidRDefault="00E47F3E" w:rsidP="00E47F3E">
      <w:pPr>
        <w:rPr>
          <w:rFonts w:ascii="Arial" w:hAnsi="Arial" w:cs="Arial"/>
        </w:rPr>
      </w:pPr>
      <w:r>
        <w:rPr>
          <w:rFonts w:ascii="Arial" w:hAnsi="Arial" w:cs="Arial"/>
        </w:rPr>
        <w:t>The service had effective risk management systems to manage incidents,</w:t>
      </w:r>
      <w:r w:rsidR="00351FB6">
        <w:rPr>
          <w:rFonts w:ascii="Arial" w:hAnsi="Arial" w:cs="Arial"/>
        </w:rPr>
        <w:t xml:space="preserve"> including</w:t>
      </w:r>
      <w:r>
        <w:rPr>
          <w:rFonts w:ascii="Arial" w:hAnsi="Arial" w:cs="Arial"/>
        </w:rPr>
        <w:t xml:space="preserve"> high impact </w:t>
      </w:r>
      <w:r w:rsidR="004C5F33">
        <w:rPr>
          <w:rFonts w:ascii="Arial" w:hAnsi="Arial" w:cs="Arial"/>
        </w:rPr>
        <w:t>and</w:t>
      </w:r>
      <w:r>
        <w:rPr>
          <w:rFonts w:ascii="Arial" w:hAnsi="Arial" w:cs="Arial"/>
        </w:rPr>
        <w:t xml:space="preserve"> high prevalence risks, abuse and neglect, and optimising consumer experience. The service identified, assessed, and reviewed risks at an individual consumer level and at an organisational level. All staff understood their responsibilities concerning incident management and how to support consumers to live their best lives. Management monitored incident trends to improve care </w:t>
      </w:r>
      <w:r w:rsidR="004C5F33">
        <w:rPr>
          <w:rFonts w:ascii="Arial" w:hAnsi="Arial" w:cs="Arial"/>
        </w:rPr>
        <w:t xml:space="preserve">within </w:t>
      </w:r>
      <w:r>
        <w:rPr>
          <w:rFonts w:ascii="Arial" w:hAnsi="Arial" w:cs="Arial"/>
        </w:rPr>
        <w:t>the service.</w:t>
      </w:r>
    </w:p>
    <w:p w14:paraId="5CDC511F" w14:textId="709CA5D9" w:rsidR="00E47F3E" w:rsidRDefault="00E47F3E" w:rsidP="00E47F3E">
      <w:pPr>
        <w:rPr>
          <w:rFonts w:ascii="Arial" w:hAnsi="Arial" w:cs="Arial"/>
        </w:rPr>
      </w:pPr>
      <w:r>
        <w:rPr>
          <w:rFonts w:ascii="Arial" w:hAnsi="Arial" w:cs="Arial"/>
        </w:rPr>
        <w:t>The service’s clinical governance framework ensured its clinical care was safe and high-quality. The framework promoted antimicrobial stewardship, minimised restrictive practices, and embedded open disclosure processes. A multidisciplinary team directed the service’s clinical governance framework. The team included a general practitioner, clinical care manager, physiotherapists, registered nurses and allied health professionals. The service conducted regular care conference consultations with consumers and their representatives.</w:t>
      </w:r>
    </w:p>
    <w:sectPr w:rsidR="00E47F3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F408A" w14:textId="77777777" w:rsidR="00D3157C" w:rsidRDefault="00D3157C" w:rsidP="00D71F88">
      <w:pPr>
        <w:spacing w:after="0"/>
      </w:pPr>
      <w:r>
        <w:separator/>
      </w:r>
    </w:p>
  </w:endnote>
  <w:endnote w:type="continuationSeparator" w:id="0">
    <w:p w14:paraId="0B3F408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948B" w14:textId="77777777" w:rsidR="008122D0" w:rsidRDefault="008122D0" w:rsidP="00DF37F2">
    <w:pPr>
      <w:pStyle w:val="FooterArial9"/>
      <w:rPr>
        <w:rStyle w:val="FooterBold"/>
        <w:rFonts w:ascii="Arial" w:hAnsi="Arial"/>
        <w:b w:val="0"/>
      </w:rPr>
    </w:pPr>
  </w:p>
  <w:p w14:paraId="0B3F408F" w14:textId="76E36F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B468A">
      <w:rPr>
        <w:rStyle w:val="FooterBold"/>
        <w:rFonts w:ascii="Arial" w:hAnsi="Arial"/>
        <w:b w:val="0"/>
      </w:rPr>
      <w:t>Remembrance Village</w:t>
    </w:r>
    <w:r w:rsidRPr="00DF37F2">
      <w:rPr>
        <w:rStyle w:val="FooterBold"/>
        <w:rFonts w:ascii="Arial" w:hAnsi="Arial"/>
        <w:b w:val="0"/>
      </w:rPr>
      <w:tab/>
      <w:t xml:space="preserve">RPT-ACC-0122 v3.0 </w:t>
    </w:r>
  </w:p>
  <w:p w14:paraId="0B3F409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B468A">
      <w:rPr>
        <w:rStyle w:val="FooterBold"/>
        <w:rFonts w:ascii="Arial" w:hAnsi="Arial"/>
        <w:b w:val="0"/>
      </w:rPr>
      <w:t>0338</w:t>
    </w:r>
    <w:r w:rsidRPr="00DF37F2">
      <w:rPr>
        <w:rStyle w:val="FooterBold"/>
        <w:rFonts w:ascii="Arial" w:hAnsi="Arial"/>
        <w:b w:val="0"/>
      </w:rPr>
      <w:tab/>
      <w:t xml:space="preserve">OFFICIAL: Sensitive </w:t>
    </w:r>
  </w:p>
  <w:p w14:paraId="0B3F409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409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F4088" w14:textId="77777777" w:rsidR="00D3157C" w:rsidRDefault="00D3157C" w:rsidP="00D71F88">
      <w:pPr>
        <w:spacing w:after="0"/>
      </w:pPr>
      <w:r>
        <w:separator/>
      </w:r>
    </w:p>
  </w:footnote>
  <w:footnote w:type="continuationSeparator" w:id="0">
    <w:p w14:paraId="0B3F4089" w14:textId="77777777" w:rsidR="00D3157C" w:rsidRDefault="00D3157C" w:rsidP="00D71F88">
      <w:pPr>
        <w:spacing w:after="0"/>
      </w:pPr>
      <w:r>
        <w:continuationSeparator/>
      </w:r>
    </w:p>
  </w:footnote>
  <w:footnote w:id="1">
    <w:p w14:paraId="510B3D83" w14:textId="77777777" w:rsidR="00E47F3E" w:rsidRDefault="00E47F3E" w:rsidP="00E47F3E">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3743A1A8" w14:textId="77777777" w:rsidR="00E47F3E" w:rsidRDefault="00E47F3E" w:rsidP="00E47F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408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B3F4094" wp14:editId="0B3F409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4092" w14:textId="77777777" w:rsidR="00FA0A5B" w:rsidRDefault="00FA0A5B">
    <w:pPr>
      <w:pStyle w:val="Header"/>
    </w:pPr>
    <w:r>
      <w:rPr>
        <w:noProof/>
      </w:rPr>
      <w:drawing>
        <wp:anchor distT="0" distB="0" distL="114300" distR="114300" simplePos="0" relativeHeight="251661312" behindDoc="0" locked="0" layoutInCell="1" allowOverlap="1" wp14:anchorId="0B3F4096" wp14:editId="0B3F409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7216918">
    <w:abstractNumId w:val="10"/>
  </w:num>
  <w:num w:numId="2" w16cid:durableId="736437850">
    <w:abstractNumId w:val="3"/>
  </w:num>
  <w:num w:numId="3" w16cid:durableId="669648053">
    <w:abstractNumId w:val="1"/>
  </w:num>
  <w:num w:numId="4" w16cid:durableId="756949710">
    <w:abstractNumId w:val="6"/>
  </w:num>
  <w:num w:numId="5" w16cid:durableId="2052529860">
    <w:abstractNumId w:val="5"/>
  </w:num>
  <w:num w:numId="6" w16cid:durableId="1501963898">
    <w:abstractNumId w:val="0"/>
  </w:num>
  <w:num w:numId="7" w16cid:durableId="476536860">
    <w:abstractNumId w:val="8"/>
  </w:num>
  <w:num w:numId="8" w16cid:durableId="95179307">
    <w:abstractNumId w:val="4"/>
  </w:num>
  <w:num w:numId="9" w16cid:durableId="1512257628">
    <w:abstractNumId w:val="7"/>
  </w:num>
  <w:num w:numId="10" w16cid:durableId="1014114813">
    <w:abstractNumId w:val="2"/>
  </w:num>
  <w:num w:numId="11" w16cid:durableId="155540460">
    <w:abstractNumId w:val="9"/>
  </w:num>
  <w:num w:numId="12" w16cid:durableId="1360160618">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1947352">
    <w:abstractNumId w:val="3"/>
  </w:num>
  <w:num w:numId="14" w16cid:durableId="11725709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39794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84450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9672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76884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99385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10065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17011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13105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46DA"/>
    <w:rsid w:val="001051FD"/>
    <w:rsid w:val="00117022"/>
    <w:rsid w:val="00127C68"/>
    <w:rsid w:val="00152B91"/>
    <w:rsid w:val="00187B0B"/>
    <w:rsid w:val="001A5684"/>
    <w:rsid w:val="001B4B63"/>
    <w:rsid w:val="00262C0B"/>
    <w:rsid w:val="00267CFD"/>
    <w:rsid w:val="002B0884"/>
    <w:rsid w:val="002B0C90"/>
    <w:rsid w:val="002F2C7C"/>
    <w:rsid w:val="002F49A8"/>
    <w:rsid w:val="00310BB7"/>
    <w:rsid w:val="003112A2"/>
    <w:rsid w:val="00334B7D"/>
    <w:rsid w:val="00351FB6"/>
    <w:rsid w:val="003574D0"/>
    <w:rsid w:val="0036130C"/>
    <w:rsid w:val="003A6BD2"/>
    <w:rsid w:val="003B1763"/>
    <w:rsid w:val="004A13BF"/>
    <w:rsid w:val="004C5F33"/>
    <w:rsid w:val="00511423"/>
    <w:rsid w:val="00526FE3"/>
    <w:rsid w:val="00550022"/>
    <w:rsid w:val="005C481F"/>
    <w:rsid w:val="005D23EC"/>
    <w:rsid w:val="00602258"/>
    <w:rsid w:val="0061226B"/>
    <w:rsid w:val="00641383"/>
    <w:rsid w:val="006647F4"/>
    <w:rsid w:val="006737BD"/>
    <w:rsid w:val="00685F40"/>
    <w:rsid w:val="007027C7"/>
    <w:rsid w:val="00712752"/>
    <w:rsid w:val="0075021E"/>
    <w:rsid w:val="008122D0"/>
    <w:rsid w:val="008174C2"/>
    <w:rsid w:val="008646C7"/>
    <w:rsid w:val="00871917"/>
    <w:rsid w:val="00873385"/>
    <w:rsid w:val="0087700C"/>
    <w:rsid w:val="008E777B"/>
    <w:rsid w:val="008F61E9"/>
    <w:rsid w:val="00932F24"/>
    <w:rsid w:val="009425B3"/>
    <w:rsid w:val="00996FAF"/>
    <w:rsid w:val="00A21758"/>
    <w:rsid w:val="00B31E03"/>
    <w:rsid w:val="00B53F7A"/>
    <w:rsid w:val="00BF2C51"/>
    <w:rsid w:val="00C12FE6"/>
    <w:rsid w:val="00C272D4"/>
    <w:rsid w:val="00C561DF"/>
    <w:rsid w:val="00C65303"/>
    <w:rsid w:val="00C94172"/>
    <w:rsid w:val="00CA37CB"/>
    <w:rsid w:val="00D2559D"/>
    <w:rsid w:val="00D3157C"/>
    <w:rsid w:val="00D36E02"/>
    <w:rsid w:val="00D71F88"/>
    <w:rsid w:val="00D87E7C"/>
    <w:rsid w:val="00DA6E49"/>
    <w:rsid w:val="00DC03EC"/>
    <w:rsid w:val="00DE2726"/>
    <w:rsid w:val="00DF37F2"/>
    <w:rsid w:val="00E2364A"/>
    <w:rsid w:val="00E47F3E"/>
    <w:rsid w:val="00E55F5E"/>
    <w:rsid w:val="00EB468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3F3F4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E47F3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52979965">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2D2E6D1A114EEF92532A3373F7BECE"/>
        <w:category>
          <w:name w:val="General"/>
          <w:gallery w:val="placeholder"/>
        </w:category>
        <w:types>
          <w:type w:val="bbPlcHdr"/>
        </w:types>
        <w:behaviors>
          <w:behavior w:val="content"/>
        </w:behaviors>
        <w:guid w:val="{CC12E63F-20D3-45D7-822C-7A0FB9DFB841}"/>
      </w:docPartPr>
      <w:docPartBody>
        <w:p w:rsidR="00C9746C" w:rsidRDefault="00321A83" w:rsidP="00321A83">
          <w:pPr>
            <w:pStyle w:val="992D2E6D1A114EEF92532A3373F7BECE"/>
          </w:pPr>
          <w:r>
            <w:rPr>
              <w:rStyle w:val="PlaceholderText"/>
            </w:rPr>
            <w:t>Choose an item.</w:t>
          </w:r>
        </w:p>
      </w:docPartBody>
    </w:docPart>
    <w:docPart>
      <w:docPartPr>
        <w:name w:val="6CF2E96F7EC64E73BB6E3574362C0B3F"/>
        <w:category>
          <w:name w:val="General"/>
          <w:gallery w:val="placeholder"/>
        </w:category>
        <w:types>
          <w:type w:val="bbPlcHdr"/>
        </w:types>
        <w:behaviors>
          <w:behavior w:val="content"/>
        </w:behaviors>
        <w:guid w:val="{C0E46AAE-FDF2-4678-AA39-0F1602BF9543}"/>
      </w:docPartPr>
      <w:docPartBody>
        <w:p w:rsidR="00C9746C" w:rsidRDefault="00321A83" w:rsidP="00321A83">
          <w:pPr>
            <w:pStyle w:val="6CF2E96F7EC64E73BB6E3574362C0B3F"/>
          </w:pPr>
          <w:r>
            <w:rPr>
              <w:rStyle w:val="PlaceholderText"/>
            </w:rPr>
            <w:t>Choose an item.</w:t>
          </w:r>
        </w:p>
      </w:docPartBody>
    </w:docPart>
    <w:docPart>
      <w:docPartPr>
        <w:name w:val="7C77326A4B9741EE86FC71B6163F9516"/>
        <w:category>
          <w:name w:val="General"/>
          <w:gallery w:val="placeholder"/>
        </w:category>
        <w:types>
          <w:type w:val="bbPlcHdr"/>
        </w:types>
        <w:behaviors>
          <w:behavior w:val="content"/>
        </w:behaviors>
        <w:guid w:val="{D923BBC7-C5B5-410A-A60B-B06E8D9E7628}"/>
      </w:docPartPr>
      <w:docPartBody>
        <w:p w:rsidR="00C9746C" w:rsidRDefault="00321A83" w:rsidP="00321A83">
          <w:pPr>
            <w:pStyle w:val="7C77326A4B9741EE86FC71B6163F9516"/>
          </w:pPr>
          <w:r>
            <w:rPr>
              <w:rStyle w:val="PlaceholderText"/>
            </w:rPr>
            <w:t>Choose an item.</w:t>
          </w:r>
        </w:p>
      </w:docPartBody>
    </w:docPart>
    <w:docPart>
      <w:docPartPr>
        <w:name w:val="FA5FE560A6AD43119E7865FB97A2046E"/>
        <w:category>
          <w:name w:val="General"/>
          <w:gallery w:val="placeholder"/>
        </w:category>
        <w:types>
          <w:type w:val="bbPlcHdr"/>
        </w:types>
        <w:behaviors>
          <w:behavior w:val="content"/>
        </w:behaviors>
        <w:guid w:val="{D8645B34-3204-4EE9-ABD3-4883C84AEC18}"/>
      </w:docPartPr>
      <w:docPartBody>
        <w:p w:rsidR="00C9746C" w:rsidRDefault="00321A83" w:rsidP="00321A83">
          <w:pPr>
            <w:pStyle w:val="FA5FE560A6AD43119E7865FB97A2046E"/>
          </w:pPr>
          <w:r>
            <w:rPr>
              <w:rStyle w:val="PlaceholderText"/>
            </w:rPr>
            <w:t>Choose an item.</w:t>
          </w:r>
        </w:p>
      </w:docPartBody>
    </w:docPart>
    <w:docPart>
      <w:docPartPr>
        <w:name w:val="5986244D6D5B4D65B23EEA47FF36E87C"/>
        <w:category>
          <w:name w:val="General"/>
          <w:gallery w:val="placeholder"/>
        </w:category>
        <w:types>
          <w:type w:val="bbPlcHdr"/>
        </w:types>
        <w:behaviors>
          <w:behavior w:val="content"/>
        </w:behaviors>
        <w:guid w:val="{78AF44B5-1FD0-42D7-BC82-9EFBA5B4346D}"/>
      </w:docPartPr>
      <w:docPartBody>
        <w:p w:rsidR="00C9746C" w:rsidRDefault="00321A83" w:rsidP="00321A83">
          <w:pPr>
            <w:pStyle w:val="5986244D6D5B4D65B23EEA47FF36E87C"/>
          </w:pPr>
          <w:r>
            <w:rPr>
              <w:rStyle w:val="PlaceholderText"/>
            </w:rPr>
            <w:t>Choose an item.</w:t>
          </w:r>
        </w:p>
      </w:docPartBody>
    </w:docPart>
    <w:docPart>
      <w:docPartPr>
        <w:name w:val="3DC238BB0BAE45AE9FFD16E7D0BBE3BC"/>
        <w:category>
          <w:name w:val="General"/>
          <w:gallery w:val="placeholder"/>
        </w:category>
        <w:types>
          <w:type w:val="bbPlcHdr"/>
        </w:types>
        <w:behaviors>
          <w:behavior w:val="content"/>
        </w:behaviors>
        <w:guid w:val="{4D19BFFB-25DB-4673-B10B-2C931274F0A7}"/>
      </w:docPartPr>
      <w:docPartBody>
        <w:p w:rsidR="00C9746C" w:rsidRDefault="00321A83" w:rsidP="00321A83">
          <w:pPr>
            <w:pStyle w:val="3DC238BB0BAE45AE9FFD16E7D0BBE3BC"/>
          </w:pPr>
          <w:r>
            <w:rPr>
              <w:rStyle w:val="PlaceholderText"/>
            </w:rPr>
            <w:t>Choose an item.</w:t>
          </w:r>
        </w:p>
      </w:docPartBody>
    </w:docPart>
    <w:docPart>
      <w:docPartPr>
        <w:name w:val="6C076F5AB4B44CF89EC8E2B16A8FD078"/>
        <w:category>
          <w:name w:val="General"/>
          <w:gallery w:val="placeholder"/>
        </w:category>
        <w:types>
          <w:type w:val="bbPlcHdr"/>
        </w:types>
        <w:behaviors>
          <w:behavior w:val="content"/>
        </w:behaviors>
        <w:guid w:val="{27C2999F-1B0C-448F-A131-9D258E798671}"/>
      </w:docPartPr>
      <w:docPartBody>
        <w:p w:rsidR="00C9746C" w:rsidRDefault="00321A83" w:rsidP="00321A83">
          <w:pPr>
            <w:pStyle w:val="6C076F5AB4B44CF89EC8E2B16A8FD078"/>
          </w:pPr>
          <w:r>
            <w:rPr>
              <w:rStyle w:val="PlaceholderText"/>
            </w:rPr>
            <w:t>Choose an item.</w:t>
          </w:r>
        </w:p>
      </w:docPartBody>
    </w:docPart>
    <w:docPart>
      <w:docPartPr>
        <w:name w:val="8F6704A4CAA747A6B746B2CD73A257C2"/>
        <w:category>
          <w:name w:val="General"/>
          <w:gallery w:val="placeholder"/>
        </w:category>
        <w:types>
          <w:type w:val="bbPlcHdr"/>
        </w:types>
        <w:behaviors>
          <w:behavior w:val="content"/>
        </w:behaviors>
        <w:guid w:val="{6C36A178-10A9-4C93-9C35-D1FA43E67FE5}"/>
      </w:docPartPr>
      <w:docPartBody>
        <w:p w:rsidR="00C9746C" w:rsidRDefault="00321A83" w:rsidP="00321A83">
          <w:pPr>
            <w:pStyle w:val="8F6704A4CAA747A6B746B2CD73A257C2"/>
          </w:pPr>
          <w:r>
            <w:rPr>
              <w:rStyle w:val="PlaceholderText"/>
            </w:rPr>
            <w:t>Choose an item.</w:t>
          </w:r>
        </w:p>
      </w:docPartBody>
    </w:docPart>
    <w:docPart>
      <w:docPartPr>
        <w:name w:val="B356057024464065BAFA9C93571CE762"/>
        <w:category>
          <w:name w:val="General"/>
          <w:gallery w:val="placeholder"/>
        </w:category>
        <w:types>
          <w:type w:val="bbPlcHdr"/>
        </w:types>
        <w:behaviors>
          <w:behavior w:val="content"/>
        </w:behaviors>
        <w:guid w:val="{AB3C1C62-707F-47A6-B0DB-C45469DB9A16}"/>
      </w:docPartPr>
      <w:docPartBody>
        <w:p w:rsidR="00C9746C" w:rsidRDefault="00321A83" w:rsidP="00321A83">
          <w:pPr>
            <w:pStyle w:val="B356057024464065BAFA9C93571CE762"/>
          </w:pPr>
          <w:r>
            <w:rPr>
              <w:rStyle w:val="PlaceholderText"/>
            </w:rPr>
            <w:t>Choose an item.</w:t>
          </w:r>
        </w:p>
      </w:docPartBody>
    </w:docPart>
    <w:docPart>
      <w:docPartPr>
        <w:name w:val="04692A6B2342405A95B70E9CC83E7CB4"/>
        <w:category>
          <w:name w:val="General"/>
          <w:gallery w:val="placeholder"/>
        </w:category>
        <w:types>
          <w:type w:val="bbPlcHdr"/>
        </w:types>
        <w:behaviors>
          <w:behavior w:val="content"/>
        </w:behaviors>
        <w:guid w:val="{AEA4F295-9C8F-424F-92E9-595950AF7FE4}"/>
      </w:docPartPr>
      <w:docPartBody>
        <w:p w:rsidR="00C9746C" w:rsidRDefault="00321A83" w:rsidP="00321A83">
          <w:pPr>
            <w:pStyle w:val="04692A6B2342405A95B70E9CC83E7CB4"/>
          </w:pPr>
          <w:r>
            <w:rPr>
              <w:rStyle w:val="PlaceholderText"/>
            </w:rPr>
            <w:t>Choose an item.</w:t>
          </w:r>
        </w:p>
      </w:docPartBody>
    </w:docPart>
    <w:docPart>
      <w:docPartPr>
        <w:name w:val="9F7B0EB381B643A891DF7645BFE988C9"/>
        <w:category>
          <w:name w:val="General"/>
          <w:gallery w:val="placeholder"/>
        </w:category>
        <w:types>
          <w:type w:val="bbPlcHdr"/>
        </w:types>
        <w:behaviors>
          <w:behavior w:val="content"/>
        </w:behaviors>
        <w:guid w:val="{49758A48-10A8-41D8-9420-76E4EC9F180C}"/>
      </w:docPartPr>
      <w:docPartBody>
        <w:p w:rsidR="00C9746C" w:rsidRDefault="00321A83" w:rsidP="00321A83">
          <w:pPr>
            <w:pStyle w:val="9F7B0EB381B643A891DF7645BFE988C9"/>
          </w:pPr>
          <w:r>
            <w:rPr>
              <w:rStyle w:val="PlaceholderText"/>
            </w:rPr>
            <w:t>Choose an item.</w:t>
          </w:r>
        </w:p>
      </w:docPartBody>
    </w:docPart>
    <w:docPart>
      <w:docPartPr>
        <w:name w:val="D0FE2240AC1A4E40A1393DD99253A377"/>
        <w:category>
          <w:name w:val="General"/>
          <w:gallery w:val="placeholder"/>
        </w:category>
        <w:types>
          <w:type w:val="bbPlcHdr"/>
        </w:types>
        <w:behaviors>
          <w:behavior w:val="content"/>
        </w:behaviors>
        <w:guid w:val="{48946D96-DA43-4D90-8E3D-CA921B412804}"/>
      </w:docPartPr>
      <w:docPartBody>
        <w:p w:rsidR="00C9746C" w:rsidRDefault="00321A83" w:rsidP="00321A83">
          <w:pPr>
            <w:pStyle w:val="D0FE2240AC1A4E40A1393DD99253A377"/>
          </w:pPr>
          <w:r>
            <w:rPr>
              <w:rStyle w:val="PlaceholderText"/>
            </w:rPr>
            <w:t>Choose an item.</w:t>
          </w:r>
        </w:p>
      </w:docPartBody>
    </w:docPart>
    <w:docPart>
      <w:docPartPr>
        <w:name w:val="86518D1BFD0D4D7F8A0840D09F876831"/>
        <w:category>
          <w:name w:val="General"/>
          <w:gallery w:val="placeholder"/>
        </w:category>
        <w:types>
          <w:type w:val="bbPlcHdr"/>
        </w:types>
        <w:behaviors>
          <w:behavior w:val="content"/>
        </w:behaviors>
        <w:guid w:val="{C6F65248-6097-43D5-92E9-3712BBC8E67D}"/>
      </w:docPartPr>
      <w:docPartBody>
        <w:p w:rsidR="00C9746C" w:rsidRDefault="00321A83" w:rsidP="00321A83">
          <w:pPr>
            <w:pStyle w:val="86518D1BFD0D4D7F8A0840D09F876831"/>
          </w:pPr>
          <w:r>
            <w:rPr>
              <w:rStyle w:val="PlaceholderText"/>
            </w:rPr>
            <w:t>Choose an item.</w:t>
          </w:r>
        </w:p>
      </w:docPartBody>
    </w:docPart>
    <w:docPart>
      <w:docPartPr>
        <w:name w:val="0BF290BC1F92431A81060E714546E29B"/>
        <w:category>
          <w:name w:val="General"/>
          <w:gallery w:val="placeholder"/>
        </w:category>
        <w:types>
          <w:type w:val="bbPlcHdr"/>
        </w:types>
        <w:behaviors>
          <w:behavior w:val="content"/>
        </w:behaviors>
        <w:guid w:val="{8ADFE3D8-25F4-4FFD-B98F-1B7CE906EFE9}"/>
      </w:docPartPr>
      <w:docPartBody>
        <w:p w:rsidR="00C9746C" w:rsidRDefault="00321A83" w:rsidP="00321A83">
          <w:pPr>
            <w:pStyle w:val="0BF290BC1F92431A81060E714546E29B"/>
          </w:pPr>
          <w:r>
            <w:rPr>
              <w:rStyle w:val="PlaceholderText"/>
            </w:rPr>
            <w:t>Choose an item.</w:t>
          </w:r>
        </w:p>
      </w:docPartBody>
    </w:docPart>
    <w:docPart>
      <w:docPartPr>
        <w:name w:val="458EB0D2B4A045148461F047CA6A9F80"/>
        <w:category>
          <w:name w:val="General"/>
          <w:gallery w:val="placeholder"/>
        </w:category>
        <w:types>
          <w:type w:val="bbPlcHdr"/>
        </w:types>
        <w:behaviors>
          <w:behavior w:val="content"/>
        </w:behaviors>
        <w:guid w:val="{F97287A4-4EA0-4649-8999-1E2D5D7E7AF4}"/>
      </w:docPartPr>
      <w:docPartBody>
        <w:p w:rsidR="00C9746C" w:rsidRDefault="00321A83" w:rsidP="00321A83">
          <w:pPr>
            <w:pStyle w:val="458EB0D2B4A045148461F047CA6A9F80"/>
          </w:pPr>
          <w:r>
            <w:rPr>
              <w:rStyle w:val="PlaceholderText"/>
            </w:rPr>
            <w:t>Choose an item.</w:t>
          </w:r>
        </w:p>
      </w:docPartBody>
    </w:docPart>
    <w:docPart>
      <w:docPartPr>
        <w:name w:val="6486EB4886354B3BB6551272A7CC2CDC"/>
        <w:category>
          <w:name w:val="General"/>
          <w:gallery w:val="placeholder"/>
        </w:category>
        <w:types>
          <w:type w:val="bbPlcHdr"/>
        </w:types>
        <w:behaviors>
          <w:behavior w:val="content"/>
        </w:behaviors>
        <w:guid w:val="{0B21318B-1FD2-47F6-9003-84707A1FDDF6}"/>
      </w:docPartPr>
      <w:docPartBody>
        <w:p w:rsidR="00C9746C" w:rsidRDefault="00321A83" w:rsidP="00321A83">
          <w:pPr>
            <w:pStyle w:val="6486EB4886354B3BB6551272A7CC2CDC"/>
          </w:pPr>
          <w:r>
            <w:rPr>
              <w:rStyle w:val="PlaceholderText"/>
            </w:rPr>
            <w:t>Choose an item.</w:t>
          </w:r>
        </w:p>
      </w:docPartBody>
    </w:docPart>
    <w:docPart>
      <w:docPartPr>
        <w:name w:val="D2D20E40721C48F7B8E305F1F9F60430"/>
        <w:category>
          <w:name w:val="General"/>
          <w:gallery w:val="placeholder"/>
        </w:category>
        <w:types>
          <w:type w:val="bbPlcHdr"/>
        </w:types>
        <w:behaviors>
          <w:behavior w:val="content"/>
        </w:behaviors>
        <w:guid w:val="{A4DE42F3-B682-4350-8FA1-511ADF891223}"/>
      </w:docPartPr>
      <w:docPartBody>
        <w:p w:rsidR="00C9746C" w:rsidRDefault="00321A83" w:rsidP="00321A83">
          <w:pPr>
            <w:pStyle w:val="D2D20E40721C48F7B8E305F1F9F60430"/>
          </w:pPr>
          <w:r>
            <w:rPr>
              <w:rStyle w:val="PlaceholderText"/>
            </w:rPr>
            <w:t>Choose an item.</w:t>
          </w:r>
        </w:p>
      </w:docPartBody>
    </w:docPart>
    <w:docPart>
      <w:docPartPr>
        <w:name w:val="C3276B8A317F41AE99867C28826C004F"/>
        <w:category>
          <w:name w:val="General"/>
          <w:gallery w:val="placeholder"/>
        </w:category>
        <w:types>
          <w:type w:val="bbPlcHdr"/>
        </w:types>
        <w:behaviors>
          <w:behavior w:val="content"/>
        </w:behaviors>
        <w:guid w:val="{9ADE77B6-B0C9-440B-A67D-E8136B02679D}"/>
      </w:docPartPr>
      <w:docPartBody>
        <w:p w:rsidR="00C9746C" w:rsidRDefault="00321A83" w:rsidP="00321A83">
          <w:pPr>
            <w:pStyle w:val="C3276B8A317F41AE99867C28826C004F"/>
          </w:pPr>
          <w:r>
            <w:rPr>
              <w:rStyle w:val="PlaceholderText"/>
            </w:rPr>
            <w:t>Choose an item.</w:t>
          </w:r>
        </w:p>
      </w:docPartBody>
    </w:docPart>
    <w:docPart>
      <w:docPartPr>
        <w:name w:val="8EB302E18A6A4922A9EB74B6CF59E5B4"/>
        <w:category>
          <w:name w:val="General"/>
          <w:gallery w:val="placeholder"/>
        </w:category>
        <w:types>
          <w:type w:val="bbPlcHdr"/>
        </w:types>
        <w:behaviors>
          <w:behavior w:val="content"/>
        </w:behaviors>
        <w:guid w:val="{02FD3629-0875-491E-BC57-471B19637C70}"/>
      </w:docPartPr>
      <w:docPartBody>
        <w:p w:rsidR="00C9746C" w:rsidRDefault="00321A83" w:rsidP="00321A83">
          <w:pPr>
            <w:pStyle w:val="8EB302E18A6A4922A9EB74B6CF59E5B4"/>
          </w:pPr>
          <w:r>
            <w:rPr>
              <w:rStyle w:val="PlaceholderText"/>
            </w:rPr>
            <w:t>Choose an item.</w:t>
          </w:r>
        </w:p>
      </w:docPartBody>
    </w:docPart>
    <w:docPart>
      <w:docPartPr>
        <w:name w:val="9A1F972CD1774D5AAA618E6212A03ABA"/>
        <w:category>
          <w:name w:val="General"/>
          <w:gallery w:val="placeholder"/>
        </w:category>
        <w:types>
          <w:type w:val="bbPlcHdr"/>
        </w:types>
        <w:behaviors>
          <w:behavior w:val="content"/>
        </w:behaviors>
        <w:guid w:val="{99D554BB-0619-4665-A2F8-92BFC9771194}"/>
      </w:docPartPr>
      <w:docPartBody>
        <w:p w:rsidR="00C9746C" w:rsidRDefault="00321A83" w:rsidP="00321A83">
          <w:pPr>
            <w:pStyle w:val="9A1F972CD1774D5AAA618E6212A03ABA"/>
          </w:pPr>
          <w:r>
            <w:rPr>
              <w:rStyle w:val="PlaceholderText"/>
            </w:rPr>
            <w:t>Choose an item.</w:t>
          </w:r>
        </w:p>
      </w:docPartBody>
    </w:docPart>
    <w:docPart>
      <w:docPartPr>
        <w:name w:val="A5A8F4543A1F4D308984DEF550A627D2"/>
        <w:category>
          <w:name w:val="General"/>
          <w:gallery w:val="placeholder"/>
        </w:category>
        <w:types>
          <w:type w:val="bbPlcHdr"/>
        </w:types>
        <w:behaviors>
          <w:behavior w:val="content"/>
        </w:behaviors>
        <w:guid w:val="{565F50CE-D892-4FD5-A7C6-1F582BDD2303}"/>
      </w:docPartPr>
      <w:docPartBody>
        <w:p w:rsidR="00C9746C" w:rsidRDefault="00321A83" w:rsidP="00321A83">
          <w:pPr>
            <w:pStyle w:val="A5A8F4543A1F4D308984DEF550A627D2"/>
          </w:pPr>
          <w:r>
            <w:rPr>
              <w:rStyle w:val="PlaceholderText"/>
            </w:rPr>
            <w:t>Choose an item.</w:t>
          </w:r>
        </w:p>
      </w:docPartBody>
    </w:docPart>
    <w:docPart>
      <w:docPartPr>
        <w:name w:val="3E190D80E19247548AFFCA84CA7BF8DB"/>
        <w:category>
          <w:name w:val="General"/>
          <w:gallery w:val="placeholder"/>
        </w:category>
        <w:types>
          <w:type w:val="bbPlcHdr"/>
        </w:types>
        <w:behaviors>
          <w:behavior w:val="content"/>
        </w:behaviors>
        <w:guid w:val="{6422E53F-E330-4ED6-89FC-E37B923914D5}"/>
      </w:docPartPr>
      <w:docPartBody>
        <w:p w:rsidR="00C9746C" w:rsidRDefault="00321A83" w:rsidP="00321A83">
          <w:pPr>
            <w:pStyle w:val="3E190D80E19247548AFFCA84CA7BF8DB"/>
          </w:pPr>
          <w:r>
            <w:rPr>
              <w:rStyle w:val="PlaceholderText"/>
            </w:rPr>
            <w:t>Choose an item.</w:t>
          </w:r>
        </w:p>
      </w:docPartBody>
    </w:docPart>
    <w:docPart>
      <w:docPartPr>
        <w:name w:val="FBD8A56687924200A0822E62CADD9263"/>
        <w:category>
          <w:name w:val="General"/>
          <w:gallery w:val="placeholder"/>
        </w:category>
        <w:types>
          <w:type w:val="bbPlcHdr"/>
        </w:types>
        <w:behaviors>
          <w:behavior w:val="content"/>
        </w:behaviors>
        <w:guid w:val="{EC3CB53A-7229-48A1-BD7B-A7E4D80B6668}"/>
      </w:docPartPr>
      <w:docPartBody>
        <w:p w:rsidR="00C9746C" w:rsidRDefault="00321A83" w:rsidP="00321A83">
          <w:pPr>
            <w:pStyle w:val="FBD8A56687924200A0822E62CADD9263"/>
          </w:pPr>
          <w:r>
            <w:rPr>
              <w:rStyle w:val="PlaceholderText"/>
            </w:rPr>
            <w:t>Choose an item.</w:t>
          </w:r>
        </w:p>
      </w:docPartBody>
    </w:docPart>
    <w:docPart>
      <w:docPartPr>
        <w:name w:val="489CD7B29B6C4A3E874D2D03EB4391F5"/>
        <w:category>
          <w:name w:val="General"/>
          <w:gallery w:val="placeholder"/>
        </w:category>
        <w:types>
          <w:type w:val="bbPlcHdr"/>
        </w:types>
        <w:behaviors>
          <w:behavior w:val="content"/>
        </w:behaviors>
        <w:guid w:val="{2B6EF624-BD50-4AB5-A81A-F0883F4EDF77}"/>
      </w:docPartPr>
      <w:docPartBody>
        <w:p w:rsidR="00C9746C" w:rsidRDefault="00321A83" w:rsidP="00321A83">
          <w:pPr>
            <w:pStyle w:val="489CD7B29B6C4A3E874D2D03EB4391F5"/>
          </w:pPr>
          <w:r>
            <w:rPr>
              <w:rStyle w:val="PlaceholderText"/>
            </w:rPr>
            <w:t>Choose an item.</w:t>
          </w:r>
        </w:p>
      </w:docPartBody>
    </w:docPart>
    <w:docPart>
      <w:docPartPr>
        <w:name w:val="2145AF07781E40A89704F8FC8FDD8637"/>
        <w:category>
          <w:name w:val="General"/>
          <w:gallery w:val="placeholder"/>
        </w:category>
        <w:types>
          <w:type w:val="bbPlcHdr"/>
        </w:types>
        <w:behaviors>
          <w:behavior w:val="content"/>
        </w:behaviors>
        <w:guid w:val="{BAA70EA5-6CD9-4C78-B0EB-3173DC8BA568}"/>
      </w:docPartPr>
      <w:docPartBody>
        <w:p w:rsidR="00C9746C" w:rsidRDefault="00321A83" w:rsidP="00321A83">
          <w:pPr>
            <w:pStyle w:val="2145AF07781E40A89704F8FC8FDD8637"/>
          </w:pPr>
          <w:r>
            <w:rPr>
              <w:rStyle w:val="PlaceholderText"/>
            </w:rPr>
            <w:t>Choose an item.</w:t>
          </w:r>
        </w:p>
      </w:docPartBody>
    </w:docPart>
    <w:docPart>
      <w:docPartPr>
        <w:name w:val="686C43620C7A4910B93A9C6243A5647D"/>
        <w:category>
          <w:name w:val="General"/>
          <w:gallery w:val="placeholder"/>
        </w:category>
        <w:types>
          <w:type w:val="bbPlcHdr"/>
        </w:types>
        <w:behaviors>
          <w:behavior w:val="content"/>
        </w:behaviors>
        <w:guid w:val="{281EBC3A-BAC0-4D4C-AD0A-B659E8BCCFF9}"/>
      </w:docPartPr>
      <w:docPartBody>
        <w:p w:rsidR="00C9746C" w:rsidRDefault="00321A83" w:rsidP="00321A83">
          <w:pPr>
            <w:pStyle w:val="686C43620C7A4910B93A9C6243A5647D"/>
          </w:pPr>
          <w:r>
            <w:rPr>
              <w:rStyle w:val="PlaceholderText"/>
            </w:rPr>
            <w:t>Choose an item.</w:t>
          </w:r>
        </w:p>
      </w:docPartBody>
    </w:docPart>
    <w:docPart>
      <w:docPartPr>
        <w:name w:val="ABC75015FF1F448DA246FDE239182BEF"/>
        <w:category>
          <w:name w:val="General"/>
          <w:gallery w:val="placeholder"/>
        </w:category>
        <w:types>
          <w:type w:val="bbPlcHdr"/>
        </w:types>
        <w:behaviors>
          <w:behavior w:val="content"/>
        </w:behaviors>
        <w:guid w:val="{4B7BD489-B417-4A57-A5EA-466A3DE568AC}"/>
      </w:docPartPr>
      <w:docPartBody>
        <w:p w:rsidR="00C9746C" w:rsidRDefault="00321A83" w:rsidP="00321A83">
          <w:pPr>
            <w:pStyle w:val="ABC75015FF1F448DA246FDE239182BEF"/>
          </w:pPr>
          <w:r>
            <w:rPr>
              <w:rStyle w:val="PlaceholderText"/>
            </w:rPr>
            <w:t>Choose an item.</w:t>
          </w:r>
        </w:p>
      </w:docPartBody>
    </w:docPart>
    <w:docPart>
      <w:docPartPr>
        <w:name w:val="5AF15F451C034BC6B37CBA44F45505A6"/>
        <w:category>
          <w:name w:val="General"/>
          <w:gallery w:val="placeholder"/>
        </w:category>
        <w:types>
          <w:type w:val="bbPlcHdr"/>
        </w:types>
        <w:behaviors>
          <w:behavior w:val="content"/>
        </w:behaviors>
        <w:guid w:val="{60B727D3-A299-4B06-99D3-C5CFA78942E6}"/>
      </w:docPartPr>
      <w:docPartBody>
        <w:p w:rsidR="00C9746C" w:rsidRDefault="00321A83" w:rsidP="00321A83">
          <w:pPr>
            <w:pStyle w:val="5AF15F451C034BC6B37CBA44F45505A6"/>
          </w:pPr>
          <w:r>
            <w:rPr>
              <w:rStyle w:val="PlaceholderText"/>
            </w:rPr>
            <w:t>Choose an item.</w:t>
          </w:r>
        </w:p>
      </w:docPartBody>
    </w:docPart>
    <w:docPart>
      <w:docPartPr>
        <w:name w:val="7CBE7F67DA6C47C9B8EF5D6FE724D6EF"/>
        <w:category>
          <w:name w:val="General"/>
          <w:gallery w:val="placeholder"/>
        </w:category>
        <w:types>
          <w:type w:val="bbPlcHdr"/>
        </w:types>
        <w:behaviors>
          <w:behavior w:val="content"/>
        </w:behaviors>
        <w:guid w:val="{358C3AFF-1237-4F9D-AC87-4C2523405681}"/>
      </w:docPartPr>
      <w:docPartBody>
        <w:p w:rsidR="00C9746C" w:rsidRDefault="00321A83" w:rsidP="00321A83">
          <w:pPr>
            <w:pStyle w:val="7CBE7F67DA6C47C9B8EF5D6FE724D6EF"/>
          </w:pPr>
          <w:r>
            <w:rPr>
              <w:rStyle w:val="PlaceholderText"/>
            </w:rPr>
            <w:t>Choose an item.</w:t>
          </w:r>
        </w:p>
      </w:docPartBody>
    </w:docPart>
    <w:docPart>
      <w:docPartPr>
        <w:name w:val="741C5E9D3B71450DBB2AF98543919359"/>
        <w:category>
          <w:name w:val="General"/>
          <w:gallery w:val="placeholder"/>
        </w:category>
        <w:types>
          <w:type w:val="bbPlcHdr"/>
        </w:types>
        <w:behaviors>
          <w:behavior w:val="content"/>
        </w:behaviors>
        <w:guid w:val="{7BBA9CC0-A8AD-47C3-AD9D-2B7C7064C4D2}"/>
      </w:docPartPr>
      <w:docPartBody>
        <w:p w:rsidR="00C9746C" w:rsidRDefault="00321A83" w:rsidP="00321A83">
          <w:pPr>
            <w:pStyle w:val="741C5E9D3B71450DBB2AF98543919359"/>
          </w:pPr>
          <w:r>
            <w:rPr>
              <w:rStyle w:val="PlaceholderText"/>
            </w:rPr>
            <w:t>Choose an item.</w:t>
          </w:r>
        </w:p>
      </w:docPartBody>
    </w:docPart>
    <w:docPart>
      <w:docPartPr>
        <w:name w:val="2B968C536FC54423AEFE438C56D99AE7"/>
        <w:category>
          <w:name w:val="General"/>
          <w:gallery w:val="placeholder"/>
        </w:category>
        <w:types>
          <w:type w:val="bbPlcHdr"/>
        </w:types>
        <w:behaviors>
          <w:behavior w:val="content"/>
        </w:behaviors>
        <w:guid w:val="{36B637C7-69B7-4B74-B083-77FA4712C926}"/>
      </w:docPartPr>
      <w:docPartBody>
        <w:p w:rsidR="00C9746C" w:rsidRDefault="00321A83" w:rsidP="00321A83">
          <w:pPr>
            <w:pStyle w:val="2B968C536FC54423AEFE438C56D99AE7"/>
          </w:pPr>
          <w:r>
            <w:rPr>
              <w:rStyle w:val="PlaceholderText"/>
            </w:rPr>
            <w:t>Choose an item.</w:t>
          </w:r>
        </w:p>
      </w:docPartBody>
    </w:docPart>
    <w:docPart>
      <w:docPartPr>
        <w:name w:val="926ECB73EB374393A5A71BBB26F398EC"/>
        <w:category>
          <w:name w:val="General"/>
          <w:gallery w:val="placeholder"/>
        </w:category>
        <w:types>
          <w:type w:val="bbPlcHdr"/>
        </w:types>
        <w:behaviors>
          <w:behavior w:val="content"/>
        </w:behaviors>
        <w:guid w:val="{ADC9F14B-282E-47BE-BB83-88A9461849E2}"/>
      </w:docPartPr>
      <w:docPartBody>
        <w:p w:rsidR="00C9746C" w:rsidRDefault="00321A83" w:rsidP="00321A83">
          <w:pPr>
            <w:pStyle w:val="926ECB73EB374393A5A71BBB26F398EC"/>
          </w:pPr>
          <w:r>
            <w:rPr>
              <w:rStyle w:val="PlaceholderText"/>
            </w:rPr>
            <w:t>Choose an item.</w:t>
          </w:r>
        </w:p>
      </w:docPartBody>
    </w:docPart>
    <w:docPart>
      <w:docPartPr>
        <w:name w:val="D27D385586E644528A43DDD66BE70C9E"/>
        <w:category>
          <w:name w:val="General"/>
          <w:gallery w:val="placeholder"/>
        </w:category>
        <w:types>
          <w:type w:val="bbPlcHdr"/>
        </w:types>
        <w:behaviors>
          <w:behavior w:val="content"/>
        </w:behaviors>
        <w:guid w:val="{57FAE8D2-1353-4974-8ABC-109D4FC08D74}"/>
      </w:docPartPr>
      <w:docPartBody>
        <w:p w:rsidR="00C9746C" w:rsidRDefault="00321A83" w:rsidP="00321A83">
          <w:pPr>
            <w:pStyle w:val="D27D385586E644528A43DDD66BE70C9E"/>
          </w:pPr>
          <w:r>
            <w:rPr>
              <w:rStyle w:val="PlaceholderText"/>
            </w:rPr>
            <w:t>Choose an item.</w:t>
          </w:r>
        </w:p>
      </w:docPartBody>
    </w:docPart>
    <w:docPart>
      <w:docPartPr>
        <w:name w:val="309EDA99AFCD4D2DA09B816782234E1A"/>
        <w:category>
          <w:name w:val="General"/>
          <w:gallery w:val="placeholder"/>
        </w:category>
        <w:types>
          <w:type w:val="bbPlcHdr"/>
        </w:types>
        <w:behaviors>
          <w:behavior w:val="content"/>
        </w:behaviors>
        <w:guid w:val="{398B7981-0FE6-4A73-A04F-5C7A59A831BE}"/>
      </w:docPartPr>
      <w:docPartBody>
        <w:p w:rsidR="00C9746C" w:rsidRDefault="00321A83" w:rsidP="00321A83">
          <w:pPr>
            <w:pStyle w:val="309EDA99AFCD4D2DA09B816782234E1A"/>
          </w:pPr>
          <w:r>
            <w:rPr>
              <w:rStyle w:val="PlaceholderText"/>
            </w:rPr>
            <w:t>Choose an item.</w:t>
          </w:r>
        </w:p>
      </w:docPartBody>
    </w:docPart>
    <w:docPart>
      <w:docPartPr>
        <w:name w:val="A97140E4C8784E299536D56F96D9EAEE"/>
        <w:category>
          <w:name w:val="General"/>
          <w:gallery w:val="placeholder"/>
        </w:category>
        <w:types>
          <w:type w:val="bbPlcHdr"/>
        </w:types>
        <w:behaviors>
          <w:behavior w:val="content"/>
        </w:behaviors>
        <w:guid w:val="{F365D612-AD9B-4631-850F-4DACC82B608B}"/>
      </w:docPartPr>
      <w:docPartBody>
        <w:p w:rsidR="00C9746C" w:rsidRDefault="00321A83" w:rsidP="00321A83">
          <w:pPr>
            <w:pStyle w:val="A97140E4C8784E299536D56F96D9EAEE"/>
          </w:pPr>
          <w:r>
            <w:rPr>
              <w:rStyle w:val="PlaceholderText"/>
            </w:rPr>
            <w:t>Choose an item.</w:t>
          </w:r>
        </w:p>
      </w:docPartBody>
    </w:docPart>
    <w:docPart>
      <w:docPartPr>
        <w:name w:val="F1118B8E24C543D6B7EFFEEFD329E97D"/>
        <w:category>
          <w:name w:val="General"/>
          <w:gallery w:val="placeholder"/>
        </w:category>
        <w:types>
          <w:type w:val="bbPlcHdr"/>
        </w:types>
        <w:behaviors>
          <w:behavior w:val="content"/>
        </w:behaviors>
        <w:guid w:val="{CC5F1853-160A-46E4-B585-F70C68E84F9E}"/>
      </w:docPartPr>
      <w:docPartBody>
        <w:p w:rsidR="00C9746C" w:rsidRDefault="00321A83" w:rsidP="00321A83">
          <w:pPr>
            <w:pStyle w:val="F1118B8E24C543D6B7EFFEEFD329E97D"/>
          </w:pPr>
          <w:r>
            <w:rPr>
              <w:rStyle w:val="PlaceholderText"/>
            </w:rPr>
            <w:t>Choose an item.</w:t>
          </w:r>
        </w:p>
      </w:docPartBody>
    </w:docPart>
    <w:docPart>
      <w:docPartPr>
        <w:name w:val="67FF8B2B10D04C9CB0B72E65D4080E8C"/>
        <w:category>
          <w:name w:val="General"/>
          <w:gallery w:val="placeholder"/>
        </w:category>
        <w:types>
          <w:type w:val="bbPlcHdr"/>
        </w:types>
        <w:behaviors>
          <w:behavior w:val="content"/>
        </w:behaviors>
        <w:guid w:val="{FFECA9C7-0A32-4857-A4D2-5DD92BE40AEC}"/>
      </w:docPartPr>
      <w:docPartBody>
        <w:p w:rsidR="00C9746C" w:rsidRDefault="00321A83" w:rsidP="00321A83">
          <w:pPr>
            <w:pStyle w:val="67FF8B2B10D04C9CB0B72E65D4080E8C"/>
          </w:pPr>
          <w:r>
            <w:rPr>
              <w:rStyle w:val="PlaceholderText"/>
            </w:rPr>
            <w:t>Choose an item.</w:t>
          </w:r>
        </w:p>
      </w:docPartBody>
    </w:docPart>
    <w:docPart>
      <w:docPartPr>
        <w:name w:val="82101BE2535C4754ADF0F61DD4ADF37E"/>
        <w:category>
          <w:name w:val="General"/>
          <w:gallery w:val="placeholder"/>
        </w:category>
        <w:types>
          <w:type w:val="bbPlcHdr"/>
        </w:types>
        <w:behaviors>
          <w:behavior w:val="content"/>
        </w:behaviors>
        <w:guid w:val="{559CFAA3-8999-48AA-BD3F-73A059A5C293}"/>
      </w:docPartPr>
      <w:docPartBody>
        <w:p w:rsidR="00C9746C" w:rsidRDefault="00321A83" w:rsidP="00321A83">
          <w:pPr>
            <w:pStyle w:val="82101BE2535C4754ADF0F61DD4ADF37E"/>
          </w:pPr>
          <w:r>
            <w:rPr>
              <w:rStyle w:val="PlaceholderText"/>
            </w:rPr>
            <w:t>Choose an item.</w:t>
          </w:r>
        </w:p>
      </w:docPartBody>
    </w:docPart>
    <w:docPart>
      <w:docPartPr>
        <w:name w:val="2EB9A4B486704B1D8D634D260EDE34BA"/>
        <w:category>
          <w:name w:val="General"/>
          <w:gallery w:val="placeholder"/>
        </w:category>
        <w:types>
          <w:type w:val="bbPlcHdr"/>
        </w:types>
        <w:behaviors>
          <w:behavior w:val="content"/>
        </w:behaviors>
        <w:guid w:val="{D477E1C8-223D-46B8-9F2C-69FA801F21FB}"/>
      </w:docPartPr>
      <w:docPartBody>
        <w:p w:rsidR="00C9746C" w:rsidRDefault="00321A83" w:rsidP="00321A83">
          <w:pPr>
            <w:pStyle w:val="2EB9A4B486704B1D8D634D260EDE34BA"/>
          </w:pPr>
          <w:r>
            <w:rPr>
              <w:rStyle w:val="PlaceholderText"/>
            </w:rPr>
            <w:t>Choose an item.</w:t>
          </w:r>
        </w:p>
      </w:docPartBody>
    </w:docPart>
    <w:docPart>
      <w:docPartPr>
        <w:name w:val="4ADD707D4EE14825969FC6A4BDD5C58B"/>
        <w:category>
          <w:name w:val="General"/>
          <w:gallery w:val="placeholder"/>
        </w:category>
        <w:types>
          <w:type w:val="bbPlcHdr"/>
        </w:types>
        <w:behaviors>
          <w:behavior w:val="content"/>
        </w:behaviors>
        <w:guid w:val="{40FD4000-D492-4079-8277-0C37D64E033F}"/>
      </w:docPartPr>
      <w:docPartBody>
        <w:p w:rsidR="00C9746C" w:rsidRDefault="00321A83" w:rsidP="00321A83">
          <w:pPr>
            <w:pStyle w:val="4ADD707D4EE14825969FC6A4BDD5C58B"/>
          </w:pPr>
          <w:r>
            <w:rPr>
              <w:rStyle w:val="PlaceholderText"/>
            </w:rPr>
            <w:t>Choose an item.</w:t>
          </w:r>
        </w:p>
      </w:docPartBody>
    </w:docPart>
    <w:docPart>
      <w:docPartPr>
        <w:name w:val="4706E6131D0840D1A99AC229CEF9F7A2"/>
        <w:category>
          <w:name w:val="General"/>
          <w:gallery w:val="placeholder"/>
        </w:category>
        <w:types>
          <w:type w:val="bbPlcHdr"/>
        </w:types>
        <w:behaviors>
          <w:behavior w:val="content"/>
        </w:behaviors>
        <w:guid w:val="{AF1754B5-284B-4B55-96D7-54B30CC3D61F}"/>
      </w:docPartPr>
      <w:docPartBody>
        <w:p w:rsidR="00C9746C" w:rsidRDefault="00321A83" w:rsidP="00321A83">
          <w:pPr>
            <w:pStyle w:val="4706E6131D0840D1A99AC229CEF9F7A2"/>
          </w:pPr>
          <w:r>
            <w:rPr>
              <w:rStyle w:val="PlaceholderText"/>
            </w:rPr>
            <w:t>Choose an item.</w:t>
          </w:r>
        </w:p>
      </w:docPartBody>
    </w:docPart>
    <w:docPart>
      <w:docPartPr>
        <w:name w:val="0E9A4367533345AA8A7A65455FE41AC7"/>
        <w:category>
          <w:name w:val="General"/>
          <w:gallery w:val="placeholder"/>
        </w:category>
        <w:types>
          <w:type w:val="bbPlcHdr"/>
        </w:types>
        <w:behaviors>
          <w:behavior w:val="content"/>
        </w:behaviors>
        <w:guid w:val="{2841063B-2174-4B04-911E-7941F3407248}"/>
      </w:docPartPr>
      <w:docPartBody>
        <w:p w:rsidR="00C9746C" w:rsidRDefault="00321A83" w:rsidP="00321A83">
          <w:pPr>
            <w:pStyle w:val="0E9A4367533345AA8A7A65455FE41AC7"/>
          </w:pPr>
          <w:r>
            <w:rPr>
              <w:rStyle w:val="PlaceholderText"/>
            </w:rPr>
            <w:t>Choose an item.</w:t>
          </w:r>
        </w:p>
      </w:docPartBody>
    </w:docPart>
    <w:docPart>
      <w:docPartPr>
        <w:name w:val="E48A5638E6464B56989D554F08C9F3AB"/>
        <w:category>
          <w:name w:val="General"/>
          <w:gallery w:val="placeholder"/>
        </w:category>
        <w:types>
          <w:type w:val="bbPlcHdr"/>
        </w:types>
        <w:behaviors>
          <w:behavior w:val="content"/>
        </w:behaviors>
        <w:guid w:val="{CF810C86-8880-4CEB-8070-F7E9C47CA3D8}"/>
      </w:docPartPr>
      <w:docPartBody>
        <w:p w:rsidR="00AB18F1" w:rsidRDefault="0065293C" w:rsidP="0065293C">
          <w:pPr>
            <w:pStyle w:val="E48A5638E6464B56989D554F08C9F3AB"/>
          </w:pPr>
          <w:r w:rsidRPr="00D858FE">
            <w:rPr>
              <w:rStyle w:val="PlaceholderText"/>
            </w:rPr>
            <w:t>Choose an item.</w:t>
          </w:r>
        </w:p>
      </w:docPartBody>
    </w:docPart>
    <w:docPart>
      <w:docPartPr>
        <w:name w:val="D4F9B7F78703431B9DE325AB0855F320"/>
        <w:category>
          <w:name w:val="General"/>
          <w:gallery w:val="placeholder"/>
        </w:category>
        <w:types>
          <w:type w:val="bbPlcHdr"/>
        </w:types>
        <w:behaviors>
          <w:behavior w:val="content"/>
        </w:behaviors>
        <w:guid w:val="{32204196-8389-4016-926D-3029C5E10B25}"/>
      </w:docPartPr>
      <w:docPartBody>
        <w:p w:rsidR="00AB18F1" w:rsidRDefault="0065293C" w:rsidP="0065293C">
          <w:pPr>
            <w:pStyle w:val="D4F9B7F78703431B9DE325AB0855F320"/>
          </w:pPr>
          <w:r w:rsidRPr="00D858FE">
            <w:rPr>
              <w:rStyle w:val="PlaceholderText"/>
            </w:rPr>
            <w:t>Choose an item.</w:t>
          </w:r>
        </w:p>
      </w:docPartBody>
    </w:docPart>
    <w:docPart>
      <w:docPartPr>
        <w:name w:val="EA809E58BAA6469CB5499FEE84DB21AA"/>
        <w:category>
          <w:name w:val="General"/>
          <w:gallery w:val="placeholder"/>
        </w:category>
        <w:types>
          <w:type w:val="bbPlcHdr"/>
        </w:types>
        <w:behaviors>
          <w:behavior w:val="content"/>
        </w:behaviors>
        <w:guid w:val="{A7BB5626-EB24-43CB-A6E1-4E79EB343723}"/>
      </w:docPartPr>
      <w:docPartBody>
        <w:p w:rsidR="00AB18F1" w:rsidRDefault="0065293C" w:rsidP="0065293C">
          <w:pPr>
            <w:pStyle w:val="EA809E58BAA6469CB5499FEE84DB21AA"/>
          </w:pPr>
          <w:r w:rsidRPr="00D858FE">
            <w:rPr>
              <w:rStyle w:val="PlaceholderText"/>
            </w:rPr>
            <w:t>Choose an item.</w:t>
          </w:r>
        </w:p>
      </w:docPartBody>
    </w:docPart>
    <w:docPart>
      <w:docPartPr>
        <w:name w:val="C958936B057E49AA8F305838C41E340C"/>
        <w:category>
          <w:name w:val="General"/>
          <w:gallery w:val="placeholder"/>
        </w:category>
        <w:types>
          <w:type w:val="bbPlcHdr"/>
        </w:types>
        <w:behaviors>
          <w:behavior w:val="content"/>
        </w:behaviors>
        <w:guid w:val="{FFA0421F-E426-4F13-87BB-4AC1ED3D0C69}"/>
      </w:docPartPr>
      <w:docPartBody>
        <w:p w:rsidR="00AB18F1" w:rsidRDefault="0065293C" w:rsidP="0065293C">
          <w:pPr>
            <w:pStyle w:val="C958936B057E49AA8F305838C41E340C"/>
          </w:pPr>
          <w:r w:rsidRPr="00D858FE">
            <w:rPr>
              <w:rStyle w:val="PlaceholderText"/>
            </w:rPr>
            <w:t>Choose an item.</w:t>
          </w:r>
        </w:p>
      </w:docPartBody>
    </w:docPart>
    <w:docPart>
      <w:docPartPr>
        <w:name w:val="0A2773A3D3F44C66AF7843E9C2CEFE88"/>
        <w:category>
          <w:name w:val="General"/>
          <w:gallery w:val="placeholder"/>
        </w:category>
        <w:types>
          <w:type w:val="bbPlcHdr"/>
        </w:types>
        <w:behaviors>
          <w:behavior w:val="content"/>
        </w:behaviors>
        <w:guid w:val="{E157352F-910C-495C-B40B-F9D1240D2A69}"/>
      </w:docPartPr>
      <w:docPartBody>
        <w:p w:rsidR="00AB18F1" w:rsidRDefault="0065293C" w:rsidP="0065293C">
          <w:pPr>
            <w:pStyle w:val="0A2773A3D3F44C66AF7843E9C2CEFE88"/>
          </w:pPr>
          <w:r w:rsidRPr="00D858FE">
            <w:rPr>
              <w:rStyle w:val="PlaceholderText"/>
            </w:rPr>
            <w:t>Choose an item.</w:t>
          </w:r>
        </w:p>
      </w:docPartBody>
    </w:docPart>
    <w:docPart>
      <w:docPartPr>
        <w:name w:val="E6B9AF1CC06B430599EBDA60BDAB5570"/>
        <w:category>
          <w:name w:val="General"/>
          <w:gallery w:val="placeholder"/>
        </w:category>
        <w:types>
          <w:type w:val="bbPlcHdr"/>
        </w:types>
        <w:behaviors>
          <w:behavior w:val="content"/>
        </w:behaviors>
        <w:guid w:val="{B864AC17-3609-4EE0-9F99-16942B2EAE77}"/>
      </w:docPartPr>
      <w:docPartBody>
        <w:p w:rsidR="00AB18F1" w:rsidRDefault="0065293C" w:rsidP="0065293C">
          <w:pPr>
            <w:pStyle w:val="E6B9AF1CC06B430599EBDA60BDAB5570"/>
          </w:pPr>
          <w:r w:rsidRPr="00D858FE">
            <w:rPr>
              <w:rStyle w:val="PlaceholderText"/>
            </w:rPr>
            <w:t>Choose an item.</w:t>
          </w:r>
        </w:p>
      </w:docPartBody>
    </w:docPart>
    <w:docPart>
      <w:docPartPr>
        <w:name w:val="42A725251EFF4FF3B58B0DBC2BCE07B9"/>
        <w:category>
          <w:name w:val="General"/>
          <w:gallery w:val="placeholder"/>
        </w:category>
        <w:types>
          <w:type w:val="bbPlcHdr"/>
        </w:types>
        <w:behaviors>
          <w:behavior w:val="content"/>
        </w:behaviors>
        <w:guid w:val="{CD4F91BE-7D76-48A7-9C64-09E912053D64}"/>
      </w:docPartPr>
      <w:docPartBody>
        <w:p w:rsidR="00AB18F1" w:rsidRDefault="0065293C" w:rsidP="0065293C">
          <w:pPr>
            <w:pStyle w:val="42A725251EFF4FF3B58B0DBC2BCE07B9"/>
          </w:pPr>
          <w:r w:rsidRPr="00D858FE">
            <w:rPr>
              <w:rStyle w:val="PlaceholderText"/>
            </w:rPr>
            <w:t>Choose an item.</w:t>
          </w:r>
        </w:p>
      </w:docPartBody>
    </w:docPart>
    <w:docPart>
      <w:docPartPr>
        <w:name w:val="D154D38876D049C1A0FAD8074ED4EA90"/>
        <w:category>
          <w:name w:val="General"/>
          <w:gallery w:val="placeholder"/>
        </w:category>
        <w:types>
          <w:type w:val="bbPlcHdr"/>
        </w:types>
        <w:behaviors>
          <w:behavior w:val="content"/>
        </w:behaviors>
        <w:guid w:val="{801EB9BE-DCF7-4202-8300-99659118A514}"/>
      </w:docPartPr>
      <w:docPartBody>
        <w:p w:rsidR="00AB18F1" w:rsidRDefault="0065293C" w:rsidP="0065293C">
          <w:pPr>
            <w:pStyle w:val="D154D38876D049C1A0FAD8074ED4EA9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21A83"/>
    <w:rsid w:val="003E5DF1"/>
    <w:rsid w:val="0065293C"/>
    <w:rsid w:val="00AB18F1"/>
    <w:rsid w:val="00BF58F7"/>
    <w:rsid w:val="00C974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5293C"/>
    <w:rPr>
      <w:rFonts w:asciiTheme="minorHAnsi" w:hAnsiTheme="minorHAnsi"/>
      <w:b w:val="0"/>
      <w:noProof w:val="0"/>
      <w:color w:val="000000" w:themeColor="text1"/>
      <w:sz w:val="30"/>
      <w:lang w:val="en-AU"/>
    </w:rPr>
  </w:style>
  <w:style w:type="paragraph" w:customStyle="1" w:styleId="E48A5638E6464B56989D554F08C9F3AB">
    <w:name w:val="E48A5638E6464B56989D554F08C9F3AB"/>
    <w:rsid w:val="0065293C"/>
  </w:style>
  <w:style w:type="paragraph" w:customStyle="1" w:styleId="D4F9B7F78703431B9DE325AB0855F320">
    <w:name w:val="D4F9B7F78703431B9DE325AB0855F320"/>
    <w:rsid w:val="0065293C"/>
  </w:style>
  <w:style w:type="paragraph" w:customStyle="1" w:styleId="EA809E58BAA6469CB5499FEE84DB21AA">
    <w:name w:val="EA809E58BAA6469CB5499FEE84DB21AA"/>
    <w:rsid w:val="0065293C"/>
  </w:style>
  <w:style w:type="paragraph" w:customStyle="1" w:styleId="C958936B057E49AA8F305838C41E340C">
    <w:name w:val="C958936B057E49AA8F305838C41E340C"/>
    <w:rsid w:val="0065293C"/>
  </w:style>
  <w:style w:type="paragraph" w:customStyle="1" w:styleId="0A2773A3D3F44C66AF7843E9C2CEFE88">
    <w:name w:val="0A2773A3D3F44C66AF7843E9C2CEFE88"/>
    <w:rsid w:val="0065293C"/>
  </w:style>
  <w:style w:type="paragraph" w:customStyle="1" w:styleId="E6B9AF1CC06B430599EBDA60BDAB5570">
    <w:name w:val="E6B9AF1CC06B430599EBDA60BDAB5570"/>
    <w:rsid w:val="0065293C"/>
  </w:style>
  <w:style w:type="paragraph" w:customStyle="1" w:styleId="42A725251EFF4FF3B58B0DBC2BCE07B9">
    <w:name w:val="42A725251EFF4FF3B58B0DBC2BCE07B9"/>
    <w:rsid w:val="0065293C"/>
  </w:style>
  <w:style w:type="paragraph" w:customStyle="1" w:styleId="D154D38876D049C1A0FAD8074ED4EA90">
    <w:name w:val="D154D38876D049C1A0FAD8074ED4EA90"/>
    <w:rsid w:val="0065293C"/>
  </w:style>
  <w:style w:type="paragraph" w:customStyle="1" w:styleId="992D2E6D1A114EEF92532A3373F7BECE">
    <w:name w:val="992D2E6D1A114EEF92532A3373F7BECE"/>
    <w:rsid w:val="00321A83"/>
  </w:style>
  <w:style w:type="paragraph" w:customStyle="1" w:styleId="6CF2E96F7EC64E73BB6E3574362C0B3F">
    <w:name w:val="6CF2E96F7EC64E73BB6E3574362C0B3F"/>
    <w:rsid w:val="00321A83"/>
  </w:style>
  <w:style w:type="paragraph" w:customStyle="1" w:styleId="7C77326A4B9741EE86FC71B6163F9516">
    <w:name w:val="7C77326A4B9741EE86FC71B6163F9516"/>
    <w:rsid w:val="00321A83"/>
  </w:style>
  <w:style w:type="paragraph" w:customStyle="1" w:styleId="FA5FE560A6AD43119E7865FB97A2046E">
    <w:name w:val="FA5FE560A6AD43119E7865FB97A2046E"/>
    <w:rsid w:val="00321A83"/>
  </w:style>
  <w:style w:type="paragraph" w:customStyle="1" w:styleId="5986244D6D5B4D65B23EEA47FF36E87C">
    <w:name w:val="5986244D6D5B4D65B23EEA47FF36E87C"/>
    <w:rsid w:val="00321A83"/>
  </w:style>
  <w:style w:type="paragraph" w:customStyle="1" w:styleId="3DC238BB0BAE45AE9FFD16E7D0BBE3BC">
    <w:name w:val="3DC238BB0BAE45AE9FFD16E7D0BBE3BC"/>
    <w:rsid w:val="00321A83"/>
  </w:style>
  <w:style w:type="paragraph" w:customStyle="1" w:styleId="6C076F5AB4B44CF89EC8E2B16A8FD078">
    <w:name w:val="6C076F5AB4B44CF89EC8E2B16A8FD078"/>
    <w:rsid w:val="00321A83"/>
  </w:style>
  <w:style w:type="paragraph" w:customStyle="1" w:styleId="8F6704A4CAA747A6B746B2CD73A257C2">
    <w:name w:val="8F6704A4CAA747A6B746B2CD73A257C2"/>
    <w:rsid w:val="00321A83"/>
  </w:style>
  <w:style w:type="paragraph" w:customStyle="1" w:styleId="B356057024464065BAFA9C93571CE762">
    <w:name w:val="B356057024464065BAFA9C93571CE762"/>
    <w:rsid w:val="00321A83"/>
  </w:style>
  <w:style w:type="paragraph" w:customStyle="1" w:styleId="04692A6B2342405A95B70E9CC83E7CB4">
    <w:name w:val="04692A6B2342405A95B70E9CC83E7CB4"/>
    <w:rsid w:val="00321A83"/>
  </w:style>
  <w:style w:type="paragraph" w:customStyle="1" w:styleId="9F7B0EB381B643A891DF7645BFE988C9">
    <w:name w:val="9F7B0EB381B643A891DF7645BFE988C9"/>
    <w:rsid w:val="00321A83"/>
  </w:style>
  <w:style w:type="paragraph" w:customStyle="1" w:styleId="D0FE2240AC1A4E40A1393DD99253A377">
    <w:name w:val="D0FE2240AC1A4E40A1393DD99253A377"/>
    <w:rsid w:val="00321A83"/>
  </w:style>
  <w:style w:type="paragraph" w:customStyle="1" w:styleId="86518D1BFD0D4D7F8A0840D09F876831">
    <w:name w:val="86518D1BFD0D4D7F8A0840D09F876831"/>
    <w:rsid w:val="00321A83"/>
  </w:style>
  <w:style w:type="paragraph" w:customStyle="1" w:styleId="0BF290BC1F92431A81060E714546E29B">
    <w:name w:val="0BF290BC1F92431A81060E714546E29B"/>
    <w:rsid w:val="00321A83"/>
  </w:style>
  <w:style w:type="paragraph" w:customStyle="1" w:styleId="458EB0D2B4A045148461F047CA6A9F80">
    <w:name w:val="458EB0D2B4A045148461F047CA6A9F80"/>
    <w:rsid w:val="00321A83"/>
  </w:style>
  <w:style w:type="paragraph" w:customStyle="1" w:styleId="6486EB4886354B3BB6551272A7CC2CDC">
    <w:name w:val="6486EB4886354B3BB6551272A7CC2CDC"/>
    <w:rsid w:val="00321A83"/>
  </w:style>
  <w:style w:type="paragraph" w:customStyle="1" w:styleId="D2D20E40721C48F7B8E305F1F9F60430">
    <w:name w:val="D2D20E40721C48F7B8E305F1F9F60430"/>
    <w:rsid w:val="00321A83"/>
  </w:style>
  <w:style w:type="paragraph" w:customStyle="1" w:styleId="C3276B8A317F41AE99867C28826C004F">
    <w:name w:val="C3276B8A317F41AE99867C28826C004F"/>
    <w:rsid w:val="00321A83"/>
  </w:style>
  <w:style w:type="paragraph" w:customStyle="1" w:styleId="8EB302E18A6A4922A9EB74B6CF59E5B4">
    <w:name w:val="8EB302E18A6A4922A9EB74B6CF59E5B4"/>
    <w:rsid w:val="00321A83"/>
  </w:style>
  <w:style w:type="paragraph" w:customStyle="1" w:styleId="9A1F972CD1774D5AAA618E6212A03ABA">
    <w:name w:val="9A1F972CD1774D5AAA618E6212A03ABA"/>
    <w:rsid w:val="00321A83"/>
  </w:style>
  <w:style w:type="paragraph" w:customStyle="1" w:styleId="A5A8F4543A1F4D308984DEF550A627D2">
    <w:name w:val="A5A8F4543A1F4D308984DEF550A627D2"/>
    <w:rsid w:val="00321A83"/>
  </w:style>
  <w:style w:type="paragraph" w:customStyle="1" w:styleId="3E190D80E19247548AFFCA84CA7BF8DB">
    <w:name w:val="3E190D80E19247548AFFCA84CA7BF8DB"/>
    <w:rsid w:val="00321A83"/>
  </w:style>
  <w:style w:type="paragraph" w:customStyle="1" w:styleId="FBD8A56687924200A0822E62CADD9263">
    <w:name w:val="FBD8A56687924200A0822E62CADD9263"/>
    <w:rsid w:val="00321A83"/>
  </w:style>
  <w:style w:type="paragraph" w:customStyle="1" w:styleId="489CD7B29B6C4A3E874D2D03EB4391F5">
    <w:name w:val="489CD7B29B6C4A3E874D2D03EB4391F5"/>
    <w:rsid w:val="00321A83"/>
  </w:style>
  <w:style w:type="paragraph" w:customStyle="1" w:styleId="2145AF07781E40A89704F8FC8FDD8637">
    <w:name w:val="2145AF07781E40A89704F8FC8FDD8637"/>
    <w:rsid w:val="00321A83"/>
  </w:style>
  <w:style w:type="paragraph" w:customStyle="1" w:styleId="686C43620C7A4910B93A9C6243A5647D">
    <w:name w:val="686C43620C7A4910B93A9C6243A5647D"/>
    <w:rsid w:val="00321A83"/>
  </w:style>
  <w:style w:type="paragraph" w:customStyle="1" w:styleId="ABC75015FF1F448DA246FDE239182BEF">
    <w:name w:val="ABC75015FF1F448DA246FDE239182BEF"/>
    <w:rsid w:val="00321A83"/>
  </w:style>
  <w:style w:type="paragraph" w:customStyle="1" w:styleId="5AF15F451C034BC6B37CBA44F45505A6">
    <w:name w:val="5AF15F451C034BC6B37CBA44F45505A6"/>
    <w:rsid w:val="00321A83"/>
  </w:style>
  <w:style w:type="paragraph" w:customStyle="1" w:styleId="7CBE7F67DA6C47C9B8EF5D6FE724D6EF">
    <w:name w:val="7CBE7F67DA6C47C9B8EF5D6FE724D6EF"/>
    <w:rsid w:val="00321A83"/>
  </w:style>
  <w:style w:type="paragraph" w:customStyle="1" w:styleId="741C5E9D3B71450DBB2AF98543919359">
    <w:name w:val="741C5E9D3B71450DBB2AF98543919359"/>
    <w:rsid w:val="00321A83"/>
  </w:style>
  <w:style w:type="paragraph" w:customStyle="1" w:styleId="2B968C536FC54423AEFE438C56D99AE7">
    <w:name w:val="2B968C536FC54423AEFE438C56D99AE7"/>
    <w:rsid w:val="00321A83"/>
  </w:style>
  <w:style w:type="paragraph" w:customStyle="1" w:styleId="926ECB73EB374393A5A71BBB26F398EC">
    <w:name w:val="926ECB73EB374393A5A71BBB26F398EC"/>
    <w:rsid w:val="00321A83"/>
  </w:style>
  <w:style w:type="paragraph" w:customStyle="1" w:styleId="D27D385586E644528A43DDD66BE70C9E">
    <w:name w:val="D27D385586E644528A43DDD66BE70C9E"/>
    <w:rsid w:val="00321A83"/>
  </w:style>
  <w:style w:type="paragraph" w:customStyle="1" w:styleId="309EDA99AFCD4D2DA09B816782234E1A">
    <w:name w:val="309EDA99AFCD4D2DA09B816782234E1A"/>
    <w:rsid w:val="00321A83"/>
  </w:style>
  <w:style w:type="paragraph" w:customStyle="1" w:styleId="A97140E4C8784E299536D56F96D9EAEE">
    <w:name w:val="A97140E4C8784E299536D56F96D9EAEE"/>
    <w:rsid w:val="00321A83"/>
  </w:style>
  <w:style w:type="paragraph" w:customStyle="1" w:styleId="F1118B8E24C543D6B7EFFEEFD329E97D">
    <w:name w:val="F1118B8E24C543D6B7EFFEEFD329E97D"/>
    <w:rsid w:val="00321A83"/>
  </w:style>
  <w:style w:type="paragraph" w:customStyle="1" w:styleId="67FF8B2B10D04C9CB0B72E65D4080E8C">
    <w:name w:val="67FF8B2B10D04C9CB0B72E65D4080E8C"/>
    <w:rsid w:val="00321A83"/>
  </w:style>
  <w:style w:type="paragraph" w:customStyle="1" w:styleId="82101BE2535C4754ADF0F61DD4ADF37E">
    <w:name w:val="82101BE2535C4754ADF0F61DD4ADF37E"/>
    <w:rsid w:val="00321A83"/>
  </w:style>
  <w:style w:type="paragraph" w:customStyle="1" w:styleId="2EB9A4B486704B1D8D634D260EDE34BA">
    <w:name w:val="2EB9A4B486704B1D8D634D260EDE34BA"/>
    <w:rsid w:val="00321A83"/>
  </w:style>
  <w:style w:type="paragraph" w:customStyle="1" w:styleId="4ADD707D4EE14825969FC6A4BDD5C58B">
    <w:name w:val="4ADD707D4EE14825969FC6A4BDD5C58B"/>
    <w:rsid w:val="00321A83"/>
  </w:style>
  <w:style w:type="paragraph" w:customStyle="1" w:styleId="4706E6131D0840D1A99AC229CEF9F7A2">
    <w:name w:val="4706E6131D0840D1A99AC229CEF9F7A2"/>
    <w:rsid w:val="00321A83"/>
  </w:style>
  <w:style w:type="paragraph" w:customStyle="1" w:styleId="0E9A4367533345AA8A7A65455FE41AC7">
    <w:name w:val="0E9A4367533345AA8A7A65455FE41AC7"/>
    <w:rsid w:val="00321A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Remembrance Village</Home>
    <Signed xmlns="a8338b6e-77a6-4851-82b6-98166143ffdd" xsi:nil="true"/>
    <Uploaded xmlns="a8338b6e-77a6-4851-82b6-98166143ffdd">true</Uploaded>
    <Management_x0020_Company xmlns="a8338b6e-77a6-4851-82b6-98166143ffdd" xsi:nil="true"/>
    <Doc_x0020_Date xmlns="a8338b6e-77a6-4851-82b6-98166143ffdd">2022-12-06T03:44:26+00:00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6D4399AB-7CF4-DC11-AD41-005056922186</Home_x0020_ID>
    <State xmlns="a8338b6e-77a6-4851-82b6-98166143ffdd" xsi:nil="true"/>
    <Doc_x0020_Sent_Received_x0020_Date xmlns="a8338b6e-77a6-4851-82b6-98166143ffdd">2022-12-06T00:00:00+00:00</Doc_x0020_Sent_Received_x0020_Date>
    <Activity_x0020_ID xmlns="a8338b6e-77a6-4851-82b6-98166143ffdd">778F8C9A-7FBE-EB11-AC89-005056922186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B1686B6-C37B-406E-A1FF-9AA1CEFDB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a8338b6e-77a6-4851-82b6-98166143ffdd"/>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5077</Words>
  <Characters>28943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2023-02-22T06:12:00Z</dcterms:created>
  <dcterms:modified xsi:type="dcterms:W3CDTF">2023-02-22T06:13:00Z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