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3EF21" w14:textId="77777777" w:rsidR="00B5689D" w:rsidRPr="002C3EBF" w:rsidRDefault="003A14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9EA3EC" wp14:editId="2A0370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898354" w14:textId="77777777" w:rsidR="00B5689D" w:rsidRDefault="003A14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800C26" w14:textId="77777777" w:rsidR="00B5689D" w:rsidRDefault="003A14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5EF774" w14:textId="77777777" w:rsidR="00B5689D" w:rsidRPr="002C3EBF" w:rsidRDefault="003A14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7F40" w14:paraId="68E5C49B" w14:textId="77777777" w:rsidTr="00CB7F40">
        <w:tc>
          <w:tcPr>
            <w:cnfStyle w:val="001000000000" w:firstRow="0" w:lastRow="0" w:firstColumn="1" w:lastColumn="0" w:oddVBand="0" w:evenVBand="0" w:oddHBand="0" w:evenHBand="0" w:firstRowFirstColumn="0" w:firstRowLastColumn="0" w:lastRowFirstColumn="0" w:lastRowLastColumn="0"/>
            <w:tcW w:w="3227" w:type="dxa"/>
          </w:tcPr>
          <w:p w14:paraId="0947FB54" w14:textId="77777777" w:rsidR="00B5689D" w:rsidRPr="00996FAF" w:rsidRDefault="003A14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81855B" w14:textId="77777777" w:rsidR="00B5689D" w:rsidRPr="00996FAF" w:rsidRDefault="003A14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RFBI Bathurst Masonic Village</w:t>
            </w:r>
          </w:p>
        </w:tc>
      </w:tr>
      <w:tr w:rsidR="00CB7F40" w14:paraId="4F2117F3"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45243" w14:textId="77777777" w:rsidR="00B5689D" w:rsidRPr="00996FAF" w:rsidRDefault="003A14E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C4BA05" w14:textId="77777777" w:rsidR="00B5689D" w:rsidRPr="00C27BE3" w:rsidRDefault="003A14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0268</w:t>
            </w:r>
          </w:p>
        </w:tc>
      </w:tr>
      <w:tr w:rsidR="00CB7F40" w14:paraId="43FFF08E" w14:textId="77777777" w:rsidTr="00CB7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A09FB7" w14:textId="77777777" w:rsidR="00B5689D" w:rsidRPr="00996FAF" w:rsidRDefault="003A14E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1C128A" w14:textId="77777777" w:rsidR="00B5689D" w:rsidRPr="00996FAF" w:rsidRDefault="003A14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200 Stewart</w:t>
            </w:r>
            <w:r>
              <w:rPr>
                <w:rFonts w:ascii="Arial" w:eastAsia="Times New Roman" w:hAnsi="Arial" w:cs="Arial"/>
                <w:lang w:eastAsia="en-AU"/>
              </w:rPr>
              <w:t xml:space="preserve"> Street, BATHURST, New South Wales, 2795</w:t>
            </w:r>
          </w:p>
        </w:tc>
      </w:tr>
      <w:tr w:rsidR="00CB7F40" w14:paraId="757F6307"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C48CF" w14:textId="77777777" w:rsidR="00B5689D" w:rsidRPr="00996FAF" w:rsidRDefault="003A14E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420324" w14:textId="77777777" w:rsidR="00B5689D" w:rsidRPr="00996FAF" w:rsidRDefault="003A14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7F40" w14:paraId="0F350854" w14:textId="77777777" w:rsidTr="00CB7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6F390" w14:textId="77777777" w:rsidR="00B5689D" w:rsidRPr="00996FAF" w:rsidRDefault="003A14E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BAA412" w14:textId="77777777" w:rsidR="00B5689D" w:rsidRPr="00996FAF" w:rsidRDefault="003A14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CB7F40" w14:paraId="3CC51469"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8D446E" w14:textId="77777777" w:rsidR="00B5689D" w:rsidRPr="00996FAF" w:rsidRDefault="003A14E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9040589"/>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4686CF22" w14:textId="465699ED" w:rsidR="00B5689D" w:rsidRPr="00996FAF" w:rsidRDefault="000E28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CB7F40" w14:paraId="11C39ED0" w14:textId="77777777" w:rsidTr="00CB7F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ACC2E7" w14:textId="77777777" w:rsidR="00B5689D" w:rsidRPr="00996FAF" w:rsidRDefault="003A14E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BE120D" w14:textId="77777777" w:rsidR="00B5689D" w:rsidRPr="009B6303" w:rsidRDefault="003A14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5146 Royal Freemasons' Benevolent Institution </w:t>
            </w:r>
          </w:p>
          <w:p w14:paraId="03C75990" w14:textId="77777777" w:rsidR="00B5689D" w:rsidRPr="009B6303" w:rsidRDefault="003A14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284 RFBI Bathurst Masonic Village</w:t>
            </w:r>
          </w:p>
        </w:tc>
      </w:tr>
    </w:tbl>
    <w:bookmarkEnd w:id="0"/>
    <w:p w14:paraId="18B05F91" w14:textId="77777777" w:rsidR="00B5689D" w:rsidRPr="00996FAF" w:rsidRDefault="003A14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4EF486" w14:textId="77777777" w:rsidR="00B5689D" w:rsidRPr="00996FAF" w:rsidRDefault="003A14E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079106" w14:textId="77777777" w:rsidR="00B5689D" w:rsidRPr="00996FAF" w:rsidRDefault="003A14EA" w:rsidP="0036130C">
      <w:pPr>
        <w:pStyle w:val="NormalArial"/>
      </w:pPr>
      <w:r w:rsidRPr="00996FAF">
        <w:t xml:space="preserve">This performance report for </w:t>
      </w:r>
      <w:r w:rsidRPr="00C27BE3">
        <w:rPr>
          <w:color w:val="auto"/>
        </w:rPr>
        <w:t>RFBI Bathurst Masonic Village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534C92" w14:textId="77777777" w:rsidR="00B5689D" w:rsidRPr="00996FAF" w:rsidRDefault="003A14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AD827C" w14:textId="77777777" w:rsidR="00B5689D" w:rsidRPr="00996FAF" w:rsidRDefault="003A14EA" w:rsidP="0036130C">
      <w:pPr>
        <w:pStyle w:val="NormalArial"/>
      </w:pPr>
      <w:r w:rsidRPr="00996FAF">
        <w:t>The report also specifies any areas in which improvements must be made to ensure the Quality Standards are complied with.</w:t>
      </w:r>
    </w:p>
    <w:p w14:paraId="3F73BC38" w14:textId="77777777" w:rsidR="00B5689D" w:rsidRPr="00996FAF" w:rsidRDefault="003A14EA" w:rsidP="00712752">
      <w:pPr>
        <w:pStyle w:val="Heading1"/>
        <w:spacing w:before="240" w:after="240" w:line="22" w:lineRule="atLeast"/>
        <w:rPr>
          <w:rFonts w:ascii="Arial" w:hAnsi="Arial" w:cs="Arial"/>
        </w:rPr>
      </w:pPr>
      <w:r w:rsidRPr="00996FAF">
        <w:rPr>
          <w:rFonts w:ascii="Arial" w:hAnsi="Arial" w:cs="Arial"/>
        </w:rPr>
        <w:t>Material relied on</w:t>
      </w:r>
    </w:p>
    <w:p w14:paraId="56087CD8" w14:textId="77777777" w:rsidR="00B5689D" w:rsidRPr="00996FAF" w:rsidRDefault="003A14EA" w:rsidP="0036130C">
      <w:pPr>
        <w:pStyle w:val="NormalArial"/>
      </w:pPr>
      <w:r w:rsidRPr="00996FAF">
        <w:t>The following information has been considered in preparing the performance report:</w:t>
      </w:r>
    </w:p>
    <w:p w14:paraId="0003442D" w14:textId="069BF2A7" w:rsidR="00A43DBF" w:rsidRPr="00A43DBF" w:rsidRDefault="00A43DBF" w:rsidP="00A43DBF">
      <w:pPr>
        <w:pStyle w:val="ListParagraph"/>
        <w:numPr>
          <w:ilvl w:val="0"/>
          <w:numId w:val="2"/>
        </w:numPr>
        <w:spacing w:line="240" w:lineRule="atLeast"/>
        <w:rPr>
          <w:rFonts w:ascii="Arial" w:hAnsi="Arial" w:cs="Arial"/>
          <w:color w:val="auto"/>
        </w:rPr>
      </w:pPr>
      <w:r w:rsidRPr="00A43DB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r w:rsidRPr="00A43DBF">
        <w:rPr>
          <w:rFonts w:ascii="Arial" w:hAnsi="Arial" w:cs="Arial"/>
          <w:color w:val="auto"/>
        </w:rPr>
        <w:t>representatives, and others.</w:t>
      </w:r>
    </w:p>
    <w:p w14:paraId="4C95E13F" w14:textId="3724175E" w:rsidR="00B5689D" w:rsidRPr="007119AD" w:rsidRDefault="003A14EA" w:rsidP="007119AD">
      <w:pPr>
        <w:pStyle w:val="ListParagraph"/>
        <w:numPr>
          <w:ilvl w:val="0"/>
          <w:numId w:val="2"/>
        </w:numPr>
        <w:spacing w:line="240" w:lineRule="atLeast"/>
        <w:ind w:left="714" w:hanging="357"/>
        <w:contextualSpacing w:val="0"/>
        <w:rPr>
          <w:rFonts w:ascii="Arial" w:hAnsi="Arial" w:cs="Arial"/>
          <w:color w:val="FF0000"/>
        </w:rPr>
      </w:pPr>
      <w:r w:rsidRPr="007119AD">
        <w:rPr>
          <w:rFonts w:ascii="Arial" w:hAnsi="Arial" w:cs="Arial"/>
        </w:rPr>
        <w:br w:type="page"/>
      </w:r>
    </w:p>
    <w:p w14:paraId="2CEEFB4A" w14:textId="77777777" w:rsidR="00B5689D" w:rsidRPr="00996FAF" w:rsidRDefault="003A14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7F40" w14:paraId="67B3B092" w14:textId="77777777" w:rsidTr="00CB7F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2B11B5" w14:textId="77777777" w:rsidR="00B5689D" w:rsidRPr="00996FAF" w:rsidRDefault="003A14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53460F" w14:textId="77777777" w:rsidR="00B5689D" w:rsidRPr="00996FAF" w:rsidRDefault="003A14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32441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B7F40" w14:paraId="0E2C23B4" w14:textId="77777777" w:rsidTr="00CB7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89CC71" w14:textId="77777777" w:rsidR="00B5689D" w:rsidRPr="00996FAF" w:rsidRDefault="003A14E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875117A" w14:textId="77777777" w:rsidR="00B5689D" w:rsidRPr="002C5FA9" w:rsidRDefault="003A14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980658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6CC819CB" w14:textId="77777777" w:rsidTr="00CB7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627493"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21F107B" w14:textId="77777777" w:rsidR="00B5689D" w:rsidRPr="002C5FA9" w:rsidRDefault="003A14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6928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7FC49988" w14:textId="77777777" w:rsidTr="00CB7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927C27"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B1C44D" w14:textId="77777777" w:rsidR="00B5689D" w:rsidRPr="002C5FA9" w:rsidRDefault="003A14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9192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17ECC733" w14:textId="77777777" w:rsidTr="00CB7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42F543"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7C7D2C0" w14:textId="77777777" w:rsidR="00B5689D" w:rsidRPr="002C5FA9" w:rsidRDefault="003A14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30795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15ECF6A2" w14:textId="77777777" w:rsidTr="00CB7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2B2E3"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9B5939F" w14:textId="77777777" w:rsidR="00B5689D" w:rsidRPr="002C5FA9" w:rsidRDefault="003A14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996846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0797A181" w14:textId="77777777" w:rsidTr="00CB7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E5D59"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0FF786" w14:textId="77777777" w:rsidR="00B5689D" w:rsidRPr="002C5FA9" w:rsidRDefault="003A14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722508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7F40" w14:paraId="0C4CED81" w14:textId="77777777" w:rsidTr="00CB7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1B92D3" w14:textId="77777777" w:rsidR="00B5689D" w:rsidRPr="00996FAF" w:rsidRDefault="003A14E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DC9500" w14:textId="77777777" w:rsidR="00B5689D" w:rsidRPr="002C5FA9" w:rsidRDefault="003A14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05370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E4032CB" w14:textId="77777777" w:rsidR="00B5689D" w:rsidRPr="00996FAF" w:rsidRDefault="003A14E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FCB55C8" w14:textId="02D3BD8F" w:rsidR="00B5689D" w:rsidRPr="00343DD8" w:rsidRDefault="003A14EA" w:rsidP="00343DD8">
      <w:pPr>
        <w:pStyle w:val="Heading1"/>
        <w:spacing w:before="0" w:after="240" w:line="22" w:lineRule="atLeast"/>
        <w:rPr>
          <w:rFonts w:ascii="Arial" w:hAnsi="Arial" w:cs="Arial"/>
        </w:rPr>
      </w:pPr>
      <w:r w:rsidRPr="00996FAF">
        <w:rPr>
          <w:rFonts w:ascii="Arial" w:hAnsi="Arial" w:cs="Arial"/>
        </w:rPr>
        <w:t>Areas for improvement</w:t>
      </w:r>
    </w:p>
    <w:p w14:paraId="76A6B97D" w14:textId="77777777" w:rsidR="00B5689D" w:rsidRPr="00996FAF" w:rsidRDefault="003A14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AA3842" w14:textId="717D801F" w:rsidR="00B5689D" w:rsidRPr="00343DD8" w:rsidRDefault="003A14EA" w:rsidP="00343DD8">
      <w:pPr>
        <w:pStyle w:val="NormalArial"/>
      </w:pPr>
      <w:r w:rsidRPr="00996FAF">
        <w:br w:type="page"/>
      </w:r>
    </w:p>
    <w:p w14:paraId="1E3D34D7"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7F40" w14:paraId="315D0E85"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20CF22" w14:textId="77777777" w:rsidR="00B5689D" w:rsidRPr="00550022" w:rsidRDefault="003A14E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B71993"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6E9CDCDE"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2D04B" w14:textId="77777777" w:rsidR="00B5689D" w:rsidRPr="00996FAF" w:rsidRDefault="003A14E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FDAE21" w14:textId="77777777" w:rsidR="00B5689D" w:rsidRPr="00996FAF" w:rsidRDefault="003A14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0DFC81" w14:textId="77777777" w:rsidR="00B5689D" w:rsidRPr="00996FAF" w:rsidRDefault="003A14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0800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B7F40" w14:paraId="4DF98202"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2222B" w14:textId="77777777" w:rsidR="00B5689D" w:rsidRPr="00996FAF" w:rsidRDefault="003A14E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275864B"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ADA757"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4108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7F40" w14:paraId="5E916AFE"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D528D" w14:textId="77777777" w:rsidR="00B5689D" w:rsidRPr="00996FAF" w:rsidRDefault="003A14E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C54E488"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D0123D" w14:textId="77777777" w:rsidR="00B5689D" w:rsidRPr="00996FAF" w:rsidRDefault="003A14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58B063" w14:textId="77777777" w:rsidR="00B5689D" w:rsidRPr="00996FAF" w:rsidRDefault="003A14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73941E" w14:textId="77777777" w:rsidR="00B5689D" w:rsidRPr="00996FAF" w:rsidRDefault="003A14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0607AF" w14:textId="77777777" w:rsidR="00B5689D" w:rsidRPr="00996FAF" w:rsidRDefault="003A14E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6194AB"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43064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7F40" w14:paraId="1E2F7B4D"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26A51" w14:textId="77777777" w:rsidR="00B5689D" w:rsidRPr="00996FAF" w:rsidRDefault="003A14E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C756950"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55EB44" w14:textId="77777777" w:rsidR="00B5689D" w:rsidRPr="00996FAF" w:rsidRDefault="003A14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76712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7F40" w14:paraId="7A47C8A1"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A0C85" w14:textId="77777777" w:rsidR="00B5689D" w:rsidRPr="00996FAF" w:rsidRDefault="003A14E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6DF121A" w14:textId="77777777" w:rsidR="00B5689D" w:rsidRPr="00996FAF" w:rsidRDefault="003A14E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6C62360"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74891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7F40" w14:paraId="6D8394D1"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8AF84" w14:textId="77777777" w:rsidR="00B5689D" w:rsidRPr="00996FAF" w:rsidRDefault="003A14E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A22B81"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B6BB173"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8379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BF1027F" w14:textId="77777777" w:rsidR="00B5689D" w:rsidRDefault="003A14EA" w:rsidP="001A5684">
      <w:pPr>
        <w:pStyle w:val="Heading20"/>
      </w:pPr>
      <w:r w:rsidRPr="00996FAF">
        <w:t>Findings</w:t>
      </w:r>
    </w:p>
    <w:p w14:paraId="1C04C0B2" w14:textId="55EB37C3" w:rsidR="00652893" w:rsidRPr="00652893" w:rsidRDefault="00652893" w:rsidP="001A5684">
      <w:pPr>
        <w:pStyle w:val="Heading20"/>
        <w:rPr>
          <w:b w:val="0"/>
          <w:bCs w:val="0"/>
        </w:rPr>
      </w:pPr>
      <w:bookmarkStart w:id="1" w:name="_Hlk163567685"/>
      <w:r w:rsidRPr="00652893">
        <w:rPr>
          <w:b w:val="0"/>
          <w:bCs w:val="0"/>
        </w:rPr>
        <w:t>This Quality Standard is compliant as 6 of the 6 Requirements have been assessed as compliant.</w:t>
      </w:r>
    </w:p>
    <w:bookmarkEnd w:id="1"/>
    <w:p w14:paraId="4C55EB28" w14:textId="77777777" w:rsidR="00145848" w:rsidRDefault="00E53138" w:rsidP="00E53138">
      <w:pPr>
        <w:pStyle w:val="NormalArial"/>
      </w:pPr>
      <w:r>
        <w:t xml:space="preserve">Consumers and representatives said staff respect their individual identity and treat them with respect. Staff demonstrated knowledge of the consumers’ life journey and cultural backgrounds. Interactions between staff and consumers were observed to be dignified and respectful. </w:t>
      </w:r>
    </w:p>
    <w:p w14:paraId="54E8D72F" w14:textId="1208D735" w:rsidR="00E53138" w:rsidRDefault="002A5282" w:rsidP="00E53138">
      <w:pPr>
        <w:pStyle w:val="NormalArial"/>
      </w:pPr>
      <w:r>
        <w:t xml:space="preserve">Staff could describe </w:t>
      </w:r>
      <w:r w:rsidR="00913A33" w:rsidRPr="00913A33">
        <w:t xml:space="preserve">the backgrounds of consumers which aligned with their care </w:t>
      </w:r>
      <w:r w:rsidR="00913A33">
        <w:t xml:space="preserve">and services </w:t>
      </w:r>
      <w:r w:rsidR="00913A33" w:rsidRPr="00913A33">
        <w:t xml:space="preserve">plan. </w:t>
      </w:r>
      <w:r w:rsidR="00E53138">
        <w:t xml:space="preserve">Consumers considered staff were aware of </w:t>
      </w:r>
      <w:r w:rsidR="00913A33">
        <w:t xml:space="preserve">their </w:t>
      </w:r>
      <w:r w:rsidR="00E53138">
        <w:t>cultural backgrounds, delivered appropriate care, and supported celebration of customs and traditions. Care planning documentation contained information about consumers which allowed staff to have knowledge and understanding of consumers’ religious beliefs and preferences.</w:t>
      </w:r>
    </w:p>
    <w:p w14:paraId="03940DEE" w14:textId="7834BFF4" w:rsidR="00E53138" w:rsidRDefault="00E53138" w:rsidP="00E53138">
      <w:pPr>
        <w:pStyle w:val="NormalArial"/>
      </w:pPr>
      <w:r>
        <w:t xml:space="preserve">Consumers </w:t>
      </w:r>
      <w:r w:rsidR="00E767A8">
        <w:t>said they</w:t>
      </w:r>
      <w:r>
        <w:t xml:space="preserve"> were supported to maintain </w:t>
      </w:r>
      <w:r w:rsidR="00E767A8">
        <w:t xml:space="preserve">friendships and </w:t>
      </w:r>
      <w:r w:rsidR="002A5282">
        <w:t>receive care according to their choices and preferences. S</w:t>
      </w:r>
      <w:r>
        <w:t xml:space="preserve">taff could describe details of how consumers wish to have their care delivered and had awareness of who consumers wish to have involved in their care and who they choose to maintain relationships with. </w:t>
      </w:r>
      <w:r w:rsidR="00E767A8" w:rsidRPr="00E767A8">
        <w:t>The service has policies and procedures which provide guidance to staff around consumer choice and independence which outlines strategies for fostering choice and independence for consumers.</w:t>
      </w:r>
    </w:p>
    <w:p w14:paraId="61E70D7E" w14:textId="138F65FD" w:rsidR="00E53138" w:rsidRDefault="00E53138" w:rsidP="00E53138">
      <w:pPr>
        <w:pStyle w:val="NormalArial"/>
      </w:pPr>
      <w:r>
        <w:lastRenderedPageBreak/>
        <w:t>Consumers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p>
    <w:p w14:paraId="77FD9727" w14:textId="309D8D5A" w:rsidR="00E53138" w:rsidRDefault="00E641D6" w:rsidP="0095304F">
      <w:pPr>
        <w:pStyle w:val="NormalArial"/>
      </w:pPr>
      <w:r>
        <w:t xml:space="preserve">Consumers </w:t>
      </w:r>
      <w:r w:rsidR="00E53138">
        <w:t xml:space="preserve">said </w:t>
      </w:r>
      <w:r>
        <w:t xml:space="preserve">lifestyle staff discuss </w:t>
      </w:r>
      <w:r w:rsidR="009375FD">
        <w:t xml:space="preserve">with them </w:t>
      </w:r>
      <w:r>
        <w:t xml:space="preserve">the </w:t>
      </w:r>
      <w:r w:rsidR="00E53138">
        <w:t>activities</w:t>
      </w:r>
      <w:r>
        <w:t xml:space="preserve"> scheduled for the day. </w:t>
      </w:r>
      <w:r w:rsidR="00E53138">
        <w:t>Information was observed to be available to consumers in</w:t>
      </w:r>
      <w:r>
        <w:t>cluding activity schedules and menus.</w:t>
      </w:r>
      <w:r w:rsidR="00E53138">
        <w:t xml:space="preserve"> </w:t>
      </w:r>
      <w:r w:rsidR="0095304F">
        <w:t>Staff described how they provide information to consumers with sensory impairments and assist them to make choices by using visual aids and picture cards. S</w:t>
      </w:r>
      <w:r w:rsidR="0095304F" w:rsidRPr="0095304F">
        <w:t xml:space="preserve">taff were observed adapting their communication style appropriately when they provided information to consumers who had a sensory impairment or cognitive impairment. </w:t>
      </w:r>
    </w:p>
    <w:p w14:paraId="569CA116" w14:textId="677AED17" w:rsidR="00E53138" w:rsidRDefault="00E53138" w:rsidP="00E53138">
      <w:pPr>
        <w:pStyle w:val="NormalArial"/>
      </w:pPr>
      <w:r>
        <w:t xml:space="preserve">Consumers </w:t>
      </w:r>
      <w:r w:rsidR="0095304F">
        <w:t xml:space="preserve">said their </w:t>
      </w:r>
      <w:r>
        <w:t>personal privacy was respected</w:t>
      </w:r>
      <w:r w:rsidR="002D6F01">
        <w:t xml:space="preserve">, staff do not </w:t>
      </w:r>
      <w:r w:rsidR="0095304F">
        <w:t>interrupt them when they have visitors and staff always knock on their doors request</w:t>
      </w:r>
      <w:r w:rsidR="002D6F01">
        <w:t>ing permission</w:t>
      </w:r>
      <w:r w:rsidR="0095304F">
        <w:t xml:space="preserve"> to enter.</w:t>
      </w:r>
      <w:r>
        <w:t xml:space="preserve"> Staff were able to identify ways in which consumers personal privacy and confidentiality were maintained. Policies and procedures were in place to support consumer privacy and confidentiality of personal information.</w:t>
      </w:r>
    </w:p>
    <w:p w14:paraId="5F06CA60" w14:textId="77777777" w:rsidR="00B5689D" w:rsidRPr="00712752" w:rsidRDefault="003A14EA" w:rsidP="0036130C">
      <w:pPr>
        <w:pStyle w:val="NormalArial"/>
      </w:pPr>
      <w:r w:rsidRPr="00996FAF">
        <w:br w:type="page"/>
      </w:r>
    </w:p>
    <w:p w14:paraId="228EA6E2"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7F40" w14:paraId="3B487347"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A4F60E" w14:textId="77777777" w:rsidR="00B5689D" w:rsidRPr="0075021E" w:rsidRDefault="003A14E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805BA4"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52CA4C09" w14:textId="77777777" w:rsidTr="00CB7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7B3652" w14:textId="77777777" w:rsidR="00B5689D" w:rsidRPr="00996FAF" w:rsidRDefault="003A14E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2DFC53A"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D9E08F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7973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7F40" w14:paraId="7988C861"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D3D57A" w14:textId="77777777" w:rsidR="00B5689D" w:rsidRPr="00996FAF" w:rsidRDefault="003A14E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AB18BDB"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4EFE91"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014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7F40" w14:paraId="18B1F9C3" w14:textId="77777777" w:rsidTr="00CB7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7C2AED" w14:textId="77777777" w:rsidR="00B5689D" w:rsidRPr="00996FAF" w:rsidRDefault="003A14E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98778FA"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38CF1C" w14:textId="77777777" w:rsidR="00B5689D" w:rsidRPr="00996FAF" w:rsidRDefault="003A14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6E392B" w14:textId="77777777" w:rsidR="00B5689D" w:rsidRPr="00996FAF" w:rsidRDefault="003A14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7A93F1D9"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2991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7F40" w14:paraId="2C582370"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C75EEA" w14:textId="77777777" w:rsidR="00B5689D" w:rsidRPr="00996FAF" w:rsidRDefault="003A14E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91363C"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ADA861E" w14:textId="77777777" w:rsidR="00B5689D" w:rsidRPr="00996FAF" w:rsidRDefault="003A14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4338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7F40" w14:paraId="1E42B0BB" w14:textId="77777777" w:rsidTr="00CB7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5440F3" w14:textId="77777777" w:rsidR="00B5689D" w:rsidRPr="00996FAF" w:rsidRDefault="003A14E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74C8C2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A8D6BC"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4984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F82C5E1" w14:textId="77777777" w:rsidR="00B5689D" w:rsidRDefault="003A14EA" w:rsidP="00D87E7C">
      <w:pPr>
        <w:pStyle w:val="Heading20"/>
      </w:pPr>
      <w:r w:rsidRPr="00996FAF">
        <w:t>Findings</w:t>
      </w:r>
    </w:p>
    <w:p w14:paraId="0EE4D845" w14:textId="2F34463F" w:rsidR="00652893" w:rsidRPr="00652893" w:rsidRDefault="00652893" w:rsidP="00D87E7C">
      <w:pPr>
        <w:pStyle w:val="Heading20"/>
        <w:rPr>
          <w:b w:val="0"/>
          <w:bCs w:val="0"/>
        </w:rPr>
      </w:pPr>
      <w:bookmarkStart w:id="2" w:name="_Hlk163567722"/>
      <w:r w:rsidRPr="00652893">
        <w:rPr>
          <w:b w:val="0"/>
          <w:bCs w:val="0"/>
        </w:rPr>
        <w:t xml:space="preserve">This Quality Standard is compliant as </w:t>
      </w:r>
      <w:r>
        <w:rPr>
          <w:b w:val="0"/>
          <w:bCs w:val="0"/>
        </w:rPr>
        <w:t>5</w:t>
      </w:r>
      <w:r w:rsidRPr="00652893">
        <w:rPr>
          <w:b w:val="0"/>
          <w:bCs w:val="0"/>
        </w:rPr>
        <w:t xml:space="preserve"> of the </w:t>
      </w:r>
      <w:r>
        <w:rPr>
          <w:b w:val="0"/>
          <w:bCs w:val="0"/>
        </w:rPr>
        <w:t xml:space="preserve">5 </w:t>
      </w:r>
      <w:r w:rsidRPr="00652893">
        <w:rPr>
          <w:b w:val="0"/>
          <w:bCs w:val="0"/>
        </w:rPr>
        <w:t>Requirements have been assessed as compliant.</w:t>
      </w:r>
    </w:p>
    <w:bookmarkEnd w:id="2"/>
    <w:p w14:paraId="5FAB1B0B" w14:textId="60CB1AFE" w:rsidR="00FC3460" w:rsidRDefault="00FC3460" w:rsidP="00402E97">
      <w:pPr>
        <w:pStyle w:val="NormalArial"/>
      </w:pPr>
      <w:r>
        <w:t>Representatives said they were satisfied with the assessment and care planning processes. Staff could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diabetes. Clinical assessment tools were available on the electronic clinical care system and the service utilises an admission checklist for consumers upon their entry to the service.</w:t>
      </w:r>
      <w:r w:rsidR="001C44C3">
        <w:t xml:space="preserve"> </w:t>
      </w:r>
      <w:r w:rsidR="000E286B">
        <w:t>The service does not have a memory support unit and t</w:t>
      </w:r>
      <w:r w:rsidR="00402E97">
        <w:t xml:space="preserve">he </w:t>
      </w:r>
      <w:r w:rsidR="009375FD">
        <w:t>S</w:t>
      </w:r>
      <w:r w:rsidR="00402E97">
        <w:t xml:space="preserve">ite </w:t>
      </w:r>
      <w:r w:rsidR="009375FD">
        <w:t>A</w:t>
      </w:r>
      <w:r w:rsidR="00402E97">
        <w:t xml:space="preserve">udit report contained information </w:t>
      </w:r>
      <w:r w:rsidR="009375FD">
        <w:t xml:space="preserve">in </w:t>
      </w:r>
      <w:r w:rsidR="000E286B">
        <w:t xml:space="preserve">Requirement 2(3)(a) in </w:t>
      </w:r>
      <w:r w:rsidR="009375FD">
        <w:t>relation to environmental restraint</w:t>
      </w:r>
      <w:r w:rsidR="000E286B">
        <w:t>,</w:t>
      </w:r>
      <w:r w:rsidR="009375FD">
        <w:t xml:space="preserve"> </w:t>
      </w:r>
      <w:r w:rsidR="000E286B">
        <w:t xml:space="preserve">I have </w:t>
      </w:r>
      <w:r w:rsidR="00402E97">
        <w:t xml:space="preserve">considered </w:t>
      </w:r>
      <w:r w:rsidR="000E286B">
        <w:t xml:space="preserve">this </w:t>
      </w:r>
      <w:r w:rsidR="00402E97">
        <w:t xml:space="preserve">further in Requirement 3(3)(a). </w:t>
      </w:r>
    </w:p>
    <w:p w14:paraId="42395880" w14:textId="0A3FCB23" w:rsidR="00FC3460" w:rsidRDefault="00FC3460" w:rsidP="00FC3460">
      <w:pPr>
        <w:pStyle w:val="NormalArial"/>
      </w:pPr>
      <w:r>
        <w:t xml:space="preserve">Care planning documentation reflected consumers’ current needs, goals, and preferences in line with feedback, and included advance care directives and end-of-life </w:t>
      </w:r>
      <w:r w:rsidR="005B08B3">
        <w:t xml:space="preserve">(EOL) </w:t>
      </w:r>
      <w:r>
        <w:t>wishes as appropriate. Representatives said the assessment and planning processes addressed consumers’ current needs, goals, and preferences of, and the service had discussed and documented their preferences for their</w:t>
      </w:r>
      <w:r w:rsidR="005B08B3">
        <w:t xml:space="preserve"> </w:t>
      </w:r>
      <w:r>
        <w:t>EOL care.</w:t>
      </w:r>
    </w:p>
    <w:p w14:paraId="2D0508BC" w14:textId="6CA86B93" w:rsidR="00FC3460" w:rsidRDefault="00DD642E" w:rsidP="00FC3460">
      <w:pPr>
        <w:pStyle w:val="NormalArial"/>
      </w:pPr>
      <w:r>
        <w:lastRenderedPageBreak/>
        <w:t xml:space="preserve">Representatives </w:t>
      </w:r>
      <w:r w:rsidR="00FC3460">
        <w:t xml:space="preserve">said </w:t>
      </w:r>
      <w:r>
        <w:t xml:space="preserve">themselves and consumers </w:t>
      </w:r>
      <w:r w:rsidR="00FC3460">
        <w:t xml:space="preserve">were involved in the assessment and care planning </w:t>
      </w:r>
      <w:r w:rsidR="00933A3D">
        <w:t>process,</w:t>
      </w:r>
      <w:r w:rsidR="00FC3460">
        <w:t xml:space="preserve"> and </w:t>
      </w:r>
      <w:r>
        <w:t xml:space="preserve">they were </w:t>
      </w:r>
      <w:r w:rsidR="00FC3460">
        <w:t>aware of input of other providers. Clinical staff described how they partner with consumers and representatives to assess, plan, and review care and services. Care documentation reflected the inclusion of multiple health professionals and services into consumer assessments and care planning.</w:t>
      </w:r>
    </w:p>
    <w:p w14:paraId="352CCCCB" w14:textId="06E9549D" w:rsidR="00FC3460" w:rsidRDefault="004D1FB8" w:rsidP="00FC3460">
      <w:pPr>
        <w:pStyle w:val="NormalArial"/>
      </w:pPr>
      <w:r>
        <w:t xml:space="preserve">Representatives reported </w:t>
      </w:r>
      <w:r w:rsidR="00FC3460">
        <w:t xml:space="preserve">the service regularly communicates changes relating to </w:t>
      </w:r>
      <w:r w:rsidR="001E0B07">
        <w:t xml:space="preserve">consumer </w:t>
      </w:r>
      <w:r w:rsidR="00FC3460">
        <w:t xml:space="preserve">care </w:t>
      </w:r>
      <w:r>
        <w:t>and a copy of the consumers care and services plan</w:t>
      </w:r>
      <w:r w:rsidR="00933A3D">
        <w:t xml:space="preserve"> is available upon request</w:t>
      </w:r>
      <w:r w:rsidR="00FC3460">
        <w:t xml:space="preserve">. </w:t>
      </w:r>
      <w:r w:rsidR="00885DA5">
        <w:t>Staff described how th</w:t>
      </w:r>
      <w:r w:rsidR="00FC3460">
        <w:t xml:space="preserve">e outcomes of assessment and planning were communicated to consumers and representatives, including face to face conversations, </w:t>
      </w:r>
      <w:r w:rsidR="00885DA5">
        <w:t xml:space="preserve">telephone calls and via emails. </w:t>
      </w:r>
    </w:p>
    <w:p w14:paraId="56EE41AC" w14:textId="3256BE73" w:rsidR="00B5689D" w:rsidRPr="009F730C" w:rsidRDefault="009F730C" w:rsidP="009F730C">
      <w:pPr>
        <w:rPr>
          <w:rFonts w:ascii="Arial" w:hAnsi="Arial" w:cs="Arial"/>
        </w:rPr>
      </w:pPr>
      <w:r w:rsidRPr="009F730C">
        <w:rPr>
          <w:rFonts w:ascii="Arial" w:hAnsi="Arial" w:cs="Arial"/>
        </w:rPr>
        <w:t xml:space="preserve">Review of care documentation evidenced consumer care and services </w:t>
      </w:r>
      <w:r w:rsidR="00933A3D">
        <w:rPr>
          <w:rFonts w:ascii="Arial" w:hAnsi="Arial" w:cs="Arial"/>
        </w:rPr>
        <w:t>were</w:t>
      </w:r>
      <w:r w:rsidRPr="009F730C">
        <w:rPr>
          <w:rFonts w:ascii="Arial" w:hAnsi="Arial" w:cs="Arial"/>
        </w:rPr>
        <w:t xml:space="preserve"> reviewed for effectiveness regularly and when incidents occur or when circumstances change. Representatives said they were satisfied with interventions put in place following incidents that impacted consumers. Staff advised c</w:t>
      </w:r>
      <w:r w:rsidR="00FC3460" w:rsidRPr="009F730C">
        <w:rPr>
          <w:rFonts w:ascii="Arial" w:hAnsi="Arial" w:cs="Arial"/>
        </w:rPr>
        <w:t>are and service</w:t>
      </w:r>
      <w:r w:rsidRPr="009F730C">
        <w:rPr>
          <w:rFonts w:ascii="Arial" w:hAnsi="Arial" w:cs="Arial"/>
        </w:rPr>
        <w:t xml:space="preserve"> plans</w:t>
      </w:r>
      <w:r w:rsidR="00FC3460" w:rsidRPr="009F730C">
        <w:rPr>
          <w:rFonts w:ascii="Arial" w:hAnsi="Arial" w:cs="Arial"/>
        </w:rPr>
        <w:t xml:space="preserve"> were reviewed regularly for effectiveness, </w:t>
      </w:r>
      <w:r w:rsidRPr="009F730C">
        <w:rPr>
          <w:rFonts w:ascii="Arial" w:hAnsi="Arial" w:cs="Arial"/>
        </w:rPr>
        <w:t xml:space="preserve">including when incidents occur or any changes in a consumer’s condition, </w:t>
      </w:r>
      <w:r w:rsidR="0067707F" w:rsidRPr="009F730C">
        <w:rPr>
          <w:rFonts w:ascii="Arial" w:hAnsi="Arial" w:cs="Arial"/>
        </w:rPr>
        <w:t xml:space="preserve">during resident of the day processes </w:t>
      </w:r>
      <w:r w:rsidR="00FC3460" w:rsidRPr="009F730C">
        <w:rPr>
          <w:rFonts w:ascii="Arial" w:hAnsi="Arial" w:cs="Arial"/>
        </w:rPr>
        <w:t xml:space="preserve">and every </w:t>
      </w:r>
      <w:r w:rsidR="00885DA5" w:rsidRPr="009F730C">
        <w:rPr>
          <w:rFonts w:ascii="Arial" w:hAnsi="Arial" w:cs="Arial"/>
        </w:rPr>
        <w:t>3</w:t>
      </w:r>
      <w:r w:rsidR="00FC3460" w:rsidRPr="009F730C">
        <w:rPr>
          <w:rFonts w:ascii="Arial" w:hAnsi="Arial" w:cs="Arial"/>
        </w:rPr>
        <w:t xml:space="preserve"> months as part of the care plan review process. </w:t>
      </w:r>
    </w:p>
    <w:p w14:paraId="0D5A43EC" w14:textId="77777777" w:rsidR="00B5689D" w:rsidRPr="00334B7D" w:rsidRDefault="003A14EA" w:rsidP="0036130C">
      <w:pPr>
        <w:pStyle w:val="NormalArial"/>
      </w:pPr>
      <w:r w:rsidRPr="00996FAF">
        <w:t xml:space="preserve"> </w:t>
      </w:r>
      <w:r w:rsidRPr="00996FAF">
        <w:br w:type="page"/>
      </w:r>
    </w:p>
    <w:p w14:paraId="5AEC5F71"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F40" w14:paraId="38D6CCEF"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16606C"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7DD811"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1E1D9D45"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0AE9D" w14:textId="77777777" w:rsidR="00B5689D" w:rsidRPr="00996FAF" w:rsidRDefault="003A14E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B782F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274373" w14:textId="77777777" w:rsidR="00B5689D" w:rsidRPr="00996FAF" w:rsidRDefault="003A14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535BD5" w14:textId="77777777" w:rsidR="00B5689D" w:rsidRPr="00996FAF" w:rsidRDefault="003A14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F6D80A" w14:textId="77777777" w:rsidR="00B5689D" w:rsidRPr="00996FAF" w:rsidRDefault="003A14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CAD36C"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7328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7C9B4954"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71B08" w14:textId="77777777" w:rsidR="00B5689D" w:rsidRPr="00996FAF" w:rsidRDefault="003A14E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45003D"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26E13A"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4064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0AE208B2"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924DB" w14:textId="77777777" w:rsidR="00B5689D" w:rsidRPr="00996FAF" w:rsidRDefault="003A14E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2E7E3D0" w14:textId="77777777" w:rsidR="00B5689D" w:rsidRPr="00996FAF" w:rsidRDefault="003A14E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1B7EF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1215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19C0A72F"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45508" w14:textId="77777777" w:rsidR="00B5689D" w:rsidRPr="00996FAF" w:rsidRDefault="003A14E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EEC882"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248EEA56" w14:textId="77777777" w:rsidR="00B5689D" w:rsidRPr="00996FAF" w:rsidRDefault="003A14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4161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56456335"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A638F" w14:textId="77777777" w:rsidR="00B5689D" w:rsidRPr="00996FAF" w:rsidRDefault="003A14E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2A223D"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A706E5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71283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65A8267E"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BC82A" w14:textId="77777777" w:rsidR="00B5689D" w:rsidRPr="00996FAF" w:rsidRDefault="003A14E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3AB9EA"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FB2ADC"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01587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7F40" w14:paraId="7570C6FE"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9912D" w14:textId="77777777" w:rsidR="00B5689D" w:rsidRPr="00996FAF" w:rsidRDefault="003A14E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BA370A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25492D" w14:textId="77777777" w:rsidR="00B5689D" w:rsidRPr="00996FAF" w:rsidRDefault="003A14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751817" w14:textId="77777777" w:rsidR="00B5689D" w:rsidRPr="00996FAF" w:rsidRDefault="003A14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7C2A14E6"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51839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2F91DBD" w14:textId="6A59F460" w:rsidR="00B5689D" w:rsidRDefault="003A14EA" w:rsidP="00B41787">
      <w:pPr>
        <w:pStyle w:val="Heading20"/>
      </w:pPr>
      <w:r w:rsidRPr="00996FAF">
        <w:t>Findings</w:t>
      </w:r>
    </w:p>
    <w:p w14:paraId="359CEEB7" w14:textId="2C7544D2" w:rsidR="00652893" w:rsidRPr="00652893" w:rsidRDefault="00652893" w:rsidP="00B41787">
      <w:pPr>
        <w:pStyle w:val="Heading20"/>
        <w:rPr>
          <w:b w:val="0"/>
          <w:bCs w:val="0"/>
        </w:rPr>
      </w:pPr>
      <w:r w:rsidRPr="00652893">
        <w:rPr>
          <w:b w:val="0"/>
          <w:bCs w:val="0"/>
        </w:rPr>
        <w:t xml:space="preserve">This Quality Standard is compliant as </w:t>
      </w:r>
      <w:r>
        <w:rPr>
          <w:b w:val="0"/>
          <w:bCs w:val="0"/>
        </w:rPr>
        <w:t>7</w:t>
      </w:r>
      <w:r w:rsidRPr="00652893">
        <w:rPr>
          <w:b w:val="0"/>
          <w:bCs w:val="0"/>
        </w:rPr>
        <w:t xml:space="preserve"> of the </w:t>
      </w:r>
      <w:r>
        <w:rPr>
          <w:b w:val="0"/>
          <w:bCs w:val="0"/>
        </w:rPr>
        <w:t>7</w:t>
      </w:r>
      <w:r w:rsidRPr="00652893">
        <w:rPr>
          <w:b w:val="0"/>
          <w:bCs w:val="0"/>
        </w:rPr>
        <w:t xml:space="preserve"> Requirements have been assessed as compliant.</w:t>
      </w:r>
    </w:p>
    <w:p w14:paraId="4B67EB81" w14:textId="2B22D77C" w:rsidR="00DB798C" w:rsidRPr="003165A6" w:rsidRDefault="00356532" w:rsidP="00356532">
      <w:pPr>
        <w:pStyle w:val="NormalArial"/>
      </w:pPr>
      <w:r>
        <w:t>C</w:t>
      </w:r>
      <w:r w:rsidRPr="00356532">
        <w:t xml:space="preserve">onsumers and representatives considered consumers received safe, effective clinical and personal care which met their needs. </w:t>
      </w:r>
      <w:r w:rsidR="00731FC9" w:rsidRPr="00731FC9">
        <w:t xml:space="preserve">Consumers were supported by the service in their clinical care needs, such as management of wound care, pressure injuries and </w:t>
      </w:r>
      <w:r w:rsidR="00731FC9">
        <w:t>changed behaviours.</w:t>
      </w:r>
      <w:r w:rsidR="00731FC9" w:rsidRPr="00731FC9">
        <w:t xml:space="preserve"> </w:t>
      </w:r>
      <w:r w:rsidRPr="00356532">
        <w:t>Care planning documentation demonstrated consumers are receiving care in line with their needs to optimise their health and well-being and staff were familiar with tailored care strategies for consumers.</w:t>
      </w:r>
      <w:r w:rsidR="004C6784">
        <w:t xml:space="preserve"> T</w:t>
      </w:r>
      <w:r w:rsidR="00402E97" w:rsidRPr="00402E97">
        <w:t xml:space="preserve">he </w:t>
      </w:r>
      <w:r w:rsidR="00477CEC">
        <w:t>S</w:t>
      </w:r>
      <w:r w:rsidR="00402E97" w:rsidRPr="00402E97">
        <w:t xml:space="preserve">ite </w:t>
      </w:r>
      <w:r w:rsidR="00477CEC">
        <w:t>A</w:t>
      </w:r>
      <w:r w:rsidR="00402E97" w:rsidRPr="00402E97">
        <w:t xml:space="preserve">udit report contained information </w:t>
      </w:r>
      <w:r w:rsidR="0011743A">
        <w:t xml:space="preserve">raised with management </w:t>
      </w:r>
      <w:r w:rsidR="00402E97">
        <w:t xml:space="preserve">in </w:t>
      </w:r>
      <w:r w:rsidR="003165A6">
        <w:t xml:space="preserve">relation to </w:t>
      </w:r>
      <w:r w:rsidR="00146D8C">
        <w:t>environmental restr</w:t>
      </w:r>
      <w:r w:rsidR="008A453F">
        <w:t xml:space="preserve">aint </w:t>
      </w:r>
      <w:r w:rsidR="00146D8C">
        <w:t xml:space="preserve">as </w:t>
      </w:r>
      <w:r w:rsidR="0011743A">
        <w:t>t</w:t>
      </w:r>
      <w:r w:rsidR="003165A6">
        <w:t>he service’s front entrance doors were secured, and c</w:t>
      </w:r>
      <w:r w:rsidR="003165A6" w:rsidRPr="003165A6">
        <w:t xml:space="preserve">onsumers and representatives </w:t>
      </w:r>
      <w:r w:rsidR="003165A6">
        <w:t xml:space="preserve">were required to </w:t>
      </w:r>
      <w:r w:rsidR="003165A6" w:rsidRPr="003165A6">
        <w:t>press the green exit button at the service's front entrance to leave independently</w:t>
      </w:r>
      <w:r w:rsidR="00396C6F">
        <w:t>.</w:t>
      </w:r>
      <w:r w:rsidR="0011743A">
        <w:t xml:space="preserve"> </w:t>
      </w:r>
      <w:r w:rsidR="00B6368A">
        <w:t>M</w:t>
      </w:r>
      <w:r w:rsidR="008D06D6">
        <w:t xml:space="preserve">anagement </w:t>
      </w:r>
      <w:r w:rsidR="00B6368A">
        <w:t>acknowledge</w:t>
      </w:r>
      <w:r w:rsidR="00E80FA1">
        <w:t xml:space="preserve">d </w:t>
      </w:r>
      <w:r w:rsidR="00B6368A">
        <w:t xml:space="preserve">the Assessment Team </w:t>
      </w:r>
      <w:r w:rsidR="00E80FA1">
        <w:t xml:space="preserve">feedback </w:t>
      </w:r>
      <w:r w:rsidR="00B6368A">
        <w:t xml:space="preserve">and </w:t>
      </w:r>
      <w:r w:rsidR="00E80FA1">
        <w:t xml:space="preserve">incorporated actions to the services </w:t>
      </w:r>
      <w:r w:rsidR="00E80FA1" w:rsidRPr="00E80FA1">
        <w:t>Continuous Improvement Plan</w:t>
      </w:r>
      <w:r w:rsidR="00E80FA1">
        <w:t xml:space="preserve"> </w:t>
      </w:r>
      <w:r w:rsidR="00354A58">
        <w:t xml:space="preserve">including </w:t>
      </w:r>
      <w:r w:rsidR="00E80FA1">
        <w:t xml:space="preserve">to reassess </w:t>
      </w:r>
      <w:r w:rsidR="003165A6">
        <w:t xml:space="preserve">all consumers </w:t>
      </w:r>
      <w:r w:rsidR="009041A1">
        <w:t>to determine</w:t>
      </w:r>
      <w:r w:rsidR="003165A6">
        <w:t xml:space="preserve"> whether any consumers </w:t>
      </w:r>
      <w:r w:rsidR="00B6368A">
        <w:t>were</w:t>
      </w:r>
      <w:r w:rsidR="003165A6">
        <w:t xml:space="preserve"> </w:t>
      </w:r>
      <w:r>
        <w:t xml:space="preserve">subject to </w:t>
      </w:r>
      <w:r w:rsidR="003165A6">
        <w:t>environmental restrictive practice</w:t>
      </w:r>
      <w:r w:rsidR="004C6784">
        <w:t xml:space="preserve">. </w:t>
      </w:r>
      <w:r w:rsidR="005B08B3">
        <w:t xml:space="preserve">I </w:t>
      </w:r>
      <w:r w:rsidR="00BE168E">
        <w:t xml:space="preserve">acknowledge </w:t>
      </w:r>
      <w:r w:rsidR="004A7ACE" w:rsidRPr="004A7ACE">
        <w:t xml:space="preserve">the </w:t>
      </w:r>
      <w:r w:rsidR="005B08B3">
        <w:t>provider’s response to feedback and actions taken</w:t>
      </w:r>
      <w:r w:rsidR="00AC183F">
        <w:t xml:space="preserve">, </w:t>
      </w:r>
      <w:r w:rsidR="00FA1F5C">
        <w:t xml:space="preserve">the </w:t>
      </w:r>
      <w:r w:rsidR="004A7ACE" w:rsidRPr="004A7ACE">
        <w:t xml:space="preserve">overall </w:t>
      </w:r>
      <w:r w:rsidR="004A7ACE" w:rsidRPr="004A7ACE">
        <w:lastRenderedPageBreak/>
        <w:t>consumer and representative satisfaction with care and services provided and note there was no direct consumer impact reported</w:t>
      </w:r>
      <w:r w:rsidR="00B6368A">
        <w:t xml:space="preserve"> in relation to consumers freely exiting the service. </w:t>
      </w:r>
    </w:p>
    <w:p w14:paraId="378351AE" w14:textId="597B8BC1" w:rsidR="00B41787" w:rsidRDefault="00B41787" w:rsidP="00B41787">
      <w:pPr>
        <w:pStyle w:val="NormalArial"/>
      </w:pPr>
      <w:r>
        <w:t>Consumers said known risks were managed effectively by the service. Care planning documentation evidenced high-impact, high-prevalence risks were identified, assessed, and monitored with strategies in place, including, falls management</w:t>
      </w:r>
      <w:r w:rsidR="00CA0013">
        <w:t xml:space="preserve"> and </w:t>
      </w:r>
      <w:r>
        <w:t>pressure injuries</w:t>
      </w:r>
      <w:r w:rsidR="00CA0013">
        <w:t xml:space="preserve">. </w:t>
      </w:r>
      <w:r>
        <w:t xml:space="preserve">Staff were aware of individual consumers’ risks and described strategies in place to manage and minimise those risks. </w:t>
      </w:r>
    </w:p>
    <w:p w14:paraId="43E13E8D" w14:textId="0E8DD25F" w:rsidR="00B41787" w:rsidRDefault="00B41787" w:rsidP="00B41787">
      <w:pPr>
        <w:pStyle w:val="NormalArial"/>
      </w:pPr>
      <w:r>
        <w:t xml:space="preserve">Staff described how the delivery of care and services changed for consumers nearing </w:t>
      </w:r>
      <w:r w:rsidR="00EF38F6">
        <w:t>EOL</w:t>
      </w:r>
      <w:r>
        <w:t>,</w:t>
      </w:r>
      <w:r w:rsidR="00EF38F6">
        <w:t xml:space="preserve"> </w:t>
      </w:r>
      <w:r>
        <w:t xml:space="preserve">and documentation evidenced </w:t>
      </w:r>
      <w:r w:rsidR="00EF38F6">
        <w:t xml:space="preserve">EOL </w:t>
      </w:r>
      <w:r>
        <w:t xml:space="preserve">care was delivered in a way to support consumers’ comfort. A representative of a recently passed consumer was satisfied with the </w:t>
      </w:r>
      <w:r w:rsidR="00EF38F6">
        <w:t xml:space="preserve">EOL </w:t>
      </w:r>
      <w:r>
        <w:t xml:space="preserve">care provided to their family member and said they felt well supported. Palliative and </w:t>
      </w:r>
      <w:r w:rsidR="00EF38F6">
        <w:t>EOL</w:t>
      </w:r>
      <w:r>
        <w:t xml:space="preserve"> care guidance was available to support staff in recognising and addressing consumers’ needs, goals, and preferences.</w:t>
      </w:r>
    </w:p>
    <w:p w14:paraId="332985DC" w14:textId="330412AE" w:rsidR="00B41787" w:rsidRDefault="00CA0013" w:rsidP="00B41787">
      <w:pPr>
        <w:pStyle w:val="NormalArial"/>
      </w:pPr>
      <w:r>
        <w:t xml:space="preserve">Consumers </w:t>
      </w:r>
      <w:r w:rsidR="00B41787">
        <w:t>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The service has policies, procedures, and clinical tools to guide staff in the management of deterioration.</w:t>
      </w:r>
    </w:p>
    <w:p w14:paraId="5B010C35" w14:textId="0F47E729" w:rsidR="00B41787" w:rsidRDefault="00B41787" w:rsidP="00B41787">
      <w:pPr>
        <w:pStyle w:val="NormalArial"/>
      </w:pPr>
      <w:r>
        <w:t xml:space="preserve">Consumers were satisfied their needs and preferences are accurately communicated between staff and they do not have to repeat themselves to different staff about their care needs. Staff described processes to ensure information regarding consumers is consistently shared and understood including hand over processes and documentation practices. </w:t>
      </w:r>
      <w:r w:rsidR="00BE7CC7">
        <w:t xml:space="preserve">Care planning </w:t>
      </w:r>
      <w:r w:rsidR="00485DF5">
        <w:t>documentation reflected</w:t>
      </w:r>
      <w:r>
        <w:t xml:space="preserve"> information about consumers was documented and shared with others as appropriate.</w:t>
      </w:r>
    </w:p>
    <w:p w14:paraId="523E2B70" w14:textId="20769505" w:rsidR="00B41787" w:rsidRDefault="00887CB0" w:rsidP="00B41787">
      <w:pPr>
        <w:pStyle w:val="NormalArial"/>
      </w:pPr>
      <w:r w:rsidRPr="00887CB0">
        <w:t xml:space="preserve">Allied health professionals described how information was communicated to them, including significant incidents impacting on a consumer’s needs and preferences, and said they would be sent a request via the services electronic care management system (ECMS) or informed verbally. </w:t>
      </w:r>
      <w:r w:rsidR="00CA0013" w:rsidRPr="00887CB0">
        <w:t>R</w:t>
      </w:r>
      <w:r w:rsidR="00B41787" w:rsidRPr="00887CB0">
        <w:t>epresentatives said the service</w:t>
      </w:r>
      <w:r w:rsidR="00CA0013" w:rsidRPr="00887CB0">
        <w:t xml:space="preserve"> communicate well both internally and with others involved in consumers care and services.</w:t>
      </w:r>
      <w:r w:rsidR="00785D6C" w:rsidRPr="00887CB0">
        <w:t xml:space="preserve"> Staff described how information </w:t>
      </w:r>
      <w:r w:rsidR="00485DF5">
        <w:t xml:space="preserve">was </w:t>
      </w:r>
      <w:r w:rsidR="00785D6C" w:rsidRPr="00887CB0">
        <w:t xml:space="preserve">shared within the service including condition through daily staff meetings, during handover processes, </w:t>
      </w:r>
      <w:r w:rsidRPr="00887CB0">
        <w:t xml:space="preserve">and information on </w:t>
      </w:r>
      <w:r w:rsidR="00785D6C" w:rsidRPr="00887CB0">
        <w:t xml:space="preserve">the service’s </w:t>
      </w:r>
      <w:r w:rsidRPr="00887CB0">
        <w:t>ECMS.</w:t>
      </w:r>
      <w:r w:rsidR="00B41787" w:rsidRPr="00887CB0">
        <w:t xml:space="preserve"> Care planning documentation demonstrates the service collaborates and makes timely referrals to health practitioners, specialised allied health, or other services, to meet the care needs of consumers.</w:t>
      </w:r>
      <w:r w:rsidR="00B41787">
        <w:t xml:space="preserve"> </w:t>
      </w:r>
    </w:p>
    <w:p w14:paraId="36154DE4" w14:textId="2B827C96" w:rsidR="00B41787" w:rsidRDefault="00887CB0" w:rsidP="00B41787">
      <w:pPr>
        <w:pStyle w:val="NormalArial"/>
      </w:pPr>
      <w:r>
        <w:t>Representatives</w:t>
      </w:r>
      <w:r w:rsidR="00B41787">
        <w:t xml:space="preserve"> reported staff take precautions to minimise infection risks including wearing of </w:t>
      </w:r>
      <w:r>
        <w:t>personal protective equipment</w:t>
      </w:r>
      <w:r w:rsidR="000841CF">
        <w:t xml:space="preserve"> (PPE)</w:t>
      </w:r>
      <w:r>
        <w:t>.</w:t>
      </w:r>
      <w:r w:rsidR="00B41787">
        <w:t xml:space="preserve"> Clinical staff demonstrated sound knowledge and understanding of safe practices to promote infection control and antimicrobial stewardship</w:t>
      </w:r>
      <w:r>
        <w:t xml:space="preserve">. </w:t>
      </w:r>
      <w:r w:rsidR="00B41787">
        <w:t>Hand sanitising stations were observed throughout the service and staff members using them before delivery of care and servi</w:t>
      </w:r>
      <w:r w:rsidR="003D5CD8">
        <w:t>ces</w:t>
      </w:r>
      <w:r w:rsidR="00B41787">
        <w:t>. The service had an outbreak management plan and demonstrated review to identify improvements and an appointed infection prevention control lead.</w:t>
      </w:r>
    </w:p>
    <w:p w14:paraId="69F6BE91" w14:textId="77777777" w:rsidR="00B5689D" w:rsidRPr="00262C0B" w:rsidRDefault="003A14EA" w:rsidP="0036130C">
      <w:pPr>
        <w:pStyle w:val="NormalArial"/>
      </w:pPr>
      <w:r>
        <w:br w:type="page"/>
      </w:r>
    </w:p>
    <w:p w14:paraId="39F9A887"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F40" w14:paraId="6C4EF618"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C31371"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CDAC12"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3918BAA3"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3E278" w14:textId="77777777" w:rsidR="00B5689D" w:rsidRPr="00996FAF" w:rsidRDefault="003A14E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53D0DD"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807BC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83862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093DA458"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CCE0B" w14:textId="77777777" w:rsidR="00B5689D" w:rsidRPr="00996FAF" w:rsidRDefault="003A14E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A393E3B"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154D26"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05863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5E51B46A"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668E9" w14:textId="77777777" w:rsidR="00B5689D" w:rsidRPr="00996FAF" w:rsidRDefault="003A14E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8837B2C"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assist </w:t>
            </w:r>
            <w:r w:rsidRPr="00996FAF">
              <w:rPr>
                <w:rFonts w:ascii="Arial" w:hAnsi="Arial" w:cs="Arial"/>
              </w:rPr>
              <w:t>each consumer to:</w:t>
            </w:r>
          </w:p>
          <w:p w14:paraId="17194099" w14:textId="77777777" w:rsidR="00B5689D" w:rsidRPr="00996FAF" w:rsidRDefault="003A14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CFD97E" w14:textId="77777777" w:rsidR="00B5689D" w:rsidRPr="00996FAF" w:rsidRDefault="003A14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D77B2F" w14:textId="77777777" w:rsidR="00B5689D" w:rsidRPr="00996FAF" w:rsidRDefault="003A14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9D8DB1"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9218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78C4EB45"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31CAC" w14:textId="77777777" w:rsidR="00B5689D" w:rsidRPr="00996FAF" w:rsidRDefault="003A14E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3EFEE57"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06976330" w14:textId="77777777" w:rsidR="00B5689D" w:rsidRPr="00996FAF" w:rsidRDefault="003A14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869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0CD9DF6D"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2B72B" w14:textId="77777777" w:rsidR="00B5689D" w:rsidRPr="00996FAF" w:rsidRDefault="003A14E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B9C54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5BD1709B" w14:textId="77777777" w:rsidR="00B5689D" w:rsidRPr="00996FAF" w:rsidRDefault="003A14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58148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507AF609"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D0868" w14:textId="77777777" w:rsidR="00B5689D" w:rsidRPr="00996FAF" w:rsidRDefault="003A14E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182CEA"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7FCA26"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8640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7F40" w14:paraId="2FCBEEBC"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D9622" w14:textId="77777777" w:rsidR="00B5689D" w:rsidRPr="00996FAF" w:rsidRDefault="003A14E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DB5482F"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E9EDE87"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1648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D92685B" w14:textId="77777777" w:rsidR="00B5689D" w:rsidRDefault="003A14EA" w:rsidP="00D87E7C">
      <w:pPr>
        <w:pStyle w:val="Heading20"/>
      </w:pPr>
      <w:r w:rsidRPr="00996FAF">
        <w:t>Findings</w:t>
      </w:r>
    </w:p>
    <w:p w14:paraId="653887C3" w14:textId="1467A8F6" w:rsidR="00652893" w:rsidRPr="00652893" w:rsidRDefault="00652893" w:rsidP="00D87E7C">
      <w:pPr>
        <w:pStyle w:val="Heading20"/>
        <w:rPr>
          <w:b w:val="0"/>
          <w:bCs w:val="0"/>
        </w:rPr>
      </w:pPr>
      <w:r w:rsidRPr="00652893">
        <w:rPr>
          <w:b w:val="0"/>
          <w:bCs w:val="0"/>
        </w:rPr>
        <w:t>This Quality Standard is compliant as 7 of the 7 Requirements have been assessed as compliant.</w:t>
      </w:r>
    </w:p>
    <w:p w14:paraId="642CDEB9" w14:textId="343A0EEF" w:rsidR="00A81CD2" w:rsidRPr="001D1B3A" w:rsidRDefault="00FC3AD0" w:rsidP="00A81CD2">
      <w:pPr>
        <w:pStyle w:val="NormalArial"/>
      </w:pPr>
      <w:r w:rsidRPr="001D1B3A">
        <w:t>Management and lifestyle staff described how the service partners with the consumer or their representative to conduct assessments which identify the consumer's individual preferences</w:t>
      </w:r>
      <w:r w:rsidR="001D1B3A" w:rsidRPr="001D1B3A">
        <w:t>.</w:t>
      </w:r>
      <w:r w:rsidRPr="001D1B3A">
        <w:t xml:space="preserve"> Consumers </w:t>
      </w:r>
      <w:r w:rsidR="00A81CD2" w:rsidRPr="001D1B3A">
        <w:t>said the</w:t>
      </w:r>
      <w:r w:rsidRPr="001D1B3A">
        <w:t xml:space="preserve"> s</w:t>
      </w:r>
      <w:r w:rsidR="00A81CD2" w:rsidRPr="001D1B3A">
        <w:t xml:space="preserve">ervice supports </w:t>
      </w:r>
      <w:r w:rsidR="001D1B3A" w:rsidRPr="001D1B3A">
        <w:t xml:space="preserve">them </w:t>
      </w:r>
      <w:r w:rsidR="00A81CD2" w:rsidRPr="001D1B3A">
        <w:t xml:space="preserve">to do the things they want to do </w:t>
      </w:r>
      <w:r w:rsidR="001D1B3A" w:rsidRPr="001D1B3A">
        <w:t>that align with their preferences.</w:t>
      </w:r>
      <w:r w:rsidR="00A81CD2" w:rsidRPr="001D1B3A">
        <w:t xml:space="preserve"> Care planning documentation identified the needs, goals, and preferences of consumers. </w:t>
      </w:r>
    </w:p>
    <w:p w14:paraId="286942F0" w14:textId="38EFC7C1" w:rsidR="00A81CD2" w:rsidRPr="006421FC" w:rsidRDefault="00762D3C" w:rsidP="00A81CD2">
      <w:pPr>
        <w:pStyle w:val="NormalArial"/>
      </w:pPr>
      <w:r>
        <w:t xml:space="preserve">Consumers and representatives </w:t>
      </w:r>
      <w:r w:rsidR="006421FC" w:rsidRPr="006421FC">
        <w:t>c</w:t>
      </w:r>
      <w:r>
        <w:t xml:space="preserve">onsidered consumer’s </w:t>
      </w:r>
      <w:r w:rsidR="006421FC" w:rsidRPr="006421FC">
        <w:t xml:space="preserve">emotional well-being, religious and spiritual practices were supported. Staff described how they tailored services and supports in line with consumers’ well-being needs, such as </w:t>
      </w:r>
      <w:r w:rsidR="003547AC">
        <w:t xml:space="preserve">providing </w:t>
      </w:r>
      <w:r w:rsidR="006421FC" w:rsidRPr="006421FC">
        <w:t xml:space="preserve">religious services, </w:t>
      </w:r>
      <w:r w:rsidR="006421FC">
        <w:t xml:space="preserve">and </w:t>
      </w:r>
      <w:r w:rsidR="006421FC" w:rsidRPr="006421FC">
        <w:t>one -to-one visits by various religious figures</w:t>
      </w:r>
      <w:r w:rsidR="006421FC">
        <w:t>.</w:t>
      </w:r>
      <w:r w:rsidR="006421FC" w:rsidRPr="006421FC">
        <w:t xml:space="preserve"> Staff explained how they would identify changes in consumers’ well-being, and what they would do in response, such as providing emotional support and spending one-to one time with consumers. Care planning documentation evidenced consumers’ emotional and spiritual needs were considered and included individualised strategies to fulfil these </w:t>
      </w:r>
      <w:r>
        <w:t>and t</w:t>
      </w:r>
      <w:r w:rsidR="008F4A32" w:rsidRPr="006421FC">
        <w:t>he services activity schedule identified one-t</w:t>
      </w:r>
      <w:r w:rsidR="006421FC" w:rsidRPr="006421FC">
        <w:t>o-</w:t>
      </w:r>
      <w:r w:rsidR="008F4A32" w:rsidRPr="006421FC">
        <w:t xml:space="preserve">one </w:t>
      </w:r>
      <w:r w:rsidR="006421FC" w:rsidRPr="006421FC">
        <w:t>activities</w:t>
      </w:r>
      <w:r w:rsidR="008F4A32" w:rsidRPr="006421FC">
        <w:t xml:space="preserve"> were provided to consumers</w:t>
      </w:r>
      <w:r w:rsidR="006421FC">
        <w:t xml:space="preserve"> who choose to not participate in group activities.</w:t>
      </w:r>
    </w:p>
    <w:p w14:paraId="6939C1F5" w14:textId="3EC6F356" w:rsidR="00A81CD2" w:rsidRPr="00930FF9" w:rsidRDefault="00A81CD2" w:rsidP="00A81CD2">
      <w:pPr>
        <w:pStyle w:val="NormalArial"/>
      </w:pPr>
      <w:r w:rsidRPr="00930FF9">
        <w:lastRenderedPageBreak/>
        <w:t xml:space="preserve">Consumers </w:t>
      </w:r>
      <w:r w:rsidR="000841CF" w:rsidRPr="00930FF9">
        <w:t xml:space="preserve">reported </w:t>
      </w:r>
      <w:r w:rsidRPr="00930FF9">
        <w:t xml:space="preserve">the service supported consumers to participate in their community within and outside the service environment, to </w:t>
      </w:r>
      <w:r w:rsidR="000841CF" w:rsidRPr="00930FF9">
        <w:t xml:space="preserve">maintain friendships </w:t>
      </w:r>
      <w:r w:rsidRPr="00930FF9">
        <w:t xml:space="preserve">and </w:t>
      </w:r>
      <w:r w:rsidR="000841CF" w:rsidRPr="00930FF9">
        <w:t>staff assist in arranging transport for them</w:t>
      </w:r>
      <w:r w:rsidR="00930FF9" w:rsidRPr="00930FF9">
        <w:t xml:space="preserve"> to pursue community interests</w:t>
      </w:r>
      <w:r w:rsidRPr="00930FF9">
        <w:t xml:space="preserve">. </w:t>
      </w:r>
      <w:r w:rsidR="000841CF" w:rsidRPr="00930FF9">
        <w:t>Management and staff described how they support consumers to stay connected with people outside of the service</w:t>
      </w:r>
      <w:r w:rsidR="003547AC">
        <w:t xml:space="preserve"> </w:t>
      </w:r>
      <w:r w:rsidR="000841CF" w:rsidRPr="00930FF9">
        <w:t xml:space="preserve">during periods of </w:t>
      </w:r>
      <w:r w:rsidR="003547AC">
        <w:t xml:space="preserve">an </w:t>
      </w:r>
      <w:r w:rsidR="000841CF" w:rsidRPr="00930FF9">
        <w:t xml:space="preserve">infectious outbreak. For example, management and staff said that consumers are supported to phone call and video call friends and family living outside of the service and that the service has shared devices for consumer to use. Management also said that the service supports families to visit consumers even during outbreaks and said that they provide visitors with the necessary PPE. </w:t>
      </w:r>
    </w:p>
    <w:p w14:paraId="67D2CCDC" w14:textId="374AA554" w:rsidR="00A81CD2" w:rsidRPr="004F1DA4" w:rsidRDefault="00E870B1" w:rsidP="004F1DA4">
      <w:pPr>
        <w:pStyle w:val="NormalArial"/>
      </w:pPr>
      <w:r w:rsidRPr="004F1DA4">
        <w:t>Consumers reported they were satisfied their needs and preferences were communicated within the service</w:t>
      </w:r>
      <w:r w:rsidR="004F1DA4" w:rsidRPr="004F1DA4">
        <w:t xml:space="preserve"> and with others involved in their care and services. Management and staff described how information is shared when changes to consumers’ needs and preferences occur for example through staff meetings, handover processes, and how changes are documented and communicated within the ECMS. Kitchen staff advised each kitchenette has a folder outlining each consumer’s dietary needs and preferences, which is updated by the chef manager when changes occur.</w:t>
      </w:r>
    </w:p>
    <w:p w14:paraId="1D0A139A" w14:textId="28089042" w:rsidR="00A81CD2" w:rsidRPr="00480423" w:rsidRDefault="006547FD" w:rsidP="00480423">
      <w:pPr>
        <w:pStyle w:val="NormalArial"/>
      </w:pPr>
      <w:r w:rsidRPr="006547FD">
        <w:t xml:space="preserve">Management advised they collaborate with other individuals and other providers of care and services to support consumers’ current and emerging needs for example, referring consumers to volunteers organisations and pastoral care services. Information regarding individuals and other organisations available to broaden consumers lifestyle supports were observed to be on display in </w:t>
      </w:r>
      <w:r>
        <w:t xml:space="preserve">the </w:t>
      </w:r>
      <w:r w:rsidRPr="006547FD">
        <w:t>reception</w:t>
      </w:r>
      <w:r>
        <w:t xml:space="preserve"> area of the service</w:t>
      </w:r>
      <w:r w:rsidRPr="006547FD">
        <w:t>.</w:t>
      </w:r>
    </w:p>
    <w:p w14:paraId="269EC234" w14:textId="40987DB8" w:rsidR="00A81CD2" w:rsidRPr="00C8242F" w:rsidRDefault="00A81CD2" w:rsidP="00C8242F">
      <w:pPr>
        <w:pStyle w:val="NormalArial"/>
      </w:pPr>
      <w:r w:rsidRPr="00377B69">
        <w:t>Consumers said th</w:t>
      </w:r>
      <w:r w:rsidR="00377B69" w:rsidRPr="00377B69">
        <w:t xml:space="preserve">ey enjoy the meals </w:t>
      </w:r>
      <w:r w:rsidRPr="00377B69">
        <w:t xml:space="preserve">and </w:t>
      </w:r>
      <w:r w:rsidR="00377B69" w:rsidRPr="00377B69">
        <w:t xml:space="preserve">their </w:t>
      </w:r>
      <w:r w:rsidRPr="00377B69">
        <w:t xml:space="preserve">requests for alternative meals were accommodated. </w:t>
      </w:r>
      <w:r w:rsidR="00C8242F" w:rsidRPr="00377B69">
        <w:t>Meal services in all dining areas were observed to be punctual and well-coordinated, with staff providing supervision and assistance</w:t>
      </w:r>
      <w:r w:rsidR="005F0A02">
        <w:t xml:space="preserve"> to consumers</w:t>
      </w:r>
      <w:r w:rsidR="00C8242F" w:rsidRPr="00377B69">
        <w:t xml:space="preserve"> as needed. C</w:t>
      </w:r>
      <w:r w:rsidRPr="00377B69">
        <w:t xml:space="preserve">onsumers </w:t>
      </w:r>
      <w:r w:rsidR="00C8242F" w:rsidRPr="00377B69">
        <w:t>have input into the menu through meetings and hospitality staff advised additional snacks and drinks were available to consumers.</w:t>
      </w:r>
      <w:r w:rsidR="00010C92" w:rsidRPr="00010C92">
        <w:t xml:space="preserve"> </w:t>
      </w:r>
    </w:p>
    <w:p w14:paraId="338D14C4" w14:textId="2FAC4741" w:rsidR="00A81CD2" w:rsidRDefault="00A81CD2" w:rsidP="009A02DA">
      <w:pPr>
        <w:pStyle w:val="NormalArial"/>
      </w:pPr>
      <w:r w:rsidRPr="0086076D">
        <w:t xml:space="preserve">Consumers considered </w:t>
      </w:r>
      <w:r w:rsidR="0086076D">
        <w:t xml:space="preserve">mobility </w:t>
      </w:r>
      <w:r w:rsidRPr="0086076D">
        <w:t>equipment was clean</w:t>
      </w:r>
      <w:r w:rsidR="00377B69" w:rsidRPr="0086076D">
        <w:t xml:space="preserve"> </w:t>
      </w:r>
      <w:r w:rsidRPr="0086076D">
        <w:t xml:space="preserve">and well maintained. </w:t>
      </w:r>
      <w:r w:rsidR="009A02DA">
        <w:t xml:space="preserve">Lifestyle and care staff advised that they have access to the equipment and resources they need to support consumers. </w:t>
      </w:r>
      <w:r w:rsidR="00377B69" w:rsidRPr="0086076D">
        <w:t xml:space="preserve">Management advised and staff confirmed they receive training </w:t>
      </w:r>
      <w:r w:rsidR="0086076D">
        <w:t xml:space="preserve">in relation </w:t>
      </w:r>
      <w:r w:rsidR="00377B69" w:rsidRPr="0086076D">
        <w:t>to</w:t>
      </w:r>
      <w:r w:rsidR="0086076D">
        <w:t xml:space="preserve"> the</w:t>
      </w:r>
      <w:r w:rsidR="00377B69" w:rsidRPr="0086076D">
        <w:t xml:space="preserve"> correct</w:t>
      </w:r>
      <w:r w:rsidR="0086076D">
        <w:t xml:space="preserve"> </w:t>
      </w:r>
      <w:r w:rsidR="00377B69" w:rsidRPr="0086076D">
        <w:t xml:space="preserve">use </w:t>
      </w:r>
      <w:r w:rsidR="0086076D">
        <w:t xml:space="preserve">of </w:t>
      </w:r>
      <w:r w:rsidR="00377B69" w:rsidRPr="0086076D">
        <w:t xml:space="preserve">mobility aids, transfer equipment, and </w:t>
      </w:r>
      <w:r w:rsidR="0086076D">
        <w:t xml:space="preserve">how to </w:t>
      </w:r>
      <w:r w:rsidR="00377B69" w:rsidRPr="0086076D">
        <w:t>identi</w:t>
      </w:r>
      <w:r w:rsidR="0086076D">
        <w:t>fy any safety or suitability concerns.</w:t>
      </w:r>
      <w:r w:rsidR="00377B69" w:rsidRPr="0086076D">
        <w:t xml:space="preserve"> </w:t>
      </w:r>
      <w:r w:rsidRPr="0086076D">
        <w:t>Equipment used to support consumers to engage in lifestyle activities was observed to be suitable, clean, and well-maintained.</w:t>
      </w:r>
    </w:p>
    <w:p w14:paraId="67FDA838" w14:textId="77777777" w:rsidR="00B5689D" w:rsidRPr="00262C0B" w:rsidRDefault="003A14EA" w:rsidP="0036130C">
      <w:pPr>
        <w:pStyle w:val="NormalArial"/>
      </w:pPr>
      <w:r>
        <w:br w:type="page"/>
      </w:r>
    </w:p>
    <w:p w14:paraId="092B4AC2"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7F40" w14:paraId="28C66EE3"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DFA2DB"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A77961C"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7661A491"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8D593" w14:textId="77777777" w:rsidR="00B5689D" w:rsidRPr="00996FAF" w:rsidRDefault="003A14E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54663D0"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86FDC41"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8444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B7F40" w14:paraId="0245FD46"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351BA" w14:textId="77777777" w:rsidR="00B5689D" w:rsidRPr="00996FAF" w:rsidRDefault="003A14E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931A93"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6F3040" w14:textId="77777777" w:rsidR="00B5689D" w:rsidRPr="00996FAF" w:rsidRDefault="003A14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Pr="00996FAF">
              <w:rPr>
                <w:rFonts w:ascii="Arial" w:hAnsi="Arial" w:cs="Arial"/>
              </w:rPr>
              <w:t xml:space="preserve"> and comfortable; and</w:t>
            </w:r>
          </w:p>
          <w:p w14:paraId="6D9ADF97" w14:textId="77777777" w:rsidR="00B5689D" w:rsidRPr="00996FAF" w:rsidRDefault="003A14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80839D"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7366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B7F40" w14:paraId="6EDDD76F"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214BC" w14:textId="77777777" w:rsidR="00B5689D" w:rsidRPr="00996FAF" w:rsidRDefault="003A14E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B253E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648B894" w14:textId="77777777" w:rsidR="00B5689D" w:rsidRPr="00996FAF" w:rsidRDefault="003A14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90710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F9EBD14" w14:textId="77777777" w:rsidR="00B5689D" w:rsidRDefault="003A14EA" w:rsidP="002B0C90">
      <w:pPr>
        <w:pStyle w:val="Heading20"/>
      </w:pPr>
      <w:r>
        <w:t>Findings</w:t>
      </w:r>
    </w:p>
    <w:p w14:paraId="715B3F66" w14:textId="471C4949" w:rsidR="00652893" w:rsidRPr="00652893" w:rsidRDefault="00652893" w:rsidP="002B0C90">
      <w:pPr>
        <w:pStyle w:val="Heading20"/>
        <w:rPr>
          <w:b w:val="0"/>
          <w:bCs w:val="0"/>
        </w:rPr>
      </w:pPr>
      <w:r w:rsidRPr="00652893">
        <w:rPr>
          <w:b w:val="0"/>
          <w:bCs w:val="0"/>
        </w:rPr>
        <w:t xml:space="preserve">This Quality Standard is compliant as </w:t>
      </w:r>
      <w:r>
        <w:rPr>
          <w:b w:val="0"/>
          <w:bCs w:val="0"/>
        </w:rPr>
        <w:t>3</w:t>
      </w:r>
      <w:r w:rsidRPr="00652893">
        <w:rPr>
          <w:b w:val="0"/>
          <w:bCs w:val="0"/>
        </w:rPr>
        <w:t xml:space="preserve"> of the </w:t>
      </w:r>
      <w:r>
        <w:rPr>
          <w:b w:val="0"/>
          <w:bCs w:val="0"/>
        </w:rPr>
        <w:t>3</w:t>
      </w:r>
      <w:r w:rsidRPr="00652893">
        <w:rPr>
          <w:b w:val="0"/>
          <w:bCs w:val="0"/>
        </w:rPr>
        <w:t xml:space="preserve"> Requirements have been assessed as compliant.</w:t>
      </w:r>
    </w:p>
    <w:p w14:paraId="341B6E67" w14:textId="53F21B8C" w:rsidR="000563ED" w:rsidRDefault="000563ED" w:rsidP="000563ED">
      <w:pPr>
        <w:pStyle w:val="NormalArial"/>
      </w:pPr>
      <w:r w:rsidRPr="00AF372D">
        <w:t xml:space="preserve">Consumers said they encouraged to personalise their rooms how they choose, and the service environment is welcoming. Management and staff described how they support consumers to feel welcomed and at home by orientating them to the service and encouraging them to personalise their rooms upon entry to the service, in line with their preferences, using furniture, pictures, memorabilia and other items of interest to them. </w:t>
      </w:r>
      <w:r w:rsidR="00AF372D" w:rsidRPr="00AF372D">
        <w:t xml:space="preserve">The service had </w:t>
      </w:r>
      <w:r w:rsidRPr="00AF372D">
        <w:t>sufficient lighting, handrails for consumers to move around, and clear signage throughout the service</w:t>
      </w:r>
      <w:r w:rsidR="00AF372D" w:rsidRPr="00AF372D">
        <w:t>.</w:t>
      </w:r>
      <w:r w:rsidRPr="00AF372D">
        <w:t xml:space="preserve"> </w:t>
      </w:r>
    </w:p>
    <w:p w14:paraId="1B672F26" w14:textId="0E6BA98B" w:rsidR="000563ED" w:rsidRDefault="004338CB" w:rsidP="000563ED">
      <w:pPr>
        <w:pStyle w:val="NormalArial"/>
      </w:pPr>
      <w:r>
        <w:t>R</w:t>
      </w:r>
      <w:r w:rsidR="000563ED">
        <w:t xml:space="preserve">epresentatives said the service was clean and well maintained. Consumers said they can move freely </w:t>
      </w:r>
      <w:r>
        <w:t xml:space="preserve">to outdoor </w:t>
      </w:r>
      <w:r w:rsidR="000563ED">
        <w:t xml:space="preserve">garden areas. </w:t>
      </w:r>
      <w:r w:rsidR="003C5101">
        <w:t xml:space="preserve">Consumers were observed walking to outside courtyard areas and walking outside. </w:t>
      </w:r>
      <w:r w:rsidR="000563ED">
        <w:t>Cleaning and maintenance staff were guided by work schedules. Review of the service’s maintenance records identified reactive maintenance requests were attended to promptly and preventative maintenance was completed as per an established schedule.</w:t>
      </w:r>
      <w:r>
        <w:t xml:space="preserve"> </w:t>
      </w:r>
      <w:r w:rsidR="009041A1">
        <w:t xml:space="preserve">The Site Audit report contained information in relation to </w:t>
      </w:r>
      <w:r w:rsidR="002C22E3">
        <w:t xml:space="preserve">environmental restraint, I have </w:t>
      </w:r>
      <w:r w:rsidR="009041A1">
        <w:t xml:space="preserve">considered </w:t>
      </w:r>
      <w:r w:rsidR="002C22E3">
        <w:t xml:space="preserve">this </w:t>
      </w:r>
      <w:r w:rsidR="009041A1">
        <w:t>further in Requirement 3(3)(a)</w:t>
      </w:r>
      <w:r w:rsidR="00EE03D3">
        <w:t>.</w:t>
      </w:r>
    </w:p>
    <w:p w14:paraId="60889474" w14:textId="3A85CFE8" w:rsidR="000563ED" w:rsidRDefault="000563ED" w:rsidP="007F094D">
      <w:pPr>
        <w:pStyle w:val="NormalArial"/>
      </w:pPr>
      <w:r>
        <w:t>Furniture in communal areas were observed to be clean and in good condition</w:t>
      </w:r>
      <w:r w:rsidR="004338CB">
        <w:t>. Consumers reported they were satisfied with the cleanliness of the service.</w:t>
      </w:r>
      <w:r>
        <w:t xml:space="preserve"> </w:t>
      </w:r>
      <w:r w:rsidR="007F094D">
        <w:t>Hospitality staff advised that kitchen equipment was cleaned every day, scheduled equipment checks occurred, and any issues reported to and actioned by management promptly.</w:t>
      </w:r>
      <w:r>
        <w:t xml:space="preserve"> </w:t>
      </w:r>
      <w:r w:rsidR="007F094D" w:rsidRPr="007F094D">
        <w:t>Maintenance staff described how monthly environmental audits were conducted to ensure that the service environment, furniture, fittings, and equipment is safe, clean, well maintained and are suitable for all consumers in the service.</w:t>
      </w:r>
    </w:p>
    <w:p w14:paraId="00796B67" w14:textId="77777777" w:rsidR="00B5689D" w:rsidRPr="00262C0B" w:rsidRDefault="003A14EA" w:rsidP="0036130C">
      <w:pPr>
        <w:pStyle w:val="NormalArial"/>
      </w:pPr>
      <w:r>
        <w:br w:type="page"/>
      </w:r>
    </w:p>
    <w:p w14:paraId="4D19EFE9"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7F40" w14:paraId="5F15C8C5"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159EE6"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7DE062"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46D58E12"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41E1B" w14:textId="77777777" w:rsidR="00B5689D" w:rsidRPr="00996FAF" w:rsidRDefault="003A14E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BC3EB45"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66257A66"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76992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7F40" w14:paraId="10DB8CA4"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81B6A" w14:textId="77777777" w:rsidR="00B5689D" w:rsidRPr="00996FAF" w:rsidRDefault="003A14E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70060EF"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6493B033"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5195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7F40" w14:paraId="6D751C83"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F2992" w14:textId="77777777" w:rsidR="00B5689D" w:rsidRPr="00996FAF" w:rsidRDefault="003A14E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7DAB68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98655B"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1577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7F40" w14:paraId="3CFFF7A5" w14:textId="77777777" w:rsidTr="00CB7F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3C03B" w14:textId="77777777" w:rsidR="00B5689D" w:rsidRPr="00996FAF" w:rsidRDefault="003A14E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6826DFB"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24C1E1CB" w14:textId="77777777" w:rsidR="00B5689D" w:rsidRPr="00996FAF" w:rsidRDefault="003A14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1140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480EE9D" w14:textId="6FBF19CE" w:rsidR="00B5689D" w:rsidRDefault="003A14EA" w:rsidP="006578AB">
      <w:pPr>
        <w:pStyle w:val="Heading20"/>
      </w:pPr>
      <w:r w:rsidRPr="00996FAF">
        <w:t>Findings</w:t>
      </w:r>
    </w:p>
    <w:p w14:paraId="62EF049C" w14:textId="60C3C394" w:rsidR="00652893" w:rsidRPr="00652893" w:rsidRDefault="00652893" w:rsidP="006578AB">
      <w:pPr>
        <w:pStyle w:val="Heading20"/>
        <w:rPr>
          <w:b w:val="0"/>
          <w:bCs w:val="0"/>
        </w:rPr>
      </w:pPr>
      <w:bookmarkStart w:id="3" w:name="_Hlk163567818"/>
      <w:r w:rsidRPr="00652893">
        <w:rPr>
          <w:b w:val="0"/>
          <w:bCs w:val="0"/>
        </w:rPr>
        <w:t xml:space="preserve">This Quality Standard is compliant as </w:t>
      </w:r>
      <w:r>
        <w:rPr>
          <w:b w:val="0"/>
          <w:bCs w:val="0"/>
        </w:rPr>
        <w:t>4</w:t>
      </w:r>
      <w:r w:rsidRPr="00652893">
        <w:rPr>
          <w:b w:val="0"/>
          <w:bCs w:val="0"/>
        </w:rPr>
        <w:t xml:space="preserve"> of the </w:t>
      </w:r>
      <w:r>
        <w:rPr>
          <w:b w:val="0"/>
          <w:bCs w:val="0"/>
        </w:rPr>
        <w:t>4</w:t>
      </w:r>
      <w:r w:rsidRPr="00652893">
        <w:rPr>
          <w:b w:val="0"/>
          <w:bCs w:val="0"/>
        </w:rPr>
        <w:t xml:space="preserve"> Requirements have been assessed as compliant.</w:t>
      </w:r>
    </w:p>
    <w:bookmarkEnd w:id="3"/>
    <w:p w14:paraId="799E600E" w14:textId="42AECFD7" w:rsidR="006578AB" w:rsidRDefault="00797535" w:rsidP="00A96274">
      <w:pPr>
        <w:pStyle w:val="NormalArial"/>
      </w:pPr>
      <w:r>
        <w:t>Overall c</w:t>
      </w:r>
      <w:r w:rsidRPr="00797535">
        <w:t xml:space="preserve">onsumers and representatives said they were comfortable in providing feedback and complaints. </w:t>
      </w:r>
      <w:r w:rsidR="00A96274">
        <w:t>Representatives who identified room for improvement in relation to managements demeanour towards feedback and complaints was immediately followed up by management and they will continue to work to improve satisfaction. M</w:t>
      </w:r>
      <w:r w:rsidRPr="00797535">
        <w:t xml:space="preserve">anagement described ways they encouraged and supported feedback and complaints, such as through meetings, surveys, and feedback forms. Feedback forms and collection boxes were observed throughout the service environment to support consumers and others in providing feedback and complaints. </w:t>
      </w:r>
    </w:p>
    <w:p w14:paraId="4BD7ED60" w14:textId="7416E893" w:rsidR="006578AB" w:rsidRDefault="006578AB" w:rsidP="006578AB">
      <w:pPr>
        <w:pStyle w:val="NormalArial"/>
      </w:pPr>
      <w:r>
        <w:t>Consumers said they were provided with information on advocacy</w:t>
      </w:r>
      <w:r w:rsidR="00C1631B">
        <w:t xml:space="preserve"> at meetings.</w:t>
      </w:r>
      <w:r>
        <w:t xml:space="preserve"> </w:t>
      </w:r>
      <w:r w:rsidR="002D29B8" w:rsidRPr="002D29B8">
        <w:t xml:space="preserve">Management and staff described external complaints resolution pathways available for consumers and others, such as advocates and language services. </w:t>
      </w:r>
      <w:r w:rsidR="002D29B8">
        <w:t xml:space="preserve">Review of consumer meeting minutes identified discussions in relation to external advocacy services. </w:t>
      </w:r>
      <w:r w:rsidR="002D29B8" w:rsidRPr="002D29B8">
        <w:t>Information on how to raise external complaints and access to advocacy and translation services was displayed around the service and included in the service’s consumer handbook.</w:t>
      </w:r>
    </w:p>
    <w:p w14:paraId="35BA521E" w14:textId="11D134CC" w:rsidR="006578AB" w:rsidRDefault="006578AB" w:rsidP="006578AB">
      <w:pPr>
        <w:pStyle w:val="NormalArial"/>
      </w:pPr>
      <w:r>
        <w:t xml:space="preserve">Consumers </w:t>
      </w:r>
      <w:r w:rsidR="002D29B8">
        <w:t xml:space="preserve">reported </w:t>
      </w:r>
      <w:r>
        <w:t xml:space="preserve">the service </w:t>
      </w:r>
      <w:r w:rsidR="002D29B8">
        <w:t xml:space="preserve">apologised and </w:t>
      </w:r>
      <w:r>
        <w:t>responded to and resolved their complaints in a timely manner</w:t>
      </w:r>
      <w:r w:rsidR="002D29B8">
        <w:t xml:space="preserve">. </w:t>
      </w:r>
      <w:r w:rsidR="002D29B8" w:rsidRPr="002D29B8">
        <w:t xml:space="preserve">Management and staff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514EBAED" w14:textId="65A03486" w:rsidR="00B5689D" w:rsidRPr="00712752" w:rsidRDefault="006578AB" w:rsidP="006578AB">
      <w:pPr>
        <w:pStyle w:val="NormalArial"/>
      </w:pPr>
      <w:r>
        <w:t>Consumers said changes occur at the service as a result of their feedback and complaints, for example a recent request for</w:t>
      </w:r>
      <w:r w:rsidR="00D438D8">
        <w:t xml:space="preserve"> outdoor gardens to be maintained frequently was accommodated</w:t>
      </w:r>
      <w:r>
        <w:t>. The service demonstrated feedback and complaints received via different avenues are recorded, reviewed, and used to improve the quality of care and services. The service’s plan for continuous improvement and meeting minutes evidenced various improvements in response to feedback and complaints.</w:t>
      </w:r>
      <w:r w:rsidRPr="00712752">
        <w:br w:type="page"/>
      </w:r>
    </w:p>
    <w:p w14:paraId="5465F149" w14:textId="77777777"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7F40" w14:paraId="5DCC0EF0"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E65988"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 xml:space="preserve">Human </w:t>
            </w:r>
            <w:r w:rsidRPr="0075021E">
              <w:rPr>
                <w:rFonts w:ascii="Arial" w:hAnsi="Arial" w:cs="Arial"/>
                <w:color w:val="FFFFFF" w:themeColor="background1"/>
              </w:rPr>
              <w:t>resources</w:t>
            </w:r>
          </w:p>
        </w:tc>
        <w:tc>
          <w:tcPr>
            <w:tcW w:w="1977" w:type="dxa"/>
          </w:tcPr>
          <w:p w14:paraId="51059258"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6A7214C8"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5E646" w14:textId="77777777" w:rsidR="00B5689D" w:rsidRPr="00996FAF" w:rsidRDefault="003A14E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400A81"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BDFF977"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2887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7F40" w14:paraId="671B601E"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43298" w14:textId="77777777" w:rsidR="00B5689D" w:rsidRPr="00996FAF" w:rsidRDefault="003A14E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165C751"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89C1697"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454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7F40" w14:paraId="7C7D84FC"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340C2" w14:textId="77777777" w:rsidR="00B5689D" w:rsidRPr="00996FAF" w:rsidRDefault="003A14E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180E7E"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F0E491"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78895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7F40" w14:paraId="1D932256"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3B07A" w14:textId="77777777" w:rsidR="00B5689D" w:rsidRPr="00996FAF" w:rsidRDefault="003A14E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763F1D"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860330B" w14:textId="77777777" w:rsidR="00B5689D" w:rsidRPr="00996FAF" w:rsidRDefault="003A14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60483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7F40" w14:paraId="4A0A5E4F" w14:textId="77777777" w:rsidTr="00CB7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9021A" w14:textId="77777777" w:rsidR="00B5689D" w:rsidRPr="00996FAF" w:rsidRDefault="003A14E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8F2768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08B95BFB" w14:textId="77777777" w:rsidR="00B5689D" w:rsidRPr="00996FAF" w:rsidRDefault="003A14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4232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AD0EA66" w14:textId="77777777" w:rsidR="00B5689D" w:rsidRDefault="003A14EA" w:rsidP="002B0C90">
      <w:pPr>
        <w:pStyle w:val="Heading20"/>
      </w:pPr>
      <w:r>
        <w:t>Findings</w:t>
      </w:r>
    </w:p>
    <w:p w14:paraId="0041DEA1" w14:textId="6DA8280B" w:rsidR="00652893" w:rsidRPr="00652893" w:rsidRDefault="00652893" w:rsidP="002B0C90">
      <w:pPr>
        <w:pStyle w:val="Heading20"/>
        <w:rPr>
          <w:b w:val="0"/>
          <w:bCs w:val="0"/>
        </w:rPr>
      </w:pPr>
      <w:r w:rsidRPr="00652893">
        <w:rPr>
          <w:b w:val="0"/>
          <w:bCs w:val="0"/>
        </w:rPr>
        <w:t xml:space="preserve">This Quality Standard is compliant as </w:t>
      </w:r>
      <w:r>
        <w:rPr>
          <w:b w:val="0"/>
          <w:bCs w:val="0"/>
        </w:rPr>
        <w:t>5</w:t>
      </w:r>
      <w:r w:rsidRPr="00652893">
        <w:rPr>
          <w:b w:val="0"/>
          <w:bCs w:val="0"/>
        </w:rPr>
        <w:t xml:space="preserve"> of the </w:t>
      </w:r>
      <w:r>
        <w:rPr>
          <w:b w:val="0"/>
          <w:bCs w:val="0"/>
        </w:rPr>
        <w:t>5</w:t>
      </w:r>
      <w:r w:rsidRPr="00652893">
        <w:rPr>
          <w:b w:val="0"/>
          <w:bCs w:val="0"/>
        </w:rPr>
        <w:t xml:space="preserve"> Requirements have been assessed as compliant.</w:t>
      </w:r>
    </w:p>
    <w:p w14:paraId="32B00598" w14:textId="487F1702" w:rsidR="00676BFC" w:rsidRDefault="00676BFC" w:rsidP="00676BFC">
      <w:pPr>
        <w:pStyle w:val="NormalArial"/>
      </w:pPr>
      <w:r w:rsidRPr="00676BFC">
        <w:t xml:space="preserve">Consumers </w:t>
      </w:r>
      <w:r>
        <w:t xml:space="preserve">reported </w:t>
      </w:r>
      <w:r w:rsidRPr="00676BFC">
        <w:t>the service was adequately staffed</w:t>
      </w:r>
      <w:r w:rsidR="00D87B38">
        <w:t>, call bells requests were</w:t>
      </w:r>
      <w:r w:rsidR="004422C8">
        <w:t xml:space="preserve"> responded </w:t>
      </w:r>
      <w:r w:rsidR="00D87B38">
        <w:t>to promptly</w:t>
      </w:r>
      <w:r w:rsidRPr="00676BFC">
        <w:t xml:space="preserve"> and </w:t>
      </w:r>
      <w:r w:rsidR="00D87B38">
        <w:t xml:space="preserve">they </w:t>
      </w:r>
      <w:r w:rsidRPr="00676BFC">
        <w:t xml:space="preserve">were satisfied with the quality of care provided. </w:t>
      </w:r>
      <w:bookmarkStart w:id="4" w:name="_Hlk163465155"/>
      <w:r>
        <w:t xml:space="preserve">Management described how the workforce is planned to address the needs of consumers such as strategies around unplanned leave, retention strategies, and ongoing recruitment strategies to meet legislative requirements with the support of the organisation’s human resources department. </w:t>
      </w:r>
      <w:r w:rsidR="007A6B24">
        <w:t xml:space="preserve">Management reported the service has a Registered nurse on 24 hours. </w:t>
      </w:r>
      <w:r w:rsidR="007A6B24" w:rsidRPr="007A6B24">
        <w:t xml:space="preserve">Documentation demonstrated the service had systems in place to regularly review the delivery and management of safe, quality care and services including daily monitoring of call bell response times.  </w:t>
      </w:r>
      <w:bookmarkEnd w:id="4"/>
    </w:p>
    <w:p w14:paraId="60ED878B" w14:textId="5C4BBC88" w:rsidR="007A6B24" w:rsidRDefault="007A6B24" w:rsidP="00676BFC">
      <w:pPr>
        <w:pStyle w:val="NormalArial"/>
      </w:pPr>
      <w:r w:rsidRPr="007A6B24">
        <w:t>Consumers and representatives sa</w:t>
      </w:r>
      <w:r w:rsidR="00333C14">
        <w:t>id</w:t>
      </w:r>
      <w:r w:rsidRPr="007A6B24">
        <w:t xml:space="preserve"> staff are kind, gentle and caring when providing care. Staff demonstrated they were familiar with each consumer's individual needs and identity. Policy and procedure outlined the commitment to cultural safety, diversity and inclusion, and ways to uphold this in an appropriate manner for consumers.</w:t>
      </w:r>
    </w:p>
    <w:p w14:paraId="73633135" w14:textId="7A87B22F" w:rsidR="007A6B24" w:rsidRDefault="00333C14" w:rsidP="00676BFC">
      <w:pPr>
        <w:pStyle w:val="NormalArial"/>
      </w:pPr>
      <w:r>
        <w:t xml:space="preserve">Consumers reported staff were well trained and know their care needs. </w:t>
      </w:r>
      <w:r w:rsidRPr="00333C14">
        <w:t xml:space="preserve">Management advised staff competency was determined through appropriate selection and recruitment processes, </w:t>
      </w:r>
      <w:r>
        <w:t xml:space="preserve">and </w:t>
      </w:r>
      <w:r w:rsidRPr="00333C14">
        <w:t>through buddy shift</w:t>
      </w:r>
      <w:r>
        <w:t xml:space="preserve">s. </w:t>
      </w:r>
      <w:r w:rsidRPr="00333C14">
        <w:t>Human resource documentation evidenced staff were appropriately qualified and had the necessary checks and registrations required for their role in line with position descriptions, and monitoring processes were in place to monitor expiry dates.</w:t>
      </w:r>
    </w:p>
    <w:p w14:paraId="71D206BC" w14:textId="322451A7" w:rsidR="007A6B24" w:rsidRDefault="00333C14" w:rsidP="00676BFC">
      <w:pPr>
        <w:pStyle w:val="NormalArial"/>
      </w:pPr>
      <w:r>
        <w:t>R</w:t>
      </w:r>
      <w:r w:rsidRPr="00333C14">
        <w:t xml:space="preserve">epresentatives </w:t>
      </w:r>
      <w:r>
        <w:t xml:space="preserve">said </w:t>
      </w:r>
      <w:r w:rsidRPr="00333C14">
        <w:t xml:space="preserve">staff were well trained and they were able to deliver care and services which meet consumers’ needs and preferences. Staff considered they were appropriately trained, supported, and equipped to perform their roles. Management described various training and development opportunities provided to staff including orientation processes, buddy shifts, on-line training, and additional training. Review of mandatory training records identified training </w:t>
      </w:r>
      <w:r w:rsidRPr="00333C14">
        <w:lastRenderedPageBreak/>
        <w:t>is provided on a range of topics and completion of all training was recorded and monitored by management.</w:t>
      </w:r>
    </w:p>
    <w:p w14:paraId="74842840" w14:textId="5AEB9AE0" w:rsidR="00BB6D9B" w:rsidRDefault="00BB6D9B" w:rsidP="00C54B6A">
      <w:pPr>
        <w:pStyle w:val="NormalArial"/>
      </w:pPr>
      <w:r>
        <w:t>Management described how workforce performance was regularly assessed, monitored, and reviewed through performance appraisals, using observations and feedback from other staff members, and provide additional education and training as required</w:t>
      </w:r>
      <w:r w:rsidR="00B646AF">
        <w:t xml:space="preserve"> or requested by staff</w:t>
      </w:r>
      <w:r>
        <w:t xml:space="preserve">. Staff reflected that they were supported by management during the performance appraisal process, and documentation evidenced performance reviews were up to date.  </w:t>
      </w:r>
    </w:p>
    <w:p w14:paraId="08496CD2" w14:textId="77777777" w:rsidR="008759CF" w:rsidRDefault="008759CF" w:rsidP="00FC045E">
      <w:pPr>
        <w:pStyle w:val="Heading1"/>
        <w:spacing w:before="120" w:after="240" w:line="22" w:lineRule="atLeast"/>
        <w:rPr>
          <w:rFonts w:ascii="Arial" w:hAnsi="Arial" w:cs="Arial"/>
        </w:rPr>
      </w:pPr>
      <w:r>
        <w:rPr>
          <w:rFonts w:ascii="Arial" w:hAnsi="Arial" w:cs="Arial"/>
        </w:rPr>
        <w:br w:type="page"/>
      </w:r>
    </w:p>
    <w:p w14:paraId="699A4207" w14:textId="0BE26BAC" w:rsidR="00B5689D" w:rsidRPr="00996FAF" w:rsidRDefault="003A14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7F40" w14:paraId="2CFB6E8C" w14:textId="77777777" w:rsidTr="00CB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E3EC38" w14:textId="77777777" w:rsidR="00B5689D" w:rsidRPr="00996FAF" w:rsidRDefault="003A14E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BEA0CD8" w14:textId="77777777" w:rsidR="00B5689D" w:rsidRPr="00996FAF" w:rsidRDefault="00B56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F40" w14:paraId="1F1C2A39" w14:textId="77777777" w:rsidTr="00CB7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CCAD8D" w14:textId="77777777" w:rsidR="00B5689D" w:rsidRPr="00996FAF" w:rsidRDefault="003A14E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B2AD901"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5D3F2F3"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165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7F40" w14:paraId="26F84801"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8C8D4C" w14:textId="77777777" w:rsidR="00B5689D" w:rsidRPr="00996FAF" w:rsidRDefault="003A14E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15661E"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4FB47A5"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0871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7F40" w14:paraId="5984DF9C" w14:textId="77777777" w:rsidTr="00CB7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EF17A5" w14:textId="77777777" w:rsidR="00B5689D" w:rsidRPr="00996FAF" w:rsidRDefault="003A14E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6AE124"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4C17DE"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3C67CD"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67209B"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5A9AF9"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F812ED"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FB1173" w14:textId="77777777" w:rsidR="00B5689D" w:rsidRPr="00996FAF" w:rsidRDefault="003A14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D92C49"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833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7F40" w14:paraId="5C76100B" w14:textId="77777777" w:rsidTr="00CB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833D82" w14:textId="77777777" w:rsidR="00B5689D" w:rsidRPr="00996FAF" w:rsidRDefault="003A14E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DB9C44" w14:textId="77777777" w:rsidR="00B5689D" w:rsidRPr="00996FAF" w:rsidRDefault="003A14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068FBA" w14:textId="77777777" w:rsidR="00B5689D" w:rsidRPr="00996FAF" w:rsidRDefault="003A14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C4C728" w14:textId="77777777" w:rsidR="00B5689D" w:rsidRPr="00996FAF" w:rsidRDefault="003A14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193BA6" w14:textId="77777777" w:rsidR="00B5689D" w:rsidRPr="00996FAF" w:rsidRDefault="003A14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121B5C" w14:textId="77777777" w:rsidR="00B5689D" w:rsidRPr="00996FAF" w:rsidRDefault="003A14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B059E8" w14:textId="77777777" w:rsidR="00B5689D" w:rsidRPr="00996FAF" w:rsidRDefault="003A14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3958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7F40" w14:paraId="09C66C45" w14:textId="77777777" w:rsidTr="00CB7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524C04" w14:textId="77777777" w:rsidR="00B5689D" w:rsidRPr="00996FAF" w:rsidRDefault="003A14E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3AFD02" w14:textId="77777777" w:rsidR="00B5689D" w:rsidRPr="00996FAF" w:rsidRDefault="003A14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A09217A" w14:textId="77777777" w:rsidR="00B5689D" w:rsidRPr="00996FAF" w:rsidRDefault="003A14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B560070" w14:textId="77777777" w:rsidR="00B5689D" w:rsidRPr="00996FAF" w:rsidRDefault="003A14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5BAE97" w14:textId="77777777" w:rsidR="00B5689D" w:rsidRPr="00996FAF" w:rsidRDefault="003A14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145B1E5" w14:textId="77777777" w:rsidR="00B5689D" w:rsidRPr="00996FAF" w:rsidRDefault="003A14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258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C3450E2" w14:textId="77777777" w:rsidR="00B5689D" w:rsidRDefault="003A14EA" w:rsidP="00D87E7C">
      <w:pPr>
        <w:pStyle w:val="Heading20"/>
      </w:pPr>
      <w:r w:rsidRPr="00996FAF">
        <w:t>Findings</w:t>
      </w:r>
    </w:p>
    <w:p w14:paraId="330BF611" w14:textId="6D7B480F" w:rsidR="00652893" w:rsidRPr="00652893" w:rsidRDefault="00652893" w:rsidP="00D87E7C">
      <w:pPr>
        <w:pStyle w:val="Heading20"/>
        <w:rPr>
          <w:b w:val="0"/>
          <w:bCs w:val="0"/>
        </w:rPr>
      </w:pPr>
      <w:r w:rsidRPr="00652893">
        <w:rPr>
          <w:b w:val="0"/>
          <w:bCs w:val="0"/>
        </w:rPr>
        <w:t>This Quality Standard is compliant as 5 of the 5 Requirements have been assessed as compliant.</w:t>
      </w:r>
    </w:p>
    <w:p w14:paraId="6429903F" w14:textId="4FFB5DCD" w:rsidR="0050552F" w:rsidRDefault="00EF6494" w:rsidP="00FF7722">
      <w:pPr>
        <w:pStyle w:val="NormalArial"/>
      </w:pPr>
      <w:r w:rsidRPr="00EF6494">
        <w:t xml:space="preserve">Consumers </w:t>
      </w:r>
      <w:r w:rsidR="005F0A02">
        <w:t xml:space="preserve">expressed their satisfaction with management at the service and </w:t>
      </w:r>
      <w:r w:rsidRPr="00EF6494">
        <w:t>advised they were engaged in the development, delivery, and evaluation of care and services. Management and staff described the mechanisms in place to engage and support consumers in providing input, such as through meetings</w:t>
      </w:r>
      <w:r w:rsidR="001C438B">
        <w:t xml:space="preserve">, </w:t>
      </w:r>
      <w:r w:rsidRPr="00EF6494">
        <w:t>surveys</w:t>
      </w:r>
      <w:r w:rsidR="001C438B">
        <w:t>, feedback forms</w:t>
      </w:r>
      <w:r>
        <w:t xml:space="preserve"> and the recently formed </w:t>
      </w:r>
      <w:r w:rsidR="00FF7722" w:rsidRPr="00EF6494">
        <w:t>Consumer Advisory Board.</w:t>
      </w:r>
    </w:p>
    <w:p w14:paraId="39FA8B27" w14:textId="69F098AE" w:rsidR="00EF6494" w:rsidRPr="00FF7722" w:rsidRDefault="00EF6494" w:rsidP="00FF7722">
      <w:pPr>
        <w:pStyle w:val="NormalArial"/>
      </w:pPr>
      <w:r w:rsidRPr="000D7239">
        <w:t xml:space="preserve">Management described how the governing body was involved, and accountable for the delivery of safe, quality care and services, such as through regular meetings and communication. Documentation evidenced the governing body maintained oversight of the service by reviewing </w:t>
      </w:r>
      <w:r w:rsidRPr="000D7239">
        <w:lastRenderedPageBreak/>
        <w:t>reports which covered various aspects relating to the performance and delivery of care and services, such as clinical indicators and internal audits. Compliance with the Quality Standards is monitored at site level, at the clinical governance committee and reported to the Board.</w:t>
      </w:r>
    </w:p>
    <w:p w14:paraId="0823A13C" w14:textId="05E72552" w:rsidR="0050552F" w:rsidRPr="001B4356" w:rsidRDefault="00771792" w:rsidP="0050552F">
      <w:pPr>
        <w:pStyle w:val="NormalArial"/>
      </w:pPr>
      <w:r w:rsidRPr="001B4356">
        <w:t>A reporting structure, policies, procedures, supported organisation wide governance systems relating to information management, continuous improvement, financial governance, workforce governance, and feedback and complaints. In relation to financial governance management outlined the processes to obtain additional funding through business planning, capital expenditure and Board approval to support the changing needs of the consumers for example the purchasing of a bariatric bed and pressure relieving mattress.</w:t>
      </w:r>
      <w:r w:rsidR="001B4356" w:rsidRPr="001B4356">
        <w:t xml:space="preserve"> The Site Audit report contained information in Requirement 8</w:t>
      </w:r>
      <w:r w:rsidR="001B4356">
        <w:t>(</w:t>
      </w:r>
      <w:r w:rsidR="001B4356" w:rsidRPr="001B4356">
        <w:t>3)(c) in relation to environmental restrictive practice I have considered this further in Requirement 3(3)(a).</w:t>
      </w:r>
    </w:p>
    <w:p w14:paraId="15062D28" w14:textId="2B913D8E" w:rsidR="001C44C3" w:rsidRPr="0050552F" w:rsidRDefault="001C44C3" w:rsidP="0050552F">
      <w:pPr>
        <w:pStyle w:val="NormalArial"/>
        <w:rPr>
          <w:highlight w:val="yellow"/>
        </w:rPr>
      </w:pPr>
      <w:r w:rsidRPr="001C44C3">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p w14:paraId="7990F68F" w14:textId="0BC9012E" w:rsidR="0050552F" w:rsidRDefault="0050552F" w:rsidP="0050552F">
      <w:pPr>
        <w:pStyle w:val="NormalArial"/>
      </w:pPr>
      <w:r w:rsidRPr="001C44C3">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w:t>
      </w:r>
      <w:r w:rsidR="00201F72">
        <w:t xml:space="preserve"> </w:t>
      </w:r>
      <w:r w:rsidRPr="001C44C3">
        <w:t xml:space="preserve">and open disclosure was implemented within their daily tasks. </w:t>
      </w:r>
      <w:r w:rsidR="00201F72" w:rsidRPr="00201F72">
        <w:t xml:space="preserve">Processes are in place to minimise use of restrictive practices, and staff demonstrated familiarity with different types of </w:t>
      </w:r>
      <w:r w:rsidR="003A14EA" w:rsidRPr="00201F72">
        <w:t>restraint, for</w:t>
      </w:r>
      <w:r w:rsidR="007432AB">
        <w:t xml:space="preserve"> example chemical restrictive practice </w:t>
      </w:r>
      <w:r w:rsidR="00201F72" w:rsidRPr="00201F72">
        <w:t xml:space="preserve">and actions to demonstrate it is used as a last resort. </w:t>
      </w:r>
      <w:r w:rsidRPr="001C44C3">
        <w:t>Records show that the organisation has a systematic approach to clinical auditing and data analysis that supports improvements in clinical care, with clinical oversight from the governing body.</w:t>
      </w:r>
      <w:r w:rsidR="00396C6F">
        <w:t xml:space="preserve"> </w:t>
      </w:r>
    </w:p>
    <w:sectPr w:rsidR="0050552F" w:rsidSect="00457D8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70D2" w14:textId="77777777" w:rsidR="00457D89" w:rsidRDefault="00457D89">
      <w:pPr>
        <w:spacing w:after="0"/>
      </w:pPr>
      <w:r>
        <w:separator/>
      </w:r>
    </w:p>
  </w:endnote>
  <w:endnote w:type="continuationSeparator" w:id="0">
    <w:p w14:paraId="4CB8DF07" w14:textId="77777777" w:rsidR="00457D89" w:rsidRDefault="00457D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E6AA" w14:textId="77777777" w:rsidR="00B5689D" w:rsidRPr="00DF37F2" w:rsidRDefault="003A14E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RFBI Bathurst Masonic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E27F947" w14:textId="77777777" w:rsidR="00B5689D" w:rsidRPr="00DF37F2" w:rsidRDefault="003A14E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0268</w:t>
    </w:r>
    <w:bookmarkEnd w:id="5"/>
    <w:r w:rsidRPr="00DF37F2">
      <w:rPr>
        <w:rStyle w:val="FooterBold"/>
        <w:rFonts w:ascii="Arial" w:hAnsi="Arial"/>
        <w:b w:val="0"/>
      </w:rPr>
      <w:tab/>
      <w:t xml:space="preserve">OFFICIAL: Sensitive </w:t>
    </w:r>
  </w:p>
  <w:p w14:paraId="4E92D363" w14:textId="77777777" w:rsidR="00B5689D" w:rsidRPr="00DF37F2" w:rsidRDefault="003A14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C215" w14:textId="77777777" w:rsidR="00B5689D" w:rsidRDefault="00B568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642EF" w14:textId="77777777" w:rsidR="00457D89" w:rsidRDefault="00457D89" w:rsidP="00D71F88">
      <w:pPr>
        <w:spacing w:after="0"/>
      </w:pPr>
      <w:r>
        <w:separator/>
      </w:r>
    </w:p>
  </w:footnote>
  <w:footnote w:type="continuationSeparator" w:id="0">
    <w:p w14:paraId="5276EACF" w14:textId="77777777" w:rsidR="00457D89" w:rsidRDefault="00457D89" w:rsidP="00D71F88">
      <w:pPr>
        <w:spacing w:after="0"/>
      </w:pPr>
      <w:r>
        <w:continuationSeparator/>
      </w:r>
    </w:p>
  </w:footnote>
  <w:footnote w:id="1">
    <w:p w14:paraId="57B0585F" w14:textId="4657ED81" w:rsidR="00B5689D" w:rsidRPr="00A43DBF" w:rsidRDefault="003A14E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43DBF">
        <w:rPr>
          <w:rFonts w:ascii="Arial" w:hAnsi="Arial" w:cs="Arial"/>
          <w:color w:val="auto"/>
          <w:sz w:val="20"/>
          <w:szCs w:val="20"/>
        </w:rPr>
        <w:t>section 40A</w:t>
      </w:r>
      <w:r w:rsidRPr="00A43DBF">
        <w:rPr>
          <w:rFonts w:ascii="Arial" w:hAnsi="Arial" w:cs="Arial"/>
          <w:b/>
          <w:color w:val="auto"/>
          <w:sz w:val="20"/>
          <w:szCs w:val="20"/>
        </w:rPr>
        <w:t xml:space="preserve"> </w:t>
      </w:r>
      <w:r w:rsidRPr="00A43DBF">
        <w:rPr>
          <w:rFonts w:ascii="Arial" w:hAnsi="Arial" w:cs="Arial"/>
          <w:color w:val="auto"/>
          <w:sz w:val="20"/>
          <w:szCs w:val="20"/>
        </w:rPr>
        <w:t>of the Aged Care Quality and Safety Commission Rules 2018.</w:t>
      </w:r>
    </w:p>
    <w:p w14:paraId="233B0643" w14:textId="77777777" w:rsidR="00B5689D" w:rsidRDefault="00B568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ED04" w14:textId="77777777" w:rsidR="00B5689D" w:rsidRDefault="003A14EA">
    <w:pPr>
      <w:pStyle w:val="Header"/>
    </w:pPr>
    <w:r>
      <w:rPr>
        <w:noProof/>
        <w:color w:val="2B579A"/>
        <w:shd w:val="clear" w:color="auto" w:fill="E6E6E6"/>
        <w:lang w:val="en-US"/>
      </w:rPr>
      <w:drawing>
        <wp:anchor distT="0" distB="0" distL="114300" distR="114300" simplePos="0" relativeHeight="251658241" behindDoc="1" locked="0" layoutInCell="1" allowOverlap="1" wp14:anchorId="235845A2" wp14:editId="0C74248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2BAA" w14:textId="77777777" w:rsidR="00B5689D" w:rsidRDefault="003A14EA">
    <w:pPr>
      <w:pStyle w:val="Header"/>
    </w:pPr>
    <w:r>
      <w:rPr>
        <w:noProof/>
      </w:rPr>
      <w:drawing>
        <wp:anchor distT="0" distB="0" distL="114300" distR="114300" simplePos="0" relativeHeight="251658240" behindDoc="0" locked="0" layoutInCell="1" allowOverlap="1" wp14:anchorId="5EA93BBC" wp14:editId="1D6571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100891E">
      <w:start w:val="1"/>
      <w:numFmt w:val="lowerRoman"/>
      <w:lvlText w:val="(%1)"/>
      <w:lvlJc w:val="left"/>
      <w:pPr>
        <w:ind w:left="1080" w:hanging="720"/>
      </w:pPr>
      <w:rPr>
        <w:rFonts w:hint="default"/>
      </w:rPr>
    </w:lvl>
    <w:lvl w:ilvl="1" w:tplc="AFB2B796" w:tentative="1">
      <w:start w:val="1"/>
      <w:numFmt w:val="lowerLetter"/>
      <w:lvlText w:val="%2."/>
      <w:lvlJc w:val="left"/>
      <w:pPr>
        <w:ind w:left="1440" w:hanging="360"/>
      </w:pPr>
    </w:lvl>
    <w:lvl w:ilvl="2" w:tplc="9E00D7D4" w:tentative="1">
      <w:start w:val="1"/>
      <w:numFmt w:val="lowerRoman"/>
      <w:lvlText w:val="%3."/>
      <w:lvlJc w:val="right"/>
      <w:pPr>
        <w:ind w:left="2160" w:hanging="180"/>
      </w:pPr>
    </w:lvl>
    <w:lvl w:ilvl="3" w:tplc="96223F70" w:tentative="1">
      <w:start w:val="1"/>
      <w:numFmt w:val="decimal"/>
      <w:lvlText w:val="%4."/>
      <w:lvlJc w:val="left"/>
      <w:pPr>
        <w:ind w:left="2880" w:hanging="360"/>
      </w:pPr>
    </w:lvl>
    <w:lvl w:ilvl="4" w:tplc="0794F3C0" w:tentative="1">
      <w:start w:val="1"/>
      <w:numFmt w:val="lowerLetter"/>
      <w:lvlText w:val="%5."/>
      <w:lvlJc w:val="left"/>
      <w:pPr>
        <w:ind w:left="3600" w:hanging="360"/>
      </w:pPr>
    </w:lvl>
    <w:lvl w:ilvl="5" w:tplc="8EB09830" w:tentative="1">
      <w:start w:val="1"/>
      <w:numFmt w:val="lowerRoman"/>
      <w:lvlText w:val="%6."/>
      <w:lvlJc w:val="right"/>
      <w:pPr>
        <w:ind w:left="4320" w:hanging="180"/>
      </w:pPr>
    </w:lvl>
    <w:lvl w:ilvl="6" w:tplc="DE528594" w:tentative="1">
      <w:start w:val="1"/>
      <w:numFmt w:val="decimal"/>
      <w:lvlText w:val="%7."/>
      <w:lvlJc w:val="left"/>
      <w:pPr>
        <w:ind w:left="5040" w:hanging="360"/>
      </w:pPr>
    </w:lvl>
    <w:lvl w:ilvl="7" w:tplc="00949736" w:tentative="1">
      <w:start w:val="1"/>
      <w:numFmt w:val="lowerLetter"/>
      <w:lvlText w:val="%8."/>
      <w:lvlJc w:val="left"/>
      <w:pPr>
        <w:ind w:left="5760" w:hanging="360"/>
      </w:pPr>
    </w:lvl>
    <w:lvl w:ilvl="8" w:tplc="7C1E2A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D29932">
      <w:start w:val="1"/>
      <w:numFmt w:val="lowerRoman"/>
      <w:lvlText w:val="(%1)"/>
      <w:lvlJc w:val="left"/>
      <w:pPr>
        <w:ind w:left="1080" w:hanging="720"/>
      </w:pPr>
      <w:rPr>
        <w:rFonts w:hint="default"/>
      </w:rPr>
    </w:lvl>
    <w:lvl w:ilvl="1" w:tplc="A7F2901C" w:tentative="1">
      <w:start w:val="1"/>
      <w:numFmt w:val="lowerLetter"/>
      <w:lvlText w:val="%2."/>
      <w:lvlJc w:val="left"/>
      <w:pPr>
        <w:ind w:left="1440" w:hanging="360"/>
      </w:pPr>
    </w:lvl>
    <w:lvl w:ilvl="2" w:tplc="E790009C" w:tentative="1">
      <w:start w:val="1"/>
      <w:numFmt w:val="lowerRoman"/>
      <w:lvlText w:val="%3."/>
      <w:lvlJc w:val="right"/>
      <w:pPr>
        <w:ind w:left="2160" w:hanging="180"/>
      </w:pPr>
    </w:lvl>
    <w:lvl w:ilvl="3" w:tplc="E14E0B88" w:tentative="1">
      <w:start w:val="1"/>
      <w:numFmt w:val="decimal"/>
      <w:lvlText w:val="%4."/>
      <w:lvlJc w:val="left"/>
      <w:pPr>
        <w:ind w:left="2880" w:hanging="360"/>
      </w:pPr>
    </w:lvl>
    <w:lvl w:ilvl="4" w:tplc="ABAA4DF0" w:tentative="1">
      <w:start w:val="1"/>
      <w:numFmt w:val="lowerLetter"/>
      <w:lvlText w:val="%5."/>
      <w:lvlJc w:val="left"/>
      <w:pPr>
        <w:ind w:left="3600" w:hanging="360"/>
      </w:pPr>
    </w:lvl>
    <w:lvl w:ilvl="5" w:tplc="4D52CAF8" w:tentative="1">
      <w:start w:val="1"/>
      <w:numFmt w:val="lowerRoman"/>
      <w:lvlText w:val="%6."/>
      <w:lvlJc w:val="right"/>
      <w:pPr>
        <w:ind w:left="4320" w:hanging="180"/>
      </w:pPr>
    </w:lvl>
    <w:lvl w:ilvl="6" w:tplc="1DC8D432" w:tentative="1">
      <w:start w:val="1"/>
      <w:numFmt w:val="decimal"/>
      <w:lvlText w:val="%7."/>
      <w:lvlJc w:val="left"/>
      <w:pPr>
        <w:ind w:left="5040" w:hanging="360"/>
      </w:pPr>
    </w:lvl>
    <w:lvl w:ilvl="7" w:tplc="2222CD88" w:tentative="1">
      <w:start w:val="1"/>
      <w:numFmt w:val="lowerLetter"/>
      <w:lvlText w:val="%8."/>
      <w:lvlJc w:val="left"/>
      <w:pPr>
        <w:ind w:left="5760" w:hanging="360"/>
      </w:pPr>
    </w:lvl>
    <w:lvl w:ilvl="8" w:tplc="4F1EC8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05E1AC4">
      <w:start w:val="1"/>
      <w:numFmt w:val="lowerRoman"/>
      <w:lvlText w:val="(%1)"/>
      <w:lvlJc w:val="left"/>
      <w:pPr>
        <w:ind w:left="1080" w:hanging="720"/>
      </w:pPr>
      <w:rPr>
        <w:rFonts w:hint="default"/>
      </w:rPr>
    </w:lvl>
    <w:lvl w:ilvl="1" w:tplc="1A0238F2" w:tentative="1">
      <w:start w:val="1"/>
      <w:numFmt w:val="lowerLetter"/>
      <w:lvlText w:val="%2."/>
      <w:lvlJc w:val="left"/>
      <w:pPr>
        <w:ind w:left="1440" w:hanging="360"/>
      </w:pPr>
    </w:lvl>
    <w:lvl w:ilvl="2" w:tplc="FC063568" w:tentative="1">
      <w:start w:val="1"/>
      <w:numFmt w:val="lowerRoman"/>
      <w:lvlText w:val="%3."/>
      <w:lvlJc w:val="right"/>
      <w:pPr>
        <w:ind w:left="2160" w:hanging="180"/>
      </w:pPr>
    </w:lvl>
    <w:lvl w:ilvl="3" w:tplc="5A78FF8C" w:tentative="1">
      <w:start w:val="1"/>
      <w:numFmt w:val="decimal"/>
      <w:lvlText w:val="%4."/>
      <w:lvlJc w:val="left"/>
      <w:pPr>
        <w:ind w:left="2880" w:hanging="360"/>
      </w:pPr>
    </w:lvl>
    <w:lvl w:ilvl="4" w:tplc="2A661714" w:tentative="1">
      <w:start w:val="1"/>
      <w:numFmt w:val="lowerLetter"/>
      <w:lvlText w:val="%5."/>
      <w:lvlJc w:val="left"/>
      <w:pPr>
        <w:ind w:left="3600" w:hanging="360"/>
      </w:pPr>
    </w:lvl>
    <w:lvl w:ilvl="5" w:tplc="DE760672" w:tentative="1">
      <w:start w:val="1"/>
      <w:numFmt w:val="lowerRoman"/>
      <w:lvlText w:val="%6."/>
      <w:lvlJc w:val="right"/>
      <w:pPr>
        <w:ind w:left="4320" w:hanging="180"/>
      </w:pPr>
    </w:lvl>
    <w:lvl w:ilvl="6" w:tplc="AC386C1A" w:tentative="1">
      <w:start w:val="1"/>
      <w:numFmt w:val="decimal"/>
      <w:lvlText w:val="%7."/>
      <w:lvlJc w:val="left"/>
      <w:pPr>
        <w:ind w:left="5040" w:hanging="360"/>
      </w:pPr>
    </w:lvl>
    <w:lvl w:ilvl="7" w:tplc="7C16E99E" w:tentative="1">
      <w:start w:val="1"/>
      <w:numFmt w:val="lowerLetter"/>
      <w:lvlText w:val="%8."/>
      <w:lvlJc w:val="left"/>
      <w:pPr>
        <w:ind w:left="5760" w:hanging="360"/>
      </w:pPr>
    </w:lvl>
    <w:lvl w:ilvl="8" w:tplc="D14A82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98C7B06">
      <w:start w:val="1"/>
      <w:numFmt w:val="bullet"/>
      <w:lvlText w:val=""/>
      <w:lvlJc w:val="left"/>
      <w:pPr>
        <w:ind w:left="720" w:hanging="360"/>
      </w:pPr>
      <w:rPr>
        <w:rFonts w:ascii="Symbol" w:hAnsi="Symbol" w:hint="default"/>
        <w:color w:val="auto"/>
        <w:sz w:val="24"/>
        <w:szCs w:val="24"/>
      </w:rPr>
    </w:lvl>
    <w:lvl w:ilvl="1" w:tplc="2C54EDCC" w:tentative="1">
      <w:start w:val="1"/>
      <w:numFmt w:val="bullet"/>
      <w:lvlText w:val="o"/>
      <w:lvlJc w:val="left"/>
      <w:pPr>
        <w:ind w:left="1440" w:hanging="360"/>
      </w:pPr>
      <w:rPr>
        <w:rFonts w:ascii="Courier New" w:hAnsi="Courier New" w:cs="Courier New" w:hint="default"/>
      </w:rPr>
    </w:lvl>
    <w:lvl w:ilvl="2" w:tplc="5B009A5C" w:tentative="1">
      <w:start w:val="1"/>
      <w:numFmt w:val="bullet"/>
      <w:lvlText w:val=""/>
      <w:lvlJc w:val="left"/>
      <w:pPr>
        <w:ind w:left="2160" w:hanging="360"/>
      </w:pPr>
      <w:rPr>
        <w:rFonts w:ascii="Wingdings" w:hAnsi="Wingdings" w:hint="default"/>
      </w:rPr>
    </w:lvl>
    <w:lvl w:ilvl="3" w:tplc="407428D2" w:tentative="1">
      <w:start w:val="1"/>
      <w:numFmt w:val="bullet"/>
      <w:lvlText w:val=""/>
      <w:lvlJc w:val="left"/>
      <w:pPr>
        <w:ind w:left="2880" w:hanging="360"/>
      </w:pPr>
      <w:rPr>
        <w:rFonts w:ascii="Symbol" w:hAnsi="Symbol" w:hint="default"/>
      </w:rPr>
    </w:lvl>
    <w:lvl w:ilvl="4" w:tplc="6BAAEEA6" w:tentative="1">
      <w:start w:val="1"/>
      <w:numFmt w:val="bullet"/>
      <w:lvlText w:val="o"/>
      <w:lvlJc w:val="left"/>
      <w:pPr>
        <w:ind w:left="3600" w:hanging="360"/>
      </w:pPr>
      <w:rPr>
        <w:rFonts w:ascii="Courier New" w:hAnsi="Courier New" w:cs="Courier New" w:hint="default"/>
      </w:rPr>
    </w:lvl>
    <w:lvl w:ilvl="5" w:tplc="EDE6390C" w:tentative="1">
      <w:start w:val="1"/>
      <w:numFmt w:val="bullet"/>
      <w:lvlText w:val=""/>
      <w:lvlJc w:val="left"/>
      <w:pPr>
        <w:ind w:left="4320" w:hanging="360"/>
      </w:pPr>
      <w:rPr>
        <w:rFonts w:ascii="Wingdings" w:hAnsi="Wingdings" w:hint="default"/>
      </w:rPr>
    </w:lvl>
    <w:lvl w:ilvl="6" w:tplc="DB7A95EE" w:tentative="1">
      <w:start w:val="1"/>
      <w:numFmt w:val="bullet"/>
      <w:lvlText w:val=""/>
      <w:lvlJc w:val="left"/>
      <w:pPr>
        <w:ind w:left="5040" w:hanging="360"/>
      </w:pPr>
      <w:rPr>
        <w:rFonts w:ascii="Symbol" w:hAnsi="Symbol" w:hint="default"/>
      </w:rPr>
    </w:lvl>
    <w:lvl w:ilvl="7" w:tplc="5DE49120" w:tentative="1">
      <w:start w:val="1"/>
      <w:numFmt w:val="bullet"/>
      <w:lvlText w:val="o"/>
      <w:lvlJc w:val="left"/>
      <w:pPr>
        <w:ind w:left="5760" w:hanging="360"/>
      </w:pPr>
      <w:rPr>
        <w:rFonts w:ascii="Courier New" w:hAnsi="Courier New" w:cs="Courier New" w:hint="default"/>
      </w:rPr>
    </w:lvl>
    <w:lvl w:ilvl="8" w:tplc="202A6F2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30C46A">
      <w:start w:val="1"/>
      <w:numFmt w:val="lowerRoman"/>
      <w:lvlText w:val="(%1)"/>
      <w:lvlJc w:val="left"/>
      <w:pPr>
        <w:ind w:left="1080" w:hanging="720"/>
      </w:pPr>
      <w:rPr>
        <w:rFonts w:hint="default"/>
      </w:rPr>
    </w:lvl>
    <w:lvl w:ilvl="1" w:tplc="C64E372E" w:tentative="1">
      <w:start w:val="1"/>
      <w:numFmt w:val="lowerLetter"/>
      <w:lvlText w:val="%2."/>
      <w:lvlJc w:val="left"/>
      <w:pPr>
        <w:ind w:left="1440" w:hanging="360"/>
      </w:pPr>
    </w:lvl>
    <w:lvl w:ilvl="2" w:tplc="2DCA0208" w:tentative="1">
      <w:start w:val="1"/>
      <w:numFmt w:val="lowerRoman"/>
      <w:lvlText w:val="%3."/>
      <w:lvlJc w:val="right"/>
      <w:pPr>
        <w:ind w:left="2160" w:hanging="180"/>
      </w:pPr>
    </w:lvl>
    <w:lvl w:ilvl="3" w:tplc="23ACC0A4" w:tentative="1">
      <w:start w:val="1"/>
      <w:numFmt w:val="decimal"/>
      <w:lvlText w:val="%4."/>
      <w:lvlJc w:val="left"/>
      <w:pPr>
        <w:ind w:left="2880" w:hanging="360"/>
      </w:pPr>
    </w:lvl>
    <w:lvl w:ilvl="4" w:tplc="CB9EE868" w:tentative="1">
      <w:start w:val="1"/>
      <w:numFmt w:val="lowerLetter"/>
      <w:lvlText w:val="%5."/>
      <w:lvlJc w:val="left"/>
      <w:pPr>
        <w:ind w:left="3600" w:hanging="360"/>
      </w:pPr>
    </w:lvl>
    <w:lvl w:ilvl="5" w:tplc="5CF22A26" w:tentative="1">
      <w:start w:val="1"/>
      <w:numFmt w:val="lowerRoman"/>
      <w:lvlText w:val="%6."/>
      <w:lvlJc w:val="right"/>
      <w:pPr>
        <w:ind w:left="4320" w:hanging="180"/>
      </w:pPr>
    </w:lvl>
    <w:lvl w:ilvl="6" w:tplc="68FCEAF8" w:tentative="1">
      <w:start w:val="1"/>
      <w:numFmt w:val="decimal"/>
      <w:lvlText w:val="%7."/>
      <w:lvlJc w:val="left"/>
      <w:pPr>
        <w:ind w:left="5040" w:hanging="360"/>
      </w:pPr>
    </w:lvl>
    <w:lvl w:ilvl="7" w:tplc="CB74A090" w:tentative="1">
      <w:start w:val="1"/>
      <w:numFmt w:val="lowerLetter"/>
      <w:lvlText w:val="%8."/>
      <w:lvlJc w:val="left"/>
      <w:pPr>
        <w:ind w:left="5760" w:hanging="360"/>
      </w:pPr>
    </w:lvl>
    <w:lvl w:ilvl="8" w:tplc="2444BBA8" w:tentative="1">
      <w:start w:val="1"/>
      <w:numFmt w:val="lowerRoman"/>
      <w:lvlText w:val="%9."/>
      <w:lvlJc w:val="right"/>
      <w:pPr>
        <w:ind w:left="6480" w:hanging="180"/>
      </w:pPr>
    </w:lvl>
  </w:abstractNum>
  <w:abstractNum w:abstractNumId="6" w15:restartNumberingAfterBreak="0">
    <w:nsid w:val="21306AA3"/>
    <w:multiLevelType w:val="hybridMultilevel"/>
    <w:tmpl w:val="64D6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9A809FB4">
      <w:start w:val="1"/>
      <w:numFmt w:val="lowerRoman"/>
      <w:lvlText w:val="(%1)"/>
      <w:lvlJc w:val="left"/>
      <w:pPr>
        <w:ind w:left="1080" w:hanging="720"/>
      </w:pPr>
      <w:rPr>
        <w:rFonts w:hint="default"/>
      </w:rPr>
    </w:lvl>
    <w:lvl w:ilvl="1" w:tplc="460EEAD2" w:tentative="1">
      <w:start w:val="1"/>
      <w:numFmt w:val="lowerLetter"/>
      <w:lvlText w:val="%2."/>
      <w:lvlJc w:val="left"/>
      <w:pPr>
        <w:ind w:left="1440" w:hanging="360"/>
      </w:pPr>
    </w:lvl>
    <w:lvl w:ilvl="2" w:tplc="FA72765E" w:tentative="1">
      <w:start w:val="1"/>
      <w:numFmt w:val="lowerRoman"/>
      <w:lvlText w:val="%3."/>
      <w:lvlJc w:val="right"/>
      <w:pPr>
        <w:ind w:left="2160" w:hanging="180"/>
      </w:pPr>
    </w:lvl>
    <w:lvl w:ilvl="3" w:tplc="8C66B42E" w:tentative="1">
      <w:start w:val="1"/>
      <w:numFmt w:val="decimal"/>
      <w:lvlText w:val="%4."/>
      <w:lvlJc w:val="left"/>
      <w:pPr>
        <w:ind w:left="2880" w:hanging="360"/>
      </w:pPr>
    </w:lvl>
    <w:lvl w:ilvl="4" w:tplc="C63C680E" w:tentative="1">
      <w:start w:val="1"/>
      <w:numFmt w:val="lowerLetter"/>
      <w:lvlText w:val="%5."/>
      <w:lvlJc w:val="left"/>
      <w:pPr>
        <w:ind w:left="3600" w:hanging="360"/>
      </w:pPr>
    </w:lvl>
    <w:lvl w:ilvl="5" w:tplc="4F9A5F4E" w:tentative="1">
      <w:start w:val="1"/>
      <w:numFmt w:val="lowerRoman"/>
      <w:lvlText w:val="%6."/>
      <w:lvlJc w:val="right"/>
      <w:pPr>
        <w:ind w:left="4320" w:hanging="180"/>
      </w:pPr>
    </w:lvl>
    <w:lvl w:ilvl="6" w:tplc="8F0C45E8" w:tentative="1">
      <w:start w:val="1"/>
      <w:numFmt w:val="decimal"/>
      <w:lvlText w:val="%7."/>
      <w:lvlJc w:val="left"/>
      <w:pPr>
        <w:ind w:left="5040" w:hanging="360"/>
      </w:pPr>
    </w:lvl>
    <w:lvl w:ilvl="7" w:tplc="60AADC3C" w:tentative="1">
      <w:start w:val="1"/>
      <w:numFmt w:val="lowerLetter"/>
      <w:lvlText w:val="%8."/>
      <w:lvlJc w:val="left"/>
      <w:pPr>
        <w:ind w:left="5760" w:hanging="360"/>
      </w:pPr>
    </w:lvl>
    <w:lvl w:ilvl="8" w:tplc="673AB62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D3A88C8">
      <w:start w:val="1"/>
      <w:numFmt w:val="lowerRoman"/>
      <w:lvlText w:val="(%1)"/>
      <w:lvlJc w:val="left"/>
      <w:pPr>
        <w:ind w:left="1080" w:hanging="720"/>
      </w:pPr>
      <w:rPr>
        <w:rFonts w:hint="default"/>
      </w:rPr>
    </w:lvl>
    <w:lvl w:ilvl="1" w:tplc="E3B8B2BA" w:tentative="1">
      <w:start w:val="1"/>
      <w:numFmt w:val="lowerLetter"/>
      <w:lvlText w:val="%2."/>
      <w:lvlJc w:val="left"/>
      <w:pPr>
        <w:ind w:left="1440" w:hanging="360"/>
      </w:pPr>
    </w:lvl>
    <w:lvl w:ilvl="2" w:tplc="293AD8DC" w:tentative="1">
      <w:start w:val="1"/>
      <w:numFmt w:val="lowerRoman"/>
      <w:lvlText w:val="%3."/>
      <w:lvlJc w:val="right"/>
      <w:pPr>
        <w:ind w:left="2160" w:hanging="180"/>
      </w:pPr>
    </w:lvl>
    <w:lvl w:ilvl="3" w:tplc="FE98DB22" w:tentative="1">
      <w:start w:val="1"/>
      <w:numFmt w:val="decimal"/>
      <w:lvlText w:val="%4."/>
      <w:lvlJc w:val="left"/>
      <w:pPr>
        <w:ind w:left="2880" w:hanging="360"/>
      </w:pPr>
    </w:lvl>
    <w:lvl w:ilvl="4" w:tplc="31025E98" w:tentative="1">
      <w:start w:val="1"/>
      <w:numFmt w:val="lowerLetter"/>
      <w:lvlText w:val="%5."/>
      <w:lvlJc w:val="left"/>
      <w:pPr>
        <w:ind w:left="3600" w:hanging="360"/>
      </w:pPr>
    </w:lvl>
    <w:lvl w:ilvl="5" w:tplc="840EA758" w:tentative="1">
      <w:start w:val="1"/>
      <w:numFmt w:val="lowerRoman"/>
      <w:lvlText w:val="%6."/>
      <w:lvlJc w:val="right"/>
      <w:pPr>
        <w:ind w:left="4320" w:hanging="180"/>
      </w:pPr>
    </w:lvl>
    <w:lvl w:ilvl="6" w:tplc="47980B8C" w:tentative="1">
      <w:start w:val="1"/>
      <w:numFmt w:val="decimal"/>
      <w:lvlText w:val="%7."/>
      <w:lvlJc w:val="left"/>
      <w:pPr>
        <w:ind w:left="5040" w:hanging="360"/>
      </w:pPr>
    </w:lvl>
    <w:lvl w:ilvl="7" w:tplc="69D20312" w:tentative="1">
      <w:start w:val="1"/>
      <w:numFmt w:val="lowerLetter"/>
      <w:lvlText w:val="%8."/>
      <w:lvlJc w:val="left"/>
      <w:pPr>
        <w:ind w:left="5760" w:hanging="360"/>
      </w:pPr>
    </w:lvl>
    <w:lvl w:ilvl="8" w:tplc="480E9C5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76E9AB0">
      <w:start w:val="1"/>
      <w:numFmt w:val="lowerRoman"/>
      <w:lvlText w:val="(%1)"/>
      <w:lvlJc w:val="left"/>
      <w:pPr>
        <w:ind w:left="1080" w:hanging="720"/>
      </w:pPr>
      <w:rPr>
        <w:rFonts w:hint="default"/>
      </w:rPr>
    </w:lvl>
    <w:lvl w:ilvl="1" w:tplc="ECCE4C30" w:tentative="1">
      <w:start w:val="1"/>
      <w:numFmt w:val="lowerLetter"/>
      <w:lvlText w:val="%2."/>
      <w:lvlJc w:val="left"/>
      <w:pPr>
        <w:ind w:left="1440" w:hanging="360"/>
      </w:pPr>
    </w:lvl>
    <w:lvl w:ilvl="2" w:tplc="1CAE8824" w:tentative="1">
      <w:start w:val="1"/>
      <w:numFmt w:val="lowerRoman"/>
      <w:lvlText w:val="%3."/>
      <w:lvlJc w:val="right"/>
      <w:pPr>
        <w:ind w:left="2160" w:hanging="180"/>
      </w:pPr>
    </w:lvl>
    <w:lvl w:ilvl="3" w:tplc="4B020C7E" w:tentative="1">
      <w:start w:val="1"/>
      <w:numFmt w:val="decimal"/>
      <w:lvlText w:val="%4."/>
      <w:lvlJc w:val="left"/>
      <w:pPr>
        <w:ind w:left="2880" w:hanging="360"/>
      </w:pPr>
    </w:lvl>
    <w:lvl w:ilvl="4" w:tplc="B78E4F3A" w:tentative="1">
      <w:start w:val="1"/>
      <w:numFmt w:val="lowerLetter"/>
      <w:lvlText w:val="%5."/>
      <w:lvlJc w:val="left"/>
      <w:pPr>
        <w:ind w:left="3600" w:hanging="360"/>
      </w:pPr>
    </w:lvl>
    <w:lvl w:ilvl="5" w:tplc="DCCE6B7A" w:tentative="1">
      <w:start w:val="1"/>
      <w:numFmt w:val="lowerRoman"/>
      <w:lvlText w:val="%6."/>
      <w:lvlJc w:val="right"/>
      <w:pPr>
        <w:ind w:left="4320" w:hanging="180"/>
      </w:pPr>
    </w:lvl>
    <w:lvl w:ilvl="6" w:tplc="801A0002" w:tentative="1">
      <w:start w:val="1"/>
      <w:numFmt w:val="decimal"/>
      <w:lvlText w:val="%7."/>
      <w:lvlJc w:val="left"/>
      <w:pPr>
        <w:ind w:left="5040" w:hanging="360"/>
      </w:pPr>
    </w:lvl>
    <w:lvl w:ilvl="7" w:tplc="B56EE81A" w:tentative="1">
      <w:start w:val="1"/>
      <w:numFmt w:val="lowerLetter"/>
      <w:lvlText w:val="%8."/>
      <w:lvlJc w:val="left"/>
      <w:pPr>
        <w:ind w:left="5760" w:hanging="360"/>
      </w:pPr>
    </w:lvl>
    <w:lvl w:ilvl="8" w:tplc="D36A2A3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48EDB3C">
      <w:start w:val="1"/>
      <w:numFmt w:val="lowerRoman"/>
      <w:lvlText w:val="(%1)"/>
      <w:lvlJc w:val="left"/>
      <w:pPr>
        <w:ind w:left="1080" w:hanging="720"/>
      </w:pPr>
      <w:rPr>
        <w:rFonts w:hint="default"/>
      </w:rPr>
    </w:lvl>
    <w:lvl w:ilvl="1" w:tplc="103C37CA" w:tentative="1">
      <w:start w:val="1"/>
      <w:numFmt w:val="lowerLetter"/>
      <w:lvlText w:val="%2."/>
      <w:lvlJc w:val="left"/>
      <w:pPr>
        <w:ind w:left="1440" w:hanging="360"/>
      </w:pPr>
    </w:lvl>
    <w:lvl w:ilvl="2" w:tplc="9880FF4E" w:tentative="1">
      <w:start w:val="1"/>
      <w:numFmt w:val="lowerRoman"/>
      <w:lvlText w:val="%3."/>
      <w:lvlJc w:val="right"/>
      <w:pPr>
        <w:ind w:left="2160" w:hanging="180"/>
      </w:pPr>
    </w:lvl>
    <w:lvl w:ilvl="3" w:tplc="FF180A94" w:tentative="1">
      <w:start w:val="1"/>
      <w:numFmt w:val="decimal"/>
      <w:lvlText w:val="%4."/>
      <w:lvlJc w:val="left"/>
      <w:pPr>
        <w:ind w:left="2880" w:hanging="360"/>
      </w:pPr>
    </w:lvl>
    <w:lvl w:ilvl="4" w:tplc="30FC7D58" w:tentative="1">
      <w:start w:val="1"/>
      <w:numFmt w:val="lowerLetter"/>
      <w:lvlText w:val="%5."/>
      <w:lvlJc w:val="left"/>
      <w:pPr>
        <w:ind w:left="3600" w:hanging="360"/>
      </w:pPr>
    </w:lvl>
    <w:lvl w:ilvl="5" w:tplc="143CC09A" w:tentative="1">
      <w:start w:val="1"/>
      <w:numFmt w:val="lowerRoman"/>
      <w:lvlText w:val="%6."/>
      <w:lvlJc w:val="right"/>
      <w:pPr>
        <w:ind w:left="4320" w:hanging="180"/>
      </w:pPr>
    </w:lvl>
    <w:lvl w:ilvl="6" w:tplc="560EC03E" w:tentative="1">
      <w:start w:val="1"/>
      <w:numFmt w:val="decimal"/>
      <w:lvlText w:val="%7."/>
      <w:lvlJc w:val="left"/>
      <w:pPr>
        <w:ind w:left="5040" w:hanging="360"/>
      </w:pPr>
    </w:lvl>
    <w:lvl w:ilvl="7" w:tplc="A0F8B536" w:tentative="1">
      <w:start w:val="1"/>
      <w:numFmt w:val="lowerLetter"/>
      <w:lvlText w:val="%8."/>
      <w:lvlJc w:val="left"/>
      <w:pPr>
        <w:ind w:left="5760" w:hanging="360"/>
      </w:pPr>
    </w:lvl>
    <w:lvl w:ilvl="8" w:tplc="6A76CC3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A2E4BD0">
      <w:start w:val="1"/>
      <w:numFmt w:val="lowerRoman"/>
      <w:lvlText w:val="(%1)"/>
      <w:lvlJc w:val="left"/>
      <w:pPr>
        <w:ind w:left="1080" w:hanging="720"/>
      </w:pPr>
      <w:rPr>
        <w:rFonts w:hint="default"/>
      </w:rPr>
    </w:lvl>
    <w:lvl w:ilvl="1" w:tplc="00FAD79E" w:tentative="1">
      <w:start w:val="1"/>
      <w:numFmt w:val="lowerLetter"/>
      <w:lvlText w:val="%2."/>
      <w:lvlJc w:val="left"/>
      <w:pPr>
        <w:ind w:left="1440" w:hanging="360"/>
      </w:pPr>
    </w:lvl>
    <w:lvl w:ilvl="2" w:tplc="51828286" w:tentative="1">
      <w:start w:val="1"/>
      <w:numFmt w:val="lowerRoman"/>
      <w:lvlText w:val="%3."/>
      <w:lvlJc w:val="right"/>
      <w:pPr>
        <w:ind w:left="2160" w:hanging="180"/>
      </w:pPr>
    </w:lvl>
    <w:lvl w:ilvl="3" w:tplc="CDF6056C" w:tentative="1">
      <w:start w:val="1"/>
      <w:numFmt w:val="decimal"/>
      <w:lvlText w:val="%4."/>
      <w:lvlJc w:val="left"/>
      <w:pPr>
        <w:ind w:left="2880" w:hanging="360"/>
      </w:pPr>
    </w:lvl>
    <w:lvl w:ilvl="4" w:tplc="65CE0DB4" w:tentative="1">
      <w:start w:val="1"/>
      <w:numFmt w:val="lowerLetter"/>
      <w:lvlText w:val="%5."/>
      <w:lvlJc w:val="left"/>
      <w:pPr>
        <w:ind w:left="3600" w:hanging="360"/>
      </w:pPr>
    </w:lvl>
    <w:lvl w:ilvl="5" w:tplc="202EDDDE" w:tentative="1">
      <w:start w:val="1"/>
      <w:numFmt w:val="lowerRoman"/>
      <w:lvlText w:val="%6."/>
      <w:lvlJc w:val="right"/>
      <w:pPr>
        <w:ind w:left="4320" w:hanging="180"/>
      </w:pPr>
    </w:lvl>
    <w:lvl w:ilvl="6" w:tplc="1E3EAC86" w:tentative="1">
      <w:start w:val="1"/>
      <w:numFmt w:val="decimal"/>
      <w:lvlText w:val="%7."/>
      <w:lvlJc w:val="left"/>
      <w:pPr>
        <w:ind w:left="5040" w:hanging="360"/>
      </w:pPr>
    </w:lvl>
    <w:lvl w:ilvl="7" w:tplc="06FE82D0" w:tentative="1">
      <w:start w:val="1"/>
      <w:numFmt w:val="lowerLetter"/>
      <w:lvlText w:val="%8."/>
      <w:lvlJc w:val="left"/>
      <w:pPr>
        <w:ind w:left="5760" w:hanging="360"/>
      </w:pPr>
    </w:lvl>
    <w:lvl w:ilvl="8" w:tplc="0B7AB3C0" w:tentative="1">
      <w:start w:val="1"/>
      <w:numFmt w:val="lowerRoman"/>
      <w:lvlText w:val="%9."/>
      <w:lvlJc w:val="right"/>
      <w:pPr>
        <w:ind w:left="6480" w:hanging="180"/>
      </w:pPr>
    </w:lvl>
  </w:abstractNum>
  <w:abstractNum w:abstractNumId="12" w15:restartNumberingAfterBreak="0">
    <w:nsid w:val="713F5239"/>
    <w:multiLevelType w:val="hybridMultilevel"/>
    <w:tmpl w:val="4EC0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2299860">
    <w:abstractNumId w:val="13"/>
  </w:num>
  <w:num w:numId="2" w16cid:durableId="1101949113">
    <w:abstractNumId w:val="4"/>
  </w:num>
  <w:num w:numId="3" w16cid:durableId="956760984">
    <w:abstractNumId w:val="2"/>
  </w:num>
  <w:num w:numId="4" w16cid:durableId="634143458">
    <w:abstractNumId w:val="8"/>
  </w:num>
  <w:num w:numId="5" w16cid:durableId="1464496032">
    <w:abstractNumId w:val="7"/>
  </w:num>
  <w:num w:numId="6" w16cid:durableId="507721601">
    <w:abstractNumId w:val="1"/>
  </w:num>
  <w:num w:numId="7" w16cid:durableId="1821657075">
    <w:abstractNumId w:val="10"/>
  </w:num>
  <w:num w:numId="8" w16cid:durableId="689262010">
    <w:abstractNumId w:val="5"/>
  </w:num>
  <w:num w:numId="9" w16cid:durableId="1891921497">
    <w:abstractNumId w:val="9"/>
  </w:num>
  <w:num w:numId="10" w16cid:durableId="2020353121">
    <w:abstractNumId w:val="3"/>
  </w:num>
  <w:num w:numId="11" w16cid:durableId="558907305">
    <w:abstractNumId w:val="11"/>
  </w:num>
  <w:num w:numId="12" w16cid:durableId="181864426">
    <w:abstractNumId w:val="0"/>
  </w:num>
  <w:num w:numId="13" w16cid:durableId="795415434">
    <w:abstractNumId w:val="13"/>
  </w:num>
  <w:num w:numId="14" w16cid:durableId="153844272">
    <w:abstractNumId w:val="13"/>
  </w:num>
  <w:num w:numId="15" w16cid:durableId="775519097">
    <w:abstractNumId w:val="6"/>
  </w:num>
  <w:num w:numId="16" w16cid:durableId="11012230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F40"/>
    <w:rsid w:val="00010C92"/>
    <w:rsid w:val="000143B6"/>
    <w:rsid w:val="000563ED"/>
    <w:rsid w:val="000841CF"/>
    <w:rsid w:val="000D7239"/>
    <w:rsid w:val="000E286B"/>
    <w:rsid w:val="000F52F1"/>
    <w:rsid w:val="0011743A"/>
    <w:rsid w:val="00145848"/>
    <w:rsid w:val="00146D8C"/>
    <w:rsid w:val="00193574"/>
    <w:rsid w:val="001B3128"/>
    <w:rsid w:val="001B4356"/>
    <w:rsid w:val="001C438B"/>
    <w:rsid w:val="001C44C3"/>
    <w:rsid w:val="001D1B3A"/>
    <w:rsid w:val="001D74F0"/>
    <w:rsid w:val="001E0B07"/>
    <w:rsid w:val="001E2D8F"/>
    <w:rsid w:val="00201F72"/>
    <w:rsid w:val="002A5282"/>
    <w:rsid w:val="002C22E3"/>
    <w:rsid w:val="002D1966"/>
    <w:rsid w:val="002D29B8"/>
    <w:rsid w:val="002D6F01"/>
    <w:rsid w:val="003165A6"/>
    <w:rsid w:val="00324E39"/>
    <w:rsid w:val="00333C14"/>
    <w:rsid w:val="00343DD8"/>
    <w:rsid w:val="0035113C"/>
    <w:rsid w:val="003547AC"/>
    <w:rsid w:val="00354A58"/>
    <w:rsid w:val="00356532"/>
    <w:rsid w:val="00377B69"/>
    <w:rsid w:val="00396C6F"/>
    <w:rsid w:val="003A14EA"/>
    <w:rsid w:val="003C5101"/>
    <w:rsid w:val="003D5CD8"/>
    <w:rsid w:val="00402E97"/>
    <w:rsid w:val="004338CB"/>
    <w:rsid w:val="004422C8"/>
    <w:rsid w:val="00457D89"/>
    <w:rsid w:val="00477CEC"/>
    <w:rsid w:val="00480423"/>
    <w:rsid w:val="00485DF5"/>
    <w:rsid w:val="004A7ACE"/>
    <w:rsid w:val="004C6784"/>
    <w:rsid w:val="004D1FB8"/>
    <w:rsid w:val="004F1DA4"/>
    <w:rsid w:val="0050552F"/>
    <w:rsid w:val="005603E0"/>
    <w:rsid w:val="00581244"/>
    <w:rsid w:val="005B08B3"/>
    <w:rsid w:val="005F0A02"/>
    <w:rsid w:val="006031CF"/>
    <w:rsid w:val="006421FC"/>
    <w:rsid w:val="00652893"/>
    <w:rsid w:val="006547FD"/>
    <w:rsid w:val="006578AB"/>
    <w:rsid w:val="00676BFC"/>
    <w:rsid w:val="0067707F"/>
    <w:rsid w:val="007119AD"/>
    <w:rsid w:val="00731FC9"/>
    <w:rsid w:val="007432AB"/>
    <w:rsid w:val="00762D3C"/>
    <w:rsid w:val="00771792"/>
    <w:rsid w:val="00785D6C"/>
    <w:rsid w:val="00797535"/>
    <w:rsid w:val="007A6B24"/>
    <w:rsid w:val="007D27BD"/>
    <w:rsid w:val="007F094D"/>
    <w:rsid w:val="0086076D"/>
    <w:rsid w:val="00866092"/>
    <w:rsid w:val="008759CF"/>
    <w:rsid w:val="00885DA5"/>
    <w:rsid w:val="00887CB0"/>
    <w:rsid w:val="008A453F"/>
    <w:rsid w:val="008D06D6"/>
    <w:rsid w:val="008E0525"/>
    <w:rsid w:val="008F4A32"/>
    <w:rsid w:val="009041A1"/>
    <w:rsid w:val="00913A33"/>
    <w:rsid w:val="00930FF9"/>
    <w:rsid w:val="00933A3D"/>
    <w:rsid w:val="009375FD"/>
    <w:rsid w:val="0095304F"/>
    <w:rsid w:val="009A02DA"/>
    <w:rsid w:val="009C62B1"/>
    <w:rsid w:val="009F730C"/>
    <w:rsid w:val="00A43DBF"/>
    <w:rsid w:val="00A81CD2"/>
    <w:rsid w:val="00A96274"/>
    <w:rsid w:val="00A96983"/>
    <w:rsid w:val="00AB2263"/>
    <w:rsid w:val="00AC183F"/>
    <w:rsid w:val="00AF372D"/>
    <w:rsid w:val="00B00C8C"/>
    <w:rsid w:val="00B41787"/>
    <w:rsid w:val="00B5689D"/>
    <w:rsid w:val="00B6368A"/>
    <w:rsid w:val="00B646AF"/>
    <w:rsid w:val="00BB6D9B"/>
    <w:rsid w:val="00BE168E"/>
    <w:rsid w:val="00BE7A79"/>
    <w:rsid w:val="00BE7CC7"/>
    <w:rsid w:val="00C1631B"/>
    <w:rsid w:val="00C54B6A"/>
    <w:rsid w:val="00C8242F"/>
    <w:rsid w:val="00CA0013"/>
    <w:rsid w:val="00CB7F40"/>
    <w:rsid w:val="00D017E8"/>
    <w:rsid w:val="00D438D8"/>
    <w:rsid w:val="00D77D68"/>
    <w:rsid w:val="00D87B38"/>
    <w:rsid w:val="00DB798C"/>
    <w:rsid w:val="00DD642E"/>
    <w:rsid w:val="00E53138"/>
    <w:rsid w:val="00E641D6"/>
    <w:rsid w:val="00E767A8"/>
    <w:rsid w:val="00E80FA1"/>
    <w:rsid w:val="00E870B1"/>
    <w:rsid w:val="00E934A5"/>
    <w:rsid w:val="00ED54CB"/>
    <w:rsid w:val="00EE03D3"/>
    <w:rsid w:val="00EF38F6"/>
    <w:rsid w:val="00EF6494"/>
    <w:rsid w:val="00FA1F5C"/>
    <w:rsid w:val="00FC3460"/>
    <w:rsid w:val="00FC3AD0"/>
    <w:rsid w:val="00FD4252"/>
    <w:rsid w:val="00FF7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6FD75"/>
  <w15:docId w15:val="{0E0C0CD4-2ED0-444C-AB99-8FA28290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A198A" w:rsidRDefault="00A4653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A198A" w:rsidRDefault="00A4653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A198A" w:rsidRDefault="00A4653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5DB6" w:rsidRDefault="00A4653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5DB6" w:rsidRDefault="00A4653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5DB6" w:rsidRDefault="00A4653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5DB6" w:rsidRDefault="00A4653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5DB6" w:rsidRDefault="00A4653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5DB6" w:rsidRDefault="00A4653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5DB6" w:rsidRDefault="00A4653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5DB6" w:rsidRDefault="00A4653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5DB6" w:rsidRDefault="00A4653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5DB6" w:rsidRDefault="00A4653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5DB6" w:rsidRDefault="00A4653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5DB6" w:rsidRDefault="00A4653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5DB6" w:rsidRDefault="00A4653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5DB6" w:rsidRDefault="00A4653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5DB6" w:rsidRDefault="00A4653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5DB6" w:rsidRDefault="00A4653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5DB6" w:rsidRDefault="00A4653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5DB6" w:rsidRDefault="00A4653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5DB6" w:rsidRDefault="00A4653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5DB6" w:rsidRDefault="00A4653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5DB6" w:rsidRDefault="00A4653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5DB6" w:rsidRDefault="00A4653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5DB6" w:rsidRDefault="00A4653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5DB6" w:rsidRDefault="00A4653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5DB6" w:rsidRDefault="00A4653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5DB6" w:rsidRDefault="00A4653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5DB6" w:rsidRDefault="00A4653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5DB6" w:rsidRDefault="00A4653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5DB6" w:rsidRDefault="00A4653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5DB6" w:rsidRDefault="00A4653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5DB6" w:rsidRDefault="00A4653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5DB6" w:rsidRDefault="00A4653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5DB6" w:rsidRDefault="00A4653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5DB6" w:rsidRDefault="00A4653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5DB6" w:rsidRDefault="00A4653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5DB6" w:rsidRDefault="00A4653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5DB6" w:rsidRDefault="00A4653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5DB6" w:rsidRDefault="00A4653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5DB6" w:rsidRDefault="00A4653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5DB6" w:rsidRDefault="00A4653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5DB6" w:rsidRDefault="00A4653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5DB6" w:rsidRDefault="00A4653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5DB6" w:rsidRDefault="00A4653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5DB6" w:rsidRDefault="00A4653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5DB6" w:rsidRDefault="00A4653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5DB6" w:rsidRDefault="00A4653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5DB6" w:rsidRDefault="00A4653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5DB6" w:rsidRDefault="00A4653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5DB6"/>
    <w:rsid w:val="001E5DB6"/>
    <w:rsid w:val="005500C7"/>
    <w:rsid w:val="00856B50"/>
    <w:rsid w:val="008A198A"/>
    <w:rsid w:val="00A46530"/>
    <w:rsid w:val="00B259B1"/>
    <w:rsid w:val="00C23976"/>
    <w:rsid w:val="00F72392"/>
    <w:rsid w:val="00FC2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5120</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2024-04-10T00:08:00Z</dcterms:created>
  <dcterms:modified xsi:type="dcterms:W3CDTF">2024-04-10T00:09:00Z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