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493E9"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5D4952D" wp14:editId="75D4952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5D493E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D493E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D493E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5D493EF"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5D493ED"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5D493EE" w14:textId="77777777" w:rsidR="00D2559D" w:rsidRPr="00996FAF" w:rsidRDefault="00C82A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RFBI Benhome Masonic Village</w:t>
            </w:r>
          </w:p>
        </w:tc>
      </w:tr>
      <w:tr w:rsidR="00CA37CB" w:rsidRPr="00996FAF" w14:paraId="75D493F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D493F0"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5D493F1" w14:textId="77777777" w:rsidR="00CA37CB" w:rsidRPr="00996FAF" w:rsidRDefault="00C82A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30 Regent Street</w:t>
            </w:r>
            <w:r w:rsidR="00F045F4" w:rsidRPr="00602258">
              <w:rPr>
                <w:rFonts w:ascii="Arial" w:hAnsi="Arial" w:cs="Arial"/>
                <w:color w:val="auto"/>
              </w:rPr>
              <w:t xml:space="preserve"> </w:t>
            </w:r>
            <w:r>
              <w:rPr>
                <w:rFonts w:ascii="Arial" w:hAnsi="Arial" w:cs="Arial"/>
                <w:color w:val="auto"/>
              </w:rPr>
              <w:t>MAITLAND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2320</w:t>
            </w:r>
          </w:p>
        </w:tc>
      </w:tr>
      <w:tr w:rsidR="00CA37CB" w:rsidRPr="00996FAF" w14:paraId="75D493F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D493F3"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D493F4" w14:textId="77777777" w:rsidR="00CA37CB" w:rsidRPr="00996FAF" w:rsidRDefault="00C82A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0108</w:t>
            </w:r>
          </w:p>
        </w:tc>
      </w:tr>
      <w:tr w:rsidR="00D2559D" w:rsidRPr="00996FAF" w14:paraId="75D493F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D493F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5D493F7" w14:textId="77777777" w:rsidR="00D2559D" w:rsidRPr="00996FAF" w:rsidRDefault="00C82A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Royal Freemasons’ Benevolent Institution</w:t>
            </w:r>
          </w:p>
        </w:tc>
      </w:tr>
      <w:tr w:rsidR="00D2559D" w:rsidRPr="00996FAF" w14:paraId="75D493F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D493F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D493FA" w14:textId="77777777" w:rsidR="00D2559D" w:rsidRPr="00996FAF" w:rsidRDefault="00C82A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5D493F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D493F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D493FD" w14:textId="77777777" w:rsidR="00D2559D" w:rsidRPr="00996FAF" w:rsidRDefault="00C82A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October 2022 to 28 October 2022</w:t>
            </w:r>
          </w:p>
        </w:tc>
      </w:tr>
      <w:tr w:rsidR="00D2559D" w:rsidRPr="00996FAF" w14:paraId="75D4940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D493F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5D49400" w14:textId="1E8A3596" w:rsidR="00D2559D" w:rsidRPr="00996FAF" w:rsidRDefault="00530D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January 2023</w:t>
            </w:r>
          </w:p>
        </w:tc>
      </w:tr>
    </w:tbl>
    <w:bookmarkEnd w:id="0"/>
    <w:p w14:paraId="75D49402"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5D49403"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5D49404" w14:textId="461933A9" w:rsidR="000078F8" w:rsidRPr="00996FAF" w:rsidRDefault="000078F8" w:rsidP="0036130C">
      <w:pPr>
        <w:pStyle w:val="NormalArial"/>
      </w:pPr>
      <w:r w:rsidRPr="00996FAF">
        <w:t xml:space="preserve">This performance report for </w:t>
      </w:r>
      <w:r w:rsidR="00C82ADC">
        <w:rPr>
          <w:color w:val="auto"/>
        </w:rPr>
        <w:t>RFBI Benhome Masonic Village</w:t>
      </w:r>
      <w:r w:rsidRPr="00996FAF">
        <w:rPr>
          <w:color w:val="auto"/>
        </w:rPr>
        <w:t xml:space="preserve"> (</w:t>
      </w:r>
      <w:r w:rsidRPr="00996FAF">
        <w:rPr>
          <w:b/>
          <w:color w:val="auto"/>
        </w:rPr>
        <w:t>the service</w:t>
      </w:r>
      <w:r w:rsidRPr="00996FAF">
        <w:rPr>
          <w:color w:val="auto"/>
        </w:rPr>
        <w:t>) has been prepared by</w:t>
      </w:r>
      <w:r w:rsidR="00530D33">
        <w:rPr>
          <w:color w:val="auto"/>
        </w:rPr>
        <w:t xml:space="preserve"> James Howard</w:t>
      </w:r>
      <w:r w:rsidRPr="00996FAF">
        <w:t>, delegate of the Aged Care Quality and Safety Commissioner (Commissioner)</w:t>
      </w:r>
      <w:r w:rsidRPr="00996FAF">
        <w:rPr>
          <w:rStyle w:val="FootnoteReference"/>
        </w:rPr>
        <w:footnoteReference w:id="1"/>
      </w:r>
      <w:r w:rsidRPr="00996FAF">
        <w:t xml:space="preserve">. </w:t>
      </w:r>
    </w:p>
    <w:p w14:paraId="75D49405"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D4940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5D49407"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5D49408" w14:textId="77777777" w:rsidR="00DF37F2" w:rsidRPr="00996FAF" w:rsidRDefault="00DF37F2" w:rsidP="0036130C">
      <w:pPr>
        <w:pStyle w:val="NormalArial"/>
      </w:pPr>
      <w:r w:rsidRPr="00996FAF">
        <w:t>The following information has been considered in preparing the performance report:</w:t>
      </w:r>
    </w:p>
    <w:p w14:paraId="75D49409" w14:textId="1CD041B1" w:rsidR="00DF37F2" w:rsidRPr="00530D33" w:rsidRDefault="00530D33" w:rsidP="00712752">
      <w:pPr>
        <w:pStyle w:val="ListParagraph"/>
        <w:numPr>
          <w:ilvl w:val="0"/>
          <w:numId w:val="2"/>
        </w:numPr>
        <w:spacing w:line="240" w:lineRule="atLeast"/>
        <w:ind w:left="714" w:hanging="357"/>
        <w:contextualSpacing w:val="0"/>
        <w:rPr>
          <w:rFonts w:ascii="Arial" w:hAnsi="Arial" w:cs="Arial"/>
          <w:color w:val="auto"/>
        </w:rPr>
      </w:pPr>
      <w:r w:rsidRPr="00530D33">
        <w:rPr>
          <w:rFonts w:ascii="Arial" w:hAnsi="Arial" w:cs="Arial"/>
          <w:color w:val="auto"/>
        </w:rPr>
        <w:t>T</w:t>
      </w:r>
      <w:r w:rsidR="00DF37F2" w:rsidRPr="00530D33">
        <w:rPr>
          <w:rFonts w:ascii="Arial" w:hAnsi="Arial" w:cs="Arial"/>
          <w:color w:val="auto"/>
        </w:rPr>
        <w:t xml:space="preserve">he </w:t>
      </w:r>
      <w:r w:rsidRPr="00530D33">
        <w:rPr>
          <w:rFonts w:ascii="Arial" w:hAnsi="Arial" w:cs="Arial"/>
          <w:color w:val="auto"/>
        </w:rPr>
        <w:t>A</w:t>
      </w:r>
      <w:r w:rsidR="00DF37F2" w:rsidRPr="00530D33">
        <w:rPr>
          <w:rFonts w:ascii="Arial" w:hAnsi="Arial" w:cs="Arial"/>
          <w:color w:val="auto"/>
        </w:rPr>
        <w:t xml:space="preserve">ssessment </w:t>
      </w:r>
      <w:r w:rsidRPr="00530D33">
        <w:rPr>
          <w:rFonts w:ascii="Arial" w:hAnsi="Arial" w:cs="Arial"/>
          <w:color w:val="auto"/>
        </w:rPr>
        <w:t>T</w:t>
      </w:r>
      <w:r w:rsidR="00DF37F2" w:rsidRPr="00530D33">
        <w:rPr>
          <w:rFonts w:ascii="Arial" w:hAnsi="Arial" w:cs="Arial"/>
          <w:color w:val="auto"/>
        </w:rPr>
        <w:t xml:space="preserve">eam’s report for the </w:t>
      </w:r>
      <w:r w:rsidRPr="00530D33">
        <w:rPr>
          <w:rFonts w:ascii="Arial" w:hAnsi="Arial" w:cs="Arial"/>
          <w:color w:val="auto"/>
        </w:rPr>
        <w:t>s</w:t>
      </w:r>
      <w:r w:rsidR="00C82ADC" w:rsidRPr="00530D33">
        <w:rPr>
          <w:rFonts w:ascii="Arial" w:hAnsi="Arial" w:cs="Arial"/>
          <w:color w:val="auto"/>
        </w:rPr>
        <w:t xml:space="preserve">ite </w:t>
      </w:r>
      <w:r w:rsidRPr="00530D33">
        <w:rPr>
          <w:rFonts w:ascii="Arial" w:hAnsi="Arial" w:cs="Arial"/>
          <w:color w:val="auto"/>
        </w:rPr>
        <w:t>a</w:t>
      </w:r>
      <w:r w:rsidR="00C82ADC" w:rsidRPr="00530D33">
        <w:rPr>
          <w:rFonts w:ascii="Arial" w:hAnsi="Arial" w:cs="Arial"/>
          <w:color w:val="auto"/>
        </w:rPr>
        <w:t>udit</w:t>
      </w:r>
      <w:r w:rsidRPr="00530D33">
        <w:rPr>
          <w:rFonts w:ascii="Arial" w:hAnsi="Arial" w:cs="Arial"/>
          <w:color w:val="auto"/>
        </w:rPr>
        <w:t xml:space="preserve"> conducted from 26 October 2022 to 28 October 2022</w:t>
      </w:r>
      <w:r w:rsidR="00DF37F2" w:rsidRPr="00530D33">
        <w:rPr>
          <w:rFonts w:ascii="Arial" w:hAnsi="Arial" w:cs="Arial"/>
          <w:color w:val="auto"/>
        </w:rPr>
        <w:t xml:space="preserve">; the </w:t>
      </w:r>
      <w:r w:rsidR="00C82ADC" w:rsidRPr="00530D33">
        <w:rPr>
          <w:rFonts w:ascii="Arial" w:hAnsi="Arial" w:cs="Arial"/>
          <w:color w:val="auto"/>
        </w:rPr>
        <w:t>Site Audit</w:t>
      </w:r>
      <w:r w:rsidR="00DF37F2" w:rsidRPr="00530D33">
        <w:rPr>
          <w:rFonts w:ascii="Arial" w:hAnsi="Arial" w:cs="Arial"/>
          <w:color w:val="auto"/>
        </w:rPr>
        <w:t xml:space="preserve"> report was informed by a site assessment, observations at the service, review of documents and interviews with staff, consumers/representatives and others</w:t>
      </w:r>
      <w:r w:rsidRPr="00530D33">
        <w:rPr>
          <w:rFonts w:ascii="Arial" w:hAnsi="Arial" w:cs="Arial"/>
          <w:color w:val="auto"/>
        </w:rPr>
        <w:t>.</w:t>
      </w:r>
    </w:p>
    <w:p w14:paraId="75D4940A" w14:textId="0FAFA61C" w:rsidR="00DF37F2" w:rsidRPr="00530D33" w:rsidRDefault="00530D33" w:rsidP="00712752">
      <w:pPr>
        <w:pStyle w:val="ListParagraph"/>
        <w:numPr>
          <w:ilvl w:val="0"/>
          <w:numId w:val="2"/>
        </w:numPr>
        <w:spacing w:line="240" w:lineRule="atLeast"/>
        <w:ind w:left="714" w:hanging="357"/>
        <w:contextualSpacing w:val="0"/>
        <w:rPr>
          <w:rFonts w:ascii="Arial" w:hAnsi="Arial" w:cs="Arial"/>
          <w:color w:val="auto"/>
        </w:rPr>
      </w:pPr>
      <w:r w:rsidRPr="00530D33">
        <w:rPr>
          <w:rFonts w:ascii="Arial" w:hAnsi="Arial" w:cs="Arial"/>
          <w:color w:val="auto"/>
        </w:rPr>
        <w:t>T</w:t>
      </w:r>
      <w:r w:rsidR="00DF37F2" w:rsidRPr="00530D33">
        <w:rPr>
          <w:rFonts w:ascii="Arial" w:hAnsi="Arial" w:cs="Arial"/>
          <w:color w:val="auto"/>
        </w:rPr>
        <w:t xml:space="preserve">he provider’s response to the </w:t>
      </w:r>
      <w:r w:rsidR="00CD20C7">
        <w:rPr>
          <w:rFonts w:ascii="Arial" w:hAnsi="Arial" w:cs="Arial"/>
          <w:color w:val="auto"/>
        </w:rPr>
        <w:t>A</w:t>
      </w:r>
      <w:r w:rsidR="00DF37F2" w:rsidRPr="00530D33">
        <w:rPr>
          <w:rFonts w:ascii="Arial" w:hAnsi="Arial" w:cs="Arial"/>
          <w:color w:val="auto"/>
        </w:rPr>
        <w:t xml:space="preserve">ssessment </w:t>
      </w:r>
      <w:r w:rsidR="00CD20C7">
        <w:rPr>
          <w:rFonts w:ascii="Arial" w:hAnsi="Arial" w:cs="Arial"/>
          <w:color w:val="auto"/>
        </w:rPr>
        <w:t>T</w:t>
      </w:r>
      <w:r w:rsidR="00DF37F2" w:rsidRPr="00530D33">
        <w:rPr>
          <w:rFonts w:ascii="Arial" w:hAnsi="Arial" w:cs="Arial"/>
          <w:color w:val="auto"/>
        </w:rPr>
        <w:t>eam’s report</w:t>
      </w:r>
      <w:r w:rsidR="00CD20C7">
        <w:rPr>
          <w:rFonts w:ascii="Arial" w:hAnsi="Arial" w:cs="Arial"/>
          <w:color w:val="auto"/>
        </w:rPr>
        <w:t>,</w:t>
      </w:r>
      <w:r w:rsidR="00DF37F2" w:rsidRPr="00530D33">
        <w:rPr>
          <w:rFonts w:ascii="Arial" w:hAnsi="Arial" w:cs="Arial"/>
          <w:color w:val="auto"/>
        </w:rPr>
        <w:t xml:space="preserve"> received </w:t>
      </w:r>
      <w:r w:rsidRPr="00530D33">
        <w:rPr>
          <w:rFonts w:ascii="Arial" w:hAnsi="Arial" w:cs="Arial"/>
          <w:color w:val="auto"/>
        </w:rPr>
        <w:t>on 25 November 2022.</w:t>
      </w:r>
    </w:p>
    <w:p w14:paraId="75D4940B" w14:textId="77496567" w:rsidR="00DF37F2" w:rsidRPr="00996FAF" w:rsidRDefault="00530D33" w:rsidP="00712752">
      <w:pPr>
        <w:pStyle w:val="ListParagraph"/>
        <w:numPr>
          <w:ilvl w:val="0"/>
          <w:numId w:val="2"/>
        </w:numPr>
        <w:spacing w:line="240" w:lineRule="atLeast"/>
        <w:ind w:left="714" w:hanging="357"/>
        <w:contextualSpacing w:val="0"/>
        <w:rPr>
          <w:rFonts w:ascii="Arial" w:hAnsi="Arial" w:cs="Arial"/>
        </w:rPr>
      </w:pPr>
      <w:r w:rsidRPr="00530D33">
        <w:rPr>
          <w:rFonts w:ascii="Arial" w:hAnsi="Arial" w:cs="Arial"/>
        </w:rPr>
        <w:t>Other information and intelligence held by the Commission in relation to this servic</w:t>
      </w:r>
      <w:r>
        <w:rPr>
          <w:rFonts w:ascii="Arial" w:hAnsi="Arial" w:cs="Arial"/>
        </w:rPr>
        <w:t>e.</w:t>
      </w:r>
    </w:p>
    <w:p w14:paraId="75D4940D" w14:textId="5F7AAD10" w:rsidR="003B1763" w:rsidRPr="00530D33" w:rsidRDefault="003B1763" w:rsidP="00530D33">
      <w:pPr>
        <w:spacing w:line="22" w:lineRule="atLeast"/>
        <w:ind w:left="357"/>
        <w:rPr>
          <w:rFonts w:ascii="Arial" w:hAnsi="Arial" w:cs="Arial"/>
        </w:rPr>
      </w:pPr>
      <w:r w:rsidRPr="00530D33">
        <w:rPr>
          <w:rFonts w:ascii="Arial" w:hAnsi="Arial" w:cs="Arial"/>
        </w:rPr>
        <w:br w:type="page"/>
      </w:r>
    </w:p>
    <w:p w14:paraId="75D4940E"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5D49411"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5D4940F"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5D49410" w14:textId="551228FB" w:rsidR="00FC045E" w:rsidRPr="00996FAF" w:rsidRDefault="00B41D4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59EE">
                  <w:rPr>
                    <w:rFonts w:ascii="Arial" w:hAnsi="Arial" w:cs="Arial"/>
                  </w:rPr>
                  <w:t>Compliant</w:t>
                </w:r>
              </w:sdtContent>
            </w:sdt>
          </w:p>
        </w:tc>
      </w:tr>
      <w:tr w:rsidR="00996FAF" w:rsidRPr="00996FAF" w14:paraId="75D4941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D49412"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5D49413" w14:textId="05941252" w:rsidR="00FC045E" w:rsidRPr="00996FAF" w:rsidRDefault="00B41D4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59EE">
                  <w:rPr>
                    <w:rFonts w:ascii="Arial" w:hAnsi="Arial" w:cs="Arial"/>
                    <w:b/>
                  </w:rPr>
                  <w:t>Compliant</w:t>
                </w:r>
              </w:sdtContent>
            </w:sdt>
            <w:r w:rsidR="00FC045E" w:rsidRPr="00996FAF" w:rsidDel="00BA10E1">
              <w:rPr>
                <w:rFonts w:ascii="Arial" w:hAnsi="Arial" w:cs="Arial"/>
                <w:b/>
              </w:rPr>
              <w:t xml:space="preserve"> </w:t>
            </w:r>
          </w:p>
        </w:tc>
      </w:tr>
      <w:tr w:rsidR="00996FAF" w:rsidRPr="00996FAF" w14:paraId="75D4941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D4941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5D49416" w14:textId="16D6F9F4" w:rsidR="00FC045E" w:rsidRPr="00996FAF" w:rsidRDefault="00B41D4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2A08">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5D4941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D4941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5D49419" w14:textId="48AF941A" w:rsidR="00FC045E" w:rsidRPr="00996FAF" w:rsidRDefault="00B41D4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59EE">
                  <w:rPr>
                    <w:rFonts w:ascii="Arial" w:hAnsi="Arial" w:cs="Arial"/>
                    <w:b/>
                  </w:rPr>
                  <w:t>Compliant</w:t>
                </w:r>
              </w:sdtContent>
            </w:sdt>
            <w:r w:rsidR="00FC045E" w:rsidRPr="00996FAF" w:rsidDel="00D03094">
              <w:rPr>
                <w:rFonts w:ascii="Arial" w:hAnsi="Arial" w:cs="Arial"/>
                <w:b/>
              </w:rPr>
              <w:t xml:space="preserve"> </w:t>
            </w:r>
          </w:p>
        </w:tc>
      </w:tr>
      <w:tr w:rsidR="00996FAF" w:rsidRPr="00996FAF" w14:paraId="75D4941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D4941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5D4941C" w14:textId="0833B563" w:rsidR="00FC045E" w:rsidRPr="00996FAF" w:rsidRDefault="00B41D4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59EE">
                  <w:rPr>
                    <w:rFonts w:ascii="Arial" w:hAnsi="Arial" w:cs="Arial"/>
                    <w:b/>
                  </w:rPr>
                  <w:t>Compliant</w:t>
                </w:r>
              </w:sdtContent>
            </w:sdt>
            <w:r w:rsidR="00FC045E" w:rsidRPr="00996FAF" w:rsidDel="00D03094">
              <w:rPr>
                <w:rFonts w:ascii="Arial" w:hAnsi="Arial" w:cs="Arial"/>
                <w:b/>
              </w:rPr>
              <w:t xml:space="preserve"> </w:t>
            </w:r>
          </w:p>
        </w:tc>
      </w:tr>
      <w:tr w:rsidR="00996FAF" w:rsidRPr="00996FAF" w14:paraId="75D4942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D4941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5D4941F" w14:textId="350487D3" w:rsidR="00FC045E" w:rsidRPr="00996FAF" w:rsidRDefault="00B41D4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59EE">
                  <w:rPr>
                    <w:rFonts w:ascii="Arial" w:hAnsi="Arial" w:cs="Arial"/>
                    <w:b/>
                  </w:rPr>
                  <w:t>Compliant</w:t>
                </w:r>
              </w:sdtContent>
            </w:sdt>
            <w:r w:rsidR="00FC045E" w:rsidRPr="00996FAF" w:rsidDel="00D03094">
              <w:rPr>
                <w:rFonts w:ascii="Arial" w:hAnsi="Arial" w:cs="Arial"/>
                <w:b/>
              </w:rPr>
              <w:t xml:space="preserve"> </w:t>
            </w:r>
          </w:p>
        </w:tc>
      </w:tr>
      <w:tr w:rsidR="00996FAF" w:rsidRPr="00996FAF" w14:paraId="75D4942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D4942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5D49422" w14:textId="62C80675" w:rsidR="00FC045E" w:rsidRPr="00996FAF" w:rsidRDefault="00B41D4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189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5D4942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D4942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5D49425" w14:textId="434521FC" w:rsidR="00FC045E" w:rsidRPr="00996FAF" w:rsidRDefault="00B41D4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59EE">
                  <w:rPr>
                    <w:rFonts w:ascii="Arial" w:hAnsi="Arial" w:cs="Arial"/>
                    <w:b/>
                  </w:rPr>
                  <w:t>Compliant</w:t>
                </w:r>
              </w:sdtContent>
            </w:sdt>
            <w:r w:rsidR="00FC045E" w:rsidRPr="00996FAF" w:rsidDel="00D03094">
              <w:rPr>
                <w:rFonts w:ascii="Arial" w:hAnsi="Arial" w:cs="Arial"/>
                <w:b/>
              </w:rPr>
              <w:t xml:space="preserve"> </w:t>
            </w:r>
          </w:p>
        </w:tc>
      </w:tr>
    </w:tbl>
    <w:p w14:paraId="75D49427"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D49428"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5D4942C"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CAF93E9" w14:textId="06CA3AEC" w:rsidR="00235675" w:rsidRPr="00235675" w:rsidRDefault="00C72A08" w:rsidP="00500B7D">
      <w:pPr>
        <w:pStyle w:val="ListBullet"/>
        <w:spacing w:before="0" w:after="120" w:line="22" w:lineRule="atLeast"/>
        <w:ind w:left="425" w:hanging="425"/>
        <w:rPr>
          <w:rFonts w:ascii="Arial" w:hAnsi="Arial" w:cs="Arial"/>
          <w:color w:val="auto"/>
        </w:rPr>
      </w:pPr>
      <w:r w:rsidRPr="00235675">
        <w:rPr>
          <w:rFonts w:ascii="Arial" w:hAnsi="Arial" w:cs="Arial"/>
          <w:i/>
          <w:iCs/>
          <w:color w:val="auto"/>
        </w:rPr>
        <w:t xml:space="preserve">Requirement 3(3)(a): </w:t>
      </w:r>
      <w:r w:rsidRPr="00235675">
        <w:rPr>
          <w:rFonts w:ascii="Arial" w:hAnsi="Arial" w:cs="Arial"/>
          <w:color w:val="auto"/>
        </w:rPr>
        <w:t xml:space="preserve">The Approved Provider must </w:t>
      </w:r>
      <w:r w:rsidR="00500B7D" w:rsidRPr="00235675">
        <w:rPr>
          <w:rFonts w:ascii="Arial" w:hAnsi="Arial" w:cs="Arial"/>
          <w:color w:val="auto"/>
        </w:rPr>
        <w:t xml:space="preserve">ensure each consumer </w:t>
      </w:r>
      <w:r w:rsidR="002F4567" w:rsidRPr="00235675">
        <w:rPr>
          <w:rFonts w:ascii="Arial" w:hAnsi="Arial" w:cs="Arial"/>
          <w:color w:val="auto"/>
        </w:rPr>
        <w:t>receives</w:t>
      </w:r>
      <w:r w:rsidR="00500B7D" w:rsidRPr="00235675">
        <w:rPr>
          <w:rFonts w:ascii="Arial" w:hAnsi="Arial" w:cs="Arial"/>
          <w:color w:val="auto"/>
        </w:rPr>
        <w:t xml:space="preserve"> safe and effective personal care</w:t>
      </w:r>
      <w:r w:rsidR="002F4567" w:rsidRPr="00235675">
        <w:rPr>
          <w:rFonts w:ascii="Arial" w:hAnsi="Arial" w:cs="Arial"/>
          <w:color w:val="auto"/>
        </w:rPr>
        <w:t xml:space="preserve"> and/or</w:t>
      </w:r>
      <w:r w:rsidR="00500B7D" w:rsidRPr="00235675">
        <w:rPr>
          <w:rFonts w:ascii="Arial" w:hAnsi="Arial" w:cs="Arial"/>
          <w:color w:val="auto"/>
        </w:rPr>
        <w:t xml:space="preserve"> clinical care that</w:t>
      </w:r>
      <w:r w:rsidR="002F4567" w:rsidRPr="00235675">
        <w:rPr>
          <w:rFonts w:ascii="Arial" w:hAnsi="Arial" w:cs="Arial"/>
          <w:color w:val="auto"/>
        </w:rPr>
        <w:t xml:space="preserve"> </w:t>
      </w:r>
      <w:r w:rsidR="00500B7D" w:rsidRPr="00235675">
        <w:rPr>
          <w:rFonts w:ascii="Arial" w:hAnsi="Arial" w:cs="Arial"/>
          <w:color w:val="auto"/>
        </w:rPr>
        <w:t>is best practice</w:t>
      </w:r>
      <w:r w:rsidR="002F4567" w:rsidRPr="00235675">
        <w:rPr>
          <w:rFonts w:ascii="Arial" w:hAnsi="Arial" w:cs="Arial"/>
          <w:color w:val="auto"/>
        </w:rPr>
        <w:t xml:space="preserve">, </w:t>
      </w:r>
      <w:r w:rsidR="00500B7D" w:rsidRPr="00235675">
        <w:rPr>
          <w:rFonts w:ascii="Arial" w:hAnsi="Arial" w:cs="Arial"/>
          <w:color w:val="auto"/>
        </w:rPr>
        <w:t>tailored to their needs</w:t>
      </w:r>
      <w:r w:rsidR="002F4567" w:rsidRPr="00235675">
        <w:rPr>
          <w:rFonts w:ascii="Arial" w:hAnsi="Arial" w:cs="Arial"/>
          <w:color w:val="auto"/>
        </w:rPr>
        <w:t>, and</w:t>
      </w:r>
      <w:r w:rsidR="00500B7D" w:rsidRPr="00235675">
        <w:rPr>
          <w:rFonts w:ascii="Arial" w:hAnsi="Arial" w:cs="Arial"/>
          <w:color w:val="auto"/>
        </w:rPr>
        <w:t xml:space="preserve"> optimises their health and well-being</w:t>
      </w:r>
      <w:r w:rsidR="002F4567" w:rsidRPr="00235675">
        <w:rPr>
          <w:rFonts w:ascii="Arial" w:hAnsi="Arial" w:cs="Arial"/>
          <w:color w:val="auto"/>
        </w:rPr>
        <w:t>.</w:t>
      </w:r>
    </w:p>
    <w:p w14:paraId="17432B15" w14:textId="2CE3817E" w:rsidR="00235675" w:rsidRPr="00235675" w:rsidRDefault="00235675" w:rsidP="00235675">
      <w:pPr>
        <w:pStyle w:val="ListBullet"/>
        <w:rPr>
          <w:rFonts w:ascii="Arial" w:hAnsi="Arial" w:cs="Arial"/>
          <w:color w:val="auto"/>
        </w:rPr>
      </w:pPr>
      <w:r w:rsidRPr="00235675">
        <w:rPr>
          <w:rFonts w:ascii="Arial" w:hAnsi="Arial" w:cs="Arial"/>
          <w:i/>
          <w:iCs/>
          <w:color w:val="auto"/>
        </w:rPr>
        <w:t xml:space="preserve">Requirement 7(3)(e): </w:t>
      </w:r>
      <w:r w:rsidRPr="00235675">
        <w:rPr>
          <w:rFonts w:ascii="Arial" w:hAnsi="Arial" w:cs="Arial"/>
          <w:color w:val="auto"/>
        </w:rPr>
        <w:t>The Approved Provider must ensure the service undertakes regular assessment, monitoring and review of the performance of each member of the service’s workforce.</w:t>
      </w:r>
    </w:p>
    <w:p w14:paraId="75D4942F" w14:textId="7CA12258" w:rsidR="00FC045E" w:rsidRPr="00F61002" w:rsidRDefault="00FC045E" w:rsidP="00235675">
      <w:pPr>
        <w:pStyle w:val="ListBullet"/>
        <w:numPr>
          <w:ilvl w:val="0"/>
          <w:numId w:val="0"/>
        </w:numPr>
        <w:spacing w:before="0" w:after="120" w:line="22" w:lineRule="atLeast"/>
        <w:ind w:left="360" w:hanging="360"/>
        <w:rPr>
          <w:rFonts w:ascii="Arial" w:hAnsi="Arial" w:cs="Arial"/>
          <w:color w:val="auto"/>
        </w:rPr>
      </w:pPr>
      <w:r w:rsidRPr="00996FAF">
        <w:br w:type="page"/>
      </w:r>
    </w:p>
    <w:p w14:paraId="75D4943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5D4943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5D49431"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5D49432" w14:textId="2218DA4D"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D4943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3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5D49435"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5D49436" w14:textId="7943377C" w:rsidR="00FC045E" w:rsidRPr="00996FAF" w:rsidRDefault="00B41D4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p>
        </w:tc>
      </w:tr>
      <w:tr w:rsidR="00FC045E" w:rsidRPr="00996FAF" w14:paraId="75D4943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3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5D4943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5D4943A" w14:textId="02EF45EF" w:rsidR="00FC045E" w:rsidRPr="00996FAF" w:rsidRDefault="00B41D4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D4944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3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5D4943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D4943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5D4943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5D4944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5D49441"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5D49442" w14:textId="1D9D2278" w:rsidR="00FC045E" w:rsidRPr="00996FAF" w:rsidRDefault="00B41D4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D4944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4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5D4944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5D49446" w14:textId="2615AD47" w:rsidR="00FC045E" w:rsidRPr="00996FAF" w:rsidRDefault="00B41D4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D4944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4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5D49449"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5D4944A" w14:textId="68BD24BF" w:rsidR="00FC045E" w:rsidRPr="00996FAF" w:rsidRDefault="00B41D4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D4944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4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5D4944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5D4944E" w14:textId="61D20675" w:rsidR="00FC045E" w:rsidRPr="00996FAF" w:rsidRDefault="00B41D4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201C79">
              <w:rPr>
                <w:rFonts w:ascii="Arial" w:hAnsi="Arial" w:cs="Arial"/>
                <w:color w:val="0000FF"/>
              </w:rPr>
              <w:t xml:space="preserve"> </w:t>
            </w:r>
          </w:p>
        </w:tc>
      </w:tr>
    </w:tbl>
    <w:p w14:paraId="75D49450" w14:textId="77777777" w:rsidR="001A5684" w:rsidRDefault="001A5684" w:rsidP="001A5684">
      <w:pPr>
        <w:pStyle w:val="Heading20"/>
      </w:pPr>
      <w:r w:rsidRPr="00996FAF">
        <w:t>Findings</w:t>
      </w:r>
    </w:p>
    <w:p w14:paraId="0967717F" w14:textId="77777777" w:rsidR="00500B7D" w:rsidRPr="00500B7D" w:rsidRDefault="00500B7D" w:rsidP="00500B7D">
      <w:pPr>
        <w:pStyle w:val="NormalArial"/>
      </w:pPr>
      <w:r w:rsidRPr="00500B7D">
        <w:t>Consumers advised staff treated them with dignity and respect, and they were aware of their identities and cultural backgrounds. Care planning documentation captured consumers’ details regarding their identity, background and cultural practices.</w:t>
      </w:r>
    </w:p>
    <w:p w14:paraId="6079C29E" w14:textId="77777777" w:rsidR="00500B7D" w:rsidRPr="00500B7D" w:rsidRDefault="00500B7D" w:rsidP="00500B7D">
      <w:pPr>
        <w:pStyle w:val="NormalArial"/>
      </w:pPr>
      <w:r w:rsidRPr="00500B7D">
        <w:t>Consumers and representatives confirmed the service provided care that was consistent with their cultural traditions and preferences. Staff described how they delivered care that met the specific cultural needs and preferences of consumers.</w:t>
      </w:r>
    </w:p>
    <w:p w14:paraId="3A2C0B0E" w14:textId="77777777" w:rsidR="00500B7D" w:rsidRPr="00500B7D" w:rsidRDefault="00500B7D" w:rsidP="00500B7D">
      <w:pPr>
        <w:pStyle w:val="NormalArial"/>
      </w:pPr>
      <w:bookmarkStart w:id="1" w:name="_Hlk113020221"/>
      <w:r w:rsidRPr="00500B7D">
        <w:t>Consumers felt they were supported to exercise choice and independence, make their own decisions and maintain personal relationships.</w:t>
      </w:r>
      <w:bookmarkEnd w:id="1"/>
      <w:r w:rsidRPr="00500B7D">
        <w:t xml:space="preserve"> Staff provided examples of how they supported consumers to exercise choice and independence.</w:t>
      </w:r>
    </w:p>
    <w:p w14:paraId="46B0E1E4" w14:textId="77777777" w:rsidR="00500B7D" w:rsidRPr="00500B7D" w:rsidRDefault="00500B7D" w:rsidP="00500B7D">
      <w:pPr>
        <w:pStyle w:val="NormalArial"/>
      </w:pPr>
      <w:r w:rsidRPr="00500B7D">
        <w:t>The service demonstrated it supported consumers to take risks to enable them to live the best lives they can. Care planning documentation identified risks were identified through risk assessments, and appropriate measures were taken to ensure consumers were provided with the necessary knowledge and information to make informed decisions regarding their chosen risks.</w:t>
      </w:r>
    </w:p>
    <w:p w14:paraId="170AE8B2" w14:textId="77777777" w:rsidR="00CF794D" w:rsidRDefault="00500B7D" w:rsidP="00500B7D">
      <w:pPr>
        <w:pStyle w:val="NormalArial"/>
      </w:pPr>
      <w:r w:rsidRPr="00500B7D">
        <w:t xml:space="preserve">Consumers confirmed they were provided with timely and accurate information and were kept informed via </w:t>
      </w:r>
      <w:r w:rsidR="00CF794D" w:rsidRPr="00CF794D">
        <w:t>flyers displayed throughout the service, monthly activity calendars, newsletters and a noticeboard</w:t>
      </w:r>
      <w:r w:rsidRPr="00500B7D">
        <w:t xml:space="preserve">. </w:t>
      </w:r>
    </w:p>
    <w:p w14:paraId="75D49451" w14:textId="167B6629" w:rsidR="00117022" w:rsidRDefault="00500B7D" w:rsidP="00500B7D">
      <w:pPr>
        <w:pStyle w:val="NormalArial"/>
      </w:pPr>
      <w:r w:rsidRPr="00500B7D">
        <w:lastRenderedPageBreak/>
        <w:t>Consumers advised their privacy was respected, and personal information was kept confidential. The Assessment Team observed staff guiding consumers to their rooms to provide personal and clinical care.</w:t>
      </w:r>
    </w:p>
    <w:p w14:paraId="75D49452" w14:textId="77777777" w:rsidR="001A5684" w:rsidRPr="00712752" w:rsidRDefault="001A5684" w:rsidP="0036130C">
      <w:pPr>
        <w:pStyle w:val="NormalArial"/>
      </w:pPr>
      <w:r w:rsidRPr="00996FAF">
        <w:br w:type="page"/>
      </w:r>
    </w:p>
    <w:p w14:paraId="75D4945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5D49456"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5D49454"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5D49455" w14:textId="2E7B921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D4945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D4945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5D4945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5D49459" w14:textId="1C0A0D72" w:rsidR="00FC045E" w:rsidRPr="00996FAF" w:rsidRDefault="00B41D4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D4945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D4945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5D4945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5D4945D" w14:textId="07E52330" w:rsidR="00FC045E" w:rsidRPr="00996FAF" w:rsidRDefault="00B41D4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D4946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D4945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5D4946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5D4946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5D4946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5D49463" w14:textId="5F437A37" w:rsidR="00FC045E" w:rsidRPr="00996FAF" w:rsidRDefault="00B41D4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D4946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D4946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5D49466"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5D49467" w14:textId="36BF69CA" w:rsidR="00FC045E" w:rsidRPr="00996FAF" w:rsidRDefault="00B41D4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D4946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D4946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5D4946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5D4946B" w14:textId="0261E4D1" w:rsidR="00FC045E" w:rsidRPr="00996FAF" w:rsidRDefault="00B41D4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201C79">
              <w:rPr>
                <w:rFonts w:ascii="Arial" w:hAnsi="Arial" w:cs="Arial"/>
                <w:color w:val="0000FF"/>
              </w:rPr>
              <w:t xml:space="preserve"> </w:t>
            </w:r>
          </w:p>
        </w:tc>
      </w:tr>
    </w:tbl>
    <w:p w14:paraId="75D4946D" w14:textId="77777777" w:rsidR="00D87E7C" w:rsidRDefault="00D87E7C" w:rsidP="00D87E7C">
      <w:pPr>
        <w:pStyle w:val="Heading20"/>
      </w:pPr>
      <w:r w:rsidRPr="00996FAF">
        <w:t>Findings</w:t>
      </w:r>
    </w:p>
    <w:p w14:paraId="40F8B1FE" w14:textId="77777777" w:rsidR="00500B7D" w:rsidRPr="00500B7D" w:rsidRDefault="00500B7D" w:rsidP="00500B7D">
      <w:pPr>
        <w:pStyle w:val="NormalArial"/>
      </w:pPr>
      <w:r w:rsidRPr="00500B7D">
        <w:t>Consumers and representatives confirmed they received the care they required, and risks were identified and managed to promote their independence and safe care. Staff advised assessment outcomes were documented in consumer care plans which guided the delivery of safe and effective care.</w:t>
      </w:r>
    </w:p>
    <w:p w14:paraId="1FD12C53" w14:textId="77777777" w:rsidR="00500B7D" w:rsidRPr="00500B7D" w:rsidRDefault="00500B7D" w:rsidP="00500B7D">
      <w:pPr>
        <w:pStyle w:val="NormalArial"/>
      </w:pPr>
      <w:r w:rsidRPr="00500B7D">
        <w:t>Consumers and representatives indicated they were provided the opportunity to discuss their current care needs, goals and preferences, including advance care planning and end-of-life care. Care planning documentation reflected the identification of end-of-life care preferences and advance care directives.</w:t>
      </w:r>
    </w:p>
    <w:p w14:paraId="369E37D5" w14:textId="4D2B22FF" w:rsidR="00500B7D" w:rsidRPr="00500B7D" w:rsidRDefault="00500B7D" w:rsidP="00500B7D">
      <w:pPr>
        <w:pStyle w:val="NormalArial"/>
      </w:pPr>
      <w:bookmarkStart w:id="2" w:name="_Hlk113023680"/>
      <w:r w:rsidRPr="00500B7D">
        <w:t>Care planning documentation demonstrated consumers and representatives were consulted throughout the assessment and care planning process and when required, staff sought input from health professionals</w:t>
      </w:r>
      <w:bookmarkEnd w:id="2"/>
      <w:r w:rsidR="00EE1852">
        <w:t>, including the</w:t>
      </w:r>
      <w:r w:rsidRPr="00500B7D">
        <w:t xml:space="preserve"> </w:t>
      </w:r>
      <w:r w:rsidR="00EE1852" w:rsidRPr="00EE1852">
        <w:t>local health district</w:t>
      </w:r>
      <w:r w:rsidR="00EE1852">
        <w:t>’s</w:t>
      </w:r>
      <w:r w:rsidR="00EE1852" w:rsidRPr="00EE1852">
        <w:t xml:space="preserve"> palliative care team, Hearing Australia, Dementia Support Australia (DSA), </w:t>
      </w:r>
      <w:r w:rsidR="00EE1852">
        <w:t xml:space="preserve">a </w:t>
      </w:r>
      <w:r w:rsidR="00EE1852" w:rsidRPr="00EE1852">
        <w:t>podiatr</w:t>
      </w:r>
      <w:r w:rsidR="00EE1852">
        <w:t xml:space="preserve">ist, </w:t>
      </w:r>
      <w:r w:rsidR="00EE1852" w:rsidRPr="00EE1852">
        <w:t>speech patholog</w:t>
      </w:r>
      <w:r w:rsidR="00EE1852">
        <w:t xml:space="preserve">ist, </w:t>
      </w:r>
      <w:r w:rsidR="00EE1852" w:rsidRPr="00EE1852">
        <w:t>dietitian</w:t>
      </w:r>
      <w:r w:rsidR="00EE1852">
        <w:t xml:space="preserve"> and </w:t>
      </w:r>
      <w:r w:rsidR="00EE1852" w:rsidRPr="00EE1852">
        <w:t>physiotherap</w:t>
      </w:r>
      <w:r w:rsidR="00EE1852">
        <w:t>ist</w:t>
      </w:r>
      <w:r w:rsidRPr="00500B7D">
        <w:t>.</w:t>
      </w:r>
    </w:p>
    <w:p w14:paraId="6ED0AB63" w14:textId="77777777" w:rsidR="00500B7D" w:rsidRPr="00500B7D" w:rsidRDefault="00500B7D" w:rsidP="00500B7D">
      <w:pPr>
        <w:pStyle w:val="NormalArial"/>
      </w:pPr>
      <w:r w:rsidRPr="00500B7D">
        <w:t>Consumers and representatives confirmed outcomes of assessments and planning were communicated to them and they could access their care plans upon request. Staff utilised the service’s electronic care management system to access and communicate outcomes of assessment and planning.</w:t>
      </w:r>
    </w:p>
    <w:p w14:paraId="76C23D5C" w14:textId="32864158" w:rsidR="00EE1852" w:rsidRDefault="00EE1852" w:rsidP="0036130C">
      <w:pPr>
        <w:pStyle w:val="NormalArial"/>
      </w:pPr>
      <w:r w:rsidRPr="00EE1852">
        <w:lastRenderedPageBreak/>
        <w:t>Care planning documentation show</w:t>
      </w:r>
      <w:r>
        <w:t>ed</w:t>
      </w:r>
      <w:r w:rsidRPr="00EE1852">
        <w:t xml:space="preserve"> review</w:t>
      </w:r>
      <w:r>
        <w:t>s occurred</w:t>
      </w:r>
      <w:r w:rsidRPr="00EE1852">
        <w:t xml:space="preserve"> on both a regular basis and when circumstances change</w:t>
      </w:r>
      <w:r>
        <w:t>d</w:t>
      </w:r>
      <w:r w:rsidRPr="00EE1852">
        <w:t>, or incidents occur</w:t>
      </w:r>
      <w:r>
        <w:t>red</w:t>
      </w:r>
      <w:r w:rsidRPr="00EE1852">
        <w:t xml:space="preserve">. Staff and management confirmed care plans </w:t>
      </w:r>
      <w:r>
        <w:t>we</w:t>
      </w:r>
      <w:r w:rsidRPr="00EE1852">
        <w:t xml:space="preserve">re reviewed </w:t>
      </w:r>
      <w:r>
        <w:t>every three</w:t>
      </w:r>
      <w:r w:rsidRPr="00EE1852">
        <w:t xml:space="preserve"> month</w:t>
      </w:r>
      <w:r>
        <w:t>s,</w:t>
      </w:r>
      <w:r w:rsidRPr="00EE1852">
        <w:t xml:space="preserve"> or when a consumer’s health or care needs change</w:t>
      </w:r>
      <w:r>
        <w:t xml:space="preserve">d. Staff also discussed </w:t>
      </w:r>
      <w:r w:rsidRPr="00EE1852">
        <w:t>how an incident may generate a reassessment or review of a consumer’s current needs</w:t>
      </w:r>
      <w:r>
        <w:t>.</w:t>
      </w:r>
    </w:p>
    <w:p w14:paraId="75D4946F" w14:textId="2E25AF49" w:rsidR="0087700C" w:rsidRPr="00334B7D" w:rsidRDefault="00500B7D" w:rsidP="0036130C">
      <w:pPr>
        <w:pStyle w:val="NormalArial"/>
      </w:pPr>
      <w:r w:rsidRPr="00500B7D">
        <w:t>The service was guided by policies and procedures for recording and reporting incidents, and care plans were updated when consumers’ circumstances changed or incidents occurred.</w:t>
      </w:r>
      <w:r w:rsidR="00D87E7C" w:rsidRPr="00996FAF">
        <w:br w:type="page"/>
      </w:r>
    </w:p>
    <w:p w14:paraId="75D4947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5D49473"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5D4947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5D49472" w14:textId="559F64B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D4947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74" w14:textId="77777777" w:rsidR="00FC045E" w:rsidRPr="004551A5" w:rsidRDefault="00FC045E" w:rsidP="00B31E03">
            <w:pPr>
              <w:spacing w:line="22" w:lineRule="atLeast"/>
              <w:rPr>
                <w:rFonts w:ascii="Arial" w:hAnsi="Arial" w:cs="Arial"/>
                <w:color w:val="auto"/>
              </w:rPr>
            </w:pPr>
            <w:r w:rsidRPr="004551A5">
              <w:rPr>
                <w:rFonts w:ascii="Arial" w:hAnsi="Arial" w:cs="Arial"/>
                <w:color w:val="auto"/>
              </w:rPr>
              <w:t>Requirement 3(3)(a)</w:t>
            </w:r>
          </w:p>
        </w:tc>
        <w:tc>
          <w:tcPr>
            <w:tcW w:w="6350" w:type="dxa"/>
            <w:shd w:val="clear" w:color="auto" w:fill="auto"/>
            <w:vAlign w:val="top"/>
          </w:tcPr>
          <w:p w14:paraId="75D49475" w14:textId="77777777" w:rsidR="00FC045E" w:rsidRPr="004551A5"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551A5">
              <w:rPr>
                <w:rFonts w:ascii="Arial" w:hAnsi="Arial" w:cs="Arial"/>
              </w:rPr>
              <w:t>Each consumer gets safe and effective personal care, clinical care, or both personal care and clinical care, that:</w:t>
            </w:r>
          </w:p>
          <w:p w14:paraId="75D49476" w14:textId="77777777" w:rsidR="00FC045E" w:rsidRPr="004551A5"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551A5">
              <w:rPr>
                <w:rFonts w:ascii="Arial" w:hAnsi="Arial" w:cs="Arial"/>
              </w:rPr>
              <w:t>is best practice; and</w:t>
            </w:r>
          </w:p>
          <w:p w14:paraId="75D49477" w14:textId="77777777" w:rsidR="00FC045E" w:rsidRPr="004551A5"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551A5">
              <w:rPr>
                <w:rFonts w:ascii="Arial" w:hAnsi="Arial" w:cs="Arial"/>
              </w:rPr>
              <w:t>is tailored to their needs; and</w:t>
            </w:r>
          </w:p>
          <w:p w14:paraId="75D49478" w14:textId="77777777" w:rsidR="00FC045E" w:rsidRPr="004551A5"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4551A5">
              <w:rPr>
                <w:rFonts w:ascii="Arial" w:hAnsi="Arial" w:cs="Arial"/>
              </w:rPr>
              <w:t>optimises their health and well-being.</w:t>
            </w:r>
          </w:p>
        </w:tc>
        <w:tc>
          <w:tcPr>
            <w:tcW w:w="2123" w:type="dxa"/>
            <w:shd w:val="clear" w:color="auto" w:fill="auto"/>
            <w:vAlign w:val="top"/>
          </w:tcPr>
          <w:p w14:paraId="75D49479" w14:textId="56C66660" w:rsidR="00FC045E" w:rsidRPr="004551A5" w:rsidRDefault="00B41D4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D7A6D" w:rsidRPr="004551A5">
                  <w:rPr>
                    <w:rFonts w:ascii="Arial" w:hAnsi="Arial" w:cs="Arial"/>
                    <w:color w:val="auto"/>
                  </w:rPr>
                  <w:t>Non-compliant</w:t>
                </w:r>
              </w:sdtContent>
            </w:sdt>
            <w:r w:rsidR="00FC045E" w:rsidRPr="004551A5" w:rsidDel="00640D2A">
              <w:rPr>
                <w:rFonts w:ascii="Arial" w:hAnsi="Arial" w:cs="Arial"/>
                <w:color w:val="0000FF"/>
              </w:rPr>
              <w:t xml:space="preserve"> </w:t>
            </w:r>
          </w:p>
        </w:tc>
      </w:tr>
      <w:tr w:rsidR="00FC045E" w:rsidRPr="00996FAF" w14:paraId="75D4947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7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D4947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5D4947D" w14:textId="42CE98AE" w:rsidR="00FC045E" w:rsidRPr="00996FAF" w:rsidRDefault="00B41D4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D4948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7F"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5D49480"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5D49481" w14:textId="2049ED63" w:rsidR="00FC045E" w:rsidRPr="00996FAF" w:rsidRDefault="00B41D4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D49486"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8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5D4948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5D49485" w14:textId="4C758F57" w:rsidR="00FC045E" w:rsidRPr="00996FAF" w:rsidRDefault="00B41D4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D4948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8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5D4948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5D49489" w14:textId="522B41A6" w:rsidR="00FC045E" w:rsidRPr="00996FAF" w:rsidRDefault="00B41D4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D4948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8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5D4948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5D4948D" w14:textId="06865363" w:rsidR="00FC045E" w:rsidRPr="00996FAF" w:rsidRDefault="00B41D4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D4949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8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5D4949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5D4949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5D49492"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5D49493" w14:textId="44F5D0E9" w:rsidR="00FC045E" w:rsidRPr="00996FAF" w:rsidRDefault="00B41D4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bl>
    <w:p w14:paraId="75D49495" w14:textId="77777777" w:rsidR="00D87E7C" w:rsidRDefault="00D87E7C" w:rsidP="00D87E7C">
      <w:pPr>
        <w:pStyle w:val="Heading20"/>
      </w:pPr>
      <w:r w:rsidRPr="00996FAF">
        <w:t>Findings</w:t>
      </w:r>
    </w:p>
    <w:p w14:paraId="21EAED6C" w14:textId="2379FB44" w:rsidR="00DE7262" w:rsidRPr="00DE7262" w:rsidRDefault="00DE7262" w:rsidP="00DE7262">
      <w:pPr>
        <w:pStyle w:val="NormalArial"/>
        <w:rPr>
          <w:i/>
        </w:rPr>
      </w:pPr>
      <w:r w:rsidRPr="00DE7262">
        <w:rPr>
          <w:i/>
        </w:rPr>
        <w:t xml:space="preserve">Requirement </w:t>
      </w:r>
      <w:r>
        <w:rPr>
          <w:i/>
        </w:rPr>
        <w:t>3</w:t>
      </w:r>
      <w:r w:rsidRPr="00DE7262">
        <w:rPr>
          <w:i/>
        </w:rPr>
        <w:t>(3)(a):</w:t>
      </w:r>
    </w:p>
    <w:p w14:paraId="0B70626A" w14:textId="36E9848A" w:rsidR="00DE7262" w:rsidRDefault="00DE7262" w:rsidP="00DE7262">
      <w:pPr>
        <w:pStyle w:val="NormalArial"/>
      </w:pPr>
      <w:r w:rsidRPr="00DE7262">
        <w:t xml:space="preserve">The Assessment Team recommended this Requirement as Not Met, as it considered the service could not demonstrate </w:t>
      </w:r>
      <w:r w:rsidR="004551A5">
        <w:t>each consumer received safe and effective personal and/or clinical care</w:t>
      </w:r>
      <w:r w:rsidR="00106E7B">
        <w:t xml:space="preserve">, specifically in relation to falls management and managing a consumer’s fluid restriction requirements. </w:t>
      </w:r>
    </w:p>
    <w:p w14:paraId="378E6019" w14:textId="0306A8D4" w:rsidR="00106E7B" w:rsidRDefault="00106E7B" w:rsidP="00DE7262">
      <w:pPr>
        <w:pStyle w:val="NormalArial"/>
      </w:pPr>
      <w:r>
        <w:t xml:space="preserve">The site audit report </w:t>
      </w:r>
      <w:r w:rsidR="00C36D9A">
        <w:t>discussed three particular issues</w:t>
      </w:r>
      <w:r>
        <w:t>:</w:t>
      </w:r>
    </w:p>
    <w:p w14:paraId="6A2AF64E" w14:textId="77630ACD" w:rsidR="00106E7B" w:rsidRDefault="00106E7B" w:rsidP="00106E7B">
      <w:pPr>
        <w:pStyle w:val="NormalArial"/>
        <w:numPr>
          <w:ilvl w:val="0"/>
          <w:numId w:val="12"/>
        </w:numPr>
      </w:pPr>
      <w:r>
        <w:t>The Assessment Team considered there were deficits in pain monitoring and comprehensive clinical assessment concerning a consumer who experienced an unwitnessed fall. A period of 10 days elapsed between the fall and the consumer receiving an x-ray and being diagnosed with a</w:t>
      </w:r>
      <w:r w:rsidR="00C36D9A">
        <w:t xml:space="preserve"> hip</w:t>
      </w:r>
      <w:r>
        <w:t xml:space="preserve"> fracture following the x-ray. In the intervening period, the </w:t>
      </w:r>
      <w:r w:rsidR="00C36D9A">
        <w:t xml:space="preserve">Assessment Team noted the consumer’s record indicated the </w:t>
      </w:r>
      <w:r>
        <w:t>consumer displayed multiple signs and symptoms of clinical change</w:t>
      </w:r>
      <w:r w:rsidR="00B93705">
        <w:t xml:space="preserve">, which included </w:t>
      </w:r>
      <w:r w:rsidR="00B93705">
        <w:lastRenderedPageBreak/>
        <w:t>significant signs of pain and the administration of opioid painkillers in response</w:t>
      </w:r>
      <w:r w:rsidR="00C36D9A">
        <w:t>; however,</w:t>
      </w:r>
      <w:r>
        <w:t xml:space="preserve"> these changes were managed independently, rather than through a holistic, multidisciplinary approach. </w:t>
      </w:r>
    </w:p>
    <w:p w14:paraId="64737DCD" w14:textId="504E60EC" w:rsidR="00106E7B" w:rsidRDefault="00106E7B" w:rsidP="00106E7B">
      <w:pPr>
        <w:pStyle w:val="NormalArial"/>
        <w:numPr>
          <w:ilvl w:val="0"/>
          <w:numId w:val="12"/>
        </w:numPr>
      </w:pPr>
      <w:r w:rsidRPr="00106E7B">
        <w:t xml:space="preserve">Another consumer with </w:t>
      </w:r>
      <w:r>
        <w:t xml:space="preserve">fluid restrictions </w:t>
      </w:r>
      <w:r w:rsidRPr="00106E7B">
        <w:t>had significant deficits in fluid balance records</w:t>
      </w:r>
      <w:r>
        <w:t xml:space="preserve"> and, at the same time, had some clinical issues </w:t>
      </w:r>
      <w:r w:rsidRPr="00106E7B">
        <w:t xml:space="preserve">recorded in progress notes </w:t>
      </w:r>
      <w:r>
        <w:t xml:space="preserve">which could have </w:t>
      </w:r>
      <w:r w:rsidRPr="00106E7B">
        <w:t>signif</w:t>
      </w:r>
      <w:r>
        <w:t>ied</w:t>
      </w:r>
      <w:r w:rsidRPr="00106E7B">
        <w:t xml:space="preserve"> changes in </w:t>
      </w:r>
      <w:r>
        <w:t xml:space="preserve">the </w:t>
      </w:r>
      <w:r w:rsidRPr="00106E7B">
        <w:t>consumer</w:t>
      </w:r>
      <w:r>
        <w:t>’s health.</w:t>
      </w:r>
    </w:p>
    <w:p w14:paraId="69E91ADE" w14:textId="1528FD7B" w:rsidR="00106E7B" w:rsidRDefault="00106E7B" w:rsidP="00106E7B">
      <w:pPr>
        <w:pStyle w:val="NormalArial"/>
        <w:numPr>
          <w:ilvl w:val="0"/>
          <w:numId w:val="12"/>
        </w:numPr>
      </w:pPr>
      <w:r w:rsidRPr="00106E7B">
        <w:t>Another consumer with ongoing behavioural needs did not have a current Behaviour Support Plan in place. The consumer’s representative stated that</w:t>
      </w:r>
      <w:r>
        <w:t xml:space="preserve">, </w:t>
      </w:r>
      <w:r w:rsidRPr="00106E7B">
        <w:t>although the</w:t>
      </w:r>
      <w:r>
        <w:t xml:space="preserve"> service was</w:t>
      </w:r>
      <w:r w:rsidRPr="00106E7B">
        <w:t xml:space="preserve"> aware of the consumer’s behavioural needs, the</w:t>
      </w:r>
      <w:r>
        <w:t>re had not been a meeting</w:t>
      </w:r>
      <w:r w:rsidRPr="00106E7B">
        <w:t xml:space="preserve"> to discuss possible behaviour strategies to manage the consumer’s behavioural needs</w:t>
      </w:r>
      <w:r>
        <w:t>.</w:t>
      </w:r>
    </w:p>
    <w:p w14:paraId="444F67F6" w14:textId="1E9190A0" w:rsidR="00DE7262" w:rsidRDefault="00106E7B" w:rsidP="00DE7262">
      <w:pPr>
        <w:pStyle w:val="NormalArial"/>
      </w:pPr>
      <w:r>
        <w:t xml:space="preserve">The Assessment Team discussed the observed issues with </w:t>
      </w:r>
      <w:r w:rsidR="00322D8A">
        <w:t xml:space="preserve">the service’s </w:t>
      </w:r>
      <w:r>
        <w:t xml:space="preserve">management during the site audit. In response to the first and second issues identified by the Assessment Team, management issued a memorandum to staff in relation to pain management and appropriate completion of fluid balance charts. In response to the third issue, management subsequently produced a </w:t>
      </w:r>
      <w:r w:rsidR="00D80FE2">
        <w:t xml:space="preserve">Behaviour Support Plan for the consumer, which outlined </w:t>
      </w:r>
      <w:r w:rsidR="00D80FE2" w:rsidRPr="00D80FE2">
        <w:t>the consumer’s behaviour, strategies being trialled and further referrals to be undertaken to support the consumer’s needs</w:t>
      </w:r>
      <w:r w:rsidR="00D80FE2">
        <w:t>.</w:t>
      </w:r>
    </w:p>
    <w:p w14:paraId="3709F9B5" w14:textId="0460C781" w:rsidR="00106E7B" w:rsidRPr="00C36D9A" w:rsidRDefault="00D80FE2" w:rsidP="00DE7262">
      <w:pPr>
        <w:pStyle w:val="NormalArial"/>
      </w:pPr>
      <w:bookmarkStart w:id="3" w:name="_Hlk124960181"/>
      <w:r w:rsidRPr="00C36D9A">
        <w:t>In its response to the site audit report, the Approved Provider</w:t>
      </w:r>
      <w:r w:rsidR="00322D8A" w:rsidRPr="00C36D9A">
        <w:t xml:space="preserve"> disagreed with the “Not Met” finding in the site audit report, and provided the following information</w:t>
      </w:r>
      <w:bookmarkEnd w:id="3"/>
      <w:r w:rsidR="00322D8A" w:rsidRPr="00C36D9A">
        <w:t>:</w:t>
      </w:r>
    </w:p>
    <w:p w14:paraId="2FEC1A5F" w14:textId="35563835" w:rsidR="00322D8A" w:rsidRPr="00C36D9A" w:rsidRDefault="00B93705" w:rsidP="00322D8A">
      <w:pPr>
        <w:pStyle w:val="NormalArial"/>
        <w:numPr>
          <w:ilvl w:val="0"/>
          <w:numId w:val="12"/>
        </w:numPr>
      </w:pPr>
      <w:r>
        <w:t xml:space="preserve">The </w:t>
      </w:r>
      <w:r w:rsidR="004E5E43">
        <w:t xml:space="preserve">consumer with the unwitnessed fall was assessed by a Registered Nurse, with nil injury noted on the following day. Late the day after, there was some pain observed, with pain relief administered. The consumer was examined by a physiotherapist three days after the fall, with pain noted and ‘facial grimacing’ with pain on movement and an opioid pain reliever prescribed by a GP. Five days post-fall, pain charting commenced. The service consulted with the consumer’s representative, who advised they were “satisfied with the plan of care” for the consumer. </w:t>
      </w:r>
    </w:p>
    <w:p w14:paraId="0C1D7DC6" w14:textId="68E71F30" w:rsidR="00322D8A" w:rsidRPr="00C36D9A" w:rsidRDefault="00322D8A" w:rsidP="007A7280">
      <w:pPr>
        <w:pStyle w:val="NormalArial"/>
        <w:numPr>
          <w:ilvl w:val="0"/>
          <w:numId w:val="12"/>
        </w:numPr>
      </w:pPr>
      <w:r w:rsidRPr="00C36D9A">
        <w:t xml:space="preserve">The consumer with fluid restrictions was able to make his own decisions and had </w:t>
      </w:r>
      <w:r w:rsidRPr="00322D8A">
        <w:t xml:space="preserve">signed a Managed Negotiated Risk Form regarding the risks associated with fluid intake outside </w:t>
      </w:r>
      <w:r w:rsidRPr="00C36D9A">
        <w:t xml:space="preserve">amounts </w:t>
      </w:r>
      <w:r w:rsidRPr="00322D8A">
        <w:t xml:space="preserve">recommended by </w:t>
      </w:r>
      <w:r w:rsidRPr="00C36D9A">
        <w:t>the consumer’s</w:t>
      </w:r>
      <w:r w:rsidRPr="00322D8A">
        <w:t xml:space="preserve"> GP and dietician</w:t>
      </w:r>
      <w:r w:rsidRPr="00C36D9A">
        <w:t>. S</w:t>
      </w:r>
      <w:r w:rsidRPr="00322D8A">
        <w:t>taff</w:t>
      </w:r>
      <w:r w:rsidRPr="00C36D9A">
        <w:t xml:space="preserve"> at the service were </w:t>
      </w:r>
      <w:r w:rsidRPr="00322D8A">
        <w:t xml:space="preserve">aware of </w:t>
      </w:r>
      <w:r w:rsidRPr="00C36D9A">
        <w:t xml:space="preserve">the </w:t>
      </w:r>
      <w:r w:rsidRPr="00322D8A">
        <w:t xml:space="preserve">fluid intake and output restrictions for </w:t>
      </w:r>
      <w:r w:rsidRPr="00C36D9A">
        <w:t xml:space="preserve">the consumer. During the period discussed in the site audit report, the consumer’s fluid intake was monitored and their presentation and vital signs remained within parameters, with no indications of any exacerbation of existing health conditions. </w:t>
      </w:r>
    </w:p>
    <w:p w14:paraId="0847CE81" w14:textId="77777777" w:rsidR="00C36D9A" w:rsidRDefault="007A7280" w:rsidP="00C36D9A">
      <w:pPr>
        <w:rPr>
          <w:rFonts w:ascii="Arial" w:hAnsi="Arial" w:cs="Arial"/>
        </w:rPr>
      </w:pPr>
      <w:r w:rsidRPr="00C36D9A">
        <w:rPr>
          <w:rFonts w:ascii="Arial" w:hAnsi="Arial" w:cs="Arial"/>
        </w:rPr>
        <w:t xml:space="preserve">The response also </w:t>
      </w:r>
      <w:r w:rsidR="00C36D9A" w:rsidRPr="00C36D9A">
        <w:rPr>
          <w:rFonts w:ascii="Arial" w:hAnsi="Arial" w:cs="Arial"/>
        </w:rPr>
        <w:t>advised</w:t>
      </w:r>
      <w:r w:rsidR="00C36D9A">
        <w:rPr>
          <w:rFonts w:ascii="Arial" w:hAnsi="Arial" w:cs="Arial"/>
        </w:rPr>
        <w:t xml:space="preserve">: </w:t>
      </w:r>
    </w:p>
    <w:p w14:paraId="1F9821F7" w14:textId="77777777" w:rsidR="005F36F3" w:rsidRDefault="00C36D9A" w:rsidP="005F36F3">
      <w:pPr>
        <w:pStyle w:val="NormalArial"/>
        <w:numPr>
          <w:ilvl w:val="0"/>
          <w:numId w:val="12"/>
        </w:numPr>
      </w:pPr>
      <w:r w:rsidRPr="005F36F3">
        <w:t xml:space="preserve">The Approved Provider recently formed </w:t>
      </w:r>
      <w:r w:rsidR="007A7280" w:rsidRPr="005F36F3">
        <w:t>a</w:t>
      </w:r>
      <w:r w:rsidR="00322D8A" w:rsidRPr="005F36F3">
        <w:t>n organisation-wide falls working party</w:t>
      </w:r>
      <w:r w:rsidRPr="005F36F3">
        <w:t xml:space="preserve"> </w:t>
      </w:r>
      <w:r w:rsidR="00322D8A" w:rsidRPr="005F36F3">
        <w:t>to help support the management team with falls management and preventative strategies. The falls working party comprise</w:t>
      </w:r>
      <w:r w:rsidR="007A7280" w:rsidRPr="005F36F3">
        <w:t>s</w:t>
      </w:r>
      <w:r w:rsidR="00322D8A" w:rsidRPr="005F36F3">
        <w:t xml:space="preserve"> RFBI Nurse Practitioners, Risk And Compliance Officers, Care Managers</w:t>
      </w:r>
      <w:r w:rsidR="007A7280" w:rsidRPr="005F36F3">
        <w:t>, p</w:t>
      </w:r>
      <w:r w:rsidR="00322D8A" w:rsidRPr="005F36F3">
        <w:t>hysi</w:t>
      </w:r>
      <w:r w:rsidR="007A7280" w:rsidRPr="005F36F3">
        <w:t>otherapists and occupational therapists</w:t>
      </w:r>
      <w:r w:rsidR="00322D8A" w:rsidRPr="005F36F3">
        <w:t>. Th</w:t>
      </w:r>
      <w:r w:rsidR="007A7280" w:rsidRPr="005F36F3">
        <w:t>e falls working party meets monthly,</w:t>
      </w:r>
      <w:r w:rsidR="00322D8A" w:rsidRPr="005F36F3">
        <w:t xml:space="preserve"> with the first meeting held on 1</w:t>
      </w:r>
      <w:r w:rsidR="007A7280" w:rsidRPr="005F36F3">
        <w:t xml:space="preserve"> November 20</w:t>
      </w:r>
      <w:r w:rsidR="00322D8A" w:rsidRPr="005F36F3">
        <w:t>22, and is designed to provide an extra level of support around falls management and reporting as well as improve consumer outcomes at the village level</w:t>
      </w:r>
      <w:r w:rsidRPr="005F36F3">
        <w:t>.</w:t>
      </w:r>
    </w:p>
    <w:p w14:paraId="26C45591" w14:textId="2A5BBD33" w:rsidR="00322D8A" w:rsidRPr="005F36F3" w:rsidRDefault="00322D8A" w:rsidP="005F36F3">
      <w:pPr>
        <w:pStyle w:val="NormalArial"/>
        <w:numPr>
          <w:ilvl w:val="0"/>
          <w:numId w:val="12"/>
        </w:numPr>
      </w:pPr>
      <w:r w:rsidRPr="005F36F3">
        <w:t>At the time of the</w:t>
      </w:r>
      <w:r w:rsidR="00C36D9A" w:rsidRPr="005F36F3">
        <w:t xml:space="preserve"> site </w:t>
      </w:r>
      <w:r w:rsidRPr="005F36F3">
        <w:t>audit</w:t>
      </w:r>
      <w:r w:rsidR="00C36D9A" w:rsidRPr="005F36F3">
        <w:t>,</w:t>
      </w:r>
      <w:r w:rsidRPr="005F36F3">
        <w:t xml:space="preserve"> </w:t>
      </w:r>
      <w:r w:rsidR="00C36D9A" w:rsidRPr="005F36F3">
        <w:t xml:space="preserve">management sent </w:t>
      </w:r>
      <w:r w:rsidRPr="005F36F3">
        <w:t>a memo</w:t>
      </w:r>
      <w:r w:rsidR="00C36D9A" w:rsidRPr="005F36F3">
        <w:t xml:space="preserve">randum to </w:t>
      </w:r>
      <w:r w:rsidRPr="005F36F3">
        <w:t>staff to remind them to complete the Fluid Combined Chart as required. The Fluid Combined Chart is</w:t>
      </w:r>
      <w:r w:rsidR="00C36D9A" w:rsidRPr="005F36F3">
        <w:t xml:space="preserve"> </w:t>
      </w:r>
      <w:r w:rsidRPr="005F36F3">
        <w:t xml:space="preserve">monitored by the RN each shift and audited weekly. </w:t>
      </w:r>
      <w:r w:rsidR="00C36D9A" w:rsidRPr="005F36F3">
        <w:t>Staff are also required to attend “t</w:t>
      </w:r>
      <w:r w:rsidRPr="005F36F3">
        <w:t>oolbox talks</w:t>
      </w:r>
      <w:r w:rsidR="00C36D9A" w:rsidRPr="005F36F3">
        <w:t>”</w:t>
      </w:r>
      <w:r w:rsidRPr="005F36F3">
        <w:t xml:space="preserve"> </w:t>
      </w:r>
      <w:r w:rsidR="00C36D9A" w:rsidRPr="005F36F3">
        <w:t>about</w:t>
      </w:r>
      <w:r w:rsidRPr="005F36F3">
        <w:t xml:space="preserve"> fluid balance recording</w:t>
      </w:r>
      <w:r w:rsidR="00C36D9A" w:rsidRPr="005F36F3">
        <w:t>.</w:t>
      </w:r>
      <w:r w:rsidRPr="005F36F3">
        <w:t xml:space="preserve"> </w:t>
      </w:r>
    </w:p>
    <w:p w14:paraId="0F474F4A" w14:textId="3192E87B" w:rsidR="00322D8A" w:rsidRDefault="00B93705" w:rsidP="00DE7262">
      <w:pPr>
        <w:pStyle w:val="NormalArial"/>
      </w:pPr>
      <w:r>
        <w:lastRenderedPageBreak/>
        <w:t>Having considered the material provided in the Approved Provider’s response concerning issues two and three, I am satisfied the service had appropriate processes and procedures in place concerning the consumer with fluid restrictions and that the service responded promptly and appropriately to address the issue concerning the consumer without a Behaviour Management Plan. Furthermore, there is no indication that either issue resulted in any negative impact to consumers.</w:t>
      </w:r>
      <w:r w:rsidR="004E5E43">
        <w:t xml:space="preserve"> I have no concerns about those issues. </w:t>
      </w:r>
    </w:p>
    <w:p w14:paraId="0FD1C444" w14:textId="77777777" w:rsidR="004E5E43" w:rsidRDefault="00B93705" w:rsidP="00DE7262">
      <w:pPr>
        <w:pStyle w:val="NormalArial"/>
      </w:pPr>
      <w:r>
        <w:t>However, I do not accept the Approved Provider’s arguments concerning the first issue. The site audit report contained a detailed account of deterioration in the consumer’s condition over time, and of the service’s response</w:t>
      </w:r>
      <w:r w:rsidR="00C06A59">
        <w:t>s</w:t>
      </w:r>
      <w:r>
        <w:t xml:space="preserve"> to those changes. </w:t>
      </w:r>
    </w:p>
    <w:p w14:paraId="771FC6F4" w14:textId="07D7BC8E" w:rsidR="00322D8A" w:rsidRDefault="00B93705" w:rsidP="00DE7262">
      <w:pPr>
        <w:pStyle w:val="NormalArial"/>
      </w:pPr>
      <w:r>
        <w:t xml:space="preserve">The material shows the service’s response was not coherent, with some notes </w:t>
      </w:r>
      <w:r w:rsidR="00C06A59">
        <w:t xml:space="preserve">on the consumer’s record </w:t>
      </w:r>
      <w:r>
        <w:t xml:space="preserve">stating there was </w:t>
      </w:r>
      <w:r w:rsidR="004E5E43">
        <w:t>‘</w:t>
      </w:r>
      <w:r>
        <w:t>no pain</w:t>
      </w:r>
      <w:r w:rsidR="004E5E43">
        <w:t>’</w:t>
      </w:r>
      <w:r>
        <w:t>, but other notes made a short while later recording the consumer displayed ‘</w:t>
      </w:r>
      <w:r w:rsidRPr="00B93705">
        <w:t>moderate to severe pain levels during rolling / bed mobility’</w:t>
      </w:r>
      <w:r>
        <w:t xml:space="preserve">, with </w:t>
      </w:r>
      <w:r w:rsidRPr="00B93705">
        <w:t>‘facial grimacing’, ‘whimpering’, ‘face flushed red’</w:t>
      </w:r>
      <w:r>
        <w:t xml:space="preserve">, </w:t>
      </w:r>
      <w:r w:rsidRPr="00B93705">
        <w:t>‘protective behaviours’</w:t>
      </w:r>
      <w:r>
        <w:t xml:space="preserve"> and </w:t>
      </w:r>
      <w:r w:rsidRPr="00B93705">
        <w:t>‘high pain levels’</w:t>
      </w:r>
      <w:r w:rsidR="00C06A59">
        <w:t xml:space="preserve"> </w:t>
      </w:r>
      <w:r w:rsidRPr="00B93705">
        <w:t>when attempting to move</w:t>
      </w:r>
      <w:r w:rsidR="00C06A59">
        <w:t xml:space="preserve"> the consumer, with opioid pain relief supplied in response. Despite these observations and the provision of opioid pain relief, the Approved Provider’s own response notes pain charting did not commence for another two days, by which time it was five days after the consumer’s unwitnessed fall. </w:t>
      </w:r>
    </w:p>
    <w:p w14:paraId="11692254" w14:textId="77777777" w:rsidR="00C06A59" w:rsidRDefault="00C06A59" w:rsidP="00DE7262">
      <w:pPr>
        <w:pStyle w:val="NormalArial"/>
      </w:pPr>
      <w:r>
        <w:t xml:space="preserve">I acknowledge the service sent a memorandum to staff during the site audit, concerning pain management and the Approved Provider has now formed an organisation-wide falls working party to support falls management and preventative strategies. </w:t>
      </w:r>
    </w:p>
    <w:p w14:paraId="4AA5F730" w14:textId="75238242" w:rsidR="00DE7262" w:rsidRPr="00C36D9A" w:rsidRDefault="00C06A59" w:rsidP="00DE7262">
      <w:pPr>
        <w:pStyle w:val="NormalArial"/>
      </w:pPr>
      <w:r>
        <w:t xml:space="preserve">However, </w:t>
      </w:r>
      <w:r w:rsidRPr="00C06A59">
        <w:t xml:space="preserve">at the time of the site audit, </w:t>
      </w:r>
      <w:r>
        <w:t xml:space="preserve">I consider the service failed to properly </w:t>
      </w:r>
      <w:r w:rsidRPr="00C06A59">
        <w:t>demonstrate each consumer received safe and effective personal and/or clinical care, specifically in relation to falls management</w:t>
      </w:r>
      <w:r>
        <w:t xml:space="preserve">, and this </w:t>
      </w:r>
      <w:r w:rsidR="004E5E43">
        <w:t xml:space="preserve">failure </w:t>
      </w:r>
      <w:r>
        <w:t>had a direct</w:t>
      </w:r>
      <w:r w:rsidR="004E5E43">
        <w:t xml:space="preserve"> and </w:t>
      </w:r>
      <w:r>
        <w:t xml:space="preserve">detrimental impact upon a consumer. </w:t>
      </w:r>
      <w:r w:rsidR="00811F81">
        <w:t>Although t</w:t>
      </w:r>
      <w:r w:rsidRPr="00C06A59">
        <w:t xml:space="preserve">he service is </w:t>
      </w:r>
      <w:r w:rsidR="00811F81">
        <w:t xml:space="preserve">taking remedial action, it will take time to fully </w:t>
      </w:r>
      <w:r w:rsidRPr="00C06A59">
        <w:t>implement</w:t>
      </w:r>
      <w:r w:rsidR="00811F81">
        <w:t xml:space="preserve"> the</w:t>
      </w:r>
      <w:r w:rsidR="004E5E43">
        <w:t>se actions</w:t>
      </w:r>
      <w:r w:rsidR="00811F81">
        <w:t xml:space="preserve"> and for them to be </w:t>
      </w:r>
      <w:r w:rsidRPr="00C06A59">
        <w:t>fully effective. Therefore, at the time of the site audit</w:t>
      </w:r>
      <w:r w:rsidR="00811F81">
        <w:t>,</w:t>
      </w:r>
      <w:r w:rsidRPr="00C06A59">
        <w:t xml:space="preserve"> I find the service was non-compliant with Requirement </w:t>
      </w:r>
      <w:r w:rsidR="00811F81">
        <w:t>3</w:t>
      </w:r>
      <w:r w:rsidRPr="00C06A59">
        <w:t>(3)(a).</w:t>
      </w:r>
    </w:p>
    <w:p w14:paraId="5A54A4D0" w14:textId="382A6D52" w:rsidR="00DE7262" w:rsidRPr="00DE7262" w:rsidRDefault="00DE7262" w:rsidP="00DE7262">
      <w:pPr>
        <w:pStyle w:val="NormalArial"/>
        <w:rPr>
          <w:i/>
          <w:iCs/>
        </w:rPr>
      </w:pPr>
      <w:r w:rsidRPr="00DE7262">
        <w:rPr>
          <w:i/>
          <w:iCs/>
        </w:rPr>
        <w:t xml:space="preserve">The other Requirements: </w:t>
      </w:r>
    </w:p>
    <w:p w14:paraId="6CECB6CD" w14:textId="799CF250" w:rsidR="00500B7D" w:rsidRPr="00500B7D" w:rsidRDefault="00EE1852" w:rsidP="00DE7262">
      <w:pPr>
        <w:pStyle w:val="NormalArial"/>
      </w:pPr>
      <w:r>
        <w:t>With the exception of the significant example discussed above, m</w:t>
      </w:r>
      <w:r w:rsidR="00C36D9A">
        <w:t>ost c</w:t>
      </w:r>
      <w:r w:rsidR="00500B7D" w:rsidRPr="00500B7D">
        <w:t xml:space="preserve">onsumers and representatives considered consumers received safe and effective care that was best practice, tailored to their needs and which optimised their health and well-being. The service had policies and procedures in place </w:t>
      </w:r>
      <w:r>
        <w:t xml:space="preserve">which </w:t>
      </w:r>
      <w:r w:rsidR="00500B7D" w:rsidRPr="00500B7D">
        <w:t>support</w:t>
      </w:r>
      <w:r>
        <w:t>ed</w:t>
      </w:r>
      <w:r w:rsidR="00500B7D" w:rsidRPr="00500B7D">
        <w:t xml:space="preserve"> the delivery of care provided, such as falls, behavioural risks and restrictive practices.</w:t>
      </w:r>
    </w:p>
    <w:p w14:paraId="502DCDE8" w14:textId="0BB09F18" w:rsidR="00500B7D" w:rsidRPr="00500B7D" w:rsidRDefault="00500B7D" w:rsidP="00500B7D">
      <w:pPr>
        <w:pStyle w:val="NormalArial"/>
      </w:pPr>
      <w:r w:rsidRPr="00500B7D">
        <w:t xml:space="preserve">Care planning documentation </w:t>
      </w:r>
      <w:r w:rsidR="00EE1852">
        <w:t>indicated</w:t>
      </w:r>
      <w:r w:rsidRPr="00500B7D">
        <w:t xml:space="preserve"> high impact or high prevalence risks were effectively identified and managed by the service. Staff explained high impact high prevalence risks and the strategies in place to manage risks. Care documentation showed evidence of assessment and planning, with consideration </w:t>
      </w:r>
      <w:r w:rsidR="00EE1852">
        <w:t xml:space="preserve">of </w:t>
      </w:r>
      <w:r w:rsidRPr="00500B7D">
        <w:t>risks, which were highlighted to guide clinical and care staff.</w:t>
      </w:r>
    </w:p>
    <w:p w14:paraId="08412BCE" w14:textId="1D1FB3F4" w:rsidR="00500B7D" w:rsidRPr="00500B7D" w:rsidRDefault="00500B7D" w:rsidP="00500B7D">
      <w:pPr>
        <w:pStyle w:val="NormalArial"/>
      </w:pPr>
      <w:r w:rsidRPr="00500B7D">
        <w:t>Consumers and representatives confirmed staff spoke</w:t>
      </w:r>
      <w:r w:rsidR="00C36D9A">
        <w:t xml:space="preserve"> with</w:t>
      </w:r>
      <w:r w:rsidRPr="00500B7D">
        <w:t xml:space="preserve"> consumers about advance care planning and their end-of-life preferences. Management and staff described changes made to the delivery of care for consumers requiring end-of-life care.</w:t>
      </w:r>
    </w:p>
    <w:p w14:paraId="473A2E3D" w14:textId="511E65C7" w:rsidR="00500B7D" w:rsidRPr="00500B7D" w:rsidRDefault="00EE1852" w:rsidP="00500B7D">
      <w:pPr>
        <w:pStyle w:val="NormalArial"/>
      </w:pPr>
      <w:bookmarkStart w:id="4" w:name="_Hlk111730318"/>
      <w:r>
        <w:t>With the exception of the significant example discussed above, d</w:t>
      </w:r>
      <w:r w:rsidR="00500B7D" w:rsidRPr="00500B7D">
        <w:t>eterioration or changes in consumers’ health were recognised and responded to in a timely manner, as confirmed by care planning documents reviewed by the Assessment Team.</w:t>
      </w:r>
      <w:bookmarkEnd w:id="4"/>
      <w:r w:rsidR="00500B7D" w:rsidRPr="00500B7D">
        <w:t xml:space="preserve"> Consumers and representatives stated they were satisfied with the delivery of care, including the recognition of deterioration or changes in consumers’ conditions.</w:t>
      </w:r>
    </w:p>
    <w:p w14:paraId="1E0CC10A" w14:textId="77777777" w:rsidR="00500B7D" w:rsidRPr="00500B7D" w:rsidRDefault="00500B7D" w:rsidP="00500B7D">
      <w:pPr>
        <w:pStyle w:val="NormalArial"/>
      </w:pPr>
      <w:r w:rsidRPr="00500B7D">
        <w:lastRenderedPageBreak/>
        <w:t>The service demonstrated consumers’ care was documented and effectively communicated. Consumers and representatives expressed satisfaction with the delivery of care, including the communication of changes to consumers’ condition.</w:t>
      </w:r>
    </w:p>
    <w:p w14:paraId="6A565F2B" w14:textId="77777777" w:rsidR="00500B7D" w:rsidRPr="00500B7D" w:rsidRDefault="00500B7D" w:rsidP="00500B7D">
      <w:pPr>
        <w:pStyle w:val="NormalArial"/>
      </w:pPr>
      <w:r w:rsidRPr="00500B7D">
        <w:t>Care planning documentation demonstrated timely referrals to medical officers, allied health therapists and other providers of care and services. Staff were aware of the process for referring consumers to health professionals and allied health services.</w:t>
      </w:r>
    </w:p>
    <w:p w14:paraId="75D49496" w14:textId="0E8DD9DA" w:rsidR="00117022" w:rsidRDefault="00500B7D" w:rsidP="00500B7D">
      <w:pPr>
        <w:pStyle w:val="NormalArial"/>
      </w:pPr>
      <w:r w:rsidRPr="00500B7D">
        <w:t>The service had policies and procedures in place which guided staff practices on antimicrobial stewardship and infection control management. Consumers and representatives were satisfied with the with the service’s management of COVID-19 precautions and infection control practices.</w:t>
      </w:r>
    </w:p>
    <w:p w14:paraId="75D49497" w14:textId="77777777" w:rsidR="002B0C90" w:rsidRPr="00262C0B" w:rsidRDefault="002B0C90" w:rsidP="0036130C">
      <w:pPr>
        <w:pStyle w:val="NormalArial"/>
      </w:pPr>
      <w:r>
        <w:br w:type="page"/>
      </w:r>
    </w:p>
    <w:p w14:paraId="75D4949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5D4949B"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5D4949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5D4949A" w14:textId="5C6C0B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D4949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9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5D494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5D4949E" w14:textId="3CC4E3FF" w:rsidR="00FC045E" w:rsidRPr="00996FAF" w:rsidRDefault="00B41D4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D494A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A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5D494A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5D494A2" w14:textId="018C55BC" w:rsidR="00FC045E" w:rsidRPr="00996FAF" w:rsidRDefault="00B41D4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D494A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A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5D494A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5D494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D494A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D494A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5D494A9" w14:textId="48D928E9" w:rsidR="00FC045E" w:rsidRPr="00996FAF" w:rsidRDefault="00B41D4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D494A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A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5D494A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5D494AD" w14:textId="702F7BFE" w:rsidR="00FC045E" w:rsidRPr="00996FAF" w:rsidRDefault="00B41D4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D494B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A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5D494B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5D494B1" w14:textId="75B2E4A3" w:rsidR="00FC045E" w:rsidRPr="00996FAF" w:rsidRDefault="00B41D4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D494B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B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5D494B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5D494B5" w14:textId="1DE8D4D4" w:rsidR="00FC045E" w:rsidRPr="00996FAF" w:rsidRDefault="00B41D4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D494B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5D494B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5D494B9" w14:textId="24A28ED2" w:rsidR="00FC045E" w:rsidRPr="00996FAF" w:rsidRDefault="00B41D4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bl>
    <w:p w14:paraId="75D494BB" w14:textId="77777777" w:rsidR="00D87E7C" w:rsidRDefault="00D87E7C" w:rsidP="00D87E7C">
      <w:pPr>
        <w:pStyle w:val="Heading20"/>
      </w:pPr>
      <w:r w:rsidRPr="00996FAF">
        <w:t>Findings</w:t>
      </w:r>
    </w:p>
    <w:p w14:paraId="2AAAFF4C" w14:textId="77777777" w:rsidR="00500B7D" w:rsidRPr="00500B7D" w:rsidRDefault="00500B7D" w:rsidP="00500B7D">
      <w:pPr>
        <w:pStyle w:val="NormalArial"/>
      </w:pPr>
      <w:r w:rsidRPr="00500B7D">
        <w:t>Consumers and representatives were satisfied consumers received services and supports that met their needs, goals and preferences and enabled them to maintain their independence and quality of life. Staff described the needs and preferences of consumers and this information aligned with care planning documentation.</w:t>
      </w:r>
    </w:p>
    <w:p w14:paraId="7D10BD3B" w14:textId="20F8CC67" w:rsidR="00500B7D" w:rsidRPr="00500B7D" w:rsidRDefault="00500B7D" w:rsidP="00500B7D">
      <w:pPr>
        <w:pStyle w:val="NormalArial"/>
      </w:pPr>
      <w:bookmarkStart w:id="5" w:name="_Hlk111802635"/>
      <w:r w:rsidRPr="00500B7D">
        <w:t>Consumers advised the service provided supports for daily living which promoted consumers’ emotional, spiritual and psychological well-being</w:t>
      </w:r>
      <w:bookmarkEnd w:id="5"/>
      <w:r w:rsidRPr="00500B7D">
        <w:t xml:space="preserve">. Staff advised the service supported consumers by encouraging personal connections and celebrating and encouraging religious and cultural beliefs. This included </w:t>
      </w:r>
      <w:r w:rsidR="00EE1852" w:rsidRPr="00EE1852">
        <w:t xml:space="preserve">weekly and monthly church services </w:t>
      </w:r>
      <w:r w:rsidR="00EE1852">
        <w:t xml:space="preserve">held at the service, </w:t>
      </w:r>
      <w:r w:rsidR="00EE1852" w:rsidRPr="00EE1852">
        <w:t>provided by the Anglican, Catholic, Uniting, and Methodist churches</w:t>
      </w:r>
      <w:r w:rsidRPr="00500B7D">
        <w:t>.</w:t>
      </w:r>
    </w:p>
    <w:p w14:paraId="06386A3C" w14:textId="51CBB5D5" w:rsidR="00500B7D" w:rsidRPr="00500B7D" w:rsidRDefault="00500B7D" w:rsidP="00500B7D">
      <w:pPr>
        <w:pStyle w:val="NormalArial"/>
      </w:pPr>
      <w:r w:rsidRPr="00500B7D">
        <w:t xml:space="preserve">Consumers and representatives felt the service assisted them to participate in their community, within and outside of the organisation's service environment, have social and personal relationships and do things of interest to them. The Assessment Team observed consumers participating in individual and group activities within the service, which included </w:t>
      </w:r>
      <w:r w:rsidR="00F618B7">
        <w:t>drumming, flower arranging, hat-making, karaoke and dancing</w:t>
      </w:r>
      <w:r w:rsidRPr="00500B7D">
        <w:t xml:space="preserve">. The </w:t>
      </w:r>
      <w:r w:rsidR="00F618B7">
        <w:t>service also arranged for animal visits to the service and consumers reported they greatly enjoyed the animal visits</w:t>
      </w:r>
      <w:r w:rsidRPr="00500B7D">
        <w:t>.</w:t>
      </w:r>
    </w:p>
    <w:p w14:paraId="3D50458E" w14:textId="77777777" w:rsidR="00500B7D" w:rsidRPr="00500B7D" w:rsidRDefault="00500B7D" w:rsidP="00500B7D">
      <w:pPr>
        <w:pStyle w:val="NormalArial"/>
      </w:pPr>
      <w:r w:rsidRPr="00500B7D">
        <w:lastRenderedPageBreak/>
        <w:t>Care planning documentation provided adequate information to support the delivery of effective services and safe care. Staff indicated they utilised care planning documentation, task lists and clinical handover sheets to guide the delivery of care.</w:t>
      </w:r>
    </w:p>
    <w:p w14:paraId="4B89368C" w14:textId="38699C87" w:rsidR="00500B7D" w:rsidRPr="00500B7D" w:rsidRDefault="00500B7D" w:rsidP="00500B7D">
      <w:pPr>
        <w:pStyle w:val="NormalArial"/>
      </w:pPr>
      <w:r w:rsidRPr="00500B7D">
        <w:t>Consumers indicated they were referred to individuals and other organisations for care and services in an appropriate and timely manner. Care planning documentation identified the involvement of other organisations and providers of care and services, such as allied health providers, a</w:t>
      </w:r>
      <w:r w:rsidR="00F618B7">
        <w:t xml:space="preserve">n immunologist and a podiatrist. </w:t>
      </w:r>
    </w:p>
    <w:p w14:paraId="69FE6A28" w14:textId="299C2F10" w:rsidR="00500B7D" w:rsidRPr="00500B7D" w:rsidRDefault="00500B7D" w:rsidP="00500B7D">
      <w:pPr>
        <w:pStyle w:val="NormalArial"/>
      </w:pPr>
      <w:r w:rsidRPr="00500B7D">
        <w:t>Consumers and representatives expressed satisfaction with the quality, quantity and variety of the meals provided</w:t>
      </w:r>
      <w:r w:rsidR="00F618B7">
        <w:t xml:space="preserve"> and advised they provided feedback and suggestions through a regular “Food Focus Meeting” chaired by a consumer. </w:t>
      </w:r>
      <w:r w:rsidRPr="00500B7D">
        <w:t>Care planning documentation identified the dietary requirements and preferences of consumers.</w:t>
      </w:r>
    </w:p>
    <w:p w14:paraId="603B5D71" w14:textId="77777777" w:rsidR="00500B7D" w:rsidRPr="00500B7D" w:rsidRDefault="00500B7D" w:rsidP="00500B7D">
      <w:pPr>
        <w:pStyle w:val="NormalArial"/>
      </w:pPr>
      <w:r w:rsidRPr="00500B7D">
        <w:t>Staff advised they had access to equipment that was safe and well maintained, and they were adequately trained to use it. Consumers and representatives stated the equipment provided is safe, suitable, clean and well maintained.</w:t>
      </w:r>
    </w:p>
    <w:p w14:paraId="75D494BD" w14:textId="77777777" w:rsidR="002B0C90" w:rsidRPr="00262C0B" w:rsidRDefault="002B0C90" w:rsidP="0036130C">
      <w:pPr>
        <w:pStyle w:val="NormalArial"/>
      </w:pPr>
      <w:r>
        <w:br w:type="page"/>
      </w:r>
    </w:p>
    <w:p w14:paraId="75D494B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5D494C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5D494B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5D494C0" w14:textId="3800CAD8"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D494C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C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5D494C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5D494C4" w14:textId="24183B2B" w:rsidR="00FC045E" w:rsidRPr="00996FAF" w:rsidRDefault="00B41D4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D494C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C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5D494C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5D494C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5D494C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5D494CA" w14:textId="43574B01" w:rsidR="00FC045E" w:rsidRPr="00996FAF" w:rsidRDefault="00B41D4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D494C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C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5D494C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5D494CE" w14:textId="41EBB9E4" w:rsidR="00FC045E" w:rsidRPr="00996FAF" w:rsidRDefault="00B41D4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bl>
    <w:p w14:paraId="75D494D0" w14:textId="77777777" w:rsidR="002B0C90" w:rsidRDefault="002B0C90" w:rsidP="002B0C90">
      <w:pPr>
        <w:pStyle w:val="Heading20"/>
      </w:pPr>
      <w:r>
        <w:t>Findings</w:t>
      </w:r>
    </w:p>
    <w:p w14:paraId="3DB9A47D" w14:textId="69161758" w:rsidR="00500B7D" w:rsidRPr="00500B7D" w:rsidRDefault="00500B7D" w:rsidP="00500B7D">
      <w:pPr>
        <w:pStyle w:val="NormalArial"/>
      </w:pPr>
      <w:r w:rsidRPr="00500B7D">
        <w:t xml:space="preserve">Consumers and representatives advised the service environment was welcoming, with good natural lighting, wide passageways, accessibility aids for consumers to move freely such as handrails, and clear signage throughout the service. The Assessment Team observed the rooms of consumers were personalised according to the consumer's preference and taste, containing </w:t>
      </w:r>
      <w:r w:rsidR="00AD3F57">
        <w:t xml:space="preserve">pictures, </w:t>
      </w:r>
      <w:r w:rsidRPr="00500B7D">
        <w:t xml:space="preserve">photographs and </w:t>
      </w:r>
      <w:r w:rsidR="00AD3F57">
        <w:t>some items of their own furniture</w:t>
      </w:r>
      <w:r w:rsidRPr="00500B7D">
        <w:t>.</w:t>
      </w:r>
    </w:p>
    <w:p w14:paraId="15E81ADE" w14:textId="61BFDDD3" w:rsidR="00500B7D" w:rsidRPr="00500B7D" w:rsidRDefault="00500B7D" w:rsidP="00500B7D">
      <w:pPr>
        <w:pStyle w:val="NormalArial"/>
      </w:pPr>
      <w:r w:rsidRPr="00500B7D">
        <w:t xml:space="preserve">Consumers and representatives stated the service was clean, well-maintained and comfortable, and could move freely, both indoors and outdoors. </w:t>
      </w:r>
      <w:r w:rsidR="00AD3F57">
        <w:t xml:space="preserve">Consumers and representatives provided very positive feedback about the service’s courtyard and garden areas, and the Assessment Team observed consumers regularly enjoying the outdoor areas. </w:t>
      </w:r>
    </w:p>
    <w:p w14:paraId="045B66C2" w14:textId="77777777" w:rsidR="00500B7D" w:rsidRPr="00500B7D" w:rsidRDefault="00500B7D" w:rsidP="00500B7D">
      <w:pPr>
        <w:pStyle w:val="NormalArial"/>
      </w:pPr>
      <w:r w:rsidRPr="00500B7D">
        <w:t>The Assessment team observed the maintenance register and identified consumer equipment such as walking frames and wheelchairs, were cleaned regularly. Consumers indicated furniture and equipment was suitable, clean, well maintained and safe.</w:t>
      </w:r>
    </w:p>
    <w:p w14:paraId="75D494D2" w14:textId="77777777" w:rsidR="002B0C90" w:rsidRPr="00262C0B" w:rsidRDefault="002B0C90" w:rsidP="0036130C">
      <w:pPr>
        <w:pStyle w:val="NormalArial"/>
      </w:pPr>
      <w:r>
        <w:br w:type="page"/>
      </w:r>
    </w:p>
    <w:p w14:paraId="75D494D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5D494D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5D494D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5D494D5" w14:textId="1172888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D494D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D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5D494D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5D494D9" w14:textId="28F3837A" w:rsidR="00FC045E" w:rsidRPr="00996FAF" w:rsidRDefault="00B41D4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D494D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D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5D494D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5D494DD" w14:textId="3C3B1AE6" w:rsidR="00FC045E" w:rsidRPr="00996FAF" w:rsidRDefault="00B41D4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D494E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D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D494E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5D494E1" w14:textId="55AC3730" w:rsidR="00FC045E" w:rsidRPr="00996FAF" w:rsidRDefault="00B41D4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D494E6"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E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5D494E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5D494E5" w14:textId="5E26D434" w:rsidR="00FC045E" w:rsidRPr="00996FAF" w:rsidRDefault="00B41D4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640D2A">
              <w:rPr>
                <w:rFonts w:ascii="Arial" w:hAnsi="Arial" w:cs="Arial"/>
                <w:color w:val="0000FF"/>
              </w:rPr>
              <w:t xml:space="preserve"> </w:t>
            </w:r>
          </w:p>
        </w:tc>
      </w:tr>
    </w:tbl>
    <w:p w14:paraId="75D494E7" w14:textId="77777777" w:rsidR="00D87E7C" w:rsidRDefault="00D87E7C" w:rsidP="00D87E7C">
      <w:pPr>
        <w:pStyle w:val="Heading20"/>
      </w:pPr>
      <w:r w:rsidRPr="00996FAF">
        <w:t>Findings</w:t>
      </w:r>
    </w:p>
    <w:p w14:paraId="6AD78CAF" w14:textId="62CFFF54" w:rsidR="00500B7D" w:rsidRPr="00500B7D" w:rsidRDefault="00500B7D" w:rsidP="00500B7D">
      <w:pPr>
        <w:pStyle w:val="NormalArial"/>
      </w:pPr>
      <w:r w:rsidRPr="00500B7D">
        <w:t xml:space="preserve">Consumers and representatives stated they felt comfortable and understood how to provide feedback or make complaints, including through feedback and complaints forms, consumer and representative meetings and </w:t>
      </w:r>
      <w:r w:rsidR="008958E7">
        <w:t>by talking with staff or management</w:t>
      </w:r>
      <w:bookmarkStart w:id="6" w:name="_Hlk108700059"/>
      <w:r w:rsidR="008958E7">
        <w:t>.</w:t>
      </w:r>
      <w:r w:rsidRPr="00500B7D">
        <w:t xml:space="preserve"> Staff were aware of the avenues available to consumers and representatives to provide feedback and described the ways they supported consumers to lodge complaints.</w:t>
      </w:r>
      <w:bookmarkEnd w:id="6"/>
    </w:p>
    <w:p w14:paraId="6A3CFEB2" w14:textId="7BB4A732" w:rsidR="00500B7D" w:rsidRPr="00500B7D" w:rsidRDefault="00500B7D" w:rsidP="00500B7D">
      <w:pPr>
        <w:pStyle w:val="NormalArial"/>
      </w:pPr>
      <w:r w:rsidRPr="00500B7D">
        <w:t xml:space="preserve">The Assessment Team observed information regarding advocacy and external complaint services on display throughout the service. </w:t>
      </w:r>
      <w:r w:rsidR="008958E7">
        <w:t>Feedback forms and collection boxes were located at the service’s main entrance and at nurses’ stations throughout the service</w:t>
      </w:r>
      <w:r w:rsidRPr="00500B7D">
        <w:t>. Consumers and representatives were aware of various methods for raising and resolving complaints.</w:t>
      </w:r>
    </w:p>
    <w:p w14:paraId="4103ECDF" w14:textId="77777777" w:rsidR="00500B7D" w:rsidRPr="00500B7D" w:rsidRDefault="00500B7D" w:rsidP="00500B7D">
      <w:pPr>
        <w:pStyle w:val="NormalArial"/>
      </w:pPr>
      <w:r w:rsidRPr="00500B7D">
        <w:t>The service had documented policies regarding consumer feedback and open disclosure processes to guide staff practice in relation to resolving consumer complaints. Staff provided examples of the action taken in response to a complaint and demonstrated a shared understanding of the open disclosure process.</w:t>
      </w:r>
    </w:p>
    <w:p w14:paraId="4EA30AAA" w14:textId="77777777" w:rsidR="00500B7D" w:rsidRPr="00500B7D" w:rsidRDefault="00500B7D" w:rsidP="00500B7D">
      <w:pPr>
        <w:pStyle w:val="NormalArial"/>
      </w:pPr>
      <w:r w:rsidRPr="00500B7D">
        <w:t>Consumers and representatives confirmed the service used feedback and complaints received from consumer and representative was used to improve care and services. Management explained the processes in place which ensured feedback was used to improve services and provided examples.</w:t>
      </w:r>
    </w:p>
    <w:p w14:paraId="75D494E9" w14:textId="77777777" w:rsidR="002B0C90" w:rsidRPr="00712752" w:rsidRDefault="002B0C90" w:rsidP="0036130C">
      <w:pPr>
        <w:pStyle w:val="NormalArial"/>
      </w:pPr>
      <w:r w:rsidRPr="00712752">
        <w:br w:type="page"/>
      </w:r>
    </w:p>
    <w:p w14:paraId="75D494E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5D494E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5D494E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5D494EC" w14:textId="71ED590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D494F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E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5D494E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5D494F0" w14:textId="59148D2F" w:rsidR="00FC045E" w:rsidRPr="00996FAF" w:rsidRDefault="00B41D4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5D494F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F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5D494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5D494F4" w14:textId="2C804F28" w:rsidR="00FC045E" w:rsidRPr="00996FAF" w:rsidRDefault="00B41D4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5D494F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F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5D494F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5D494F8" w14:textId="1518BFB3" w:rsidR="00FC045E" w:rsidRPr="00996FAF" w:rsidRDefault="00B41D4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5D494F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F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5D494F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5D494FC" w14:textId="46CCCAEA" w:rsidR="00FC045E" w:rsidRPr="00996FAF" w:rsidRDefault="00B41D4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5D4950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494FE" w14:textId="77777777" w:rsidR="00FC045E" w:rsidRPr="00C72A08" w:rsidRDefault="00FC045E" w:rsidP="003574D0">
            <w:pPr>
              <w:spacing w:line="22" w:lineRule="atLeast"/>
              <w:rPr>
                <w:rFonts w:ascii="Arial" w:hAnsi="Arial" w:cs="Arial"/>
                <w:color w:val="auto"/>
              </w:rPr>
            </w:pPr>
            <w:r w:rsidRPr="00C72A08">
              <w:rPr>
                <w:rFonts w:ascii="Arial" w:hAnsi="Arial" w:cs="Arial"/>
                <w:color w:val="auto"/>
              </w:rPr>
              <w:t>Requirement 7(3)(e)</w:t>
            </w:r>
          </w:p>
        </w:tc>
        <w:tc>
          <w:tcPr>
            <w:tcW w:w="6321" w:type="dxa"/>
            <w:shd w:val="clear" w:color="auto" w:fill="auto"/>
            <w:vAlign w:val="top"/>
          </w:tcPr>
          <w:p w14:paraId="75D494FF" w14:textId="77777777" w:rsidR="00FC045E" w:rsidRPr="00C72A08"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2A08">
              <w:rPr>
                <w:rFonts w:ascii="Arial" w:hAnsi="Arial" w:cs="Arial"/>
              </w:rPr>
              <w:t>Regular assessment, monitoring and review of the performance of each member of the workforce is undertaken.</w:t>
            </w:r>
          </w:p>
        </w:tc>
        <w:tc>
          <w:tcPr>
            <w:tcW w:w="2124" w:type="dxa"/>
            <w:shd w:val="clear" w:color="auto" w:fill="auto"/>
            <w:vAlign w:val="top"/>
          </w:tcPr>
          <w:p w14:paraId="75D49500" w14:textId="7DB2D98B" w:rsidR="00FC045E" w:rsidRPr="00C72A08" w:rsidRDefault="00B41D4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31896">
                  <w:rPr>
                    <w:rFonts w:ascii="Arial" w:hAnsi="Arial" w:cs="Arial"/>
                    <w:color w:val="auto"/>
                  </w:rPr>
                  <w:t>Non-compliant</w:t>
                </w:r>
              </w:sdtContent>
            </w:sdt>
            <w:r w:rsidR="00FC045E" w:rsidRPr="00C72A08" w:rsidDel="007F3947">
              <w:rPr>
                <w:rFonts w:ascii="Arial" w:hAnsi="Arial" w:cs="Arial"/>
                <w:color w:val="0000FF"/>
              </w:rPr>
              <w:t xml:space="preserve"> </w:t>
            </w:r>
          </w:p>
        </w:tc>
      </w:tr>
    </w:tbl>
    <w:p w14:paraId="75D49502" w14:textId="77777777" w:rsidR="002B0C90" w:rsidRDefault="002B0C90" w:rsidP="002B0C90">
      <w:pPr>
        <w:pStyle w:val="Heading20"/>
      </w:pPr>
      <w:r>
        <w:t>Findings</w:t>
      </w:r>
    </w:p>
    <w:p w14:paraId="04A83218" w14:textId="6ABFC350" w:rsidR="00DE7262" w:rsidRPr="00DE7262" w:rsidRDefault="00DE7262" w:rsidP="00DE7262">
      <w:pPr>
        <w:pStyle w:val="NormalArial"/>
        <w:rPr>
          <w:i/>
        </w:rPr>
      </w:pPr>
      <w:bookmarkStart w:id="7" w:name="_Hlk106367838"/>
      <w:r w:rsidRPr="00DE7262">
        <w:rPr>
          <w:i/>
        </w:rPr>
        <w:t xml:space="preserve">Requirement </w:t>
      </w:r>
      <w:r>
        <w:rPr>
          <w:i/>
        </w:rPr>
        <w:t>7</w:t>
      </w:r>
      <w:r w:rsidRPr="00DE7262">
        <w:rPr>
          <w:i/>
        </w:rPr>
        <w:t>(3)(</w:t>
      </w:r>
      <w:r>
        <w:rPr>
          <w:i/>
        </w:rPr>
        <w:t>e</w:t>
      </w:r>
      <w:r w:rsidRPr="00DE7262">
        <w:rPr>
          <w:i/>
        </w:rPr>
        <w:t>):</w:t>
      </w:r>
    </w:p>
    <w:p w14:paraId="1013B1DA" w14:textId="77777777" w:rsidR="00D31896" w:rsidRDefault="00DE7262" w:rsidP="00DE7262">
      <w:pPr>
        <w:pStyle w:val="NormalArial"/>
      </w:pPr>
      <w:r w:rsidRPr="00DE7262">
        <w:t>The Assessment Team recommended this Requirement as Not Met, as it considered the service could not demonstrate</w:t>
      </w:r>
      <w:r>
        <w:t xml:space="preserve"> it undertook regular assessment, monitoring and review of the performance of each member of the service’s workforce</w:t>
      </w:r>
      <w:r w:rsidR="00D31896">
        <w:t>.</w:t>
      </w:r>
    </w:p>
    <w:p w14:paraId="21066CB6" w14:textId="77777777" w:rsidR="00D31896" w:rsidRDefault="00D31896" w:rsidP="00DE7262">
      <w:pPr>
        <w:pStyle w:val="NormalArial"/>
      </w:pPr>
      <w:r>
        <w:t>The site audit report noted:</w:t>
      </w:r>
    </w:p>
    <w:p w14:paraId="1B474AA6" w14:textId="77777777" w:rsidR="00D31896" w:rsidRDefault="00D31896" w:rsidP="00D31896">
      <w:pPr>
        <w:pStyle w:val="NormalArial"/>
        <w:numPr>
          <w:ilvl w:val="0"/>
          <w:numId w:val="12"/>
        </w:numPr>
      </w:pPr>
      <w:r>
        <w:t xml:space="preserve">Staff advised they had not had formal performance appraisals and, in some cases, this had not happened for three years. </w:t>
      </w:r>
    </w:p>
    <w:p w14:paraId="64F407CF" w14:textId="77777777" w:rsidR="00D31896" w:rsidRDefault="00D31896" w:rsidP="00D31896">
      <w:pPr>
        <w:pStyle w:val="NormalArial"/>
        <w:numPr>
          <w:ilvl w:val="0"/>
          <w:numId w:val="12"/>
        </w:numPr>
      </w:pPr>
      <w:r>
        <w:t>The service’s general managed advised the service had not carried out any staff performance reviews since the first COVID lockdown in April 2020, as the service did not want to take staff off the floors so they could conduct performance reviews.</w:t>
      </w:r>
    </w:p>
    <w:p w14:paraId="51050DA3" w14:textId="77777777" w:rsidR="00D31896" w:rsidRDefault="00D31896" w:rsidP="00D31896">
      <w:pPr>
        <w:pStyle w:val="NormalArial"/>
        <w:numPr>
          <w:ilvl w:val="0"/>
          <w:numId w:val="12"/>
        </w:numPr>
      </w:pPr>
      <w:r>
        <w:t>The service used a process of ‘continuous assessment’ of staff through team meetings, observations, participation in handover meetings and consumer feedback; however, there was no evidence of any formalised process to review staff work performances at least annually.</w:t>
      </w:r>
    </w:p>
    <w:p w14:paraId="6A785E3B" w14:textId="0AD83C77" w:rsidR="00DE7262" w:rsidRDefault="00D31896" w:rsidP="00D31896">
      <w:pPr>
        <w:pStyle w:val="NormalArial"/>
        <w:numPr>
          <w:ilvl w:val="0"/>
          <w:numId w:val="12"/>
        </w:numPr>
      </w:pPr>
      <w:r>
        <w:t xml:space="preserve">The service’s Performance Feedback and Development Policy required the service to conduct a formal appraisal of staff performance at least every twelve months. </w:t>
      </w:r>
    </w:p>
    <w:p w14:paraId="07CF3812" w14:textId="55631CCD" w:rsidR="00DE7262" w:rsidRDefault="00D31896" w:rsidP="00DE7262">
      <w:pPr>
        <w:pStyle w:val="NormalArial"/>
      </w:pPr>
      <w:r>
        <w:t xml:space="preserve">The Assessment Team discussed this issue with management during the site audit and management advised the service was refining, or streamlining, the performance appraisal process and staff have been invited to make appointments to undergo performance appraisals in November 2022. </w:t>
      </w:r>
    </w:p>
    <w:p w14:paraId="1FF3E432" w14:textId="217178CA" w:rsidR="00DE7262" w:rsidRDefault="00D31896" w:rsidP="00DE7262">
      <w:pPr>
        <w:pStyle w:val="NormalArial"/>
      </w:pPr>
      <w:r w:rsidRPr="00D31896">
        <w:t>In its response to the site audit report, the Approved Provider disagreed with the “Not Met” finding in the site audit report, and provided the following information</w:t>
      </w:r>
      <w:r>
        <w:t>:</w:t>
      </w:r>
    </w:p>
    <w:p w14:paraId="41F32E67" w14:textId="77777777" w:rsidR="005C0F5C" w:rsidRDefault="005C0F5C" w:rsidP="005C0F5C">
      <w:pPr>
        <w:pStyle w:val="NormalArial"/>
        <w:numPr>
          <w:ilvl w:val="0"/>
          <w:numId w:val="12"/>
        </w:numPr>
      </w:pPr>
      <w:r>
        <w:lastRenderedPageBreak/>
        <w:t>The service supports feedback, education and professional development for staff.</w:t>
      </w:r>
    </w:p>
    <w:p w14:paraId="1933AA1D" w14:textId="24945BD4" w:rsidR="005C0F5C" w:rsidRDefault="005C0F5C" w:rsidP="005C0F5C">
      <w:pPr>
        <w:pStyle w:val="NormalArial"/>
        <w:numPr>
          <w:ilvl w:val="0"/>
          <w:numId w:val="12"/>
        </w:numPr>
      </w:pPr>
      <w:r>
        <w:t>Staff are reviewed and monitored within the workplace on an ongoing basis.</w:t>
      </w:r>
    </w:p>
    <w:p w14:paraId="43FB536E" w14:textId="09C4E1C7" w:rsidR="00D31896" w:rsidRDefault="005C0F5C" w:rsidP="00276D52">
      <w:pPr>
        <w:pStyle w:val="NormalArial"/>
        <w:numPr>
          <w:ilvl w:val="0"/>
          <w:numId w:val="12"/>
        </w:numPr>
      </w:pPr>
      <w:r>
        <w:t>There</w:t>
      </w:r>
      <w:r w:rsidRPr="005C0F5C">
        <w:t xml:space="preserve"> has not been a formalised process</w:t>
      </w:r>
      <w:r>
        <w:t xml:space="preserve"> in place; however, staff</w:t>
      </w:r>
      <w:r w:rsidRPr="005C0F5C">
        <w:t xml:space="preserve"> performance has been monitored and</w:t>
      </w:r>
      <w:r>
        <w:t>,</w:t>
      </w:r>
      <w:r w:rsidRPr="005C0F5C">
        <w:t xml:space="preserve"> when appropriate</w:t>
      </w:r>
      <w:r>
        <w:t>,</w:t>
      </w:r>
      <w:r w:rsidRPr="005C0F5C">
        <w:t xml:space="preserve"> staff have had formal sessions with managers. </w:t>
      </w:r>
    </w:p>
    <w:p w14:paraId="2ED2A851" w14:textId="04AF51C5" w:rsidR="005C0F5C" w:rsidRPr="005C0F5C" w:rsidRDefault="005C0F5C" w:rsidP="005C0F5C">
      <w:pPr>
        <w:pStyle w:val="NormalArial"/>
        <w:numPr>
          <w:ilvl w:val="0"/>
          <w:numId w:val="12"/>
        </w:numPr>
      </w:pPr>
      <w:r w:rsidRPr="005C0F5C">
        <w:t xml:space="preserve">The cancellation of performance appraisals for the years 2020 and 2021 were communicated to staff and staff were invited to seek performance guidance. </w:t>
      </w:r>
    </w:p>
    <w:p w14:paraId="628FF501" w14:textId="77777777" w:rsidR="005C0F5C" w:rsidRPr="005C0F5C" w:rsidRDefault="005C0F5C" w:rsidP="005C0F5C">
      <w:pPr>
        <w:pStyle w:val="NormalArial"/>
        <w:numPr>
          <w:ilvl w:val="0"/>
          <w:numId w:val="12"/>
        </w:numPr>
      </w:pPr>
      <w:r w:rsidRPr="005C0F5C">
        <w:t>In October 2022, staff were sent a booking e-mail and draft performance appraisal.</w:t>
      </w:r>
    </w:p>
    <w:p w14:paraId="611647F0" w14:textId="7D8CADA7" w:rsidR="005C0F5C" w:rsidRDefault="00A137D6" w:rsidP="00276D52">
      <w:pPr>
        <w:pStyle w:val="NormalArial"/>
        <w:numPr>
          <w:ilvl w:val="0"/>
          <w:numId w:val="12"/>
        </w:numPr>
      </w:pPr>
      <w:r>
        <w:t>At the time of the Approved Provider’s response, s</w:t>
      </w:r>
      <w:r w:rsidR="005C0F5C">
        <w:t xml:space="preserve">ome 60% of staff have now attended performance appraisal sessions for 2022 and formal performance appraisals are scheduled to be completed for all staff by the end of the calendar year. </w:t>
      </w:r>
    </w:p>
    <w:p w14:paraId="26ED78BF" w14:textId="2A39655B" w:rsidR="00A137D6" w:rsidRPr="00A137D6" w:rsidRDefault="00A137D6" w:rsidP="00A137D6">
      <w:pPr>
        <w:pStyle w:val="NormalArial"/>
      </w:pPr>
      <w:r w:rsidRPr="00A137D6">
        <w:t>I acknowledge the service</w:t>
      </w:r>
      <w:r>
        <w:t xml:space="preserve"> used a process of ‘continuous assessment’ for staff and re-commenced the formal performance assessment process in October 2022, with all formal performance appraisals expected to be completed by the end of 2022</w:t>
      </w:r>
      <w:r w:rsidRPr="00A137D6">
        <w:t xml:space="preserve">. </w:t>
      </w:r>
    </w:p>
    <w:p w14:paraId="5DB21C2C" w14:textId="77777777" w:rsidR="00A137D6" w:rsidRDefault="00A137D6" w:rsidP="00A137D6">
      <w:pPr>
        <w:pStyle w:val="NormalArial"/>
      </w:pPr>
      <w:r w:rsidRPr="00A137D6">
        <w:t>However, at the time of the site audit, I consider the service failed to demonstrate it undertook regular assessment, monitoring and review of the performance of each member of the service’s workforce</w:t>
      </w:r>
      <w:r>
        <w:t>, in line with its own Performance Feedback and Development Policy</w:t>
      </w:r>
      <w:r w:rsidRPr="00A137D6">
        <w:t xml:space="preserve">. Although the service is taking remedial action, </w:t>
      </w:r>
      <w:r>
        <w:t xml:space="preserve">at the time of the site audit, staff had not had formal performance appraisals for three years and the formal performance appraisal process was still being implemented during the site audit, with staff being invited to appraisal sessions. </w:t>
      </w:r>
    </w:p>
    <w:p w14:paraId="45C40075" w14:textId="05D72A9D" w:rsidR="00DE7262" w:rsidRDefault="00A137D6" w:rsidP="00500B7D">
      <w:pPr>
        <w:pStyle w:val="NormalArial"/>
      </w:pPr>
      <w:r w:rsidRPr="00A137D6">
        <w:t xml:space="preserve">Therefore, at the time of the site audit, I find the service was non-compliant with Requirement </w:t>
      </w:r>
      <w:r>
        <w:t>7</w:t>
      </w:r>
      <w:r w:rsidRPr="00A137D6">
        <w:t>(3)(</w:t>
      </w:r>
      <w:r>
        <w:t>e</w:t>
      </w:r>
      <w:r w:rsidRPr="00A137D6">
        <w:t>).</w:t>
      </w:r>
    </w:p>
    <w:p w14:paraId="74DE0141" w14:textId="436E971E" w:rsidR="00DE7262" w:rsidRPr="00DE7262" w:rsidRDefault="00DE7262" w:rsidP="00500B7D">
      <w:pPr>
        <w:pStyle w:val="NormalArial"/>
        <w:rPr>
          <w:i/>
          <w:iCs/>
        </w:rPr>
      </w:pPr>
      <w:r w:rsidRPr="00DE7262">
        <w:rPr>
          <w:i/>
          <w:iCs/>
        </w:rPr>
        <w:t xml:space="preserve">The other Requirements: </w:t>
      </w:r>
    </w:p>
    <w:p w14:paraId="4C3BFD40" w14:textId="6C03EC95" w:rsidR="00500B7D" w:rsidRPr="00500B7D" w:rsidRDefault="00500B7D" w:rsidP="00500B7D">
      <w:pPr>
        <w:pStyle w:val="NormalArial"/>
      </w:pPr>
      <w:r w:rsidRPr="00500B7D">
        <w:t xml:space="preserve">Consumers and representatives were satisfied the workforce was planned to enable the delivery and management of safe and quality care and services; however, some consumers considered the service was short-staffed </w:t>
      </w:r>
      <w:r w:rsidR="002710E7">
        <w:t>at times, due to staff changes at the service</w:t>
      </w:r>
      <w:bookmarkEnd w:id="7"/>
      <w:r w:rsidR="002710E7">
        <w:t xml:space="preserve">, but this did not impact the care provided to consumers. </w:t>
      </w:r>
      <w:r w:rsidRPr="00500B7D">
        <w:t xml:space="preserve">Management described </w:t>
      </w:r>
      <w:r w:rsidR="002710E7">
        <w:t xml:space="preserve">strategies used to roster staff and advised it is currently conducting a recruitment drive. </w:t>
      </w:r>
    </w:p>
    <w:p w14:paraId="346F5632" w14:textId="77777777" w:rsidR="00500B7D" w:rsidRPr="00500B7D" w:rsidRDefault="00500B7D" w:rsidP="00500B7D">
      <w:pPr>
        <w:pStyle w:val="NormalArial"/>
      </w:pPr>
      <w:r w:rsidRPr="00500B7D">
        <w:t>Consumers and representatives felt staff were kind, caring, respectful and gentle when delivering care and services. Staff advised the service had a policies and procedures which set out the expected behaviours of staff.</w:t>
      </w:r>
    </w:p>
    <w:p w14:paraId="2E4A7CC1" w14:textId="77777777" w:rsidR="00500B7D" w:rsidRPr="00500B7D" w:rsidRDefault="00500B7D" w:rsidP="00500B7D">
      <w:pPr>
        <w:pStyle w:val="NormalArial"/>
      </w:pPr>
      <w:r w:rsidRPr="00500B7D">
        <w:t>Management detailed the processes which ensured the workforce was competent and had the qualifications or knowledge to effectively perform their roles. Consumers and representatives felt confident staff were sufficiently skilled to meet their care needs.</w:t>
      </w:r>
    </w:p>
    <w:p w14:paraId="7AA0C19D" w14:textId="77777777" w:rsidR="00500B7D" w:rsidRPr="00500B7D" w:rsidRDefault="00500B7D" w:rsidP="00500B7D">
      <w:pPr>
        <w:pStyle w:val="NormalArial"/>
      </w:pPr>
      <w:r w:rsidRPr="00500B7D">
        <w:t>The service demonstrated staff were trained, equipped and supported to deliver care and services that met consumer’s needs and preferences, and the Quality Standards. Staff described the orientation process and the training requirements relevant to their role.</w:t>
      </w:r>
    </w:p>
    <w:p w14:paraId="75D49504" w14:textId="77777777" w:rsidR="002B0C90" w:rsidRPr="00262C0B" w:rsidRDefault="002B0C90" w:rsidP="0036130C">
      <w:pPr>
        <w:pStyle w:val="NormalArial"/>
      </w:pPr>
      <w:r>
        <w:br w:type="page"/>
      </w:r>
    </w:p>
    <w:p w14:paraId="75D4950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5D4950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5D4950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5D49507" w14:textId="2226C9C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D4950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D4950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5D4950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5D4950B" w14:textId="07566726" w:rsidR="00FC045E" w:rsidRPr="00996FAF" w:rsidRDefault="00B41D4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p>
        </w:tc>
      </w:tr>
      <w:tr w:rsidR="00FC045E" w:rsidRPr="00996FAF" w14:paraId="75D4951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D4950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5D4950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5D4950F" w14:textId="106FB9CC" w:rsidR="00FC045E" w:rsidRPr="00996FAF" w:rsidRDefault="00B41D4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p>
        </w:tc>
      </w:tr>
      <w:tr w:rsidR="00FC045E" w:rsidRPr="00996FAF" w14:paraId="75D4951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D4951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5D4951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D4951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5D4951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5D4951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5D4951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5D4951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5D4951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5D49519" w14:textId="53CAB71B" w:rsidR="00FC045E" w:rsidRPr="00996FAF" w:rsidRDefault="00B41D4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p>
        </w:tc>
      </w:tr>
      <w:tr w:rsidR="00FC045E" w:rsidRPr="00996FAF" w14:paraId="75D4952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D4951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5D4951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5D4951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5D4951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5D4951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5D4952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5D49521" w14:textId="71B06DC3" w:rsidR="00FC045E" w:rsidRPr="00996FAF" w:rsidRDefault="00B41D4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p>
        </w:tc>
      </w:tr>
      <w:tr w:rsidR="00FC045E" w:rsidRPr="00996FAF" w14:paraId="75D4952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D4952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5D4952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D4952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5D4952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5D4952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5D49528" w14:textId="2615EE61" w:rsidR="00FC045E" w:rsidRPr="00996FAF" w:rsidRDefault="00B41D4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059EE">
                  <w:rPr>
                    <w:rFonts w:ascii="Arial" w:hAnsi="Arial" w:cs="Arial"/>
                    <w:color w:val="auto"/>
                  </w:rPr>
                  <w:t>Compliant</w:t>
                </w:r>
              </w:sdtContent>
            </w:sdt>
          </w:p>
        </w:tc>
      </w:tr>
    </w:tbl>
    <w:p w14:paraId="75D4952A" w14:textId="77777777" w:rsidR="00D87E7C" w:rsidRDefault="00D87E7C" w:rsidP="00D87E7C">
      <w:pPr>
        <w:pStyle w:val="Heading20"/>
      </w:pPr>
      <w:r w:rsidRPr="00996FAF">
        <w:t>Findings</w:t>
      </w:r>
    </w:p>
    <w:p w14:paraId="2C610FE6" w14:textId="6E14E4F6" w:rsidR="00500B7D" w:rsidRPr="00500B7D" w:rsidRDefault="00500B7D" w:rsidP="00500B7D">
      <w:pPr>
        <w:pStyle w:val="NormalArial"/>
      </w:pPr>
      <w:r w:rsidRPr="00500B7D">
        <w:t>Consumers and representatives considered the organisation was well run and confirmed they</w:t>
      </w:r>
      <w:r w:rsidR="001D2E00">
        <w:t xml:space="preserve"> </w:t>
      </w:r>
      <w:r w:rsidRPr="00500B7D">
        <w:t xml:space="preserve">participated in the development, delivery, and evaluation of services. The regular </w:t>
      </w:r>
      <w:r w:rsidR="001D2E00">
        <w:t xml:space="preserve">‘resident and </w:t>
      </w:r>
      <w:r w:rsidRPr="00500B7D">
        <w:t>representative</w:t>
      </w:r>
      <w:r w:rsidR="001D2E00">
        <w:t>’</w:t>
      </w:r>
      <w:r w:rsidRPr="00500B7D">
        <w:t xml:space="preserve"> </w:t>
      </w:r>
      <w:r w:rsidR="001D2E00">
        <w:t xml:space="preserve">and ‘food focus forum’ </w:t>
      </w:r>
      <w:r w:rsidRPr="00500B7D">
        <w:t>meeting</w:t>
      </w:r>
      <w:r w:rsidR="001D2E00">
        <w:t>s</w:t>
      </w:r>
      <w:r w:rsidRPr="00500B7D">
        <w:t xml:space="preserve"> provided a</w:t>
      </w:r>
      <w:r w:rsidR="001D2E00">
        <w:t xml:space="preserve">n avenue </w:t>
      </w:r>
      <w:r w:rsidRPr="00500B7D">
        <w:t>for consumers and representatives to provide feedback and have an open discussion as to actions taken based on previous feedback.</w:t>
      </w:r>
    </w:p>
    <w:p w14:paraId="22ABAA05" w14:textId="77777777" w:rsidR="00500B7D" w:rsidRPr="00500B7D" w:rsidRDefault="00500B7D" w:rsidP="00500B7D">
      <w:pPr>
        <w:pStyle w:val="NormalArial"/>
      </w:pPr>
      <w:r w:rsidRPr="00500B7D">
        <w:t>The service demonstrated the governing board was accountable for the delivery of care and services, and promoted a culture of safe and inclusive care for consumers. The organisation had various committees and meetings, which reviewed information regarding the quality and safety of the care delivered at the service and identified trends and areas for improvement.</w:t>
      </w:r>
    </w:p>
    <w:p w14:paraId="2EA655E3" w14:textId="77777777" w:rsidR="00500B7D" w:rsidRPr="00500B7D" w:rsidRDefault="00500B7D" w:rsidP="00500B7D">
      <w:pPr>
        <w:pStyle w:val="NormalArial"/>
      </w:pPr>
      <w:bookmarkStart w:id="8" w:name="_Hlk112158596"/>
      <w:r w:rsidRPr="00500B7D">
        <w:lastRenderedPageBreak/>
        <w:t>There were organisation-wide governance systems to support effective information management, continuous improvement, financial governance, workforce governance, regulatory compliance and feedback and complaint management. Staff confirmed information about each consumer’s needs, goals, preferences was accessible by the workforce.</w:t>
      </w:r>
    </w:p>
    <w:bookmarkEnd w:id="8"/>
    <w:p w14:paraId="3E39B7A9" w14:textId="77777777" w:rsidR="00500B7D" w:rsidRPr="00500B7D" w:rsidRDefault="00500B7D" w:rsidP="00500B7D">
      <w:pPr>
        <w:pStyle w:val="NormalArial"/>
      </w:pPr>
      <w:r w:rsidRPr="00500B7D">
        <w:t>The service had risk management systems implemented to monitor and assess high impact or high prevalence risks associated with care of consumers. Staff described the risk management processes at the service, including key areas of risks that had been identified and mitigated.</w:t>
      </w:r>
    </w:p>
    <w:p w14:paraId="4747B233" w14:textId="599B9886" w:rsidR="00500B7D" w:rsidRPr="00500B7D" w:rsidRDefault="00500B7D" w:rsidP="00500B7D">
      <w:pPr>
        <w:pStyle w:val="NormalArial"/>
      </w:pPr>
      <w:bookmarkStart w:id="9" w:name="_Hlk112161648"/>
      <w:r w:rsidRPr="00500B7D">
        <w:t>The service demonstrated it had a clinical governance framework and supporting policies in place which addressed antimicrobial stewardship, minimising the use of restraint and open disclosure.</w:t>
      </w:r>
      <w:bookmarkEnd w:id="9"/>
      <w:r w:rsidRPr="00500B7D">
        <w:t xml:space="preserve"> Staff described the process of open disclosure, including their responsibilities and management involvement in meeting with consumers and consumer representatives to openly discuss clinical issues.</w:t>
      </w:r>
    </w:p>
    <w:sectPr w:rsidR="00500B7D" w:rsidRPr="00500B7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49531" w14:textId="77777777" w:rsidR="00D3157C" w:rsidRDefault="00D3157C" w:rsidP="00D71F88">
      <w:pPr>
        <w:spacing w:after="0"/>
      </w:pPr>
      <w:r>
        <w:separator/>
      </w:r>
    </w:p>
  </w:endnote>
  <w:endnote w:type="continuationSeparator" w:id="0">
    <w:p w14:paraId="75D49532"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9535" w14:textId="77777777" w:rsidR="00C82ADC" w:rsidRDefault="00C82A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953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82ADC">
      <w:rPr>
        <w:rStyle w:val="FooterBold"/>
        <w:rFonts w:ascii="Arial" w:hAnsi="Arial"/>
        <w:b w:val="0"/>
      </w:rPr>
      <w:t>RFBI Benhome Masonic Village</w:t>
    </w:r>
    <w:r w:rsidRPr="00DF37F2">
      <w:rPr>
        <w:rStyle w:val="FooterBold"/>
        <w:rFonts w:ascii="Arial" w:hAnsi="Arial"/>
        <w:b w:val="0"/>
      </w:rPr>
      <w:tab/>
      <w:t xml:space="preserve">RPT-ACC-0122 v3.0 </w:t>
    </w:r>
  </w:p>
  <w:p w14:paraId="75D4953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82ADC">
      <w:rPr>
        <w:rStyle w:val="FooterBold"/>
        <w:rFonts w:ascii="Arial" w:hAnsi="Arial"/>
        <w:b w:val="0"/>
      </w:rPr>
      <w:t>0108</w:t>
    </w:r>
    <w:r w:rsidRPr="00DF37F2">
      <w:rPr>
        <w:rStyle w:val="FooterBold"/>
        <w:rFonts w:ascii="Arial" w:hAnsi="Arial"/>
        <w:b w:val="0"/>
      </w:rPr>
      <w:tab/>
      <w:t xml:space="preserve">OFFICIAL: Sensitive </w:t>
    </w:r>
  </w:p>
  <w:p w14:paraId="75D49538"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953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4952F" w14:textId="77777777" w:rsidR="00D3157C" w:rsidRDefault="00D3157C" w:rsidP="00D71F88">
      <w:pPr>
        <w:spacing w:after="0"/>
      </w:pPr>
      <w:r>
        <w:separator/>
      </w:r>
    </w:p>
  </w:footnote>
  <w:footnote w:type="continuationSeparator" w:id="0">
    <w:p w14:paraId="75D49530" w14:textId="77777777" w:rsidR="00D3157C" w:rsidRDefault="00D3157C" w:rsidP="00D71F88">
      <w:pPr>
        <w:spacing w:after="0"/>
      </w:pPr>
      <w:r>
        <w:continuationSeparator/>
      </w:r>
    </w:p>
  </w:footnote>
  <w:footnote w:id="1">
    <w:p w14:paraId="75D4953F" w14:textId="15573992"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30D33">
        <w:rPr>
          <w:rFonts w:ascii="Arial" w:hAnsi="Arial" w:cs="Arial"/>
          <w:color w:val="auto"/>
          <w:sz w:val="20"/>
          <w:szCs w:val="20"/>
        </w:rPr>
        <w:t>section 40A</w:t>
      </w:r>
      <w:r w:rsidRPr="00530D33">
        <w:rPr>
          <w:rFonts w:ascii="Arial" w:hAnsi="Arial" w:cs="Arial"/>
          <w:b/>
          <w:color w:val="auto"/>
          <w:sz w:val="20"/>
          <w:szCs w:val="20"/>
        </w:rPr>
        <w:t xml:space="preserve"> </w:t>
      </w:r>
      <w:r w:rsidRPr="00530D3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5D49540"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9533" w14:textId="77777777" w:rsidR="00C82ADC" w:rsidRDefault="00C82A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9534"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5D4953B" wp14:editId="75D4953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9539" w14:textId="77777777" w:rsidR="00FA0A5B" w:rsidRDefault="00FA0A5B">
    <w:pPr>
      <w:pStyle w:val="Header"/>
    </w:pPr>
    <w:r>
      <w:rPr>
        <w:noProof/>
      </w:rPr>
      <w:drawing>
        <wp:anchor distT="0" distB="0" distL="114300" distR="114300" simplePos="0" relativeHeight="251661312" behindDoc="0" locked="0" layoutInCell="1" allowOverlap="1" wp14:anchorId="75D4953D" wp14:editId="75D4953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7D3C4155"/>
    <w:multiLevelType w:val="hybridMultilevel"/>
    <w:tmpl w:val="69D81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3B30"/>
    <w:rsid w:val="001051FD"/>
    <w:rsid w:val="00106E7B"/>
    <w:rsid w:val="00117022"/>
    <w:rsid w:val="00127C68"/>
    <w:rsid w:val="00187B0B"/>
    <w:rsid w:val="001A5684"/>
    <w:rsid w:val="001D2E00"/>
    <w:rsid w:val="00235675"/>
    <w:rsid w:val="00255023"/>
    <w:rsid w:val="00262C0B"/>
    <w:rsid w:val="002710E7"/>
    <w:rsid w:val="002B0884"/>
    <w:rsid w:val="002B0C90"/>
    <w:rsid w:val="002F2C7C"/>
    <w:rsid w:val="002F4567"/>
    <w:rsid w:val="002F49A8"/>
    <w:rsid w:val="00310BB7"/>
    <w:rsid w:val="00322D8A"/>
    <w:rsid w:val="00334B7D"/>
    <w:rsid w:val="00356AB6"/>
    <w:rsid w:val="003574D0"/>
    <w:rsid w:val="0036130C"/>
    <w:rsid w:val="003B1763"/>
    <w:rsid w:val="003F608C"/>
    <w:rsid w:val="004551A5"/>
    <w:rsid w:val="004A13BF"/>
    <w:rsid w:val="004E5E43"/>
    <w:rsid w:val="00500B7D"/>
    <w:rsid w:val="00511423"/>
    <w:rsid w:val="00530D33"/>
    <w:rsid w:val="00550022"/>
    <w:rsid w:val="00577EA1"/>
    <w:rsid w:val="005C0F5C"/>
    <w:rsid w:val="005D23EC"/>
    <w:rsid w:val="005D7A6D"/>
    <w:rsid w:val="005F36F3"/>
    <w:rsid w:val="00602258"/>
    <w:rsid w:val="006029E9"/>
    <w:rsid w:val="0061226B"/>
    <w:rsid w:val="00641383"/>
    <w:rsid w:val="007027C7"/>
    <w:rsid w:val="00712752"/>
    <w:rsid w:val="0075021E"/>
    <w:rsid w:val="007756BA"/>
    <w:rsid w:val="007A7280"/>
    <w:rsid w:val="008059EE"/>
    <w:rsid w:val="00811F81"/>
    <w:rsid w:val="008174C2"/>
    <w:rsid w:val="0087700C"/>
    <w:rsid w:val="00877644"/>
    <w:rsid w:val="008958E7"/>
    <w:rsid w:val="008E777B"/>
    <w:rsid w:val="008F61E9"/>
    <w:rsid w:val="009241BA"/>
    <w:rsid w:val="00996FAF"/>
    <w:rsid w:val="00A137D6"/>
    <w:rsid w:val="00A21758"/>
    <w:rsid w:val="00AD3F57"/>
    <w:rsid w:val="00B31E03"/>
    <w:rsid w:val="00B53F7A"/>
    <w:rsid w:val="00B93705"/>
    <w:rsid w:val="00BB51F2"/>
    <w:rsid w:val="00BF2C51"/>
    <w:rsid w:val="00C06A59"/>
    <w:rsid w:val="00C12FE6"/>
    <w:rsid w:val="00C272D4"/>
    <w:rsid w:val="00C36D9A"/>
    <w:rsid w:val="00C424A5"/>
    <w:rsid w:val="00C72A08"/>
    <w:rsid w:val="00C82ADC"/>
    <w:rsid w:val="00C94172"/>
    <w:rsid w:val="00CA37CB"/>
    <w:rsid w:val="00CC7B8F"/>
    <w:rsid w:val="00CD20C7"/>
    <w:rsid w:val="00CF794D"/>
    <w:rsid w:val="00D2559D"/>
    <w:rsid w:val="00D3157C"/>
    <w:rsid w:val="00D31896"/>
    <w:rsid w:val="00D71F88"/>
    <w:rsid w:val="00D80FE2"/>
    <w:rsid w:val="00D87E7C"/>
    <w:rsid w:val="00DE2726"/>
    <w:rsid w:val="00DE7262"/>
    <w:rsid w:val="00DF37F2"/>
    <w:rsid w:val="00E2364A"/>
    <w:rsid w:val="00EB63F6"/>
    <w:rsid w:val="00EE1852"/>
    <w:rsid w:val="00F01EF5"/>
    <w:rsid w:val="00F045F4"/>
    <w:rsid w:val="00F61002"/>
    <w:rsid w:val="00F618B7"/>
    <w:rsid w:val="00FA0A5B"/>
    <w:rsid w:val="00FA7E40"/>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5D493E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00B7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89752980">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22489394">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0247E"/>
    <w:rsid w:val="00295E0C"/>
    <w:rsid w:val="003E5DF1"/>
    <w:rsid w:val="006F1D1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RFBI Benhome Masonic Village</Home>
    <Signed xmlns="a8338b6e-77a6-4851-82b6-98166143ffdd" xsi:nil="true"/>
    <Uploaded xmlns="a8338b6e-77a6-4851-82b6-98166143ffdd">true</Uploaded>
    <Management_x0020_Company xmlns="a8338b6e-77a6-4851-82b6-98166143ffdd" xsi:nil="true"/>
    <Doc_x0020_Date xmlns="a8338b6e-77a6-4851-82b6-98166143ffdd">2022-11-02T00:23:51+00:00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2FE4A0A5-7CF4-DC11-AD41-005056922186</Home_x0020_ID>
    <State xmlns="a8338b6e-77a6-4851-82b6-98166143ffdd" xsi:nil="true"/>
    <Doc_x0020_Sent_Received_x0020_Date xmlns="a8338b6e-77a6-4851-82b6-98166143ffdd">2022-11-02T00:00:00+00:00</Doc_x0020_Sent_Received_x0020_Date>
    <Activity_x0020_ID xmlns="a8338b6e-77a6-4851-82b6-98166143ffdd">DB82E6D4-25BD-EB11-AC89-005056922186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AAA9146-78FF-4861-962A-357014A59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www.w3.org/XML/1998/namespace"/>
    <ds:schemaRef ds:uri="http://purl.org/dc/elements/1.1/"/>
    <ds:schemaRef ds:uri="http://schemas.microsoft.com/office/2006/documentManagement/types"/>
    <ds:schemaRef ds:uri="a8338b6e-77a6-4851-82b6-98166143ffdd"/>
    <ds:schemaRef ds:uri="http://purl.org/dc/dcmitype/"/>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5151</Words>
  <Characters>29367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2023-01-20T00:30:00Z</dcterms:created>
  <dcterms:modified xsi:type="dcterms:W3CDTF">2023-01-20T00:30:00Z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