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4031C02" w:rsidR="00142FF8" w:rsidRPr="00631F0C" w:rsidRDefault="00AB00D6" w:rsidP="00142FF8">
            <w:pPr>
              <w:pStyle w:val="ListBullet"/>
              <w:numPr>
                <w:ilvl w:val="0"/>
                <w:numId w:val="0"/>
              </w:numPr>
              <w:spacing w:before="0" w:after="120" w:line="22" w:lineRule="atLeast"/>
              <w:rPr>
                <w:rFonts w:asciiTheme="minorHAnsi" w:hAnsiTheme="minorHAnsi"/>
                <w:color w:val="0000FF"/>
              </w:rPr>
            </w:pPr>
            <w:r w:rsidRPr="00E05D35">
              <w:rPr>
                <w:rFonts w:asciiTheme="minorHAnsi" w:hAnsiTheme="minorHAnsi"/>
                <w:color w:val="auto"/>
              </w:rPr>
              <w:t>RFBI Holt Masonic Village</w:t>
            </w:r>
          </w:p>
        </w:tc>
        <w:tc>
          <w:tcPr>
            <w:tcW w:w="4814" w:type="dxa"/>
          </w:tcPr>
          <w:p w14:paraId="02F1E98D" w14:textId="2C825EA8" w:rsidR="00142FF8" w:rsidRPr="00631F0C" w:rsidRDefault="00CA275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CA275F">
              <w:rPr>
                <w:rFonts w:asciiTheme="minorHAnsi" w:hAnsiTheme="minorHAnsi"/>
                <w:color w:val="auto"/>
              </w:rPr>
              <w:t>10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4E0EDBE8"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C18DB7E" w:rsidR="00142FF8" w:rsidRPr="00631F0C" w:rsidRDefault="00AB00D6" w:rsidP="00142FF8">
            <w:pPr>
              <w:pStyle w:val="ListBullet"/>
              <w:numPr>
                <w:ilvl w:val="0"/>
                <w:numId w:val="0"/>
              </w:numPr>
              <w:spacing w:before="0" w:after="120" w:line="22" w:lineRule="atLeast"/>
              <w:rPr>
                <w:rFonts w:asciiTheme="minorHAnsi" w:hAnsiTheme="minorHAnsi"/>
                <w:color w:val="0000FF"/>
              </w:rPr>
            </w:pPr>
            <w:r w:rsidRPr="00E05D35">
              <w:rPr>
                <w:rFonts w:asciiTheme="minorHAnsi" w:hAnsiTheme="minorHAnsi"/>
                <w:color w:val="auto"/>
              </w:rPr>
              <w:t>2905</w:t>
            </w:r>
          </w:p>
        </w:tc>
        <w:tc>
          <w:tcPr>
            <w:tcW w:w="4814" w:type="dxa"/>
          </w:tcPr>
          <w:p w14:paraId="322F44D1" w14:textId="4AA09DC1" w:rsidR="00142FF8" w:rsidRPr="0091474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E05D35">
              <w:rPr>
                <w:rFonts w:asciiTheme="minorHAnsi" w:hAnsiTheme="minorHAnsi"/>
                <w:color w:val="auto"/>
              </w:rPr>
              <w:t>Site audi</w:t>
            </w:r>
            <w:r w:rsidR="00C1142B" w:rsidRPr="00E05D35">
              <w:rPr>
                <w:rFonts w:asciiTheme="minorHAnsi" w:hAnsiTheme="minorHAnsi"/>
                <w:color w:val="auto"/>
              </w:rPr>
              <w:t>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48B56AC4"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6C8D563" w:rsidR="00142FF8" w:rsidRPr="00631F0C" w:rsidRDefault="00AB00D6" w:rsidP="00142FF8">
            <w:pPr>
              <w:pStyle w:val="ListBullet"/>
              <w:numPr>
                <w:ilvl w:val="0"/>
                <w:numId w:val="0"/>
              </w:numPr>
              <w:spacing w:before="0" w:after="120" w:line="22" w:lineRule="atLeast"/>
              <w:rPr>
                <w:rFonts w:asciiTheme="minorHAnsi" w:hAnsiTheme="minorHAnsi"/>
                <w:color w:val="0000FF"/>
              </w:rPr>
            </w:pPr>
            <w:r w:rsidRPr="00E05D35">
              <w:rPr>
                <w:rFonts w:asciiTheme="minorHAnsi" w:hAnsiTheme="minorHAnsi"/>
                <w:color w:val="auto"/>
              </w:rPr>
              <w:t>Royal Freemasons’ Benevolent Institution</w:t>
            </w:r>
          </w:p>
        </w:tc>
        <w:tc>
          <w:tcPr>
            <w:tcW w:w="4814" w:type="dxa"/>
          </w:tcPr>
          <w:p w14:paraId="340AC78C" w14:textId="5EFA81A3" w:rsidR="00142FF8" w:rsidRPr="00631F0C" w:rsidRDefault="00AB00D6"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E05D35">
              <w:rPr>
                <w:rFonts w:asciiTheme="minorHAnsi" w:hAnsiTheme="minorHAnsi"/>
                <w:color w:val="auto"/>
              </w:rPr>
              <w:t>26 April 2022 to 29 April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733FC584" w:rsidR="0077396A" w:rsidRPr="008C3894" w:rsidRDefault="0030717A" w:rsidP="008C3894">
      <w:pPr>
        <w:spacing w:after="240" w:line="22" w:lineRule="atLeast"/>
        <w:textAlignment w:val="baseline"/>
        <w:rPr>
          <w:rFonts w:ascii="Fira Sans" w:eastAsiaTheme="majorEastAsia" w:hAnsi="Fira Sans" w:cstheme="majorBidi"/>
          <w:b/>
          <w:bCs/>
          <w:sz w:val="30"/>
          <w:szCs w:val="28"/>
        </w:rPr>
      </w:pPr>
      <w:r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proofErr w:type="gramStart"/>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roofErr w:type="gramEnd"/>
    </w:p>
    <w:p w14:paraId="240588A6" w14:textId="052A2550" w:rsidR="00AD071F" w:rsidRPr="00962F35" w:rsidRDefault="00AD61A0" w:rsidP="008C3894">
      <w:pPr>
        <w:spacing w:after="240" w:line="22" w:lineRule="atLeast"/>
        <w:textAlignment w:val="baseline"/>
        <w:rPr>
          <w:rFonts w:asciiTheme="minorHAnsi" w:hAnsiTheme="minorHAnsi"/>
          <w:color w:val="auto"/>
        </w:rPr>
      </w:pPr>
      <w:bookmarkStart w:id="0" w:name="_Hlk103606969"/>
      <w:r>
        <w:t xml:space="preserve">This performance report for </w:t>
      </w:r>
      <w:r w:rsidR="003F3248" w:rsidRPr="009A5024">
        <w:rPr>
          <w:color w:val="auto"/>
        </w:rPr>
        <w:t xml:space="preserve">RFBI Holt Masonic Village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Pr>
          <w:rFonts w:asciiTheme="minorHAnsi" w:hAnsiTheme="minorHAnsi"/>
          <w:color w:val="auto"/>
        </w:rPr>
        <w:t xml:space="preserve">considered </w:t>
      </w:r>
      <w:r w:rsidRPr="00962F35">
        <w:rPr>
          <w:rFonts w:asciiTheme="minorHAnsi" w:hAnsiTheme="minorHAnsi"/>
          <w:color w:val="auto"/>
        </w:rPr>
        <w:t xml:space="preserve">by </w:t>
      </w:r>
      <w:r w:rsidR="00962F35" w:rsidRPr="00962F35">
        <w:rPr>
          <w:rFonts w:asciiTheme="minorHAnsi" w:hAnsiTheme="minorHAnsi"/>
          <w:color w:val="auto"/>
        </w:rPr>
        <w:t>Katrina Platt</w:t>
      </w:r>
      <w:r w:rsidRPr="00962F35">
        <w:rPr>
          <w:color w:val="auto"/>
        </w:rPr>
        <w:t>, delegate of the Aged Care Quality and Safety Commissioner (Commissioner)</w:t>
      </w:r>
      <w:r w:rsidR="00161A79" w:rsidRPr="00962F35">
        <w:rPr>
          <w:rStyle w:val="FootnoteReference"/>
          <w:color w:val="auto"/>
        </w:rPr>
        <w:footnoteReference w:id="2"/>
      </w:r>
      <w:r w:rsidRPr="00962F35">
        <w:rPr>
          <w:color w:val="auto"/>
        </w:rPr>
        <w:t xml:space="preserve">. </w:t>
      </w:r>
    </w:p>
    <w:bookmarkEnd w:id="0"/>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22C6AC11" w14:textId="77777777" w:rsidR="003259DE" w:rsidRPr="006C7AE9" w:rsidRDefault="003259DE" w:rsidP="003259DE">
      <w:pPr>
        <w:pStyle w:val="ListBullet"/>
        <w:numPr>
          <w:ilvl w:val="0"/>
          <w:numId w:val="34"/>
        </w:numPr>
        <w:spacing w:before="240" w:after="120" w:line="276" w:lineRule="auto"/>
      </w:pPr>
      <w:r w:rsidRPr="00D63989">
        <w:t xml:space="preserve">for the </w:t>
      </w:r>
      <w:r>
        <w:t>Site Audit</w:t>
      </w:r>
      <w:r w:rsidRPr="00D63989">
        <w:t xml:space="preserve">; the </w:t>
      </w:r>
      <w:r>
        <w:t xml:space="preserve">Site Audit </w:t>
      </w:r>
      <w:r w:rsidRPr="00D63989">
        <w:t xml:space="preserve">report was informed by </w:t>
      </w:r>
      <w:r w:rsidRPr="006C7AE9">
        <w:t>a site assessment, observations at the service, review of documents and interviews with staff, consumers/representatives and others</w:t>
      </w:r>
      <w:r>
        <w:t>.</w:t>
      </w:r>
    </w:p>
    <w:p w14:paraId="6712599B" w14:textId="60A13E6C"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3B791AF" w14:textId="5D29591F" w:rsidR="00985BBD" w:rsidRPr="00283EED"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283EED">
              <w:rPr>
                <w:rFonts w:ascii="Fira Sans Light" w:hAnsi="Fira Sans Light"/>
                <w:color w:val="auto"/>
              </w:rPr>
              <w:t>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9FB5E8F" w14:textId="164CD767" w:rsidR="00985BBD" w:rsidRPr="00283EE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283EED">
              <w:rPr>
                <w:b/>
                <w:color w:val="auto"/>
              </w:rPr>
              <w:t>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2D484B94" w14:textId="1CF0356E" w:rsidR="00985BBD" w:rsidRPr="00283EE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283EED">
              <w:rPr>
                <w:b/>
                <w:color w:val="auto"/>
              </w:rPr>
              <w:t>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FB0E4A2" w14:textId="463E7A7A" w:rsidR="00985BBD" w:rsidRPr="00283EE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283EED">
              <w:rPr>
                <w:b/>
                <w:color w:val="auto"/>
              </w:rPr>
              <w:t>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E686119" w14:textId="65ED7907" w:rsidR="00985BBD" w:rsidRPr="00283EE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283EED">
              <w:rPr>
                <w:b/>
                <w:color w:val="auto"/>
              </w:rPr>
              <w:t>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098EB72" w14:textId="6248F229" w:rsidR="00985BBD" w:rsidRPr="00283EE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283EED">
              <w:rPr>
                <w:b/>
                <w:color w:val="auto"/>
              </w:rPr>
              <w:t>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BC24B41" w14:textId="237EE8F6" w:rsidR="00985BBD" w:rsidRPr="00283EED"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283EED">
              <w:rPr>
                <w:b/>
                <w:color w:val="auto"/>
              </w:rPr>
              <w:t>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F910699" w14:textId="56BBE594" w:rsidR="00985BBD" w:rsidRPr="00283EE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283EED">
              <w:rPr>
                <w:b/>
                <w:color w:val="auto"/>
              </w:rPr>
              <w:t>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5B0FB986" w14:textId="26B21B18" w:rsidR="002E3643" w:rsidRPr="002E3643" w:rsidRDefault="002E3643" w:rsidP="002D5918">
      <w:pPr>
        <w:spacing w:after="240" w:line="22" w:lineRule="atLeast"/>
      </w:pPr>
      <w:r w:rsidRPr="002E3643">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Default="00575A0B" w:rsidP="0058648A">
      <w:pPr>
        <w:spacing w:after="240" w:line="22" w:lineRule="atLeast"/>
      </w:pPr>
      <w:r>
        <w:br w:type="page"/>
      </w:r>
    </w:p>
    <w:p w14:paraId="525EA8BE" w14:textId="74B52200" w:rsidR="000A6B31" w:rsidRDefault="000A6B31" w:rsidP="00341026">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8C0189"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Default="008C0189" w:rsidP="002D5918">
            <w:pPr>
              <w:spacing w:before="0" w:after="120" w:line="22" w:lineRule="atLeast"/>
            </w:pPr>
            <w:r w:rsidRPr="00AE2002">
              <w:t>Consumer dignity and choice</w:t>
            </w:r>
          </w:p>
        </w:tc>
        <w:tc>
          <w:tcPr>
            <w:tcW w:w="0" w:type="auto"/>
          </w:tcPr>
          <w:p w14:paraId="00637139" w14:textId="65019B38" w:rsidR="008C0189" w:rsidRPr="005519CC"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5519CC">
              <w:rPr>
                <w:rFonts w:ascii="Fira Sans Light" w:hAnsi="Fira Sans Light"/>
                <w:color w:val="auto"/>
              </w:rPr>
              <w:t>Compliant</w:t>
            </w:r>
          </w:p>
        </w:tc>
      </w:tr>
      <w:tr w:rsidR="0014722A"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566630F5" w14:textId="09ACB02E" w:rsidR="00EC1B66" w:rsidRPr="005519C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519CC">
              <w:rPr>
                <w:color w:val="auto"/>
              </w:rPr>
              <w:t>Compliant</w:t>
            </w:r>
          </w:p>
        </w:tc>
      </w:tr>
      <w:tr w:rsidR="0014722A"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0" w:type="auto"/>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1A9D1D62" w14:textId="40EF795A" w:rsidR="00EC1B66" w:rsidRPr="005519C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519CC">
              <w:rPr>
                <w:color w:val="auto"/>
              </w:rPr>
              <w:t>Compliant</w:t>
            </w:r>
          </w:p>
        </w:tc>
      </w:tr>
      <w:tr w:rsidR="0014722A"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5317E3E5" w14:textId="3E0F44B7" w:rsidR="00EC1B66" w:rsidRPr="005519C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519CC">
              <w:rPr>
                <w:color w:val="auto"/>
              </w:rPr>
              <w:t>Compliant</w:t>
            </w:r>
          </w:p>
        </w:tc>
      </w:tr>
      <w:tr w:rsidR="0014722A"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71A75A76" w14:textId="6ACC0435" w:rsidR="00EC1B66" w:rsidRPr="005519CC"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5519CC">
              <w:rPr>
                <w:color w:val="auto"/>
              </w:rPr>
              <w:t>Compliant</w:t>
            </w:r>
          </w:p>
        </w:tc>
      </w:tr>
      <w:tr w:rsidR="0014722A"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 xml:space="preserve">Information provided to each consumer is current, accurate and timely, and communicated </w:t>
            </w:r>
            <w:proofErr w:type="gramStart"/>
            <w:r w:rsidRPr="000A6B31">
              <w:t>in a way that is clear</w:t>
            </w:r>
            <w:proofErr w:type="gramEnd"/>
            <w:r w:rsidRPr="000A6B31">
              <w:t>, easy to understand and enables them to exercise choice.</w:t>
            </w:r>
          </w:p>
        </w:tc>
        <w:tc>
          <w:tcPr>
            <w:tcW w:w="0" w:type="auto"/>
            <w:tcBorders>
              <w:left w:val="single" w:sz="4" w:space="0" w:color="auto"/>
            </w:tcBorders>
          </w:tcPr>
          <w:p w14:paraId="7748DB4E" w14:textId="2FCA5C64" w:rsidR="00EC1B66" w:rsidRPr="005519C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519CC">
              <w:rPr>
                <w:color w:val="auto"/>
              </w:rPr>
              <w:t>Compliant</w:t>
            </w:r>
          </w:p>
        </w:tc>
      </w:tr>
      <w:tr w:rsidR="0014722A"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322A2F34"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Each consumer’s privacy is </w:t>
            </w:r>
            <w:proofErr w:type="gramStart"/>
            <w:r w:rsidRPr="000A6B31">
              <w:t>respected</w:t>
            </w:r>
            <w:proofErr w:type="gramEnd"/>
            <w:r w:rsidRPr="000A6B31">
              <w:t xml:space="preserve"> and personal information is kept confidential.</w:t>
            </w:r>
          </w:p>
        </w:tc>
        <w:tc>
          <w:tcPr>
            <w:tcW w:w="0" w:type="auto"/>
            <w:tcBorders>
              <w:left w:val="single" w:sz="4" w:space="0" w:color="auto"/>
            </w:tcBorders>
          </w:tcPr>
          <w:p w14:paraId="5AEE5C07" w14:textId="01473AFA" w:rsidR="00EC1B66" w:rsidRPr="005519C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519CC">
              <w:rPr>
                <w:color w:val="auto"/>
              </w:rPr>
              <w:t>Compliant</w:t>
            </w:r>
          </w:p>
        </w:tc>
      </w:tr>
    </w:tbl>
    <w:p w14:paraId="0252CBCB" w14:textId="77777777" w:rsidR="000A6B31" w:rsidRDefault="000A6B31" w:rsidP="00341026">
      <w:pPr>
        <w:pStyle w:val="Heading2"/>
        <w:spacing w:before="120" w:after="120" w:line="22" w:lineRule="atLeast"/>
      </w:pPr>
      <w:r>
        <w:t>Findings</w:t>
      </w:r>
    </w:p>
    <w:p w14:paraId="29B4B0C9" w14:textId="77777777" w:rsidR="000152D2" w:rsidRDefault="000152D2" w:rsidP="000152D2">
      <w:pPr>
        <w:rPr>
          <w:rFonts w:eastAsia="Calibri"/>
        </w:rPr>
      </w:pPr>
      <w:r>
        <w:rPr>
          <w:rFonts w:eastAsia="Calibri"/>
        </w:rPr>
        <w:t>Overall, the Assessment Team found consumers and consumer representatives interviewed felt they were treated with dignity and respect, could maintain their identity and were supported to make informed choices about the care and services that help them live the life they choose.</w:t>
      </w:r>
    </w:p>
    <w:p w14:paraId="13EEC9B1" w14:textId="77777777" w:rsidR="000152D2" w:rsidRPr="003C3363" w:rsidRDefault="000152D2" w:rsidP="000152D2">
      <w:pPr>
        <w:rPr>
          <w:color w:val="auto"/>
        </w:rPr>
      </w:pPr>
      <w:r w:rsidRPr="00C579F8">
        <w:rPr>
          <w:color w:val="auto"/>
        </w:rPr>
        <w:t xml:space="preserve">Consumers interviewed described how they make choices about the care and services they receive, and how they receive accurate information to assist in meal </w:t>
      </w:r>
      <w:r w:rsidRPr="003C3363">
        <w:rPr>
          <w:color w:val="auto"/>
        </w:rPr>
        <w:t xml:space="preserve">selection, daily activities and access to health professionals. </w:t>
      </w:r>
      <w:r>
        <w:rPr>
          <w:color w:val="auto"/>
        </w:rPr>
        <w:t xml:space="preserve">One consumer described how they discuss their preferences with staff every three months. </w:t>
      </w:r>
      <w:r w:rsidRPr="003C3363">
        <w:rPr>
          <w:color w:val="auto"/>
        </w:rPr>
        <w:t xml:space="preserve">Consumers </w:t>
      </w:r>
      <w:r>
        <w:rPr>
          <w:color w:val="auto"/>
        </w:rPr>
        <w:t xml:space="preserve">and consumer representatives </w:t>
      </w:r>
      <w:r w:rsidRPr="003C3363">
        <w:rPr>
          <w:color w:val="auto"/>
        </w:rPr>
        <w:t>interviewed said they are supported to maintain contact with people important to them, both inside and outside the service, and they are encouraged to maintain their independence</w:t>
      </w:r>
      <w:r>
        <w:rPr>
          <w:color w:val="auto"/>
        </w:rPr>
        <w:t>.</w:t>
      </w:r>
    </w:p>
    <w:p w14:paraId="4ABC4765" w14:textId="77777777" w:rsidR="000152D2" w:rsidRPr="003C3363" w:rsidRDefault="000152D2" w:rsidP="000152D2">
      <w:pPr>
        <w:rPr>
          <w:color w:val="auto"/>
        </w:rPr>
      </w:pPr>
      <w:r w:rsidRPr="003C3363">
        <w:rPr>
          <w:color w:val="auto"/>
        </w:rPr>
        <w:t>Staff interviewed spoke of consumers in a caring and dignified manner and with familiarity about consumer activities and preferences. The Assessment Team observed staff to treat consumers with respect, with the use of appropriate greetings and speaking with consumers prior to care delivery. Staff demonstrated an awareness of consumer risk and support of consumer choice, discussed at shift handovers and through review of care planning documentation.</w:t>
      </w:r>
    </w:p>
    <w:p w14:paraId="340BBB18" w14:textId="2076241B" w:rsidR="000152D2" w:rsidRPr="00655246" w:rsidRDefault="000152D2" w:rsidP="000152D2">
      <w:pPr>
        <w:rPr>
          <w:color w:val="auto"/>
        </w:rPr>
      </w:pPr>
      <w:r w:rsidRPr="00655246">
        <w:rPr>
          <w:color w:val="auto"/>
        </w:rPr>
        <w:lastRenderedPageBreak/>
        <w:t>Consumer</w:t>
      </w:r>
      <w:r w:rsidR="00CA275F">
        <w:rPr>
          <w:color w:val="auto"/>
        </w:rPr>
        <w:t>s</w:t>
      </w:r>
      <w:r w:rsidRPr="00655246">
        <w:rPr>
          <w:color w:val="auto"/>
        </w:rPr>
        <w:t xml:space="preserve"> and consumer representatives interviewed were confident their privacy was respected, </w:t>
      </w:r>
      <w:r>
        <w:rPr>
          <w:color w:val="auto"/>
        </w:rPr>
        <w:t>describing how staff knock before entering their rooms. T</w:t>
      </w:r>
      <w:r w:rsidRPr="00655246">
        <w:rPr>
          <w:color w:val="auto"/>
        </w:rPr>
        <w:t xml:space="preserve">he </w:t>
      </w:r>
      <w:r>
        <w:rPr>
          <w:color w:val="auto"/>
        </w:rPr>
        <w:t>A</w:t>
      </w:r>
      <w:r w:rsidRPr="00655246">
        <w:rPr>
          <w:color w:val="auto"/>
        </w:rPr>
        <w:t xml:space="preserve">ssessment Team </w:t>
      </w:r>
      <w:r>
        <w:rPr>
          <w:color w:val="auto"/>
        </w:rPr>
        <w:t xml:space="preserve">also </w:t>
      </w:r>
      <w:r w:rsidRPr="00655246">
        <w:rPr>
          <w:color w:val="auto"/>
        </w:rPr>
        <w:t>observ</w:t>
      </w:r>
      <w:r>
        <w:rPr>
          <w:color w:val="auto"/>
        </w:rPr>
        <w:t xml:space="preserve">ed </w:t>
      </w:r>
      <w:r w:rsidRPr="00655246">
        <w:rPr>
          <w:color w:val="auto"/>
        </w:rPr>
        <w:t xml:space="preserve">measures taken by staff to appropriately store the files of consumers and the use of curtains </w:t>
      </w:r>
      <w:r>
        <w:rPr>
          <w:color w:val="auto"/>
        </w:rPr>
        <w:t xml:space="preserve">or door closure </w:t>
      </w:r>
      <w:r w:rsidRPr="00655246">
        <w:rPr>
          <w:color w:val="auto"/>
        </w:rPr>
        <w:t>in delivery of personal care</w:t>
      </w:r>
      <w:r>
        <w:rPr>
          <w:color w:val="auto"/>
        </w:rPr>
        <w:t xml:space="preserve"> services.</w:t>
      </w:r>
    </w:p>
    <w:p w14:paraId="4115538C" w14:textId="2F0E8191" w:rsidR="000152D2" w:rsidRDefault="000152D2" w:rsidP="000152D2">
      <w:pPr>
        <w:rPr>
          <w:color w:val="auto"/>
        </w:rPr>
      </w:pPr>
      <w:r w:rsidRPr="00E95631">
        <w:rPr>
          <w:color w:val="auto"/>
        </w:rPr>
        <w:t xml:space="preserve">The organisation demonstrated staff receive </w:t>
      </w:r>
      <w:r>
        <w:rPr>
          <w:color w:val="auto"/>
        </w:rPr>
        <w:t xml:space="preserve">orientation and </w:t>
      </w:r>
      <w:r w:rsidRPr="00E95631">
        <w:rPr>
          <w:color w:val="auto"/>
        </w:rPr>
        <w:t>ongoing training in relation to cultural safety, diversity, dignity and privacy and confidentiality. The Assessment Team observed policy documents for consumer dignity and choice and diversity and anti-discrimination.</w:t>
      </w:r>
    </w:p>
    <w:p w14:paraId="00BC3FBA" w14:textId="77777777" w:rsidR="004D7FDF" w:rsidRPr="00BF276A" w:rsidRDefault="004D7FDF" w:rsidP="004D7FDF">
      <w:pPr>
        <w:rPr>
          <w:rFonts w:eastAsia="Calibri"/>
          <w:i/>
          <w:color w:val="auto"/>
        </w:rPr>
      </w:pPr>
      <w:r w:rsidRPr="00BF276A">
        <w:rPr>
          <w:color w:val="auto"/>
        </w:rPr>
        <w:t>The Quality Standard is assessed as Compliant as six of the six specific requirements have been assessed as Compliant.</w:t>
      </w:r>
    </w:p>
    <w:p w14:paraId="39D07397" w14:textId="77777777" w:rsidR="00A45AD0" w:rsidRDefault="00A45AD0">
      <w:pPr>
        <w:rPr>
          <w:rFonts w:ascii="Fira Sans" w:eastAsiaTheme="majorEastAsia" w:hAnsi="Fira Sans" w:cstheme="majorBidi"/>
          <w:b/>
          <w:bCs/>
          <w:sz w:val="30"/>
          <w:szCs w:val="28"/>
        </w:rPr>
      </w:pPr>
      <w:r>
        <w:br w:type="page"/>
      </w:r>
    </w:p>
    <w:p w14:paraId="50F9A800" w14:textId="3E0AA7B4"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3AABA0DC" w:rsidR="009A1DF7" w:rsidRPr="00901E9E"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901E9E">
              <w:rPr>
                <w:rFonts w:ascii="Fira Sans Light" w:hAnsi="Fira Sans Light"/>
                <w:color w:val="auto"/>
              </w:rPr>
              <w:t>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546DD74" w:rsidR="00A54A38" w:rsidRPr="00901E9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01E9E">
              <w:rPr>
                <w:color w:val="auto"/>
              </w:rPr>
              <w:t>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Assessment and planning </w:t>
            </w:r>
            <w:proofErr w:type="gramStart"/>
            <w:r w:rsidRPr="000A6B31">
              <w:t>identifies</w:t>
            </w:r>
            <w:proofErr w:type="gramEnd"/>
            <w:r w:rsidRPr="000A6B31">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AAA9A8F" w:rsidR="00A54A38" w:rsidRPr="00901E9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01E9E">
              <w:rPr>
                <w:color w:val="auto"/>
              </w:rPr>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2DF83D9C" w:rsidR="00A54A38" w:rsidRPr="00901E9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01E9E">
              <w:rPr>
                <w:color w:val="auto"/>
              </w:rPr>
              <w:t>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34452164" w:rsidR="00A54A38" w:rsidRPr="00901E9E" w:rsidRDefault="00A54A38" w:rsidP="00901E9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901E9E">
              <w:rPr>
                <w:color w:val="auto"/>
              </w:rPr>
              <w:t>Compliant</w:t>
            </w: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6786AA6E" w:rsidR="00A54A38" w:rsidRPr="00901E9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01E9E">
              <w:rPr>
                <w:color w:val="auto"/>
              </w:rPr>
              <w:t>Compliant</w:t>
            </w:r>
          </w:p>
        </w:tc>
      </w:tr>
    </w:tbl>
    <w:p w14:paraId="2F582DC5" w14:textId="77777777" w:rsidR="00952645" w:rsidRDefault="000A6B31" w:rsidP="00341026">
      <w:pPr>
        <w:pStyle w:val="Heading2"/>
        <w:spacing w:before="120" w:after="120" w:line="22" w:lineRule="atLeast"/>
      </w:pPr>
      <w:r>
        <w:t>Findings</w:t>
      </w:r>
    </w:p>
    <w:p w14:paraId="0706B5C5" w14:textId="77777777" w:rsidR="004C63AB" w:rsidRPr="00EF132D" w:rsidRDefault="004C63AB" w:rsidP="004C63AB">
      <w:pPr>
        <w:rPr>
          <w:color w:val="auto"/>
        </w:rPr>
      </w:pPr>
      <w:r w:rsidRPr="00EF132D">
        <w:rPr>
          <w:color w:val="auto"/>
        </w:rPr>
        <w:t>The Assessment Team found consumers and consumer representatives interviewed were involved in the ongoing assessment and planning of consumer care and services</w:t>
      </w:r>
      <w:r>
        <w:rPr>
          <w:color w:val="auto"/>
        </w:rPr>
        <w:t xml:space="preserve"> and had regular access to their care and services plan.</w:t>
      </w:r>
    </w:p>
    <w:p w14:paraId="2777FF97" w14:textId="77777777" w:rsidR="004C63AB" w:rsidRPr="00192832" w:rsidRDefault="004C63AB" w:rsidP="004C63AB">
      <w:pPr>
        <w:rPr>
          <w:color w:val="auto"/>
        </w:rPr>
      </w:pPr>
      <w:r w:rsidRPr="00192832">
        <w:rPr>
          <w:color w:val="auto"/>
        </w:rPr>
        <w:t xml:space="preserve">Consumers and consumer representatives interviewed described they engage in their care and planning needs through discussions with staff, when they are </w:t>
      </w:r>
      <w:r>
        <w:rPr>
          <w:color w:val="auto"/>
        </w:rPr>
        <w:t>‘R</w:t>
      </w:r>
      <w:r w:rsidRPr="00192832">
        <w:rPr>
          <w:color w:val="auto"/>
        </w:rPr>
        <w:t xml:space="preserve">esident of the </w:t>
      </w:r>
      <w:r>
        <w:rPr>
          <w:color w:val="auto"/>
        </w:rPr>
        <w:t>D</w:t>
      </w:r>
      <w:r w:rsidRPr="00192832">
        <w:rPr>
          <w:color w:val="auto"/>
        </w:rPr>
        <w:t>ay</w:t>
      </w:r>
      <w:r>
        <w:rPr>
          <w:color w:val="auto"/>
        </w:rPr>
        <w:t>’</w:t>
      </w:r>
      <w:r w:rsidRPr="00192832">
        <w:rPr>
          <w:color w:val="auto"/>
        </w:rPr>
        <w:t xml:space="preserve"> and through regular reviews of their care planning documentation. Consumer representatives interviewed discussed how they are regularly updated about matters involving health and wellbeing and feel involved in the care planning of their consumers.</w:t>
      </w:r>
    </w:p>
    <w:p w14:paraId="41950019" w14:textId="77777777" w:rsidR="004C63AB" w:rsidRPr="00192832" w:rsidRDefault="004C63AB" w:rsidP="004C63AB">
      <w:pPr>
        <w:rPr>
          <w:color w:val="auto"/>
        </w:rPr>
      </w:pPr>
      <w:r w:rsidRPr="00192832">
        <w:rPr>
          <w:color w:val="auto"/>
        </w:rPr>
        <w:t>The Assessment Team observed that consumer needs, goals and preferences were captured on entry to the service, with detailed and individual care planning documentation updated regularly and in consultation with consumers and consumer representatives. Consumer progress notes were observed to include information about consumer care preferences, contact with consumer representatives about care planning and appropriate referrals to other health professionals like dieticians, podiatrists and geriatricians as required.</w:t>
      </w:r>
    </w:p>
    <w:p w14:paraId="0C319A6C" w14:textId="2CD1A29E" w:rsidR="004C63AB" w:rsidRDefault="004C63AB" w:rsidP="004C63AB">
      <w:pPr>
        <w:rPr>
          <w:color w:val="auto"/>
        </w:rPr>
      </w:pPr>
      <w:r w:rsidRPr="00FC742A">
        <w:rPr>
          <w:color w:val="auto"/>
        </w:rPr>
        <w:lastRenderedPageBreak/>
        <w:t xml:space="preserve">Staff demonstrated an understanding of consumer needs and processes for identifying risks in relation to the health, safety and well-being of consumers including wounds, challenging behaviours and falls. Changes to consumer care and services needs are communicated to staff at handover and consumer representatives are informed at the time of incidents or during three monthly reviews of care plans. Most consumers </w:t>
      </w:r>
      <w:r>
        <w:rPr>
          <w:color w:val="auto"/>
        </w:rPr>
        <w:t>had</w:t>
      </w:r>
      <w:r w:rsidRPr="00FC742A">
        <w:rPr>
          <w:color w:val="auto"/>
        </w:rPr>
        <w:t xml:space="preserve"> advanced care planning documentation in place.</w:t>
      </w:r>
    </w:p>
    <w:p w14:paraId="087F47BE" w14:textId="77777777" w:rsidR="00155FD8" w:rsidRPr="00FC742A" w:rsidRDefault="00155FD8" w:rsidP="00155FD8">
      <w:pPr>
        <w:rPr>
          <w:rFonts w:eastAsia="Calibri"/>
          <w:i/>
          <w:color w:val="auto"/>
        </w:rPr>
      </w:pPr>
      <w:r w:rsidRPr="00FC742A">
        <w:rPr>
          <w:color w:val="auto"/>
        </w:rPr>
        <w:t>The Quality Standard is assessed as Compliant as five of the five specific requirements have been assessed as Compliant.</w:t>
      </w:r>
    </w:p>
    <w:p w14:paraId="4169EEC0" w14:textId="77777777" w:rsidR="004C63AB" w:rsidRDefault="004C63AB">
      <w:pPr>
        <w:rPr>
          <w:rFonts w:ascii="Fira Sans" w:eastAsiaTheme="majorEastAsia" w:hAnsi="Fira Sans" w:cstheme="majorBidi"/>
          <w:b/>
          <w:bCs/>
          <w:sz w:val="30"/>
          <w:szCs w:val="28"/>
        </w:rPr>
      </w:pPr>
      <w:r>
        <w:br w:type="page"/>
      </w:r>
    </w:p>
    <w:p w14:paraId="4415513A" w14:textId="2F17DC44"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10"/>
        <w:gridCol w:w="7249"/>
        <w:gridCol w:w="1245"/>
      </w:tblGrid>
      <w:tr w:rsidR="00CB2962"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Default="00CB2962" w:rsidP="002D5918">
            <w:pPr>
              <w:spacing w:before="0" w:after="120" w:line="22" w:lineRule="atLeast"/>
            </w:pPr>
            <w:r w:rsidRPr="007209A1">
              <w:t>Personal care and clinical care</w:t>
            </w:r>
          </w:p>
        </w:tc>
        <w:tc>
          <w:tcPr>
            <w:tcW w:w="0" w:type="auto"/>
          </w:tcPr>
          <w:p w14:paraId="45B20FB0" w14:textId="1A302082" w:rsidR="00CB2962" w:rsidRPr="003D2BB9"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3D2BB9">
              <w:rPr>
                <w:rFonts w:ascii="Fira Sans Light" w:hAnsi="Fira Sans Light"/>
                <w:color w:val="auto"/>
              </w:rPr>
              <w:t>Compliant</w:t>
            </w:r>
          </w:p>
        </w:tc>
      </w:tr>
      <w:tr w:rsidR="003D2BB9"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0" w:type="auto"/>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378FFC84" w14:textId="14F24FAC" w:rsidR="00CB2962" w:rsidRPr="00962F3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62F35">
              <w:rPr>
                <w:color w:val="auto"/>
              </w:rPr>
              <w:t>Compliant</w:t>
            </w:r>
          </w:p>
        </w:tc>
      </w:tr>
      <w:tr w:rsidR="003D2BB9"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0" w:type="auto"/>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46345134" w14:textId="419AF4DF" w:rsidR="00CB2962" w:rsidRPr="00962F3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62F35">
              <w:rPr>
                <w:color w:val="auto"/>
              </w:rPr>
              <w:t>Compliant</w:t>
            </w:r>
          </w:p>
        </w:tc>
      </w:tr>
      <w:tr w:rsidR="003D2BB9" w:rsidRPr="000A6B31"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2F7F4901" w14:textId="074797BB"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 xml:space="preserve">The needs, goals and preferences of consumers nearing the end of life are recognised and addressed, their comfort </w:t>
            </w:r>
            <w:proofErr w:type="gramStart"/>
            <w:r w:rsidRPr="007209A1">
              <w:t>maximised</w:t>
            </w:r>
            <w:proofErr w:type="gramEnd"/>
            <w:r w:rsidRPr="007209A1">
              <w:t xml:space="preserve"> and their dignity preserved.</w:t>
            </w:r>
          </w:p>
        </w:tc>
        <w:tc>
          <w:tcPr>
            <w:tcW w:w="0" w:type="auto"/>
            <w:tcBorders>
              <w:left w:val="single" w:sz="4" w:space="0" w:color="auto"/>
            </w:tcBorders>
          </w:tcPr>
          <w:p w14:paraId="4120776A" w14:textId="7A78EF23" w:rsidR="00CB2962" w:rsidRPr="00962F3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62F35">
              <w:rPr>
                <w:color w:val="auto"/>
              </w:rPr>
              <w:t>Compliant</w:t>
            </w:r>
          </w:p>
        </w:tc>
      </w:tr>
      <w:tr w:rsidR="003D2BB9"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0" w:type="auto"/>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9531CC1" w:rsidR="00CB2962" w:rsidRPr="00962F35" w:rsidRDefault="00CB2962" w:rsidP="008961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962F35">
              <w:rPr>
                <w:color w:val="auto"/>
              </w:rPr>
              <w:t>Compliant</w:t>
            </w:r>
          </w:p>
        </w:tc>
      </w:tr>
      <w:tr w:rsidR="003D2BB9"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0" w:type="auto"/>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1B55482" w:rsidR="00CB2962" w:rsidRPr="00962F3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62F35">
              <w:rPr>
                <w:color w:val="auto"/>
              </w:rPr>
              <w:t>Compliant</w:t>
            </w:r>
          </w:p>
        </w:tc>
      </w:tr>
      <w:tr w:rsidR="003D2BB9"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0" w:type="auto"/>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67394FDD" w14:textId="2341B304" w:rsidR="00CB2962" w:rsidRPr="00962F3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62F35">
              <w:rPr>
                <w:color w:val="auto"/>
              </w:rPr>
              <w:t>Compliant</w:t>
            </w:r>
          </w:p>
        </w:tc>
      </w:tr>
      <w:tr w:rsidR="003D2BB9"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0" w:type="auto"/>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 xml:space="preserve">standard and </w:t>
            </w:r>
            <w:proofErr w:type="gramStart"/>
            <w:r>
              <w:t>transmission based</w:t>
            </w:r>
            <w:proofErr w:type="gramEnd"/>
            <w:r>
              <w:t xml:space="preserve">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0482735" w:rsidR="00CB2962" w:rsidRPr="00962F3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62F35">
              <w:rPr>
                <w:color w:val="auto"/>
              </w:rPr>
              <w:t>Compliant</w:t>
            </w:r>
          </w:p>
        </w:tc>
      </w:tr>
    </w:tbl>
    <w:p w14:paraId="58FD8476" w14:textId="77777777" w:rsidR="007209A1" w:rsidRDefault="007209A1" w:rsidP="00341026">
      <w:pPr>
        <w:pStyle w:val="Heading2"/>
        <w:spacing w:before="120" w:after="120" w:line="22" w:lineRule="atLeast"/>
      </w:pPr>
      <w:r>
        <w:t>Findings</w:t>
      </w:r>
    </w:p>
    <w:p w14:paraId="3F1A43B1" w14:textId="77777777" w:rsidR="00C01FE2" w:rsidRPr="00210562" w:rsidRDefault="00C01FE2" w:rsidP="00C01FE2">
      <w:pPr>
        <w:rPr>
          <w:color w:val="auto"/>
        </w:rPr>
      </w:pPr>
      <w:bookmarkStart w:id="1" w:name="_Hlk103330062"/>
      <w:r w:rsidRPr="00210562">
        <w:rPr>
          <w:color w:val="auto"/>
        </w:rPr>
        <w:t>Overall, the Assessment Team found interviewed consumers and consumer representatives get personal and clinical care that is safe and right for the consumer, is best practice and optimises health and well-being for the consumer.</w:t>
      </w:r>
    </w:p>
    <w:p w14:paraId="6DA3A18F" w14:textId="7E324316" w:rsidR="00C01FE2" w:rsidRPr="00810AC9" w:rsidRDefault="00C01FE2" w:rsidP="00C01FE2">
      <w:pPr>
        <w:rPr>
          <w:color w:val="auto"/>
        </w:rPr>
      </w:pPr>
      <w:r w:rsidRPr="00810AC9">
        <w:rPr>
          <w:color w:val="auto"/>
        </w:rPr>
        <w:t>Consumer</w:t>
      </w:r>
      <w:r w:rsidR="00FD1277">
        <w:rPr>
          <w:color w:val="auto"/>
        </w:rPr>
        <w:t>s</w:t>
      </w:r>
      <w:r w:rsidRPr="00810AC9">
        <w:rPr>
          <w:color w:val="auto"/>
        </w:rPr>
        <w:t xml:space="preserve"> and consumer representatives interviewed described receiving adequate support and clinical care for wounds management, falls management and management of pain. Consumers and consumer representatives were satisfied that appropriate and timely referrals are made to other health professionals including for mental health and specialist dementia services.</w:t>
      </w:r>
    </w:p>
    <w:p w14:paraId="3979D6FF" w14:textId="77777777" w:rsidR="00C01FE2" w:rsidRPr="00DE53B8" w:rsidRDefault="00C01FE2" w:rsidP="00C01FE2">
      <w:pPr>
        <w:rPr>
          <w:color w:val="auto"/>
        </w:rPr>
      </w:pPr>
      <w:r w:rsidRPr="00DE53B8">
        <w:rPr>
          <w:color w:val="auto"/>
        </w:rPr>
        <w:t xml:space="preserve">Staff interviewed by the Assessment Team could describe individual clinical care and high-risk needs of consumers, the importance of monitoring and escalation for wound and pain management. Care documentation confirmed consumers are regularly monitored for deterioration in behaviour and </w:t>
      </w:r>
      <w:r w:rsidRPr="00DE53B8">
        <w:rPr>
          <w:color w:val="auto"/>
        </w:rPr>
        <w:lastRenderedPageBreak/>
        <w:t xml:space="preserve">changes in mental, cognitive or physical function, with appropriate referrals and information sharing </w:t>
      </w:r>
      <w:r>
        <w:rPr>
          <w:color w:val="auto"/>
        </w:rPr>
        <w:t xml:space="preserve">as required. </w:t>
      </w:r>
    </w:p>
    <w:p w14:paraId="1239CBC8" w14:textId="77777777" w:rsidR="00C01FE2" w:rsidRPr="00DC502E" w:rsidRDefault="00C01FE2" w:rsidP="00C01FE2">
      <w:pPr>
        <w:rPr>
          <w:color w:val="auto"/>
        </w:rPr>
      </w:pPr>
      <w:r w:rsidRPr="00DE0CAD">
        <w:rPr>
          <w:color w:val="auto"/>
        </w:rPr>
        <w:t xml:space="preserve">Management advised the Assessment Team of the availability of advanced care planning discussion option, available on entry to the service or at a later stage depending on the </w:t>
      </w:r>
      <w:r>
        <w:rPr>
          <w:color w:val="auto"/>
        </w:rPr>
        <w:t>needs</w:t>
      </w:r>
      <w:r w:rsidRPr="00DE0CAD">
        <w:rPr>
          <w:color w:val="auto"/>
        </w:rPr>
        <w:t xml:space="preserve"> of the consumer and consumer representatives. </w:t>
      </w:r>
      <w:r w:rsidRPr="00DC502E">
        <w:rPr>
          <w:color w:val="auto"/>
        </w:rPr>
        <w:t xml:space="preserve">Staff interviewed described supporting the needs of consumers at end of life, the importance of respecting individual preferences and responding to changes in clinical care needs including regular oral care, repositioning, skin care, pain management and continence care. </w:t>
      </w:r>
    </w:p>
    <w:p w14:paraId="4E4B74A6" w14:textId="77777777" w:rsidR="00C01FE2" w:rsidRPr="00076004" w:rsidRDefault="00C01FE2" w:rsidP="00C01FE2">
      <w:pPr>
        <w:rPr>
          <w:color w:val="auto"/>
        </w:rPr>
      </w:pPr>
      <w:r w:rsidRPr="00076004">
        <w:rPr>
          <w:color w:val="auto"/>
        </w:rPr>
        <w:t xml:space="preserve">The Assessment Team observed </w:t>
      </w:r>
      <w:r>
        <w:rPr>
          <w:color w:val="auto"/>
        </w:rPr>
        <w:t xml:space="preserve">clinical documentation showing </w:t>
      </w:r>
      <w:r w:rsidRPr="00076004">
        <w:rPr>
          <w:color w:val="auto"/>
        </w:rPr>
        <w:t xml:space="preserve">appropriate clinical care </w:t>
      </w:r>
      <w:r>
        <w:rPr>
          <w:color w:val="auto"/>
        </w:rPr>
        <w:t xml:space="preserve">was </w:t>
      </w:r>
      <w:r w:rsidRPr="00076004">
        <w:rPr>
          <w:color w:val="auto"/>
        </w:rPr>
        <w:t>provided to palliating consumers, with comfort maximised and dignity preserved through appropriate pain management and monitoring, review by palliative care team and staff providing personal and comfort care needs in a timely manner.</w:t>
      </w:r>
      <w:r>
        <w:rPr>
          <w:color w:val="auto"/>
        </w:rPr>
        <w:t xml:space="preserve"> Appropriate consents were noted in place for consumers requiring the use of restrictive practices.</w:t>
      </w:r>
    </w:p>
    <w:p w14:paraId="3FC6D899" w14:textId="2695F1DB" w:rsidR="00C01FE2" w:rsidRDefault="00C01FE2" w:rsidP="00C01FE2">
      <w:pPr>
        <w:rPr>
          <w:color w:val="auto"/>
        </w:rPr>
      </w:pPr>
      <w:r w:rsidRPr="00366902">
        <w:rPr>
          <w:color w:val="auto"/>
        </w:rPr>
        <w:t>The Assessment Team observed policies and procedures in place related to infection control and minimisation of infection risks</w:t>
      </w:r>
      <w:r>
        <w:rPr>
          <w:color w:val="auto"/>
        </w:rPr>
        <w:t>,</w:t>
      </w:r>
      <w:r w:rsidRPr="00366902">
        <w:rPr>
          <w:color w:val="auto"/>
        </w:rPr>
        <w:t xml:space="preserve"> and the appropriate use of personal protective equipment and good hand hygiene. For antimicrobial stewardship, staff were able to discuss the importance of fluid management and regular monitoring of consumers taking antibiotics.</w:t>
      </w:r>
      <w:r>
        <w:rPr>
          <w:color w:val="auto"/>
        </w:rPr>
        <w:t xml:space="preserve"> Staff training is</w:t>
      </w:r>
      <w:r w:rsidRPr="00366902">
        <w:rPr>
          <w:color w:val="auto"/>
        </w:rPr>
        <w:t xml:space="preserve"> provided in relation to infection control, handwashing, donning and doffing and correct use of personal protective equipment.</w:t>
      </w:r>
    </w:p>
    <w:p w14:paraId="106645F9" w14:textId="77777777" w:rsidR="003D2BB9" w:rsidRPr="00DE53B8" w:rsidRDefault="003D2BB9" w:rsidP="003D2BB9">
      <w:pPr>
        <w:rPr>
          <w:rFonts w:eastAsia="Calibri"/>
          <w:color w:val="auto"/>
        </w:rPr>
      </w:pPr>
      <w:r w:rsidRPr="00DE53B8">
        <w:rPr>
          <w:color w:val="auto"/>
        </w:rPr>
        <w:t>The Quality Standard is assessed as Compliant as seven of the seven specific requirements have been assessed as Compliant.</w:t>
      </w:r>
    </w:p>
    <w:p w14:paraId="462F3A4F" w14:textId="535AB907" w:rsidR="003C3B5A" w:rsidRDefault="003C3B5A" w:rsidP="00C115C0">
      <w:pPr>
        <w:pStyle w:val="CommentText"/>
        <w:rPr>
          <w:color w:val="FF0000"/>
        </w:rPr>
      </w:pPr>
      <w:r>
        <w:rPr>
          <w:color w:val="FF0000"/>
        </w:rPr>
        <w:br w:type="page"/>
      </w:r>
      <w:bookmarkEnd w:id="1"/>
    </w:p>
    <w:p w14:paraId="68D4F963"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4"/>
        <w:gridCol w:w="7275"/>
        <w:gridCol w:w="1245"/>
      </w:tblGrid>
      <w:tr w:rsidR="00532C52"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Default="00532C52" w:rsidP="002D5918">
            <w:pPr>
              <w:spacing w:before="0" w:after="120" w:line="22" w:lineRule="atLeast"/>
            </w:pPr>
            <w:r w:rsidRPr="00E206F2">
              <w:t>Services and supports for daily living</w:t>
            </w:r>
          </w:p>
        </w:tc>
        <w:tc>
          <w:tcPr>
            <w:tcW w:w="0" w:type="auto"/>
          </w:tcPr>
          <w:p w14:paraId="63D05288" w14:textId="78787539" w:rsidR="00532C52" w:rsidRPr="003D2BB9"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3D2BB9">
              <w:rPr>
                <w:rFonts w:ascii="Fira Sans Light" w:hAnsi="Fira Sans Light"/>
                <w:color w:val="auto"/>
              </w:rPr>
              <w:t>Compliant</w:t>
            </w:r>
          </w:p>
        </w:tc>
      </w:tr>
      <w:tr w:rsidR="00532C52"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0" w:type="auto"/>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F31820D" w:rsidR="00532C52" w:rsidRPr="003D2BB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3D2BB9">
              <w:rPr>
                <w:color w:val="auto"/>
              </w:rPr>
              <w:t>Compliant</w:t>
            </w:r>
          </w:p>
        </w:tc>
      </w:tr>
      <w:tr w:rsidR="006176E6"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0" w:type="auto"/>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7601A89D" w14:textId="2F10B661" w:rsidR="00532C52" w:rsidRPr="003D2BB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3D2BB9">
              <w:rPr>
                <w:color w:val="auto"/>
              </w:rPr>
              <w:t>Compliant</w:t>
            </w:r>
          </w:p>
        </w:tc>
      </w:tr>
      <w:tr w:rsidR="00532C52" w:rsidRPr="000A6B31"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0" w:type="auto"/>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35C0E2EF" w14:textId="525C03F5" w:rsidR="00532C52" w:rsidRPr="003D2BB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3D2BB9">
              <w:rPr>
                <w:color w:val="auto"/>
              </w:rPr>
              <w:t>Compliant</w:t>
            </w:r>
          </w:p>
        </w:tc>
      </w:tr>
      <w:tr w:rsidR="006176E6"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0" w:type="auto"/>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FF76EA1" w:rsidR="00532C52" w:rsidRPr="003D2BB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3D2BB9">
              <w:rPr>
                <w:color w:val="auto"/>
              </w:rPr>
              <w:t>Compliant</w:t>
            </w:r>
          </w:p>
        </w:tc>
      </w:tr>
      <w:tr w:rsidR="00532C52"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0" w:type="auto"/>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6CEBDFF4" w14:textId="24F90311" w:rsidR="00532C52" w:rsidRPr="003D2BB9" w:rsidRDefault="00532C52" w:rsidP="006176E6">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3D2BB9">
              <w:rPr>
                <w:color w:val="auto"/>
              </w:rPr>
              <w:t>Compliant</w:t>
            </w:r>
          </w:p>
        </w:tc>
      </w:tr>
      <w:tr w:rsidR="006176E6"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0" w:type="auto"/>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4973AA52" w14:textId="042EB863" w:rsidR="00532C52" w:rsidRPr="003D2BB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3D2BB9">
              <w:rPr>
                <w:color w:val="auto"/>
              </w:rPr>
              <w:t>Compliant</w:t>
            </w:r>
          </w:p>
        </w:tc>
      </w:tr>
      <w:tr w:rsidR="00532C52"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0" w:type="auto"/>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32523542" w14:textId="107218D1" w:rsidR="00532C52" w:rsidRPr="003D2BB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3D2BB9">
              <w:rPr>
                <w:color w:val="auto"/>
              </w:rPr>
              <w:t>Compliant</w:t>
            </w:r>
          </w:p>
        </w:tc>
      </w:tr>
    </w:tbl>
    <w:p w14:paraId="0FD918BB" w14:textId="77777777" w:rsidR="007209A1" w:rsidRDefault="007209A1" w:rsidP="00341026">
      <w:pPr>
        <w:pStyle w:val="Heading2"/>
        <w:spacing w:before="120" w:after="120" w:line="22" w:lineRule="atLeast"/>
      </w:pPr>
      <w:r>
        <w:t>Findings</w:t>
      </w:r>
    </w:p>
    <w:p w14:paraId="5F78993A" w14:textId="77777777" w:rsidR="00326E89" w:rsidRPr="009139D0" w:rsidRDefault="00326E89" w:rsidP="00326E89">
      <w:pPr>
        <w:rPr>
          <w:color w:val="auto"/>
        </w:rPr>
      </w:pPr>
      <w:r w:rsidRPr="009139D0">
        <w:rPr>
          <w:color w:val="auto"/>
        </w:rPr>
        <w:t>The Assessment Team found consumers and consumer representatives receive services and support for daily living that are important for health and well-being and that enable</w:t>
      </w:r>
      <w:r>
        <w:rPr>
          <w:color w:val="auto"/>
        </w:rPr>
        <w:t>d</w:t>
      </w:r>
      <w:r w:rsidRPr="009139D0">
        <w:rPr>
          <w:color w:val="auto"/>
        </w:rPr>
        <w:t xml:space="preserve"> consumers to do the things they want to do.</w:t>
      </w:r>
    </w:p>
    <w:p w14:paraId="309B2E39" w14:textId="77777777" w:rsidR="00326E89" w:rsidRPr="00F52BCB" w:rsidRDefault="00326E89" w:rsidP="00326E89">
      <w:pPr>
        <w:rPr>
          <w:color w:val="auto"/>
        </w:rPr>
      </w:pPr>
      <w:r w:rsidRPr="00F52BCB">
        <w:rPr>
          <w:color w:val="auto"/>
        </w:rPr>
        <w:t>Consumers and consumer representatives interviewed by the Assessment Team discussed the various activities they were engaged in and provided favourable feedback about the opportunities to participate in community both inside and outside the service</w:t>
      </w:r>
      <w:r>
        <w:rPr>
          <w:color w:val="auto"/>
        </w:rPr>
        <w:t>, like meeting with friends, playing cards, attending concerts and craft sessions</w:t>
      </w:r>
      <w:r w:rsidRPr="00F52BCB">
        <w:rPr>
          <w:color w:val="auto"/>
        </w:rPr>
        <w:t>. Staff interviewed were able to describe the activity preferences of consumers and were observed to encourage consumers to participate in programmed activities. The Assessment Team noted several activity resources were available in communal areas, with options designed to reflect the varying preferences and abilities of consumers.</w:t>
      </w:r>
    </w:p>
    <w:p w14:paraId="4C49069D" w14:textId="77777777" w:rsidR="00326E89" w:rsidRPr="00125EF1" w:rsidRDefault="00326E89" w:rsidP="00326E89">
      <w:pPr>
        <w:rPr>
          <w:color w:val="auto"/>
        </w:rPr>
      </w:pPr>
      <w:r w:rsidRPr="00125EF1">
        <w:rPr>
          <w:color w:val="auto"/>
        </w:rPr>
        <w:t xml:space="preserve">Consumers and consumer representatives confirmed they receive shared information from the service through regular emails and were invited to participate in providing feedback on meals, care plan updates, food forums and consumer meetings. Some consumers discussed being encouraged to engage in activities like staff recruitment activities, indoor service delivery improvements and outdoor garden </w:t>
      </w:r>
      <w:r w:rsidRPr="00125EF1">
        <w:rPr>
          <w:color w:val="auto"/>
        </w:rPr>
        <w:lastRenderedPageBreak/>
        <w:t>maintenance.</w:t>
      </w:r>
      <w:r>
        <w:rPr>
          <w:color w:val="auto"/>
        </w:rPr>
        <w:t xml:space="preserve"> Staff were able to demonstrate how referrals to other health professionals informed the services and supports for daily living provided to consumers.</w:t>
      </w:r>
    </w:p>
    <w:p w14:paraId="288FA0EF" w14:textId="77777777" w:rsidR="00326E89" w:rsidRPr="004A26D1" w:rsidRDefault="00326E89" w:rsidP="00326E89">
      <w:pPr>
        <w:rPr>
          <w:color w:val="auto"/>
        </w:rPr>
      </w:pPr>
      <w:r w:rsidRPr="004A26D1">
        <w:rPr>
          <w:color w:val="auto"/>
        </w:rPr>
        <w:t>Consumers and consumer representatives interviewed provided positive feedback about meals, with meals generally considered enjoyable and of sufficient quantity and choice. Dietary requirements and meal preferences were recorded in care planning documentation and reflected consumer preferences, with meal options available including four-week rotating menus and annual menu reviews.</w:t>
      </w:r>
    </w:p>
    <w:p w14:paraId="291DB9E2" w14:textId="435BE1A9" w:rsidR="00326E89" w:rsidRDefault="00326E89" w:rsidP="00326E89">
      <w:pPr>
        <w:rPr>
          <w:color w:val="auto"/>
        </w:rPr>
      </w:pPr>
      <w:r w:rsidRPr="00AA479E">
        <w:rPr>
          <w:color w:val="auto"/>
        </w:rPr>
        <w:t>The Assessment Team observed the kitchen and laundry areas to be clean and well maintained, with appropriate monitoring in place and regular maintenance performed. Equipment supporting the independence and well-being of consumers, for example walking aids, were also clean and well-maintained.</w:t>
      </w:r>
    </w:p>
    <w:p w14:paraId="14A688C4" w14:textId="77777777" w:rsidR="00401BD7" w:rsidRPr="00EB2705" w:rsidRDefault="00401BD7" w:rsidP="00401BD7">
      <w:pPr>
        <w:rPr>
          <w:color w:val="auto"/>
        </w:rPr>
      </w:pPr>
      <w:r w:rsidRPr="00154403">
        <w:t>The Quality Standard is assessed as</w:t>
      </w:r>
      <w:r>
        <w:t xml:space="preserve"> Compliant</w:t>
      </w:r>
      <w:r w:rsidRPr="00154403">
        <w:t xml:space="preserve"> as </w:t>
      </w:r>
      <w:r>
        <w:t>seven</w:t>
      </w:r>
      <w:r w:rsidRPr="00154403">
        <w:t xml:space="preserve"> of the </w:t>
      </w:r>
      <w:r>
        <w:t>seven</w:t>
      </w:r>
      <w:r w:rsidRPr="00154403">
        <w:t xml:space="preserve"> specific </w:t>
      </w:r>
      <w:r w:rsidRPr="00EB2705">
        <w:rPr>
          <w:color w:val="auto"/>
        </w:rPr>
        <w:t>requirements have been assessed as Compliant.</w:t>
      </w:r>
    </w:p>
    <w:p w14:paraId="373A651B" w14:textId="6CD00EDE" w:rsidR="00E206F2" w:rsidRDefault="003C3B5A" w:rsidP="00341026">
      <w:pPr>
        <w:pStyle w:val="Heading1"/>
        <w:spacing w:before="120" w:after="240" w:line="22" w:lineRule="atLeast"/>
      </w:pPr>
      <w:r>
        <w:rPr>
          <w:color w:val="FF0000"/>
        </w:rPr>
        <w:br w:type="page"/>
      </w:r>
      <w:r w:rsidR="00E206F2">
        <w:lastRenderedPageBreak/>
        <w:t>Standard 5</w:t>
      </w:r>
    </w:p>
    <w:tbl>
      <w:tblPr>
        <w:tblStyle w:val="TableGrid"/>
        <w:tblW w:w="0" w:type="auto"/>
        <w:tblLook w:val="04A0" w:firstRow="1" w:lastRow="0" w:firstColumn="1" w:lastColumn="0" w:noHBand="0" w:noVBand="1"/>
      </w:tblPr>
      <w:tblGrid>
        <w:gridCol w:w="1753"/>
        <w:gridCol w:w="7206"/>
        <w:gridCol w:w="1245"/>
      </w:tblGrid>
      <w:tr w:rsidR="00532C52"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DFB070" w14:textId="50888331" w:rsidR="00532C52" w:rsidRPr="005268A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5268A5">
              <w:rPr>
                <w:rFonts w:ascii="Fira Sans Light" w:hAnsi="Fira Sans Light"/>
                <w:color w:val="auto"/>
              </w:rPr>
              <w:t>Complian</w:t>
            </w:r>
            <w:r w:rsidR="006176E6" w:rsidRPr="005268A5">
              <w:rPr>
                <w:rFonts w:ascii="Fira Sans Light" w:hAnsi="Fira Sans Light"/>
                <w:color w:val="auto"/>
              </w:rPr>
              <w:t>t</w:t>
            </w:r>
          </w:p>
        </w:tc>
      </w:tr>
      <w:tr w:rsidR="006176E6"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3BBD08C6" w:rsidR="00532C52" w:rsidRPr="005268A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268A5">
              <w:rPr>
                <w:color w:val="auto"/>
              </w:rPr>
              <w:t>Compliant</w:t>
            </w:r>
          </w:p>
        </w:tc>
      </w:tr>
      <w:tr w:rsidR="006176E6"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65EA6F74" w:rsidR="00532C52" w:rsidRPr="005268A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268A5">
              <w:rPr>
                <w:color w:val="auto"/>
              </w:rPr>
              <w:t>Compliant</w:t>
            </w:r>
          </w:p>
        </w:tc>
      </w:tr>
      <w:tr w:rsidR="006176E6"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3E386C97" w14:textId="59A3C211" w:rsidR="00532C52" w:rsidRPr="005268A5" w:rsidRDefault="00532C52" w:rsidP="006176E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5268A5">
              <w:rPr>
                <w:color w:val="auto"/>
              </w:rPr>
              <w:t>Compliant</w:t>
            </w:r>
          </w:p>
        </w:tc>
      </w:tr>
    </w:tbl>
    <w:p w14:paraId="51469B4D" w14:textId="77777777" w:rsidR="00E206F2" w:rsidRDefault="00E206F2" w:rsidP="00341026">
      <w:pPr>
        <w:pStyle w:val="Heading2"/>
        <w:spacing w:before="120" w:after="120" w:line="22" w:lineRule="atLeast"/>
      </w:pPr>
      <w:r>
        <w:t>Findings</w:t>
      </w:r>
    </w:p>
    <w:p w14:paraId="337F4883" w14:textId="77777777" w:rsidR="00AA68D0" w:rsidRPr="00B34D99" w:rsidRDefault="00AA68D0" w:rsidP="00AA68D0">
      <w:pPr>
        <w:rPr>
          <w:color w:val="auto"/>
        </w:rPr>
      </w:pPr>
      <w:r w:rsidRPr="00B34D99">
        <w:rPr>
          <w:color w:val="auto"/>
        </w:rPr>
        <w:t>Overall, the Assessment Team found the consumers and consumer representatives provided positive feedback about the service, noting the environment was clean and safe and promoted a sense of belonging.</w:t>
      </w:r>
    </w:p>
    <w:p w14:paraId="350D85F9" w14:textId="77777777" w:rsidR="00AA68D0" w:rsidRPr="00520E37" w:rsidRDefault="00AA68D0" w:rsidP="00AA68D0">
      <w:pPr>
        <w:rPr>
          <w:color w:val="auto"/>
        </w:rPr>
      </w:pPr>
      <w:r w:rsidRPr="00520E37">
        <w:rPr>
          <w:color w:val="auto"/>
        </w:rPr>
        <w:t>Consumers consistently reported the service to be comfortable, with suitable equipment and furniture available observed to be clean, well-maintained and fit for purpose. Consumers and their families were observed to utilise the outdoor garden and courtyard, with one consumer representative discussing access to the outdoor areas for their consumer through the consumer’s room.</w:t>
      </w:r>
    </w:p>
    <w:p w14:paraId="62D97B7B" w14:textId="0EEA807D" w:rsidR="00AA68D0" w:rsidRDefault="00AA68D0" w:rsidP="00AA68D0">
      <w:pPr>
        <w:rPr>
          <w:color w:val="auto"/>
        </w:rPr>
      </w:pPr>
      <w:r w:rsidRPr="00520E37">
        <w:rPr>
          <w:color w:val="auto"/>
        </w:rPr>
        <w:t xml:space="preserve">The Assessment Team observed the service environment to be clean, welcoming, uncluttered and safe for the mobilisation of consumers. Monthly preventative maintenance for consumer equipment was undertaken, with adhoc cleaning of consumer wheelchairs and other walking aids also observed. All reactive maintenance requests were noted to be completed. </w:t>
      </w:r>
    </w:p>
    <w:p w14:paraId="47EF4226" w14:textId="77777777" w:rsidR="008A57B9" w:rsidRPr="0071112B" w:rsidRDefault="008A57B9" w:rsidP="008A57B9">
      <w:pPr>
        <w:rPr>
          <w:rFonts w:eastAsia="Calibri"/>
          <w:color w:val="auto"/>
        </w:rPr>
      </w:pPr>
      <w:r w:rsidRPr="0071112B">
        <w:rPr>
          <w:color w:val="auto"/>
        </w:rPr>
        <w:t>The Quality Standard is assessed as Compliant as three of the three specific requirements have been assessed as Compliant.</w:t>
      </w:r>
    </w:p>
    <w:p w14:paraId="6D59E89F" w14:textId="52AA9730" w:rsidR="00E206F2" w:rsidRDefault="003C3B5A" w:rsidP="00EC368A">
      <w:r>
        <w:rPr>
          <w:color w:val="FF0000"/>
        </w:rPr>
        <w:br w:type="page"/>
      </w:r>
      <w:r w:rsidR="00E206F2"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532C52"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Default="00532C52" w:rsidP="002D5918">
            <w:pPr>
              <w:spacing w:before="0" w:after="120" w:line="22" w:lineRule="atLeast"/>
            </w:pPr>
            <w:r w:rsidRPr="00E206F2">
              <w:t>Feedback and complaints</w:t>
            </w:r>
          </w:p>
        </w:tc>
        <w:tc>
          <w:tcPr>
            <w:tcW w:w="0" w:type="auto"/>
          </w:tcPr>
          <w:p w14:paraId="3FAA5F19" w14:textId="4E3993B8" w:rsidR="00532C52" w:rsidRPr="005268A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5268A5">
              <w:rPr>
                <w:rFonts w:ascii="Fira Sans Light" w:hAnsi="Fira Sans Light"/>
                <w:color w:val="auto"/>
              </w:rPr>
              <w:t>Compliant</w:t>
            </w:r>
          </w:p>
        </w:tc>
      </w:tr>
      <w:tr w:rsidR="006176E6"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EC580C1" w14:textId="2FBE6B49" w:rsidR="00532C52" w:rsidRPr="005268A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268A5">
              <w:rPr>
                <w:color w:val="auto"/>
              </w:rPr>
              <w:t>Compliant</w:t>
            </w:r>
          </w:p>
        </w:tc>
      </w:tr>
      <w:tr w:rsidR="006176E6"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72289241" w14:textId="5F5979C6" w:rsidR="00532C52" w:rsidRPr="005268A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268A5">
              <w:rPr>
                <w:color w:val="auto"/>
              </w:rPr>
              <w:t>Compliant</w:t>
            </w:r>
          </w:p>
        </w:tc>
      </w:tr>
      <w:tr w:rsidR="006176E6" w:rsidRPr="000A6B3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0" w:type="auto"/>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52779FF9" w14:textId="0EBBDD8E" w:rsidR="00532C52" w:rsidRPr="005268A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268A5">
              <w:rPr>
                <w:color w:val="auto"/>
              </w:rPr>
              <w:t>Compliant</w:t>
            </w:r>
          </w:p>
        </w:tc>
      </w:tr>
      <w:tr w:rsidR="006176E6"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2A76B94" w14:textId="719319FB" w:rsidR="00532C52" w:rsidRPr="005268A5"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5268A5">
              <w:rPr>
                <w:color w:val="auto"/>
              </w:rPr>
              <w:t>Complian</w:t>
            </w:r>
            <w:r w:rsidR="006176E6" w:rsidRPr="005268A5">
              <w:rPr>
                <w:color w:val="auto"/>
              </w:rPr>
              <w:t>t</w:t>
            </w:r>
          </w:p>
        </w:tc>
      </w:tr>
    </w:tbl>
    <w:p w14:paraId="4D9EC263" w14:textId="77777777" w:rsidR="00E206F2" w:rsidRDefault="00E206F2" w:rsidP="00173B92">
      <w:pPr>
        <w:pStyle w:val="Heading2"/>
        <w:spacing w:before="120" w:after="120" w:line="22" w:lineRule="atLeast"/>
      </w:pPr>
      <w:r>
        <w:t>Findings</w:t>
      </w:r>
    </w:p>
    <w:p w14:paraId="09EABB88" w14:textId="607A4F6B" w:rsidR="00ED50A4" w:rsidRPr="00D11C91" w:rsidRDefault="00ED50A4" w:rsidP="00ED50A4">
      <w:pPr>
        <w:rPr>
          <w:color w:val="auto"/>
        </w:rPr>
      </w:pPr>
      <w:r w:rsidRPr="00D11C91">
        <w:rPr>
          <w:color w:val="auto"/>
        </w:rPr>
        <w:t>Overall, the Assessment Team found consumer</w:t>
      </w:r>
      <w:r w:rsidR="00796D75">
        <w:rPr>
          <w:color w:val="auto"/>
        </w:rPr>
        <w:t>s</w:t>
      </w:r>
      <w:r w:rsidRPr="00D11C91">
        <w:rPr>
          <w:color w:val="auto"/>
        </w:rPr>
        <w:t xml:space="preserve"> and consumer representatives felt safe and encouraged to provide feedback and suggestions and make complaints and were satisfied appropriate action would be taken.</w:t>
      </w:r>
    </w:p>
    <w:p w14:paraId="0D28F9D8" w14:textId="77777777" w:rsidR="00ED50A4" w:rsidRDefault="00ED50A4" w:rsidP="00ED50A4">
      <w:pPr>
        <w:rPr>
          <w:color w:val="0000FF"/>
        </w:rPr>
      </w:pPr>
      <w:r w:rsidRPr="00097801">
        <w:rPr>
          <w:color w:val="auto"/>
        </w:rPr>
        <w:t xml:space="preserve">Consumers and consumers representatives described the feedback and complaints mechanisms available to them and felt comfortable to provide feedback and suggestions through communication directly with management and staff, the use of feedback forms or with the support of an advocacy service. </w:t>
      </w:r>
      <w:r w:rsidRPr="00442684">
        <w:rPr>
          <w:color w:val="auto"/>
        </w:rPr>
        <w:t>Consumers discussed the opportunity to improve the quality and care services during complaint resolution processes, with one consumer representative reporting the adequate resolution to a complaint about call bell responsiveness.</w:t>
      </w:r>
    </w:p>
    <w:p w14:paraId="7805981A" w14:textId="77777777" w:rsidR="00ED50A4" w:rsidRPr="00CC5305" w:rsidRDefault="00ED50A4" w:rsidP="00ED50A4">
      <w:pPr>
        <w:rPr>
          <w:color w:val="auto"/>
        </w:rPr>
      </w:pPr>
      <w:r w:rsidRPr="00CC5305">
        <w:rPr>
          <w:color w:val="auto"/>
        </w:rPr>
        <w:t>Staff interviewed by the Assessment Team were able to describe assistance provided to consumers and consumer representatives in providing feedback and making complaints, with adequate knowledge of the open disclosure policy demonstrated.</w:t>
      </w:r>
      <w:r>
        <w:rPr>
          <w:color w:val="auto"/>
        </w:rPr>
        <w:t xml:space="preserve"> </w:t>
      </w:r>
      <w:r w:rsidRPr="00D339BD">
        <w:rPr>
          <w:color w:val="auto"/>
        </w:rPr>
        <w:t>Information on advocacy services available to support consumers was displayed throughout the service.</w:t>
      </w:r>
    </w:p>
    <w:p w14:paraId="09A905F9" w14:textId="48EAACF3" w:rsidR="00ED50A4" w:rsidRDefault="00ED50A4" w:rsidP="00ED50A4">
      <w:pPr>
        <w:rPr>
          <w:color w:val="auto"/>
        </w:rPr>
      </w:pPr>
      <w:r w:rsidRPr="008D5501">
        <w:rPr>
          <w:color w:val="auto"/>
        </w:rPr>
        <w:t>The Assessment Team observed organisational policies and procedures in place for feedback and complaint and compliment management, with appropriate and timely action taken and consistent application of the open disclosure policy. Plans for continuous improvement demonstrated a commitment to the use of feedback and complaints to review and improve the delivery of care and services.</w:t>
      </w:r>
    </w:p>
    <w:p w14:paraId="1E252730" w14:textId="77777777" w:rsidR="005268A5" w:rsidRPr="00D94554" w:rsidRDefault="005268A5" w:rsidP="005268A5">
      <w:pPr>
        <w:rPr>
          <w:rFonts w:eastAsia="Calibri"/>
          <w:i/>
          <w:iCs/>
          <w:color w:val="auto"/>
        </w:rPr>
      </w:pPr>
      <w:r w:rsidRPr="00D94554">
        <w:rPr>
          <w:color w:val="auto"/>
        </w:rPr>
        <w:t>The Quality Standard is assessed as Compliant as four of the four specific requirements have been assessed as Compliant.</w:t>
      </w:r>
    </w:p>
    <w:p w14:paraId="11CCD8E7" w14:textId="1AD49922" w:rsidR="00E206F2" w:rsidRDefault="003C3B5A" w:rsidP="00EC368A">
      <w:r>
        <w:rPr>
          <w:color w:val="FF0000"/>
        </w:rPr>
        <w:br w:type="page"/>
      </w:r>
      <w:r w:rsidR="00E206F2"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8"/>
        <w:gridCol w:w="7211"/>
        <w:gridCol w:w="1245"/>
      </w:tblGrid>
      <w:tr w:rsidR="00C9354C"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Default="00C9354C" w:rsidP="002D5918">
            <w:pPr>
              <w:spacing w:before="0" w:after="120" w:line="22" w:lineRule="atLeast"/>
            </w:pPr>
            <w:r w:rsidRPr="00E206F2">
              <w:t>Human resources</w:t>
            </w:r>
          </w:p>
        </w:tc>
        <w:tc>
          <w:tcPr>
            <w:tcW w:w="0" w:type="auto"/>
          </w:tcPr>
          <w:p w14:paraId="6154C5B2" w14:textId="120413F4" w:rsidR="00C9354C" w:rsidRPr="005268A5"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5268A5">
              <w:rPr>
                <w:rFonts w:ascii="Fira Sans Light" w:hAnsi="Fira Sans Light"/>
                <w:color w:val="auto"/>
              </w:rPr>
              <w:t>Compliant</w:t>
            </w:r>
          </w:p>
        </w:tc>
      </w:tr>
      <w:tr w:rsidR="00C9354C"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0" w:type="auto"/>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C6A134A" w:rsidR="00C9354C" w:rsidRPr="005268A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268A5">
              <w:rPr>
                <w:color w:val="auto"/>
              </w:rPr>
              <w:t>Compliant</w:t>
            </w:r>
          </w:p>
        </w:tc>
      </w:tr>
      <w:tr w:rsidR="006176E6"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0" w:type="auto"/>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0" w:type="auto"/>
            <w:tcBorders>
              <w:left w:val="single" w:sz="4" w:space="0" w:color="auto"/>
            </w:tcBorders>
          </w:tcPr>
          <w:p w14:paraId="11D0443B" w14:textId="745F99C4" w:rsidR="00C9354C" w:rsidRPr="005268A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268A5">
              <w:rPr>
                <w:color w:val="auto"/>
              </w:rPr>
              <w:t>Compliant</w:t>
            </w:r>
          </w:p>
        </w:tc>
      </w:tr>
      <w:tr w:rsidR="00C9354C" w:rsidRPr="000A6B31"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0" w:type="auto"/>
            <w:tcBorders>
              <w:right w:val="single" w:sz="4" w:space="0" w:color="auto"/>
            </w:tcBorders>
          </w:tcPr>
          <w:p w14:paraId="20E76EEB" w14:textId="6C042DDC"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 xml:space="preserve">The workforce is </w:t>
            </w:r>
            <w:proofErr w:type="gramStart"/>
            <w:r w:rsidRPr="00E72338">
              <w:t>competent</w:t>
            </w:r>
            <w:proofErr w:type="gramEnd"/>
            <w:r w:rsidRPr="00E72338">
              <w:t xml:space="preserve"> and the members of the workforce have the qualifications and knowledge to effectively perform their roles.</w:t>
            </w:r>
          </w:p>
        </w:tc>
        <w:tc>
          <w:tcPr>
            <w:tcW w:w="0" w:type="auto"/>
            <w:tcBorders>
              <w:left w:val="single" w:sz="4" w:space="0" w:color="auto"/>
            </w:tcBorders>
          </w:tcPr>
          <w:p w14:paraId="6997026A" w14:textId="0C895908" w:rsidR="00C9354C" w:rsidRPr="005268A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268A5">
              <w:rPr>
                <w:color w:val="auto"/>
              </w:rPr>
              <w:t>Compliant</w:t>
            </w:r>
          </w:p>
        </w:tc>
      </w:tr>
      <w:tr w:rsidR="006176E6"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0" w:type="auto"/>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0" w:type="auto"/>
            <w:tcBorders>
              <w:left w:val="single" w:sz="4" w:space="0" w:color="auto"/>
            </w:tcBorders>
          </w:tcPr>
          <w:p w14:paraId="0A3082AE" w14:textId="2E7588D4" w:rsidR="00C9354C" w:rsidRPr="005268A5"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5268A5">
              <w:rPr>
                <w:color w:val="auto"/>
              </w:rPr>
              <w:t>Compliant</w:t>
            </w:r>
          </w:p>
        </w:tc>
      </w:tr>
      <w:tr w:rsidR="00C9354C"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0" w:type="auto"/>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0" w:type="auto"/>
            <w:tcBorders>
              <w:left w:val="single" w:sz="4" w:space="0" w:color="auto"/>
            </w:tcBorders>
          </w:tcPr>
          <w:p w14:paraId="334C92A3" w14:textId="540A228F" w:rsidR="00C9354C" w:rsidRPr="005268A5"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5268A5">
              <w:rPr>
                <w:color w:val="auto"/>
              </w:rPr>
              <w:t>Compliant</w:t>
            </w:r>
          </w:p>
        </w:tc>
      </w:tr>
    </w:tbl>
    <w:p w14:paraId="3C1A86A6" w14:textId="77777777" w:rsidR="00E206F2" w:rsidRDefault="00E206F2" w:rsidP="001D79BB">
      <w:pPr>
        <w:pStyle w:val="Heading2"/>
        <w:spacing w:before="120" w:after="120" w:line="22" w:lineRule="atLeast"/>
      </w:pPr>
      <w:r>
        <w:t>Findings</w:t>
      </w:r>
    </w:p>
    <w:p w14:paraId="3238B4DA" w14:textId="77777777" w:rsidR="00900E1A" w:rsidRPr="0030582F" w:rsidRDefault="00900E1A" w:rsidP="00900E1A">
      <w:pPr>
        <w:rPr>
          <w:color w:val="auto"/>
        </w:rPr>
      </w:pPr>
      <w:r w:rsidRPr="0030582F">
        <w:rPr>
          <w:color w:val="auto"/>
        </w:rPr>
        <w:t>The Assessment Team found all consumers and consumer representatives interviewed felt staff were kind, caring and gentle when providing care and were able to perform their duties</w:t>
      </w:r>
      <w:r>
        <w:rPr>
          <w:color w:val="auto"/>
        </w:rPr>
        <w:t xml:space="preserve"> effectively</w:t>
      </w:r>
      <w:r w:rsidRPr="0030582F">
        <w:rPr>
          <w:color w:val="auto"/>
        </w:rPr>
        <w:t>.</w:t>
      </w:r>
    </w:p>
    <w:p w14:paraId="447ED03C" w14:textId="77777777" w:rsidR="00900E1A" w:rsidRDefault="00900E1A" w:rsidP="00900E1A">
      <w:pPr>
        <w:rPr>
          <w:color w:val="0000FF"/>
        </w:rPr>
      </w:pPr>
      <w:r w:rsidRPr="00F31195">
        <w:rPr>
          <w:color w:val="auto"/>
        </w:rPr>
        <w:t xml:space="preserve">Consumers and consumer representatives interviewed </w:t>
      </w:r>
      <w:r>
        <w:rPr>
          <w:color w:val="auto"/>
        </w:rPr>
        <w:t>felt</w:t>
      </w:r>
      <w:r w:rsidRPr="00F31195">
        <w:rPr>
          <w:color w:val="auto"/>
        </w:rPr>
        <w:t xml:space="preserve"> staff responded in a timely manner when assistance is required, </w:t>
      </w:r>
      <w:r>
        <w:rPr>
          <w:color w:val="auto"/>
        </w:rPr>
        <w:t>stating</w:t>
      </w:r>
      <w:r w:rsidRPr="00F31195">
        <w:rPr>
          <w:color w:val="auto"/>
        </w:rPr>
        <w:t xml:space="preserve"> staff know what they are doing in the provision of care and services. </w:t>
      </w:r>
      <w:r w:rsidRPr="005301FD">
        <w:rPr>
          <w:color w:val="auto"/>
        </w:rPr>
        <w:t>One consumer representative stated there were enough staff at the service, with competent and adequately training staff provided to support their consumer and their changing needs.</w:t>
      </w:r>
      <w:r>
        <w:rPr>
          <w:color w:val="auto"/>
        </w:rPr>
        <w:t xml:space="preserve"> Staff were observed by the Assessment Team to engage with consumers in a kind and respectful manner.</w:t>
      </w:r>
    </w:p>
    <w:p w14:paraId="50076640" w14:textId="77777777" w:rsidR="00900E1A" w:rsidRDefault="00900E1A" w:rsidP="00900E1A">
      <w:pPr>
        <w:rPr>
          <w:color w:val="0000FF"/>
        </w:rPr>
      </w:pPr>
      <w:r w:rsidRPr="00AA3F53">
        <w:rPr>
          <w:color w:val="auto"/>
        </w:rPr>
        <w:t xml:space="preserve">Staff interviewed discussed adequate staffing numbers at the service, with confirmation from management </w:t>
      </w:r>
      <w:r>
        <w:rPr>
          <w:color w:val="auto"/>
        </w:rPr>
        <w:t xml:space="preserve">that </w:t>
      </w:r>
      <w:r w:rsidRPr="00AA3F53">
        <w:rPr>
          <w:color w:val="auto"/>
        </w:rPr>
        <w:t xml:space="preserve">staffing allocations are adjusted according to the needs of consumers. </w:t>
      </w:r>
      <w:r w:rsidRPr="005F6AA8">
        <w:rPr>
          <w:color w:val="auto"/>
        </w:rPr>
        <w:t xml:space="preserve">Staff also felt they received the education and training required to perform their </w:t>
      </w:r>
      <w:r>
        <w:rPr>
          <w:color w:val="auto"/>
        </w:rPr>
        <w:t>duties</w:t>
      </w:r>
      <w:r w:rsidRPr="005F6AA8">
        <w:rPr>
          <w:color w:val="auto"/>
        </w:rPr>
        <w:t>, with buddy shifts available for new staff to support learning and casual staff engaged as required to contribute to continuity of care outcomes for consumers.</w:t>
      </w:r>
    </w:p>
    <w:p w14:paraId="46EA7C51" w14:textId="77777777" w:rsidR="00900E1A" w:rsidRDefault="00900E1A" w:rsidP="00900E1A">
      <w:pPr>
        <w:rPr>
          <w:color w:val="0000FF"/>
        </w:rPr>
      </w:pPr>
      <w:r>
        <w:rPr>
          <w:color w:val="auto"/>
        </w:rPr>
        <w:t xml:space="preserve">Staff competency is determined through face-to-face assessment and feedback from consumers and other staff. </w:t>
      </w:r>
      <w:r w:rsidRPr="00DC2B8B">
        <w:rPr>
          <w:color w:val="auto"/>
        </w:rPr>
        <w:t>Core compulsory training was provided for staff in</w:t>
      </w:r>
      <w:r>
        <w:rPr>
          <w:color w:val="auto"/>
        </w:rPr>
        <w:t xml:space="preserve"> fire procedures,</w:t>
      </w:r>
      <w:r w:rsidRPr="00DC2B8B">
        <w:rPr>
          <w:color w:val="auto"/>
        </w:rPr>
        <w:t xml:space="preserve"> infection control, Serious Incident </w:t>
      </w:r>
      <w:r>
        <w:rPr>
          <w:color w:val="auto"/>
        </w:rPr>
        <w:t xml:space="preserve">Response Scheme (SIRS), open disclosure, elder abuse, bullying and harassment, Aged Care Quality Standards, antimicrobial stewardship, privacy and dignity and food safety. Additional training conducted at handover complimented overall learnings of staff, with additional training provided at times when staff are maximised to ensure adequate training coverage. </w:t>
      </w:r>
      <w:r w:rsidRPr="00C0166F">
        <w:rPr>
          <w:color w:val="auto"/>
        </w:rPr>
        <w:t xml:space="preserve">The Assessment Team observed </w:t>
      </w:r>
      <w:r>
        <w:rPr>
          <w:color w:val="auto"/>
        </w:rPr>
        <w:t>regular performance reviews are completed for all staff.</w:t>
      </w:r>
    </w:p>
    <w:p w14:paraId="2CB00BD0" w14:textId="77777777" w:rsidR="00900E1A" w:rsidRPr="00C0166F" w:rsidRDefault="00900E1A" w:rsidP="00900E1A">
      <w:pPr>
        <w:rPr>
          <w:rFonts w:eastAsia="Calibri"/>
          <w:color w:val="auto"/>
        </w:rPr>
      </w:pPr>
      <w:r w:rsidRPr="00C0166F">
        <w:rPr>
          <w:color w:val="auto"/>
        </w:rPr>
        <w:t>The Quality Standard is assessed as Compliant as five of the five specific requirements have been assessed as Compliant.</w:t>
      </w:r>
    </w:p>
    <w:p w14:paraId="2BCF9EBC" w14:textId="3AB66E2C" w:rsidR="00075367" w:rsidRDefault="003C3B5A" w:rsidP="00EC368A">
      <w:r>
        <w:rPr>
          <w:color w:val="FF0000"/>
        </w:rPr>
        <w:br w:type="page"/>
      </w:r>
      <w:r w:rsidR="00075367"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51566B47" w:rsidR="00C9354C" w:rsidRPr="008B4D2D"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8B4D2D">
              <w:rPr>
                <w:rFonts w:ascii="Fira Sans Light" w:hAnsi="Fira Sans Light"/>
                <w:color w:val="auto"/>
              </w:rPr>
              <w:t>Compliant</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7539174E" w:rsidR="00C9354C" w:rsidRPr="008B4D2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B4D2D">
              <w:rPr>
                <w:color w:val="auto"/>
              </w:rPr>
              <w:t>Compliant</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276FCDD9" w:rsidR="00C9354C" w:rsidRPr="008B4D2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B4D2D">
              <w:rPr>
                <w:color w:val="auto"/>
              </w:rPr>
              <w:t>Compliant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3DB9F6C1" w:rsidR="00C9354C" w:rsidRPr="008B4D2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B4D2D">
              <w:rPr>
                <w:color w:val="auto"/>
              </w:rPr>
              <w:t>Compliant</w:t>
            </w:r>
          </w:p>
        </w:tc>
      </w:tr>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2CC385D8" w14:textId="0802BDF8" w:rsidR="00C9354C" w:rsidRPr="008B4D2D" w:rsidRDefault="00C9354C" w:rsidP="006176E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8B4D2D">
              <w:rPr>
                <w:color w:val="auto"/>
              </w:rPr>
              <w:t>Compliant</w:t>
            </w:r>
          </w:p>
        </w:tc>
      </w:tr>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6A41C0FF" w14:textId="4BE2BE75" w:rsidR="00C9354C" w:rsidRPr="008B4D2D" w:rsidRDefault="00C9354C" w:rsidP="006176E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8B4D2D">
              <w:rPr>
                <w:color w:val="auto"/>
              </w:rPr>
              <w:t>Complia</w:t>
            </w:r>
            <w:r w:rsidR="006176E6" w:rsidRPr="008B4D2D">
              <w:rPr>
                <w:color w:val="auto"/>
              </w:rPr>
              <w:t>nt</w:t>
            </w:r>
          </w:p>
        </w:tc>
      </w:tr>
    </w:tbl>
    <w:p w14:paraId="4B9F1F08" w14:textId="77777777" w:rsidR="00075367" w:rsidRDefault="00075367" w:rsidP="001D79BB">
      <w:pPr>
        <w:pStyle w:val="Heading2"/>
        <w:spacing w:before="120" w:after="120" w:line="22" w:lineRule="atLeast"/>
      </w:pPr>
      <w:r>
        <w:t>Findings</w:t>
      </w:r>
    </w:p>
    <w:p w14:paraId="4C183CF6" w14:textId="77777777" w:rsidR="00605BA9" w:rsidRPr="0055558B" w:rsidRDefault="00605BA9" w:rsidP="00605BA9">
      <w:pPr>
        <w:rPr>
          <w:color w:val="auto"/>
        </w:rPr>
      </w:pPr>
      <w:r w:rsidRPr="0055558B">
        <w:rPr>
          <w:color w:val="auto"/>
        </w:rPr>
        <w:t>The Assessment Team found consumers and consumer representatives interviewed felt the service was well run and were engaged in the development, delivery and evaluation of care and services they receive.</w:t>
      </w:r>
    </w:p>
    <w:p w14:paraId="15D9297C" w14:textId="77777777" w:rsidR="0083500E" w:rsidRPr="00CF2292" w:rsidRDefault="0083500E" w:rsidP="0083500E">
      <w:pPr>
        <w:rPr>
          <w:color w:val="auto"/>
        </w:rPr>
      </w:pPr>
      <w:r w:rsidRPr="00CF2292">
        <w:rPr>
          <w:color w:val="auto"/>
        </w:rPr>
        <w:lastRenderedPageBreak/>
        <w:t xml:space="preserve">Consumers and consumer representatives interviewed discussed engagement in improving the delivery of services through participation in staff recruitment processes and involvement in the redesign of common areas and the outdoor pergola area. One consumer representative discussed </w:t>
      </w:r>
      <w:r>
        <w:rPr>
          <w:color w:val="auto"/>
        </w:rPr>
        <w:t>the inclusive nature of the service with their consumer supported to engage in activities, despite the</w:t>
      </w:r>
      <w:r w:rsidRPr="00CF2292">
        <w:rPr>
          <w:color w:val="auto"/>
        </w:rPr>
        <w:t xml:space="preserve"> decline </w:t>
      </w:r>
      <w:r>
        <w:rPr>
          <w:color w:val="auto"/>
        </w:rPr>
        <w:t>of</w:t>
      </w:r>
      <w:r w:rsidRPr="00CF2292">
        <w:rPr>
          <w:color w:val="auto"/>
        </w:rPr>
        <w:t xml:space="preserve"> </w:t>
      </w:r>
      <w:r>
        <w:rPr>
          <w:color w:val="auto"/>
        </w:rPr>
        <w:t>the consumer’s</w:t>
      </w:r>
      <w:r w:rsidRPr="00CF2292">
        <w:rPr>
          <w:color w:val="auto"/>
        </w:rPr>
        <w:t xml:space="preserve"> cognitive function.</w:t>
      </w:r>
    </w:p>
    <w:p w14:paraId="471946B3" w14:textId="77777777" w:rsidR="0083500E" w:rsidRPr="00DB3F34" w:rsidRDefault="0083500E" w:rsidP="0083500E">
      <w:pPr>
        <w:rPr>
          <w:color w:val="auto"/>
        </w:rPr>
      </w:pPr>
      <w:r w:rsidRPr="00DB3F34">
        <w:rPr>
          <w:color w:val="auto"/>
        </w:rPr>
        <w:t xml:space="preserve">Management described how consumers are encouraged to contribute to the </w:t>
      </w:r>
      <w:r>
        <w:rPr>
          <w:color w:val="auto"/>
        </w:rPr>
        <w:t>delivery</w:t>
      </w:r>
      <w:r w:rsidRPr="00DB3F34">
        <w:rPr>
          <w:color w:val="auto"/>
        </w:rPr>
        <w:t xml:space="preserve"> of quality care and services through participation in consumer meetings. Suggestions made by consumers through feedback and complaint mechanisms are </w:t>
      </w:r>
      <w:r>
        <w:rPr>
          <w:color w:val="auto"/>
        </w:rPr>
        <w:t>used to inform c</w:t>
      </w:r>
      <w:r w:rsidRPr="00DB3F34">
        <w:rPr>
          <w:color w:val="auto"/>
        </w:rPr>
        <w:t>ontinuous improvement, with information management systems in place to regularly update consumers, consumer representatives and staff.</w:t>
      </w:r>
    </w:p>
    <w:p w14:paraId="27CEA95F" w14:textId="77777777" w:rsidR="0094759F" w:rsidRPr="00B8776B" w:rsidRDefault="0094759F" w:rsidP="0094759F">
      <w:pPr>
        <w:rPr>
          <w:color w:val="auto"/>
        </w:rPr>
      </w:pPr>
      <w:r w:rsidRPr="00B8776B">
        <w:rPr>
          <w:color w:val="auto"/>
        </w:rPr>
        <w:t>An assortment of policies and procedural frameworks were observed by the Assessment Team to make up the governance system of the service, with management and the Board describing an active role in promoting a culture of safe, inclusive and quality care. Regulatory compliance and assessment against the Quality Standards was noted as a standing agenda item at Board meetings</w:t>
      </w:r>
      <w:r>
        <w:rPr>
          <w:color w:val="auto"/>
        </w:rPr>
        <w:t xml:space="preserve">, with the Board regularly engaged in improving safety outcomes for consumers. </w:t>
      </w:r>
      <w:r w:rsidRPr="00B8776B">
        <w:rPr>
          <w:color w:val="auto"/>
        </w:rPr>
        <w:t>Governance systems relating to financial management, including financial delegations, and a workforce governance policy were also noted.</w:t>
      </w:r>
    </w:p>
    <w:p w14:paraId="3E445C55" w14:textId="77777777" w:rsidR="0094759F" w:rsidRPr="00B8776B" w:rsidRDefault="0094759F" w:rsidP="0094759F">
      <w:pPr>
        <w:rPr>
          <w:color w:val="auto"/>
        </w:rPr>
      </w:pPr>
      <w:r w:rsidRPr="00B8776B">
        <w:rPr>
          <w:color w:val="auto"/>
        </w:rPr>
        <w:t>Management explained how high-impact and high-prevalence risks including falls management, weight loss and pressure injuries were managed through the clinical governance and management committees. Staff interviewed provided examples of applying high-risk and high-prevalence policies to enhance consumer outcomes, with appropriate risk registers in place for monitoring and review. Staff discussed being responsive to behaviours associated with dementia and managing abuse and neglect in consumers.</w:t>
      </w:r>
    </w:p>
    <w:p w14:paraId="5F96F2E8" w14:textId="77777777" w:rsidR="0094759F" w:rsidRPr="00B8776B" w:rsidRDefault="0094759F" w:rsidP="0094759F">
      <w:pPr>
        <w:rPr>
          <w:color w:val="auto"/>
        </w:rPr>
      </w:pPr>
      <w:r w:rsidRPr="00B8776B">
        <w:rPr>
          <w:color w:val="auto"/>
        </w:rPr>
        <w:t xml:space="preserve">The organisation’s documented clinical governance framework was noted to include policies on antimicrobial stewardship, minimising the use of restraints and open disclosure. Staff were able to describe the practical use of these policies in delivery of care services. </w:t>
      </w:r>
    </w:p>
    <w:p w14:paraId="3CF199CE" w14:textId="77777777" w:rsidR="0094759F" w:rsidRPr="00A5680F" w:rsidRDefault="0094759F" w:rsidP="0094759F">
      <w:pPr>
        <w:rPr>
          <w:rFonts w:eastAsia="Calibri"/>
          <w:color w:val="auto"/>
        </w:rPr>
      </w:pPr>
      <w:r w:rsidRPr="00A5680F">
        <w:rPr>
          <w:color w:val="auto"/>
        </w:rPr>
        <w:t>The Quality Standard is assessed as Compliant as five of the five specific requirements have been assessed as Compliant.</w:t>
      </w:r>
      <w:bookmarkStart w:id="2" w:name="_GoBack"/>
      <w:bookmarkEnd w:id="2"/>
    </w:p>
    <w:sectPr w:rsidR="0094759F" w:rsidRPr="00A5680F"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C8F2B" w14:textId="77777777" w:rsidR="00CD0197" w:rsidRPr="000D4EDE" w:rsidRDefault="00CD0197" w:rsidP="000D4EDE">
      <w:r>
        <w:separator/>
      </w:r>
    </w:p>
  </w:endnote>
  <w:endnote w:type="continuationSeparator" w:id="0">
    <w:p w14:paraId="2C077FD1" w14:textId="77777777" w:rsidR="00CD0197" w:rsidRPr="000D4EDE" w:rsidRDefault="00CD0197" w:rsidP="000D4EDE">
      <w:r>
        <w:continuationSeparator/>
      </w:r>
    </w:p>
  </w:endnote>
  <w:endnote w:type="continuationNotice" w:id="1">
    <w:p w14:paraId="60CDF9F3" w14:textId="77777777" w:rsidR="00CD0197" w:rsidRDefault="00CD01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0E34AB19" w:rsidR="005C410D" w:rsidRDefault="005C410D" w:rsidP="005C410D">
            <w:pPr>
              <w:pStyle w:val="Footer"/>
            </w:pPr>
            <w:r w:rsidRPr="00A6698E">
              <w:rPr>
                <w:rStyle w:val="FooterBold"/>
              </w:rPr>
              <w:t>Name of service:</w:t>
            </w:r>
            <w:r>
              <w:t xml:space="preserve"> </w:t>
            </w:r>
            <w:r w:rsidR="009A5024" w:rsidRPr="009A5024">
              <w:rPr>
                <w:rFonts w:asciiTheme="minorHAnsi" w:hAnsiTheme="minorHAnsi"/>
                <w:color w:val="auto"/>
              </w:rPr>
              <w:t>RFBI Holt Masonic Village</w:t>
            </w:r>
            <w:r w:rsidRPr="009A5024">
              <w:rPr>
                <w:color w:val="auto"/>
              </w:rPr>
              <w:t xml:space="preserve"> </w:t>
            </w:r>
            <w:r w:rsidR="00F50CC5">
              <w:rPr>
                <w:b/>
              </w:rPr>
              <w:t>Commission</w:t>
            </w:r>
            <w:r w:rsidR="00F50CC5" w:rsidRPr="006C2E34">
              <w:rPr>
                <w:b/>
              </w:rPr>
              <w:t xml:space="preserve"> </w:t>
            </w:r>
            <w:r w:rsidRPr="006C2E34">
              <w:rPr>
                <w:b/>
              </w:rPr>
              <w:t>ID:</w:t>
            </w:r>
            <w:r w:rsidR="00E22008">
              <w:rPr>
                <w:b/>
              </w:rPr>
              <w:t xml:space="preserve"> </w:t>
            </w:r>
            <w:r w:rsidR="009A5024" w:rsidRPr="009A5024">
              <w:rPr>
                <w:rFonts w:asciiTheme="minorHAnsi" w:hAnsiTheme="minorHAnsi"/>
                <w:color w:val="auto"/>
              </w:rPr>
              <w:t>2905</w:t>
            </w:r>
            <w:r>
              <w:tab/>
            </w:r>
            <w:r w:rsidRPr="007E1D84">
              <w:t>RPT-ACC-</w:t>
            </w:r>
            <w:r w:rsidR="00524FFC" w:rsidRPr="007E1D84">
              <w:t>0122 v</w:t>
            </w:r>
            <w:r w:rsidR="00133026" w:rsidRPr="007E1D84">
              <w:t>3.0</w:t>
            </w:r>
          </w:p>
          <w:p w14:paraId="7A711E18" w14:textId="1F85438E" w:rsidR="005C410D" w:rsidRDefault="005C410D" w:rsidP="005C410D">
            <w:pPr>
              <w:pStyle w:val="Footer"/>
            </w:pPr>
            <w:r w:rsidRPr="00A6698E">
              <w:rPr>
                <w:rStyle w:val="FooterBold"/>
              </w:rPr>
              <w:t>Dates of re-accreditation</w:t>
            </w:r>
            <w:r w:rsidR="0080379D">
              <w:rPr>
                <w:rStyle w:val="FooterBold"/>
              </w:rPr>
              <w:t xml:space="preserve"> site</w:t>
            </w:r>
            <w:r w:rsidRPr="00A6698E">
              <w:rPr>
                <w:rStyle w:val="FooterBold"/>
              </w:rPr>
              <w:t xml:space="preserve"> audit:</w:t>
            </w:r>
            <w:r>
              <w:t xml:space="preserve"> </w:t>
            </w:r>
            <w:r w:rsidR="009A5024" w:rsidRPr="009A5024">
              <w:rPr>
                <w:rFonts w:asciiTheme="minorHAnsi" w:hAnsiTheme="minorHAnsi"/>
                <w:color w:val="auto"/>
              </w:rPr>
              <w:t>26 April 2022 to 29 April 2022</w:t>
            </w: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81C81" w14:textId="77777777" w:rsidR="00CD0197" w:rsidRPr="000D4EDE" w:rsidRDefault="00CD0197" w:rsidP="000D4EDE">
      <w:r>
        <w:separator/>
      </w:r>
    </w:p>
  </w:footnote>
  <w:footnote w:type="continuationSeparator" w:id="0">
    <w:p w14:paraId="01D25F12" w14:textId="77777777" w:rsidR="00CD0197" w:rsidRPr="000D4EDE" w:rsidRDefault="00CD0197" w:rsidP="000D4EDE">
      <w:r>
        <w:continuationSeparator/>
      </w:r>
    </w:p>
  </w:footnote>
  <w:footnote w:type="continuationNotice" w:id="1">
    <w:p w14:paraId="58739C0D" w14:textId="77777777" w:rsidR="00CD0197" w:rsidRDefault="00CD0197">
      <w:pPr>
        <w:spacing w:after="0"/>
      </w:pPr>
    </w:p>
  </w:footnote>
  <w:footnote w:id="2">
    <w:p w14:paraId="5C4BB5FC" w14:textId="3582CB83"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9A5024">
        <w:rPr>
          <w:color w:val="auto"/>
          <w:sz w:val="20"/>
          <w:szCs w:val="20"/>
        </w:rPr>
        <w:t>section 40A</w:t>
      </w:r>
      <w:r w:rsidR="009A5024" w:rsidRPr="009A5024">
        <w:rPr>
          <w:color w:val="auto"/>
          <w:sz w:val="20"/>
          <w:szCs w:val="20"/>
        </w:rPr>
        <w:t xml:space="preserve"> </w:t>
      </w:r>
      <w:r w:rsidR="0001708F" w:rsidRPr="0041260F">
        <w:rPr>
          <w:sz w:val="20"/>
          <w:szCs w:val="20"/>
        </w:rPr>
        <w:t>of the 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52D2"/>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03D8"/>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5FD8"/>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3EED"/>
    <w:rsid w:val="0028509C"/>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259DE"/>
    <w:rsid w:val="00326E89"/>
    <w:rsid w:val="00330034"/>
    <w:rsid w:val="00331912"/>
    <w:rsid w:val="0033391F"/>
    <w:rsid w:val="003341B7"/>
    <w:rsid w:val="00340283"/>
    <w:rsid w:val="00340E7C"/>
    <w:rsid w:val="00341026"/>
    <w:rsid w:val="00341858"/>
    <w:rsid w:val="00342F1F"/>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2BB9"/>
    <w:rsid w:val="003D329D"/>
    <w:rsid w:val="003D3AD9"/>
    <w:rsid w:val="003D3D2B"/>
    <w:rsid w:val="003D493B"/>
    <w:rsid w:val="003D4F10"/>
    <w:rsid w:val="003E6BF6"/>
    <w:rsid w:val="003F0893"/>
    <w:rsid w:val="003F0F0D"/>
    <w:rsid w:val="003F3248"/>
    <w:rsid w:val="0040173E"/>
    <w:rsid w:val="004017D0"/>
    <w:rsid w:val="004018B8"/>
    <w:rsid w:val="00401BD7"/>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3AB"/>
    <w:rsid w:val="004C6D4B"/>
    <w:rsid w:val="004D3081"/>
    <w:rsid w:val="004D440C"/>
    <w:rsid w:val="004D4A61"/>
    <w:rsid w:val="004D7CEE"/>
    <w:rsid w:val="004D7FDF"/>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8A5"/>
    <w:rsid w:val="00526966"/>
    <w:rsid w:val="005309B0"/>
    <w:rsid w:val="005323C4"/>
    <w:rsid w:val="00532C52"/>
    <w:rsid w:val="005352AA"/>
    <w:rsid w:val="00536D93"/>
    <w:rsid w:val="005407D2"/>
    <w:rsid w:val="00540E28"/>
    <w:rsid w:val="00542522"/>
    <w:rsid w:val="0054526E"/>
    <w:rsid w:val="005476B5"/>
    <w:rsid w:val="005519CC"/>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5BA9"/>
    <w:rsid w:val="00606EB5"/>
    <w:rsid w:val="00607FFD"/>
    <w:rsid w:val="00613FAF"/>
    <w:rsid w:val="006163EF"/>
    <w:rsid w:val="0061649E"/>
    <w:rsid w:val="006176E6"/>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6D75"/>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500E"/>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9613E"/>
    <w:rsid w:val="008A214D"/>
    <w:rsid w:val="008A39D3"/>
    <w:rsid w:val="008A5796"/>
    <w:rsid w:val="008A57B9"/>
    <w:rsid w:val="008A72D2"/>
    <w:rsid w:val="008A74A3"/>
    <w:rsid w:val="008B0881"/>
    <w:rsid w:val="008B4D2D"/>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0E1A"/>
    <w:rsid w:val="00901BE9"/>
    <w:rsid w:val="00901E9E"/>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59F"/>
    <w:rsid w:val="00947BBF"/>
    <w:rsid w:val="0095024B"/>
    <w:rsid w:val="00950DCB"/>
    <w:rsid w:val="00952645"/>
    <w:rsid w:val="00952D4C"/>
    <w:rsid w:val="00954EA7"/>
    <w:rsid w:val="00955049"/>
    <w:rsid w:val="00957B7C"/>
    <w:rsid w:val="00960239"/>
    <w:rsid w:val="00960246"/>
    <w:rsid w:val="00961105"/>
    <w:rsid w:val="00962F3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024"/>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A68D0"/>
    <w:rsid w:val="00AB00D6"/>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1FE2"/>
    <w:rsid w:val="00C02EB9"/>
    <w:rsid w:val="00C03AD5"/>
    <w:rsid w:val="00C04E4B"/>
    <w:rsid w:val="00C05F73"/>
    <w:rsid w:val="00C07518"/>
    <w:rsid w:val="00C07BF3"/>
    <w:rsid w:val="00C1142B"/>
    <w:rsid w:val="00C115C0"/>
    <w:rsid w:val="00C11B56"/>
    <w:rsid w:val="00C141FC"/>
    <w:rsid w:val="00C16045"/>
    <w:rsid w:val="00C161D2"/>
    <w:rsid w:val="00C21E27"/>
    <w:rsid w:val="00C22E3E"/>
    <w:rsid w:val="00C234D7"/>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75F"/>
    <w:rsid w:val="00CA2A4A"/>
    <w:rsid w:val="00CA4B16"/>
    <w:rsid w:val="00CA5CB5"/>
    <w:rsid w:val="00CA6EC4"/>
    <w:rsid w:val="00CA6FF9"/>
    <w:rsid w:val="00CB2962"/>
    <w:rsid w:val="00CB4238"/>
    <w:rsid w:val="00CB5938"/>
    <w:rsid w:val="00CC1A64"/>
    <w:rsid w:val="00CC333D"/>
    <w:rsid w:val="00CC34EB"/>
    <w:rsid w:val="00CC66EA"/>
    <w:rsid w:val="00CC7B36"/>
    <w:rsid w:val="00CD0197"/>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083D"/>
    <w:rsid w:val="00D948F2"/>
    <w:rsid w:val="00D9697A"/>
    <w:rsid w:val="00DA4C48"/>
    <w:rsid w:val="00DA727D"/>
    <w:rsid w:val="00DA746C"/>
    <w:rsid w:val="00DB14A7"/>
    <w:rsid w:val="00DB18AD"/>
    <w:rsid w:val="00DB37AA"/>
    <w:rsid w:val="00DB53A7"/>
    <w:rsid w:val="00DB53A9"/>
    <w:rsid w:val="00DB7C25"/>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05D35"/>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64812"/>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0A4"/>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1277"/>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RFBI Holt Masonic Village</Home>
    <Signed xmlns="a8338b6e-77a6-4851-82b6-98166143ffdd" xsi:nil="true"/>
    <Uploaded xmlns="a8338b6e-77a6-4851-82b6-98166143ffdd">true</Uploaded>
    <Management_x0020_Company xmlns="a8338b6e-77a6-4851-82b6-98166143ffdd" xsi:nil="true"/>
    <Doc_x0020_Date xmlns="a8338b6e-77a6-4851-82b6-98166143ffdd">2022-06-15T02:43:21+00:00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74EAA0A5-7CF4-DC11-AD41-005056922186</Home_x0020_ID>
    <State xmlns="a8338b6e-77a6-4851-82b6-98166143ffdd" xsi:nil="true"/>
    <Doc_x0020_Sent_Received_x0020_Date xmlns="a8338b6e-77a6-4851-82b6-98166143ffdd">2022-06-15T00:00:00+00:00</Doc_x0020_Sent_Received_x0020_Date>
    <Activity_x0020_ID xmlns="a8338b6e-77a6-4851-82b6-98166143ffdd">6D4EA54C-C661-EA11-9E51-005056922186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AEF88-3DD1-49AB-B960-B023D7A74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schemas.microsoft.com/office/2006/documentManagement/types"/>
    <ds:schemaRef ds:uri="http://www.w3.org/XML/1998/namespace"/>
    <ds:schemaRef ds:uri="http://purl.org/dc/terms/"/>
    <ds:schemaRef ds:uri="http://schemas.openxmlformats.org/package/2006/metadata/core-properties"/>
    <ds:schemaRef ds:uri="http://schemas.microsoft.com/office/2006/metadata/properties"/>
    <ds:schemaRef ds:uri="a8338b6e-77a6-4851-82b6-98166143ffdd"/>
    <ds:schemaRef ds:uri="http://purl.org/dc/dcmitype/"/>
  </ds:schemaRefs>
</ds:datastoreItem>
</file>

<file path=customXml/itemProps4.xml><?xml version="1.0" encoding="utf-8"?>
<ds:datastoreItem xmlns:ds="http://schemas.openxmlformats.org/officeDocument/2006/customXml" ds:itemID="{9DF23597-384F-4B83-82F3-80FDF042A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3929</Words>
  <Characters>22396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Relf-Christopher</dc:creator>
  <cp:lastModifiedBy>Rhonda Hansen</cp:lastModifiedBy>
  <cp:revision>3</cp:revision>
  <cp:lastPrinted>2022-05-13T00:50:00Z</cp:lastPrinted>
  <dcterms:created xsi:type="dcterms:W3CDTF">2022-06-21T00:56:00Z</dcterms:created>
  <dcterms:modified xsi:type="dcterms:W3CDTF">2022-06-21T00:56:00Z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ies>
</file>