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C2E1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13C2F60" wp14:editId="113C2F6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13C2E1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3C2E1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3C2E1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13C2E2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13C2E20"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3C2E21" w14:textId="77777777" w:rsidR="00D2559D" w:rsidRPr="00996FAF" w:rsidRDefault="007D2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Riverside Hostel</w:t>
            </w:r>
          </w:p>
        </w:tc>
      </w:tr>
      <w:tr w:rsidR="00CA37CB" w:rsidRPr="00996FAF" w14:paraId="113C2E2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C2E2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3C2E24" w14:textId="77777777" w:rsidR="00CA37CB" w:rsidRPr="00996FAF" w:rsidRDefault="007D2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 Latje Road</w:t>
            </w:r>
            <w:r w:rsidR="00F045F4" w:rsidRPr="00602258">
              <w:rPr>
                <w:rFonts w:ascii="Arial" w:hAnsi="Arial" w:cs="Arial"/>
                <w:color w:val="auto"/>
              </w:rPr>
              <w:t xml:space="preserve"> </w:t>
            </w:r>
            <w:r>
              <w:rPr>
                <w:rFonts w:ascii="Arial" w:hAnsi="Arial" w:cs="Arial"/>
                <w:color w:val="auto"/>
              </w:rPr>
              <w:t>ROBINVALE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3549</w:t>
            </w:r>
          </w:p>
        </w:tc>
      </w:tr>
      <w:tr w:rsidR="00CA37CB" w:rsidRPr="00996FAF" w14:paraId="113C2E2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C2E2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3C2E27" w14:textId="77777777" w:rsidR="00CA37CB" w:rsidRPr="00996FAF" w:rsidRDefault="007D2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3190</w:t>
            </w:r>
          </w:p>
        </w:tc>
      </w:tr>
      <w:tr w:rsidR="00D2559D" w:rsidRPr="00996FAF" w14:paraId="113C2E2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C2E2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3C2E2A" w14:textId="77777777" w:rsidR="00D2559D" w:rsidRPr="00996FAF" w:rsidRDefault="007D2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Robinvale District Health Services</w:t>
            </w:r>
          </w:p>
        </w:tc>
      </w:tr>
      <w:tr w:rsidR="00D2559D" w:rsidRPr="00996FAF" w14:paraId="113C2E2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C2E2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3C2E2D" w14:textId="77777777" w:rsidR="00D2559D" w:rsidRPr="00996FAF" w:rsidRDefault="007D2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13C2E3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C2E2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3C2E30" w14:textId="77777777" w:rsidR="00D2559D" w:rsidRPr="00996FAF" w:rsidRDefault="007D2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October 2022 to 20 October 2022</w:t>
            </w:r>
          </w:p>
        </w:tc>
      </w:tr>
      <w:tr w:rsidR="00D2559D" w:rsidRPr="00996FAF" w14:paraId="113C2E3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3C2E3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3C2E33" w14:textId="32027DFC" w:rsidR="00D2559D" w:rsidRPr="00996FAF" w:rsidRDefault="006A07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A07BC">
              <w:rPr>
                <w:rFonts w:ascii="Arial" w:hAnsi="Arial" w:cs="Arial"/>
                <w:color w:val="auto"/>
              </w:rPr>
              <w:t>22 November 2022</w:t>
            </w:r>
          </w:p>
        </w:tc>
      </w:tr>
    </w:tbl>
    <w:bookmarkEnd w:id="0"/>
    <w:p w14:paraId="113C2E3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13C2E3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3C2E37" w14:textId="4B166CBB" w:rsidR="000078F8" w:rsidRPr="00996FAF" w:rsidRDefault="000078F8" w:rsidP="0036130C">
      <w:pPr>
        <w:pStyle w:val="NormalArial"/>
      </w:pPr>
      <w:r w:rsidRPr="00996FAF">
        <w:t xml:space="preserve">This performance report for </w:t>
      </w:r>
      <w:r w:rsidR="007D2222">
        <w:rPr>
          <w:color w:val="auto"/>
        </w:rPr>
        <w:t>Riverside Hostel</w:t>
      </w:r>
      <w:r w:rsidRPr="00996FAF">
        <w:rPr>
          <w:color w:val="auto"/>
        </w:rPr>
        <w:t xml:space="preserve"> (</w:t>
      </w:r>
      <w:r w:rsidRPr="00996FAF">
        <w:rPr>
          <w:b/>
          <w:color w:val="auto"/>
        </w:rPr>
        <w:t>the service</w:t>
      </w:r>
      <w:r w:rsidRPr="00996FAF">
        <w:rPr>
          <w:color w:val="auto"/>
        </w:rPr>
        <w:t>) has been prepared by</w:t>
      </w:r>
      <w:r w:rsidR="00DE0734">
        <w:rPr>
          <w:color w:val="auto"/>
        </w:rPr>
        <w:t xml:space="preserve"> Denise McDonald</w:t>
      </w:r>
      <w:r w:rsidRPr="00996FAF">
        <w:t>, delegate of the Aged Care Quality and Safety Commissioner (Commissioner)</w:t>
      </w:r>
      <w:r w:rsidRPr="00996FAF">
        <w:rPr>
          <w:rStyle w:val="FootnoteReference"/>
        </w:rPr>
        <w:footnoteReference w:id="1"/>
      </w:r>
      <w:r w:rsidRPr="00996FAF">
        <w:t xml:space="preserve">. </w:t>
      </w:r>
    </w:p>
    <w:p w14:paraId="113C2E3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3C2E3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13C2E3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13C2E3B" w14:textId="77777777" w:rsidR="00DF37F2" w:rsidRPr="00996FAF" w:rsidRDefault="00DF37F2" w:rsidP="0036130C">
      <w:pPr>
        <w:pStyle w:val="NormalArial"/>
      </w:pPr>
      <w:r w:rsidRPr="00996FAF">
        <w:t>The following information has been considered in preparing the performance report:</w:t>
      </w:r>
    </w:p>
    <w:p w14:paraId="113C2E3C" w14:textId="0CF30A7B" w:rsidR="00DF37F2" w:rsidRPr="00DE0734" w:rsidRDefault="00DF37F2" w:rsidP="00712752">
      <w:pPr>
        <w:pStyle w:val="ListParagraph"/>
        <w:numPr>
          <w:ilvl w:val="0"/>
          <w:numId w:val="2"/>
        </w:numPr>
        <w:spacing w:line="240" w:lineRule="atLeast"/>
        <w:ind w:left="714" w:hanging="357"/>
        <w:contextualSpacing w:val="0"/>
        <w:rPr>
          <w:rFonts w:ascii="Arial" w:hAnsi="Arial" w:cs="Arial"/>
          <w:color w:val="auto"/>
        </w:rPr>
      </w:pPr>
      <w:r w:rsidRPr="00DE0734">
        <w:rPr>
          <w:rFonts w:ascii="Arial" w:hAnsi="Arial" w:cs="Arial"/>
          <w:color w:val="auto"/>
        </w:rPr>
        <w:t xml:space="preserve">the assessment team’s report for the </w:t>
      </w:r>
      <w:r w:rsidR="007D2222" w:rsidRPr="00DE0734">
        <w:rPr>
          <w:rFonts w:ascii="Arial" w:hAnsi="Arial" w:cs="Arial"/>
          <w:color w:val="auto"/>
        </w:rPr>
        <w:t>Site Audit</w:t>
      </w:r>
      <w:r w:rsidRPr="00DE0734">
        <w:rPr>
          <w:rFonts w:ascii="Arial" w:hAnsi="Arial" w:cs="Arial"/>
          <w:color w:val="auto"/>
        </w:rPr>
        <w:t xml:space="preserve">; the </w:t>
      </w:r>
      <w:r w:rsidR="007D2222" w:rsidRPr="00DE0734">
        <w:rPr>
          <w:rFonts w:ascii="Arial" w:hAnsi="Arial" w:cs="Arial"/>
          <w:color w:val="auto"/>
        </w:rPr>
        <w:t>Site Audit</w:t>
      </w:r>
      <w:r w:rsidRPr="00DE0734">
        <w:rPr>
          <w:rFonts w:ascii="Arial" w:hAnsi="Arial" w:cs="Arial"/>
          <w:color w:val="auto"/>
        </w:rPr>
        <w:t xml:space="preserve"> report was informed by a site assessment, observations at the service, review of documents and interviews with staff, consumers/representatives and others</w:t>
      </w:r>
      <w:r w:rsidR="00DE0734" w:rsidRPr="00DE0734">
        <w:rPr>
          <w:rFonts w:ascii="Arial" w:hAnsi="Arial" w:cs="Arial"/>
          <w:color w:val="auto"/>
        </w:rPr>
        <w:t>.</w:t>
      </w:r>
    </w:p>
    <w:p w14:paraId="5C01D986" w14:textId="77777777" w:rsidR="00DE0734" w:rsidRPr="002A584A" w:rsidRDefault="00DE0734" w:rsidP="00DE0734">
      <w:pPr>
        <w:pStyle w:val="ListParagraph"/>
        <w:numPr>
          <w:ilvl w:val="0"/>
          <w:numId w:val="2"/>
        </w:numPr>
        <w:rPr>
          <w:rFonts w:ascii="Arial" w:hAnsi="Arial" w:cs="Arial"/>
          <w:color w:val="auto"/>
        </w:rPr>
      </w:pPr>
      <w:r w:rsidRPr="002A584A">
        <w:rPr>
          <w:rFonts w:ascii="Arial" w:hAnsi="Arial" w:cs="Arial"/>
          <w:color w:val="auto"/>
        </w:rPr>
        <w:t>other information and intelligence held by the Commission in relation to the service.</w:t>
      </w:r>
    </w:p>
    <w:p w14:paraId="113C2E40" w14:textId="35FA3CF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3C2E4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13C2E4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13C2E4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13C2E43" w14:textId="687651E6" w:rsidR="00FC045E" w:rsidRPr="00996FAF" w:rsidRDefault="009541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rPr>
                  <w:t>Compliant</w:t>
                </w:r>
              </w:sdtContent>
            </w:sdt>
          </w:p>
        </w:tc>
      </w:tr>
      <w:tr w:rsidR="00996FAF" w:rsidRPr="00996FAF" w14:paraId="113C2E4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4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3C2E46" w14:textId="4FC591B3" w:rsidR="00FC045E" w:rsidRPr="00996FAF" w:rsidRDefault="009541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BA10E1">
              <w:rPr>
                <w:rFonts w:ascii="Arial" w:hAnsi="Arial" w:cs="Arial"/>
                <w:b/>
              </w:rPr>
              <w:t xml:space="preserve"> </w:t>
            </w:r>
          </w:p>
        </w:tc>
      </w:tr>
      <w:tr w:rsidR="00996FAF" w:rsidRPr="00996FAF" w14:paraId="113C2E4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4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13C2E49" w14:textId="0817D929" w:rsidR="00FC045E" w:rsidRPr="00996FAF" w:rsidRDefault="009541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D03094">
              <w:rPr>
                <w:rFonts w:ascii="Arial" w:hAnsi="Arial" w:cs="Arial"/>
                <w:b/>
              </w:rPr>
              <w:t xml:space="preserve"> </w:t>
            </w:r>
          </w:p>
        </w:tc>
      </w:tr>
      <w:tr w:rsidR="00996FAF" w:rsidRPr="00996FAF" w14:paraId="113C2E4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4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3C2E4C" w14:textId="1CB7E73E" w:rsidR="00FC045E" w:rsidRPr="00996FAF" w:rsidRDefault="009541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D03094">
              <w:rPr>
                <w:rFonts w:ascii="Arial" w:hAnsi="Arial" w:cs="Arial"/>
                <w:b/>
              </w:rPr>
              <w:t xml:space="preserve"> </w:t>
            </w:r>
          </w:p>
        </w:tc>
      </w:tr>
      <w:tr w:rsidR="00996FAF" w:rsidRPr="00996FAF" w14:paraId="113C2E5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4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13C2E4F" w14:textId="634B3889" w:rsidR="00FC045E" w:rsidRPr="00996FAF" w:rsidRDefault="009541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D03094">
              <w:rPr>
                <w:rFonts w:ascii="Arial" w:hAnsi="Arial" w:cs="Arial"/>
                <w:b/>
              </w:rPr>
              <w:t xml:space="preserve"> </w:t>
            </w:r>
          </w:p>
        </w:tc>
      </w:tr>
      <w:tr w:rsidR="00996FAF" w:rsidRPr="00996FAF" w14:paraId="113C2E5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5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13C2E52" w14:textId="3694C7D8" w:rsidR="00FC045E" w:rsidRPr="00996FAF" w:rsidRDefault="009541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D03094">
              <w:rPr>
                <w:rFonts w:ascii="Arial" w:hAnsi="Arial" w:cs="Arial"/>
                <w:b/>
              </w:rPr>
              <w:t xml:space="preserve"> </w:t>
            </w:r>
          </w:p>
        </w:tc>
      </w:tr>
      <w:tr w:rsidR="00996FAF" w:rsidRPr="00996FAF" w14:paraId="113C2E5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5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3C2E55" w14:textId="5CF88F34" w:rsidR="00FC045E" w:rsidRPr="00996FAF" w:rsidRDefault="009541D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D03094">
              <w:rPr>
                <w:rFonts w:ascii="Arial" w:hAnsi="Arial" w:cs="Arial"/>
                <w:b/>
              </w:rPr>
              <w:t xml:space="preserve"> </w:t>
            </w:r>
          </w:p>
        </w:tc>
      </w:tr>
      <w:tr w:rsidR="00996FAF" w:rsidRPr="00996FAF" w14:paraId="113C2E5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3C2E5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13C2E58" w14:textId="36F4AD7D" w:rsidR="00FC045E" w:rsidRPr="00996FAF" w:rsidRDefault="009541D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E0734">
                  <w:rPr>
                    <w:rFonts w:ascii="Arial" w:hAnsi="Arial" w:cs="Arial"/>
                    <w:b/>
                  </w:rPr>
                  <w:t>Compliant</w:t>
                </w:r>
              </w:sdtContent>
            </w:sdt>
            <w:r w:rsidR="00FC045E" w:rsidRPr="00996FAF" w:rsidDel="00D03094">
              <w:rPr>
                <w:rFonts w:ascii="Arial" w:hAnsi="Arial" w:cs="Arial"/>
                <w:b/>
              </w:rPr>
              <w:t xml:space="preserve"> </w:t>
            </w:r>
          </w:p>
        </w:tc>
      </w:tr>
    </w:tbl>
    <w:p w14:paraId="113C2E5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3C2E5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13C2E5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3C2E62" w14:textId="63B07451" w:rsidR="00FC045E" w:rsidRPr="00996FAF" w:rsidRDefault="00FC045E" w:rsidP="0036130C">
      <w:pPr>
        <w:pStyle w:val="NormalArial"/>
      </w:pPr>
      <w:r w:rsidRPr="00996FAF">
        <w:br w:type="page"/>
      </w:r>
    </w:p>
    <w:p w14:paraId="113C2E6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113C2E6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13C2E6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13C2E6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E6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6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13C2E6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13C2E69" w14:textId="508431AD" w:rsidR="00FC045E" w:rsidRPr="00996FAF" w:rsidRDefault="009541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E0734">
                  <w:rPr>
                    <w:rFonts w:ascii="Arial" w:hAnsi="Arial" w:cs="Arial"/>
                    <w:color w:val="auto"/>
                  </w:rPr>
                  <w:t>Compliant</w:t>
                </w:r>
              </w:sdtContent>
            </w:sdt>
          </w:p>
        </w:tc>
      </w:tr>
      <w:tr w:rsidR="00FC045E" w:rsidRPr="00996FAF" w14:paraId="113C2E6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6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13C2E6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13C2E6D" w14:textId="1964BAE5" w:rsidR="00FC045E" w:rsidRPr="00996FAF" w:rsidRDefault="009541D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E07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7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6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13C2E7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3C2E7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3C2E7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13C2E7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13C2E7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3C2E75" w14:textId="0A20E573" w:rsidR="00FC045E" w:rsidRPr="00996FAF" w:rsidRDefault="009541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E07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7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7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13C2E7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13C2E79" w14:textId="0099D52A" w:rsidR="00FC045E" w:rsidRPr="00996FAF" w:rsidRDefault="009541D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E07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7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7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13C2E7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113C2E7D" w14:textId="3A75EDD5" w:rsidR="00FC045E" w:rsidRPr="00996FAF" w:rsidRDefault="009541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E07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8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7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13C2E8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13C2E81" w14:textId="65A49477" w:rsidR="00FC045E" w:rsidRPr="00996FAF" w:rsidRDefault="009541D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E0734">
                  <w:rPr>
                    <w:rFonts w:ascii="Arial" w:hAnsi="Arial" w:cs="Arial"/>
                    <w:color w:val="auto"/>
                  </w:rPr>
                  <w:t>Compliant</w:t>
                </w:r>
              </w:sdtContent>
            </w:sdt>
            <w:r w:rsidR="00FC045E" w:rsidRPr="00996FAF" w:rsidDel="00201C79">
              <w:rPr>
                <w:rFonts w:ascii="Arial" w:hAnsi="Arial" w:cs="Arial"/>
                <w:color w:val="0000FF"/>
              </w:rPr>
              <w:t xml:space="preserve"> </w:t>
            </w:r>
          </w:p>
        </w:tc>
      </w:tr>
    </w:tbl>
    <w:p w14:paraId="113C2E83" w14:textId="77777777" w:rsidR="001A5684" w:rsidRDefault="001A5684" w:rsidP="001A5684">
      <w:pPr>
        <w:pStyle w:val="Heading20"/>
      </w:pPr>
      <w:r w:rsidRPr="00996FAF">
        <w:t>Findings</w:t>
      </w:r>
    </w:p>
    <w:p w14:paraId="3AD3C9FC" w14:textId="2F62E2E0" w:rsidR="002D7BBC" w:rsidRDefault="002D7BBC" w:rsidP="0036130C">
      <w:pPr>
        <w:pStyle w:val="NormalArial"/>
      </w:pPr>
      <w:r>
        <w:t xml:space="preserve">Consumers considered that they were treated with dignity and respect and that their culture and diversity </w:t>
      </w:r>
      <w:r w:rsidR="00BA4E5E">
        <w:t>wa</w:t>
      </w:r>
      <w:r>
        <w:t xml:space="preserve">s valued. Staff were observed to treat consumers respectfully and displayed an understanding and awareness of consumers’ backgrounds, </w:t>
      </w:r>
      <w:r w:rsidR="001B6722">
        <w:t>identity,</w:t>
      </w:r>
      <w:r>
        <w:t xml:space="preserve"> and cultural practices. </w:t>
      </w:r>
    </w:p>
    <w:p w14:paraId="028E5F2F" w14:textId="15D6A833" w:rsidR="001B6722" w:rsidRDefault="001B6722" w:rsidP="0036130C">
      <w:pPr>
        <w:pStyle w:val="NormalArial"/>
      </w:pPr>
      <w:r>
        <w:t>Staff described how cultural needs and backgrounds are used to ensure consumers’ care needs</w:t>
      </w:r>
      <w:r w:rsidR="00BA4E5E">
        <w:t xml:space="preserve"> and preferences</w:t>
      </w:r>
      <w:r>
        <w:t xml:space="preserve"> are met. Consumers and representatives confirmed that consumers’ cultural preferences were met by the service. </w:t>
      </w:r>
    </w:p>
    <w:p w14:paraId="79BA4DF0" w14:textId="18519817" w:rsidR="001B6722" w:rsidRDefault="001B6722" w:rsidP="0036130C">
      <w:pPr>
        <w:pStyle w:val="NormalArial"/>
      </w:pPr>
      <w:r>
        <w:t>Consumers expressed that they were supported to make decisions about their own care</w:t>
      </w:r>
      <w:r w:rsidR="00BA4E5E">
        <w:t xml:space="preserve"> and services</w:t>
      </w:r>
      <w:r>
        <w:t xml:space="preserve"> and </w:t>
      </w:r>
      <w:r w:rsidR="00717F69">
        <w:t>when</w:t>
      </w:r>
      <w:r>
        <w:t xml:space="preserve"> other people are involved in their care. </w:t>
      </w:r>
      <w:r w:rsidR="00717F69">
        <w:t xml:space="preserve">Consumers said they are supported to make and maintain connections and relationships of choice, including intimate relationships. </w:t>
      </w:r>
    </w:p>
    <w:p w14:paraId="24F7C6D9" w14:textId="659D325A" w:rsidR="00717F69" w:rsidRDefault="00717F69" w:rsidP="0036130C">
      <w:pPr>
        <w:pStyle w:val="NormalArial"/>
      </w:pPr>
      <w:r>
        <w:t xml:space="preserve">Consumers </w:t>
      </w:r>
      <w:r w:rsidR="00E10DAA">
        <w:t xml:space="preserve">felt supported to take risks and care planning documentation demonstrated that clinical staff, medical </w:t>
      </w:r>
      <w:r w:rsidR="00BA4E5E">
        <w:t>officers,</w:t>
      </w:r>
      <w:r w:rsidR="00E10DAA">
        <w:t xml:space="preserve"> and managers assist consumers to understand the risks and</w:t>
      </w:r>
      <w:r w:rsidR="00DC4B2A">
        <w:t xml:space="preserve"> </w:t>
      </w:r>
      <w:r w:rsidR="00E10DAA">
        <w:t>potential consequences.</w:t>
      </w:r>
      <w:r w:rsidR="00856EAB">
        <w:t xml:space="preserve"> </w:t>
      </w:r>
    </w:p>
    <w:p w14:paraId="36D1B8E2" w14:textId="566F087D" w:rsidR="00340DDC" w:rsidRDefault="00340DDC" w:rsidP="0036130C">
      <w:pPr>
        <w:pStyle w:val="NormalArial"/>
      </w:pPr>
      <w:r>
        <w:t xml:space="preserve">Consumers and representatives said are provided information that enables them to make decisions about their care and services. </w:t>
      </w:r>
      <w:r w:rsidR="00A127A5">
        <w:t xml:space="preserve">The Assessment Team observed staff providing consumers with information in a way which enabled them to exercise choice relating to their care and services. </w:t>
      </w:r>
    </w:p>
    <w:p w14:paraId="113C2E84" w14:textId="1788EEA4" w:rsidR="00117022" w:rsidRDefault="00A127A5" w:rsidP="0036130C">
      <w:pPr>
        <w:pStyle w:val="NormalArial"/>
      </w:pPr>
      <w:r>
        <w:lastRenderedPageBreak/>
        <w:t>The Assessment Team observed consumer privacy being respected, including staff asking permission to enter their rooms, speaking discretely</w:t>
      </w:r>
      <w:r w:rsidR="00DC4B2A">
        <w:t xml:space="preserve"> with</w:t>
      </w:r>
      <w:r>
        <w:t xml:space="preserve"> consumers regarding their care needs and conducting handover in a private area. Consumers reported that </w:t>
      </w:r>
      <w:r w:rsidR="00DC4B2A">
        <w:t xml:space="preserve">they feel </w:t>
      </w:r>
      <w:r>
        <w:t xml:space="preserve">their privacy is respected at the service. </w:t>
      </w:r>
    </w:p>
    <w:p w14:paraId="113C2E85" w14:textId="77777777" w:rsidR="001A5684" w:rsidRPr="00712752" w:rsidRDefault="001A5684" w:rsidP="0036130C">
      <w:pPr>
        <w:pStyle w:val="NormalArial"/>
      </w:pPr>
      <w:r w:rsidRPr="00996FAF">
        <w:br w:type="page"/>
      </w:r>
    </w:p>
    <w:p w14:paraId="113C2E8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113C2E8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3C2E8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13C2E8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E8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C2E8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13C2E8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13C2E8C" w14:textId="0C40B0E8" w:rsidR="00FC045E" w:rsidRPr="00996FAF" w:rsidRDefault="009541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49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9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C2E8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13C2E8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13C2E90" w14:textId="39367EDB" w:rsidR="00FC045E" w:rsidRPr="00996FAF" w:rsidRDefault="009541D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49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9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C2E9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13C2E9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13C2E9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13C2E9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13C2E96" w14:textId="67BF4BF0" w:rsidR="00FC045E" w:rsidRPr="00996FAF" w:rsidRDefault="009541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49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9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C2E9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13C2E9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13C2E9A" w14:textId="5FC8298F" w:rsidR="00FC045E" w:rsidRPr="00996FAF" w:rsidRDefault="009541D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494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3C2E9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3C2E9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13C2E9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113C2E9E" w14:textId="1F484B0A" w:rsidR="00FC045E" w:rsidRPr="00996FAF" w:rsidRDefault="009541D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494F">
                  <w:rPr>
                    <w:rFonts w:ascii="Arial" w:hAnsi="Arial" w:cs="Arial"/>
                    <w:color w:val="auto"/>
                  </w:rPr>
                  <w:t>Compliant</w:t>
                </w:r>
              </w:sdtContent>
            </w:sdt>
            <w:r w:rsidR="00FC045E" w:rsidRPr="00996FAF" w:rsidDel="00201C79">
              <w:rPr>
                <w:rFonts w:ascii="Arial" w:hAnsi="Arial" w:cs="Arial"/>
                <w:color w:val="0000FF"/>
              </w:rPr>
              <w:t xml:space="preserve"> </w:t>
            </w:r>
          </w:p>
        </w:tc>
      </w:tr>
    </w:tbl>
    <w:p w14:paraId="113C2EA0" w14:textId="77777777" w:rsidR="00D87E7C" w:rsidRDefault="00D87E7C" w:rsidP="00D87E7C">
      <w:pPr>
        <w:pStyle w:val="Heading20"/>
      </w:pPr>
      <w:r w:rsidRPr="00996FAF">
        <w:t>Findings</w:t>
      </w:r>
    </w:p>
    <w:p w14:paraId="113C2EA1" w14:textId="6C6512AE" w:rsidR="00117022" w:rsidRDefault="00DA494F" w:rsidP="0036130C">
      <w:pPr>
        <w:pStyle w:val="NormalArial"/>
      </w:pPr>
      <w:r>
        <w:t xml:space="preserve">Care planning documentation demonstrated that assessment and planning included an individual consideration of risks to consumers’ health and well-being and informed the delivery of safe and effective services. </w:t>
      </w:r>
    </w:p>
    <w:p w14:paraId="7C8A8522" w14:textId="51895720" w:rsidR="0078328F" w:rsidRDefault="0078328F" w:rsidP="0036130C">
      <w:pPr>
        <w:pStyle w:val="NormalArial"/>
      </w:pPr>
      <w:r>
        <w:t xml:space="preserve">Consumers and representatives reported that their needs are discussed on entry to the service and on an ongoing basis. Care planning documentation demonstrated assessment and planning which reflected consumers’ goals, needs, and preferences, including advance care planning and end of life wishes. </w:t>
      </w:r>
    </w:p>
    <w:p w14:paraId="559577DF" w14:textId="716AECE6" w:rsidR="004141E1" w:rsidRDefault="004141E1" w:rsidP="0036130C">
      <w:pPr>
        <w:pStyle w:val="NormalArial"/>
      </w:pPr>
      <w:r>
        <w:t>Care planning documentation reflected input from consumers, representatives, and other health professionals including medical officers, physiotherapists, dieticians, and podiatry services. Most consumers and representatives said they are involved in the assessment and care planning process</w:t>
      </w:r>
      <w:r w:rsidR="00EF21D7">
        <w:t xml:space="preserve"> and </w:t>
      </w:r>
      <w:r w:rsidR="00DC4B2A">
        <w:t xml:space="preserve">that </w:t>
      </w:r>
      <w:r w:rsidR="00EF21D7">
        <w:t xml:space="preserve">the service promptly communicates any changes in consumers’ condition. </w:t>
      </w:r>
    </w:p>
    <w:p w14:paraId="2004E64D" w14:textId="2E0F388E" w:rsidR="00EF21D7" w:rsidRDefault="00EF21D7" w:rsidP="0036130C">
      <w:pPr>
        <w:pStyle w:val="NormalArial"/>
      </w:pPr>
      <w:r>
        <w:t>Care planning documentation and incident reports evidenced that cares and services are reviewed for effectiveness when circumstances change or when an incident impacts on the needs, goals, and preferences of the consumer. Consumers and representative</w:t>
      </w:r>
      <w:r w:rsidR="00DC4B2A">
        <w:t>s</w:t>
      </w:r>
      <w:r>
        <w:t xml:space="preserve"> reported that they are notified when changes occur. </w:t>
      </w:r>
    </w:p>
    <w:p w14:paraId="113C2EA2" w14:textId="77777777" w:rsidR="0087700C" w:rsidRPr="00334B7D" w:rsidRDefault="00D87E7C" w:rsidP="0036130C">
      <w:pPr>
        <w:pStyle w:val="NormalArial"/>
      </w:pPr>
      <w:r w:rsidRPr="00996FAF">
        <w:br w:type="page"/>
      </w:r>
    </w:p>
    <w:p w14:paraId="113C2EA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13C2EA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13C2EA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13C2EA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EA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A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13C2EA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3C2EA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3C2EA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3C2EA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13C2EAC" w14:textId="43ADECA1" w:rsidR="00FC045E" w:rsidRPr="00996FAF" w:rsidRDefault="009541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B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A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13C2EA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3C2EB0" w14:textId="12661217" w:rsidR="00FC045E" w:rsidRPr="00996FAF" w:rsidRDefault="009541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B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B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13C2EB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13C2EB4" w14:textId="1038AF98" w:rsidR="00FC045E" w:rsidRPr="00996FAF" w:rsidRDefault="009541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B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B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13C2EB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13C2EB8" w14:textId="60F541AE" w:rsidR="00FC045E" w:rsidRPr="00996FAF" w:rsidRDefault="009541D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B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113C2EB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13C2EBC" w14:textId="73467FDA" w:rsidR="00FC045E" w:rsidRPr="00996FAF" w:rsidRDefault="009541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C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B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13C2EB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13C2EC0" w14:textId="110F725B" w:rsidR="00FC045E" w:rsidRPr="00996FAF" w:rsidRDefault="009541D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C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C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13C2EC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13C2EC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13C2EC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13C2EC6" w14:textId="39677AEC" w:rsidR="00FC045E" w:rsidRPr="00996FAF" w:rsidRDefault="009541D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9111D">
                  <w:rPr>
                    <w:rFonts w:ascii="Arial" w:hAnsi="Arial" w:cs="Arial"/>
                    <w:color w:val="auto"/>
                  </w:rPr>
                  <w:t>Compliant</w:t>
                </w:r>
              </w:sdtContent>
            </w:sdt>
            <w:r w:rsidR="00FC045E" w:rsidRPr="00996FAF" w:rsidDel="00640D2A">
              <w:rPr>
                <w:rFonts w:ascii="Arial" w:hAnsi="Arial" w:cs="Arial"/>
                <w:color w:val="0000FF"/>
              </w:rPr>
              <w:t xml:space="preserve"> </w:t>
            </w:r>
          </w:p>
        </w:tc>
      </w:tr>
    </w:tbl>
    <w:p w14:paraId="113C2EC8" w14:textId="77777777" w:rsidR="00D87E7C" w:rsidRDefault="00D87E7C" w:rsidP="00D87E7C">
      <w:pPr>
        <w:pStyle w:val="Heading20"/>
      </w:pPr>
      <w:r w:rsidRPr="00996FAF">
        <w:t>Findings</w:t>
      </w:r>
    </w:p>
    <w:p w14:paraId="113C2EC9" w14:textId="6263DE16" w:rsidR="00117022" w:rsidRDefault="00A9111D" w:rsidP="0036130C">
      <w:pPr>
        <w:pStyle w:val="NormalArial"/>
      </w:pPr>
      <w:r>
        <w:t xml:space="preserve">Care planning documentation reflected individualised care that is safe, effective, and tailored to the needs and preferences of the consumer. Most consumers and representatives expressed </w:t>
      </w:r>
      <w:r w:rsidR="00DC4B2A">
        <w:t xml:space="preserve">that </w:t>
      </w:r>
      <w:r>
        <w:t xml:space="preserve">they are satisfied with their care and services and feel they are delivered </w:t>
      </w:r>
      <w:r w:rsidR="001E1475">
        <w:t xml:space="preserve">in accordance with their preferences. </w:t>
      </w:r>
    </w:p>
    <w:p w14:paraId="459FE6F5" w14:textId="2FACD959" w:rsidR="00DE6984" w:rsidRDefault="00DE6984" w:rsidP="0036130C">
      <w:pPr>
        <w:pStyle w:val="NormalArial"/>
        <w:rPr>
          <w:color w:val="auto"/>
        </w:rPr>
      </w:pPr>
      <w:r>
        <w:rPr>
          <w:color w:val="auto"/>
        </w:rPr>
        <w:t xml:space="preserve">The service demonstrated that high impact or high prevalence risks associated with the care of each consumer are effectively managed and care planning documentation identified effective risk management strategies for sampled consumers. Consumers and representatives expressed satisfaction with the management of risks to consumers. </w:t>
      </w:r>
    </w:p>
    <w:p w14:paraId="151AF55D" w14:textId="653C3496" w:rsidR="003E113E" w:rsidRDefault="003E113E" w:rsidP="0036130C">
      <w:pPr>
        <w:pStyle w:val="NormalArial"/>
        <w:rPr>
          <w:color w:val="auto"/>
        </w:rPr>
      </w:pPr>
      <w:r>
        <w:rPr>
          <w:color w:val="auto"/>
        </w:rPr>
        <w:t xml:space="preserve">Consumers and representatives confirmed they have had discussions about </w:t>
      </w:r>
      <w:r w:rsidR="001E1475">
        <w:rPr>
          <w:color w:val="auto"/>
        </w:rPr>
        <w:t xml:space="preserve">consumers’ </w:t>
      </w:r>
      <w:r>
        <w:rPr>
          <w:color w:val="auto"/>
        </w:rPr>
        <w:t xml:space="preserve">end-of-life preferences and advanced care planning. Consumer care planning documentation </w:t>
      </w:r>
      <w:r w:rsidR="001E1475">
        <w:rPr>
          <w:color w:val="auto"/>
        </w:rPr>
        <w:t xml:space="preserve">reflected consumers’ end of life preferences and choices and documented </w:t>
      </w:r>
      <w:r>
        <w:rPr>
          <w:color w:val="auto"/>
        </w:rPr>
        <w:t>advanced care planning information</w:t>
      </w:r>
      <w:r w:rsidR="001E1475">
        <w:rPr>
          <w:color w:val="auto"/>
        </w:rPr>
        <w:t xml:space="preserve">. </w:t>
      </w:r>
    </w:p>
    <w:p w14:paraId="4234B615" w14:textId="51BA40B9" w:rsidR="003E113E" w:rsidRDefault="00C04E3E" w:rsidP="0036130C">
      <w:pPr>
        <w:pStyle w:val="NormalArial"/>
        <w:rPr>
          <w:color w:val="auto"/>
        </w:rPr>
      </w:pPr>
      <w:r>
        <w:rPr>
          <w:color w:val="auto"/>
        </w:rPr>
        <w:lastRenderedPageBreak/>
        <w:t>Care planning documentation evidenced the identification of and response to, deterioration or changes in consumer’s function, capacity</w:t>
      </w:r>
      <w:r w:rsidR="001E1475">
        <w:rPr>
          <w:color w:val="auto"/>
        </w:rPr>
        <w:t>,</w:t>
      </w:r>
      <w:r>
        <w:rPr>
          <w:color w:val="auto"/>
        </w:rPr>
        <w:t xml:space="preserve"> and condition. </w:t>
      </w:r>
    </w:p>
    <w:p w14:paraId="750EDDA0" w14:textId="0B841CE5" w:rsidR="00C04E3E" w:rsidRDefault="00C04E3E" w:rsidP="0036130C">
      <w:pPr>
        <w:pStyle w:val="NormalArial"/>
      </w:pPr>
      <w:r>
        <w:rPr>
          <w:color w:val="auto"/>
        </w:rPr>
        <w:t>Information about consumers’ care was documented and effectively communicated within the service and with external allied health professionals and representatives. Care planning documentation and progress notes demonstrated</w:t>
      </w:r>
      <w:r w:rsidR="00033E08">
        <w:rPr>
          <w:color w:val="auto"/>
        </w:rPr>
        <w:t xml:space="preserve"> appropriate referrals being made, </w:t>
      </w:r>
      <w:r w:rsidR="001E1475">
        <w:rPr>
          <w:color w:val="auto"/>
        </w:rPr>
        <w:t xml:space="preserve">which </w:t>
      </w:r>
      <w:r w:rsidR="00033E08">
        <w:rPr>
          <w:color w:val="auto"/>
        </w:rPr>
        <w:t>contain</w:t>
      </w:r>
      <w:r w:rsidR="001E1475">
        <w:rPr>
          <w:color w:val="auto"/>
        </w:rPr>
        <w:t>ed</w:t>
      </w:r>
      <w:r>
        <w:rPr>
          <w:color w:val="auto"/>
        </w:rPr>
        <w:t xml:space="preserve"> </w:t>
      </w:r>
      <w:r w:rsidR="00033E08">
        <w:rPr>
          <w:color w:val="auto"/>
        </w:rPr>
        <w:t xml:space="preserve">adequate and accurate information to enable the safe sharing of consumers’ care. </w:t>
      </w:r>
    </w:p>
    <w:p w14:paraId="113C2ECA" w14:textId="12A086DD" w:rsidR="002B0C90" w:rsidRPr="00262C0B" w:rsidRDefault="00213273" w:rsidP="0036130C">
      <w:pPr>
        <w:pStyle w:val="NormalArial"/>
      </w:pPr>
      <w:r>
        <w:t xml:space="preserve">Staff demonstrated an understanding of standard and </w:t>
      </w:r>
      <w:r w:rsidR="001E1475">
        <w:t>transmission-based</w:t>
      </w:r>
      <w:r>
        <w:t xml:space="preserve"> </w:t>
      </w:r>
      <w:r w:rsidR="001E1475">
        <w:t>precautions to prevent and control infections</w:t>
      </w:r>
      <w:r>
        <w:t xml:space="preserve">, and practices to promote appropriate antibiotic prescribing. Staff also reported receiving infection minimisation training at orientation and </w:t>
      </w:r>
      <w:r w:rsidR="001E1475">
        <w:t xml:space="preserve">subsequently </w:t>
      </w:r>
      <w:r>
        <w:t xml:space="preserve">by the infection prevention and control lead. </w:t>
      </w:r>
      <w:r w:rsidR="002B0C90">
        <w:br w:type="page"/>
      </w:r>
    </w:p>
    <w:p w14:paraId="113C2EC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113C2EC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13C2EC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13C2E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ED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C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3C2ED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13C2ED1" w14:textId="44E885DF" w:rsidR="00FC045E" w:rsidRPr="00996FAF" w:rsidRDefault="009541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D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D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13C2ED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13C2ED5" w14:textId="58F81C50" w:rsidR="00FC045E" w:rsidRPr="00996FAF" w:rsidRDefault="009541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D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D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13C2ED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3C2ED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13C2ED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13C2ED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13C2EDC" w14:textId="12783B4B" w:rsidR="00FC045E" w:rsidRPr="00996FAF" w:rsidRDefault="009541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E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D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13C2ED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13C2EE0" w14:textId="4C7DEAB4" w:rsidR="00FC045E" w:rsidRPr="00996FAF" w:rsidRDefault="009541D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E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E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113C2EE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13C2EE4" w14:textId="7B2AD95D" w:rsidR="00FC045E" w:rsidRPr="00996FAF" w:rsidRDefault="009541D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E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E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13C2EE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113C2EE8" w14:textId="2F6085E7" w:rsidR="00FC045E" w:rsidRPr="00996FAF" w:rsidRDefault="009541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E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E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13C2EE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13C2EEC" w14:textId="3503438F" w:rsidR="00FC045E" w:rsidRPr="00996FAF" w:rsidRDefault="009541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F0F93">
                  <w:rPr>
                    <w:rFonts w:ascii="Arial" w:hAnsi="Arial" w:cs="Arial"/>
                    <w:color w:val="auto"/>
                  </w:rPr>
                  <w:t>Compliant</w:t>
                </w:r>
              </w:sdtContent>
            </w:sdt>
            <w:r w:rsidR="00FC045E" w:rsidRPr="00996FAF" w:rsidDel="00640D2A">
              <w:rPr>
                <w:rFonts w:ascii="Arial" w:hAnsi="Arial" w:cs="Arial"/>
                <w:color w:val="0000FF"/>
              </w:rPr>
              <w:t xml:space="preserve"> </w:t>
            </w:r>
          </w:p>
        </w:tc>
      </w:tr>
    </w:tbl>
    <w:p w14:paraId="113C2EEE" w14:textId="77777777" w:rsidR="00D87E7C" w:rsidRDefault="00D87E7C" w:rsidP="00D87E7C">
      <w:pPr>
        <w:pStyle w:val="Heading20"/>
      </w:pPr>
      <w:r w:rsidRPr="00996FAF">
        <w:t>Findings</w:t>
      </w:r>
    </w:p>
    <w:p w14:paraId="113C2EEF" w14:textId="60E493FD" w:rsidR="00117022" w:rsidRDefault="00CF0F93" w:rsidP="0036130C">
      <w:pPr>
        <w:pStyle w:val="NormalArial"/>
      </w:pPr>
      <w:r>
        <w:t>Consumers indicated they receive safe and effective services and supports for daily living</w:t>
      </w:r>
      <w:r w:rsidR="001E1475">
        <w:t>. C</w:t>
      </w:r>
      <w:r>
        <w:t>are planning documentation evidence</w:t>
      </w:r>
      <w:r w:rsidR="00AD2D1E">
        <w:t xml:space="preserve">d that staff assess and identify consumers’ needs, goals, and preference to optimise their health and well-being. </w:t>
      </w:r>
    </w:p>
    <w:p w14:paraId="389D105D" w14:textId="453B2E59" w:rsidR="00AD2D1E" w:rsidRDefault="00AD2D1E" w:rsidP="0036130C">
      <w:pPr>
        <w:pStyle w:val="NormalArial"/>
      </w:pPr>
      <w:r>
        <w:t xml:space="preserve">Consumers and staff </w:t>
      </w:r>
      <w:r w:rsidR="00305050">
        <w:t>said</w:t>
      </w:r>
      <w:r>
        <w:t xml:space="preserve"> services and supports</w:t>
      </w:r>
      <w:r w:rsidR="00305050">
        <w:t xml:space="preserve"> are</w:t>
      </w:r>
      <w:r>
        <w:t xml:space="preserve"> available to promote consumers’ emotional, spiritual, and psychological well-being. Care planning documentation recorded the supports that are important </w:t>
      </w:r>
      <w:r w:rsidR="00305050">
        <w:t xml:space="preserve">to individual </w:t>
      </w:r>
      <w:r>
        <w:t xml:space="preserve">consumers. </w:t>
      </w:r>
    </w:p>
    <w:p w14:paraId="0A447387" w14:textId="77777777" w:rsidR="000800F5" w:rsidRDefault="000800F5" w:rsidP="0036130C">
      <w:pPr>
        <w:pStyle w:val="NormalArial"/>
      </w:pPr>
      <w:r>
        <w:t xml:space="preserve">Consumers reported having opportunities to participate in their community within and outside the organisation’s service environment and care planning documentation captured consumers’ interests and associated needs. Staff described how they support consumers to do things of interest to them and maintain connections with others outside the service. </w:t>
      </w:r>
    </w:p>
    <w:p w14:paraId="7DBAC2EF" w14:textId="382EB2CB" w:rsidR="00A51336" w:rsidRDefault="000800F5" w:rsidP="0036130C">
      <w:pPr>
        <w:pStyle w:val="NormalArial"/>
      </w:pPr>
      <w:r>
        <w:t xml:space="preserve">The service had processes to document and share accurate information about consumers’ needs and preferences both within </w:t>
      </w:r>
      <w:r w:rsidR="00382953">
        <w:t xml:space="preserve">the organisation and with others when required. Staff described the ways information relating to services and supports for daily living </w:t>
      </w:r>
      <w:r w:rsidR="00305050">
        <w:t xml:space="preserve">are </w:t>
      </w:r>
      <w:r w:rsidR="00A51336">
        <w:t xml:space="preserve">effectively managed and communicated. </w:t>
      </w:r>
    </w:p>
    <w:p w14:paraId="326CAA3A" w14:textId="77777777" w:rsidR="00F530F2" w:rsidRDefault="00A51336" w:rsidP="0036130C">
      <w:pPr>
        <w:pStyle w:val="NormalArial"/>
      </w:pPr>
      <w:r>
        <w:t>The service demonstrat</w:t>
      </w:r>
      <w:r w:rsidR="00F530F2">
        <w:t xml:space="preserve">ed timely and appropriate referrals of consumers to other organisations, individuals, or providers of other care and services to enhance the lifestyle of consumers. </w:t>
      </w:r>
      <w:r>
        <w:t xml:space="preserve">Care </w:t>
      </w:r>
      <w:r>
        <w:lastRenderedPageBreak/>
        <w:t xml:space="preserve">planning documentation demonstrated that the service collaborates with external providers to support the diverse needs of consumers. </w:t>
      </w:r>
    </w:p>
    <w:p w14:paraId="0756FD88" w14:textId="2E5BC693" w:rsidR="00B8178A" w:rsidRDefault="00B8178A" w:rsidP="0036130C">
      <w:pPr>
        <w:pStyle w:val="NormalArial"/>
      </w:pPr>
      <w:r>
        <w:t xml:space="preserve">Most consumers provided positive feedback in relation to the meals provided at the service and expressed satisfaction with quality and quantity of the meals. </w:t>
      </w:r>
      <w:r w:rsidR="00305050">
        <w:t>Care</w:t>
      </w:r>
      <w:r>
        <w:t xml:space="preserve"> planning documentation </w:t>
      </w:r>
      <w:r w:rsidR="00305050">
        <w:t>recorded consumers’</w:t>
      </w:r>
      <w:r>
        <w:t xml:space="preserve"> dietary needs and preferences, and this information was effectively communicated to kitchen staff. </w:t>
      </w:r>
    </w:p>
    <w:p w14:paraId="113C2EF0" w14:textId="02C9A28E" w:rsidR="002B0C90" w:rsidRPr="00262C0B" w:rsidRDefault="00F76E08" w:rsidP="0036130C">
      <w:pPr>
        <w:pStyle w:val="NormalArial"/>
      </w:pPr>
      <w:r>
        <w:t>Consumers and representatives confirmed the equipment they use is safe, clean, well-maintained, and suitable for their needs. Staff said they have access to equipment when they need it</w:t>
      </w:r>
      <w:r w:rsidR="003D3CB2">
        <w:t>. M</w:t>
      </w:r>
      <w:r>
        <w:t xml:space="preserve">aintenance staff evidenced an effective system to ensure equipment used for personal cares </w:t>
      </w:r>
      <w:r w:rsidR="003D3CB2">
        <w:t>is</w:t>
      </w:r>
      <w:r>
        <w:t xml:space="preserve"> safe</w:t>
      </w:r>
      <w:r w:rsidR="003D3CB2">
        <w:t xml:space="preserve"> and well-maintained</w:t>
      </w:r>
      <w:r>
        <w:t>.</w:t>
      </w:r>
      <w:r w:rsidR="00856EAB">
        <w:t xml:space="preserve"> </w:t>
      </w:r>
      <w:r w:rsidR="00B8178A">
        <w:t xml:space="preserve"> </w:t>
      </w:r>
      <w:r w:rsidR="002B0C90">
        <w:br w:type="page"/>
      </w:r>
    </w:p>
    <w:p w14:paraId="113C2EF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13C2EF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13C2EF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13C2EF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EF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113C2EF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13C2EF7" w14:textId="1FAA1E60" w:rsidR="00FC045E" w:rsidRPr="00996FAF" w:rsidRDefault="009541D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131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EF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F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13C2EF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3C2EF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3C2EF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13C2EFD" w14:textId="5100CDF3" w:rsidR="00FC045E" w:rsidRPr="00996FAF" w:rsidRDefault="009541D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131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F0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EF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113C2F0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13C2F01" w14:textId="73EB8CD2" w:rsidR="00FC045E" w:rsidRPr="00996FAF" w:rsidRDefault="009541D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13194">
                  <w:rPr>
                    <w:rFonts w:ascii="Arial" w:hAnsi="Arial" w:cs="Arial"/>
                    <w:color w:val="auto"/>
                  </w:rPr>
                  <w:t>Compliant</w:t>
                </w:r>
              </w:sdtContent>
            </w:sdt>
            <w:r w:rsidR="00FC045E" w:rsidRPr="00996FAF" w:rsidDel="00640D2A">
              <w:rPr>
                <w:rFonts w:ascii="Arial" w:hAnsi="Arial" w:cs="Arial"/>
                <w:color w:val="0000FF"/>
              </w:rPr>
              <w:t xml:space="preserve"> </w:t>
            </w:r>
          </w:p>
        </w:tc>
      </w:tr>
    </w:tbl>
    <w:p w14:paraId="113C2F03" w14:textId="77777777" w:rsidR="002B0C90" w:rsidRDefault="002B0C90" w:rsidP="002B0C90">
      <w:pPr>
        <w:pStyle w:val="Heading20"/>
      </w:pPr>
      <w:r>
        <w:t>Findings</w:t>
      </w:r>
    </w:p>
    <w:p w14:paraId="113C2F04" w14:textId="48565B93" w:rsidR="00117022" w:rsidRDefault="00D13194" w:rsidP="0036130C">
      <w:pPr>
        <w:pStyle w:val="NormalArial"/>
      </w:pPr>
      <w:r>
        <w:t xml:space="preserve">Consumers reported a sense of belonging and said they feel safe, </w:t>
      </w:r>
      <w:r w:rsidR="00656EAA">
        <w:t>comfortable</w:t>
      </w:r>
      <w:r>
        <w:t xml:space="preserve"> and at home at the service</w:t>
      </w:r>
      <w:r w:rsidR="00656EAA">
        <w:t>. Consumers’ rooms were personalised with consumers’ personal belongings</w:t>
      </w:r>
      <w:r w:rsidR="003D3CB2">
        <w:t xml:space="preserve"> which</w:t>
      </w:r>
      <w:r w:rsidR="00656EAA">
        <w:t xml:space="preserve"> reflect</w:t>
      </w:r>
      <w:r w:rsidR="003D3CB2">
        <w:t>ed</w:t>
      </w:r>
      <w:r w:rsidR="00656EAA">
        <w:t xml:space="preserve"> their interests and hobbies. Consumers were observed using the communal outdoor areas to interact with family, friends, and staff.</w:t>
      </w:r>
    </w:p>
    <w:p w14:paraId="186A1CA0" w14:textId="2A34D52C" w:rsidR="00656EAA" w:rsidRDefault="001418B9" w:rsidP="0036130C">
      <w:pPr>
        <w:pStyle w:val="NormalArial"/>
      </w:pPr>
      <w:r>
        <w:t xml:space="preserve">The Assessment Team observed the service </w:t>
      </w:r>
      <w:r w:rsidR="003D3CB2">
        <w:t>to be</w:t>
      </w:r>
      <w:r>
        <w:t xml:space="preserve"> safe, clean, and well-maintained and observed consumers moving freely both indoors and outdoors. </w:t>
      </w:r>
      <w:r w:rsidR="003D3CB2">
        <w:t xml:space="preserve">Navigational signage throughout the service supports consumers </w:t>
      </w:r>
      <w:r>
        <w:t>to move freely both indoors and outdoors</w:t>
      </w:r>
      <w:r w:rsidR="003D3CB2">
        <w:t>.</w:t>
      </w:r>
    </w:p>
    <w:p w14:paraId="115F3357" w14:textId="0340EADB" w:rsidR="001418B9" w:rsidRDefault="001418B9" w:rsidP="0036130C">
      <w:pPr>
        <w:pStyle w:val="NormalArial"/>
      </w:pPr>
      <w:r>
        <w:t xml:space="preserve">Consumers reported that furniture, fittings, and equipment is clean, well-maintained, and suitable for them. </w:t>
      </w:r>
      <w:r w:rsidR="003E166B">
        <w:t>Maintenance staff were proactive in responding to maintenance requests and the maintenance log demonstrated</w:t>
      </w:r>
      <w:r w:rsidR="003D3CB2">
        <w:t xml:space="preserve"> that maintenance is kept up to da</w:t>
      </w:r>
      <w:r w:rsidR="00462C96">
        <w:t xml:space="preserve">te. </w:t>
      </w:r>
    </w:p>
    <w:p w14:paraId="113C2F05" w14:textId="77777777" w:rsidR="002B0C90" w:rsidRPr="00262C0B" w:rsidRDefault="002B0C90" w:rsidP="0036130C">
      <w:pPr>
        <w:pStyle w:val="NormalArial"/>
      </w:pPr>
      <w:r>
        <w:br w:type="page"/>
      </w:r>
    </w:p>
    <w:p w14:paraId="113C2F0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113C2F0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13C2F0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13C2F0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F0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13C2F0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13C2F0C" w14:textId="5D5C3569" w:rsidR="00FC045E" w:rsidRPr="00996FAF" w:rsidRDefault="009541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3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F1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0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13C2F0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13C2F10" w14:textId="20ABF707" w:rsidR="00FC045E" w:rsidRPr="00996FAF" w:rsidRDefault="009541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3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F1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1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13C2F1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13C2F14" w14:textId="62339AB9" w:rsidR="00FC045E" w:rsidRPr="00996FAF" w:rsidRDefault="009541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E166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C2F1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1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13C2F1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13C2F18" w14:textId="1B66144B" w:rsidR="00FC045E" w:rsidRPr="00996FAF" w:rsidRDefault="009541D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3E166B">
                  <w:rPr>
                    <w:rFonts w:ascii="Arial" w:hAnsi="Arial" w:cs="Arial"/>
                    <w:color w:val="auto"/>
                  </w:rPr>
                  <w:t>Compliant</w:t>
                </w:r>
              </w:sdtContent>
            </w:sdt>
            <w:r w:rsidR="00FC045E" w:rsidRPr="00996FAF" w:rsidDel="00640D2A">
              <w:rPr>
                <w:rFonts w:ascii="Arial" w:hAnsi="Arial" w:cs="Arial"/>
                <w:color w:val="0000FF"/>
              </w:rPr>
              <w:t xml:space="preserve"> </w:t>
            </w:r>
          </w:p>
        </w:tc>
      </w:tr>
    </w:tbl>
    <w:p w14:paraId="113C2F1A" w14:textId="77777777" w:rsidR="00D87E7C" w:rsidRDefault="00D87E7C" w:rsidP="00D87E7C">
      <w:pPr>
        <w:pStyle w:val="Heading20"/>
      </w:pPr>
      <w:r w:rsidRPr="00996FAF">
        <w:t>Findings</w:t>
      </w:r>
    </w:p>
    <w:p w14:paraId="13C03473" w14:textId="4CB79B78" w:rsidR="00DC044B" w:rsidRDefault="001D1A8B" w:rsidP="0036130C">
      <w:pPr>
        <w:pStyle w:val="NormalArial"/>
      </w:pPr>
      <w:r>
        <w:t xml:space="preserve">Consumers knew how to raise feedback or make complaints and felt supported and encouraged to do so. </w:t>
      </w:r>
      <w:r w:rsidR="00DC044B">
        <w:t>The service demonstrated it had processes that support consumers to access advocacy and language services if required</w:t>
      </w:r>
      <w:r w:rsidR="00462C96">
        <w:t xml:space="preserve">. The Assessment Team observed information relating to advocacy services displayed in the service. </w:t>
      </w:r>
    </w:p>
    <w:p w14:paraId="113C2F1B" w14:textId="2F05C7D4" w:rsidR="00117022" w:rsidRDefault="00DC044B" w:rsidP="0036130C">
      <w:pPr>
        <w:pStyle w:val="NormalArial"/>
      </w:pPr>
      <w:r>
        <w:t>Consumers said the service is responsi</w:t>
      </w:r>
      <w:r w:rsidR="00DE1E2D">
        <w:t>ve</w:t>
      </w:r>
      <w:r>
        <w:t xml:space="preserve"> to feedback and complaints made, and generally take appropriate and timely action. The service demonstrated that an open disclosure process is used when things go wrong</w:t>
      </w:r>
      <w:r w:rsidR="002D6F59">
        <w:t xml:space="preserve">. </w:t>
      </w:r>
    </w:p>
    <w:p w14:paraId="6FC5DD1E" w14:textId="62FF4BFE" w:rsidR="002D6F59" w:rsidRDefault="002D6F59" w:rsidP="0036130C">
      <w:pPr>
        <w:pStyle w:val="NormalArial"/>
      </w:pPr>
      <w:r>
        <w:t xml:space="preserve">The services’ continuous improvement register demonstrated that management is proactive in reviewing and using consumers’ feedback and complaints to improve the quality of care and services delivered. Consumer expressed satisfaction with how complaints are feedback are used to improve care and services. </w:t>
      </w:r>
    </w:p>
    <w:p w14:paraId="113C2F1C" w14:textId="77777777" w:rsidR="002B0C90" w:rsidRPr="00712752" w:rsidRDefault="002B0C90" w:rsidP="0036130C">
      <w:pPr>
        <w:pStyle w:val="NormalArial"/>
      </w:pPr>
      <w:r w:rsidRPr="00712752">
        <w:br w:type="page"/>
      </w:r>
    </w:p>
    <w:p w14:paraId="113C2F1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13C2F2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113C2F1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3C2F1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F2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13C2F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13C2F23" w14:textId="2D9BBC37" w:rsidR="00FC045E" w:rsidRPr="00996FAF" w:rsidRDefault="009541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A569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13C2F2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13C2F2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13C2F27" w14:textId="1FCB270B" w:rsidR="00FC045E" w:rsidRPr="00996FAF" w:rsidRDefault="009541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A569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13C2F2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113C2F2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13C2F2B" w14:textId="1C0E852D" w:rsidR="00FC045E" w:rsidRPr="00996FAF" w:rsidRDefault="009541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A569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13C2F3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3C2F2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13C2F2F" w14:textId="4E4C4DD1" w:rsidR="00FC045E" w:rsidRPr="00996FAF" w:rsidRDefault="009541D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A569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13C2F3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3C2F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113C2F3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13C2F33" w14:textId="49B84C1E" w:rsidR="00FC045E" w:rsidRPr="00996FAF" w:rsidRDefault="009541D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A569E">
                  <w:rPr>
                    <w:rFonts w:ascii="Arial" w:hAnsi="Arial" w:cs="Arial"/>
                    <w:color w:val="auto"/>
                  </w:rPr>
                  <w:t>Compliant</w:t>
                </w:r>
              </w:sdtContent>
            </w:sdt>
            <w:r w:rsidR="00FC045E" w:rsidRPr="00996FAF" w:rsidDel="007F3947">
              <w:rPr>
                <w:rFonts w:ascii="Arial" w:hAnsi="Arial" w:cs="Arial"/>
                <w:color w:val="0000FF"/>
              </w:rPr>
              <w:t xml:space="preserve"> </w:t>
            </w:r>
          </w:p>
        </w:tc>
      </w:tr>
    </w:tbl>
    <w:p w14:paraId="113C2F35" w14:textId="77777777" w:rsidR="002B0C90" w:rsidRDefault="002B0C90" w:rsidP="002B0C90">
      <w:pPr>
        <w:pStyle w:val="Heading20"/>
      </w:pPr>
      <w:r>
        <w:t>Findings</w:t>
      </w:r>
    </w:p>
    <w:p w14:paraId="113C2F36" w14:textId="29675C66" w:rsidR="00117022" w:rsidRDefault="00DB7DEA" w:rsidP="00DB7DEA">
      <w:pPr>
        <w:pStyle w:val="NormalArial"/>
      </w:pPr>
      <w:r>
        <w:t xml:space="preserve">Consumers said the service employs sufficient staff, who are responsive to their needs and provide </w:t>
      </w:r>
      <w:r w:rsidR="00DE1E2D">
        <w:t xml:space="preserve">the </w:t>
      </w:r>
      <w:r>
        <w:t xml:space="preserve">care and services </w:t>
      </w:r>
      <w:r w:rsidR="00DE1E2D">
        <w:t>they</w:t>
      </w:r>
      <w:r>
        <w:t xml:space="preserve"> require. The Assessment Team observed staff responding promptly to consumers’ care needs during the Site Audit. </w:t>
      </w:r>
    </w:p>
    <w:p w14:paraId="6ED6007E" w14:textId="142B1406" w:rsidR="00DB7DEA" w:rsidRDefault="00DB7DEA" w:rsidP="00DB7DEA">
      <w:pPr>
        <w:pStyle w:val="NormalArial"/>
      </w:pPr>
      <w:r>
        <w:t xml:space="preserve">Consumers and representatives described staff interactions as respectful, kind and caring. Training records demonstrated staff are </w:t>
      </w:r>
      <w:r w:rsidR="008E6782">
        <w:t xml:space="preserve">provided with training relating to dignity and personalised care. </w:t>
      </w:r>
    </w:p>
    <w:p w14:paraId="664708E8" w14:textId="0C7699C6" w:rsidR="008E6782" w:rsidRDefault="008E6782" w:rsidP="00DB7DEA">
      <w:pPr>
        <w:pStyle w:val="NormalArial"/>
      </w:pPr>
      <w:r>
        <w:t xml:space="preserve">Management described how they determine whether staff are competent and capable in their roles and are supported to deliver quality care and services, including through induction, orientation, mandatory training, buddy shifts and </w:t>
      </w:r>
      <w:r w:rsidR="001812AC">
        <w:t xml:space="preserve">maintaining </w:t>
      </w:r>
      <w:r>
        <w:t xml:space="preserve">position descriptions which articulate the </w:t>
      </w:r>
      <w:r w:rsidR="000A0B58">
        <w:t xml:space="preserve">qualifications, </w:t>
      </w:r>
      <w:r w:rsidR="00AE1595">
        <w:t>skills,</w:t>
      </w:r>
      <w:r w:rsidR="000A0B58">
        <w:t xml:space="preserve"> and responsibilities </w:t>
      </w:r>
      <w:r>
        <w:t xml:space="preserve">of all roles at the service. </w:t>
      </w:r>
      <w:r w:rsidR="000A0B58">
        <w:t xml:space="preserve">Consumers felt confident that </w:t>
      </w:r>
      <w:r w:rsidR="001812AC">
        <w:t>staff</w:t>
      </w:r>
      <w:r w:rsidR="000A0B58">
        <w:t xml:space="preserve"> are sufficiently skilled to meet their care needs. </w:t>
      </w:r>
    </w:p>
    <w:p w14:paraId="6F85CFDB" w14:textId="5AA05203" w:rsidR="00A2414A" w:rsidRDefault="00A2414A" w:rsidP="00DB7DEA">
      <w:pPr>
        <w:pStyle w:val="NormalArial"/>
      </w:pPr>
      <w:r>
        <w:t xml:space="preserve">The service had systems to ensure staff are recruited, </w:t>
      </w:r>
      <w:r w:rsidR="001812AC">
        <w:t>trained,</w:t>
      </w:r>
      <w:r>
        <w:t xml:space="preserve"> and equipped to deliver care and services that meet the Quality Standards. Staff reported receiving training, </w:t>
      </w:r>
      <w:r w:rsidR="001812AC">
        <w:t>equipment,</w:t>
      </w:r>
      <w:r>
        <w:t xml:space="preserve"> and support to deliver care and services which consumers require. </w:t>
      </w:r>
    </w:p>
    <w:p w14:paraId="3CD63B2A" w14:textId="64FC6B13" w:rsidR="000A0B58" w:rsidRDefault="000A0B58" w:rsidP="00DB7DEA">
      <w:pPr>
        <w:pStyle w:val="NormalArial"/>
      </w:pPr>
      <w:r>
        <w:t xml:space="preserve">The service demonstrated that staff performance is regularly monitored and reviewed through formal and informal review processes. Management advised that formal performance appraisals are conducted annually. </w:t>
      </w:r>
    </w:p>
    <w:p w14:paraId="113C2F37" w14:textId="77777777" w:rsidR="002B0C90" w:rsidRPr="00262C0B" w:rsidRDefault="002B0C90" w:rsidP="0036130C">
      <w:pPr>
        <w:pStyle w:val="NormalArial"/>
      </w:pPr>
      <w:r>
        <w:br w:type="page"/>
      </w:r>
    </w:p>
    <w:p w14:paraId="113C2F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113C2F3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13C2F3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3C2F3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13C2F3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C2F3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13C2F3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13C2F3E" w14:textId="6FFA72FF" w:rsidR="00FC045E" w:rsidRPr="00996FAF" w:rsidRDefault="009541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A2414A">
                  <w:rPr>
                    <w:rFonts w:ascii="Arial" w:hAnsi="Arial" w:cs="Arial"/>
                    <w:color w:val="auto"/>
                  </w:rPr>
                  <w:t>Compliant</w:t>
                </w:r>
              </w:sdtContent>
            </w:sdt>
          </w:p>
        </w:tc>
      </w:tr>
      <w:tr w:rsidR="00FC045E" w:rsidRPr="00996FAF" w14:paraId="113C2F4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C2F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13C2F4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113C2F42" w14:textId="741B068F" w:rsidR="00FC045E" w:rsidRPr="00996FAF" w:rsidRDefault="009541D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2414A">
                  <w:rPr>
                    <w:rFonts w:ascii="Arial" w:hAnsi="Arial" w:cs="Arial"/>
                    <w:color w:val="auto"/>
                  </w:rPr>
                  <w:t>Compliant</w:t>
                </w:r>
              </w:sdtContent>
            </w:sdt>
          </w:p>
        </w:tc>
      </w:tr>
      <w:tr w:rsidR="00FC045E" w:rsidRPr="00996FAF" w14:paraId="113C2F4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C2F4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13C2F4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3C2F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13C2F4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3C2F4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3C2F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13C2F4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13C2F4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13C2F4C" w14:textId="29AB14A0" w:rsidR="00FC045E" w:rsidRPr="00996FAF" w:rsidRDefault="009541D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2414A">
                  <w:rPr>
                    <w:rFonts w:ascii="Arial" w:hAnsi="Arial" w:cs="Arial"/>
                    <w:color w:val="auto"/>
                  </w:rPr>
                  <w:t>Compliant</w:t>
                </w:r>
              </w:sdtContent>
            </w:sdt>
          </w:p>
        </w:tc>
      </w:tr>
      <w:tr w:rsidR="00FC045E" w:rsidRPr="00996FAF" w14:paraId="113C2F5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C2F4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13C2F4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3C2F5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3C2F5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3C2F5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13C2F5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13C2F54" w14:textId="5AC84C47" w:rsidR="00FC045E" w:rsidRPr="00996FAF" w:rsidRDefault="009541D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2414A">
                  <w:rPr>
                    <w:rFonts w:ascii="Arial" w:hAnsi="Arial" w:cs="Arial"/>
                    <w:color w:val="auto"/>
                  </w:rPr>
                  <w:t>Compliant</w:t>
                </w:r>
              </w:sdtContent>
            </w:sdt>
          </w:p>
        </w:tc>
      </w:tr>
      <w:tr w:rsidR="00FC045E" w:rsidRPr="00996FAF" w14:paraId="113C2F5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3C2F5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13C2F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13C2F5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13C2F5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3C2F5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113C2F5B" w14:textId="4EC59D8B" w:rsidR="00FC045E" w:rsidRPr="00996FAF" w:rsidRDefault="009541D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2414A">
                  <w:rPr>
                    <w:rFonts w:ascii="Arial" w:hAnsi="Arial" w:cs="Arial"/>
                    <w:color w:val="auto"/>
                  </w:rPr>
                  <w:t>Compliant</w:t>
                </w:r>
              </w:sdtContent>
            </w:sdt>
          </w:p>
        </w:tc>
      </w:tr>
    </w:tbl>
    <w:p w14:paraId="113C2F5D" w14:textId="77777777" w:rsidR="00D87E7C" w:rsidRDefault="00D87E7C" w:rsidP="00D87E7C">
      <w:pPr>
        <w:pStyle w:val="Heading20"/>
      </w:pPr>
      <w:r w:rsidRPr="00996FAF">
        <w:t>Findings</w:t>
      </w:r>
    </w:p>
    <w:p w14:paraId="113C2F5E" w14:textId="2B51F163" w:rsidR="00117022" w:rsidRDefault="00B00079" w:rsidP="0036130C">
      <w:pPr>
        <w:pStyle w:val="NormalArial"/>
      </w:pPr>
      <w:r>
        <w:t>Consumers confirmed that they have ongoing input in the delivery of care and services and felt that the service encourages their involvement in consumer meetings, care plan reviews, surveys</w:t>
      </w:r>
      <w:r w:rsidR="001812AC">
        <w:t>,</w:t>
      </w:r>
      <w:r>
        <w:t xml:space="preserve"> and complaints and feedback systems. </w:t>
      </w:r>
    </w:p>
    <w:p w14:paraId="247622D8" w14:textId="43DD45DA" w:rsidR="00B00079" w:rsidRDefault="00B00079" w:rsidP="0036130C">
      <w:pPr>
        <w:pStyle w:val="NormalArial"/>
      </w:pPr>
      <w:r>
        <w:t>The organisation ha</w:t>
      </w:r>
      <w:r w:rsidR="00816144">
        <w:t>d</w:t>
      </w:r>
      <w:r>
        <w:t xml:space="preserve"> a strategic </w:t>
      </w:r>
      <w:r w:rsidR="00816144">
        <w:t>plan,</w:t>
      </w:r>
      <w:r>
        <w:t xml:space="preserve"> and the governing body monitors the direction and improvements of the organisation through reporting</w:t>
      </w:r>
      <w:r w:rsidR="001812AC">
        <w:t xml:space="preserve"> of</w:t>
      </w:r>
      <w:r>
        <w:t xml:space="preserve"> </w:t>
      </w:r>
      <w:r w:rsidR="00912B4F">
        <w:t xml:space="preserve">feedback and complaints, routine operational matters, and continuous improvement planning. </w:t>
      </w:r>
    </w:p>
    <w:p w14:paraId="62D1C09F" w14:textId="24B8F3FA" w:rsidR="00912B4F" w:rsidRDefault="00816144" w:rsidP="0036130C">
      <w:pPr>
        <w:pStyle w:val="NormalArial"/>
      </w:pPr>
      <w:r>
        <w:t xml:space="preserve">The organisation had effective governance systems to support information management, continuous improvement, financial governance, workforce governance, regulatory compliance and feedback and complaints. </w:t>
      </w:r>
    </w:p>
    <w:p w14:paraId="113C2F5F" w14:textId="6C6E3A2A" w:rsidR="00117022" w:rsidRDefault="00816144" w:rsidP="0036130C">
      <w:pPr>
        <w:pStyle w:val="NormalArial"/>
      </w:pPr>
      <w:r>
        <w:lastRenderedPageBreak/>
        <w:t xml:space="preserve">The service had an effective risk management </w:t>
      </w:r>
      <w:r w:rsidR="00077E85">
        <w:t xml:space="preserve">framework, which included policies and procedures relating to supporting consumers to live the best life they can, managing high-impact or high-prevalence risks associated with the care of consumers, </w:t>
      </w:r>
      <w:r w:rsidR="001812AC">
        <w:t xml:space="preserve">identifying </w:t>
      </w:r>
      <w:r w:rsidR="00077E85">
        <w:t>and responding to abuse and neglect of consumers, and managing and preventing incidents.</w:t>
      </w:r>
      <w:r w:rsidR="00856EAB">
        <w:t xml:space="preserve"> </w:t>
      </w:r>
    </w:p>
    <w:p w14:paraId="264E68C5" w14:textId="3E710DFC" w:rsidR="008D7419" w:rsidRPr="00B83D6B" w:rsidRDefault="008D7419" w:rsidP="008D7419">
      <w:pPr>
        <w:rPr>
          <w:rFonts w:ascii="Arial" w:hAnsi="Arial" w:cs="Arial"/>
        </w:rPr>
      </w:pPr>
      <w:r>
        <w:rPr>
          <w:rFonts w:ascii="Arial" w:hAnsi="Arial" w:cs="Arial"/>
        </w:rPr>
        <w:t>The service demonstrated the organisation’s clinical governance framework ensures the quality and safety of clinical care, and promotes antimicrobial stewardship, the minimisation of restrictive practices, and the use of an open disclosure process.</w:t>
      </w:r>
    </w:p>
    <w:p w14:paraId="519D9AF4" w14:textId="77777777" w:rsidR="008D7419" w:rsidRPr="00712752" w:rsidRDefault="008D7419" w:rsidP="0036130C">
      <w:pPr>
        <w:pStyle w:val="NormalArial"/>
      </w:pPr>
    </w:p>
    <w:sectPr w:rsidR="008D7419"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C2F64" w14:textId="77777777" w:rsidR="00D3157C" w:rsidRDefault="00D3157C" w:rsidP="00D71F88">
      <w:pPr>
        <w:spacing w:after="0"/>
      </w:pPr>
      <w:r>
        <w:separator/>
      </w:r>
    </w:p>
  </w:endnote>
  <w:endnote w:type="continuationSeparator" w:id="0">
    <w:p w14:paraId="113C2F6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2F68" w14:textId="77777777" w:rsidR="007D2222" w:rsidRDefault="007D2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2F6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2222">
      <w:rPr>
        <w:rStyle w:val="FooterBold"/>
        <w:rFonts w:ascii="Arial" w:hAnsi="Arial"/>
        <w:b w:val="0"/>
      </w:rPr>
      <w:t>Riverside Hostel</w:t>
    </w:r>
    <w:r w:rsidRPr="00DF37F2">
      <w:rPr>
        <w:rStyle w:val="FooterBold"/>
        <w:rFonts w:ascii="Arial" w:hAnsi="Arial"/>
        <w:b w:val="0"/>
      </w:rPr>
      <w:tab/>
      <w:t xml:space="preserve">RPT-ACC-0122 v3.0 </w:t>
    </w:r>
  </w:p>
  <w:p w14:paraId="113C2F6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2222">
      <w:rPr>
        <w:rStyle w:val="FooterBold"/>
        <w:rFonts w:ascii="Arial" w:hAnsi="Arial"/>
        <w:b w:val="0"/>
      </w:rPr>
      <w:t>3190</w:t>
    </w:r>
    <w:r w:rsidRPr="00DF37F2">
      <w:rPr>
        <w:rStyle w:val="FooterBold"/>
        <w:rFonts w:ascii="Arial" w:hAnsi="Arial"/>
        <w:b w:val="0"/>
      </w:rPr>
      <w:tab/>
      <w:t xml:space="preserve">OFFICIAL: Sensitive </w:t>
    </w:r>
  </w:p>
  <w:p w14:paraId="113C2F6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2F6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C2F62" w14:textId="77777777" w:rsidR="00D3157C" w:rsidRDefault="00D3157C" w:rsidP="00D71F88">
      <w:pPr>
        <w:spacing w:after="0"/>
      </w:pPr>
      <w:r>
        <w:separator/>
      </w:r>
    </w:p>
  </w:footnote>
  <w:footnote w:type="continuationSeparator" w:id="0">
    <w:p w14:paraId="113C2F63" w14:textId="77777777" w:rsidR="00D3157C" w:rsidRDefault="00D3157C" w:rsidP="00D71F88">
      <w:pPr>
        <w:spacing w:after="0"/>
      </w:pPr>
      <w:r>
        <w:continuationSeparator/>
      </w:r>
    </w:p>
  </w:footnote>
  <w:footnote w:id="1">
    <w:p w14:paraId="113C2F72" w14:textId="08A6C347"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0734">
        <w:rPr>
          <w:rFonts w:ascii="Arial" w:hAnsi="Arial" w:cs="Arial"/>
          <w:color w:val="auto"/>
          <w:sz w:val="20"/>
          <w:szCs w:val="20"/>
        </w:rPr>
        <w:t>section 40A of the Aged Care Quality and Safety Commission Rules 2018.</w:t>
      </w:r>
    </w:p>
    <w:p w14:paraId="113C2F7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2F66" w14:textId="77777777" w:rsidR="007D2222" w:rsidRDefault="007D2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2F6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13C2F6E" wp14:editId="113C2F6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2F6C" w14:textId="77777777" w:rsidR="00FA0A5B" w:rsidRDefault="00FA0A5B">
    <w:pPr>
      <w:pStyle w:val="Header"/>
    </w:pPr>
    <w:r>
      <w:rPr>
        <w:noProof/>
      </w:rPr>
      <w:drawing>
        <wp:anchor distT="0" distB="0" distL="114300" distR="114300" simplePos="0" relativeHeight="251661312" behindDoc="0" locked="0" layoutInCell="1" allowOverlap="1" wp14:anchorId="113C2F70" wp14:editId="113C2F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3E08"/>
    <w:rsid w:val="00077E85"/>
    <w:rsid w:val="000800F5"/>
    <w:rsid w:val="000A0B58"/>
    <w:rsid w:val="001051FD"/>
    <w:rsid w:val="00117022"/>
    <w:rsid w:val="00127C68"/>
    <w:rsid w:val="001418B9"/>
    <w:rsid w:val="001812AC"/>
    <w:rsid w:val="00187B0B"/>
    <w:rsid w:val="001A5684"/>
    <w:rsid w:val="001B6722"/>
    <w:rsid w:val="001D1A8B"/>
    <w:rsid w:val="001E1475"/>
    <w:rsid w:val="00213273"/>
    <w:rsid w:val="00262C0B"/>
    <w:rsid w:val="002B0884"/>
    <w:rsid w:val="002B0C90"/>
    <w:rsid w:val="002D6F59"/>
    <w:rsid w:val="002D7BBC"/>
    <w:rsid w:val="002F2C7C"/>
    <w:rsid w:val="002F49A8"/>
    <w:rsid w:val="00305050"/>
    <w:rsid w:val="00310BB7"/>
    <w:rsid w:val="00334B7D"/>
    <w:rsid w:val="00340DDC"/>
    <w:rsid w:val="003574D0"/>
    <w:rsid w:val="0036130C"/>
    <w:rsid w:val="00382953"/>
    <w:rsid w:val="003B1763"/>
    <w:rsid w:val="003D3CB2"/>
    <w:rsid w:val="003E113E"/>
    <w:rsid w:val="003E166B"/>
    <w:rsid w:val="004141E1"/>
    <w:rsid w:val="00462C96"/>
    <w:rsid w:val="004A13BF"/>
    <w:rsid w:val="00511423"/>
    <w:rsid w:val="00550022"/>
    <w:rsid w:val="005D23EC"/>
    <w:rsid w:val="00602258"/>
    <w:rsid w:val="0061226B"/>
    <w:rsid w:val="00641383"/>
    <w:rsid w:val="00656EAA"/>
    <w:rsid w:val="006A07BC"/>
    <w:rsid w:val="007027C7"/>
    <w:rsid w:val="00712752"/>
    <w:rsid w:val="00717F69"/>
    <w:rsid w:val="0075021E"/>
    <w:rsid w:val="0078328F"/>
    <w:rsid w:val="007D2222"/>
    <w:rsid w:val="00816144"/>
    <w:rsid w:val="008174C2"/>
    <w:rsid w:val="00856EAB"/>
    <w:rsid w:val="0087700C"/>
    <w:rsid w:val="008D7419"/>
    <w:rsid w:val="008E6782"/>
    <w:rsid w:val="008E777B"/>
    <w:rsid w:val="008F61E9"/>
    <w:rsid w:val="00912B4F"/>
    <w:rsid w:val="00924155"/>
    <w:rsid w:val="00996FAF"/>
    <w:rsid w:val="00A127A5"/>
    <w:rsid w:val="00A21758"/>
    <w:rsid w:val="00A2414A"/>
    <w:rsid w:val="00A51336"/>
    <w:rsid w:val="00A9111D"/>
    <w:rsid w:val="00AD2D1E"/>
    <w:rsid w:val="00AE1595"/>
    <w:rsid w:val="00B00079"/>
    <w:rsid w:val="00B31E03"/>
    <w:rsid w:val="00B53F7A"/>
    <w:rsid w:val="00B8178A"/>
    <w:rsid w:val="00BA4E5E"/>
    <w:rsid w:val="00BF2C51"/>
    <w:rsid w:val="00C04E3E"/>
    <w:rsid w:val="00C12FE6"/>
    <w:rsid w:val="00C1426A"/>
    <w:rsid w:val="00C272D4"/>
    <w:rsid w:val="00C94172"/>
    <w:rsid w:val="00CA37CB"/>
    <w:rsid w:val="00CF0F93"/>
    <w:rsid w:val="00D13194"/>
    <w:rsid w:val="00D2559D"/>
    <w:rsid w:val="00D3157C"/>
    <w:rsid w:val="00D71F88"/>
    <w:rsid w:val="00D87E7C"/>
    <w:rsid w:val="00DA494F"/>
    <w:rsid w:val="00DB7DEA"/>
    <w:rsid w:val="00DC044B"/>
    <w:rsid w:val="00DC4B2A"/>
    <w:rsid w:val="00DE0734"/>
    <w:rsid w:val="00DE1E2D"/>
    <w:rsid w:val="00DE2726"/>
    <w:rsid w:val="00DE6984"/>
    <w:rsid w:val="00DF37F2"/>
    <w:rsid w:val="00E10DAA"/>
    <w:rsid w:val="00E2364A"/>
    <w:rsid w:val="00EB63F6"/>
    <w:rsid w:val="00EF21D7"/>
    <w:rsid w:val="00F01EF5"/>
    <w:rsid w:val="00F045F4"/>
    <w:rsid w:val="00F530F2"/>
    <w:rsid w:val="00F76E08"/>
    <w:rsid w:val="00FA0A5B"/>
    <w:rsid w:val="00FA569E"/>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13C2E1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E073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6F9F"/>
    <w:rsid w:val="000B1EF3"/>
    <w:rsid w:val="00295E0C"/>
    <w:rsid w:val="003E5DF1"/>
    <w:rsid w:val="00BF58F7"/>
    <w:rsid w:val="00EB65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Riverside Hostel</Home>
    <Signed xmlns="a8338b6e-77a6-4851-82b6-98166143ffdd" xsi:nil="true"/>
    <Uploaded xmlns="a8338b6e-77a6-4851-82b6-98166143ffdd">true</Uploaded>
    <Management_x0020_Company xmlns="a8338b6e-77a6-4851-82b6-98166143ffdd" xsi:nil="true"/>
    <Doc_x0020_Date xmlns="a8338b6e-77a6-4851-82b6-98166143ffdd">2022-11-22T06:33:07+00:00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D63D3B86-7CF4-DC11-AD41-005056922186</Home_x0020_ID>
    <State xmlns="a8338b6e-77a6-4851-82b6-98166143ffdd" xsi:nil="true"/>
    <Doc_x0020_Sent_Received_x0020_Date xmlns="a8338b6e-77a6-4851-82b6-98166143ffdd">2022-11-22T00:00:00+00:00</Doc_x0020_Sent_Received_x0020_Date>
    <Activity_x0020_ID xmlns="a8338b6e-77a6-4851-82b6-98166143ffdd">373A797F-CE6C-EB11-9091-005056922186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E0064EA-6AB7-44B4-9967-86B531B48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3263</Words>
  <Characters>18604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2022-11-23T02:06:00Z</dcterms:created>
  <dcterms:modified xsi:type="dcterms:W3CDTF">2022-11-23T02:06:00Z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