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99585" w14:textId="77777777" w:rsidR="00905B28" w:rsidRPr="0098777F" w:rsidRDefault="00905B28" w:rsidP="00905B28">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9264" behindDoc="1" locked="0" layoutInCell="1" allowOverlap="1" wp14:anchorId="2D6F8E53" wp14:editId="2BB3C62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637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8480" behindDoc="1" locked="0" layoutInCell="1" allowOverlap="1" wp14:anchorId="2AC53190" wp14:editId="6A0B3D0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011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Rochedale Springwood Meals on Wheels Inc.</w:t>
      </w:r>
    </w:p>
    <w:p w14:paraId="2419E0EA" w14:textId="77777777" w:rsidR="00905B28" w:rsidRPr="0098777F" w:rsidRDefault="00905B28" w:rsidP="00905B28">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905B28" w14:paraId="6A039313" w14:textId="77777777" w:rsidTr="00056850">
        <w:tc>
          <w:tcPr>
            <w:tcW w:w="2127" w:type="dxa"/>
          </w:tcPr>
          <w:p w14:paraId="0FD6436F" w14:textId="77777777" w:rsidR="00905B28" w:rsidRPr="0098777F" w:rsidRDefault="00905B28" w:rsidP="00056850">
            <w:pPr>
              <w:tabs>
                <w:tab w:val="left" w:pos="2127"/>
              </w:tabs>
              <w:spacing w:before="120"/>
              <w:rPr>
                <w:b/>
                <w:color w:val="FFFFFF" w:themeColor="background1"/>
              </w:rPr>
            </w:pPr>
            <w:r w:rsidRPr="0098777F">
              <w:rPr>
                <w:b/>
                <w:color w:val="FFFFFF" w:themeColor="background1"/>
              </w:rPr>
              <w:t>Address:</w:t>
            </w:r>
          </w:p>
        </w:tc>
        <w:tc>
          <w:tcPr>
            <w:tcW w:w="6090" w:type="dxa"/>
          </w:tcPr>
          <w:p w14:paraId="29E5A54F" w14:textId="77777777" w:rsidR="00905B28" w:rsidRPr="0098777F" w:rsidRDefault="00905B28" w:rsidP="00056850">
            <w:pPr>
              <w:tabs>
                <w:tab w:val="left" w:pos="2127"/>
              </w:tabs>
              <w:spacing w:before="120"/>
              <w:rPr>
                <w:color w:val="FFFFFF" w:themeColor="background1"/>
              </w:rPr>
            </w:pPr>
            <w:r>
              <w:rPr>
                <w:rFonts w:eastAsia="Arial"/>
                <w:color w:val="FFFFFF" w:themeColor="background1"/>
              </w:rPr>
              <w:t>1006 Underwood Road</w:t>
            </w:r>
            <w:r w:rsidRPr="0098777F">
              <w:rPr>
                <w:color w:val="FFFFFF" w:themeColor="background1"/>
              </w:rPr>
              <w:br/>
            </w:r>
            <w:r>
              <w:rPr>
                <w:rFonts w:eastAsia="Arial"/>
                <w:color w:val="FFFFFF" w:themeColor="background1"/>
              </w:rPr>
              <w:t>PRIESTDALE QLD 4217</w:t>
            </w:r>
          </w:p>
        </w:tc>
      </w:tr>
      <w:tr w:rsidR="00905B28" w14:paraId="5EA8BC29" w14:textId="77777777" w:rsidTr="00056850">
        <w:tc>
          <w:tcPr>
            <w:tcW w:w="2127" w:type="dxa"/>
          </w:tcPr>
          <w:p w14:paraId="262E35C4" w14:textId="77777777" w:rsidR="00905B28" w:rsidRPr="0098777F" w:rsidRDefault="00905B28" w:rsidP="00056850">
            <w:pPr>
              <w:tabs>
                <w:tab w:val="left" w:pos="2127"/>
              </w:tabs>
              <w:spacing w:before="120"/>
              <w:rPr>
                <w:b/>
                <w:color w:val="FFFFFF" w:themeColor="background1"/>
              </w:rPr>
            </w:pPr>
            <w:r w:rsidRPr="0098777F">
              <w:rPr>
                <w:b/>
                <w:color w:val="FFFFFF" w:themeColor="background1"/>
              </w:rPr>
              <w:t>Phone:</w:t>
            </w:r>
          </w:p>
        </w:tc>
        <w:tc>
          <w:tcPr>
            <w:tcW w:w="6090" w:type="dxa"/>
          </w:tcPr>
          <w:p w14:paraId="55D16F54" w14:textId="77777777" w:rsidR="00905B28" w:rsidRPr="0098777F" w:rsidRDefault="00905B28" w:rsidP="00056850">
            <w:pPr>
              <w:tabs>
                <w:tab w:val="left" w:pos="2127"/>
              </w:tabs>
              <w:spacing w:before="120"/>
              <w:rPr>
                <w:color w:val="FFFFFF" w:themeColor="background1"/>
              </w:rPr>
            </w:pPr>
            <w:r w:rsidRPr="007632B4">
              <w:rPr>
                <w:rFonts w:eastAsia="Arial"/>
                <w:color w:val="FFFFFF" w:themeColor="background1"/>
              </w:rPr>
              <w:t>07 3841 6367</w:t>
            </w:r>
          </w:p>
        </w:tc>
      </w:tr>
      <w:tr w:rsidR="00905B28" w14:paraId="137B10EA" w14:textId="77777777" w:rsidTr="00056850">
        <w:tc>
          <w:tcPr>
            <w:tcW w:w="2127" w:type="dxa"/>
          </w:tcPr>
          <w:p w14:paraId="0A475826" w14:textId="77777777" w:rsidR="00905B28" w:rsidRPr="0098777F" w:rsidRDefault="00905B28" w:rsidP="00056850">
            <w:pPr>
              <w:tabs>
                <w:tab w:val="left" w:pos="2127"/>
              </w:tabs>
              <w:spacing w:before="120"/>
              <w:rPr>
                <w:b/>
                <w:color w:val="FFFFFF" w:themeColor="background1"/>
              </w:rPr>
            </w:pPr>
            <w:r w:rsidRPr="0098777F">
              <w:rPr>
                <w:b/>
                <w:color w:val="FFFFFF" w:themeColor="background1"/>
              </w:rPr>
              <w:t>Commission ID:</w:t>
            </w:r>
          </w:p>
        </w:tc>
        <w:tc>
          <w:tcPr>
            <w:tcW w:w="6090" w:type="dxa"/>
          </w:tcPr>
          <w:p w14:paraId="6E0D68D1" w14:textId="77777777" w:rsidR="00905B28" w:rsidRPr="00C0489C" w:rsidRDefault="00905B28" w:rsidP="00056850">
            <w:pPr>
              <w:tabs>
                <w:tab w:val="left" w:pos="2127"/>
              </w:tabs>
              <w:spacing w:before="120"/>
              <w:rPr>
                <w:rFonts w:eastAsia="Arial"/>
                <w:color w:val="FFFFFF" w:themeColor="background1"/>
              </w:rPr>
            </w:pPr>
            <w:r>
              <w:rPr>
                <w:rFonts w:eastAsia="Arial"/>
                <w:color w:val="FFFFFF" w:themeColor="background1"/>
              </w:rPr>
              <w:t>700494</w:t>
            </w:r>
          </w:p>
        </w:tc>
      </w:tr>
      <w:tr w:rsidR="00905B28" w14:paraId="6386FD74" w14:textId="77777777" w:rsidTr="00056850">
        <w:tc>
          <w:tcPr>
            <w:tcW w:w="2127" w:type="dxa"/>
          </w:tcPr>
          <w:p w14:paraId="7344A590" w14:textId="77777777" w:rsidR="00905B28" w:rsidRPr="0098777F" w:rsidRDefault="00905B28" w:rsidP="00056850">
            <w:pPr>
              <w:tabs>
                <w:tab w:val="left" w:pos="2127"/>
              </w:tabs>
              <w:spacing w:before="120"/>
              <w:rPr>
                <w:b/>
                <w:color w:val="FFFFFF" w:themeColor="background1"/>
              </w:rPr>
            </w:pPr>
            <w:r>
              <w:rPr>
                <w:b/>
                <w:color w:val="FFFFFF" w:themeColor="background1"/>
              </w:rPr>
              <w:t>Provider name:</w:t>
            </w:r>
          </w:p>
        </w:tc>
        <w:tc>
          <w:tcPr>
            <w:tcW w:w="6090" w:type="dxa"/>
          </w:tcPr>
          <w:p w14:paraId="2B908D3C" w14:textId="77777777" w:rsidR="00905B28" w:rsidRDefault="00905B28" w:rsidP="00056850">
            <w:pPr>
              <w:tabs>
                <w:tab w:val="left" w:pos="2127"/>
              </w:tabs>
              <w:spacing w:before="120"/>
              <w:rPr>
                <w:rFonts w:eastAsia="Arial"/>
                <w:color w:val="FFFFFF" w:themeColor="background1"/>
              </w:rPr>
            </w:pPr>
            <w:r>
              <w:rPr>
                <w:rFonts w:eastAsia="Arial"/>
                <w:color w:val="FFFFFF" w:themeColor="background1"/>
              </w:rPr>
              <w:t>Rochedale/Springwood Meals on Wheels Incorporated</w:t>
            </w:r>
          </w:p>
        </w:tc>
      </w:tr>
      <w:tr w:rsidR="00905B28" w14:paraId="5AD8B2E0" w14:textId="77777777" w:rsidTr="00056850">
        <w:tc>
          <w:tcPr>
            <w:tcW w:w="2127" w:type="dxa"/>
          </w:tcPr>
          <w:p w14:paraId="4CB62FFE" w14:textId="77777777" w:rsidR="00905B28" w:rsidRPr="0098777F" w:rsidRDefault="00905B28" w:rsidP="00056850">
            <w:pPr>
              <w:tabs>
                <w:tab w:val="left" w:pos="2127"/>
              </w:tabs>
              <w:spacing w:before="120"/>
              <w:rPr>
                <w:b/>
                <w:color w:val="FFFFFF" w:themeColor="background1"/>
              </w:rPr>
            </w:pPr>
            <w:r w:rsidRPr="0098777F">
              <w:rPr>
                <w:b/>
                <w:color w:val="FFFFFF" w:themeColor="background1"/>
              </w:rPr>
              <w:t>Activity type:</w:t>
            </w:r>
          </w:p>
        </w:tc>
        <w:tc>
          <w:tcPr>
            <w:tcW w:w="6090" w:type="dxa"/>
          </w:tcPr>
          <w:p w14:paraId="045C0FD9" w14:textId="77777777" w:rsidR="00905B28" w:rsidRPr="0098777F" w:rsidRDefault="00905B28" w:rsidP="00056850">
            <w:pPr>
              <w:tabs>
                <w:tab w:val="left" w:pos="2127"/>
              </w:tabs>
              <w:spacing w:before="120"/>
              <w:rPr>
                <w:color w:val="FFFFFF" w:themeColor="background1"/>
              </w:rPr>
            </w:pPr>
            <w:r>
              <w:rPr>
                <w:rFonts w:eastAsia="Arial"/>
                <w:color w:val="FFFFFF" w:themeColor="background1"/>
              </w:rPr>
              <w:t>Quality Audit</w:t>
            </w:r>
          </w:p>
        </w:tc>
      </w:tr>
      <w:tr w:rsidR="00905B28" w14:paraId="1576F0A0" w14:textId="77777777" w:rsidTr="00056850">
        <w:tc>
          <w:tcPr>
            <w:tcW w:w="2127" w:type="dxa"/>
          </w:tcPr>
          <w:p w14:paraId="46531A4F" w14:textId="77777777" w:rsidR="00905B28" w:rsidRPr="0098777F" w:rsidRDefault="00905B28" w:rsidP="00056850">
            <w:pPr>
              <w:tabs>
                <w:tab w:val="left" w:pos="2127"/>
              </w:tabs>
              <w:spacing w:before="120"/>
              <w:rPr>
                <w:b/>
                <w:color w:val="FFFFFF" w:themeColor="background1"/>
              </w:rPr>
            </w:pPr>
            <w:r w:rsidRPr="0098777F">
              <w:rPr>
                <w:b/>
                <w:color w:val="FFFFFF" w:themeColor="background1"/>
              </w:rPr>
              <w:t>Activity date:</w:t>
            </w:r>
          </w:p>
        </w:tc>
        <w:tc>
          <w:tcPr>
            <w:tcW w:w="6090" w:type="dxa"/>
          </w:tcPr>
          <w:p w14:paraId="7D2527DB" w14:textId="77777777" w:rsidR="00905B28" w:rsidRPr="005D3493" w:rsidRDefault="00905B28" w:rsidP="00056850">
            <w:pPr>
              <w:tabs>
                <w:tab w:val="left" w:pos="2127"/>
              </w:tabs>
              <w:spacing w:before="120"/>
              <w:rPr>
                <w:color w:val="FFFFFF" w:themeColor="background1"/>
              </w:rPr>
            </w:pPr>
            <w:r>
              <w:rPr>
                <w:rFonts w:eastAsia="Arial"/>
                <w:color w:val="FFFFFF" w:themeColor="background1"/>
              </w:rPr>
              <w:t>11 July 2022 to 13 July 2022</w:t>
            </w:r>
          </w:p>
        </w:tc>
      </w:tr>
      <w:tr w:rsidR="00905B28" w14:paraId="07AD2C74" w14:textId="77777777" w:rsidTr="00056850">
        <w:tc>
          <w:tcPr>
            <w:tcW w:w="2127" w:type="dxa"/>
          </w:tcPr>
          <w:p w14:paraId="0EF9EB8A" w14:textId="77777777" w:rsidR="00905B28" w:rsidRPr="00917EEE" w:rsidRDefault="00905B28" w:rsidP="00056850">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24CDD691" w14:textId="6AE52BA2" w:rsidR="00905B28" w:rsidRDefault="00822271" w:rsidP="00056850">
            <w:pPr>
              <w:tabs>
                <w:tab w:val="left" w:pos="2127"/>
              </w:tabs>
              <w:spacing w:before="120"/>
              <w:rPr>
                <w:color w:val="FFFFFF" w:themeColor="background1"/>
              </w:rPr>
            </w:pPr>
            <w:r>
              <w:rPr>
                <w:rFonts w:cs="Times New Roman"/>
                <w:iCs/>
                <w:color w:val="FFFFFF" w:themeColor="background1"/>
              </w:rPr>
              <w:t xml:space="preserve">5 </w:t>
            </w:r>
            <w:r w:rsidRPr="00CC4BBF">
              <w:rPr>
                <w:rFonts w:cs="Times New Roman"/>
                <w:iCs/>
                <w:color w:val="FFFFFF" w:themeColor="background1"/>
              </w:rPr>
              <w:t>August</w:t>
            </w:r>
            <w:r w:rsidR="00905B28" w:rsidRPr="00CC4BBF">
              <w:rPr>
                <w:rFonts w:cs="Times New Roman"/>
                <w:iCs/>
                <w:color w:val="FFFFFF" w:themeColor="background1"/>
              </w:rPr>
              <w:t xml:space="preserve"> 2022</w:t>
            </w:r>
          </w:p>
        </w:tc>
      </w:tr>
    </w:tbl>
    <w:p w14:paraId="198F2553" w14:textId="77777777" w:rsidR="00905B28" w:rsidRDefault="00905B28" w:rsidP="00905B28">
      <w:pPr>
        <w:tabs>
          <w:tab w:val="left" w:pos="2127"/>
        </w:tabs>
        <w:spacing w:before="120"/>
        <w:rPr>
          <w:rFonts w:eastAsia="Arial"/>
          <w:color w:val="FFFFFF" w:themeColor="background1"/>
          <w:sz w:val="28"/>
          <w:szCs w:val="28"/>
          <w:highlight w:val="yellow"/>
        </w:rPr>
      </w:pPr>
    </w:p>
    <w:p w14:paraId="2397AA0F" w14:textId="77777777" w:rsidR="00905B28" w:rsidRDefault="00905B28" w:rsidP="00905B28">
      <w:pPr>
        <w:pStyle w:val="Heading1"/>
        <w:sectPr w:rsidR="00905B28" w:rsidSect="0005685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63D12D" w14:textId="77777777" w:rsidR="00905B28" w:rsidRDefault="00905B28" w:rsidP="00905B28">
      <w:pPr>
        <w:pStyle w:val="Heading1"/>
      </w:pPr>
      <w:bookmarkStart w:id="0" w:name="_Hlk32477662"/>
      <w:r>
        <w:lastRenderedPageBreak/>
        <w:t>Performance report prepared by</w:t>
      </w:r>
    </w:p>
    <w:p w14:paraId="6C5C6903" w14:textId="7E57D693" w:rsidR="00905B28" w:rsidRPr="009B0F30" w:rsidRDefault="00822271" w:rsidP="00905B28">
      <w:r>
        <w:t>A. Grant</w:t>
      </w:r>
      <w:r w:rsidR="00905B28" w:rsidRPr="007E1990">
        <w:t>, delegate</w:t>
      </w:r>
      <w:r w:rsidR="00905B28">
        <w:t xml:space="preserve"> of the Aged Care Quality and Safety Commissioner.</w:t>
      </w:r>
    </w:p>
    <w:p w14:paraId="303584BD" w14:textId="77777777" w:rsidR="00905B28" w:rsidRDefault="00905B28" w:rsidP="00905B28">
      <w:pPr>
        <w:pStyle w:val="Heading1"/>
      </w:pPr>
      <w:r>
        <w:t>Publication of report</w:t>
      </w:r>
    </w:p>
    <w:p w14:paraId="103208D3" w14:textId="77777777" w:rsidR="00905B28" w:rsidRDefault="00905B28" w:rsidP="00905B2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6A894909" w14:textId="77777777" w:rsidR="00905B28" w:rsidRDefault="00905B28" w:rsidP="00905B28">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FC3DBED" w14:textId="77777777" w:rsidR="00905B28" w:rsidRDefault="00905B28" w:rsidP="00905B28">
      <w:pPr>
        <w:tabs>
          <w:tab w:val="left" w:pos="4111"/>
        </w:tabs>
      </w:pPr>
      <w:bookmarkStart w:id="1" w:name="HcsServicesFullListWithAddress"/>
      <w:r>
        <w:rPr>
          <w:b/>
          <w:bCs/>
        </w:rPr>
        <w:t>CHSP:</w:t>
      </w:r>
    </w:p>
    <w:p w14:paraId="07D8DE08" w14:textId="77777777" w:rsidR="00905B28" w:rsidRDefault="00905B28" w:rsidP="0050201C">
      <w:pPr>
        <w:numPr>
          <w:ilvl w:val="0"/>
          <w:numId w:val="18"/>
        </w:numPr>
        <w:tabs>
          <w:tab w:val="left" w:pos="4111"/>
        </w:tabs>
        <w:spacing w:before="0" w:after="0"/>
      </w:pPr>
      <w:r>
        <w:t>Meals, 4-7ZNE1G7, 1006 Underwood Road, PRIESTDALE QLD 4217</w:t>
      </w:r>
    </w:p>
    <w:bookmarkEnd w:id="1"/>
    <w:bookmarkEnd w:id="0"/>
    <w:p w14:paraId="700303EF" w14:textId="77777777" w:rsidR="00905B28" w:rsidRPr="007E1990" w:rsidRDefault="00905B28" w:rsidP="00905B28">
      <w:pPr>
        <w:spacing w:before="0" w:after="160" w:line="259" w:lineRule="auto"/>
      </w:pPr>
      <w:r>
        <w:br w:type="page"/>
      </w:r>
    </w:p>
    <w:p w14:paraId="3EBAE435" w14:textId="503DD785" w:rsidR="00905B28" w:rsidRPr="00CC4BBF" w:rsidRDefault="00905B28" w:rsidP="00905B28">
      <w:pPr>
        <w:pStyle w:val="Heading1"/>
        <w:rPr>
          <w:rFonts w:ascii="Arial" w:hAnsi="Arial"/>
          <w:b w:val="0"/>
          <w:color w:val="FF0000"/>
          <w:sz w:val="18"/>
          <w:szCs w:val="18"/>
        </w:rPr>
      </w:pPr>
      <w:r w:rsidRPr="001E6954">
        <w:lastRenderedPageBreak/>
        <w:t>Overall assessment of Service</w:t>
      </w:r>
      <w:bookmarkStart w:id="2" w:name="_Hlk27119087"/>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921"/>
        <w:gridCol w:w="3319"/>
      </w:tblGrid>
      <w:tr w:rsidR="00905B28" w14:paraId="649BA598" w14:textId="77777777" w:rsidTr="00056850">
        <w:trPr>
          <w:trHeight w:val="331"/>
        </w:trPr>
        <w:tc>
          <w:tcPr>
            <w:tcW w:w="5348" w:type="dxa"/>
          </w:tcPr>
          <w:p w14:paraId="22D18CD0" w14:textId="77777777" w:rsidR="00905B28" w:rsidRPr="005A682F" w:rsidRDefault="00905B28" w:rsidP="00056850">
            <w:pPr>
              <w:pStyle w:val="Heading4"/>
              <w:tabs>
                <w:tab w:val="clear" w:pos="9072"/>
              </w:tabs>
              <w:spacing w:before="120" w:after="0" w:line="240" w:lineRule="auto"/>
              <w:ind w:left="36" w:right="-224"/>
              <w:outlineLvl w:val="3"/>
              <w:rPr>
                <w:b w:val="0"/>
              </w:rPr>
            </w:pPr>
            <w:r>
              <w:t>S</w:t>
            </w:r>
            <w:r w:rsidRPr="00477C4C">
              <w:t xml:space="preserve">tandard </w:t>
            </w:r>
            <w:r>
              <w:t>1</w:t>
            </w:r>
            <w:r w:rsidRPr="00477C4C">
              <w:t xml:space="preserve"> Consumer dignity and choic</w:t>
            </w:r>
            <w:r>
              <w:t>e</w:t>
            </w:r>
          </w:p>
        </w:tc>
        <w:tc>
          <w:tcPr>
            <w:tcW w:w="921" w:type="dxa"/>
          </w:tcPr>
          <w:p w14:paraId="5C13CCF2" w14:textId="77777777" w:rsidR="00905B28" w:rsidRPr="00E630D7" w:rsidRDefault="00905B28" w:rsidP="00056850">
            <w:pPr>
              <w:pStyle w:val="Heading4"/>
              <w:tabs>
                <w:tab w:val="clear" w:pos="9072"/>
              </w:tabs>
              <w:spacing w:before="120" w:after="0" w:line="240" w:lineRule="auto"/>
              <w:ind w:left="36" w:right="-227"/>
              <w:outlineLvl w:val="3"/>
              <w:rPr>
                <w:rFonts w:eastAsia="Times New Roman"/>
                <w:iCs w:val="0"/>
                <w:color w:val="0000FF"/>
              </w:rPr>
            </w:pPr>
            <w:r w:rsidRPr="00E630D7">
              <w:t>CHSP</w:t>
            </w:r>
          </w:p>
        </w:tc>
        <w:tc>
          <w:tcPr>
            <w:tcW w:w="3319" w:type="dxa"/>
          </w:tcPr>
          <w:p w14:paraId="7EAA4164" w14:textId="77777777" w:rsidR="00905B28" w:rsidRPr="00A65009" w:rsidRDefault="00905B28" w:rsidP="00056850">
            <w:pPr>
              <w:pStyle w:val="Heading4"/>
              <w:tabs>
                <w:tab w:val="clear" w:pos="9072"/>
              </w:tabs>
              <w:spacing w:before="120" w:after="0" w:line="240" w:lineRule="auto"/>
              <w:ind w:left="36" w:right="79"/>
              <w:outlineLvl w:val="3"/>
            </w:pPr>
            <w:r w:rsidRPr="00A65009">
              <w:rPr>
                <w:rFonts w:eastAsia="Times New Roman"/>
                <w:iCs w:val="0"/>
              </w:rPr>
              <w:t>Compliant</w:t>
            </w:r>
          </w:p>
        </w:tc>
      </w:tr>
      <w:tr w:rsidR="00905B28" w14:paraId="3E49D123" w14:textId="77777777" w:rsidTr="00056850">
        <w:trPr>
          <w:trHeight w:val="331"/>
        </w:trPr>
        <w:tc>
          <w:tcPr>
            <w:tcW w:w="5348" w:type="dxa"/>
          </w:tcPr>
          <w:p w14:paraId="422C9342" w14:textId="77777777" w:rsidR="00905B28" w:rsidRPr="005A682F" w:rsidRDefault="00905B28" w:rsidP="00056850">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921" w:type="dxa"/>
          </w:tcPr>
          <w:p w14:paraId="431A190D" w14:textId="77777777" w:rsidR="00905B28" w:rsidRPr="005A682F" w:rsidRDefault="00905B28" w:rsidP="00056850">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3319" w:type="dxa"/>
          </w:tcPr>
          <w:p w14:paraId="5B3FEBE7" w14:textId="77777777" w:rsidR="00905B28" w:rsidRPr="00A65009" w:rsidRDefault="00905B28" w:rsidP="00056850">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905B28" w14:paraId="2825987C" w14:textId="77777777" w:rsidTr="00056850">
        <w:trPr>
          <w:trHeight w:val="331"/>
        </w:trPr>
        <w:tc>
          <w:tcPr>
            <w:tcW w:w="5348" w:type="dxa"/>
          </w:tcPr>
          <w:p w14:paraId="30E90BD9" w14:textId="77777777" w:rsidR="00905B28" w:rsidRPr="005A682F" w:rsidRDefault="00905B28" w:rsidP="00056850">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921" w:type="dxa"/>
          </w:tcPr>
          <w:p w14:paraId="77785F64" w14:textId="77777777" w:rsidR="00905B28" w:rsidRPr="005A682F" w:rsidRDefault="00905B28" w:rsidP="00056850">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5FF07E2E" w14:textId="77777777" w:rsidR="00905B28" w:rsidRPr="00A65009" w:rsidRDefault="00905B28" w:rsidP="00056850">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905B28" w14:paraId="728A08F6" w14:textId="77777777" w:rsidTr="00056850">
        <w:trPr>
          <w:trHeight w:val="331"/>
        </w:trPr>
        <w:tc>
          <w:tcPr>
            <w:tcW w:w="5348" w:type="dxa"/>
          </w:tcPr>
          <w:p w14:paraId="4557847E" w14:textId="77777777" w:rsidR="00905B28" w:rsidRPr="005A682F" w:rsidRDefault="00905B28" w:rsidP="00056850">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921" w:type="dxa"/>
          </w:tcPr>
          <w:p w14:paraId="4982BF7F" w14:textId="77777777" w:rsidR="00905B28" w:rsidRPr="005A682F" w:rsidRDefault="00905B28" w:rsidP="00056850">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37F9504A" w14:textId="77777777" w:rsidR="00905B28" w:rsidRPr="00A65009" w:rsidRDefault="00905B28" w:rsidP="00056850">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905B28" w14:paraId="4E05DF52" w14:textId="77777777" w:rsidTr="00056850">
        <w:trPr>
          <w:trHeight w:val="331"/>
        </w:trPr>
        <w:tc>
          <w:tcPr>
            <w:tcW w:w="5348" w:type="dxa"/>
          </w:tcPr>
          <w:p w14:paraId="3486BCA7" w14:textId="77777777" w:rsidR="00905B28" w:rsidRPr="005A682F" w:rsidRDefault="00905B28" w:rsidP="00056850">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921" w:type="dxa"/>
          </w:tcPr>
          <w:p w14:paraId="3000331A" w14:textId="77777777" w:rsidR="00905B28" w:rsidRPr="005A682F" w:rsidRDefault="00905B28" w:rsidP="00056850">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12B53D85" w14:textId="77777777" w:rsidR="00905B28" w:rsidRPr="00A65009" w:rsidRDefault="00905B28" w:rsidP="00056850">
            <w:pPr>
              <w:pStyle w:val="Heading4"/>
              <w:keepNext w:val="0"/>
              <w:tabs>
                <w:tab w:val="clear" w:pos="9072"/>
              </w:tabs>
              <w:spacing w:before="120" w:after="0" w:line="240" w:lineRule="auto"/>
              <w:ind w:left="36" w:right="79"/>
              <w:outlineLvl w:val="3"/>
              <w:rPr>
                <w:b w:val="0"/>
                <w:highlight w:val="yellow"/>
              </w:rPr>
            </w:pPr>
            <w:r w:rsidRPr="00A65009">
              <w:rPr>
                <w:rFonts w:eastAsia="Times New Roman"/>
                <w:b w:val="0"/>
                <w:iCs w:val="0"/>
              </w:rPr>
              <w:t>Compliant</w:t>
            </w:r>
            <w:r w:rsidRPr="00A65009">
              <w:rPr>
                <w:b w:val="0"/>
              </w:rPr>
              <w:t xml:space="preserve"> </w:t>
            </w:r>
          </w:p>
        </w:tc>
      </w:tr>
      <w:tr w:rsidR="00905B28" w14:paraId="06AD0E89" w14:textId="77777777" w:rsidTr="00056850">
        <w:trPr>
          <w:trHeight w:val="331"/>
        </w:trPr>
        <w:tc>
          <w:tcPr>
            <w:tcW w:w="5348" w:type="dxa"/>
          </w:tcPr>
          <w:p w14:paraId="52553BFB" w14:textId="77777777" w:rsidR="00905B28" w:rsidRPr="005A682F" w:rsidRDefault="00905B28" w:rsidP="00056850">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921" w:type="dxa"/>
          </w:tcPr>
          <w:p w14:paraId="2AEAFB4E" w14:textId="77777777" w:rsidR="00905B28" w:rsidRPr="005A682F" w:rsidRDefault="00905B28" w:rsidP="00056850">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13B7A120" w14:textId="77777777" w:rsidR="00905B28" w:rsidRPr="00A65009" w:rsidRDefault="00905B28" w:rsidP="00056850">
            <w:pPr>
              <w:pStyle w:val="Heading4"/>
              <w:keepNext w:val="0"/>
              <w:tabs>
                <w:tab w:val="clear" w:pos="9072"/>
              </w:tabs>
              <w:spacing w:before="120" w:after="0" w:line="240" w:lineRule="auto"/>
              <w:ind w:left="36" w:right="79"/>
              <w:outlineLvl w:val="3"/>
              <w:rPr>
                <w:b w:val="0"/>
                <w:highlight w:val="yellow"/>
              </w:rPr>
            </w:pPr>
            <w:r w:rsidRPr="00A65009">
              <w:rPr>
                <w:rFonts w:eastAsia="Times New Roman"/>
                <w:b w:val="0"/>
                <w:iCs w:val="0"/>
              </w:rPr>
              <w:t xml:space="preserve">Compliant </w:t>
            </w:r>
          </w:p>
        </w:tc>
      </w:tr>
      <w:tr w:rsidR="00905B28" w14:paraId="0BCB8AB3" w14:textId="77777777" w:rsidTr="00056850">
        <w:trPr>
          <w:trHeight w:val="331"/>
        </w:trPr>
        <w:tc>
          <w:tcPr>
            <w:tcW w:w="5348" w:type="dxa"/>
          </w:tcPr>
          <w:p w14:paraId="3813634E" w14:textId="77777777" w:rsidR="00905B28" w:rsidRPr="005A682F" w:rsidRDefault="00905B28" w:rsidP="00056850">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921" w:type="dxa"/>
          </w:tcPr>
          <w:p w14:paraId="5AD57064" w14:textId="77777777" w:rsidR="00905B28" w:rsidRPr="005A682F" w:rsidRDefault="00905B28" w:rsidP="00056850">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494589FD" w14:textId="77777777" w:rsidR="00905B28" w:rsidRPr="00A65009" w:rsidRDefault="00905B28" w:rsidP="00056850">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Compliant</w:t>
            </w:r>
          </w:p>
        </w:tc>
      </w:tr>
      <w:tr w:rsidR="00905B28" w14:paraId="49DA130B" w14:textId="77777777" w:rsidTr="00056850">
        <w:trPr>
          <w:trHeight w:val="331"/>
        </w:trPr>
        <w:tc>
          <w:tcPr>
            <w:tcW w:w="5348" w:type="dxa"/>
          </w:tcPr>
          <w:p w14:paraId="1A94BC10" w14:textId="77777777" w:rsidR="00905B28" w:rsidRPr="005A682F" w:rsidRDefault="00905B28" w:rsidP="00056850">
            <w:pPr>
              <w:pStyle w:val="Heading4"/>
              <w:keepNext w:val="0"/>
              <w:tabs>
                <w:tab w:val="clear" w:pos="9072"/>
              </w:tabs>
              <w:spacing w:before="120" w:after="0" w:line="240" w:lineRule="auto"/>
              <w:ind w:left="36" w:right="-224"/>
              <w:outlineLvl w:val="3"/>
              <w:rPr>
                <w:b w:val="0"/>
                <w:sz w:val="20"/>
                <w:szCs w:val="20"/>
              </w:rPr>
            </w:pPr>
          </w:p>
        </w:tc>
        <w:tc>
          <w:tcPr>
            <w:tcW w:w="921" w:type="dxa"/>
          </w:tcPr>
          <w:p w14:paraId="56FF6CC8" w14:textId="77777777" w:rsidR="00905B28" w:rsidRPr="005A682F" w:rsidRDefault="00905B28" w:rsidP="00056850">
            <w:pPr>
              <w:pStyle w:val="Heading4"/>
              <w:keepNext w:val="0"/>
              <w:tabs>
                <w:tab w:val="clear" w:pos="9072"/>
              </w:tabs>
              <w:spacing w:before="120" w:after="0" w:line="240" w:lineRule="auto"/>
              <w:ind w:left="36" w:right="-227"/>
              <w:outlineLvl w:val="3"/>
              <w:rPr>
                <w:b w:val="0"/>
              </w:rPr>
            </w:pPr>
          </w:p>
        </w:tc>
        <w:tc>
          <w:tcPr>
            <w:tcW w:w="3319" w:type="dxa"/>
          </w:tcPr>
          <w:p w14:paraId="1FFD0CA0" w14:textId="77777777" w:rsidR="00905B28" w:rsidRPr="00A65009" w:rsidRDefault="00905B28" w:rsidP="00056850">
            <w:pPr>
              <w:pStyle w:val="Heading4"/>
              <w:keepNext w:val="0"/>
              <w:tabs>
                <w:tab w:val="clear" w:pos="9072"/>
              </w:tabs>
              <w:spacing w:before="120" w:after="0" w:line="240" w:lineRule="auto"/>
              <w:ind w:left="36"/>
              <w:outlineLvl w:val="3"/>
              <w:rPr>
                <w:b w:val="0"/>
              </w:rPr>
            </w:pPr>
          </w:p>
        </w:tc>
      </w:tr>
      <w:tr w:rsidR="00905B28" w14:paraId="589D1BEB" w14:textId="77777777" w:rsidTr="00056850">
        <w:trPr>
          <w:trHeight w:val="331"/>
        </w:trPr>
        <w:tc>
          <w:tcPr>
            <w:tcW w:w="5348" w:type="dxa"/>
          </w:tcPr>
          <w:p w14:paraId="4E195A52" w14:textId="77777777" w:rsidR="00905B28" w:rsidRPr="005A682F" w:rsidRDefault="00905B28" w:rsidP="00056850">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921" w:type="dxa"/>
          </w:tcPr>
          <w:p w14:paraId="3DAAE703" w14:textId="77777777" w:rsidR="00905B28" w:rsidRPr="005A682F" w:rsidRDefault="00905B28" w:rsidP="00056850">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606D3528"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905B28" w14:paraId="5287D8CD" w14:textId="77777777" w:rsidTr="00056850">
        <w:trPr>
          <w:trHeight w:val="331"/>
        </w:trPr>
        <w:tc>
          <w:tcPr>
            <w:tcW w:w="5348" w:type="dxa"/>
          </w:tcPr>
          <w:p w14:paraId="1E44DECA" w14:textId="77777777" w:rsidR="00905B28" w:rsidRPr="005A682F" w:rsidRDefault="00905B28" w:rsidP="00056850">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921" w:type="dxa"/>
          </w:tcPr>
          <w:p w14:paraId="5323ABBF" w14:textId="77777777" w:rsidR="00905B28" w:rsidRPr="005A682F" w:rsidRDefault="00905B28" w:rsidP="0005685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1A80995A"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905B28" w14:paraId="459D664C" w14:textId="77777777" w:rsidTr="00056850">
        <w:trPr>
          <w:trHeight w:val="331"/>
        </w:trPr>
        <w:tc>
          <w:tcPr>
            <w:tcW w:w="5348" w:type="dxa"/>
          </w:tcPr>
          <w:p w14:paraId="409518C6" w14:textId="77777777" w:rsidR="00905B28" w:rsidRPr="005A682F" w:rsidRDefault="00905B28" w:rsidP="00056850">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921" w:type="dxa"/>
          </w:tcPr>
          <w:p w14:paraId="32E437C7" w14:textId="77777777" w:rsidR="00905B28" w:rsidRPr="005A682F" w:rsidRDefault="00905B28" w:rsidP="0005685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783C8A95"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14:paraId="36766455" w14:textId="77777777" w:rsidTr="00056850">
        <w:trPr>
          <w:trHeight w:val="331"/>
        </w:trPr>
        <w:tc>
          <w:tcPr>
            <w:tcW w:w="5348" w:type="dxa"/>
          </w:tcPr>
          <w:p w14:paraId="426A484D" w14:textId="77777777" w:rsidR="00905B28" w:rsidRPr="005A682F" w:rsidRDefault="00905B28" w:rsidP="00056850">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921" w:type="dxa"/>
          </w:tcPr>
          <w:p w14:paraId="026491E3" w14:textId="77777777" w:rsidR="00905B28" w:rsidRPr="005A682F" w:rsidRDefault="00905B28" w:rsidP="0005685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673D51C2"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14:paraId="62658A30" w14:textId="77777777" w:rsidTr="00056850">
        <w:trPr>
          <w:trHeight w:val="331"/>
        </w:trPr>
        <w:tc>
          <w:tcPr>
            <w:tcW w:w="5348" w:type="dxa"/>
          </w:tcPr>
          <w:p w14:paraId="76F3EE16" w14:textId="77777777" w:rsidR="00905B28" w:rsidRPr="005A682F" w:rsidRDefault="00905B28" w:rsidP="00056850">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921" w:type="dxa"/>
          </w:tcPr>
          <w:p w14:paraId="0701C0B3" w14:textId="77777777" w:rsidR="00905B28" w:rsidRPr="005A682F" w:rsidRDefault="00905B28" w:rsidP="0005685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694A4C7F"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14:paraId="2F88DEF2" w14:textId="77777777" w:rsidTr="00056850">
        <w:trPr>
          <w:trHeight w:val="344"/>
        </w:trPr>
        <w:tc>
          <w:tcPr>
            <w:tcW w:w="5348" w:type="dxa"/>
          </w:tcPr>
          <w:p w14:paraId="6C733C69" w14:textId="77777777" w:rsidR="00905B28" w:rsidRPr="00E630D7" w:rsidRDefault="00905B28" w:rsidP="00056850">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921" w:type="dxa"/>
          </w:tcPr>
          <w:p w14:paraId="1BE17458" w14:textId="77777777" w:rsidR="00905B28" w:rsidRPr="00E630D7" w:rsidRDefault="00905B28" w:rsidP="0005685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3391289"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905B28" w14:paraId="073A3FB3" w14:textId="77777777" w:rsidTr="00056850">
        <w:trPr>
          <w:trHeight w:val="331"/>
        </w:trPr>
        <w:tc>
          <w:tcPr>
            <w:tcW w:w="5348" w:type="dxa"/>
          </w:tcPr>
          <w:p w14:paraId="30DDC733" w14:textId="77777777" w:rsidR="00905B28" w:rsidRPr="00E630D7" w:rsidRDefault="00905B28" w:rsidP="00056850">
            <w:pPr>
              <w:pStyle w:val="Heading4"/>
              <w:keepNext w:val="0"/>
              <w:tabs>
                <w:tab w:val="clear" w:pos="9072"/>
              </w:tabs>
              <w:spacing w:before="120" w:after="0" w:line="240" w:lineRule="auto"/>
              <w:ind w:left="36" w:right="-224"/>
              <w:outlineLvl w:val="3"/>
              <w:rPr>
                <w:b w:val="0"/>
              </w:rPr>
            </w:pPr>
          </w:p>
        </w:tc>
        <w:tc>
          <w:tcPr>
            <w:tcW w:w="921" w:type="dxa"/>
          </w:tcPr>
          <w:p w14:paraId="472FCED6" w14:textId="77777777" w:rsidR="00905B28" w:rsidRPr="00E630D7" w:rsidRDefault="00905B28" w:rsidP="00056850">
            <w:pPr>
              <w:pStyle w:val="Heading4"/>
              <w:keepNext w:val="0"/>
              <w:tabs>
                <w:tab w:val="clear" w:pos="9072"/>
              </w:tabs>
              <w:spacing w:before="120" w:after="0" w:line="240" w:lineRule="auto"/>
              <w:ind w:left="36" w:right="-227"/>
              <w:outlineLvl w:val="3"/>
              <w:rPr>
                <w:b w:val="0"/>
              </w:rPr>
            </w:pPr>
          </w:p>
        </w:tc>
        <w:tc>
          <w:tcPr>
            <w:tcW w:w="3319" w:type="dxa"/>
          </w:tcPr>
          <w:p w14:paraId="101EC362"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p>
        </w:tc>
      </w:tr>
      <w:tr w:rsidR="00905B28" w14:paraId="11DADDB4" w14:textId="77777777" w:rsidTr="00056850">
        <w:trPr>
          <w:trHeight w:val="331"/>
        </w:trPr>
        <w:tc>
          <w:tcPr>
            <w:tcW w:w="5348" w:type="dxa"/>
          </w:tcPr>
          <w:p w14:paraId="60AA793D" w14:textId="77777777" w:rsidR="00905B28" w:rsidRPr="00E630D7" w:rsidRDefault="00905B28" w:rsidP="00056850">
            <w:pPr>
              <w:pStyle w:val="Heading4"/>
              <w:tabs>
                <w:tab w:val="clear" w:pos="9072"/>
              </w:tabs>
              <w:spacing w:before="120" w:after="0" w:line="240" w:lineRule="auto"/>
              <w:ind w:left="36"/>
              <w:outlineLvl w:val="3"/>
              <w:rPr>
                <w:b w:val="0"/>
              </w:rPr>
            </w:pPr>
            <w:r w:rsidRPr="00477C4C">
              <w:t>Standard 3 Personal care and clinical</w:t>
            </w:r>
            <w:r>
              <w:t xml:space="preserve"> care</w:t>
            </w:r>
          </w:p>
        </w:tc>
        <w:tc>
          <w:tcPr>
            <w:tcW w:w="921" w:type="dxa"/>
          </w:tcPr>
          <w:p w14:paraId="06F9F061" w14:textId="77777777" w:rsidR="00905B28" w:rsidRPr="00E630D7" w:rsidRDefault="00905B28" w:rsidP="00056850">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3D877D33"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 xml:space="preserve">Not </w:t>
            </w:r>
            <w:r>
              <w:rPr>
                <w:rFonts w:eastAsia="Times New Roman"/>
                <w:iCs w:val="0"/>
              </w:rPr>
              <w:t>Applicable</w:t>
            </w:r>
          </w:p>
        </w:tc>
      </w:tr>
      <w:tr w:rsidR="00905B28" w14:paraId="5AD57DD7" w14:textId="77777777" w:rsidTr="00056850">
        <w:trPr>
          <w:trHeight w:val="331"/>
        </w:trPr>
        <w:tc>
          <w:tcPr>
            <w:tcW w:w="5348" w:type="dxa"/>
          </w:tcPr>
          <w:p w14:paraId="14780382" w14:textId="77777777" w:rsidR="00905B28" w:rsidRPr="00E630D7" w:rsidRDefault="00905B28" w:rsidP="00056850">
            <w:pPr>
              <w:pStyle w:val="Heading4"/>
              <w:keepNext w:val="0"/>
              <w:tabs>
                <w:tab w:val="clear" w:pos="9072"/>
              </w:tabs>
              <w:spacing w:before="120" w:after="0" w:line="240" w:lineRule="auto"/>
              <w:ind w:left="36" w:right="-224"/>
              <w:outlineLvl w:val="3"/>
              <w:rPr>
                <w:b w:val="0"/>
              </w:rPr>
            </w:pPr>
          </w:p>
        </w:tc>
        <w:tc>
          <w:tcPr>
            <w:tcW w:w="921" w:type="dxa"/>
          </w:tcPr>
          <w:p w14:paraId="5B2B3FC8" w14:textId="77777777" w:rsidR="00905B28" w:rsidRPr="00E630D7" w:rsidRDefault="00905B28" w:rsidP="00056850">
            <w:pPr>
              <w:pStyle w:val="Heading4"/>
              <w:keepNext w:val="0"/>
              <w:tabs>
                <w:tab w:val="clear" w:pos="9072"/>
              </w:tabs>
              <w:spacing w:before="120" w:after="0" w:line="240" w:lineRule="auto"/>
              <w:ind w:left="36" w:right="-227"/>
              <w:outlineLvl w:val="3"/>
              <w:rPr>
                <w:b w:val="0"/>
              </w:rPr>
            </w:pPr>
          </w:p>
        </w:tc>
        <w:tc>
          <w:tcPr>
            <w:tcW w:w="3319" w:type="dxa"/>
          </w:tcPr>
          <w:p w14:paraId="253AC648"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p>
        </w:tc>
      </w:tr>
      <w:tr w:rsidR="00905B28" w14:paraId="66CBCA9F" w14:textId="77777777" w:rsidTr="00056850">
        <w:trPr>
          <w:trHeight w:val="444"/>
        </w:trPr>
        <w:tc>
          <w:tcPr>
            <w:tcW w:w="5348" w:type="dxa"/>
          </w:tcPr>
          <w:p w14:paraId="4B497819"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921" w:type="dxa"/>
          </w:tcPr>
          <w:p w14:paraId="5C912C80"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E630D7">
              <w:t>CHSP</w:t>
            </w:r>
          </w:p>
        </w:tc>
        <w:tc>
          <w:tcPr>
            <w:tcW w:w="3319" w:type="dxa"/>
          </w:tcPr>
          <w:p w14:paraId="48650709"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905B28" w14:paraId="4A94462E" w14:textId="77777777" w:rsidTr="00056850">
        <w:trPr>
          <w:trHeight w:val="444"/>
        </w:trPr>
        <w:tc>
          <w:tcPr>
            <w:tcW w:w="5348" w:type="dxa"/>
          </w:tcPr>
          <w:p w14:paraId="3329143F" w14:textId="77777777" w:rsidR="00905B28" w:rsidRPr="005A682F" w:rsidRDefault="00905B28" w:rsidP="00056850">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921" w:type="dxa"/>
          </w:tcPr>
          <w:p w14:paraId="49FA9099" w14:textId="77777777" w:rsidR="00905B28" w:rsidRPr="005A682F" w:rsidRDefault="00905B28" w:rsidP="00056850">
            <w:pPr>
              <w:pStyle w:val="Heading4"/>
              <w:keepNext w:val="0"/>
              <w:tabs>
                <w:tab w:val="clear" w:pos="9072"/>
              </w:tabs>
              <w:spacing w:before="120" w:after="0" w:line="240" w:lineRule="auto"/>
              <w:ind w:left="36" w:right="-224"/>
              <w:outlineLvl w:val="3"/>
              <w:rPr>
                <w:b w:val="0"/>
              </w:rPr>
            </w:pPr>
            <w:r w:rsidRPr="00E630D7">
              <w:rPr>
                <w:b w:val="0"/>
              </w:rPr>
              <w:t>CHSP</w:t>
            </w:r>
          </w:p>
        </w:tc>
        <w:tc>
          <w:tcPr>
            <w:tcW w:w="3319" w:type="dxa"/>
          </w:tcPr>
          <w:p w14:paraId="2C8A2403"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14:paraId="5CEADC45" w14:textId="77777777" w:rsidTr="00056850">
        <w:trPr>
          <w:trHeight w:val="444"/>
        </w:trPr>
        <w:tc>
          <w:tcPr>
            <w:tcW w:w="5348" w:type="dxa"/>
          </w:tcPr>
          <w:p w14:paraId="35552A4E" w14:textId="77777777" w:rsidR="00905B28" w:rsidRPr="005A682F" w:rsidRDefault="00905B28" w:rsidP="00056850">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921" w:type="dxa"/>
          </w:tcPr>
          <w:p w14:paraId="1F44B2C7" w14:textId="77777777" w:rsidR="00905B28" w:rsidRPr="005A682F" w:rsidRDefault="00905B28" w:rsidP="0005685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298B37DD"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14:paraId="12561448" w14:textId="77777777" w:rsidTr="00056850">
        <w:trPr>
          <w:trHeight w:val="444"/>
        </w:trPr>
        <w:tc>
          <w:tcPr>
            <w:tcW w:w="5348" w:type="dxa"/>
          </w:tcPr>
          <w:p w14:paraId="39112BBE" w14:textId="77777777" w:rsidR="00905B28" w:rsidRPr="005A682F" w:rsidRDefault="00905B28" w:rsidP="00056850">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921" w:type="dxa"/>
          </w:tcPr>
          <w:p w14:paraId="62C7E858" w14:textId="77777777" w:rsidR="00905B28" w:rsidRPr="005A682F" w:rsidRDefault="00905B28" w:rsidP="0005685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2A296D62"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14:paraId="7A62E335" w14:textId="77777777" w:rsidTr="00056850">
        <w:trPr>
          <w:trHeight w:val="444"/>
        </w:trPr>
        <w:tc>
          <w:tcPr>
            <w:tcW w:w="5348" w:type="dxa"/>
          </w:tcPr>
          <w:p w14:paraId="0B54D32B" w14:textId="77777777" w:rsidR="00905B28" w:rsidRPr="005A682F" w:rsidRDefault="00905B28" w:rsidP="00056850">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921" w:type="dxa"/>
          </w:tcPr>
          <w:p w14:paraId="5035D743" w14:textId="77777777" w:rsidR="00905B28" w:rsidRPr="005A682F" w:rsidRDefault="00905B28" w:rsidP="0005685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3C8FF97C"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905B28" w14:paraId="3D3F8798" w14:textId="77777777" w:rsidTr="00056850">
        <w:trPr>
          <w:trHeight w:val="444"/>
        </w:trPr>
        <w:tc>
          <w:tcPr>
            <w:tcW w:w="5348" w:type="dxa"/>
          </w:tcPr>
          <w:p w14:paraId="3EB36E4D" w14:textId="77777777" w:rsidR="00905B28" w:rsidRPr="005A682F" w:rsidRDefault="00905B28" w:rsidP="00056850">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921" w:type="dxa"/>
          </w:tcPr>
          <w:p w14:paraId="049B582B" w14:textId="77777777" w:rsidR="00905B28" w:rsidRPr="00E630D7" w:rsidRDefault="00905B28" w:rsidP="0005685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56921514"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14:paraId="2D3F4A29" w14:textId="77777777" w:rsidTr="00056850">
        <w:trPr>
          <w:trHeight w:val="444"/>
        </w:trPr>
        <w:tc>
          <w:tcPr>
            <w:tcW w:w="5348" w:type="dxa"/>
          </w:tcPr>
          <w:p w14:paraId="49419834" w14:textId="77777777" w:rsidR="00905B28" w:rsidRPr="005A682F" w:rsidRDefault="00905B28" w:rsidP="00056850">
            <w:pPr>
              <w:pStyle w:val="Heading4"/>
              <w:keepNext w:val="0"/>
              <w:tabs>
                <w:tab w:val="clear" w:pos="9072"/>
              </w:tabs>
              <w:spacing w:before="120" w:after="0" w:line="240" w:lineRule="auto"/>
              <w:ind w:left="36" w:right="-227"/>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21" w:type="dxa"/>
          </w:tcPr>
          <w:p w14:paraId="7478CF64" w14:textId="77777777" w:rsidR="00905B28" w:rsidRPr="00E630D7" w:rsidRDefault="00905B28" w:rsidP="0005685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59B91AA0"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14:paraId="5BB4CAE2" w14:textId="77777777" w:rsidTr="00056850">
        <w:trPr>
          <w:trHeight w:val="444"/>
        </w:trPr>
        <w:tc>
          <w:tcPr>
            <w:tcW w:w="5348" w:type="dxa"/>
          </w:tcPr>
          <w:p w14:paraId="700CDF28" w14:textId="77777777" w:rsidR="00905B28" w:rsidRPr="005A682F" w:rsidRDefault="00905B28" w:rsidP="00056850">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21" w:type="dxa"/>
          </w:tcPr>
          <w:p w14:paraId="38DA00AF" w14:textId="77777777" w:rsidR="00905B28" w:rsidRPr="00E630D7" w:rsidRDefault="00905B28" w:rsidP="00056850">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1E591CDB"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905B28" w:rsidRPr="00D648A2" w14:paraId="1E75B45A" w14:textId="77777777" w:rsidTr="00056850">
        <w:trPr>
          <w:trHeight w:val="444"/>
        </w:trPr>
        <w:tc>
          <w:tcPr>
            <w:tcW w:w="5348" w:type="dxa"/>
          </w:tcPr>
          <w:p w14:paraId="41D82B53" w14:textId="77777777" w:rsidR="00905B28" w:rsidRPr="00D648A2" w:rsidRDefault="00905B28" w:rsidP="00D648A2">
            <w:pPr>
              <w:pStyle w:val="Heading4"/>
              <w:keepNext w:val="0"/>
              <w:tabs>
                <w:tab w:val="clear" w:pos="9072"/>
              </w:tabs>
              <w:spacing w:before="120" w:after="0" w:line="240" w:lineRule="auto"/>
              <w:ind w:left="36" w:right="-224"/>
              <w:outlineLvl w:val="3"/>
              <w:rPr>
                <w:b w:val="0"/>
                <w:sz w:val="20"/>
                <w:szCs w:val="20"/>
              </w:rPr>
            </w:pPr>
          </w:p>
        </w:tc>
        <w:tc>
          <w:tcPr>
            <w:tcW w:w="921" w:type="dxa"/>
          </w:tcPr>
          <w:p w14:paraId="1D02E639" w14:textId="77777777" w:rsidR="00905B28" w:rsidRPr="00D648A2" w:rsidRDefault="00905B28" w:rsidP="00D648A2">
            <w:pPr>
              <w:pStyle w:val="Heading4"/>
              <w:keepNext w:val="0"/>
              <w:tabs>
                <w:tab w:val="clear" w:pos="9072"/>
              </w:tabs>
              <w:spacing w:before="120" w:after="0" w:line="240" w:lineRule="auto"/>
              <w:ind w:left="36" w:right="-224"/>
              <w:outlineLvl w:val="3"/>
              <w:rPr>
                <w:b w:val="0"/>
                <w:sz w:val="20"/>
                <w:szCs w:val="20"/>
              </w:rPr>
            </w:pPr>
          </w:p>
        </w:tc>
        <w:tc>
          <w:tcPr>
            <w:tcW w:w="3319" w:type="dxa"/>
          </w:tcPr>
          <w:p w14:paraId="1346CEBC" w14:textId="77777777" w:rsidR="00905B28" w:rsidRPr="00D648A2" w:rsidRDefault="00905B28" w:rsidP="00D648A2">
            <w:pPr>
              <w:pStyle w:val="Heading4"/>
              <w:keepNext w:val="0"/>
              <w:tabs>
                <w:tab w:val="clear" w:pos="9072"/>
              </w:tabs>
              <w:spacing w:before="120" w:after="0" w:line="240" w:lineRule="auto"/>
              <w:ind w:left="36" w:right="-224"/>
              <w:outlineLvl w:val="3"/>
              <w:rPr>
                <w:b w:val="0"/>
                <w:sz w:val="20"/>
                <w:szCs w:val="20"/>
              </w:rPr>
            </w:pPr>
          </w:p>
        </w:tc>
      </w:tr>
      <w:tr w:rsidR="00905B28" w14:paraId="0860636A" w14:textId="77777777" w:rsidTr="00056850">
        <w:trPr>
          <w:trHeight w:val="444"/>
        </w:trPr>
        <w:tc>
          <w:tcPr>
            <w:tcW w:w="5348" w:type="dxa"/>
          </w:tcPr>
          <w:p w14:paraId="2494A110" w14:textId="77777777" w:rsidR="00905B28" w:rsidRPr="005A682F" w:rsidRDefault="00905B28" w:rsidP="00056850">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921" w:type="dxa"/>
          </w:tcPr>
          <w:p w14:paraId="74F39769" w14:textId="77777777" w:rsidR="00905B28" w:rsidRPr="00E630D7" w:rsidRDefault="00905B28" w:rsidP="00056850">
            <w:pPr>
              <w:pStyle w:val="Heading4"/>
              <w:keepNext w:val="0"/>
              <w:tabs>
                <w:tab w:val="clear" w:pos="9072"/>
              </w:tabs>
              <w:spacing w:before="120" w:after="0" w:line="240" w:lineRule="auto"/>
              <w:ind w:left="36" w:right="-240"/>
              <w:outlineLvl w:val="3"/>
              <w:rPr>
                <w:b w:val="0"/>
              </w:rPr>
            </w:pPr>
            <w:r>
              <w:t>CHSP</w:t>
            </w:r>
          </w:p>
        </w:tc>
        <w:tc>
          <w:tcPr>
            <w:tcW w:w="3319" w:type="dxa"/>
          </w:tcPr>
          <w:p w14:paraId="4004849D" w14:textId="77777777" w:rsidR="00905B28" w:rsidRPr="00A65009" w:rsidRDefault="00905B28" w:rsidP="00056850">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 xml:space="preserve">Not </w:t>
            </w:r>
            <w:r>
              <w:rPr>
                <w:rFonts w:eastAsia="Times New Roman"/>
                <w:iCs w:val="0"/>
              </w:rPr>
              <w:t>Applicable</w:t>
            </w:r>
          </w:p>
        </w:tc>
      </w:tr>
      <w:tr w:rsidR="00905B28" w:rsidRPr="00D648A2" w14:paraId="4B05CF07" w14:textId="77777777" w:rsidTr="00056850">
        <w:trPr>
          <w:trHeight w:val="444"/>
        </w:trPr>
        <w:tc>
          <w:tcPr>
            <w:tcW w:w="5348" w:type="dxa"/>
          </w:tcPr>
          <w:p w14:paraId="74D28DF4" w14:textId="77777777" w:rsidR="00905B28" w:rsidRPr="00D648A2" w:rsidRDefault="00905B28" w:rsidP="00D648A2">
            <w:pPr>
              <w:pStyle w:val="Heading4"/>
              <w:keepNext w:val="0"/>
              <w:tabs>
                <w:tab w:val="clear" w:pos="9072"/>
              </w:tabs>
              <w:spacing w:before="120" w:after="0" w:line="240" w:lineRule="auto"/>
              <w:ind w:left="36" w:right="-224"/>
              <w:outlineLvl w:val="3"/>
              <w:rPr>
                <w:b w:val="0"/>
                <w:sz w:val="20"/>
                <w:szCs w:val="20"/>
              </w:rPr>
            </w:pPr>
          </w:p>
        </w:tc>
        <w:tc>
          <w:tcPr>
            <w:tcW w:w="921" w:type="dxa"/>
          </w:tcPr>
          <w:p w14:paraId="4C9CCF89" w14:textId="77777777" w:rsidR="00905B28" w:rsidRPr="00D648A2" w:rsidRDefault="00905B28" w:rsidP="00D648A2">
            <w:pPr>
              <w:pStyle w:val="Heading4"/>
              <w:keepNext w:val="0"/>
              <w:tabs>
                <w:tab w:val="clear" w:pos="9072"/>
              </w:tabs>
              <w:spacing w:before="120" w:after="0" w:line="240" w:lineRule="auto"/>
              <w:ind w:left="36" w:right="-224"/>
              <w:outlineLvl w:val="3"/>
              <w:rPr>
                <w:b w:val="0"/>
                <w:sz w:val="20"/>
                <w:szCs w:val="20"/>
              </w:rPr>
            </w:pPr>
          </w:p>
        </w:tc>
        <w:tc>
          <w:tcPr>
            <w:tcW w:w="3319" w:type="dxa"/>
          </w:tcPr>
          <w:p w14:paraId="36D2AB63" w14:textId="77777777" w:rsidR="00905B28" w:rsidRPr="00D648A2" w:rsidRDefault="00905B28" w:rsidP="00D648A2">
            <w:pPr>
              <w:pStyle w:val="Heading4"/>
              <w:keepNext w:val="0"/>
              <w:tabs>
                <w:tab w:val="clear" w:pos="9072"/>
              </w:tabs>
              <w:spacing w:before="120" w:after="0" w:line="240" w:lineRule="auto"/>
              <w:ind w:left="36" w:right="-224"/>
              <w:outlineLvl w:val="3"/>
              <w:rPr>
                <w:b w:val="0"/>
                <w:sz w:val="20"/>
                <w:szCs w:val="20"/>
              </w:rPr>
            </w:pPr>
          </w:p>
        </w:tc>
      </w:tr>
      <w:tr w:rsidR="00905B28" w14:paraId="5AE98CFC" w14:textId="77777777" w:rsidTr="00056850">
        <w:trPr>
          <w:trHeight w:val="444"/>
        </w:trPr>
        <w:tc>
          <w:tcPr>
            <w:tcW w:w="5348" w:type="dxa"/>
          </w:tcPr>
          <w:p w14:paraId="38E4261F" w14:textId="77777777" w:rsidR="00905B28" w:rsidRPr="005A682F" w:rsidRDefault="00905B28" w:rsidP="00056850">
            <w:pPr>
              <w:pStyle w:val="Heading4"/>
              <w:tabs>
                <w:tab w:val="clear" w:pos="9072"/>
              </w:tabs>
              <w:spacing w:before="120" w:after="0" w:line="240" w:lineRule="auto"/>
              <w:ind w:left="36"/>
              <w:outlineLvl w:val="3"/>
              <w:rPr>
                <w:b w:val="0"/>
              </w:rPr>
            </w:pPr>
            <w:r w:rsidRPr="00477C4C">
              <w:lastRenderedPageBreak/>
              <w:t>Standard 6 Feedback and complaints</w:t>
            </w:r>
          </w:p>
        </w:tc>
        <w:tc>
          <w:tcPr>
            <w:tcW w:w="921" w:type="dxa"/>
          </w:tcPr>
          <w:p w14:paraId="2397404A" w14:textId="77777777" w:rsidR="00905B28" w:rsidRPr="00E630D7" w:rsidRDefault="00905B28" w:rsidP="00056850">
            <w:pPr>
              <w:pStyle w:val="Heading4"/>
              <w:keepNext w:val="0"/>
              <w:tabs>
                <w:tab w:val="clear" w:pos="9072"/>
              </w:tabs>
              <w:spacing w:before="120" w:after="0" w:line="240" w:lineRule="auto"/>
              <w:ind w:left="36" w:right="-240"/>
              <w:outlineLvl w:val="3"/>
              <w:rPr>
                <w:b w:val="0"/>
              </w:rPr>
            </w:pPr>
            <w:r w:rsidRPr="00E630D7">
              <w:t>CHSP</w:t>
            </w:r>
          </w:p>
        </w:tc>
        <w:tc>
          <w:tcPr>
            <w:tcW w:w="3319" w:type="dxa"/>
          </w:tcPr>
          <w:p w14:paraId="7C8A263A" w14:textId="77777777" w:rsidR="00905B28" w:rsidRPr="00A65009" w:rsidRDefault="00905B28" w:rsidP="00056850">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iCs w:val="0"/>
              </w:rPr>
              <w:t>Not Compliant</w:t>
            </w:r>
          </w:p>
        </w:tc>
      </w:tr>
      <w:tr w:rsidR="00905B28" w14:paraId="2A7CF5C8" w14:textId="77777777" w:rsidTr="00056850">
        <w:trPr>
          <w:trHeight w:val="444"/>
        </w:trPr>
        <w:tc>
          <w:tcPr>
            <w:tcW w:w="5348" w:type="dxa"/>
          </w:tcPr>
          <w:p w14:paraId="4CD27A96" w14:textId="77777777" w:rsidR="00905B28" w:rsidRPr="005A682F" w:rsidRDefault="00905B28" w:rsidP="00056850">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921" w:type="dxa"/>
          </w:tcPr>
          <w:p w14:paraId="41B59A91" w14:textId="77777777" w:rsidR="00905B28" w:rsidRPr="00E630D7" w:rsidRDefault="00905B28" w:rsidP="00056850">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6EF790DA" w14:textId="77777777" w:rsidR="00905B28" w:rsidRPr="00A65009" w:rsidRDefault="00905B28" w:rsidP="00056850">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Not Compliant</w:t>
            </w:r>
          </w:p>
        </w:tc>
      </w:tr>
      <w:tr w:rsidR="00905B28" w14:paraId="58247E4C" w14:textId="77777777" w:rsidTr="00056850">
        <w:trPr>
          <w:trHeight w:val="444"/>
        </w:trPr>
        <w:tc>
          <w:tcPr>
            <w:tcW w:w="5348" w:type="dxa"/>
          </w:tcPr>
          <w:p w14:paraId="16EDB36E" w14:textId="77777777" w:rsidR="00905B28" w:rsidRPr="005A682F" w:rsidRDefault="00905B28" w:rsidP="00056850">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921" w:type="dxa"/>
          </w:tcPr>
          <w:p w14:paraId="38093829" w14:textId="77777777" w:rsidR="00905B28" w:rsidRPr="00E630D7" w:rsidRDefault="00905B28" w:rsidP="00056850">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54BC5562" w14:textId="77777777" w:rsidR="00905B28" w:rsidRPr="00A65009" w:rsidRDefault="00905B28" w:rsidP="00056850">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Compliant</w:t>
            </w:r>
          </w:p>
        </w:tc>
      </w:tr>
      <w:tr w:rsidR="00905B28" w14:paraId="38019CBD" w14:textId="77777777" w:rsidTr="00056850">
        <w:trPr>
          <w:trHeight w:val="444"/>
        </w:trPr>
        <w:tc>
          <w:tcPr>
            <w:tcW w:w="5348" w:type="dxa"/>
          </w:tcPr>
          <w:p w14:paraId="0B0E0074" w14:textId="77777777" w:rsidR="00905B28" w:rsidRPr="005A682F" w:rsidRDefault="00905B28" w:rsidP="00056850">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921" w:type="dxa"/>
          </w:tcPr>
          <w:p w14:paraId="333429A0" w14:textId="77777777" w:rsidR="00905B28" w:rsidRPr="00E630D7" w:rsidRDefault="00905B28" w:rsidP="00056850">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732D9D8A" w14:textId="77777777" w:rsidR="00905B28" w:rsidRPr="00A65009" w:rsidRDefault="00905B28" w:rsidP="00056850">
            <w:pPr>
              <w:pStyle w:val="Heading4"/>
              <w:keepNext w:val="0"/>
              <w:tabs>
                <w:tab w:val="clear" w:pos="9072"/>
              </w:tabs>
              <w:spacing w:before="120" w:after="0" w:line="240" w:lineRule="auto"/>
              <w:ind w:left="36" w:right="79"/>
              <w:outlineLvl w:val="3"/>
              <w:rPr>
                <w:rFonts w:eastAsia="Times New Roman"/>
                <w:b w:val="0"/>
                <w:iCs w:val="0"/>
              </w:rPr>
            </w:pPr>
            <w:r w:rsidRPr="00A65009">
              <w:rPr>
                <w:rFonts w:eastAsia="Times New Roman"/>
                <w:b w:val="0"/>
                <w:iCs w:val="0"/>
              </w:rPr>
              <w:t>Not Compliant</w:t>
            </w:r>
          </w:p>
        </w:tc>
      </w:tr>
      <w:tr w:rsidR="00905B28" w14:paraId="063B0FD7" w14:textId="77777777" w:rsidTr="00056850">
        <w:trPr>
          <w:trHeight w:val="444"/>
        </w:trPr>
        <w:tc>
          <w:tcPr>
            <w:tcW w:w="5348" w:type="dxa"/>
          </w:tcPr>
          <w:p w14:paraId="30E6BDD3" w14:textId="77777777" w:rsidR="00905B28" w:rsidRPr="005A682F" w:rsidRDefault="00905B28" w:rsidP="00056850">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921" w:type="dxa"/>
          </w:tcPr>
          <w:p w14:paraId="567FC84C" w14:textId="291D4D77" w:rsidR="00905B28" w:rsidRPr="003F50CC" w:rsidRDefault="00905B28" w:rsidP="00D648A2">
            <w:pPr>
              <w:pStyle w:val="Heading4"/>
              <w:keepNext w:val="0"/>
              <w:tabs>
                <w:tab w:val="clear" w:pos="9072"/>
              </w:tabs>
              <w:spacing w:before="120" w:after="0" w:line="240" w:lineRule="auto"/>
              <w:ind w:left="36" w:right="-240"/>
              <w:outlineLvl w:val="3"/>
            </w:pPr>
            <w:r>
              <w:rPr>
                <w:b w:val="0"/>
              </w:rPr>
              <w:t xml:space="preserve">CHSP </w:t>
            </w:r>
          </w:p>
        </w:tc>
        <w:tc>
          <w:tcPr>
            <w:tcW w:w="3319" w:type="dxa"/>
          </w:tcPr>
          <w:p w14:paraId="7F33EDE9" w14:textId="77777777" w:rsidR="00905B28" w:rsidRPr="00A65009" w:rsidRDefault="00905B28" w:rsidP="00056850">
            <w:pPr>
              <w:pStyle w:val="Heading4"/>
              <w:keepNext w:val="0"/>
              <w:tabs>
                <w:tab w:val="clear" w:pos="9072"/>
              </w:tabs>
              <w:spacing w:before="120" w:after="0" w:line="240" w:lineRule="auto"/>
              <w:ind w:left="36" w:right="79"/>
              <w:outlineLvl w:val="3"/>
              <w:rPr>
                <w:rFonts w:eastAsia="Times New Roman"/>
                <w:b w:val="0"/>
                <w:iCs w:val="0"/>
              </w:rPr>
            </w:pPr>
            <w:r>
              <w:rPr>
                <w:rFonts w:eastAsia="Times New Roman"/>
                <w:b w:val="0"/>
                <w:iCs w:val="0"/>
              </w:rPr>
              <w:t>Not Compliant</w:t>
            </w:r>
          </w:p>
        </w:tc>
      </w:tr>
      <w:tr w:rsidR="00D648A2" w:rsidRPr="00D648A2" w14:paraId="68E8E674" w14:textId="77777777" w:rsidTr="00056850">
        <w:trPr>
          <w:trHeight w:val="444"/>
        </w:trPr>
        <w:tc>
          <w:tcPr>
            <w:tcW w:w="5348" w:type="dxa"/>
          </w:tcPr>
          <w:p w14:paraId="7CADA4ED" w14:textId="77777777" w:rsidR="00D648A2" w:rsidRPr="00D648A2" w:rsidRDefault="00D648A2" w:rsidP="00D648A2">
            <w:pPr>
              <w:pStyle w:val="Heading4"/>
              <w:keepNext w:val="0"/>
              <w:tabs>
                <w:tab w:val="clear" w:pos="9072"/>
              </w:tabs>
              <w:spacing w:before="120" w:after="0" w:line="240" w:lineRule="auto"/>
              <w:ind w:left="36" w:right="-224"/>
              <w:outlineLvl w:val="3"/>
              <w:rPr>
                <w:b w:val="0"/>
                <w:sz w:val="20"/>
                <w:szCs w:val="20"/>
              </w:rPr>
            </w:pPr>
          </w:p>
        </w:tc>
        <w:tc>
          <w:tcPr>
            <w:tcW w:w="921" w:type="dxa"/>
          </w:tcPr>
          <w:p w14:paraId="2C9D0BF1" w14:textId="77777777" w:rsidR="00D648A2" w:rsidRPr="00D648A2" w:rsidRDefault="00D648A2" w:rsidP="00D648A2">
            <w:pPr>
              <w:pStyle w:val="Heading4"/>
              <w:keepNext w:val="0"/>
              <w:tabs>
                <w:tab w:val="clear" w:pos="9072"/>
              </w:tabs>
              <w:spacing w:before="120" w:after="0" w:line="240" w:lineRule="auto"/>
              <w:ind w:left="36" w:right="-224"/>
              <w:outlineLvl w:val="3"/>
              <w:rPr>
                <w:b w:val="0"/>
                <w:sz w:val="20"/>
                <w:szCs w:val="20"/>
              </w:rPr>
            </w:pPr>
          </w:p>
        </w:tc>
        <w:tc>
          <w:tcPr>
            <w:tcW w:w="3319" w:type="dxa"/>
          </w:tcPr>
          <w:p w14:paraId="1FDFD486" w14:textId="77777777" w:rsidR="00D648A2" w:rsidRPr="00D648A2" w:rsidRDefault="00D648A2" w:rsidP="00D648A2">
            <w:pPr>
              <w:pStyle w:val="Heading4"/>
              <w:keepNext w:val="0"/>
              <w:tabs>
                <w:tab w:val="clear" w:pos="9072"/>
              </w:tabs>
              <w:spacing w:before="120" w:after="0" w:line="240" w:lineRule="auto"/>
              <w:ind w:left="36" w:right="-224"/>
              <w:outlineLvl w:val="3"/>
              <w:rPr>
                <w:b w:val="0"/>
                <w:sz w:val="20"/>
                <w:szCs w:val="20"/>
              </w:rPr>
            </w:pPr>
          </w:p>
        </w:tc>
      </w:tr>
      <w:tr w:rsidR="00905B28" w14:paraId="5C81AD19" w14:textId="77777777" w:rsidTr="00056850">
        <w:trPr>
          <w:trHeight w:val="331"/>
        </w:trPr>
        <w:tc>
          <w:tcPr>
            <w:tcW w:w="5348" w:type="dxa"/>
          </w:tcPr>
          <w:p w14:paraId="22DB58E4" w14:textId="77777777" w:rsidR="00905B28" w:rsidRPr="005A682F" w:rsidRDefault="00905B28" w:rsidP="00056850">
            <w:pPr>
              <w:pStyle w:val="Heading4"/>
              <w:keepNext w:val="0"/>
              <w:tabs>
                <w:tab w:val="clear" w:pos="9072"/>
              </w:tabs>
              <w:spacing w:before="120" w:after="0" w:line="240" w:lineRule="auto"/>
              <w:ind w:left="36"/>
              <w:outlineLvl w:val="3"/>
              <w:rPr>
                <w:b w:val="0"/>
                <w:sz w:val="20"/>
                <w:szCs w:val="20"/>
              </w:rPr>
            </w:pPr>
            <w:r w:rsidRPr="00477C4C">
              <w:t>Standard 7 Human resources</w:t>
            </w:r>
          </w:p>
        </w:tc>
        <w:tc>
          <w:tcPr>
            <w:tcW w:w="921" w:type="dxa"/>
          </w:tcPr>
          <w:p w14:paraId="53EDD5A1"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E630D7">
              <w:t>CHSP</w:t>
            </w:r>
          </w:p>
        </w:tc>
        <w:tc>
          <w:tcPr>
            <w:tcW w:w="3319" w:type="dxa"/>
          </w:tcPr>
          <w:p w14:paraId="6629612B"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905B28" w14:paraId="46FD5437" w14:textId="77777777" w:rsidTr="00056850">
        <w:trPr>
          <w:trHeight w:val="331"/>
        </w:trPr>
        <w:tc>
          <w:tcPr>
            <w:tcW w:w="5348" w:type="dxa"/>
          </w:tcPr>
          <w:p w14:paraId="75DA894C" w14:textId="77777777" w:rsidR="00905B28" w:rsidRPr="005A682F" w:rsidRDefault="00905B28" w:rsidP="0005685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921" w:type="dxa"/>
          </w:tcPr>
          <w:p w14:paraId="5BD2140E"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25584936"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14:paraId="3BEA9F97" w14:textId="77777777" w:rsidTr="00056850">
        <w:trPr>
          <w:trHeight w:val="331"/>
        </w:trPr>
        <w:tc>
          <w:tcPr>
            <w:tcW w:w="5348" w:type="dxa"/>
          </w:tcPr>
          <w:p w14:paraId="7F949346" w14:textId="77777777" w:rsidR="00905B28" w:rsidRPr="005A682F" w:rsidRDefault="00905B28" w:rsidP="0005685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921" w:type="dxa"/>
          </w:tcPr>
          <w:p w14:paraId="01E2E7B5"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78DFC738"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14:paraId="430C40DA" w14:textId="77777777" w:rsidTr="00056850">
        <w:trPr>
          <w:trHeight w:val="344"/>
        </w:trPr>
        <w:tc>
          <w:tcPr>
            <w:tcW w:w="5348" w:type="dxa"/>
          </w:tcPr>
          <w:p w14:paraId="32F93228" w14:textId="77777777" w:rsidR="00905B28" w:rsidRPr="005A682F" w:rsidRDefault="00905B28" w:rsidP="0005685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921" w:type="dxa"/>
          </w:tcPr>
          <w:p w14:paraId="1D05FB41"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984B479"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14:paraId="25FE24DA" w14:textId="77777777" w:rsidTr="00056850">
        <w:trPr>
          <w:trHeight w:val="331"/>
        </w:trPr>
        <w:tc>
          <w:tcPr>
            <w:tcW w:w="5348" w:type="dxa"/>
          </w:tcPr>
          <w:p w14:paraId="4820BC31" w14:textId="77777777" w:rsidR="00905B28" w:rsidRPr="005A682F" w:rsidRDefault="00905B28" w:rsidP="0005685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921" w:type="dxa"/>
          </w:tcPr>
          <w:p w14:paraId="2AE08B34"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034916D9"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14:paraId="7C2565A6" w14:textId="77777777" w:rsidTr="00056850">
        <w:trPr>
          <w:trHeight w:val="331"/>
        </w:trPr>
        <w:tc>
          <w:tcPr>
            <w:tcW w:w="5348" w:type="dxa"/>
          </w:tcPr>
          <w:p w14:paraId="21D88482" w14:textId="77777777" w:rsidR="00905B28" w:rsidRPr="005A682F" w:rsidRDefault="00905B28" w:rsidP="0005685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921" w:type="dxa"/>
          </w:tcPr>
          <w:p w14:paraId="0A603A62"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28AC7C32"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rsidRPr="00D648A2" w14:paraId="3089DCA2" w14:textId="77777777" w:rsidTr="00056850">
        <w:trPr>
          <w:trHeight w:val="331"/>
        </w:trPr>
        <w:tc>
          <w:tcPr>
            <w:tcW w:w="5348" w:type="dxa"/>
          </w:tcPr>
          <w:p w14:paraId="41B98931" w14:textId="77777777" w:rsidR="00905B28" w:rsidRPr="005A682F" w:rsidRDefault="00905B28" w:rsidP="00D648A2">
            <w:pPr>
              <w:pStyle w:val="Heading4"/>
              <w:keepNext w:val="0"/>
              <w:tabs>
                <w:tab w:val="clear" w:pos="9072"/>
              </w:tabs>
              <w:spacing w:before="120" w:after="0" w:line="240" w:lineRule="auto"/>
              <w:ind w:left="36" w:right="-224"/>
              <w:outlineLvl w:val="3"/>
              <w:rPr>
                <w:b w:val="0"/>
                <w:sz w:val="20"/>
                <w:szCs w:val="20"/>
              </w:rPr>
            </w:pPr>
          </w:p>
        </w:tc>
        <w:tc>
          <w:tcPr>
            <w:tcW w:w="921" w:type="dxa"/>
          </w:tcPr>
          <w:p w14:paraId="05D0E842" w14:textId="77777777" w:rsidR="00905B28" w:rsidRPr="00D648A2" w:rsidRDefault="00905B28" w:rsidP="00D648A2">
            <w:pPr>
              <w:pStyle w:val="Heading4"/>
              <w:keepNext w:val="0"/>
              <w:tabs>
                <w:tab w:val="clear" w:pos="9072"/>
              </w:tabs>
              <w:spacing w:before="120" w:after="0" w:line="240" w:lineRule="auto"/>
              <w:ind w:left="36" w:right="-224"/>
              <w:outlineLvl w:val="3"/>
              <w:rPr>
                <w:b w:val="0"/>
                <w:sz w:val="20"/>
                <w:szCs w:val="20"/>
              </w:rPr>
            </w:pPr>
          </w:p>
        </w:tc>
        <w:tc>
          <w:tcPr>
            <w:tcW w:w="3319" w:type="dxa"/>
          </w:tcPr>
          <w:p w14:paraId="3A6ADC15" w14:textId="77777777" w:rsidR="00905B28" w:rsidRPr="00D648A2" w:rsidRDefault="00905B28" w:rsidP="00D648A2">
            <w:pPr>
              <w:pStyle w:val="Heading4"/>
              <w:keepNext w:val="0"/>
              <w:tabs>
                <w:tab w:val="clear" w:pos="9072"/>
              </w:tabs>
              <w:spacing w:before="120" w:after="0" w:line="240" w:lineRule="auto"/>
              <w:ind w:left="36" w:right="-224"/>
              <w:outlineLvl w:val="3"/>
              <w:rPr>
                <w:b w:val="0"/>
                <w:sz w:val="20"/>
                <w:szCs w:val="20"/>
              </w:rPr>
            </w:pPr>
          </w:p>
        </w:tc>
      </w:tr>
      <w:tr w:rsidR="00905B28" w14:paraId="0944409C" w14:textId="77777777" w:rsidTr="00056850">
        <w:trPr>
          <w:trHeight w:val="331"/>
        </w:trPr>
        <w:tc>
          <w:tcPr>
            <w:tcW w:w="5348" w:type="dxa"/>
          </w:tcPr>
          <w:p w14:paraId="33E205E0" w14:textId="77777777" w:rsidR="00905B28" w:rsidRPr="009A225E" w:rsidRDefault="00905B28" w:rsidP="00056850">
            <w:pPr>
              <w:pStyle w:val="Heading4"/>
              <w:tabs>
                <w:tab w:val="clear" w:pos="9072"/>
              </w:tabs>
              <w:spacing w:before="120" w:after="0" w:line="240" w:lineRule="auto"/>
              <w:ind w:left="36"/>
              <w:outlineLvl w:val="3"/>
              <w:rPr>
                <w:b w:val="0"/>
              </w:rPr>
            </w:pPr>
            <w:r w:rsidRPr="00477C4C">
              <w:t>Standard 8 Organisational governance</w:t>
            </w:r>
          </w:p>
        </w:tc>
        <w:tc>
          <w:tcPr>
            <w:tcW w:w="921" w:type="dxa"/>
          </w:tcPr>
          <w:p w14:paraId="01081FBF"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E630D7">
              <w:t>CHSP</w:t>
            </w:r>
          </w:p>
        </w:tc>
        <w:tc>
          <w:tcPr>
            <w:tcW w:w="3319" w:type="dxa"/>
          </w:tcPr>
          <w:p w14:paraId="2FB68CCC"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905B28" w14:paraId="1A957603" w14:textId="77777777" w:rsidTr="00056850">
        <w:trPr>
          <w:trHeight w:val="331"/>
        </w:trPr>
        <w:tc>
          <w:tcPr>
            <w:tcW w:w="5348" w:type="dxa"/>
          </w:tcPr>
          <w:p w14:paraId="1A6F5F21" w14:textId="77777777" w:rsidR="00905B28" w:rsidRPr="005A682F" w:rsidRDefault="00905B28" w:rsidP="0005685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(3)(a)</w:t>
            </w:r>
          </w:p>
        </w:tc>
        <w:tc>
          <w:tcPr>
            <w:tcW w:w="921" w:type="dxa"/>
          </w:tcPr>
          <w:p w14:paraId="3DA12488"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6A0345B1" w14:textId="6773F73C"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905B28" w14:paraId="3A3797D1" w14:textId="77777777" w:rsidTr="00056850">
        <w:trPr>
          <w:trHeight w:val="331"/>
        </w:trPr>
        <w:tc>
          <w:tcPr>
            <w:tcW w:w="5348" w:type="dxa"/>
          </w:tcPr>
          <w:p w14:paraId="72DD1B57" w14:textId="77777777" w:rsidR="00905B28" w:rsidRPr="005A682F" w:rsidRDefault="00905B28" w:rsidP="0005685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921" w:type="dxa"/>
          </w:tcPr>
          <w:p w14:paraId="276ED909"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6288EEA2"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905B28" w14:paraId="2F6441BE" w14:textId="77777777" w:rsidTr="00056850">
        <w:trPr>
          <w:trHeight w:val="331"/>
        </w:trPr>
        <w:tc>
          <w:tcPr>
            <w:tcW w:w="5348" w:type="dxa"/>
          </w:tcPr>
          <w:p w14:paraId="01C7F409" w14:textId="77777777" w:rsidR="00905B28" w:rsidRPr="005A682F" w:rsidRDefault="00905B28" w:rsidP="0005685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921" w:type="dxa"/>
          </w:tcPr>
          <w:p w14:paraId="6EE9BF34"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1859281B"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905B28" w14:paraId="25029EFE" w14:textId="77777777" w:rsidTr="00056850">
        <w:trPr>
          <w:trHeight w:val="331"/>
        </w:trPr>
        <w:tc>
          <w:tcPr>
            <w:tcW w:w="5348" w:type="dxa"/>
          </w:tcPr>
          <w:p w14:paraId="343AD6C3" w14:textId="77777777" w:rsidR="00905B28" w:rsidRPr="005A682F" w:rsidRDefault="00905B28" w:rsidP="0005685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921" w:type="dxa"/>
          </w:tcPr>
          <w:p w14:paraId="504DCE48"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53EF7905"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905B28" w14:paraId="6CCAA42A" w14:textId="77777777" w:rsidTr="00056850">
        <w:trPr>
          <w:trHeight w:val="331"/>
        </w:trPr>
        <w:tc>
          <w:tcPr>
            <w:tcW w:w="5348" w:type="dxa"/>
          </w:tcPr>
          <w:p w14:paraId="709A3882" w14:textId="77777777" w:rsidR="00905B28" w:rsidRPr="005A682F" w:rsidRDefault="00905B28" w:rsidP="00056850">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921" w:type="dxa"/>
          </w:tcPr>
          <w:p w14:paraId="6776C2F1" w14:textId="77777777" w:rsidR="00905B28" w:rsidRPr="005A682F" w:rsidRDefault="00905B28" w:rsidP="00056850">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52219129"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905B28" w14:paraId="433498CE" w14:textId="77777777" w:rsidTr="00056850">
        <w:trPr>
          <w:trHeight w:val="318"/>
        </w:trPr>
        <w:tc>
          <w:tcPr>
            <w:tcW w:w="5348" w:type="dxa"/>
          </w:tcPr>
          <w:p w14:paraId="3508CA08" w14:textId="77777777" w:rsidR="00905B28" w:rsidRPr="005A682F" w:rsidRDefault="00905B28" w:rsidP="00056850">
            <w:pPr>
              <w:pStyle w:val="Heading4"/>
              <w:keepNext w:val="0"/>
              <w:tabs>
                <w:tab w:val="clear" w:pos="9072"/>
              </w:tabs>
              <w:spacing w:before="120" w:after="0" w:line="240" w:lineRule="auto"/>
              <w:ind w:left="36"/>
              <w:outlineLvl w:val="3"/>
              <w:rPr>
                <w:b w:val="0"/>
                <w:sz w:val="20"/>
                <w:szCs w:val="20"/>
              </w:rPr>
            </w:pPr>
          </w:p>
        </w:tc>
        <w:tc>
          <w:tcPr>
            <w:tcW w:w="921" w:type="dxa"/>
          </w:tcPr>
          <w:p w14:paraId="2D3B689A" w14:textId="77777777" w:rsidR="00905B28" w:rsidRPr="005A682F" w:rsidRDefault="00905B28" w:rsidP="00056850">
            <w:pPr>
              <w:pStyle w:val="Heading4"/>
              <w:keepNext w:val="0"/>
              <w:tabs>
                <w:tab w:val="clear" w:pos="9072"/>
              </w:tabs>
              <w:spacing w:before="120" w:after="0" w:line="240" w:lineRule="auto"/>
              <w:ind w:left="36"/>
              <w:outlineLvl w:val="3"/>
              <w:rPr>
                <w:b w:val="0"/>
              </w:rPr>
            </w:pPr>
          </w:p>
        </w:tc>
        <w:tc>
          <w:tcPr>
            <w:tcW w:w="3319" w:type="dxa"/>
          </w:tcPr>
          <w:p w14:paraId="5B28B1A9" w14:textId="77777777" w:rsidR="00905B28" w:rsidRPr="00A65009" w:rsidRDefault="00905B28" w:rsidP="00056850">
            <w:pPr>
              <w:pStyle w:val="Heading4"/>
              <w:keepNext w:val="0"/>
              <w:tabs>
                <w:tab w:val="clear" w:pos="9072"/>
              </w:tabs>
              <w:spacing w:before="120" w:after="0" w:line="240" w:lineRule="auto"/>
              <w:ind w:left="36"/>
              <w:outlineLvl w:val="3"/>
              <w:rPr>
                <w:rFonts w:eastAsia="Times New Roman"/>
                <w:b w:val="0"/>
                <w:iCs w:val="0"/>
              </w:rPr>
            </w:pPr>
          </w:p>
        </w:tc>
      </w:tr>
      <w:bookmarkEnd w:id="2"/>
    </w:tbl>
    <w:p w14:paraId="53D6ECB4" w14:textId="77777777" w:rsidR="00905B28" w:rsidRDefault="00905B28" w:rsidP="00905B28">
      <w:pPr>
        <w:spacing w:before="0" w:after="160" w:line="259" w:lineRule="auto"/>
        <w:rPr>
          <w:rFonts w:ascii="Arial Black" w:hAnsi="Arial Black"/>
          <w:b/>
          <w:bCs/>
          <w:iCs/>
          <w:color w:val="00577D"/>
          <w:sz w:val="32"/>
          <w:szCs w:val="40"/>
        </w:rPr>
      </w:pPr>
      <w:r>
        <w:br w:type="page"/>
      </w:r>
    </w:p>
    <w:p w14:paraId="7743955F" w14:textId="77777777" w:rsidR="00905B28" w:rsidRPr="00D21DCD" w:rsidRDefault="00905B28" w:rsidP="00905B28">
      <w:pPr>
        <w:pStyle w:val="Heading1"/>
      </w:pPr>
      <w:r>
        <w:lastRenderedPageBreak/>
        <w:t>Detailed assessment</w:t>
      </w:r>
    </w:p>
    <w:p w14:paraId="76C6517F" w14:textId="77777777" w:rsidR="00905B28" w:rsidRPr="00D63989" w:rsidRDefault="00905B28" w:rsidP="00905B28">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1317C3C" w14:textId="77777777" w:rsidR="00905B28" w:rsidRPr="001E6954" w:rsidRDefault="00905B28" w:rsidP="00905B28">
      <w:pPr>
        <w:rPr>
          <w:color w:val="auto"/>
        </w:rPr>
      </w:pPr>
      <w:r w:rsidRPr="00D63989">
        <w:t>The report also specifies areas in which improvements must be made to ensure the Quality Standards are complied with.</w:t>
      </w:r>
    </w:p>
    <w:p w14:paraId="5277D074" w14:textId="77777777" w:rsidR="00905B28" w:rsidRDefault="00905B28" w:rsidP="00905B28">
      <w:r w:rsidRPr="00D63989">
        <w:t>The following information has been taken into account in developing this performance report:</w:t>
      </w:r>
    </w:p>
    <w:p w14:paraId="5984D6FE" w14:textId="77777777" w:rsidR="00905B28" w:rsidRPr="007E1990" w:rsidRDefault="00905B28" w:rsidP="00905B28">
      <w:pPr>
        <w:pStyle w:val="ListBullet"/>
      </w:pPr>
      <w:r w:rsidRPr="007E1990">
        <w:t xml:space="preserve">the </w:t>
      </w:r>
      <w:r w:rsidRPr="00B26141">
        <w:t xml:space="preserve">Assessment Team’s report for the Quality Audit; the Quality Audit report was informed by a site assessment, observations at the service, review of documents and interviews with staff, </w:t>
      </w:r>
      <w:r>
        <w:t xml:space="preserve">Consumers and representatives </w:t>
      </w:r>
      <w:r w:rsidRPr="00B26141">
        <w:t>and others</w:t>
      </w:r>
    </w:p>
    <w:p w14:paraId="5838BAD8" w14:textId="3D992418" w:rsidR="00905B28" w:rsidRPr="00B26141" w:rsidRDefault="00100B28" w:rsidP="00905B28">
      <w:pPr>
        <w:pStyle w:val="ListBullet"/>
      </w:pPr>
      <w:r w:rsidRPr="007E1990">
        <w:t xml:space="preserve">the provider’s response to the </w:t>
      </w:r>
      <w:r>
        <w:t>Quality Audit</w:t>
      </w:r>
      <w:r w:rsidRPr="007E1990">
        <w:t xml:space="preserve"> report received </w:t>
      </w:r>
      <w:r>
        <w:rPr>
          <w:color w:val="000000"/>
          <w:lang w:eastAsia="en-AU"/>
        </w:rPr>
        <w:t>4 August 2022</w:t>
      </w:r>
      <w:r w:rsidR="00905B28" w:rsidRPr="00B26141">
        <w:rPr>
          <w:color w:val="0000FF"/>
        </w:rPr>
        <w:br w:type="page"/>
      </w:r>
    </w:p>
    <w:p w14:paraId="1364D1E1" w14:textId="77777777" w:rsidR="00905B28" w:rsidRPr="00F911DD" w:rsidRDefault="00905B28" w:rsidP="00905B28">
      <w:pPr>
        <w:pStyle w:val="ListBullet"/>
        <w:sectPr w:rsidR="00905B28" w:rsidRPr="00F911DD" w:rsidSect="00056850">
          <w:headerReference w:type="first" r:id="rId16"/>
          <w:pgSz w:w="11906" w:h="16838"/>
          <w:pgMar w:top="1701" w:right="1418" w:bottom="1418" w:left="1418" w:header="567" w:footer="397" w:gutter="0"/>
          <w:cols w:space="708"/>
          <w:docGrid w:linePitch="360"/>
        </w:sectPr>
      </w:pPr>
    </w:p>
    <w:p w14:paraId="1DD45D50" w14:textId="77777777" w:rsidR="00905B28" w:rsidRDefault="00905B28" w:rsidP="00905B28">
      <w:pPr>
        <w:pStyle w:val="Heading1"/>
        <w:tabs>
          <w:tab w:val="right" w:pos="9070"/>
        </w:tabs>
        <w:spacing w:before="240" w:after="0" w:line="240" w:lineRule="auto"/>
        <w:rPr>
          <w:rFonts w:ascii="Arial" w:hAnsi="Arial" w:cs="Times New Roman"/>
          <w:bCs w:val="0"/>
          <w:iCs w:val="0"/>
          <w:color w:val="FFFFFF" w:themeColor="background1"/>
          <w:sz w:val="36"/>
          <w:szCs w:val="36"/>
        </w:rPr>
      </w:pPr>
      <w:r w:rsidRPr="00CF4FAC">
        <w:rPr>
          <w:noProof/>
          <w:color w:val="FFFFFF" w:themeColor="background1"/>
          <w:sz w:val="36"/>
          <w:lang w:val="en-US" w:eastAsia="en-US"/>
        </w:rPr>
        <w:lastRenderedPageBreak/>
        <w:drawing>
          <wp:anchor distT="0" distB="0" distL="114300" distR="114300" simplePos="0" relativeHeight="251660288" behindDoc="1" locked="0" layoutInCell="1" allowOverlap="1" wp14:anchorId="4C30F59B" wp14:editId="0D4B20C4">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636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AB6DB8">
        <w:rPr>
          <w:rFonts w:cs="Times New Roman"/>
          <w:bCs w:val="0"/>
          <w:iCs w:val="0"/>
          <w:color w:val="FFFFFF" w:themeColor="background1"/>
          <w:sz w:val="36"/>
          <w:szCs w:val="36"/>
        </w:rPr>
        <w:t>Compliant</w:t>
      </w:r>
    </w:p>
    <w:p w14:paraId="770C7EDB" w14:textId="77777777" w:rsidR="00905B28" w:rsidRPr="00AB6DB8" w:rsidRDefault="00905B28" w:rsidP="00905B28"/>
    <w:p w14:paraId="356B8BA0" w14:textId="77777777" w:rsidR="00905B28" w:rsidRDefault="00905B28" w:rsidP="00905B28"/>
    <w:p w14:paraId="79D83A89" w14:textId="77777777" w:rsidR="00905B28" w:rsidRPr="00F37C4C" w:rsidRDefault="00905B28" w:rsidP="00905B28">
      <w:pPr>
        <w:sectPr w:rsidR="00905B28" w:rsidRPr="00F37C4C" w:rsidSect="00056850">
          <w:pgSz w:w="11906" w:h="16838"/>
          <w:pgMar w:top="1701" w:right="1418" w:bottom="1418" w:left="1418" w:header="568" w:footer="397" w:gutter="0"/>
          <w:cols w:space="708"/>
          <w:docGrid w:linePitch="360"/>
        </w:sectPr>
      </w:pPr>
    </w:p>
    <w:p w14:paraId="774A898F" w14:textId="77777777" w:rsidR="00905B28" w:rsidRPr="00D63989" w:rsidRDefault="00905B28" w:rsidP="00905B28">
      <w:pPr>
        <w:pStyle w:val="Heading3"/>
        <w:shd w:val="clear" w:color="auto" w:fill="F2F2F2" w:themeFill="background1" w:themeFillShade="F2"/>
      </w:pPr>
      <w:r w:rsidRPr="00D63989">
        <w:t>Consumer outcome:</w:t>
      </w:r>
    </w:p>
    <w:p w14:paraId="018C3375" w14:textId="607AB604" w:rsidR="00905B28" w:rsidRPr="00D63989" w:rsidRDefault="00905B28" w:rsidP="0050201C">
      <w:pPr>
        <w:pStyle w:val="ListParagraph"/>
        <w:numPr>
          <w:ilvl w:val="0"/>
          <w:numId w:val="9"/>
        </w:numPr>
        <w:shd w:val="clear" w:color="auto" w:fill="F2F2F2" w:themeFill="background1" w:themeFillShade="F2"/>
        <w:spacing w:before="0" w:after="240"/>
      </w:pPr>
      <w:r w:rsidRPr="00D63989">
        <w:t xml:space="preserve">I am treated with dignity and </w:t>
      </w:r>
      <w:r w:rsidR="00822271" w:rsidRPr="00D63989">
        <w:t>respect and</w:t>
      </w:r>
      <w:r w:rsidRPr="00D63989">
        <w:t xml:space="preserve"> can maintain my identity. I can make informed choices about my care and services, and live the life I choose.</w:t>
      </w:r>
    </w:p>
    <w:p w14:paraId="7A9EB065" w14:textId="77777777" w:rsidR="00905B28" w:rsidRPr="00D63989" w:rsidRDefault="00905B28" w:rsidP="00905B28">
      <w:pPr>
        <w:pStyle w:val="Heading3"/>
        <w:shd w:val="clear" w:color="auto" w:fill="F2F2F2" w:themeFill="background1" w:themeFillShade="F2"/>
      </w:pPr>
      <w:r w:rsidRPr="00D63989">
        <w:t>Organisation statement:</w:t>
      </w:r>
    </w:p>
    <w:p w14:paraId="34E208EE" w14:textId="77777777" w:rsidR="00905B28" w:rsidRPr="00D63989" w:rsidRDefault="00905B28" w:rsidP="0050201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E7D699A" w14:textId="77777777" w:rsidR="00905B28" w:rsidRDefault="00905B28" w:rsidP="0050201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C491C4E" w14:textId="77777777" w:rsidR="00905B28" w:rsidRPr="00D63989" w:rsidRDefault="00905B28" w:rsidP="0050201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BCF8A44" w14:textId="77777777" w:rsidR="00905B28" w:rsidRPr="00D63989" w:rsidRDefault="00905B28" w:rsidP="0050201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3F839CF" w14:textId="77777777" w:rsidR="00905B28" w:rsidRDefault="00905B28" w:rsidP="00905B28">
      <w:pPr>
        <w:pStyle w:val="Heading2"/>
      </w:pPr>
      <w:r>
        <w:t xml:space="preserve">Assessment </w:t>
      </w:r>
      <w:r w:rsidRPr="002B2C0F">
        <w:t>of Standard</w:t>
      </w:r>
      <w:r>
        <w:t xml:space="preserve"> 1</w:t>
      </w:r>
    </w:p>
    <w:p w14:paraId="34CE6B47" w14:textId="743C1A41" w:rsidR="00905B28" w:rsidRPr="00E266DF" w:rsidRDefault="00905B28" w:rsidP="00905B28">
      <w:pPr>
        <w:rPr>
          <w:rFonts w:eastAsiaTheme="minorHAnsi" w:cstheme="minorHAnsi"/>
          <w:color w:val="auto"/>
        </w:rPr>
      </w:pPr>
      <w:r w:rsidRPr="00E266DF">
        <w:rPr>
          <w:rFonts w:eastAsiaTheme="minorHAnsi" w:cstheme="minorHAnsi"/>
          <w:color w:val="auto"/>
        </w:rPr>
        <w:t>Consumers and representatives interviewed by the Assessment Team during the Quality Audit reported they are always treated with dignity and respect. During interviews with the Assessment Team consumers and representatives stated staff and volunteers are polite, respectful, and go beyond what their role entails.</w:t>
      </w:r>
      <w:r w:rsidR="00F12DEC">
        <w:rPr>
          <w:rFonts w:eastAsiaTheme="minorHAnsi" w:cstheme="minorHAnsi"/>
          <w:color w:val="auto"/>
        </w:rPr>
        <w:t xml:space="preserve"> </w:t>
      </w:r>
      <w:r w:rsidRPr="00E266DF">
        <w:rPr>
          <w:rFonts w:eastAsiaTheme="minorHAnsi" w:cstheme="minorHAnsi"/>
          <w:color w:val="auto"/>
        </w:rPr>
        <w:t>The volunteers advised during interviews with the Assessment Team they show respect to the consumers by stopping to have a conversation when they deliver meals. The Assessment Team noted discussions with staff and management indicated the organisation has a consumer-centred approach to providing services.</w:t>
      </w:r>
    </w:p>
    <w:p w14:paraId="6DF65BA8" w14:textId="77777777" w:rsidR="00905B28" w:rsidRPr="005047A7" w:rsidRDefault="00905B28" w:rsidP="00905B28">
      <w:pPr>
        <w:rPr>
          <w:color w:val="auto"/>
        </w:rPr>
      </w:pPr>
      <w:r w:rsidRPr="005047A7">
        <w:rPr>
          <w:color w:val="auto"/>
        </w:rPr>
        <w:t xml:space="preserve">Consumers and representatives interviewed by the Assessment Team reported that services are delivered in a way that makes them feel safe and respected. The Assessment Team noted based on evidence analysed that management had a general understanding of what the term ‘cultural safety’ meant and demonstrated respect for individual consumers’ backgrounds and diversity. The Assessment noted staff demonstrated that they knew consumer needs and preferences. Management advised the Assessment Team during interviews that cultural requirements and preferences are captured when signing up for the service and would be communicated in delivery instructions where appropriate. </w:t>
      </w:r>
    </w:p>
    <w:p w14:paraId="1F272635" w14:textId="77777777" w:rsidR="00905B28" w:rsidRPr="00E41BCF" w:rsidRDefault="00905B28" w:rsidP="00D648A2">
      <w:pPr>
        <w:rPr>
          <w:color w:val="auto"/>
        </w:rPr>
      </w:pPr>
      <w:r w:rsidRPr="0087395D">
        <w:rPr>
          <w:color w:val="auto"/>
        </w:rPr>
        <w:t>During interviews with the Assessment Team consumers and representatives reported that they feel supported in making decisions about their meal service. The Assessment Team analysed evidence which showed the service cycles through a 4-</w:t>
      </w:r>
      <w:r w:rsidRPr="0087395D">
        <w:rPr>
          <w:color w:val="auto"/>
        </w:rPr>
        <w:lastRenderedPageBreak/>
        <w:t xml:space="preserve">week menu. The Assessment Team noted consumers can contact the organisation if they want to enquire about meals on a particular day or place a specific order. Management reported to the Assessment Team during interviews that consumers are prompted to communicate any food dislikes when signing up for the service the preferences are then noted on paper consumer files and communicated to the </w:t>
      </w:r>
      <w:r w:rsidRPr="00E41BCF">
        <w:rPr>
          <w:color w:val="auto"/>
        </w:rPr>
        <w:t xml:space="preserve">kitchen. </w:t>
      </w:r>
    </w:p>
    <w:p w14:paraId="3BF18191" w14:textId="77777777" w:rsidR="00905B28" w:rsidRPr="00D648A2" w:rsidRDefault="00905B28" w:rsidP="00D648A2">
      <w:pPr>
        <w:rPr>
          <w:color w:val="auto"/>
        </w:rPr>
      </w:pPr>
      <w:r w:rsidRPr="00E41BCF">
        <w:rPr>
          <w:color w:val="auto"/>
        </w:rPr>
        <w:t xml:space="preserve">Consumers and representatives interviewed by the Assessment Team stated staff respect their meal choices and understand what is important to them. The Assessment Team noted though the Management Committee could not provide a specific example demonstrating dignity of risk in action, they recognised its </w:t>
      </w:r>
      <w:r w:rsidRPr="00EB57B1">
        <w:rPr>
          <w:color w:val="auto"/>
        </w:rPr>
        <w:t xml:space="preserve">importance in maintaining independence for the consumer. </w:t>
      </w:r>
    </w:p>
    <w:p w14:paraId="3B046800" w14:textId="77777777" w:rsidR="00905B28" w:rsidRPr="00EB57B1" w:rsidRDefault="00905B28" w:rsidP="00D648A2">
      <w:pPr>
        <w:rPr>
          <w:color w:val="auto"/>
        </w:rPr>
      </w:pPr>
      <w:r w:rsidRPr="00D648A2">
        <w:rPr>
          <w:color w:val="auto"/>
        </w:rPr>
        <w:t xml:space="preserve">Consumers and representatives </w:t>
      </w:r>
      <w:r w:rsidRPr="00EB57B1">
        <w:rPr>
          <w:color w:val="auto"/>
        </w:rPr>
        <w:t xml:space="preserve">stated during interviews with the Assessment Team they receive written information about their services that is clear and easy to understand. </w:t>
      </w:r>
      <w:r w:rsidRPr="00D648A2">
        <w:rPr>
          <w:color w:val="auto"/>
        </w:rPr>
        <w:t xml:space="preserve">Consumers and representatives </w:t>
      </w:r>
      <w:r w:rsidRPr="00EB57B1">
        <w:rPr>
          <w:color w:val="auto"/>
        </w:rPr>
        <w:t xml:space="preserve">stated during interviews the service enables them to make choices about their meal services, so they know what they will be receiving on a particular day.  </w:t>
      </w:r>
    </w:p>
    <w:p w14:paraId="3316970D" w14:textId="13503E90" w:rsidR="00905B28" w:rsidRPr="00EB57B1" w:rsidRDefault="00905B28" w:rsidP="00D648A2">
      <w:pPr>
        <w:rPr>
          <w:color w:val="auto"/>
        </w:rPr>
      </w:pPr>
      <w:r w:rsidRPr="00EB57B1">
        <w:rPr>
          <w:color w:val="auto"/>
        </w:rPr>
        <w:t xml:space="preserve">Management stated during interviews with the Assessment Team consumer personal details and information is stored securely in a locked filing cabinet. Consumers and representatives reported to the Assessment Team that their privacy is respected when meals are delivered </w:t>
      </w:r>
      <w:r w:rsidR="00822271" w:rsidRPr="00EB57B1">
        <w:rPr>
          <w:color w:val="auto"/>
        </w:rPr>
        <w:t>an</w:t>
      </w:r>
      <w:r w:rsidRPr="00EB57B1">
        <w:rPr>
          <w:color w:val="auto"/>
        </w:rPr>
        <w:t xml:space="preserve"> example of this included the organisation representatives only enter the consumer’s residence if requested and </w:t>
      </w:r>
      <w:r>
        <w:rPr>
          <w:color w:val="auto"/>
        </w:rPr>
        <w:t xml:space="preserve">all representatives </w:t>
      </w:r>
      <w:r w:rsidRPr="00EB57B1">
        <w:rPr>
          <w:color w:val="auto"/>
        </w:rPr>
        <w:t>ensure they seek permission before entering.</w:t>
      </w:r>
    </w:p>
    <w:p w14:paraId="04AD9967" w14:textId="77777777" w:rsidR="00905B28" w:rsidRPr="00D648A2" w:rsidRDefault="00905B28" w:rsidP="00905B28">
      <w:pPr>
        <w:rPr>
          <w:color w:val="auto"/>
        </w:rPr>
      </w:pPr>
      <w:r w:rsidRPr="00D648A2">
        <w:rPr>
          <w:color w:val="auto"/>
        </w:rPr>
        <w:t xml:space="preserve">The Quality Standard for the Commonwealth home support programme service is assessed as Compliant as </w:t>
      </w:r>
      <w:r w:rsidRPr="003417C6">
        <w:rPr>
          <w:color w:val="auto"/>
        </w:rPr>
        <w:t>six</w:t>
      </w:r>
      <w:r w:rsidRPr="00D648A2">
        <w:rPr>
          <w:color w:val="auto"/>
        </w:rPr>
        <w:t xml:space="preserve"> of the six specific requirements have been assessed as Compliant.</w:t>
      </w:r>
    </w:p>
    <w:p w14:paraId="12E2C96E" w14:textId="77777777" w:rsidR="00905B28" w:rsidRPr="00507CBC" w:rsidRDefault="00905B28" w:rsidP="00905B28">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5ADC" w14:paraId="398E7000" w14:textId="77777777" w:rsidTr="00056850">
        <w:tc>
          <w:tcPr>
            <w:tcW w:w="4531" w:type="dxa"/>
            <w:shd w:val="clear" w:color="auto" w:fill="E7E6E6" w:themeFill="background2"/>
          </w:tcPr>
          <w:p w14:paraId="21563F9A" w14:textId="77777777" w:rsidR="00D95ADC" w:rsidRPr="002B61BB" w:rsidRDefault="00D95ADC" w:rsidP="00056850">
            <w:pPr>
              <w:pStyle w:val="Heading3"/>
              <w:spacing w:before="120" w:after="0"/>
              <w:ind w:hanging="106"/>
              <w:outlineLvl w:val="2"/>
            </w:pPr>
            <w:r w:rsidRPr="00163FEE">
              <w:t>Requirement 1(3)(a)</w:t>
            </w:r>
          </w:p>
        </w:tc>
        <w:tc>
          <w:tcPr>
            <w:tcW w:w="993" w:type="dxa"/>
            <w:shd w:val="clear" w:color="auto" w:fill="E7E6E6" w:themeFill="background2"/>
          </w:tcPr>
          <w:p w14:paraId="04D2CB18" w14:textId="078AB90E" w:rsidR="00D95ADC" w:rsidRPr="002B61BB" w:rsidRDefault="00D95ADC" w:rsidP="00056850">
            <w:pPr>
              <w:pStyle w:val="Heading3"/>
              <w:spacing w:before="120" w:after="0"/>
              <w:outlineLvl w:val="2"/>
            </w:pPr>
            <w:r w:rsidRPr="002B61BB">
              <w:t xml:space="preserve">CHSP </w:t>
            </w:r>
          </w:p>
        </w:tc>
        <w:tc>
          <w:tcPr>
            <w:tcW w:w="3548" w:type="dxa"/>
            <w:shd w:val="clear" w:color="auto" w:fill="E7E6E6" w:themeFill="background2"/>
          </w:tcPr>
          <w:p w14:paraId="25C60A86" w14:textId="779D88E9" w:rsidR="00D95ADC" w:rsidRPr="00D95ADC" w:rsidRDefault="00D95ADC" w:rsidP="00056850">
            <w:pPr>
              <w:pStyle w:val="Heading3"/>
              <w:spacing w:before="120" w:after="0"/>
              <w:jc w:val="right"/>
              <w:outlineLvl w:val="2"/>
            </w:pPr>
            <w:r w:rsidRPr="00D95ADC">
              <w:rPr>
                <w:szCs w:val="26"/>
              </w:rPr>
              <w:t>Compliant</w:t>
            </w:r>
          </w:p>
        </w:tc>
      </w:tr>
    </w:tbl>
    <w:p w14:paraId="76634BCF" w14:textId="0FB3D0D8" w:rsidR="00905B28" w:rsidRPr="00D95ADC" w:rsidRDefault="00905B28" w:rsidP="00D95ADC">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5ADC" w14:paraId="43393621" w14:textId="77777777" w:rsidTr="00056850">
        <w:tc>
          <w:tcPr>
            <w:tcW w:w="4531" w:type="dxa"/>
            <w:shd w:val="clear" w:color="auto" w:fill="E7E6E6" w:themeFill="background2"/>
          </w:tcPr>
          <w:p w14:paraId="5A60374A" w14:textId="77777777" w:rsidR="00D95ADC" w:rsidRPr="002B61BB" w:rsidRDefault="00D95ADC" w:rsidP="00056850">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835EBB9" w14:textId="5E596588" w:rsidR="00D95ADC" w:rsidRPr="002B61BB" w:rsidRDefault="00D95ADC" w:rsidP="00056850">
            <w:pPr>
              <w:pStyle w:val="Heading3"/>
              <w:spacing w:before="120" w:after="0"/>
              <w:outlineLvl w:val="2"/>
            </w:pPr>
            <w:r w:rsidRPr="002B61BB">
              <w:t xml:space="preserve">CHSP </w:t>
            </w:r>
          </w:p>
        </w:tc>
        <w:tc>
          <w:tcPr>
            <w:tcW w:w="3548" w:type="dxa"/>
            <w:shd w:val="clear" w:color="auto" w:fill="E7E6E6" w:themeFill="background2"/>
          </w:tcPr>
          <w:p w14:paraId="07A0E9E2" w14:textId="0F70A92B" w:rsidR="00D95ADC" w:rsidRPr="006107BF" w:rsidRDefault="00D95ADC" w:rsidP="00056850">
            <w:pPr>
              <w:pStyle w:val="Heading3"/>
              <w:spacing w:before="120" w:after="0"/>
              <w:jc w:val="right"/>
              <w:outlineLvl w:val="2"/>
            </w:pPr>
            <w:r w:rsidRPr="00D95ADC">
              <w:rPr>
                <w:szCs w:val="26"/>
              </w:rPr>
              <w:t>Compliant</w:t>
            </w:r>
          </w:p>
        </w:tc>
      </w:tr>
    </w:tbl>
    <w:p w14:paraId="4E5994B7" w14:textId="6F1665EE" w:rsidR="00905B28" w:rsidRDefault="00905B28" w:rsidP="00D95AD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5ADC" w14:paraId="221E9ED1" w14:textId="77777777" w:rsidTr="00056850">
        <w:tc>
          <w:tcPr>
            <w:tcW w:w="4531" w:type="dxa"/>
            <w:shd w:val="clear" w:color="auto" w:fill="E7E6E6" w:themeFill="background2"/>
          </w:tcPr>
          <w:p w14:paraId="5DAB1016" w14:textId="77777777" w:rsidR="00D95ADC" w:rsidRPr="002B61BB" w:rsidRDefault="00D95ADC" w:rsidP="00056850">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06951382" w14:textId="6A6EFFFE" w:rsidR="00D95ADC" w:rsidRPr="002B61BB" w:rsidRDefault="00D95ADC" w:rsidP="00056850">
            <w:pPr>
              <w:pStyle w:val="Heading3"/>
              <w:spacing w:before="120" w:after="0"/>
              <w:outlineLvl w:val="2"/>
            </w:pPr>
            <w:r w:rsidRPr="002B61BB">
              <w:t xml:space="preserve">CHSP </w:t>
            </w:r>
          </w:p>
        </w:tc>
        <w:tc>
          <w:tcPr>
            <w:tcW w:w="3548" w:type="dxa"/>
            <w:shd w:val="clear" w:color="auto" w:fill="E7E6E6" w:themeFill="background2"/>
          </w:tcPr>
          <w:p w14:paraId="201A0AD7" w14:textId="19523BB6" w:rsidR="00D95ADC" w:rsidRPr="006107BF" w:rsidRDefault="00D95ADC" w:rsidP="00056850">
            <w:pPr>
              <w:pStyle w:val="Heading3"/>
              <w:spacing w:before="120" w:after="0"/>
              <w:jc w:val="right"/>
              <w:outlineLvl w:val="2"/>
            </w:pPr>
            <w:r w:rsidRPr="00D95ADC">
              <w:rPr>
                <w:szCs w:val="26"/>
              </w:rPr>
              <w:t>Compliant</w:t>
            </w:r>
          </w:p>
        </w:tc>
      </w:tr>
    </w:tbl>
    <w:p w14:paraId="7FC4906D" w14:textId="77777777" w:rsidR="00905B28" w:rsidRPr="008D114F" w:rsidRDefault="00905B28" w:rsidP="00905B28">
      <w:pPr>
        <w:tabs>
          <w:tab w:val="right" w:pos="9026"/>
        </w:tabs>
        <w:spacing w:after="0"/>
        <w:outlineLvl w:val="4"/>
        <w:rPr>
          <w:i/>
        </w:rPr>
      </w:pPr>
      <w:r w:rsidRPr="008D114F">
        <w:rPr>
          <w:i/>
        </w:rPr>
        <w:t xml:space="preserve">Each consumer is supported to exercise choice and independence, including to: </w:t>
      </w:r>
    </w:p>
    <w:p w14:paraId="32E58F53" w14:textId="77777777" w:rsidR="00905B28" w:rsidRPr="008D114F" w:rsidRDefault="00905B28" w:rsidP="0050201C">
      <w:pPr>
        <w:numPr>
          <w:ilvl w:val="0"/>
          <w:numId w:val="11"/>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2BB82205" w14:textId="77777777" w:rsidR="00905B28" w:rsidRPr="008D114F" w:rsidRDefault="00905B28" w:rsidP="0050201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1FDDC80" w14:textId="77777777" w:rsidR="00905B28" w:rsidRPr="008D114F" w:rsidRDefault="00905B28" w:rsidP="0050201C">
      <w:pPr>
        <w:numPr>
          <w:ilvl w:val="0"/>
          <w:numId w:val="11"/>
        </w:numPr>
        <w:tabs>
          <w:tab w:val="right" w:pos="9026"/>
        </w:tabs>
        <w:spacing w:before="0" w:after="0"/>
        <w:ind w:left="567" w:hanging="425"/>
        <w:outlineLvl w:val="4"/>
        <w:rPr>
          <w:i/>
        </w:rPr>
      </w:pPr>
      <w:r w:rsidRPr="008D114F">
        <w:rPr>
          <w:i/>
        </w:rPr>
        <w:t xml:space="preserve">communicate their decisions; and </w:t>
      </w:r>
    </w:p>
    <w:p w14:paraId="468CDDD6" w14:textId="3A23162C" w:rsidR="00905B28" w:rsidRPr="00D95ADC" w:rsidRDefault="00905B28" w:rsidP="0050201C">
      <w:pPr>
        <w:numPr>
          <w:ilvl w:val="0"/>
          <w:numId w:val="11"/>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5ADC" w14:paraId="699D618D" w14:textId="77777777" w:rsidTr="00056850">
        <w:tc>
          <w:tcPr>
            <w:tcW w:w="4531" w:type="dxa"/>
            <w:shd w:val="clear" w:color="auto" w:fill="E7E6E6" w:themeFill="background2"/>
          </w:tcPr>
          <w:p w14:paraId="25272573" w14:textId="77777777" w:rsidR="00D95ADC" w:rsidRPr="002B61BB" w:rsidRDefault="00D95ADC" w:rsidP="00056850">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9D463EC" w14:textId="06934D08" w:rsidR="00D95ADC" w:rsidRPr="002B61BB" w:rsidRDefault="00D95ADC" w:rsidP="00056850">
            <w:pPr>
              <w:pStyle w:val="Heading3"/>
              <w:spacing w:before="120" w:after="0"/>
              <w:outlineLvl w:val="2"/>
            </w:pPr>
            <w:r w:rsidRPr="002B61BB">
              <w:t xml:space="preserve">CHSP </w:t>
            </w:r>
          </w:p>
        </w:tc>
        <w:tc>
          <w:tcPr>
            <w:tcW w:w="3548" w:type="dxa"/>
            <w:shd w:val="clear" w:color="auto" w:fill="E7E6E6" w:themeFill="background2"/>
          </w:tcPr>
          <w:p w14:paraId="140A48F3" w14:textId="5BA2DD6A" w:rsidR="00D95ADC" w:rsidRPr="006107BF" w:rsidRDefault="00D95ADC" w:rsidP="00056850">
            <w:pPr>
              <w:pStyle w:val="Heading3"/>
              <w:spacing w:before="120" w:after="0"/>
              <w:jc w:val="right"/>
              <w:outlineLvl w:val="2"/>
            </w:pPr>
            <w:r w:rsidRPr="00D95ADC">
              <w:rPr>
                <w:szCs w:val="26"/>
              </w:rPr>
              <w:t>Compliant</w:t>
            </w:r>
          </w:p>
        </w:tc>
      </w:tr>
    </w:tbl>
    <w:p w14:paraId="5DB90CD1" w14:textId="24A25A90" w:rsidR="00905B28" w:rsidRPr="00D95ADC" w:rsidRDefault="00905B28" w:rsidP="00D95ADC">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5ADC" w14:paraId="5720DD3B" w14:textId="77777777" w:rsidTr="00056850">
        <w:tc>
          <w:tcPr>
            <w:tcW w:w="4531" w:type="dxa"/>
            <w:shd w:val="clear" w:color="auto" w:fill="E7E6E6" w:themeFill="background2"/>
          </w:tcPr>
          <w:p w14:paraId="1F2D9D7F" w14:textId="77777777" w:rsidR="00D95ADC" w:rsidRPr="002B61BB" w:rsidRDefault="00D95ADC" w:rsidP="00056850">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3FFD65F" w14:textId="4EC60EAA" w:rsidR="00D95ADC" w:rsidRPr="002B61BB" w:rsidRDefault="00D95ADC" w:rsidP="00056850">
            <w:pPr>
              <w:pStyle w:val="Heading3"/>
              <w:spacing w:before="120" w:after="0"/>
              <w:outlineLvl w:val="2"/>
            </w:pPr>
            <w:r w:rsidRPr="002B61BB">
              <w:t xml:space="preserve">CHSP </w:t>
            </w:r>
          </w:p>
        </w:tc>
        <w:tc>
          <w:tcPr>
            <w:tcW w:w="3548" w:type="dxa"/>
            <w:shd w:val="clear" w:color="auto" w:fill="E7E6E6" w:themeFill="background2"/>
          </w:tcPr>
          <w:p w14:paraId="78CFCE0E" w14:textId="5268D602" w:rsidR="00D95ADC" w:rsidRPr="006107BF" w:rsidRDefault="00D95ADC" w:rsidP="00056850">
            <w:pPr>
              <w:pStyle w:val="Heading3"/>
              <w:spacing w:before="120" w:after="0"/>
              <w:jc w:val="right"/>
              <w:outlineLvl w:val="2"/>
            </w:pPr>
            <w:r w:rsidRPr="00D95ADC">
              <w:rPr>
                <w:szCs w:val="26"/>
              </w:rPr>
              <w:t>Compliant</w:t>
            </w:r>
          </w:p>
        </w:tc>
      </w:tr>
    </w:tbl>
    <w:p w14:paraId="510CB69B" w14:textId="2A259A75" w:rsidR="00905B28" w:rsidRPr="00D95ADC" w:rsidRDefault="00905B28" w:rsidP="00D95ADC">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95ADC" w14:paraId="5D928394" w14:textId="77777777" w:rsidTr="00056850">
        <w:tc>
          <w:tcPr>
            <w:tcW w:w="4531" w:type="dxa"/>
            <w:shd w:val="clear" w:color="auto" w:fill="E7E6E6" w:themeFill="background2"/>
          </w:tcPr>
          <w:p w14:paraId="6FC648C6" w14:textId="77777777" w:rsidR="00D95ADC" w:rsidRPr="002B61BB" w:rsidRDefault="00D95ADC" w:rsidP="00056850">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4E2C66C" w14:textId="7269065B" w:rsidR="00D95ADC" w:rsidRPr="002B61BB" w:rsidRDefault="00D95ADC" w:rsidP="00056850">
            <w:pPr>
              <w:pStyle w:val="Heading3"/>
              <w:spacing w:before="120" w:after="0"/>
              <w:outlineLvl w:val="2"/>
            </w:pPr>
            <w:r w:rsidRPr="002B61BB">
              <w:t xml:space="preserve">CHSP </w:t>
            </w:r>
          </w:p>
        </w:tc>
        <w:tc>
          <w:tcPr>
            <w:tcW w:w="3548" w:type="dxa"/>
            <w:shd w:val="clear" w:color="auto" w:fill="E7E6E6" w:themeFill="background2"/>
          </w:tcPr>
          <w:p w14:paraId="2AE2E5B1" w14:textId="0FA7F291" w:rsidR="00D95ADC" w:rsidRPr="006107BF" w:rsidRDefault="00D95ADC" w:rsidP="00056850">
            <w:pPr>
              <w:pStyle w:val="Heading3"/>
              <w:spacing w:before="120" w:after="0"/>
              <w:jc w:val="right"/>
              <w:outlineLvl w:val="2"/>
            </w:pPr>
            <w:r w:rsidRPr="00D95ADC">
              <w:rPr>
                <w:szCs w:val="26"/>
              </w:rPr>
              <w:t>Compliant</w:t>
            </w:r>
          </w:p>
        </w:tc>
      </w:tr>
    </w:tbl>
    <w:p w14:paraId="2603E114" w14:textId="39114C77" w:rsidR="00905B28" w:rsidRPr="00D95ADC" w:rsidRDefault="00905B28" w:rsidP="00905B28">
      <w:pPr>
        <w:rPr>
          <w:i/>
        </w:rPr>
      </w:pPr>
      <w:r w:rsidRPr="008D114F">
        <w:rPr>
          <w:i/>
        </w:rPr>
        <w:t>Each consumer’s privacy is respected and personal information is kept confidential.</w:t>
      </w:r>
    </w:p>
    <w:p w14:paraId="7DDE7A61" w14:textId="77777777" w:rsidR="00905B28" w:rsidRDefault="00905B28" w:rsidP="00905B28">
      <w:pPr>
        <w:sectPr w:rsidR="00905B28" w:rsidSect="00056850">
          <w:type w:val="continuous"/>
          <w:pgSz w:w="11906" w:h="16838"/>
          <w:pgMar w:top="1701" w:right="1418" w:bottom="1418" w:left="1418" w:header="568" w:footer="397" w:gutter="0"/>
          <w:cols w:space="708"/>
          <w:titlePg/>
          <w:docGrid w:linePitch="360"/>
        </w:sectPr>
      </w:pPr>
    </w:p>
    <w:p w14:paraId="5B09CB54" w14:textId="77777777" w:rsidR="00905B28" w:rsidRDefault="00905B28" w:rsidP="00905B2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68C0571A" w14:textId="0481AB5C" w:rsidR="00905B28" w:rsidRDefault="00905B28" w:rsidP="00056850">
      <w:pPr>
        <w:pStyle w:val="Heading1"/>
        <w:tabs>
          <w:tab w:val="right" w:pos="9070"/>
        </w:tabs>
        <w:spacing w:before="240" w:after="0" w:line="240" w:lineRule="auto"/>
        <w:rPr>
          <w:bCs w:val="0"/>
          <w:iCs w:val="0"/>
          <w:color w:val="FFFFFF" w:themeColor="background1"/>
          <w:sz w:val="36"/>
          <w:szCs w:val="36"/>
        </w:r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1634B06F" wp14:editId="7E6152C2">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987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056850">
        <w:rPr>
          <w:bCs w:val="0"/>
          <w:iCs w:val="0"/>
          <w:color w:val="FFFFFF" w:themeColor="background1"/>
          <w:sz w:val="36"/>
          <w:szCs w:val="36"/>
        </w:rPr>
        <w:t>Not Compliant</w:t>
      </w:r>
    </w:p>
    <w:p w14:paraId="7D978CF2" w14:textId="77777777" w:rsidR="00056850" w:rsidRPr="00056850" w:rsidRDefault="00056850" w:rsidP="00056850"/>
    <w:p w14:paraId="35DA7137" w14:textId="77777777" w:rsidR="00905B28" w:rsidRDefault="00905B28" w:rsidP="00905B28"/>
    <w:p w14:paraId="18360C9F" w14:textId="77777777" w:rsidR="00905B28" w:rsidRPr="00ED6B57" w:rsidRDefault="00905B28" w:rsidP="00905B28">
      <w:pPr>
        <w:pStyle w:val="Heading3"/>
        <w:shd w:val="clear" w:color="auto" w:fill="F2F2F2" w:themeFill="background1" w:themeFillShade="F2"/>
      </w:pPr>
      <w:r w:rsidRPr="00ED6B57">
        <w:t>Consumer outcome:</w:t>
      </w:r>
    </w:p>
    <w:p w14:paraId="6C8EE7BB" w14:textId="77777777" w:rsidR="00905B28" w:rsidRPr="00ED6B57" w:rsidRDefault="00905B28" w:rsidP="0050201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15CE513" w14:textId="77777777" w:rsidR="00905B28" w:rsidRPr="00ED6B57" w:rsidRDefault="00905B28" w:rsidP="00905B28">
      <w:pPr>
        <w:pStyle w:val="Heading3"/>
        <w:shd w:val="clear" w:color="auto" w:fill="F2F2F2" w:themeFill="background1" w:themeFillShade="F2"/>
      </w:pPr>
      <w:r w:rsidRPr="00ED6B57">
        <w:t>Organisation statement:</w:t>
      </w:r>
    </w:p>
    <w:p w14:paraId="23CCD25C" w14:textId="77777777" w:rsidR="00905B28" w:rsidRPr="00ED6B57" w:rsidRDefault="00905B28" w:rsidP="0050201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1A1EE4" w14:textId="6F1FF2FB" w:rsidR="0075257F" w:rsidRPr="0075257F" w:rsidRDefault="00905B28" w:rsidP="0075257F">
      <w:pPr>
        <w:pStyle w:val="Heading2"/>
      </w:pPr>
      <w:r>
        <w:t xml:space="preserve">Assessment </w:t>
      </w:r>
      <w:r w:rsidRPr="002B2C0F">
        <w:t>of Standard</w:t>
      </w:r>
      <w:r>
        <w:t xml:space="preserve"> 2</w:t>
      </w:r>
    </w:p>
    <w:p w14:paraId="0405022B" w14:textId="63C75BD0" w:rsidR="00A80245" w:rsidRPr="00A80245" w:rsidRDefault="00A80245" w:rsidP="00A80245">
      <w:pPr>
        <w:tabs>
          <w:tab w:val="right" w:pos="9026"/>
        </w:tabs>
        <w:rPr>
          <w:color w:val="auto"/>
        </w:rPr>
      </w:pPr>
      <w:r w:rsidRPr="00A80245">
        <w:rPr>
          <w:rFonts w:eastAsiaTheme="minorHAnsi" w:cstheme="minorHAnsi"/>
          <w:color w:val="auto"/>
        </w:rPr>
        <w:t>Consumers and representatives stated during interviews with the Assessment Team that the meal service meets their current goals, needs and preferences. Consumers stated during interviews if they receive a meal they do not enjoy, they can request not to receive that meal again in the future. Additionally, consumers reported they have the option to change the way they receive their meals to suit their preferences.</w:t>
      </w:r>
    </w:p>
    <w:p w14:paraId="48913F64" w14:textId="37B98597" w:rsidR="00056850" w:rsidRDefault="00A80245" w:rsidP="00A80245">
      <w:pPr>
        <w:tabs>
          <w:tab w:val="right" w:pos="9026"/>
        </w:tabs>
        <w:rPr>
          <w:color w:val="auto"/>
        </w:rPr>
      </w:pPr>
      <w:r w:rsidRPr="00A80245">
        <w:rPr>
          <w:color w:val="auto"/>
        </w:rPr>
        <w:t>Consumers and representatives reported to the Assessment Team during interviews they feel involved in the planning of their services. Consumers and representatives stated they could contact the office or speak to volunteers if they want to make variations to their meals on any day.</w:t>
      </w:r>
    </w:p>
    <w:p w14:paraId="53D4F01D" w14:textId="04C0D34B" w:rsidR="0075257F" w:rsidRPr="0075257F" w:rsidRDefault="0075257F" w:rsidP="0075257F">
      <w:pPr>
        <w:rPr>
          <w:rFonts w:eastAsia="Calibri"/>
          <w:color w:val="auto"/>
          <w:lang w:eastAsia="en-US"/>
        </w:rPr>
      </w:pPr>
      <w:r>
        <w:rPr>
          <w:rFonts w:eastAsia="Calibri"/>
          <w:color w:val="auto"/>
          <w:lang w:eastAsia="en-US"/>
        </w:rPr>
        <w:t>The Assessment Team analysed evidence which showed the services a</w:t>
      </w:r>
      <w:r w:rsidRPr="0075257F">
        <w:rPr>
          <w:rFonts w:eastAsia="Calibri"/>
          <w:color w:val="auto"/>
          <w:lang w:eastAsia="en-US"/>
        </w:rPr>
        <w:t xml:space="preserve">ssessment and planning </w:t>
      </w:r>
      <w:r>
        <w:rPr>
          <w:rFonts w:eastAsia="Calibri"/>
          <w:color w:val="auto"/>
          <w:lang w:eastAsia="en-US"/>
        </w:rPr>
        <w:t>is</w:t>
      </w:r>
      <w:r w:rsidRPr="0075257F">
        <w:rPr>
          <w:rFonts w:eastAsia="Calibri"/>
          <w:color w:val="auto"/>
          <w:lang w:eastAsia="en-US"/>
        </w:rPr>
        <w:t xml:space="preserve"> inconsistent, and the service could not demonstrate that information about risks to the consumer’s wellbeing is always captured.</w:t>
      </w:r>
      <w:r>
        <w:rPr>
          <w:rFonts w:eastAsia="Calibri"/>
          <w:color w:val="auto"/>
          <w:lang w:eastAsia="en-US"/>
        </w:rPr>
        <w:t xml:space="preserve"> Evidence analysed by the Assessment Team showed t</w:t>
      </w:r>
      <w:r w:rsidRPr="0075257F">
        <w:rPr>
          <w:rFonts w:eastAsia="Calibri"/>
          <w:color w:val="auto"/>
          <w:lang w:eastAsia="en-US"/>
        </w:rPr>
        <w:t>he service does not utilise all information available to inform assessments of risks to consumers, such as My Aged Care (MAC) referral assessments.</w:t>
      </w:r>
      <w:r>
        <w:rPr>
          <w:rFonts w:eastAsia="Calibri"/>
          <w:color w:val="auto"/>
          <w:lang w:eastAsia="en-US"/>
        </w:rPr>
        <w:t xml:space="preserve"> The Assessment Team noted based on evidence </w:t>
      </w:r>
      <w:r w:rsidR="002F5C3D">
        <w:rPr>
          <w:rFonts w:eastAsia="Calibri"/>
          <w:color w:val="auto"/>
          <w:lang w:eastAsia="en-US"/>
        </w:rPr>
        <w:t>analysed</w:t>
      </w:r>
      <w:r>
        <w:rPr>
          <w:rFonts w:eastAsia="Calibri"/>
          <w:color w:val="auto"/>
          <w:lang w:eastAsia="en-US"/>
        </w:rPr>
        <w:t xml:space="preserve"> the s</w:t>
      </w:r>
      <w:r w:rsidRPr="0075257F">
        <w:rPr>
          <w:rFonts w:eastAsia="Calibri"/>
          <w:color w:val="auto"/>
          <w:lang w:eastAsia="en-US"/>
        </w:rPr>
        <w:t>ervice delivery is not reviewed regularly or when there has been a change to the consumers’ circumstances or condition.</w:t>
      </w:r>
    </w:p>
    <w:p w14:paraId="75C8B5F9" w14:textId="49F92ACA" w:rsidR="00A80245" w:rsidRPr="0075257F" w:rsidRDefault="00905B28" w:rsidP="00905B28">
      <w:pPr>
        <w:rPr>
          <w:color w:val="auto"/>
        </w:rPr>
      </w:pPr>
      <w:r w:rsidRPr="00D7393E">
        <w:rPr>
          <w:rFonts w:eastAsiaTheme="minorHAnsi"/>
          <w:color w:val="auto"/>
        </w:rPr>
        <w:lastRenderedPageBreak/>
        <w:t xml:space="preserve">The Quality </w:t>
      </w:r>
      <w:r w:rsidRPr="00056850">
        <w:rPr>
          <w:rFonts w:eastAsiaTheme="minorHAnsi"/>
          <w:color w:val="auto"/>
        </w:rPr>
        <w:t xml:space="preserve">Standard for the Commonwealth home support programme service </w:t>
      </w:r>
      <w:r w:rsidR="00056850" w:rsidRPr="00056850">
        <w:rPr>
          <w:rFonts w:eastAsiaTheme="minorHAnsi"/>
          <w:color w:val="auto"/>
        </w:rPr>
        <w:t>is</w:t>
      </w:r>
      <w:r w:rsidRPr="00056850">
        <w:rPr>
          <w:rFonts w:eastAsiaTheme="minorHAnsi"/>
          <w:color w:val="auto"/>
        </w:rPr>
        <w:t xml:space="preserve"> assessed as </w:t>
      </w:r>
      <w:r w:rsidR="00056850" w:rsidRPr="00056850">
        <w:rPr>
          <w:color w:val="auto"/>
        </w:rPr>
        <w:t>Not C</w:t>
      </w:r>
      <w:r w:rsidRPr="00056850">
        <w:rPr>
          <w:color w:val="auto"/>
        </w:rPr>
        <w:t>ompliant</w:t>
      </w:r>
      <w:r w:rsidRPr="00056850">
        <w:rPr>
          <w:rFonts w:eastAsiaTheme="minorHAnsi"/>
          <w:color w:val="auto"/>
        </w:rPr>
        <w:t xml:space="preserve"> as </w:t>
      </w:r>
      <w:r w:rsidR="00056850" w:rsidRPr="00056850">
        <w:rPr>
          <w:color w:val="auto"/>
        </w:rPr>
        <w:t>two</w:t>
      </w:r>
      <w:r w:rsidRPr="00056850">
        <w:rPr>
          <w:rFonts w:eastAsiaTheme="minorHAnsi"/>
          <w:color w:val="auto"/>
        </w:rPr>
        <w:t xml:space="preserve"> of the five specific requirements have been assessed as </w:t>
      </w:r>
      <w:r w:rsidR="00056850" w:rsidRPr="00056850">
        <w:rPr>
          <w:color w:val="auto"/>
        </w:rPr>
        <w:t>Not Compliant.</w:t>
      </w:r>
    </w:p>
    <w:p w14:paraId="65C1B19B" w14:textId="4F083B32" w:rsidR="00905B28" w:rsidRPr="00806FAB" w:rsidRDefault="00905B28" w:rsidP="00905B28">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80245" w14:paraId="3D73AA8F" w14:textId="77777777" w:rsidTr="00056850">
        <w:tc>
          <w:tcPr>
            <w:tcW w:w="4531" w:type="dxa"/>
            <w:shd w:val="clear" w:color="auto" w:fill="E7E6E6" w:themeFill="background2"/>
          </w:tcPr>
          <w:p w14:paraId="52C7821E" w14:textId="77777777" w:rsidR="00A80245" w:rsidRPr="002B61BB" w:rsidRDefault="00A80245" w:rsidP="00056850">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AD78793" w14:textId="6DEBF127" w:rsidR="00A80245" w:rsidRPr="002B61BB" w:rsidRDefault="00A80245" w:rsidP="00056850">
            <w:pPr>
              <w:pStyle w:val="Heading3"/>
              <w:spacing w:before="120" w:after="0"/>
              <w:outlineLvl w:val="2"/>
            </w:pPr>
            <w:r w:rsidRPr="002B61BB">
              <w:t xml:space="preserve">CHSP </w:t>
            </w:r>
          </w:p>
        </w:tc>
        <w:tc>
          <w:tcPr>
            <w:tcW w:w="3548" w:type="dxa"/>
            <w:shd w:val="clear" w:color="auto" w:fill="E7E6E6" w:themeFill="background2"/>
          </w:tcPr>
          <w:p w14:paraId="4978E19A" w14:textId="3D1292D2" w:rsidR="00A80245" w:rsidRPr="006107BF" w:rsidRDefault="00186133" w:rsidP="00056850">
            <w:pPr>
              <w:pStyle w:val="Heading3"/>
              <w:spacing w:before="120" w:after="0"/>
              <w:jc w:val="right"/>
              <w:outlineLvl w:val="2"/>
            </w:pPr>
            <w:r w:rsidRPr="0075257F">
              <w:rPr>
                <w:szCs w:val="26"/>
              </w:rPr>
              <w:t xml:space="preserve">Not </w:t>
            </w:r>
            <w:r w:rsidR="00A80245" w:rsidRPr="0075257F">
              <w:rPr>
                <w:szCs w:val="26"/>
              </w:rPr>
              <w:t>Compliant</w:t>
            </w:r>
          </w:p>
        </w:tc>
      </w:tr>
    </w:tbl>
    <w:p w14:paraId="7747E45D" w14:textId="77777777" w:rsidR="00905B28" w:rsidRDefault="00905B28" w:rsidP="00905B28">
      <w:pPr>
        <w:rPr>
          <w:i/>
        </w:rPr>
      </w:pPr>
      <w:r w:rsidRPr="008D114F">
        <w:rPr>
          <w:i/>
        </w:rPr>
        <w:t>Assessment and planning, including consideration of risks to the consumer’s health and well-being, informs the delivery of safe and effective care and services.</w:t>
      </w:r>
    </w:p>
    <w:p w14:paraId="3D5F015E" w14:textId="77777777" w:rsidR="00186133" w:rsidRPr="005D1F1D" w:rsidRDefault="00186133" w:rsidP="00186133">
      <w:pPr>
        <w:spacing w:before="120"/>
        <w:rPr>
          <w:rFonts w:eastAsiaTheme="minorHAnsi" w:cstheme="minorHAnsi"/>
          <w:color w:val="auto"/>
        </w:rPr>
      </w:pPr>
      <w:r w:rsidRPr="005D1F1D">
        <w:rPr>
          <w:rFonts w:eastAsiaTheme="minorHAnsi" w:cstheme="minorHAnsi"/>
          <w:color w:val="auto"/>
        </w:rPr>
        <w:t xml:space="preserve">The Assessment Team analysed evidence which showed the service undertakes assessments by completing an intake form when a consumer first engages with the service. The Assessment Team noted the document specifies consumers personal information, such as name, address, and date of birth additionally, it asks consumers whether they have any special dietary requirements, such as allergies or general dislikes. The information obtained on this form is then stored in a paper file. </w:t>
      </w:r>
    </w:p>
    <w:p w14:paraId="00C457C8" w14:textId="77777777" w:rsidR="00186133" w:rsidRPr="005D1F1D" w:rsidRDefault="00186133" w:rsidP="00186133">
      <w:pPr>
        <w:tabs>
          <w:tab w:val="right" w:pos="9026"/>
        </w:tabs>
        <w:rPr>
          <w:color w:val="auto"/>
        </w:rPr>
      </w:pPr>
      <w:r w:rsidRPr="005D1F1D">
        <w:rPr>
          <w:rFonts w:eastAsiaTheme="minorHAnsi" w:cstheme="minorHAnsi"/>
          <w:color w:val="auto"/>
        </w:rPr>
        <w:t>The Assessment Team analysed evidence which showed the service could not demonstrate that assessment and planning consistently included the identification of risks to the consumer’s safety, including hearing and vision impairment, mobility limitations and cognitive impairment. The Assessment Team found based on evidence analysed where risks may be present, strategies are not documented to guide staff and volunteers in providing service to the consumer.</w:t>
      </w:r>
      <w:r>
        <w:rPr>
          <w:rFonts w:eastAsiaTheme="minorHAnsi" w:cstheme="minorHAnsi"/>
          <w:color w:val="auto"/>
        </w:rPr>
        <w:t xml:space="preserve"> Multiple examples were identified throughout the Quality Audit, two have been included below. </w:t>
      </w:r>
    </w:p>
    <w:p w14:paraId="076844F6" w14:textId="77777777" w:rsidR="00186133" w:rsidRPr="005D1F1D" w:rsidRDefault="00186133" w:rsidP="00186133">
      <w:pPr>
        <w:rPr>
          <w:rFonts w:eastAsia="Calibri"/>
          <w:color w:val="auto"/>
          <w:lang w:eastAsia="en-US"/>
        </w:rPr>
      </w:pPr>
      <w:r w:rsidRPr="005D1F1D">
        <w:rPr>
          <w:rFonts w:eastAsia="Calibri"/>
          <w:color w:val="auto"/>
          <w:lang w:eastAsia="en-US"/>
        </w:rPr>
        <w:t xml:space="preserve">During interviews with the Assessment Team Consumer A advised she has diabetes. The Assessment Team found that this information was not present in the ‘client details form’ completed by the service when Consumer A first started receiving meals. Additionally, Consumer A’s dietary needs were not noted on delivery instructions or in resources used by kitchen staff. </w:t>
      </w:r>
    </w:p>
    <w:p w14:paraId="19B2D32F" w14:textId="675DFF4E" w:rsidR="00905B28" w:rsidRDefault="00186133" w:rsidP="00186133">
      <w:pPr>
        <w:rPr>
          <w:rFonts w:eastAsia="Calibri"/>
          <w:color w:val="auto"/>
          <w:lang w:eastAsia="en-US"/>
        </w:rPr>
      </w:pPr>
      <w:r w:rsidRPr="005D1F1D">
        <w:rPr>
          <w:rFonts w:eastAsia="Calibri"/>
          <w:color w:val="auto"/>
          <w:lang w:eastAsia="en-US"/>
        </w:rPr>
        <w:t xml:space="preserve">The Assessment Team identified that Consumer B’s file lists that Consumer B has diabetes. However, upon further inspection delivery instructions do not communicate this to volunteers. The Assessment Team observed Consumer B’s information in the kitchen, which did not specify that he is a diabetic. </w:t>
      </w:r>
      <w:r>
        <w:rPr>
          <w:rFonts w:eastAsia="Calibri"/>
          <w:color w:val="auto"/>
          <w:lang w:eastAsia="en-US"/>
        </w:rPr>
        <w:t xml:space="preserve">The Assessment Team noted the </w:t>
      </w:r>
      <w:r w:rsidRPr="005D1F1D">
        <w:rPr>
          <w:rFonts w:eastAsia="Calibri"/>
          <w:color w:val="auto"/>
          <w:lang w:eastAsia="en-US"/>
        </w:rPr>
        <w:t>information only stated that he must not have sugar in his meals.</w:t>
      </w:r>
    </w:p>
    <w:p w14:paraId="67925D1F" w14:textId="77777777" w:rsidR="00100B28" w:rsidRPr="00353CB1" w:rsidRDefault="00100B28" w:rsidP="00100B28">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6133" w14:paraId="2A7B84B4" w14:textId="77777777" w:rsidTr="00056850">
        <w:tc>
          <w:tcPr>
            <w:tcW w:w="4531" w:type="dxa"/>
            <w:shd w:val="clear" w:color="auto" w:fill="E7E6E6" w:themeFill="background2"/>
          </w:tcPr>
          <w:p w14:paraId="7C5C7F2C" w14:textId="77777777" w:rsidR="00186133" w:rsidRPr="002B61BB" w:rsidRDefault="00186133" w:rsidP="00056850">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0387B7AB" w14:textId="43625A41" w:rsidR="00186133" w:rsidRPr="002B61BB" w:rsidRDefault="00186133" w:rsidP="00056850">
            <w:pPr>
              <w:pStyle w:val="Heading3"/>
              <w:spacing w:before="120" w:after="0"/>
              <w:outlineLvl w:val="2"/>
            </w:pPr>
            <w:r w:rsidRPr="002B61BB">
              <w:t xml:space="preserve">CHSP </w:t>
            </w:r>
          </w:p>
        </w:tc>
        <w:tc>
          <w:tcPr>
            <w:tcW w:w="3548" w:type="dxa"/>
            <w:shd w:val="clear" w:color="auto" w:fill="E7E6E6" w:themeFill="background2"/>
          </w:tcPr>
          <w:p w14:paraId="089DD831" w14:textId="12E62E7A" w:rsidR="00186133" w:rsidRPr="006107BF" w:rsidRDefault="00186133" w:rsidP="00056850">
            <w:pPr>
              <w:pStyle w:val="Heading3"/>
              <w:spacing w:before="120" w:after="0"/>
              <w:jc w:val="right"/>
              <w:outlineLvl w:val="2"/>
            </w:pPr>
            <w:r w:rsidRPr="00186133">
              <w:rPr>
                <w:szCs w:val="26"/>
              </w:rPr>
              <w:t>Compliant</w:t>
            </w:r>
          </w:p>
        </w:tc>
      </w:tr>
    </w:tbl>
    <w:p w14:paraId="6EA8EAA3" w14:textId="27BAACA5" w:rsidR="00905B28" w:rsidRPr="00186133" w:rsidRDefault="00905B28" w:rsidP="00186133">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6133" w14:paraId="41A3B1E1" w14:textId="77777777" w:rsidTr="00056850">
        <w:tc>
          <w:tcPr>
            <w:tcW w:w="4531" w:type="dxa"/>
            <w:shd w:val="clear" w:color="auto" w:fill="E7E6E6" w:themeFill="background2"/>
          </w:tcPr>
          <w:p w14:paraId="613E721D" w14:textId="77777777" w:rsidR="00186133" w:rsidRPr="002B61BB" w:rsidRDefault="00186133" w:rsidP="00056850">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3ACA8F7" w14:textId="5FB0CD6A" w:rsidR="00186133" w:rsidRPr="002B61BB" w:rsidRDefault="00186133" w:rsidP="00056850">
            <w:pPr>
              <w:pStyle w:val="Heading3"/>
              <w:spacing w:before="120" w:after="0"/>
              <w:outlineLvl w:val="2"/>
            </w:pPr>
            <w:r w:rsidRPr="002B61BB">
              <w:t xml:space="preserve">CHSP </w:t>
            </w:r>
          </w:p>
        </w:tc>
        <w:tc>
          <w:tcPr>
            <w:tcW w:w="3548" w:type="dxa"/>
            <w:shd w:val="clear" w:color="auto" w:fill="E7E6E6" w:themeFill="background2"/>
          </w:tcPr>
          <w:p w14:paraId="01DACAD3" w14:textId="460E5E35" w:rsidR="00186133" w:rsidRPr="006107BF" w:rsidRDefault="00186133" w:rsidP="00056850">
            <w:pPr>
              <w:pStyle w:val="Heading3"/>
              <w:spacing w:before="120" w:after="0"/>
              <w:jc w:val="right"/>
              <w:outlineLvl w:val="2"/>
            </w:pPr>
            <w:r w:rsidRPr="00186133">
              <w:rPr>
                <w:szCs w:val="26"/>
              </w:rPr>
              <w:t>Compliant</w:t>
            </w:r>
          </w:p>
        </w:tc>
      </w:tr>
    </w:tbl>
    <w:p w14:paraId="22284A9D" w14:textId="77777777" w:rsidR="00905B28" w:rsidRPr="008D114F" w:rsidRDefault="00905B28" w:rsidP="00905B28">
      <w:pPr>
        <w:rPr>
          <w:i/>
        </w:rPr>
      </w:pPr>
      <w:r w:rsidRPr="008D114F">
        <w:rPr>
          <w:i/>
        </w:rPr>
        <w:t>The organisation demonstrates that assessment and planning:</w:t>
      </w:r>
    </w:p>
    <w:p w14:paraId="7EC3311D" w14:textId="77777777" w:rsidR="00905B28" w:rsidRPr="008D114F" w:rsidRDefault="00905B28" w:rsidP="0050201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5050F03" w14:textId="28F06536" w:rsidR="00905B28" w:rsidRPr="00186133" w:rsidRDefault="00905B28" w:rsidP="00D648A2">
      <w:pPr>
        <w:numPr>
          <w:ilvl w:val="0"/>
          <w:numId w:val="1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6133" w14:paraId="378AE550" w14:textId="77777777" w:rsidTr="00056850">
        <w:tc>
          <w:tcPr>
            <w:tcW w:w="4531" w:type="dxa"/>
            <w:shd w:val="clear" w:color="auto" w:fill="E7E6E6" w:themeFill="background2"/>
          </w:tcPr>
          <w:p w14:paraId="6E1DBDD4" w14:textId="77777777" w:rsidR="00186133" w:rsidRPr="002B61BB" w:rsidRDefault="00186133" w:rsidP="00056850">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060862C2" w14:textId="0D00D99E" w:rsidR="00186133" w:rsidRPr="002B61BB" w:rsidRDefault="00186133" w:rsidP="00056850">
            <w:pPr>
              <w:pStyle w:val="Heading3"/>
              <w:spacing w:before="120" w:after="0"/>
              <w:outlineLvl w:val="2"/>
            </w:pPr>
            <w:r w:rsidRPr="002B61BB">
              <w:t xml:space="preserve">CHSP </w:t>
            </w:r>
          </w:p>
        </w:tc>
        <w:tc>
          <w:tcPr>
            <w:tcW w:w="3548" w:type="dxa"/>
            <w:shd w:val="clear" w:color="auto" w:fill="E7E6E6" w:themeFill="background2"/>
          </w:tcPr>
          <w:p w14:paraId="0AC15FF5" w14:textId="4BCBB788" w:rsidR="00186133" w:rsidRPr="006107BF" w:rsidRDefault="00186133" w:rsidP="00056850">
            <w:pPr>
              <w:pStyle w:val="Heading3"/>
              <w:spacing w:before="120" w:after="0"/>
              <w:jc w:val="right"/>
              <w:outlineLvl w:val="2"/>
            </w:pPr>
            <w:r w:rsidRPr="00186133">
              <w:rPr>
                <w:szCs w:val="26"/>
              </w:rPr>
              <w:t>Compliant</w:t>
            </w:r>
          </w:p>
        </w:tc>
      </w:tr>
    </w:tbl>
    <w:p w14:paraId="2BB84B14" w14:textId="55409458" w:rsidR="00905B28" w:rsidRPr="00186133" w:rsidRDefault="00905B28" w:rsidP="0018613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6133" w14:paraId="447EA607" w14:textId="77777777" w:rsidTr="00056850">
        <w:tc>
          <w:tcPr>
            <w:tcW w:w="4531" w:type="dxa"/>
            <w:shd w:val="clear" w:color="auto" w:fill="E7E6E6" w:themeFill="background2"/>
          </w:tcPr>
          <w:p w14:paraId="58250FF0" w14:textId="77777777" w:rsidR="00186133" w:rsidRPr="002B61BB" w:rsidRDefault="00186133" w:rsidP="00056850">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20E14394" w14:textId="63432D1D" w:rsidR="00186133" w:rsidRPr="002B61BB" w:rsidRDefault="00186133" w:rsidP="00056850">
            <w:pPr>
              <w:pStyle w:val="Heading3"/>
              <w:spacing w:before="120" w:after="0"/>
              <w:outlineLvl w:val="2"/>
            </w:pPr>
            <w:r w:rsidRPr="002B61BB">
              <w:t xml:space="preserve">CHSP </w:t>
            </w:r>
          </w:p>
        </w:tc>
        <w:tc>
          <w:tcPr>
            <w:tcW w:w="3548" w:type="dxa"/>
            <w:shd w:val="clear" w:color="auto" w:fill="E7E6E6" w:themeFill="background2"/>
          </w:tcPr>
          <w:p w14:paraId="7CEA52FD" w14:textId="2468E7F8" w:rsidR="00186133" w:rsidRPr="006107BF" w:rsidRDefault="00186133" w:rsidP="00056850">
            <w:pPr>
              <w:pStyle w:val="Heading3"/>
              <w:spacing w:before="120" w:after="0"/>
              <w:jc w:val="right"/>
              <w:outlineLvl w:val="2"/>
            </w:pPr>
            <w:r w:rsidRPr="0075257F">
              <w:rPr>
                <w:szCs w:val="26"/>
              </w:rPr>
              <w:t>Not Compliant</w:t>
            </w:r>
          </w:p>
        </w:tc>
      </w:tr>
    </w:tbl>
    <w:p w14:paraId="419FA814" w14:textId="50089DFC" w:rsidR="00905B28" w:rsidRPr="0075257F" w:rsidRDefault="00905B28" w:rsidP="00905B28">
      <w:pPr>
        <w:rPr>
          <w:i/>
        </w:rPr>
      </w:pPr>
      <w:r w:rsidRPr="008D114F">
        <w:rPr>
          <w:i/>
        </w:rPr>
        <w:t>Care and services are reviewed regularly for effectiveness, and when circumstances change or when incidents impact on the needs, goals or preferences of the consumer.</w:t>
      </w:r>
    </w:p>
    <w:p w14:paraId="24FFEC1F" w14:textId="79902E68" w:rsidR="0075257F" w:rsidRPr="005D1F1D" w:rsidRDefault="0075257F" w:rsidP="0075257F">
      <w:pPr>
        <w:tabs>
          <w:tab w:val="right" w:pos="9026"/>
        </w:tabs>
        <w:rPr>
          <w:color w:val="auto"/>
        </w:rPr>
      </w:pPr>
      <w:r w:rsidRPr="005D1F1D">
        <w:rPr>
          <w:color w:val="auto"/>
        </w:rPr>
        <w:t xml:space="preserve">Based on evidence analysed by the Assessment Team the service could not demonstrate that a formal process for reviewing care and services is in place. During the Quality Audit, the Assessment Team provided feedback to the Management Committee that there was insufficient evidence that </w:t>
      </w:r>
      <w:r w:rsidR="002F5C3D" w:rsidRPr="005D1F1D">
        <w:rPr>
          <w:color w:val="auto"/>
        </w:rPr>
        <w:t>care,</w:t>
      </w:r>
      <w:r w:rsidRPr="005D1F1D">
        <w:rPr>
          <w:color w:val="auto"/>
        </w:rPr>
        <w:t xml:space="preserve"> and services are reviewed regularly for effectiveness or when consumer circumstances change. The Management Committee advised the Assessment Team they were unaware that conducting formal reviews was a requirement.</w:t>
      </w:r>
      <w:r>
        <w:rPr>
          <w:color w:val="auto"/>
        </w:rPr>
        <w:t xml:space="preserve"> </w:t>
      </w:r>
      <w:r>
        <w:rPr>
          <w:rFonts w:eastAsiaTheme="minorHAnsi" w:cstheme="minorHAnsi"/>
          <w:color w:val="auto"/>
        </w:rPr>
        <w:t xml:space="preserve">Multiple examples were identified </w:t>
      </w:r>
      <w:r w:rsidRPr="005D1F1D">
        <w:rPr>
          <w:rFonts w:eastAsiaTheme="minorHAnsi" w:cstheme="minorHAnsi"/>
          <w:color w:val="auto"/>
        </w:rPr>
        <w:t>throughout the Quality Audit, two have been included below.</w:t>
      </w:r>
    </w:p>
    <w:p w14:paraId="09122779" w14:textId="77777777" w:rsidR="0075257F" w:rsidRPr="00A80245" w:rsidRDefault="0075257F" w:rsidP="0075257F">
      <w:pPr>
        <w:rPr>
          <w:rFonts w:eastAsia="Calibri"/>
          <w:color w:val="auto"/>
          <w:lang w:eastAsia="en-US"/>
        </w:rPr>
      </w:pPr>
      <w:r w:rsidRPr="005D1F1D">
        <w:rPr>
          <w:rFonts w:eastAsia="Calibri"/>
          <w:color w:val="auto"/>
          <w:lang w:eastAsia="en-US"/>
        </w:rPr>
        <w:t xml:space="preserve">The Assessment Team noted they observed the paper files of several consumers who had been receiving meals for several years. The Assessment Team failed to find </w:t>
      </w:r>
      <w:r w:rsidRPr="00A80245">
        <w:rPr>
          <w:rFonts w:eastAsia="Calibri"/>
          <w:color w:val="auto"/>
          <w:lang w:eastAsia="en-US"/>
        </w:rPr>
        <w:t>sufficient evidence to show reviews of care and services had taken place.</w:t>
      </w:r>
    </w:p>
    <w:p w14:paraId="18810801" w14:textId="77777777" w:rsidR="0075257F" w:rsidRPr="00A80245" w:rsidRDefault="0075257F" w:rsidP="0075257F">
      <w:pPr>
        <w:rPr>
          <w:rFonts w:eastAsia="Calibri"/>
          <w:color w:val="auto"/>
          <w:lang w:eastAsia="en-US"/>
        </w:rPr>
      </w:pPr>
      <w:r w:rsidRPr="00A80245">
        <w:rPr>
          <w:rFonts w:eastAsia="Calibri"/>
          <w:color w:val="auto"/>
          <w:lang w:eastAsia="en-US"/>
        </w:rPr>
        <w:t xml:space="preserve">During interviews with the Assessment Team staff acknowledged that no formal process for reviewing their care and service is conducted when a consumer resumes meal service after a hospital visit. Instead, staff stated to the Assessment Team the service relies on the consumer to inform them if anything has changed. </w:t>
      </w:r>
    </w:p>
    <w:p w14:paraId="4740DF0F" w14:textId="699B85DB" w:rsidR="0075257F" w:rsidRPr="00100B28" w:rsidRDefault="0075257F" w:rsidP="00905B28">
      <w:pPr>
        <w:rPr>
          <w:rFonts w:eastAsia="Calibri"/>
          <w:color w:val="auto"/>
          <w:lang w:eastAsia="en-US"/>
        </w:rPr>
      </w:pPr>
      <w:r w:rsidRPr="00A80245">
        <w:rPr>
          <w:rFonts w:eastAsia="Calibri"/>
          <w:color w:val="auto"/>
          <w:lang w:eastAsia="en-US"/>
        </w:rPr>
        <w:lastRenderedPageBreak/>
        <w:t>The Assessment Team noted in response to feedback provided, the Management Committee advised the Assessment Team that a formal process for reviewing care and services would be developed and implemented. Whilst the Assessment Team acknowledges the Management Committees’ eagerness to amend this deficiency, at the time of the quality audit, no reviews had taken place.</w:t>
      </w:r>
    </w:p>
    <w:p w14:paraId="62FEEA05" w14:textId="77777777" w:rsidR="00100B28" w:rsidRPr="00353CB1" w:rsidRDefault="00100B28" w:rsidP="00100B28">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p w14:paraId="5771F559" w14:textId="202BB163" w:rsidR="00100B28" w:rsidRDefault="00100B28" w:rsidP="00905B28">
      <w:pPr>
        <w:sectPr w:rsidR="00100B28" w:rsidSect="00056850">
          <w:headerReference w:type="first" r:id="rId17"/>
          <w:type w:val="continuous"/>
          <w:pgSz w:w="11906" w:h="16838"/>
          <w:pgMar w:top="1701" w:right="1418" w:bottom="1418" w:left="1418" w:header="709" w:footer="397" w:gutter="0"/>
          <w:cols w:space="708"/>
          <w:titlePg/>
          <w:docGrid w:linePitch="360"/>
        </w:sectPr>
      </w:pPr>
    </w:p>
    <w:p w14:paraId="6F94EE2D" w14:textId="68B8444D" w:rsidR="00905B28" w:rsidRDefault="00905B28" w:rsidP="0075257F">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6B0E4C5" wp14:editId="7B4542FD">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315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75257F" w:rsidRPr="0075257F">
        <w:rPr>
          <w:bCs w:val="0"/>
          <w:iCs w:val="0"/>
          <w:color w:val="FFFFFF" w:themeColor="background1"/>
          <w:sz w:val="36"/>
          <w:szCs w:val="36"/>
        </w:rPr>
        <w:t>Not Applicable</w:t>
      </w:r>
    </w:p>
    <w:p w14:paraId="00213DE1" w14:textId="77777777" w:rsidR="0075257F" w:rsidRPr="0075257F" w:rsidRDefault="0075257F" w:rsidP="0075257F"/>
    <w:p w14:paraId="3F821C33" w14:textId="77777777" w:rsidR="00905B28" w:rsidRPr="00443B18" w:rsidRDefault="00905B28" w:rsidP="00905B28"/>
    <w:p w14:paraId="7D80A112" w14:textId="77777777" w:rsidR="00905B28" w:rsidRPr="00443B18" w:rsidRDefault="00905B28" w:rsidP="00905B28">
      <w:pPr>
        <w:sectPr w:rsidR="00905B28" w:rsidRPr="00443B18" w:rsidSect="00056850">
          <w:headerReference w:type="first" r:id="rId18"/>
          <w:pgSz w:w="11906" w:h="16838"/>
          <w:pgMar w:top="1701" w:right="1418" w:bottom="1418" w:left="1418" w:header="709" w:footer="397" w:gutter="0"/>
          <w:cols w:space="708"/>
          <w:docGrid w:linePitch="360"/>
        </w:sectPr>
      </w:pPr>
    </w:p>
    <w:p w14:paraId="4AB039DB" w14:textId="77777777" w:rsidR="00905B28" w:rsidRPr="00FD1B02" w:rsidRDefault="00905B28" w:rsidP="00905B28">
      <w:pPr>
        <w:pStyle w:val="Heading3"/>
        <w:shd w:val="clear" w:color="auto" w:fill="F2F2F2" w:themeFill="background1" w:themeFillShade="F2"/>
      </w:pPr>
      <w:r w:rsidRPr="00FD1B02">
        <w:t>Consumer outcome:</w:t>
      </w:r>
    </w:p>
    <w:p w14:paraId="65A86C62" w14:textId="77777777" w:rsidR="00905B28" w:rsidRDefault="00905B28" w:rsidP="00905B28">
      <w:pPr>
        <w:numPr>
          <w:ilvl w:val="0"/>
          <w:numId w:val="3"/>
        </w:numPr>
        <w:shd w:val="clear" w:color="auto" w:fill="F2F2F2" w:themeFill="background1" w:themeFillShade="F2"/>
      </w:pPr>
      <w:r>
        <w:t>I get personal care, clinical care, or both personal care and clinical care, that is safe and right for me.</w:t>
      </w:r>
    </w:p>
    <w:p w14:paraId="0952E60A" w14:textId="77777777" w:rsidR="00905B28" w:rsidRDefault="00905B28" w:rsidP="00905B28">
      <w:pPr>
        <w:pStyle w:val="Heading3"/>
        <w:shd w:val="clear" w:color="auto" w:fill="F2F2F2" w:themeFill="background1" w:themeFillShade="F2"/>
      </w:pPr>
      <w:r>
        <w:t>Organisation statement:</w:t>
      </w:r>
    </w:p>
    <w:p w14:paraId="4C4FB977" w14:textId="77777777" w:rsidR="00905B28" w:rsidRDefault="00905B28" w:rsidP="00905B2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8AEE09" w14:textId="77777777" w:rsidR="00905B28" w:rsidRDefault="00905B28" w:rsidP="00905B28">
      <w:pPr>
        <w:pStyle w:val="Heading2"/>
      </w:pPr>
      <w:r>
        <w:t>Assessment of Standard 3</w:t>
      </w:r>
    </w:p>
    <w:p w14:paraId="51DAA703" w14:textId="27C47BED" w:rsidR="00905B28" w:rsidRPr="0075257F" w:rsidRDefault="0075257F" w:rsidP="00905B28">
      <w:pPr>
        <w:rPr>
          <w:rFonts w:eastAsiaTheme="minorHAnsi"/>
          <w:color w:val="auto"/>
        </w:rPr>
      </w:pPr>
      <w:r w:rsidRPr="0075257F">
        <w:rPr>
          <w:rFonts w:eastAsiaTheme="minorHAnsi"/>
          <w:color w:val="auto"/>
        </w:rPr>
        <w:t>This standard was not applicable and therefore was not assessed by the Assessment Team during the Quality Audit.</w:t>
      </w:r>
    </w:p>
    <w:p w14:paraId="0A468BD2" w14:textId="0F37E912" w:rsidR="00905B28" w:rsidRPr="0075257F" w:rsidRDefault="00905B28" w:rsidP="00905B28">
      <w:pPr>
        <w:rPr>
          <w:rFonts w:eastAsia="Calibri"/>
          <w:i/>
          <w:color w:val="auto"/>
          <w:lang w:eastAsia="en-US"/>
        </w:rPr>
      </w:pPr>
      <w:bookmarkStart w:id="4" w:name="_Hlk75950982"/>
      <w:r w:rsidRPr="0075257F">
        <w:rPr>
          <w:rFonts w:eastAsiaTheme="minorHAnsi"/>
          <w:color w:val="auto"/>
        </w:rPr>
        <w:t xml:space="preserve">The Quality Standard for the Commonwealth home support programme service </w:t>
      </w:r>
      <w:r w:rsidR="0075257F" w:rsidRPr="0075257F">
        <w:rPr>
          <w:rFonts w:eastAsiaTheme="minorHAnsi"/>
          <w:color w:val="auto"/>
        </w:rPr>
        <w:t>is</w:t>
      </w:r>
      <w:r w:rsidRPr="0075257F">
        <w:rPr>
          <w:rFonts w:eastAsiaTheme="minorHAnsi"/>
          <w:color w:val="auto"/>
        </w:rPr>
        <w:t xml:space="preserve"> assessed as</w:t>
      </w:r>
      <w:r w:rsidR="0075257F" w:rsidRPr="0075257F">
        <w:rPr>
          <w:color w:val="auto"/>
        </w:rPr>
        <w:t xml:space="preserve"> Not Applicable as all </w:t>
      </w:r>
      <w:r w:rsidRPr="0075257F">
        <w:rPr>
          <w:rFonts w:eastAsiaTheme="minorHAnsi"/>
          <w:color w:val="auto"/>
        </w:rPr>
        <w:t xml:space="preserve">seven specific requirements have been assessed as </w:t>
      </w:r>
      <w:bookmarkEnd w:id="4"/>
      <w:r w:rsidR="0075257F" w:rsidRPr="0075257F">
        <w:rPr>
          <w:color w:val="auto"/>
        </w:rPr>
        <w:t>Not Applicable.</w:t>
      </w:r>
    </w:p>
    <w:p w14:paraId="4F6EB7F4" w14:textId="77777777" w:rsidR="00905B28" w:rsidRDefault="00905B28" w:rsidP="00905B28"/>
    <w:p w14:paraId="6593DC1D" w14:textId="77777777" w:rsidR="00905B28" w:rsidRDefault="00905B28" w:rsidP="00905B28">
      <w:pPr>
        <w:sectPr w:rsidR="00905B28" w:rsidSect="00056850">
          <w:type w:val="continuous"/>
          <w:pgSz w:w="11906" w:h="16838"/>
          <w:pgMar w:top="1701" w:right="1418" w:bottom="1418" w:left="1418" w:header="709" w:footer="397" w:gutter="0"/>
          <w:cols w:space="708"/>
          <w:titlePg/>
          <w:docGrid w:linePitch="360"/>
        </w:sectPr>
      </w:pPr>
    </w:p>
    <w:p w14:paraId="74702185" w14:textId="77777777" w:rsidR="00905B28" w:rsidRDefault="00905B28" w:rsidP="00905B2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B27D3A1" wp14:editId="31EE9ABC">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845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CC2D51E" w14:textId="626F786F" w:rsidR="00905B28" w:rsidRDefault="00905B28" w:rsidP="00905B28">
      <w:pPr>
        <w:pStyle w:val="Heading1"/>
        <w:tabs>
          <w:tab w:val="left" w:pos="2835"/>
          <w:tab w:val="right" w:pos="9070"/>
        </w:tabs>
        <w:spacing w:before="0" w:after="0" w:line="240" w:lineRule="auto"/>
        <w:rPr>
          <w:bCs w:val="0"/>
          <w:iCs w:val="0"/>
          <w:color w:val="FFFFFF" w:themeColor="background1"/>
          <w:sz w:val="36"/>
          <w:szCs w:val="36"/>
        </w:rPr>
      </w:pPr>
      <w:r w:rsidRPr="00162F6A">
        <w:rPr>
          <w:color w:val="FFFFFF" w:themeColor="background1"/>
          <w:sz w:val="36"/>
        </w:rPr>
        <w:t xml:space="preserve">CHSP </w:t>
      </w:r>
      <w:r w:rsidRPr="00162F6A">
        <w:rPr>
          <w:color w:val="FFFFFF" w:themeColor="background1"/>
          <w:sz w:val="36"/>
        </w:rPr>
        <w:tab/>
      </w:r>
      <w:bookmarkStart w:id="5" w:name="_GoBack"/>
      <w:bookmarkEnd w:id="5"/>
      <w:r w:rsidR="00377009">
        <w:rPr>
          <w:rFonts w:ascii="Arial" w:hAnsi="Arial"/>
          <w:bCs w:val="0"/>
          <w:iCs w:val="0"/>
          <w:color w:val="0000FF"/>
          <w:sz w:val="36"/>
          <w:szCs w:val="36"/>
        </w:rPr>
        <w:tab/>
      </w:r>
      <w:r w:rsidRPr="00377009">
        <w:rPr>
          <w:bCs w:val="0"/>
          <w:iCs w:val="0"/>
          <w:color w:val="FFFFFF" w:themeColor="background1"/>
          <w:sz w:val="36"/>
          <w:szCs w:val="36"/>
        </w:rPr>
        <w:t>Not Compliant</w:t>
      </w:r>
    </w:p>
    <w:p w14:paraId="696C1C07" w14:textId="77777777" w:rsidR="00377009" w:rsidRPr="00377009" w:rsidRDefault="00377009" w:rsidP="00377009"/>
    <w:p w14:paraId="2976A5A9" w14:textId="77777777" w:rsidR="00905B28" w:rsidRPr="006716D8" w:rsidRDefault="00905B28" w:rsidP="00905B28"/>
    <w:p w14:paraId="47BDFBFE" w14:textId="77777777" w:rsidR="00905B28" w:rsidRPr="006716D8" w:rsidRDefault="00905B28" w:rsidP="00905B28">
      <w:pPr>
        <w:sectPr w:rsidR="00905B28" w:rsidRPr="006716D8" w:rsidSect="00056850">
          <w:headerReference w:type="first" r:id="rId19"/>
          <w:pgSz w:w="11906" w:h="16838"/>
          <w:pgMar w:top="1701" w:right="1418" w:bottom="1418" w:left="1418" w:header="709" w:footer="397" w:gutter="0"/>
          <w:cols w:space="708"/>
          <w:docGrid w:linePitch="360"/>
        </w:sectPr>
      </w:pPr>
    </w:p>
    <w:p w14:paraId="5E791092" w14:textId="77777777" w:rsidR="00905B28" w:rsidRPr="00FD1B02" w:rsidRDefault="00905B28" w:rsidP="00905B28">
      <w:pPr>
        <w:pStyle w:val="Heading3"/>
        <w:shd w:val="clear" w:color="auto" w:fill="F2F2F2" w:themeFill="background1" w:themeFillShade="F2"/>
      </w:pPr>
      <w:r w:rsidRPr="00FD1B02">
        <w:t>Consumer outcome:</w:t>
      </w:r>
    </w:p>
    <w:p w14:paraId="657D8DF3" w14:textId="77777777" w:rsidR="00905B28" w:rsidRDefault="00905B28" w:rsidP="00905B2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CBB861C" w14:textId="77777777" w:rsidR="00905B28" w:rsidRDefault="00905B28" w:rsidP="00905B28">
      <w:pPr>
        <w:pStyle w:val="Heading3"/>
        <w:shd w:val="clear" w:color="auto" w:fill="F2F2F2" w:themeFill="background1" w:themeFillShade="F2"/>
      </w:pPr>
      <w:r>
        <w:t>Organisation statement:</w:t>
      </w:r>
    </w:p>
    <w:p w14:paraId="6114AA0D" w14:textId="77777777" w:rsidR="00905B28" w:rsidRDefault="00905B28" w:rsidP="00905B2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0CC924E" w14:textId="77777777" w:rsidR="00905B28" w:rsidRDefault="00905B28" w:rsidP="00905B28">
      <w:pPr>
        <w:pStyle w:val="Heading2"/>
      </w:pPr>
      <w:r>
        <w:t>Assessment of Standard 4</w:t>
      </w:r>
    </w:p>
    <w:p w14:paraId="596AB280" w14:textId="3A764417" w:rsidR="00377009" w:rsidRPr="00377009" w:rsidRDefault="00377009" w:rsidP="00377009">
      <w:pPr>
        <w:spacing w:before="120"/>
        <w:rPr>
          <w:rFonts w:eastAsiaTheme="minorHAnsi" w:cstheme="minorHAnsi"/>
          <w:color w:val="auto"/>
        </w:rPr>
      </w:pPr>
      <w:bookmarkStart w:id="6" w:name="_Hlk75951207"/>
      <w:r w:rsidRPr="00377009">
        <w:rPr>
          <w:rFonts w:eastAsiaTheme="minorHAnsi" w:cstheme="minorHAnsi"/>
          <w:color w:val="auto"/>
        </w:rPr>
        <w:t>During interviews with the Assessment Team consumers and representatives reported that they receive safe and effective services that support their needs and optimise well-being. Consumers and representatives said the service enables them to remain independent and meet dietary needs and preferences.</w:t>
      </w:r>
    </w:p>
    <w:p w14:paraId="24B1D0D0" w14:textId="2586A476" w:rsidR="00377009" w:rsidRPr="00E83595" w:rsidRDefault="00377009" w:rsidP="00377009">
      <w:pPr>
        <w:tabs>
          <w:tab w:val="right" w:pos="9026"/>
        </w:tabs>
        <w:rPr>
          <w:color w:val="auto"/>
        </w:rPr>
      </w:pPr>
      <w:r w:rsidRPr="00E83595">
        <w:rPr>
          <w:rFonts w:eastAsiaTheme="minorHAnsi" w:cstheme="minorHAnsi"/>
          <w:color w:val="auto"/>
        </w:rPr>
        <w:t>During i</w:t>
      </w:r>
      <w:r w:rsidR="00E83595" w:rsidRPr="00E83595">
        <w:rPr>
          <w:rFonts w:eastAsiaTheme="minorHAnsi" w:cstheme="minorHAnsi"/>
          <w:color w:val="auto"/>
        </w:rPr>
        <w:t>nterviews</w:t>
      </w:r>
      <w:r w:rsidRPr="00E83595">
        <w:rPr>
          <w:rFonts w:eastAsiaTheme="minorHAnsi" w:cstheme="minorHAnsi"/>
          <w:color w:val="auto"/>
        </w:rPr>
        <w:t xml:space="preserve"> with the Assessment Team consumers and representatives reported that both staff and volunteers at the service are friendly and kind, and interactions improve emotional and psychological well-being. </w:t>
      </w:r>
      <w:r w:rsidR="00E83595" w:rsidRPr="00E83595">
        <w:rPr>
          <w:rFonts w:eastAsiaTheme="minorHAnsi" w:cstheme="minorHAnsi"/>
          <w:color w:val="auto"/>
        </w:rPr>
        <w:t xml:space="preserve">The Assessment Team noted </w:t>
      </w:r>
      <w:r w:rsidR="00E83595" w:rsidRPr="00E83595">
        <w:rPr>
          <w:color w:val="auto"/>
        </w:rPr>
        <w:t>v</w:t>
      </w:r>
      <w:r w:rsidRPr="00E83595">
        <w:rPr>
          <w:color w:val="auto"/>
        </w:rPr>
        <w:t>olunteers recognised the importance of visits to consumers and</w:t>
      </w:r>
      <w:r w:rsidR="00E83595" w:rsidRPr="00E83595">
        <w:rPr>
          <w:color w:val="auto"/>
        </w:rPr>
        <w:t xml:space="preserve"> volunteers</w:t>
      </w:r>
      <w:r w:rsidRPr="00E83595">
        <w:rPr>
          <w:color w:val="auto"/>
        </w:rPr>
        <w:t xml:space="preserve"> stated that stopping to have a conversation with each individual can significantly improve their well-being.</w:t>
      </w:r>
    </w:p>
    <w:p w14:paraId="5E815411" w14:textId="20BF8839" w:rsidR="00377009" w:rsidRPr="00E83595" w:rsidRDefault="00377009" w:rsidP="00377009">
      <w:pPr>
        <w:spacing w:before="120"/>
        <w:rPr>
          <w:rFonts w:eastAsiaTheme="minorHAnsi" w:cstheme="minorHAnsi"/>
          <w:color w:val="auto"/>
        </w:rPr>
      </w:pPr>
      <w:r w:rsidRPr="00E83595">
        <w:rPr>
          <w:rFonts w:eastAsiaTheme="minorHAnsi" w:cstheme="minorHAnsi"/>
          <w:color w:val="auto"/>
        </w:rPr>
        <w:t>Consumers and representatives stated</w:t>
      </w:r>
      <w:r w:rsidR="00E83595" w:rsidRPr="00E83595">
        <w:rPr>
          <w:rFonts w:eastAsiaTheme="minorHAnsi" w:cstheme="minorHAnsi"/>
          <w:color w:val="auto"/>
        </w:rPr>
        <w:t xml:space="preserve"> to the Assessment Team during interviews that </w:t>
      </w:r>
      <w:r w:rsidRPr="00E83595">
        <w:rPr>
          <w:rFonts w:eastAsiaTheme="minorHAnsi" w:cstheme="minorHAnsi"/>
          <w:color w:val="auto"/>
        </w:rPr>
        <w:t>the organisation delivers services flexibly, allowing them to participate in their community and do things of interest to them. Management and staff provided examples</w:t>
      </w:r>
      <w:r w:rsidR="00E83595" w:rsidRPr="00E83595">
        <w:rPr>
          <w:rFonts w:eastAsiaTheme="minorHAnsi" w:cstheme="minorHAnsi"/>
          <w:color w:val="auto"/>
        </w:rPr>
        <w:t xml:space="preserve"> to the Assessment Team</w:t>
      </w:r>
      <w:r w:rsidRPr="00E83595">
        <w:rPr>
          <w:rFonts w:eastAsiaTheme="minorHAnsi" w:cstheme="minorHAnsi"/>
          <w:color w:val="auto"/>
        </w:rPr>
        <w:t xml:space="preserve"> demonstrating how the service alters</w:t>
      </w:r>
      <w:r w:rsidR="00E83595" w:rsidRPr="00E83595">
        <w:rPr>
          <w:rFonts w:eastAsiaTheme="minorHAnsi" w:cstheme="minorHAnsi"/>
          <w:color w:val="auto"/>
        </w:rPr>
        <w:t xml:space="preserve"> its</w:t>
      </w:r>
      <w:r w:rsidRPr="00E83595">
        <w:rPr>
          <w:rFonts w:eastAsiaTheme="minorHAnsi" w:cstheme="minorHAnsi"/>
          <w:color w:val="auto"/>
        </w:rPr>
        <w:t xml:space="preserve"> service to meet consumer needs on a day-to-day basis. Notes evidenced this on consumer files from previous instances where service must be changed to align with consumer preferences.</w:t>
      </w:r>
    </w:p>
    <w:p w14:paraId="08DC17DB" w14:textId="739DE3DB" w:rsidR="00377009" w:rsidRPr="00E83595" w:rsidRDefault="00E83595" w:rsidP="00377009">
      <w:pPr>
        <w:rPr>
          <w:rFonts w:eastAsia="Calibri"/>
          <w:color w:val="auto"/>
          <w:lang w:eastAsia="en-US"/>
        </w:rPr>
      </w:pPr>
      <w:r w:rsidRPr="00E83595">
        <w:rPr>
          <w:rFonts w:eastAsia="Calibri"/>
          <w:color w:val="auto"/>
          <w:lang w:eastAsia="en-US"/>
        </w:rPr>
        <w:t>The Assessment Team noted w</w:t>
      </w:r>
      <w:r w:rsidR="00377009" w:rsidRPr="00E83595">
        <w:rPr>
          <w:rFonts w:eastAsia="Calibri"/>
          <w:color w:val="auto"/>
          <w:lang w:eastAsia="en-US"/>
        </w:rPr>
        <w:t>hilst the service could not provide a specific example of referring a current consumer to a provider of other care and services; the Management Committee demonstrated appropriate knowledge of steps to take should a referral be necessary. The Management Committee advised</w:t>
      </w:r>
      <w:r w:rsidRPr="00E83595">
        <w:rPr>
          <w:rFonts w:eastAsia="Calibri"/>
          <w:color w:val="auto"/>
          <w:lang w:eastAsia="en-US"/>
        </w:rPr>
        <w:t xml:space="preserve"> the </w:t>
      </w:r>
      <w:r w:rsidRPr="00E83595">
        <w:rPr>
          <w:rFonts w:eastAsia="Calibri"/>
          <w:color w:val="auto"/>
          <w:lang w:eastAsia="en-US"/>
        </w:rPr>
        <w:lastRenderedPageBreak/>
        <w:t>Assessment Team during interviews</w:t>
      </w:r>
      <w:r w:rsidR="00377009" w:rsidRPr="00E83595">
        <w:rPr>
          <w:rFonts w:eastAsia="Calibri"/>
          <w:color w:val="auto"/>
          <w:lang w:eastAsia="en-US"/>
        </w:rPr>
        <w:t xml:space="preserve"> that in cases where the condition of a consumer has deteriorated, this is responded to by contacting the appropriate representatives or advising the consumer to contact MAC.</w:t>
      </w:r>
    </w:p>
    <w:p w14:paraId="675397AC" w14:textId="752B5C53" w:rsidR="00377009" w:rsidRPr="00377009" w:rsidRDefault="00E83595" w:rsidP="00377009">
      <w:pPr>
        <w:tabs>
          <w:tab w:val="right" w:pos="9026"/>
        </w:tabs>
      </w:pPr>
      <w:r w:rsidRPr="00E83595">
        <w:rPr>
          <w:color w:val="auto"/>
        </w:rPr>
        <w:t>The Assessment Team noted m</w:t>
      </w:r>
      <w:r w:rsidR="00377009" w:rsidRPr="00E83595">
        <w:rPr>
          <w:color w:val="auto"/>
        </w:rPr>
        <w:t xml:space="preserve">ost </w:t>
      </w:r>
      <w:r w:rsidRPr="00E83595">
        <w:rPr>
          <w:color w:val="auto"/>
        </w:rPr>
        <w:t>c</w:t>
      </w:r>
      <w:r w:rsidR="00377009" w:rsidRPr="00E83595">
        <w:rPr>
          <w:color w:val="auto"/>
        </w:rPr>
        <w:t xml:space="preserve">onsumers and representatives sampled </w:t>
      </w:r>
      <w:r w:rsidR="00377009">
        <w:t>reported that meals provided were of suitable quality and quantity and had sufficient variety week-to-week. Consumers and representatives</w:t>
      </w:r>
      <w:r>
        <w:t xml:space="preserve"> interviewed by the Assessment Team</w:t>
      </w:r>
      <w:r w:rsidR="00377009">
        <w:t xml:space="preserve"> stated that the food meets their nutritional needs and preferences. </w:t>
      </w:r>
      <w:r>
        <w:t>The Assessment Team analysed evidence which showed t</w:t>
      </w:r>
      <w:r w:rsidR="00377009">
        <w:t>he service actively seeks feedback on food quality verbally over the phone and via an annual survey.</w:t>
      </w:r>
    </w:p>
    <w:p w14:paraId="645039E6" w14:textId="0E6575F7" w:rsidR="00377009" w:rsidRPr="00E01558" w:rsidRDefault="00E83595" w:rsidP="00905B28">
      <w:pPr>
        <w:rPr>
          <w:rFonts w:eastAsia="Calibri"/>
          <w:color w:val="0000FF"/>
          <w:lang w:eastAsia="en-US"/>
        </w:rPr>
      </w:pPr>
      <w:r w:rsidRPr="00E83595">
        <w:rPr>
          <w:rFonts w:eastAsia="Calibri"/>
          <w:color w:val="auto"/>
          <w:lang w:eastAsia="en-US"/>
        </w:rPr>
        <w:t>The Assessment Team found w</w:t>
      </w:r>
      <w:r w:rsidR="00377009" w:rsidRPr="00E83595">
        <w:rPr>
          <w:rFonts w:eastAsia="Calibri"/>
          <w:color w:val="auto"/>
          <w:lang w:eastAsia="en-US"/>
        </w:rPr>
        <w:t>hilst sampled consumers reported that the services they receive support daily living in a way that optimises their independence, well-being and quality of life, the service could not demonstrate that information about the consumer’s condition, needs and preferences is effectively communicated within the organisation</w:t>
      </w:r>
      <w:r w:rsidRPr="00E83595">
        <w:rPr>
          <w:rFonts w:eastAsia="Calibri"/>
          <w:color w:val="auto"/>
          <w:lang w:eastAsia="en-US"/>
        </w:rPr>
        <w:t>.</w:t>
      </w:r>
      <w:r>
        <w:rPr>
          <w:rFonts w:eastAsia="Calibri"/>
          <w:color w:val="auto"/>
          <w:lang w:eastAsia="en-US"/>
        </w:rPr>
        <w:t xml:space="preserve"> </w:t>
      </w:r>
      <w:r w:rsidRPr="005307CA">
        <w:rPr>
          <w:rFonts w:eastAsia="Calibri"/>
          <w:color w:val="auto"/>
          <w:lang w:eastAsia="en-US"/>
        </w:rPr>
        <w:t>Detailed evidence is provided below in the relevant requirement</w:t>
      </w:r>
      <w:r w:rsidR="00E01558">
        <w:rPr>
          <w:rFonts w:eastAsia="Calibri"/>
          <w:color w:val="auto"/>
          <w:lang w:eastAsia="en-US"/>
        </w:rPr>
        <w:t>.</w:t>
      </w:r>
    </w:p>
    <w:p w14:paraId="3F242EA0" w14:textId="331FC187" w:rsidR="00905B28" w:rsidRPr="00377009" w:rsidRDefault="00905B28" w:rsidP="00905B28">
      <w:pPr>
        <w:rPr>
          <w:rFonts w:eastAsia="Calibri"/>
          <w:i/>
          <w:color w:val="auto"/>
          <w:lang w:eastAsia="en-US"/>
        </w:rPr>
      </w:pPr>
      <w:r w:rsidRPr="00377009">
        <w:rPr>
          <w:rFonts w:eastAsiaTheme="minorHAnsi"/>
          <w:color w:val="auto"/>
        </w:rPr>
        <w:t xml:space="preserve">The Quality Standard for the Commonwealth home support programme service </w:t>
      </w:r>
      <w:r w:rsidR="00377009" w:rsidRPr="00377009">
        <w:rPr>
          <w:rFonts w:eastAsiaTheme="minorHAnsi"/>
          <w:color w:val="auto"/>
        </w:rPr>
        <w:t xml:space="preserve">is </w:t>
      </w:r>
      <w:r w:rsidRPr="00377009">
        <w:rPr>
          <w:rFonts w:eastAsiaTheme="minorHAnsi"/>
          <w:color w:val="auto"/>
        </w:rPr>
        <w:t xml:space="preserve">assessed as </w:t>
      </w:r>
      <w:r w:rsidR="00377009" w:rsidRPr="00377009">
        <w:rPr>
          <w:color w:val="auto"/>
        </w:rPr>
        <w:t>Not Compliant</w:t>
      </w:r>
      <w:r w:rsidRPr="00377009">
        <w:rPr>
          <w:color w:val="auto"/>
        </w:rPr>
        <w:t xml:space="preserve"> </w:t>
      </w:r>
      <w:r w:rsidRPr="00377009">
        <w:rPr>
          <w:rFonts w:eastAsiaTheme="minorHAnsi"/>
          <w:color w:val="auto"/>
        </w:rPr>
        <w:t xml:space="preserve">as </w:t>
      </w:r>
      <w:r w:rsidR="00377009" w:rsidRPr="00377009">
        <w:rPr>
          <w:color w:val="auto"/>
        </w:rPr>
        <w:t>one</w:t>
      </w:r>
      <w:r w:rsidRPr="00377009">
        <w:rPr>
          <w:rFonts w:eastAsiaTheme="minorHAnsi"/>
          <w:color w:val="auto"/>
        </w:rPr>
        <w:t xml:space="preserve"> of the </w:t>
      </w:r>
      <w:r w:rsidR="00377009" w:rsidRPr="00377009">
        <w:rPr>
          <w:rFonts w:eastAsiaTheme="minorHAnsi"/>
          <w:color w:val="auto"/>
        </w:rPr>
        <w:t>six</w:t>
      </w:r>
      <w:r w:rsidRPr="00377009">
        <w:rPr>
          <w:rFonts w:eastAsiaTheme="minorHAnsi"/>
          <w:color w:val="auto"/>
        </w:rPr>
        <w:t xml:space="preserve"> </w:t>
      </w:r>
      <w:r w:rsidR="00377009" w:rsidRPr="00377009">
        <w:rPr>
          <w:rFonts w:eastAsiaTheme="minorHAnsi"/>
          <w:color w:val="auto"/>
        </w:rPr>
        <w:t>applicable</w:t>
      </w:r>
      <w:r w:rsidRPr="00377009">
        <w:rPr>
          <w:rFonts w:eastAsiaTheme="minorHAnsi"/>
          <w:color w:val="auto"/>
        </w:rPr>
        <w:t xml:space="preserve"> requirements have been assessed as </w:t>
      </w:r>
      <w:r w:rsidR="00377009" w:rsidRPr="00377009">
        <w:rPr>
          <w:color w:val="auto"/>
        </w:rPr>
        <w:t>Not Compliant. Requirement 4(3)(g) is Not Applicable and therefore was not assessed.</w:t>
      </w:r>
    </w:p>
    <w:p w14:paraId="6A1D9294" w14:textId="737C3359" w:rsidR="00905B28" w:rsidRPr="00507CBC" w:rsidRDefault="00905B28" w:rsidP="00905B28">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1558" w14:paraId="019511CA" w14:textId="77777777" w:rsidTr="00056850">
        <w:tc>
          <w:tcPr>
            <w:tcW w:w="4531" w:type="dxa"/>
            <w:shd w:val="clear" w:color="auto" w:fill="E7E6E6" w:themeFill="background2"/>
          </w:tcPr>
          <w:p w14:paraId="0B8D2B89" w14:textId="77777777" w:rsidR="00E01558" w:rsidRPr="002B61BB" w:rsidRDefault="00E01558" w:rsidP="00056850">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41CBCC3C" w14:textId="02B0B72E" w:rsidR="00E01558" w:rsidRPr="002B61BB" w:rsidRDefault="00E01558" w:rsidP="00056850">
            <w:pPr>
              <w:pStyle w:val="Heading3"/>
              <w:spacing w:before="120" w:after="0"/>
              <w:outlineLvl w:val="2"/>
            </w:pPr>
            <w:r w:rsidRPr="002B61BB">
              <w:t xml:space="preserve">CHSP </w:t>
            </w:r>
          </w:p>
        </w:tc>
        <w:tc>
          <w:tcPr>
            <w:tcW w:w="3548" w:type="dxa"/>
            <w:shd w:val="clear" w:color="auto" w:fill="E7E6E6" w:themeFill="background2"/>
          </w:tcPr>
          <w:p w14:paraId="4266ECBE" w14:textId="0A7BB856" w:rsidR="00E01558" w:rsidRPr="006107BF" w:rsidRDefault="00E01558" w:rsidP="00056850">
            <w:pPr>
              <w:pStyle w:val="Heading3"/>
              <w:spacing w:before="120" w:after="0"/>
              <w:jc w:val="right"/>
              <w:outlineLvl w:val="2"/>
            </w:pPr>
            <w:r w:rsidRPr="00E01558">
              <w:rPr>
                <w:szCs w:val="26"/>
              </w:rPr>
              <w:t>Compliant</w:t>
            </w:r>
          </w:p>
        </w:tc>
      </w:tr>
    </w:tbl>
    <w:p w14:paraId="1DBFA43C" w14:textId="2E37CBBB" w:rsidR="00905B28" w:rsidRPr="00E01558" w:rsidRDefault="00905B28" w:rsidP="00E01558">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1558" w14:paraId="47DCA80D" w14:textId="77777777" w:rsidTr="00056850">
        <w:tc>
          <w:tcPr>
            <w:tcW w:w="4531" w:type="dxa"/>
            <w:shd w:val="clear" w:color="auto" w:fill="E7E6E6" w:themeFill="background2"/>
          </w:tcPr>
          <w:p w14:paraId="5C0C57C7" w14:textId="77777777" w:rsidR="00E01558" w:rsidRPr="002B61BB" w:rsidRDefault="00E01558" w:rsidP="00056850">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60906028" w14:textId="2DB91559" w:rsidR="00E01558" w:rsidRPr="002B61BB" w:rsidRDefault="00E01558" w:rsidP="00056850">
            <w:pPr>
              <w:pStyle w:val="Heading3"/>
              <w:spacing w:before="120" w:after="0"/>
              <w:outlineLvl w:val="2"/>
            </w:pPr>
            <w:r w:rsidRPr="002B61BB">
              <w:t xml:space="preserve">CHSP </w:t>
            </w:r>
          </w:p>
        </w:tc>
        <w:tc>
          <w:tcPr>
            <w:tcW w:w="3548" w:type="dxa"/>
            <w:shd w:val="clear" w:color="auto" w:fill="E7E6E6" w:themeFill="background2"/>
          </w:tcPr>
          <w:p w14:paraId="1DC5C9D5" w14:textId="334D72FB" w:rsidR="00E01558" w:rsidRPr="006107BF" w:rsidRDefault="00E01558" w:rsidP="00056850">
            <w:pPr>
              <w:pStyle w:val="Heading3"/>
              <w:spacing w:before="120" w:after="0"/>
              <w:jc w:val="right"/>
              <w:outlineLvl w:val="2"/>
            </w:pPr>
            <w:r w:rsidRPr="00E01558">
              <w:rPr>
                <w:szCs w:val="26"/>
              </w:rPr>
              <w:t>Compliant</w:t>
            </w:r>
          </w:p>
        </w:tc>
      </w:tr>
    </w:tbl>
    <w:p w14:paraId="51308AA1" w14:textId="7DA94D7A" w:rsidR="00905B28" w:rsidRPr="00E01558" w:rsidRDefault="00905B28" w:rsidP="00E01558">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1558" w14:paraId="5C9DDD21" w14:textId="77777777" w:rsidTr="00056850">
        <w:tc>
          <w:tcPr>
            <w:tcW w:w="4531" w:type="dxa"/>
            <w:shd w:val="clear" w:color="auto" w:fill="E7E6E6" w:themeFill="background2"/>
          </w:tcPr>
          <w:p w14:paraId="4E432997" w14:textId="77777777" w:rsidR="00E01558" w:rsidRPr="002B61BB" w:rsidRDefault="00E01558" w:rsidP="00056850">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019F5D4D" w14:textId="7D8FA7BE" w:rsidR="00E01558" w:rsidRPr="002B61BB" w:rsidRDefault="00E01558" w:rsidP="00056850">
            <w:pPr>
              <w:pStyle w:val="Heading3"/>
              <w:spacing w:before="120" w:after="0"/>
              <w:outlineLvl w:val="2"/>
            </w:pPr>
            <w:r w:rsidRPr="002B61BB">
              <w:t xml:space="preserve">CHSP </w:t>
            </w:r>
          </w:p>
        </w:tc>
        <w:tc>
          <w:tcPr>
            <w:tcW w:w="3548" w:type="dxa"/>
            <w:shd w:val="clear" w:color="auto" w:fill="E7E6E6" w:themeFill="background2"/>
          </w:tcPr>
          <w:p w14:paraId="59CB0579" w14:textId="532516B7" w:rsidR="00E01558" w:rsidRPr="006107BF" w:rsidRDefault="00E01558" w:rsidP="00056850">
            <w:pPr>
              <w:pStyle w:val="Heading3"/>
              <w:spacing w:before="120" w:after="0"/>
              <w:jc w:val="right"/>
              <w:outlineLvl w:val="2"/>
            </w:pPr>
            <w:r w:rsidRPr="00E01558">
              <w:rPr>
                <w:szCs w:val="26"/>
              </w:rPr>
              <w:t>Compliant</w:t>
            </w:r>
          </w:p>
        </w:tc>
      </w:tr>
    </w:tbl>
    <w:p w14:paraId="19B60EEE" w14:textId="77777777" w:rsidR="00905B28" w:rsidRPr="008D114F" w:rsidRDefault="00905B28" w:rsidP="00905B28">
      <w:pPr>
        <w:rPr>
          <w:i/>
        </w:rPr>
      </w:pPr>
      <w:r w:rsidRPr="008D114F">
        <w:rPr>
          <w:i/>
        </w:rPr>
        <w:t>Services and supports for daily living assist each consumer to:</w:t>
      </w:r>
    </w:p>
    <w:p w14:paraId="78677223" w14:textId="77777777" w:rsidR="00905B28" w:rsidRPr="008D114F" w:rsidRDefault="00905B28" w:rsidP="0050201C">
      <w:pPr>
        <w:numPr>
          <w:ilvl w:val="0"/>
          <w:numId w:val="14"/>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39292F7" w14:textId="77777777" w:rsidR="00905B28" w:rsidRPr="008D114F" w:rsidRDefault="00905B28" w:rsidP="0050201C">
      <w:pPr>
        <w:numPr>
          <w:ilvl w:val="0"/>
          <w:numId w:val="14"/>
        </w:numPr>
        <w:tabs>
          <w:tab w:val="right" w:pos="9026"/>
        </w:tabs>
        <w:spacing w:before="0" w:after="0"/>
        <w:ind w:left="567" w:hanging="425"/>
        <w:outlineLvl w:val="4"/>
        <w:rPr>
          <w:i/>
        </w:rPr>
      </w:pPr>
      <w:r w:rsidRPr="008D114F">
        <w:rPr>
          <w:i/>
        </w:rPr>
        <w:t>have social and personal relationships; and</w:t>
      </w:r>
    </w:p>
    <w:p w14:paraId="191CD717" w14:textId="77777777" w:rsidR="00905B28" w:rsidRPr="00F5173F" w:rsidRDefault="00905B28" w:rsidP="0050201C">
      <w:pPr>
        <w:numPr>
          <w:ilvl w:val="0"/>
          <w:numId w:val="14"/>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1558" w14:paraId="72D3AD6B" w14:textId="77777777" w:rsidTr="00056850">
        <w:tc>
          <w:tcPr>
            <w:tcW w:w="4531" w:type="dxa"/>
            <w:shd w:val="clear" w:color="auto" w:fill="E7E6E6" w:themeFill="background2"/>
          </w:tcPr>
          <w:p w14:paraId="7B201CB7" w14:textId="77777777" w:rsidR="00E01558" w:rsidRPr="002B61BB" w:rsidRDefault="00E01558" w:rsidP="00056850">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19FA880D" w14:textId="7B4CBD7D" w:rsidR="00E01558" w:rsidRPr="002B61BB" w:rsidRDefault="00E01558" w:rsidP="00056850">
            <w:pPr>
              <w:pStyle w:val="Heading3"/>
              <w:spacing w:before="120" w:after="0"/>
              <w:outlineLvl w:val="2"/>
            </w:pPr>
            <w:r w:rsidRPr="002B61BB">
              <w:t xml:space="preserve">CHSP </w:t>
            </w:r>
          </w:p>
        </w:tc>
        <w:tc>
          <w:tcPr>
            <w:tcW w:w="3548" w:type="dxa"/>
            <w:shd w:val="clear" w:color="auto" w:fill="E7E6E6" w:themeFill="background2"/>
          </w:tcPr>
          <w:p w14:paraId="3B422008" w14:textId="20BF5B83" w:rsidR="00E01558" w:rsidRPr="006107BF" w:rsidRDefault="00E01558" w:rsidP="00056850">
            <w:pPr>
              <w:pStyle w:val="Heading3"/>
              <w:spacing w:before="120" w:after="0"/>
              <w:jc w:val="right"/>
              <w:outlineLvl w:val="2"/>
            </w:pPr>
            <w:r w:rsidRPr="00E01558">
              <w:rPr>
                <w:szCs w:val="26"/>
              </w:rPr>
              <w:t xml:space="preserve"> Not Compliant</w:t>
            </w:r>
          </w:p>
        </w:tc>
      </w:tr>
    </w:tbl>
    <w:p w14:paraId="44AB64E1" w14:textId="3056FEFA" w:rsidR="00905B28" w:rsidRDefault="00905B28" w:rsidP="00E01558">
      <w:pPr>
        <w:rPr>
          <w:i/>
        </w:rPr>
      </w:pPr>
      <w:r w:rsidRPr="008D114F">
        <w:rPr>
          <w:i/>
        </w:rPr>
        <w:t>Information about the consumer’s condition, needs and preferences is communicated within the organisation, and with others where responsibility for care is shared.</w:t>
      </w:r>
    </w:p>
    <w:p w14:paraId="3C715691" w14:textId="77777777" w:rsidR="00ED1860" w:rsidRDefault="00ED1860" w:rsidP="00ED1860">
      <w:pPr>
        <w:tabs>
          <w:tab w:val="right" w:pos="9026"/>
        </w:tabs>
        <w:rPr>
          <w:color w:val="auto"/>
        </w:rPr>
      </w:pPr>
      <w:r w:rsidRPr="00ED1860">
        <w:rPr>
          <w:color w:val="auto"/>
        </w:rPr>
        <w:t>The Assessment Team analysed evidence which showed t</w:t>
      </w:r>
      <w:r w:rsidR="00E01558" w:rsidRPr="00ED1860">
        <w:rPr>
          <w:color w:val="auto"/>
        </w:rPr>
        <w:t>he service could not demonstrate that information about the consumer’s condition, needs and preferences are effectively communicated within the organisation. The</w:t>
      </w:r>
      <w:r w:rsidRPr="00ED1860">
        <w:rPr>
          <w:color w:val="auto"/>
        </w:rPr>
        <w:t xml:space="preserve"> Assessment Team interviewed</w:t>
      </w:r>
      <w:r w:rsidR="00E01558" w:rsidRPr="00ED1860">
        <w:rPr>
          <w:color w:val="auto"/>
        </w:rPr>
        <w:t xml:space="preserve"> kitchen staff </w:t>
      </w:r>
      <w:r w:rsidRPr="00ED1860">
        <w:rPr>
          <w:color w:val="auto"/>
        </w:rPr>
        <w:t xml:space="preserve">who </w:t>
      </w:r>
      <w:r w:rsidR="00E01558" w:rsidRPr="00ED1860">
        <w:rPr>
          <w:color w:val="auto"/>
        </w:rPr>
        <w:t>stated that information about the consumer’s needs and preferences is communicated to them when they first sign up for the service</w:t>
      </w:r>
      <w:r w:rsidRPr="00ED1860">
        <w:rPr>
          <w:color w:val="auto"/>
        </w:rPr>
        <w:t xml:space="preserve"> t</w:t>
      </w:r>
      <w:r w:rsidR="00E01558" w:rsidRPr="00ED1860">
        <w:rPr>
          <w:color w:val="auto"/>
        </w:rPr>
        <w:t>his information is then transferred to a whiteboard present in the kitchen.</w:t>
      </w:r>
      <w:r w:rsidRPr="00ED1860">
        <w:rPr>
          <w:color w:val="auto"/>
        </w:rPr>
        <w:t xml:space="preserve"> During interviews with the Assessment Team</w:t>
      </w:r>
      <w:r w:rsidR="00E01558" w:rsidRPr="00ED1860">
        <w:rPr>
          <w:color w:val="auto"/>
        </w:rPr>
        <w:t xml:space="preserve"> </w:t>
      </w:r>
      <w:r w:rsidRPr="00ED1860">
        <w:rPr>
          <w:color w:val="auto"/>
        </w:rPr>
        <w:t>t</w:t>
      </w:r>
      <w:r w:rsidR="00E01558" w:rsidRPr="00ED1860">
        <w:rPr>
          <w:color w:val="auto"/>
        </w:rPr>
        <w:t xml:space="preserve">he Management Committee stated that relevant information is put in delivery instructions for volunteers to use when delivering meals. However, the Assessment Team </w:t>
      </w:r>
      <w:r w:rsidRPr="00ED1860">
        <w:rPr>
          <w:color w:val="auto"/>
        </w:rPr>
        <w:t>found</w:t>
      </w:r>
      <w:r w:rsidR="00E01558" w:rsidRPr="00ED1860">
        <w:rPr>
          <w:color w:val="auto"/>
        </w:rPr>
        <w:t xml:space="preserve"> that information in delivery instructions was often inadequate or inconsistent. </w:t>
      </w:r>
      <w:r w:rsidR="00E01558" w:rsidRPr="00ED1860">
        <w:rPr>
          <w:rFonts w:eastAsiaTheme="minorHAnsi" w:cstheme="minorHAnsi"/>
          <w:color w:val="auto"/>
        </w:rPr>
        <w:t>Multiple examples were identified throughout the Quality Audit, t</w:t>
      </w:r>
      <w:r w:rsidR="00200394" w:rsidRPr="00ED1860">
        <w:rPr>
          <w:rFonts w:eastAsiaTheme="minorHAnsi" w:cstheme="minorHAnsi"/>
          <w:color w:val="auto"/>
        </w:rPr>
        <w:t>hree</w:t>
      </w:r>
      <w:r w:rsidR="00E01558" w:rsidRPr="00ED1860">
        <w:rPr>
          <w:rFonts w:eastAsiaTheme="minorHAnsi" w:cstheme="minorHAnsi"/>
          <w:color w:val="auto"/>
        </w:rPr>
        <w:t xml:space="preserve"> have been included below.</w:t>
      </w:r>
    </w:p>
    <w:p w14:paraId="7EEE35B7" w14:textId="1B5C3BDD" w:rsidR="00E01558" w:rsidRPr="00ED1860" w:rsidRDefault="00ED1860" w:rsidP="00ED1860">
      <w:pPr>
        <w:tabs>
          <w:tab w:val="right" w:pos="9026"/>
        </w:tabs>
        <w:rPr>
          <w:color w:val="auto"/>
        </w:rPr>
      </w:pPr>
      <w:r w:rsidRPr="00ED1860">
        <w:rPr>
          <w:rFonts w:eastAsia="Calibri"/>
          <w:color w:val="auto"/>
          <w:lang w:eastAsia="en-US"/>
        </w:rPr>
        <w:t xml:space="preserve">Consumer C’s </w:t>
      </w:r>
      <w:r w:rsidR="00E01558" w:rsidRPr="00ED1860">
        <w:rPr>
          <w:rFonts w:eastAsia="Calibri"/>
          <w:color w:val="auto"/>
          <w:lang w:eastAsia="en-US"/>
        </w:rPr>
        <w:t>paper file notes</w:t>
      </w:r>
      <w:r w:rsidRPr="00ED1860">
        <w:rPr>
          <w:rFonts w:eastAsia="Calibri"/>
          <w:color w:val="auto"/>
          <w:lang w:eastAsia="en-US"/>
        </w:rPr>
        <w:t xml:space="preserve"> </w:t>
      </w:r>
      <w:r w:rsidR="00E01558" w:rsidRPr="00ED1860">
        <w:rPr>
          <w:rFonts w:eastAsia="Calibri"/>
          <w:color w:val="auto"/>
          <w:lang w:eastAsia="en-US"/>
        </w:rPr>
        <w:t xml:space="preserve">she is deaf in one ear and has trouble walking. The Assessment Team </w:t>
      </w:r>
      <w:r w:rsidRPr="00ED1860">
        <w:rPr>
          <w:rFonts w:eastAsia="Calibri"/>
          <w:color w:val="auto"/>
          <w:lang w:eastAsia="en-US"/>
        </w:rPr>
        <w:t xml:space="preserve">analysed </w:t>
      </w:r>
      <w:r w:rsidR="00E01558" w:rsidRPr="00ED1860">
        <w:rPr>
          <w:rFonts w:eastAsia="Calibri"/>
          <w:color w:val="auto"/>
          <w:lang w:eastAsia="en-US"/>
        </w:rPr>
        <w:t xml:space="preserve">delivery instructions for </w:t>
      </w:r>
      <w:r w:rsidRPr="00ED1860">
        <w:rPr>
          <w:rFonts w:eastAsia="Calibri"/>
          <w:color w:val="auto"/>
          <w:lang w:eastAsia="en-US"/>
        </w:rPr>
        <w:t>Consumer C</w:t>
      </w:r>
      <w:r w:rsidR="00E01558" w:rsidRPr="00ED1860">
        <w:rPr>
          <w:rFonts w:eastAsia="Calibri"/>
          <w:color w:val="auto"/>
          <w:lang w:eastAsia="en-US"/>
        </w:rPr>
        <w:t>, which contained no information related to her hearing difficulty or mobility issues.</w:t>
      </w:r>
    </w:p>
    <w:p w14:paraId="240BA8AF" w14:textId="2668A348" w:rsidR="00200394" w:rsidRPr="00ED1860" w:rsidRDefault="00ED1860" w:rsidP="00ED1860">
      <w:pPr>
        <w:rPr>
          <w:rFonts w:eastAsia="Calibri"/>
          <w:color w:val="auto"/>
          <w:lang w:eastAsia="en-US"/>
        </w:rPr>
      </w:pPr>
      <w:r w:rsidRPr="00ED1860">
        <w:rPr>
          <w:rFonts w:eastAsia="Calibri"/>
          <w:color w:val="auto"/>
          <w:lang w:eastAsia="en-US"/>
        </w:rPr>
        <w:t>Consumer A</w:t>
      </w:r>
      <w:r w:rsidR="00200394" w:rsidRPr="00ED1860">
        <w:rPr>
          <w:rFonts w:eastAsia="Calibri"/>
          <w:color w:val="auto"/>
          <w:lang w:eastAsia="en-US"/>
        </w:rPr>
        <w:t xml:space="preserve"> advised the Assessment Team she has type 1 diabetes. The Assessment Team observed </w:t>
      </w:r>
      <w:r w:rsidRPr="00ED1860">
        <w:rPr>
          <w:rFonts w:eastAsia="Calibri"/>
          <w:color w:val="auto"/>
          <w:lang w:eastAsia="en-US"/>
        </w:rPr>
        <w:t>Consumer A’s</w:t>
      </w:r>
      <w:r w:rsidR="00200394" w:rsidRPr="00ED1860">
        <w:rPr>
          <w:rFonts w:eastAsia="Calibri"/>
          <w:color w:val="auto"/>
          <w:lang w:eastAsia="en-US"/>
        </w:rPr>
        <w:t xml:space="preserve"> MAC referral documents on site, which corroborated this information. </w:t>
      </w:r>
      <w:r w:rsidRPr="00ED1860">
        <w:rPr>
          <w:rFonts w:eastAsia="Calibri"/>
          <w:color w:val="auto"/>
          <w:lang w:eastAsia="en-US"/>
        </w:rPr>
        <w:t>The Assessment Team noted d</w:t>
      </w:r>
      <w:r w:rsidR="00200394" w:rsidRPr="00ED1860">
        <w:rPr>
          <w:rFonts w:eastAsia="Calibri"/>
          <w:color w:val="auto"/>
          <w:lang w:eastAsia="en-US"/>
        </w:rPr>
        <w:t xml:space="preserve">espite information regarding her conditions </w:t>
      </w:r>
      <w:r w:rsidRPr="00ED1860">
        <w:rPr>
          <w:rFonts w:eastAsia="Calibri"/>
          <w:color w:val="auto"/>
          <w:lang w:eastAsia="en-US"/>
        </w:rPr>
        <w:t xml:space="preserve">being </w:t>
      </w:r>
      <w:r w:rsidR="00200394" w:rsidRPr="00ED1860">
        <w:rPr>
          <w:rFonts w:eastAsia="Calibri"/>
          <w:color w:val="auto"/>
          <w:lang w:eastAsia="en-US"/>
        </w:rPr>
        <w:t xml:space="preserve">available to the service, her dietary needs were not captured effectively on the client details form when she first engaged with the service. As a result, </w:t>
      </w:r>
      <w:r w:rsidRPr="00ED1860">
        <w:rPr>
          <w:rFonts w:eastAsia="Calibri"/>
          <w:color w:val="auto"/>
          <w:lang w:eastAsia="en-US"/>
        </w:rPr>
        <w:t>Consumer A’s</w:t>
      </w:r>
      <w:r w:rsidR="00200394" w:rsidRPr="00ED1860">
        <w:rPr>
          <w:rFonts w:eastAsia="Calibri"/>
          <w:color w:val="auto"/>
          <w:lang w:eastAsia="en-US"/>
        </w:rPr>
        <w:t xml:space="preserve"> dietary needs were absent in the kitchen and on delivery instructions provided to volunteers.</w:t>
      </w:r>
    </w:p>
    <w:p w14:paraId="14808EA5" w14:textId="0E6B1B1F" w:rsidR="00E01558" w:rsidRDefault="00ED1860" w:rsidP="00ED1860">
      <w:pPr>
        <w:rPr>
          <w:rFonts w:eastAsia="Calibri"/>
          <w:color w:val="auto"/>
          <w:lang w:eastAsia="en-US"/>
        </w:rPr>
      </w:pPr>
      <w:r w:rsidRPr="00ED1860">
        <w:rPr>
          <w:rFonts w:eastAsia="Calibri"/>
          <w:color w:val="auto"/>
          <w:lang w:eastAsia="en-US"/>
        </w:rPr>
        <w:t>The Assessment Team analysed evidence which showed Consumer A’s</w:t>
      </w:r>
      <w:r w:rsidR="00200394" w:rsidRPr="00ED1860">
        <w:rPr>
          <w:rFonts w:eastAsia="Calibri"/>
          <w:color w:val="auto"/>
          <w:lang w:eastAsia="en-US"/>
        </w:rPr>
        <w:t xml:space="preserve"> delivery instructions stated that she is ‘very deaf’ and may not hear a knock on the door. The Assessment Team observed information contained within consumer files that demonstrated it is </w:t>
      </w:r>
      <w:r w:rsidRPr="00ED1860">
        <w:rPr>
          <w:rFonts w:eastAsia="Calibri"/>
          <w:color w:val="auto"/>
          <w:lang w:eastAsia="en-US"/>
        </w:rPr>
        <w:t>actually Consumer D (Consumer A’s partner)</w:t>
      </w:r>
      <w:r w:rsidR="00200394" w:rsidRPr="00ED1860">
        <w:rPr>
          <w:rFonts w:eastAsia="Calibri"/>
          <w:color w:val="auto"/>
          <w:lang w:eastAsia="en-US"/>
        </w:rPr>
        <w:t xml:space="preserve"> who is hard of hearing. No notes were attached to </w:t>
      </w:r>
      <w:r w:rsidRPr="00ED1860">
        <w:rPr>
          <w:rFonts w:eastAsia="Calibri"/>
          <w:color w:val="auto"/>
          <w:lang w:eastAsia="en-US"/>
        </w:rPr>
        <w:t>Consumer D’s</w:t>
      </w:r>
      <w:r w:rsidR="00200394" w:rsidRPr="00ED1860">
        <w:rPr>
          <w:rFonts w:eastAsia="Calibri"/>
          <w:color w:val="auto"/>
          <w:lang w:eastAsia="en-US"/>
        </w:rPr>
        <w:t xml:space="preserve"> delivery instructions to indicate he is hard of hearing. </w:t>
      </w:r>
    </w:p>
    <w:p w14:paraId="0F0B9E23" w14:textId="77777777" w:rsidR="00100B28" w:rsidRPr="00353CB1" w:rsidRDefault="00100B28" w:rsidP="00100B28">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1558" w14:paraId="0A375C79" w14:textId="77777777" w:rsidTr="00056850">
        <w:tc>
          <w:tcPr>
            <w:tcW w:w="4531" w:type="dxa"/>
            <w:shd w:val="clear" w:color="auto" w:fill="E7E6E6" w:themeFill="background2"/>
          </w:tcPr>
          <w:p w14:paraId="7E49F336" w14:textId="77777777" w:rsidR="00E01558" w:rsidRPr="002B61BB" w:rsidRDefault="00E01558" w:rsidP="00056850">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60458E6" w14:textId="046352B9" w:rsidR="00E01558" w:rsidRPr="002B61BB" w:rsidRDefault="00E01558" w:rsidP="00056850">
            <w:pPr>
              <w:pStyle w:val="Heading3"/>
              <w:spacing w:before="120" w:after="0"/>
              <w:outlineLvl w:val="2"/>
            </w:pPr>
            <w:r w:rsidRPr="002B61BB">
              <w:t xml:space="preserve">CHSP </w:t>
            </w:r>
          </w:p>
        </w:tc>
        <w:tc>
          <w:tcPr>
            <w:tcW w:w="3548" w:type="dxa"/>
            <w:shd w:val="clear" w:color="auto" w:fill="E7E6E6" w:themeFill="background2"/>
          </w:tcPr>
          <w:p w14:paraId="1FD35A2E" w14:textId="42358FE7" w:rsidR="00E01558" w:rsidRPr="006107BF" w:rsidRDefault="00E01558" w:rsidP="00056850">
            <w:pPr>
              <w:pStyle w:val="Heading3"/>
              <w:spacing w:before="120" w:after="0"/>
              <w:jc w:val="right"/>
              <w:outlineLvl w:val="2"/>
            </w:pPr>
            <w:r w:rsidRPr="00E01558">
              <w:rPr>
                <w:szCs w:val="26"/>
              </w:rPr>
              <w:t>Compliant</w:t>
            </w:r>
          </w:p>
        </w:tc>
      </w:tr>
    </w:tbl>
    <w:p w14:paraId="54A3F348" w14:textId="3F2B20B8" w:rsidR="00905B28" w:rsidRPr="00E01558" w:rsidRDefault="00905B28" w:rsidP="00E01558">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1558" w14:paraId="1EDFCDD9" w14:textId="77777777" w:rsidTr="00056850">
        <w:tc>
          <w:tcPr>
            <w:tcW w:w="4531" w:type="dxa"/>
            <w:shd w:val="clear" w:color="auto" w:fill="E7E6E6" w:themeFill="background2"/>
          </w:tcPr>
          <w:p w14:paraId="30B8F21D" w14:textId="77777777" w:rsidR="00E01558" w:rsidRPr="002B61BB" w:rsidRDefault="00E01558" w:rsidP="00056850">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422D1E06" w14:textId="2D532DA5" w:rsidR="00E01558" w:rsidRPr="002B61BB" w:rsidRDefault="00E01558" w:rsidP="00056850">
            <w:pPr>
              <w:pStyle w:val="Heading3"/>
              <w:spacing w:before="120" w:after="0"/>
              <w:outlineLvl w:val="2"/>
            </w:pPr>
            <w:r w:rsidRPr="002B61BB">
              <w:t xml:space="preserve">CHSP </w:t>
            </w:r>
          </w:p>
        </w:tc>
        <w:tc>
          <w:tcPr>
            <w:tcW w:w="3548" w:type="dxa"/>
            <w:shd w:val="clear" w:color="auto" w:fill="E7E6E6" w:themeFill="background2"/>
          </w:tcPr>
          <w:p w14:paraId="57E59DB3" w14:textId="47243FD3" w:rsidR="00E01558" w:rsidRPr="006107BF" w:rsidRDefault="00E01558" w:rsidP="00056850">
            <w:pPr>
              <w:pStyle w:val="Heading3"/>
              <w:spacing w:before="120" w:after="0"/>
              <w:jc w:val="right"/>
              <w:outlineLvl w:val="2"/>
            </w:pPr>
            <w:r w:rsidRPr="00E01558">
              <w:rPr>
                <w:szCs w:val="26"/>
              </w:rPr>
              <w:t>Compliant</w:t>
            </w:r>
          </w:p>
        </w:tc>
      </w:tr>
    </w:tbl>
    <w:p w14:paraId="2A7CB459" w14:textId="32D924E7" w:rsidR="00905B28" w:rsidRPr="00E01558" w:rsidRDefault="00905B28" w:rsidP="00E01558">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1558" w14:paraId="3D2BD57E" w14:textId="77777777" w:rsidTr="00056850">
        <w:tc>
          <w:tcPr>
            <w:tcW w:w="4531" w:type="dxa"/>
            <w:shd w:val="clear" w:color="auto" w:fill="E7E6E6" w:themeFill="background2"/>
          </w:tcPr>
          <w:p w14:paraId="0D1F8A36" w14:textId="77777777" w:rsidR="00E01558" w:rsidRPr="002B61BB" w:rsidRDefault="00E01558" w:rsidP="00056850">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0E05DEDC" w14:textId="2041B006" w:rsidR="00E01558" w:rsidRPr="002B61BB" w:rsidRDefault="00E01558" w:rsidP="00056850">
            <w:pPr>
              <w:pStyle w:val="Heading3"/>
              <w:spacing w:before="120" w:after="0"/>
              <w:outlineLvl w:val="2"/>
            </w:pPr>
            <w:r w:rsidRPr="002B61BB">
              <w:t xml:space="preserve">CHSP </w:t>
            </w:r>
          </w:p>
        </w:tc>
        <w:tc>
          <w:tcPr>
            <w:tcW w:w="3548" w:type="dxa"/>
            <w:shd w:val="clear" w:color="auto" w:fill="E7E6E6" w:themeFill="background2"/>
          </w:tcPr>
          <w:p w14:paraId="12435BF7" w14:textId="7DA4972D" w:rsidR="00E01558" w:rsidRPr="006107BF" w:rsidRDefault="00E01558" w:rsidP="00056850">
            <w:pPr>
              <w:pStyle w:val="Heading3"/>
              <w:spacing w:before="120" w:after="0"/>
              <w:jc w:val="right"/>
              <w:outlineLvl w:val="2"/>
            </w:pPr>
            <w:r w:rsidRPr="00E01558">
              <w:rPr>
                <w:szCs w:val="26"/>
              </w:rPr>
              <w:t>Not Applicable</w:t>
            </w:r>
          </w:p>
        </w:tc>
      </w:tr>
    </w:tbl>
    <w:p w14:paraId="19CDC737" w14:textId="2E48A3BE" w:rsidR="00905B28" w:rsidRPr="00E01558" w:rsidRDefault="00905B28" w:rsidP="00905B28">
      <w:pPr>
        <w:rPr>
          <w:i/>
        </w:rPr>
      </w:pPr>
      <w:r w:rsidRPr="008D114F">
        <w:rPr>
          <w:i/>
        </w:rPr>
        <w:t>Where equipment is provided, it is safe, suitable, clean and well maintained.</w:t>
      </w:r>
    </w:p>
    <w:p w14:paraId="06604D8B" w14:textId="77777777" w:rsidR="00905B28" w:rsidRDefault="00905B28" w:rsidP="00905B28"/>
    <w:p w14:paraId="378B88B1" w14:textId="77777777" w:rsidR="00905B28" w:rsidRDefault="00905B28" w:rsidP="00905B28">
      <w:pPr>
        <w:sectPr w:rsidR="00905B28" w:rsidSect="00056850">
          <w:headerReference w:type="first" r:id="rId20"/>
          <w:type w:val="continuous"/>
          <w:pgSz w:w="11906" w:h="16838"/>
          <w:pgMar w:top="1701" w:right="1418" w:bottom="1418" w:left="1418" w:header="709" w:footer="397" w:gutter="0"/>
          <w:cols w:space="708"/>
          <w:docGrid w:linePitch="360"/>
        </w:sectPr>
      </w:pPr>
    </w:p>
    <w:p w14:paraId="65B0401D" w14:textId="12874C88" w:rsidR="00905B28" w:rsidRDefault="00905B28" w:rsidP="00ED1860">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9B2F092" wp14:editId="50C3D573">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72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ED1860" w:rsidRPr="00ED1860">
        <w:rPr>
          <w:bCs w:val="0"/>
          <w:iCs w:val="0"/>
          <w:color w:val="FFFFFF" w:themeColor="background1"/>
          <w:sz w:val="36"/>
          <w:szCs w:val="36"/>
        </w:rPr>
        <w:t>Not Applicable</w:t>
      </w:r>
    </w:p>
    <w:p w14:paraId="6B8FBE84" w14:textId="77777777" w:rsidR="00ED1860" w:rsidRPr="00ED1860" w:rsidRDefault="00ED1860" w:rsidP="00ED1860"/>
    <w:p w14:paraId="35988D59" w14:textId="77777777" w:rsidR="00905B28" w:rsidRPr="006716D8" w:rsidRDefault="00905B28" w:rsidP="00905B28"/>
    <w:p w14:paraId="38736FFE" w14:textId="77777777" w:rsidR="00905B28" w:rsidRPr="006716D8" w:rsidRDefault="00905B28" w:rsidP="00905B28">
      <w:pPr>
        <w:sectPr w:rsidR="00905B28" w:rsidRPr="006716D8" w:rsidSect="00056850">
          <w:pgSz w:w="11906" w:h="16838"/>
          <w:pgMar w:top="1701" w:right="1418" w:bottom="1418" w:left="1418" w:header="709" w:footer="397" w:gutter="0"/>
          <w:cols w:space="708"/>
          <w:docGrid w:linePitch="360"/>
        </w:sectPr>
      </w:pPr>
    </w:p>
    <w:p w14:paraId="3F9C22E3" w14:textId="77777777" w:rsidR="00905B28" w:rsidRPr="00FD1B02" w:rsidRDefault="00905B28" w:rsidP="00905B28">
      <w:pPr>
        <w:pStyle w:val="Heading3"/>
        <w:shd w:val="clear" w:color="auto" w:fill="F2F2F2" w:themeFill="background1" w:themeFillShade="F2"/>
      </w:pPr>
      <w:r w:rsidRPr="00FD1B02">
        <w:t>Consumer outcome:</w:t>
      </w:r>
    </w:p>
    <w:p w14:paraId="63F34078" w14:textId="77777777" w:rsidR="00905B28" w:rsidRDefault="00905B28" w:rsidP="00905B28">
      <w:pPr>
        <w:numPr>
          <w:ilvl w:val="0"/>
          <w:numId w:val="5"/>
        </w:numPr>
        <w:shd w:val="clear" w:color="auto" w:fill="F2F2F2" w:themeFill="background1" w:themeFillShade="F2"/>
      </w:pPr>
      <w:r>
        <w:t>I feel I belong and I am safe and comfortable in the organisation’s service environment.</w:t>
      </w:r>
    </w:p>
    <w:p w14:paraId="05FD2BEA" w14:textId="77777777" w:rsidR="00905B28" w:rsidRDefault="00905B28" w:rsidP="00905B28">
      <w:pPr>
        <w:pStyle w:val="Heading3"/>
        <w:shd w:val="clear" w:color="auto" w:fill="F2F2F2" w:themeFill="background1" w:themeFillShade="F2"/>
      </w:pPr>
      <w:r>
        <w:t>Organisation statement:</w:t>
      </w:r>
    </w:p>
    <w:p w14:paraId="5C8A6E32" w14:textId="77777777" w:rsidR="00905B28" w:rsidRDefault="00905B28" w:rsidP="00905B2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B26B3A" w14:textId="77777777" w:rsidR="00905B28" w:rsidRDefault="00905B28" w:rsidP="00905B28">
      <w:pPr>
        <w:pStyle w:val="Heading2"/>
      </w:pPr>
      <w:r>
        <w:t>Assessment of Standard 5</w:t>
      </w:r>
    </w:p>
    <w:p w14:paraId="163FC8A3" w14:textId="452DB149" w:rsidR="00B11915" w:rsidRDefault="00B11915" w:rsidP="00905B28">
      <w:pPr>
        <w:rPr>
          <w:rFonts w:eastAsiaTheme="minorHAnsi"/>
          <w:color w:val="auto"/>
        </w:rPr>
      </w:pPr>
      <w:r w:rsidRPr="0075257F">
        <w:rPr>
          <w:rFonts w:eastAsiaTheme="minorHAnsi"/>
          <w:color w:val="auto"/>
        </w:rPr>
        <w:t>This standard was not applicable and therefore was not assessed by the Assessment Team during the Quality Audit.</w:t>
      </w:r>
    </w:p>
    <w:p w14:paraId="5CAEB8B2" w14:textId="639152CD" w:rsidR="00905B28" w:rsidRPr="00B11915" w:rsidRDefault="00905B28" w:rsidP="00905B28">
      <w:pPr>
        <w:rPr>
          <w:rFonts w:eastAsia="Calibri"/>
          <w:i/>
          <w:color w:val="auto"/>
          <w:lang w:eastAsia="en-US"/>
        </w:rPr>
      </w:pPr>
      <w:r w:rsidRPr="00B11915">
        <w:rPr>
          <w:rFonts w:eastAsiaTheme="minorHAnsi"/>
          <w:color w:val="auto"/>
        </w:rPr>
        <w:t>The Quality Standard for the Commonwealth home support programme service</w:t>
      </w:r>
      <w:r w:rsidR="00B11915" w:rsidRPr="00B11915">
        <w:rPr>
          <w:rFonts w:eastAsiaTheme="minorHAnsi"/>
          <w:color w:val="auto"/>
        </w:rPr>
        <w:t xml:space="preserve"> is</w:t>
      </w:r>
      <w:r w:rsidRPr="00B11915">
        <w:rPr>
          <w:rFonts w:eastAsiaTheme="minorHAnsi"/>
          <w:color w:val="auto"/>
        </w:rPr>
        <w:t xml:space="preserve"> assessed as </w:t>
      </w:r>
      <w:r w:rsidR="00B11915" w:rsidRPr="00B11915">
        <w:rPr>
          <w:color w:val="auto"/>
        </w:rPr>
        <w:t xml:space="preserve">Not Applicable </w:t>
      </w:r>
      <w:r w:rsidRPr="00B11915">
        <w:rPr>
          <w:rFonts w:eastAsiaTheme="minorHAnsi"/>
          <w:color w:val="auto"/>
        </w:rPr>
        <w:t xml:space="preserve">as </w:t>
      </w:r>
      <w:r w:rsidR="00822271" w:rsidRPr="00B11915">
        <w:rPr>
          <w:color w:val="auto"/>
        </w:rPr>
        <w:t>all</w:t>
      </w:r>
      <w:r w:rsidRPr="00B11915">
        <w:rPr>
          <w:rFonts w:eastAsiaTheme="minorHAnsi"/>
          <w:color w:val="auto"/>
        </w:rPr>
        <w:t xml:space="preserve"> the three specific requirements have been assessed as </w:t>
      </w:r>
      <w:r w:rsidR="00B11915" w:rsidRPr="00B11915">
        <w:rPr>
          <w:color w:val="auto"/>
        </w:rPr>
        <w:t>Not Applicable.</w:t>
      </w:r>
    </w:p>
    <w:p w14:paraId="490A2644" w14:textId="77777777" w:rsidR="00587DDB" w:rsidRDefault="00587DDB" w:rsidP="00905B28">
      <w:pPr>
        <w:pStyle w:val="Heading1"/>
        <w:tabs>
          <w:tab w:val="right" w:pos="9070"/>
        </w:tabs>
        <w:spacing w:before="240" w:after="0" w:line="240" w:lineRule="auto"/>
        <w:rPr>
          <w:color w:val="FFFFFF" w:themeColor="background1"/>
          <w:sz w:val="36"/>
        </w:rPr>
        <w:sectPr w:rsidR="00587DDB" w:rsidSect="00056850">
          <w:headerReference w:type="first" r:id="rId21"/>
          <w:type w:val="continuous"/>
          <w:pgSz w:w="11906" w:h="16838" w:code="9"/>
          <w:pgMar w:top="1701" w:right="1418" w:bottom="1418" w:left="1418" w:header="709" w:footer="397" w:gutter="0"/>
          <w:cols w:space="708"/>
          <w:docGrid w:linePitch="360"/>
        </w:sectPr>
      </w:pPr>
    </w:p>
    <w:p w14:paraId="3B944889" w14:textId="27281DC0" w:rsidR="00905B28" w:rsidRDefault="00905B28" w:rsidP="00905B2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3E07067" wp14:editId="5444C7CE">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755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42AF809E" w14:textId="5BADA3B5" w:rsidR="00905B28" w:rsidRDefault="00905B28" w:rsidP="00905B28">
      <w:pPr>
        <w:pStyle w:val="Heading1"/>
        <w:tabs>
          <w:tab w:val="left" w:pos="2835"/>
          <w:tab w:val="right" w:pos="9070"/>
        </w:tabs>
        <w:spacing w:before="0" w:after="0" w:line="240" w:lineRule="auto"/>
        <w:rPr>
          <w:bCs w:val="0"/>
          <w:iCs w:val="0"/>
          <w:color w:val="FFFFFF" w:themeColor="background1"/>
          <w:sz w:val="36"/>
          <w:szCs w:val="36"/>
        </w:rPr>
      </w:pPr>
      <w:r w:rsidRPr="00162F6A">
        <w:rPr>
          <w:color w:val="FFFFFF" w:themeColor="background1"/>
          <w:sz w:val="36"/>
        </w:rPr>
        <w:t xml:space="preserve">CHSP </w:t>
      </w:r>
      <w:r w:rsidRPr="00162F6A">
        <w:rPr>
          <w:color w:val="FFFFFF" w:themeColor="background1"/>
          <w:sz w:val="36"/>
        </w:rPr>
        <w:tab/>
      </w:r>
      <w:r w:rsidR="00266AF9">
        <w:rPr>
          <w:color w:val="FFFFFF" w:themeColor="background1"/>
          <w:sz w:val="36"/>
        </w:rPr>
        <w:tab/>
      </w:r>
      <w:r w:rsidRPr="00266AF9">
        <w:rPr>
          <w:bCs w:val="0"/>
          <w:iCs w:val="0"/>
          <w:color w:val="FFFFFF" w:themeColor="background1"/>
          <w:sz w:val="36"/>
          <w:szCs w:val="36"/>
        </w:rPr>
        <w:t>Not Compliant</w:t>
      </w:r>
    </w:p>
    <w:p w14:paraId="2F6E3B16" w14:textId="77777777" w:rsidR="00266AF9" w:rsidRPr="00266AF9" w:rsidRDefault="00266AF9" w:rsidP="00266AF9"/>
    <w:p w14:paraId="50A2217A" w14:textId="77777777" w:rsidR="00905B28" w:rsidRDefault="00905B28" w:rsidP="00905B28"/>
    <w:p w14:paraId="76EB3350" w14:textId="77777777" w:rsidR="00905B28" w:rsidRPr="006716D8" w:rsidRDefault="00905B28" w:rsidP="00905B28">
      <w:pPr>
        <w:spacing w:before="0" w:line="240" w:lineRule="auto"/>
        <w:sectPr w:rsidR="00905B28" w:rsidRPr="006716D8" w:rsidSect="00587DDB">
          <w:pgSz w:w="11906" w:h="16838" w:code="9"/>
          <w:pgMar w:top="1701" w:right="1418" w:bottom="1418" w:left="1418" w:header="709" w:footer="397" w:gutter="0"/>
          <w:cols w:space="708"/>
          <w:docGrid w:linePitch="360"/>
        </w:sectPr>
      </w:pPr>
    </w:p>
    <w:p w14:paraId="381C76C7" w14:textId="77777777" w:rsidR="00905B28" w:rsidRPr="00FD1B02" w:rsidRDefault="00905B28" w:rsidP="00905B28">
      <w:pPr>
        <w:pStyle w:val="Heading3"/>
        <w:shd w:val="clear" w:color="auto" w:fill="F2F2F2" w:themeFill="background1" w:themeFillShade="F2"/>
        <w:spacing w:before="0" w:line="240" w:lineRule="auto"/>
      </w:pPr>
      <w:r w:rsidRPr="00FD1B02">
        <w:t>Consumer outcome:</w:t>
      </w:r>
    </w:p>
    <w:p w14:paraId="37058DBB" w14:textId="77777777" w:rsidR="00905B28" w:rsidRDefault="00905B28" w:rsidP="00905B2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B1B05D0" w14:textId="77777777" w:rsidR="00905B28" w:rsidRDefault="00905B28" w:rsidP="00905B28">
      <w:pPr>
        <w:pStyle w:val="Heading3"/>
        <w:shd w:val="clear" w:color="auto" w:fill="F2F2F2" w:themeFill="background1" w:themeFillShade="F2"/>
      </w:pPr>
      <w:r>
        <w:t>Organisation statement:</w:t>
      </w:r>
    </w:p>
    <w:p w14:paraId="06BAF653" w14:textId="77777777" w:rsidR="00905B28" w:rsidRDefault="00905B28" w:rsidP="00905B2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D888812" w14:textId="77777777" w:rsidR="00905B28" w:rsidRDefault="00905B28" w:rsidP="00905B28">
      <w:pPr>
        <w:pStyle w:val="Heading2"/>
      </w:pPr>
      <w:r>
        <w:t>Assessment of Standard 6</w:t>
      </w:r>
    </w:p>
    <w:p w14:paraId="564D323B" w14:textId="6A0A539D" w:rsidR="003B0A4F" w:rsidRDefault="00676CC0" w:rsidP="003B0A4F">
      <w:pPr>
        <w:tabs>
          <w:tab w:val="right" w:pos="9026"/>
        </w:tabs>
      </w:pPr>
      <w:r>
        <w:rPr>
          <w:rFonts w:eastAsia="Calibri"/>
          <w:iCs/>
          <w:color w:val="000000" w:themeColor="text1"/>
        </w:rPr>
        <w:t xml:space="preserve">The Assessment team noted based on evidence analysed </w:t>
      </w:r>
      <w:r w:rsidR="001A27D7">
        <w:rPr>
          <w:rFonts w:eastAsia="Calibri"/>
          <w:iCs/>
          <w:color w:val="000000" w:themeColor="text1"/>
        </w:rPr>
        <w:t xml:space="preserve">that </w:t>
      </w:r>
      <w:r>
        <w:rPr>
          <w:rFonts w:eastAsia="Calibri"/>
          <w:iCs/>
          <w:color w:val="000000" w:themeColor="text1"/>
        </w:rPr>
        <w:t>t</w:t>
      </w:r>
      <w:r w:rsidR="003B0A4F" w:rsidRPr="003B0A4F">
        <w:rPr>
          <w:rFonts w:eastAsia="Calibri"/>
          <w:iCs/>
          <w:color w:val="000000" w:themeColor="text1"/>
        </w:rPr>
        <w:t xml:space="preserve">he service did </w:t>
      </w:r>
      <w:r w:rsidR="003B0A4F" w:rsidRPr="003B0A4F">
        <w:rPr>
          <w:rFonts w:eastAsia="Calibri"/>
          <w:iCs/>
          <w:color w:val="auto"/>
        </w:rPr>
        <w:t>demonstrate that appropriate action is taken to ensure consumers and representatives are aware of and have access to advocates, and other methods for raising and resolving complaints through intake assessment.</w:t>
      </w:r>
      <w:r w:rsidR="001A27D7">
        <w:rPr>
          <w:rFonts w:eastAsia="Calibri"/>
          <w:iCs/>
          <w:color w:val="auto"/>
        </w:rPr>
        <w:t xml:space="preserve"> The Assessment Team noted</w:t>
      </w:r>
      <w:r w:rsidR="003B0A4F" w:rsidRPr="003B0A4F">
        <w:rPr>
          <w:rFonts w:eastAsia="Calibri"/>
          <w:iCs/>
          <w:color w:val="auto"/>
        </w:rPr>
        <w:t xml:space="preserve"> t</w:t>
      </w:r>
      <w:r w:rsidR="003B0A4F">
        <w:t>he service identified there is no one currently requiring interpreter services as all consumers</w:t>
      </w:r>
      <w:r w:rsidR="001A27D7">
        <w:t xml:space="preserve"> and </w:t>
      </w:r>
      <w:r w:rsidR="003B0A4F">
        <w:t xml:space="preserve">representatives speak English, including those from </w:t>
      </w:r>
      <w:r w:rsidR="001A27D7">
        <w:t xml:space="preserve">diverse </w:t>
      </w:r>
      <w:r w:rsidR="003B0A4F">
        <w:t>cultural backgrounds.</w:t>
      </w:r>
    </w:p>
    <w:p w14:paraId="321B2452" w14:textId="3C791788" w:rsidR="003B0A4F" w:rsidRPr="003B0A4F" w:rsidRDefault="003B0A4F" w:rsidP="00266AF9">
      <w:pPr>
        <w:rPr>
          <w:rFonts w:eastAsia="Calibri"/>
          <w:color w:val="000000" w:themeColor="text1"/>
          <w:lang w:eastAsia="en-US"/>
        </w:rPr>
      </w:pPr>
      <w:r w:rsidRPr="003B0A4F">
        <w:rPr>
          <w:rFonts w:eastAsia="Calibri"/>
          <w:color w:val="000000" w:themeColor="text1"/>
          <w:lang w:eastAsia="en-US"/>
        </w:rPr>
        <w:t>Based on evidence analysed by the Assessment Team the service did not demonstrate it regularly seeks input and feedback from consumers and/or representatives. The Assessment Team found insufficient evidence was identified to show the service uses feedback and complaints to inform continuous improvements.</w:t>
      </w:r>
    </w:p>
    <w:p w14:paraId="24F97CDC" w14:textId="7FE31DD0" w:rsidR="00266AF9" w:rsidRPr="003B0A4F" w:rsidRDefault="00266AF9" w:rsidP="00905B28">
      <w:pPr>
        <w:rPr>
          <w:rFonts w:eastAsia="Calibri"/>
          <w:color w:val="000000" w:themeColor="text1"/>
          <w:lang w:eastAsia="en-US"/>
        </w:rPr>
      </w:pPr>
      <w:r w:rsidRPr="003B0A4F">
        <w:rPr>
          <w:rFonts w:eastAsia="Calibri"/>
          <w:color w:val="000000" w:themeColor="text1"/>
          <w:lang w:eastAsia="en-US"/>
        </w:rPr>
        <w:t>Detailed evidence is provided below in the relevant requirements.</w:t>
      </w:r>
    </w:p>
    <w:p w14:paraId="7E737D2E" w14:textId="76596259" w:rsidR="00905B28" w:rsidRPr="00D7393E" w:rsidRDefault="00905B28" w:rsidP="00905B28">
      <w:pPr>
        <w:rPr>
          <w:rFonts w:eastAsia="Calibri"/>
          <w:i/>
          <w:color w:val="auto"/>
          <w:lang w:eastAsia="en-US"/>
        </w:rPr>
      </w:pPr>
      <w:r w:rsidRPr="00D7393E">
        <w:rPr>
          <w:rFonts w:eastAsiaTheme="minorHAnsi"/>
          <w:color w:val="auto"/>
        </w:rPr>
        <w:t xml:space="preserve">The </w:t>
      </w:r>
      <w:r w:rsidRPr="00266AF9">
        <w:rPr>
          <w:rFonts w:eastAsiaTheme="minorHAnsi"/>
          <w:color w:val="auto"/>
        </w:rPr>
        <w:t xml:space="preserve">Quality Standard for the Commonwealth home support programme service </w:t>
      </w:r>
      <w:r w:rsidR="00266AF9" w:rsidRPr="00266AF9">
        <w:rPr>
          <w:rFonts w:eastAsiaTheme="minorHAnsi"/>
          <w:color w:val="auto"/>
        </w:rPr>
        <w:t>is</w:t>
      </w:r>
      <w:r w:rsidRPr="00266AF9">
        <w:rPr>
          <w:rFonts w:eastAsiaTheme="minorHAnsi"/>
          <w:color w:val="auto"/>
        </w:rPr>
        <w:t xml:space="preserve"> assessed as </w:t>
      </w:r>
      <w:r w:rsidR="00266AF9" w:rsidRPr="00266AF9">
        <w:rPr>
          <w:color w:val="auto"/>
        </w:rPr>
        <w:t xml:space="preserve">Not Compliant </w:t>
      </w:r>
      <w:r w:rsidRPr="00266AF9">
        <w:rPr>
          <w:rFonts w:eastAsiaTheme="minorHAnsi"/>
          <w:color w:val="auto"/>
        </w:rPr>
        <w:t xml:space="preserve">as </w:t>
      </w:r>
      <w:r w:rsidR="00266AF9" w:rsidRPr="00266AF9">
        <w:rPr>
          <w:color w:val="auto"/>
        </w:rPr>
        <w:t>three</w:t>
      </w:r>
      <w:r w:rsidRPr="00266AF9">
        <w:rPr>
          <w:rFonts w:eastAsiaTheme="minorHAnsi"/>
          <w:color w:val="auto"/>
        </w:rPr>
        <w:t xml:space="preserve"> of the four specific requirements have been assessed as </w:t>
      </w:r>
      <w:r w:rsidR="00266AF9" w:rsidRPr="00266AF9">
        <w:rPr>
          <w:color w:val="auto"/>
        </w:rPr>
        <w:t>Not Compliant.</w:t>
      </w:r>
    </w:p>
    <w:p w14:paraId="2F9643E0" w14:textId="32DD76C9" w:rsidR="00905B28" w:rsidRPr="0028516B" w:rsidRDefault="00905B28" w:rsidP="00905B28">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B0A4F" w14:paraId="20BEA57F" w14:textId="77777777" w:rsidTr="00056850">
        <w:tc>
          <w:tcPr>
            <w:tcW w:w="4531" w:type="dxa"/>
            <w:shd w:val="clear" w:color="auto" w:fill="E7E6E6" w:themeFill="background2"/>
          </w:tcPr>
          <w:p w14:paraId="32B6AD16" w14:textId="77777777" w:rsidR="003B0A4F" w:rsidRPr="002B61BB" w:rsidRDefault="003B0A4F" w:rsidP="00056850">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251AEE20" w14:textId="3388D3F0" w:rsidR="003B0A4F" w:rsidRPr="002B61BB" w:rsidRDefault="003B0A4F" w:rsidP="00056850">
            <w:pPr>
              <w:pStyle w:val="Heading3"/>
              <w:spacing w:before="120" w:after="0"/>
              <w:outlineLvl w:val="2"/>
            </w:pPr>
            <w:r w:rsidRPr="002B61BB">
              <w:t xml:space="preserve">CHSP </w:t>
            </w:r>
          </w:p>
        </w:tc>
        <w:tc>
          <w:tcPr>
            <w:tcW w:w="3548" w:type="dxa"/>
            <w:shd w:val="clear" w:color="auto" w:fill="E7E6E6" w:themeFill="background2"/>
          </w:tcPr>
          <w:p w14:paraId="152DFFE5" w14:textId="22CD4FEF" w:rsidR="003B0A4F" w:rsidRPr="003B0A4F" w:rsidRDefault="00CE6D23" w:rsidP="00056850">
            <w:pPr>
              <w:pStyle w:val="Heading3"/>
              <w:spacing w:before="120" w:after="0"/>
              <w:jc w:val="right"/>
              <w:outlineLvl w:val="2"/>
            </w:pPr>
            <w:r>
              <w:rPr>
                <w:szCs w:val="26"/>
              </w:rPr>
              <w:t xml:space="preserve">Not </w:t>
            </w:r>
            <w:r w:rsidR="003B0A4F" w:rsidRPr="003B0A4F">
              <w:rPr>
                <w:szCs w:val="26"/>
              </w:rPr>
              <w:t>Compliant</w:t>
            </w:r>
          </w:p>
        </w:tc>
      </w:tr>
    </w:tbl>
    <w:p w14:paraId="5EA32E06" w14:textId="77777777" w:rsidR="00905B28" w:rsidRDefault="00905B28" w:rsidP="00905B28">
      <w:pPr>
        <w:rPr>
          <w:i/>
        </w:rPr>
      </w:pPr>
      <w:r w:rsidRPr="008D114F">
        <w:rPr>
          <w:i/>
        </w:rPr>
        <w:t>Consumers, their family, friends, carers and others are encouraged and supported to provide feedback and make complaints.</w:t>
      </w:r>
    </w:p>
    <w:p w14:paraId="3EDDBED9" w14:textId="258CC136" w:rsidR="003B0A4F" w:rsidRPr="003B0A4F" w:rsidRDefault="003B0A4F" w:rsidP="003B0A4F">
      <w:pPr>
        <w:rPr>
          <w:rFonts w:eastAsia="Calibri"/>
          <w:color w:val="auto"/>
          <w:lang w:eastAsia="en-US"/>
        </w:rPr>
      </w:pPr>
      <w:r>
        <w:rPr>
          <w:rFonts w:eastAsia="Calibri"/>
          <w:color w:val="000000" w:themeColor="text1"/>
          <w:lang w:eastAsia="en-US"/>
        </w:rPr>
        <w:t>The Assessment Team analysed evidence which showed</w:t>
      </w:r>
      <w:r w:rsidR="00A4563B">
        <w:rPr>
          <w:rFonts w:eastAsia="Calibri"/>
          <w:color w:val="000000" w:themeColor="text1"/>
          <w:lang w:eastAsia="en-US"/>
        </w:rPr>
        <w:t xml:space="preserve"> the</w:t>
      </w:r>
      <w:r>
        <w:rPr>
          <w:rFonts w:eastAsia="Calibri"/>
          <w:color w:val="000000" w:themeColor="text1"/>
          <w:lang w:eastAsia="en-US"/>
        </w:rPr>
        <w:t xml:space="preserve"> service did not </w:t>
      </w:r>
      <w:r w:rsidRPr="003B0A4F">
        <w:rPr>
          <w:rFonts w:eastAsia="Calibri"/>
          <w:color w:val="auto"/>
          <w:lang w:eastAsia="en-US"/>
        </w:rPr>
        <w:t xml:space="preserve">demonstrate that they encourage and support consumers and representatives to provide feedback or complain about the care and services they receive. While the service has policies and procedures in relation to feedback and complaints, including external complaints agencies, the service did not demonstrate an adequate complaints management system consistent with best practices. </w:t>
      </w:r>
      <w:r w:rsidRPr="003B0A4F">
        <w:rPr>
          <w:rFonts w:eastAsiaTheme="minorHAnsi" w:cstheme="minorHAnsi"/>
          <w:color w:val="auto"/>
        </w:rPr>
        <w:t>Multiple examples were identified throughout the Quality Audit, t</w:t>
      </w:r>
      <w:r w:rsidR="00CA1F2C">
        <w:rPr>
          <w:rFonts w:eastAsiaTheme="minorHAnsi" w:cstheme="minorHAnsi"/>
          <w:color w:val="auto"/>
        </w:rPr>
        <w:t>wo</w:t>
      </w:r>
      <w:r w:rsidRPr="003B0A4F">
        <w:rPr>
          <w:rFonts w:eastAsiaTheme="minorHAnsi" w:cstheme="minorHAnsi"/>
          <w:color w:val="auto"/>
        </w:rPr>
        <w:t xml:space="preserve"> have been included below.</w:t>
      </w:r>
    </w:p>
    <w:p w14:paraId="4B41A72F" w14:textId="3A3ED62C" w:rsidR="003B0A4F" w:rsidRPr="003B0A4F" w:rsidRDefault="003B0A4F" w:rsidP="003B0A4F">
      <w:pPr>
        <w:rPr>
          <w:rFonts w:eastAsia="Calibri"/>
          <w:color w:val="auto"/>
          <w:lang w:eastAsia="en-US"/>
        </w:rPr>
      </w:pPr>
      <w:r w:rsidRPr="003B0A4F">
        <w:rPr>
          <w:rFonts w:eastAsia="Calibri"/>
          <w:color w:val="auto"/>
          <w:lang w:eastAsia="en-US"/>
        </w:rPr>
        <w:t xml:space="preserve">During interviews with the Assessment Team a volunteer explained the </w:t>
      </w:r>
      <w:r w:rsidR="004B7F15">
        <w:rPr>
          <w:rFonts w:eastAsia="Calibri"/>
          <w:color w:val="auto"/>
          <w:lang w:eastAsia="en-US"/>
        </w:rPr>
        <w:t>process</w:t>
      </w:r>
      <w:r w:rsidRPr="003B0A4F">
        <w:rPr>
          <w:rFonts w:eastAsia="Calibri"/>
          <w:color w:val="auto"/>
          <w:lang w:eastAsia="en-US"/>
        </w:rPr>
        <w:t xml:space="preserve"> she </w:t>
      </w:r>
      <w:r w:rsidR="00CA1F2C">
        <w:rPr>
          <w:rFonts w:eastAsia="Calibri"/>
          <w:color w:val="auto"/>
          <w:lang w:eastAsia="en-US"/>
        </w:rPr>
        <w:t xml:space="preserve">utilises to </w:t>
      </w:r>
      <w:r w:rsidRPr="003B0A4F">
        <w:rPr>
          <w:rFonts w:eastAsia="Calibri"/>
          <w:color w:val="auto"/>
          <w:lang w:eastAsia="en-US"/>
        </w:rPr>
        <w:t>take consumers’ feedback received when she is delivering meals and delivers it to the Kitchen Supervisor, however the volunteer explained not all the volunteers do this, as some ask consumers to ring the Kitchen Supervisor.</w:t>
      </w:r>
    </w:p>
    <w:p w14:paraId="205776D5" w14:textId="2EDDAF14" w:rsidR="00905B28" w:rsidRDefault="003B0A4F" w:rsidP="00CE6D23">
      <w:pPr>
        <w:rPr>
          <w:rFonts w:eastAsia="Calibri"/>
          <w:color w:val="auto"/>
          <w:lang w:eastAsia="en-US"/>
        </w:rPr>
      </w:pPr>
      <w:r w:rsidRPr="003B0A4F">
        <w:rPr>
          <w:rFonts w:eastAsia="Calibri"/>
          <w:color w:val="auto"/>
          <w:lang w:eastAsia="en-US"/>
        </w:rPr>
        <w:t>During interviews with the Assessment Team another volunteer stated it is very difficult for anyone to access office staff as often the phones do not work, and calls are not returned.</w:t>
      </w:r>
    </w:p>
    <w:p w14:paraId="09924D8A" w14:textId="62E62F30" w:rsidR="00100B28" w:rsidRPr="00100B28" w:rsidRDefault="00100B28" w:rsidP="00CE6D23">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E6D23" w14:paraId="4C379B6F" w14:textId="77777777" w:rsidTr="00056850">
        <w:tc>
          <w:tcPr>
            <w:tcW w:w="4531" w:type="dxa"/>
            <w:shd w:val="clear" w:color="auto" w:fill="E7E6E6" w:themeFill="background2"/>
          </w:tcPr>
          <w:p w14:paraId="56769162" w14:textId="77777777" w:rsidR="00CE6D23" w:rsidRPr="002B61BB" w:rsidRDefault="00CE6D23" w:rsidP="00056850">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1DB44BCC" w14:textId="3359C5E9" w:rsidR="00CE6D23" w:rsidRPr="002B61BB" w:rsidRDefault="00CE6D23" w:rsidP="00056850">
            <w:pPr>
              <w:pStyle w:val="Heading3"/>
              <w:spacing w:before="120" w:after="0"/>
              <w:outlineLvl w:val="2"/>
            </w:pPr>
            <w:r w:rsidRPr="002B61BB">
              <w:t xml:space="preserve">CHSP </w:t>
            </w:r>
          </w:p>
        </w:tc>
        <w:tc>
          <w:tcPr>
            <w:tcW w:w="3548" w:type="dxa"/>
            <w:shd w:val="clear" w:color="auto" w:fill="E7E6E6" w:themeFill="background2"/>
          </w:tcPr>
          <w:p w14:paraId="28CC99DE" w14:textId="2A104E8B" w:rsidR="00CE6D23" w:rsidRPr="006107BF" w:rsidRDefault="00CE6D23" w:rsidP="00056850">
            <w:pPr>
              <w:pStyle w:val="Heading3"/>
              <w:spacing w:before="120" w:after="0"/>
              <w:jc w:val="right"/>
              <w:outlineLvl w:val="2"/>
            </w:pPr>
            <w:r w:rsidRPr="00CE6D23">
              <w:rPr>
                <w:szCs w:val="26"/>
              </w:rPr>
              <w:t>Compliant</w:t>
            </w:r>
          </w:p>
        </w:tc>
      </w:tr>
    </w:tbl>
    <w:p w14:paraId="41924235" w14:textId="6BF97BB6" w:rsidR="00905B28" w:rsidRPr="00CE6D23" w:rsidRDefault="00905B28" w:rsidP="00CE6D23">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70F8C" w14:paraId="0EA47A4F" w14:textId="77777777" w:rsidTr="00056850">
        <w:tc>
          <w:tcPr>
            <w:tcW w:w="4531" w:type="dxa"/>
            <w:shd w:val="clear" w:color="auto" w:fill="E7E6E6" w:themeFill="background2"/>
          </w:tcPr>
          <w:p w14:paraId="2302BB34" w14:textId="77777777" w:rsidR="00570F8C" w:rsidRPr="002B61BB" w:rsidRDefault="00570F8C" w:rsidP="00056850">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AD48C76" w14:textId="0C13F768" w:rsidR="00570F8C" w:rsidRPr="002B61BB" w:rsidRDefault="00570F8C" w:rsidP="00056850">
            <w:pPr>
              <w:pStyle w:val="Heading3"/>
              <w:spacing w:before="120" w:after="0"/>
              <w:outlineLvl w:val="2"/>
            </w:pPr>
            <w:r w:rsidRPr="002B61BB">
              <w:t xml:space="preserve">CHSP </w:t>
            </w:r>
          </w:p>
        </w:tc>
        <w:tc>
          <w:tcPr>
            <w:tcW w:w="3548" w:type="dxa"/>
            <w:shd w:val="clear" w:color="auto" w:fill="E7E6E6" w:themeFill="background2"/>
          </w:tcPr>
          <w:p w14:paraId="071D6B27" w14:textId="0C770644" w:rsidR="00570F8C" w:rsidRPr="006107BF" w:rsidRDefault="00570F8C" w:rsidP="00056850">
            <w:pPr>
              <w:pStyle w:val="Heading3"/>
              <w:spacing w:before="120" w:after="0"/>
              <w:jc w:val="right"/>
              <w:outlineLvl w:val="2"/>
            </w:pPr>
            <w:r w:rsidRPr="00570F8C">
              <w:rPr>
                <w:szCs w:val="26"/>
              </w:rPr>
              <w:t>Not Compliant</w:t>
            </w:r>
          </w:p>
        </w:tc>
      </w:tr>
    </w:tbl>
    <w:p w14:paraId="26867B35" w14:textId="77777777" w:rsidR="00905B28" w:rsidRDefault="00905B28" w:rsidP="00905B28">
      <w:pPr>
        <w:rPr>
          <w:i/>
        </w:rPr>
      </w:pPr>
      <w:r w:rsidRPr="008D114F">
        <w:rPr>
          <w:i/>
        </w:rPr>
        <w:t>Appropriate action is taken in response to complaints and an open disclosure process is used when things go wrong.</w:t>
      </w:r>
    </w:p>
    <w:p w14:paraId="038A3700" w14:textId="3ED6FB24" w:rsidR="00570F8C" w:rsidRDefault="00570F8C" w:rsidP="00570F8C">
      <w:pPr>
        <w:rPr>
          <w:rFonts w:eastAsiaTheme="minorHAnsi" w:cstheme="minorHAnsi"/>
          <w:color w:val="auto"/>
        </w:rPr>
      </w:pPr>
      <w:r>
        <w:rPr>
          <w:rFonts w:eastAsia="Calibri"/>
          <w:color w:val="000000" w:themeColor="text1"/>
          <w:lang w:eastAsia="en-US"/>
        </w:rPr>
        <w:t xml:space="preserve">The Assessment Team analysed evidence which showed the service did not demonstrate that it takes appropriate action in response to complaints. Most consumers and representatives interviewed were not satisfied with actions taken or follow-ups in relation to their complaints. The Assessment Team noted complaints information reviewed did not show that complaints are promptly responded to and the </w:t>
      </w:r>
      <w:r>
        <w:rPr>
          <w:iCs/>
          <w:color w:val="000000" w:themeColor="text1"/>
        </w:rPr>
        <w:t xml:space="preserve">service did not demonstrate how it monitors, reports and keeps improving its </w:t>
      </w:r>
      <w:r>
        <w:rPr>
          <w:iCs/>
          <w:color w:val="000000" w:themeColor="text1"/>
        </w:rPr>
        <w:lastRenderedPageBreak/>
        <w:t xml:space="preserve">performance against this requirement. </w:t>
      </w:r>
      <w:r w:rsidRPr="003B0A4F">
        <w:rPr>
          <w:rFonts w:eastAsiaTheme="minorHAnsi" w:cstheme="minorHAnsi"/>
          <w:color w:val="auto"/>
        </w:rPr>
        <w:t>Multiple examples were identified throughout the Quality Audit, three have been included below.</w:t>
      </w:r>
    </w:p>
    <w:p w14:paraId="1783944D" w14:textId="288D3EC1" w:rsidR="00570F8C" w:rsidRPr="00570F8C" w:rsidRDefault="00570F8C" w:rsidP="00570F8C">
      <w:pPr>
        <w:rPr>
          <w:rFonts w:eastAsia="Calibri"/>
          <w:color w:val="auto"/>
          <w:lang w:eastAsia="en-US"/>
        </w:rPr>
      </w:pPr>
      <w:r>
        <w:rPr>
          <w:rFonts w:eastAsia="Calibri"/>
          <w:color w:val="auto"/>
          <w:lang w:eastAsia="en-US"/>
        </w:rPr>
        <w:t>The Assessment Team noted based on evidence analysed t</w:t>
      </w:r>
      <w:r w:rsidRPr="00570F8C">
        <w:rPr>
          <w:rFonts w:eastAsia="Calibri"/>
          <w:color w:val="auto"/>
          <w:lang w:eastAsia="en-US"/>
        </w:rPr>
        <w:t>he Management Committee which handles complaints</w:t>
      </w:r>
      <w:r w:rsidR="002B1592">
        <w:rPr>
          <w:rFonts w:eastAsia="Calibri"/>
          <w:color w:val="auto"/>
          <w:lang w:eastAsia="en-US"/>
        </w:rPr>
        <w:t xml:space="preserve"> during interviews with the Assessment Team</w:t>
      </w:r>
      <w:r w:rsidRPr="00570F8C">
        <w:rPr>
          <w:rFonts w:eastAsia="Calibri"/>
          <w:color w:val="auto"/>
          <w:lang w:eastAsia="en-US"/>
        </w:rPr>
        <w:t xml:space="preserve"> </w:t>
      </w:r>
      <w:r>
        <w:rPr>
          <w:rFonts w:eastAsia="Calibri"/>
          <w:color w:val="auto"/>
          <w:lang w:eastAsia="en-US"/>
        </w:rPr>
        <w:t>described</w:t>
      </w:r>
      <w:r w:rsidRPr="00570F8C">
        <w:rPr>
          <w:rFonts w:eastAsia="Calibri"/>
          <w:color w:val="auto"/>
          <w:lang w:eastAsia="en-US"/>
        </w:rPr>
        <w:t xml:space="preserve"> how it processes complaints </w:t>
      </w:r>
      <w:r w:rsidR="002B1592">
        <w:rPr>
          <w:rFonts w:eastAsia="Calibri"/>
          <w:color w:val="auto"/>
          <w:lang w:eastAsia="en-US"/>
        </w:rPr>
        <w:t>by firstly</w:t>
      </w:r>
      <w:r w:rsidRPr="00570F8C">
        <w:rPr>
          <w:rFonts w:eastAsia="Calibri"/>
          <w:color w:val="auto"/>
          <w:lang w:eastAsia="en-US"/>
        </w:rPr>
        <w:t xml:space="preserve"> apolog</w:t>
      </w:r>
      <w:r w:rsidR="002B1592">
        <w:rPr>
          <w:rFonts w:eastAsia="Calibri"/>
          <w:color w:val="auto"/>
          <w:lang w:eastAsia="en-US"/>
        </w:rPr>
        <w:t>ising</w:t>
      </w:r>
      <w:r w:rsidRPr="00570F8C">
        <w:rPr>
          <w:rFonts w:eastAsia="Calibri"/>
          <w:color w:val="auto"/>
          <w:lang w:eastAsia="en-US"/>
        </w:rPr>
        <w:t xml:space="preserve">, </w:t>
      </w:r>
      <w:r w:rsidR="004B7F15" w:rsidRPr="00570F8C">
        <w:rPr>
          <w:rFonts w:eastAsia="Calibri"/>
          <w:color w:val="auto"/>
          <w:lang w:eastAsia="en-US"/>
        </w:rPr>
        <w:t>investigati</w:t>
      </w:r>
      <w:r w:rsidR="004B7F15">
        <w:rPr>
          <w:rFonts w:eastAsia="Calibri"/>
          <w:color w:val="auto"/>
          <w:lang w:eastAsia="en-US"/>
        </w:rPr>
        <w:t>ng</w:t>
      </w:r>
      <w:r>
        <w:rPr>
          <w:rFonts w:eastAsia="Calibri"/>
          <w:color w:val="auto"/>
          <w:lang w:eastAsia="en-US"/>
        </w:rPr>
        <w:t xml:space="preserve"> and</w:t>
      </w:r>
      <w:r w:rsidR="002B1592">
        <w:rPr>
          <w:rFonts w:eastAsia="Calibri"/>
          <w:color w:val="auto"/>
          <w:lang w:eastAsia="en-US"/>
        </w:rPr>
        <w:t xml:space="preserve"> then</w:t>
      </w:r>
      <w:r w:rsidRPr="00570F8C">
        <w:rPr>
          <w:rFonts w:eastAsia="Calibri"/>
          <w:color w:val="auto"/>
          <w:lang w:eastAsia="en-US"/>
        </w:rPr>
        <w:t xml:space="preserve"> action</w:t>
      </w:r>
      <w:r w:rsidR="002B1592">
        <w:rPr>
          <w:rFonts w:eastAsia="Calibri"/>
          <w:color w:val="auto"/>
          <w:lang w:eastAsia="en-US"/>
        </w:rPr>
        <w:t>ing</w:t>
      </w:r>
      <w:r w:rsidRPr="00570F8C">
        <w:rPr>
          <w:rFonts w:eastAsia="Calibri"/>
          <w:color w:val="auto"/>
          <w:lang w:eastAsia="en-US"/>
        </w:rPr>
        <w:t xml:space="preserve"> to address </w:t>
      </w:r>
      <w:r w:rsidR="002B1592">
        <w:rPr>
          <w:rFonts w:eastAsia="Calibri"/>
          <w:color w:val="auto"/>
          <w:lang w:eastAsia="en-US"/>
        </w:rPr>
        <w:t xml:space="preserve">consumer complaints and feedback. </w:t>
      </w:r>
      <w:r w:rsidR="004B7F15">
        <w:rPr>
          <w:rFonts w:eastAsia="Calibri"/>
          <w:color w:val="auto"/>
          <w:lang w:eastAsia="en-US"/>
        </w:rPr>
        <w:t>However,</w:t>
      </w:r>
      <w:r>
        <w:rPr>
          <w:rFonts w:eastAsia="Calibri"/>
          <w:color w:val="auto"/>
          <w:lang w:eastAsia="en-US"/>
        </w:rPr>
        <w:t xml:space="preserve"> the Assessment Team noted</w:t>
      </w:r>
      <w:r w:rsidR="002B1592">
        <w:rPr>
          <w:rFonts w:eastAsia="Calibri"/>
          <w:color w:val="auto"/>
          <w:lang w:eastAsia="en-US"/>
        </w:rPr>
        <w:t xml:space="preserve"> based on evidence analysed</w:t>
      </w:r>
      <w:r w:rsidRPr="00570F8C">
        <w:rPr>
          <w:rFonts w:eastAsia="Calibri"/>
          <w:color w:val="auto"/>
          <w:lang w:eastAsia="en-US"/>
        </w:rPr>
        <w:t xml:space="preserve"> none of</w:t>
      </w:r>
      <w:r w:rsidR="002B1592">
        <w:rPr>
          <w:rFonts w:eastAsia="Calibri"/>
          <w:color w:val="auto"/>
          <w:lang w:eastAsia="en-US"/>
        </w:rPr>
        <w:t xml:space="preserve"> the above steps are</w:t>
      </w:r>
      <w:r w:rsidRPr="00570F8C">
        <w:rPr>
          <w:rFonts w:eastAsia="Calibri"/>
          <w:color w:val="auto"/>
          <w:lang w:eastAsia="en-US"/>
        </w:rPr>
        <w:t xml:space="preserve"> documented. </w:t>
      </w:r>
    </w:p>
    <w:p w14:paraId="13A43DE8" w14:textId="4578F158" w:rsidR="00570F8C" w:rsidRPr="00570F8C" w:rsidRDefault="00570F8C" w:rsidP="00570F8C">
      <w:pPr>
        <w:rPr>
          <w:rFonts w:eastAsia="Calibri"/>
          <w:color w:val="auto"/>
          <w:lang w:eastAsia="en-US"/>
        </w:rPr>
      </w:pPr>
      <w:r>
        <w:rPr>
          <w:rFonts w:eastAsia="Calibri"/>
          <w:color w:val="auto"/>
          <w:lang w:eastAsia="en-US"/>
        </w:rPr>
        <w:t>The Assessment Team analysed evidence which showed w</w:t>
      </w:r>
      <w:r w:rsidRPr="00570F8C">
        <w:rPr>
          <w:rFonts w:eastAsia="Calibri"/>
          <w:color w:val="auto"/>
          <w:lang w:eastAsia="en-US"/>
        </w:rPr>
        <w:t>hilst the service was able to demonstrate it practices the concepts of open disclosure</w:t>
      </w:r>
      <w:r w:rsidR="008F614D">
        <w:rPr>
          <w:rFonts w:eastAsia="Calibri"/>
          <w:color w:val="auto"/>
          <w:lang w:eastAsia="en-US"/>
        </w:rPr>
        <w:t>,</w:t>
      </w:r>
      <w:r>
        <w:rPr>
          <w:rFonts w:eastAsia="Calibri"/>
          <w:color w:val="auto"/>
          <w:lang w:eastAsia="en-US"/>
        </w:rPr>
        <w:t xml:space="preserve"> evidence </w:t>
      </w:r>
      <w:r w:rsidR="008F614D">
        <w:rPr>
          <w:rFonts w:eastAsia="Calibri"/>
          <w:color w:val="auto"/>
          <w:lang w:eastAsia="en-US"/>
        </w:rPr>
        <w:t xml:space="preserve">analysed </w:t>
      </w:r>
      <w:r>
        <w:rPr>
          <w:rFonts w:eastAsia="Calibri"/>
          <w:color w:val="auto"/>
          <w:lang w:eastAsia="en-US"/>
        </w:rPr>
        <w:t>showed the service as a whole w</w:t>
      </w:r>
      <w:r w:rsidRPr="00570F8C">
        <w:rPr>
          <w:rFonts w:eastAsia="Calibri"/>
          <w:color w:val="auto"/>
          <w:lang w:eastAsia="en-US"/>
        </w:rPr>
        <w:t>as unaware of the requirements of this process.</w:t>
      </w:r>
    </w:p>
    <w:p w14:paraId="4FA1A9F0" w14:textId="16C354A9" w:rsidR="00905B28" w:rsidRDefault="00570F8C" w:rsidP="00570F8C">
      <w:pPr>
        <w:rPr>
          <w:rFonts w:eastAsia="Calibri"/>
          <w:color w:val="auto"/>
          <w:lang w:eastAsia="en-US"/>
        </w:rPr>
      </w:pPr>
      <w:r>
        <w:rPr>
          <w:rFonts w:eastAsia="Calibri"/>
          <w:color w:val="auto"/>
          <w:lang w:eastAsia="en-US"/>
        </w:rPr>
        <w:t>The Assessment Team noted based on evidence analysed during the Quality Audit that t</w:t>
      </w:r>
      <w:r w:rsidRPr="00570F8C">
        <w:rPr>
          <w:rFonts w:eastAsia="Calibri"/>
          <w:color w:val="auto"/>
          <w:lang w:eastAsia="en-US"/>
        </w:rPr>
        <w:t>he service does not maintain</w:t>
      </w:r>
      <w:r>
        <w:rPr>
          <w:rFonts w:eastAsia="Calibri"/>
          <w:color w:val="auto"/>
          <w:lang w:eastAsia="en-US"/>
        </w:rPr>
        <w:t xml:space="preserve"> a</w:t>
      </w:r>
      <w:r w:rsidRPr="00570F8C">
        <w:rPr>
          <w:rFonts w:eastAsia="Calibri"/>
          <w:color w:val="auto"/>
          <w:lang w:eastAsia="en-US"/>
        </w:rPr>
        <w:t xml:space="preserve"> </w:t>
      </w:r>
      <w:r w:rsidR="00822271" w:rsidRPr="00570F8C">
        <w:rPr>
          <w:rFonts w:eastAsia="Calibri"/>
          <w:color w:val="auto"/>
          <w:lang w:eastAsia="en-US"/>
        </w:rPr>
        <w:t>complaint</w:t>
      </w:r>
      <w:r w:rsidRPr="00570F8C">
        <w:rPr>
          <w:rFonts w:eastAsia="Calibri"/>
          <w:color w:val="auto"/>
          <w:lang w:eastAsia="en-US"/>
        </w:rPr>
        <w:t xml:space="preserve"> register for documenting feedback and complaints from consumers.</w:t>
      </w:r>
    </w:p>
    <w:p w14:paraId="17EA47DE" w14:textId="49816868" w:rsidR="00100B28" w:rsidRPr="00100B28" w:rsidRDefault="00100B28" w:rsidP="00570F8C">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5F97" w14:paraId="05F48440" w14:textId="77777777" w:rsidTr="00056850">
        <w:tc>
          <w:tcPr>
            <w:tcW w:w="4531" w:type="dxa"/>
            <w:shd w:val="clear" w:color="auto" w:fill="E7E6E6" w:themeFill="background2"/>
          </w:tcPr>
          <w:p w14:paraId="08014E9B" w14:textId="77777777" w:rsidR="00335F97" w:rsidRPr="002B61BB" w:rsidRDefault="00335F97" w:rsidP="00056850">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53151CC" w14:textId="0602AD51" w:rsidR="00335F97" w:rsidRPr="002B61BB" w:rsidRDefault="00335F97" w:rsidP="00056850">
            <w:pPr>
              <w:pStyle w:val="Heading3"/>
              <w:spacing w:before="120" w:after="0"/>
              <w:outlineLvl w:val="2"/>
            </w:pPr>
            <w:r w:rsidRPr="002B61BB">
              <w:t xml:space="preserve">CHSP </w:t>
            </w:r>
          </w:p>
        </w:tc>
        <w:tc>
          <w:tcPr>
            <w:tcW w:w="3548" w:type="dxa"/>
            <w:shd w:val="clear" w:color="auto" w:fill="E7E6E6" w:themeFill="background2"/>
          </w:tcPr>
          <w:p w14:paraId="401BCF82" w14:textId="4F2482B5" w:rsidR="00335F97" w:rsidRPr="006107BF" w:rsidRDefault="00335F97" w:rsidP="00056850">
            <w:pPr>
              <w:pStyle w:val="Heading3"/>
              <w:spacing w:before="120" w:after="0"/>
              <w:jc w:val="right"/>
              <w:outlineLvl w:val="2"/>
            </w:pPr>
            <w:r w:rsidRPr="00335F97">
              <w:rPr>
                <w:szCs w:val="26"/>
              </w:rPr>
              <w:t xml:space="preserve"> Not Compliant</w:t>
            </w:r>
          </w:p>
        </w:tc>
      </w:tr>
    </w:tbl>
    <w:p w14:paraId="54DBF462" w14:textId="77777777" w:rsidR="00905B28" w:rsidRDefault="00905B28" w:rsidP="00905B28">
      <w:pPr>
        <w:rPr>
          <w:i/>
        </w:rPr>
      </w:pPr>
      <w:r w:rsidRPr="008D114F">
        <w:rPr>
          <w:i/>
        </w:rPr>
        <w:t>Feedback and complaints are reviewed and used to improve the quality of care and services.</w:t>
      </w:r>
    </w:p>
    <w:p w14:paraId="4AC2A979" w14:textId="220D665B" w:rsidR="00504851" w:rsidRDefault="00504851" w:rsidP="00504851">
      <w:pPr>
        <w:rPr>
          <w:color w:val="000000" w:themeColor="text1"/>
        </w:rPr>
      </w:pPr>
      <w:r>
        <w:rPr>
          <w:rFonts w:eastAsia="Arial"/>
        </w:rPr>
        <w:t xml:space="preserve">The </w:t>
      </w:r>
      <w:r w:rsidR="00822271">
        <w:rPr>
          <w:rFonts w:eastAsia="Arial"/>
        </w:rPr>
        <w:t>Assessment</w:t>
      </w:r>
      <w:r>
        <w:rPr>
          <w:rFonts w:eastAsia="Arial"/>
        </w:rPr>
        <w:t xml:space="preserve"> Team analysed evidence which showed the service did not demonstrate that complaints and feedback received are effectively captured, reviewed and analysed or used to improve the quality of care and services. The Assessment Team noted based on evidence analysed that the complaints management system is not effective in documenting all feedback and complaints from consumers and representatives and as a result, the feedback and/or complaints are not reviewed</w:t>
      </w:r>
      <w:r>
        <w:rPr>
          <w:color w:val="000000" w:themeColor="text1"/>
        </w:rPr>
        <w:t xml:space="preserve">. The Assessment team noted feedback received from consumers and representatives during interviews identified they do not have confidence that the service uses feedback and complaints to improve the quality of care and services. </w:t>
      </w:r>
      <w:r w:rsidRPr="003B0A4F">
        <w:rPr>
          <w:rFonts w:eastAsiaTheme="minorHAnsi" w:cstheme="minorHAnsi"/>
          <w:color w:val="auto"/>
        </w:rPr>
        <w:t>Multiple examples were identified throughout the Quality Audit</w:t>
      </w:r>
      <w:r>
        <w:rPr>
          <w:rFonts w:eastAsiaTheme="minorHAnsi" w:cstheme="minorHAnsi"/>
          <w:color w:val="auto"/>
        </w:rPr>
        <w:t>.</w:t>
      </w:r>
    </w:p>
    <w:p w14:paraId="196663A4" w14:textId="048F2AD0" w:rsidR="00905B28" w:rsidRDefault="00504851" w:rsidP="00504851">
      <w:pPr>
        <w:rPr>
          <w:color w:val="auto"/>
        </w:rPr>
      </w:pPr>
      <w:r>
        <w:rPr>
          <w:color w:val="auto"/>
        </w:rPr>
        <w:t>The Assessment Team found based on evidence analysed the service does not use feedback and complaints to contribute to continuous improvement, the service was unable to demonstrate how they monitor, analyse and use feedback and complaints data to improve the quality of care and services.</w:t>
      </w:r>
    </w:p>
    <w:p w14:paraId="036A168D" w14:textId="5DBF4C5C" w:rsidR="00100B28" w:rsidRPr="00100B28" w:rsidRDefault="00100B28" w:rsidP="00504851">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p w14:paraId="66286A8C" w14:textId="77777777" w:rsidR="00905B28" w:rsidRDefault="00905B28" w:rsidP="00905B28">
      <w:pPr>
        <w:sectPr w:rsidR="00905B28" w:rsidSect="00056850">
          <w:headerReference w:type="first" r:id="rId22"/>
          <w:type w:val="continuous"/>
          <w:pgSz w:w="11906" w:h="16838"/>
          <w:pgMar w:top="1701" w:right="1418" w:bottom="1418" w:left="1418" w:header="709" w:footer="397" w:gutter="0"/>
          <w:cols w:space="708"/>
          <w:titlePg/>
          <w:docGrid w:linePitch="360"/>
        </w:sectPr>
      </w:pPr>
    </w:p>
    <w:p w14:paraId="22AF6B9C" w14:textId="4E3CB958" w:rsidR="00905B28" w:rsidRDefault="00905B28" w:rsidP="00101AC0">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DB20000" wp14:editId="60B6FBD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1830"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101AC0">
        <w:rPr>
          <w:rFonts w:ascii="Arial" w:hAnsi="Arial"/>
          <w:bCs w:val="0"/>
          <w:iCs w:val="0"/>
          <w:color w:val="FFFFFF" w:themeColor="background1"/>
          <w:sz w:val="36"/>
          <w:szCs w:val="36"/>
        </w:rPr>
        <w:t>Compliant</w:t>
      </w:r>
    </w:p>
    <w:p w14:paraId="0A9F440E" w14:textId="77777777" w:rsidR="00101AC0" w:rsidRPr="00101AC0" w:rsidRDefault="00101AC0" w:rsidP="00101AC0"/>
    <w:p w14:paraId="3EBFFBD7" w14:textId="77777777" w:rsidR="00905B28" w:rsidRDefault="00905B28" w:rsidP="00905B28">
      <w:pPr>
        <w:tabs>
          <w:tab w:val="left" w:pos="7620"/>
        </w:tabs>
      </w:pPr>
    </w:p>
    <w:p w14:paraId="662D3B79" w14:textId="77777777" w:rsidR="00905B28" w:rsidRPr="00F34225" w:rsidRDefault="00905B28" w:rsidP="00905B28">
      <w:pPr>
        <w:tabs>
          <w:tab w:val="left" w:pos="7620"/>
        </w:tabs>
        <w:sectPr w:rsidR="00905B28" w:rsidRPr="00F34225" w:rsidSect="00056850">
          <w:headerReference w:type="first" r:id="rId24"/>
          <w:pgSz w:w="11906" w:h="16838"/>
          <w:pgMar w:top="1701" w:right="1418" w:bottom="1418" w:left="1418" w:header="709" w:footer="397" w:gutter="0"/>
          <w:cols w:space="708"/>
          <w:docGrid w:linePitch="360"/>
        </w:sectPr>
      </w:pPr>
    </w:p>
    <w:p w14:paraId="704F7F06" w14:textId="77777777" w:rsidR="00905B28" w:rsidRPr="000E654D" w:rsidRDefault="00905B28" w:rsidP="00905B28">
      <w:pPr>
        <w:pStyle w:val="Heading3"/>
        <w:shd w:val="clear" w:color="auto" w:fill="F2F2F2" w:themeFill="background1" w:themeFillShade="F2"/>
      </w:pPr>
      <w:r w:rsidRPr="000E654D">
        <w:t>Consumer outcome:</w:t>
      </w:r>
    </w:p>
    <w:p w14:paraId="34C902DD" w14:textId="77777777" w:rsidR="00905B28" w:rsidRDefault="00905B28" w:rsidP="00905B28">
      <w:pPr>
        <w:numPr>
          <w:ilvl w:val="0"/>
          <w:numId w:val="7"/>
        </w:numPr>
        <w:shd w:val="clear" w:color="auto" w:fill="F2F2F2" w:themeFill="background1" w:themeFillShade="F2"/>
      </w:pPr>
      <w:r>
        <w:t>I get quality care and services when I need them from people who are knowledgeable, capable and caring.</w:t>
      </w:r>
    </w:p>
    <w:p w14:paraId="1E7FB187" w14:textId="77777777" w:rsidR="00905B28" w:rsidRDefault="00905B28" w:rsidP="00905B28">
      <w:pPr>
        <w:pStyle w:val="Heading3"/>
        <w:shd w:val="clear" w:color="auto" w:fill="F2F2F2" w:themeFill="background1" w:themeFillShade="F2"/>
      </w:pPr>
      <w:r>
        <w:t>Organisation statement:</w:t>
      </w:r>
    </w:p>
    <w:p w14:paraId="23CA4855" w14:textId="77777777" w:rsidR="00905B28" w:rsidRDefault="00905B28" w:rsidP="00905B2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45B8E0" w14:textId="77777777" w:rsidR="00905B28" w:rsidRDefault="00905B28" w:rsidP="00905B28">
      <w:pPr>
        <w:pStyle w:val="Heading2"/>
      </w:pPr>
      <w:r>
        <w:t>Assessment of Standard 7</w:t>
      </w:r>
    </w:p>
    <w:p w14:paraId="28B51351" w14:textId="03F788ED" w:rsidR="00030A18" w:rsidRPr="00030A18" w:rsidRDefault="00030A18" w:rsidP="00030A18">
      <w:pPr>
        <w:tabs>
          <w:tab w:val="right" w:pos="9026"/>
        </w:tabs>
        <w:rPr>
          <w:rFonts w:eastAsia="Arial"/>
          <w:color w:val="auto"/>
          <w:lang w:eastAsia="en-US"/>
        </w:rPr>
      </w:pPr>
      <w:r w:rsidRPr="00030A18">
        <w:rPr>
          <w:color w:val="auto"/>
        </w:rPr>
        <w:t xml:space="preserve">The Assessment Team analysed evidence which showed the service did demonstrate the workforce is planned to enable, and the number and mix of members of the workforce deployed enable, the delivery and management of safe and quality care and services. </w:t>
      </w:r>
      <w:r w:rsidRPr="00030A18">
        <w:rPr>
          <w:rFonts w:eastAsia="Arial"/>
          <w:color w:val="auto"/>
          <w:lang w:eastAsia="en-US"/>
        </w:rPr>
        <w:t xml:space="preserve">The Assessment Team interviewed consumers, representatives, staff, management, and analysed relevant documentation, which showed the service was able to demonstrate the number and mix of members of the workforce ensures the delivery and management of safe quality care and services for aged care consumers. </w:t>
      </w:r>
    </w:p>
    <w:p w14:paraId="42743099" w14:textId="502950B7" w:rsidR="00030A18" w:rsidRPr="00F60CF3" w:rsidRDefault="00F60CF3" w:rsidP="00030A18">
      <w:pPr>
        <w:rPr>
          <w:rFonts w:eastAsia="Arial"/>
          <w:color w:val="auto"/>
        </w:rPr>
      </w:pPr>
      <w:r w:rsidRPr="00F60CF3">
        <w:rPr>
          <w:rFonts w:eastAsia="Arial"/>
          <w:color w:val="auto"/>
        </w:rPr>
        <w:t xml:space="preserve">The Assessment </w:t>
      </w:r>
      <w:r>
        <w:rPr>
          <w:rFonts w:eastAsia="Arial"/>
          <w:color w:val="auto"/>
        </w:rPr>
        <w:t>T</w:t>
      </w:r>
      <w:r w:rsidRPr="00F60CF3">
        <w:rPr>
          <w:rFonts w:eastAsia="Arial"/>
          <w:color w:val="auto"/>
        </w:rPr>
        <w:t>eam analysed evidence which showed t</w:t>
      </w:r>
      <w:r w:rsidR="00030A18" w:rsidRPr="00F60CF3">
        <w:rPr>
          <w:rFonts w:eastAsia="Arial"/>
          <w:color w:val="auto"/>
        </w:rPr>
        <w:t>he service demonstrated that workforce care workers’ interactions with consumers are kind, caring and respectful of each consumer’s identity, culture, and diversity. Feedback</w:t>
      </w:r>
      <w:r w:rsidRPr="00F60CF3">
        <w:rPr>
          <w:rFonts w:eastAsia="Arial"/>
          <w:color w:val="auto"/>
        </w:rPr>
        <w:t xml:space="preserve"> </w:t>
      </w:r>
      <w:r w:rsidR="00030A18" w:rsidRPr="00F60CF3">
        <w:rPr>
          <w:rFonts w:eastAsia="Arial"/>
          <w:color w:val="auto"/>
        </w:rPr>
        <w:t>provided by consumers and representatives</w:t>
      </w:r>
      <w:r w:rsidRPr="00F60CF3">
        <w:rPr>
          <w:rFonts w:eastAsia="Arial"/>
          <w:color w:val="auto"/>
        </w:rPr>
        <w:t xml:space="preserve"> during interviews with the Assessment Team showed</w:t>
      </w:r>
      <w:r w:rsidR="00030A18" w:rsidRPr="00F60CF3">
        <w:rPr>
          <w:rFonts w:eastAsia="Arial"/>
          <w:color w:val="auto"/>
        </w:rPr>
        <w:t xml:space="preserve"> day-to-day interactions with members of the workforce are respectful and staff are kind and caring.  </w:t>
      </w:r>
    </w:p>
    <w:p w14:paraId="70344AE7" w14:textId="3C42BD14" w:rsidR="00695C87" w:rsidRPr="00B91F6B" w:rsidRDefault="00F60CF3" w:rsidP="00905B28">
      <w:pPr>
        <w:rPr>
          <w:rFonts w:eastAsia="Arial"/>
          <w:color w:val="auto"/>
        </w:rPr>
      </w:pPr>
      <w:r w:rsidRPr="00F60CF3">
        <w:rPr>
          <w:rFonts w:eastAsia="Arial"/>
          <w:color w:val="auto"/>
        </w:rPr>
        <w:t>The Assessment Team analysed evidence which showed t</w:t>
      </w:r>
      <w:r w:rsidR="00030A18" w:rsidRPr="00F60CF3">
        <w:rPr>
          <w:rFonts w:eastAsia="Arial"/>
          <w:color w:val="auto"/>
        </w:rPr>
        <w:t xml:space="preserve">he service did demonstrate the workforce is recruited, trained, equipped and supported to meet the needs of aged care consumers and deliver the outcomes required by the Quality </w:t>
      </w:r>
      <w:r w:rsidR="00030A18" w:rsidRPr="00B91F6B">
        <w:rPr>
          <w:rFonts w:eastAsia="Arial"/>
          <w:color w:val="auto"/>
        </w:rPr>
        <w:t>Standards.</w:t>
      </w:r>
      <w:r w:rsidRPr="00B91F6B">
        <w:rPr>
          <w:rFonts w:eastAsia="Arial"/>
          <w:color w:val="auto"/>
        </w:rPr>
        <w:t xml:space="preserve"> The Assessment Team noted</w:t>
      </w:r>
      <w:r w:rsidR="00030A18" w:rsidRPr="00B91F6B">
        <w:rPr>
          <w:rFonts w:eastAsia="Arial"/>
          <w:color w:val="auto"/>
        </w:rPr>
        <w:t xml:space="preserve"> </w:t>
      </w:r>
      <w:r w:rsidRPr="00B91F6B">
        <w:rPr>
          <w:rFonts w:eastAsia="Arial"/>
          <w:color w:val="auto"/>
        </w:rPr>
        <w:t>t</w:t>
      </w:r>
      <w:r w:rsidR="00030A18" w:rsidRPr="00B91F6B">
        <w:rPr>
          <w:rFonts w:eastAsia="Arial"/>
          <w:color w:val="auto"/>
        </w:rPr>
        <w:t xml:space="preserve">he service has human resources and related policies to guide management in the initial selection, and the onboarding process, and an annual mandatory schedule of training identified based on volunteer roles. </w:t>
      </w:r>
    </w:p>
    <w:p w14:paraId="5CAF4159" w14:textId="0F2CD176" w:rsidR="00BB6C6B" w:rsidRPr="00B91F6B" w:rsidRDefault="00AC6892" w:rsidP="00905B28">
      <w:pPr>
        <w:rPr>
          <w:color w:val="auto"/>
        </w:rPr>
      </w:pPr>
      <w:r>
        <w:rPr>
          <w:rFonts w:eastAsia="Arial"/>
          <w:color w:val="auto"/>
        </w:rPr>
        <w:lastRenderedPageBreak/>
        <w:t>C</w:t>
      </w:r>
      <w:r w:rsidR="00030A18" w:rsidRPr="00B91F6B">
        <w:rPr>
          <w:color w:val="auto"/>
        </w:rPr>
        <w:t>onsumers and representatives interviewed</w:t>
      </w:r>
      <w:r>
        <w:rPr>
          <w:color w:val="auto"/>
        </w:rPr>
        <w:t xml:space="preserve"> by the Assessment Team</w:t>
      </w:r>
      <w:r w:rsidR="00030A18" w:rsidRPr="00B91F6B">
        <w:rPr>
          <w:color w:val="auto"/>
        </w:rPr>
        <w:t xml:space="preserve"> s</w:t>
      </w:r>
      <w:r>
        <w:rPr>
          <w:color w:val="auto"/>
        </w:rPr>
        <w:t>tated</w:t>
      </w:r>
      <w:r w:rsidR="00030A18" w:rsidRPr="00B91F6B">
        <w:rPr>
          <w:color w:val="auto"/>
        </w:rPr>
        <w:t xml:space="preserve"> they are satisfied the workforce providing their care and services performs their roles well. </w:t>
      </w:r>
    </w:p>
    <w:p w14:paraId="4EF14561" w14:textId="1EB33970" w:rsidR="00905B28" w:rsidRPr="00695C87" w:rsidRDefault="00905B28" w:rsidP="00905B28">
      <w:pPr>
        <w:rPr>
          <w:rFonts w:eastAsia="Calibri"/>
          <w:i/>
          <w:color w:val="auto"/>
          <w:lang w:eastAsia="en-US"/>
        </w:rPr>
      </w:pPr>
      <w:r w:rsidRPr="00695C87">
        <w:rPr>
          <w:rFonts w:eastAsiaTheme="minorHAnsi"/>
          <w:color w:val="auto"/>
        </w:rPr>
        <w:t>The Quality Standard for the Commonwealth home support programme service</w:t>
      </w:r>
      <w:r w:rsidR="00695C87" w:rsidRPr="00695C87">
        <w:rPr>
          <w:rFonts w:eastAsiaTheme="minorHAnsi"/>
          <w:color w:val="auto"/>
        </w:rPr>
        <w:t xml:space="preserve"> is</w:t>
      </w:r>
      <w:r w:rsidRPr="00695C87">
        <w:rPr>
          <w:rFonts w:eastAsiaTheme="minorHAnsi"/>
          <w:color w:val="auto"/>
        </w:rPr>
        <w:t xml:space="preserve"> assessed as </w:t>
      </w:r>
      <w:r w:rsidR="00695C87" w:rsidRPr="00695C87">
        <w:rPr>
          <w:color w:val="auto"/>
        </w:rPr>
        <w:t xml:space="preserve">Compliant </w:t>
      </w:r>
      <w:r w:rsidRPr="00695C87">
        <w:rPr>
          <w:rFonts w:eastAsiaTheme="minorHAnsi"/>
          <w:color w:val="auto"/>
        </w:rPr>
        <w:t xml:space="preserve">as </w:t>
      </w:r>
      <w:r w:rsidR="00695C87" w:rsidRPr="00695C87">
        <w:rPr>
          <w:color w:val="auto"/>
        </w:rPr>
        <w:t>five</w:t>
      </w:r>
      <w:r w:rsidRPr="00695C87">
        <w:rPr>
          <w:rFonts w:eastAsiaTheme="minorHAnsi"/>
          <w:color w:val="auto"/>
        </w:rPr>
        <w:t xml:space="preserve"> of the five specific requirements have been assessed as </w:t>
      </w:r>
      <w:r w:rsidR="00695C87" w:rsidRPr="00695C87">
        <w:rPr>
          <w:color w:val="auto"/>
        </w:rPr>
        <w:t>Compliant.</w:t>
      </w:r>
    </w:p>
    <w:p w14:paraId="18FF6C23" w14:textId="5CE44D1C" w:rsidR="00905B28" w:rsidRPr="0028516B" w:rsidRDefault="00905B28" w:rsidP="00905B28">
      <w:pPr>
        <w:pStyle w:val="Heading2"/>
        <w:rPr>
          <w:i/>
          <w:color w:val="0000FF"/>
          <w:sz w:val="24"/>
          <w:szCs w:val="24"/>
        </w:rPr>
      </w:pPr>
      <w:r>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1F6B" w14:paraId="7E7CF1E9" w14:textId="77777777" w:rsidTr="00056850">
        <w:tc>
          <w:tcPr>
            <w:tcW w:w="4531" w:type="dxa"/>
            <w:shd w:val="clear" w:color="auto" w:fill="E7E6E6" w:themeFill="background2"/>
          </w:tcPr>
          <w:p w14:paraId="19E442A6" w14:textId="77777777" w:rsidR="00B91F6B" w:rsidRPr="002B61BB" w:rsidRDefault="00B91F6B" w:rsidP="00056850">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64DD9C2A" w14:textId="7992AC2C" w:rsidR="00B91F6B" w:rsidRPr="002B61BB" w:rsidRDefault="00B91F6B" w:rsidP="00056850">
            <w:pPr>
              <w:pStyle w:val="Heading3"/>
              <w:spacing w:before="120" w:after="0"/>
              <w:outlineLvl w:val="2"/>
            </w:pPr>
            <w:r w:rsidRPr="002B61BB">
              <w:t xml:space="preserve">CHSP </w:t>
            </w:r>
          </w:p>
        </w:tc>
        <w:tc>
          <w:tcPr>
            <w:tcW w:w="3548" w:type="dxa"/>
            <w:shd w:val="clear" w:color="auto" w:fill="E7E6E6" w:themeFill="background2"/>
          </w:tcPr>
          <w:p w14:paraId="24BCEA80" w14:textId="78AD3A5A" w:rsidR="00B91F6B" w:rsidRPr="006107BF" w:rsidRDefault="00B91F6B" w:rsidP="00056850">
            <w:pPr>
              <w:pStyle w:val="Heading3"/>
              <w:spacing w:before="120" w:after="0"/>
              <w:jc w:val="right"/>
              <w:outlineLvl w:val="2"/>
            </w:pPr>
            <w:r w:rsidRPr="00B91F6B">
              <w:rPr>
                <w:szCs w:val="26"/>
              </w:rPr>
              <w:t>Compliant</w:t>
            </w:r>
          </w:p>
        </w:tc>
      </w:tr>
    </w:tbl>
    <w:p w14:paraId="239BB9C9" w14:textId="0144018A" w:rsidR="00905B28" w:rsidRPr="00B91F6B" w:rsidRDefault="00905B28" w:rsidP="00B91F6B">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1F6B" w14:paraId="64E12BD3" w14:textId="77777777" w:rsidTr="00056850">
        <w:tc>
          <w:tcPr>
            <w:tcW w:w="4531" w:type="dxa"/>
            <w:shd w:val="clear" w:color="auto" w:fill="E7E6E6" w:themeFill="background2"/>
          </w:tcPr>
          <w:p w14:paraId="28332BFD" w14:textId="77777777" w:rsidR="00B91F6B" w:rsidRPr="002B61BB" w:rsidRDefault="00B91F6B" w:rsidP="00056850">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4E2B45D4" w14:textId="1655B122" w:rsidR="00B91F6B" w:rsidRPr="002B61BB" w:rsidRDefault="00B91F6B" w:rsidP="00056850">
            <w:pPr>
              <w:pStyle w:val="Heading3"/>
              <w:spacing w:before="120" w:after="0"/>
              <w:outlineLvl w:val="2"/>
            </w:pPr>
            <w:r w:rsidRPr="002B61BB">
              <w:t xml:space="preserve">CHSP </w:t>
            </w:r>
          </w:p>
        </w:tc>
        <w:tc>
          <w:tcPr>
            <w:tcW w:w="3548" w:type="dxa"/>
            <w:shd w:val="clear" w:color="auto" w:fill="E7E6E6" w:themeFill="background2"/>
          </w:tcPr>
          <w:p w14:paraId="6D22A357" w14:textId="0710964D" w:rsidR="00B91F6B" w:rsidRPr="006107BF" w:rsidRDefault="00B91F6B" w:rsidP="00056850">
            <w:pPr>
              <w:pStyle w:val="Heading3"/>
              <w:spacing w:before="120" w:after="0"/>
              <w:jc w:val="right"/>
              <w:outlineLvl w:val="2"/>
            </w:pPr>
            <w:r w:rsidRPr="00B91F6B">
              <w:rPr>
                <w:szCs w:val="26"/>
              </w:rPr>
              <w:t>Compliant</w:t>
            </w:r>
          </w:p>
        </w:tc>
      </w:tr>
    </w:tbl>
    <w:p w14:paraId="2CCE8424" w14:textId="4198729F" w:rsidR="00905B28" w:rsidRPr="00B91F6B" w:rsidRDefault="00905B28" w:rsidP="00B91F6B">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1F6B" w14:paraId="5481E595" w14:textId="77777777" w:rsidTr="00056850">
        <w:tc>
          <w:tcPr>
            <w:tcW w:w="4531" w:type="dxa"/>
            <w:shd w:val="clear" w:color="auto" w:fill="E7E6E6" w:themeFill="background2"/>
          </w:tcPr>
          <w:p w14:paraId="09B02270" w14:textId="77777777" w:rsidR="00B91F6B" w:rsidRPr="002B61BB" w:rsidRDefault="00B91F6B" w:rsidP="00056850">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4525CF7F" w14:textId="4ACD0D8A" w:rsidR="00B91F6B" w:rsidRPr="002B61BB" w:rsidRDefault="00B91F6B" w:rsidP="00056850">
            <w:pPr>
              <w:pStyle w:val="Heading3"/>
              <w:spacing w:before="120" w:after="0"/>
              <w:outlineLvl w:val="2"/>
            </w:pPr>
            <w:r w:rsidRPr="002B61BB">
              <w:t xml:space="preserve">CHSP </w:t>
            </w:r>
          </w:p>
        </w:tc>
        <w:tc>
          <w:tcPr>
            <w:tcW w:w="3548" w:type="dxa"/>
            <w:shd w:val="clear" w:color="auto" w:fill="E7E6E6" w:themeFill="background2"/>
          </w:tcPr>
          <w:p w14:paraId="56960670" w14:textId="20EABEEF" w:rsidR="00B91F6B" w:rsidRPr="006107BF" w:rsidRDefault="00B91F6B" w:rsidP="00056850">
            <w:pPr>
              <w:pStyle w:val="Heading3"/>
              <w:spacing w:before="120" w:after="0"/>
              <w:jc w:val="right"/>
              <w:outlineLvl w:val="2"/>
            </w:pPr>
            <w:r w:rsidRPr="00B91F6B">
              <w:rPr>
                <w:szCs w:val="26"/>
              </w:rPr>
              <w:t>Compliant</w:t>
            </w:r>
          </w:p>
        </w:tc>
      </w:tr>
    </w:tbl>
    <w:p w14:paraId="31880E85" w14:textId="1AE7DAFD" w:rsidR="00905B28" w:rsidRPr="00B91F6B" w:rsidRDefault="00905B28" w:rsidP="00B91F6B">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1F6B" w14:paraId="19A08147" w14:textId="77777777" w:rsidTr="00056850">
        <w:tc>
          <w:tcPr>
            <w:tcW w:w="4531" w:type="dxa"/>
            <w:shd w:val="clear" w:color="auto" w:fill="E7E6E6" w:themeFill="background2"/>
          </w:tcPr>
          <w:p w14:paraId="4BA1C02F" w14:textId="77777777" w:rsidR="00B91F6B" w:rsidRPr="002B61BB" w:rsidRDefault="00B91F6B" w:rsidP="00056850">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1756A9F0" w14:textId="0EB61206" w:rsidR="00B91F6B" w:rsidRPr="002B61BB" w:rsidRDefault="00B91F6B" w:rsidP="00056850">
            <w:pPr>
              <w:pStyle w:val="Heading3"/>
              <w:spacing w:before="120" w:after="0"/>
              <w:outlineLvl w:val="2"/>
            </w:pPr>
            <w:r w:rsidRPr="002B61BB">
              <w:t xml:space="preserve">CHSP </w:t>
            </w:r>
          </w:p>
        </w:tc>
        <w:tc>
          <w:tcPr>
            <w:tcW w:w="3548" w:type="dxa"/>
            <w:shd w:val="clear" w:color="auto" w:fill="E7E6E6" w:themeFill="background2"/>
          </w:tcPr>
          <w:p w14:paraId="72C20E03" w14:textId="65863B70" w:rsidR="00B91F6B" w:rsidRPr="006107BF" w:rsidRDefault="00B91F6B" w:rsidP="00056850">
            <w:pPr>
              <w:pStyle w:val="Heading3"/>
              <w:spacing w:before="120" w:after="0"/>
              <w:jc w:val="right"/>
              <w:outlineLvl w:val="2"/>
            </w:pPr>
            <w:r w:rsidRPr="00B91F6B">
              <w:rPr>
                <w:szCs w:val="26"/>
              </w:rPr>
              <w:t>Compliant</w:t>
            </w:r>
          </w:p>
        </w:tc>
      </w:tr>
    </w:tbl>
    <w:p w14:paraId="2117583A" w14:textId="3151494B" w:rsidR="00905B28" w:rsidRPr="00B91F6B" w:rsidRDefault="00905B28" w:rsidP="00B91F6B">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1F6B" w14:paraId="2B1F5D6F" w14:textId="77777777" w:rsidTr="00056850">
        <w:tc>
          <w:tcPr>
            <w:tcW w:w="4531" w:type="dxa"/>
            <w:shd w:val="clear" w:color="auto" w:fill="E7E6E6" w:themeFill="background2"/>
          </w:tcPr>
          <w:p w14:paraId="17A06F6E" w14:textId="77777777" w:rsidR="00B91F6B" w:rsidRPr="002B61BB" w:rsidRDefault="00B91F6B" w:rsidP="00056850">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00DF97F2" w14:textId="75377A2F" w:rsidR="00B91F6B" w:rsidRPr="002B61BB" w:rsidRDefault="00B91F6B" w:rsidP="00056850">
            <w:pPr>
              <w:pStyle w:val="Heading3"/>
              <w:spacing w:before="120" w:after="0"/>
              <w:outlineLvl w:val="2"/>
            </w:pPr>
            <w:r w:rsidRPr="002B61BB">
              <w:t xml:space="preserve">CHSP </w:t>
            </w:r>
          </w:p>
        </w:tc>
        <w:tc>
          <w:tcPr>
            <w:tcW w:w="3548" w:type="dxa"/>
            <w:shd w:val="clear" w:color="auto" w:fill="E7E6E6" w:themeFill="background2"/>
          </w:tcPr>
          <w:p w14:paraId="1CD4CF3F" w14:textId="031096F0" w:rsidR="00B91F6B" w:rsidRPr="006107BF" w:rsidRDefault="00B91F6B" w:rsidP="00056850">
            <w:pPr>
              <w:pStyle w:val="Heading3"/>
              <w:spacing w:before="120" w:after="0"/>
              <w:jc w:val="right"/>
              <w:outlineLvl w:val="2"/>
            </w:pPr>
            <w:r w:rsidRPr="00B91F6B">
              <w:rPr>
                <w:szCs w:val="26"/>
              </w:rPr>
              <w:t>Compliant</w:t>
            </w:r>
          </w:p>
        </w:tc>
      </w:tr>
    </w:tbl>
    <w:p w14:paraId="21FBEBCF" w14:textId="56DAD798" w:rsidR="00905B28" w:rsidRPr="00282537" w:rsidRDefault="00905B28" w:rsidP="00905B28">
      <w:pPr>
        <w:rPr>
          <w:i/>
        </w:rPr>
        <w:sectPr w:rsidR="00905B28" w:rsidRPr="00282537" w:rsidSect="00056850">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1579A84B" w14:textId="50E3CD42" w:rsidR="00905B28" w:rsidRDefault="00905B28" w:rsidP="00B91F6B">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66E8E423" wp14:editId="6D928D91">
            <wp:simplePos x="0" y="0"/>
            <wp:positionH relativeFrom="margin">
              <wp:posOffset>-890905</wp:posOffset>
            </wp:positionH>
            <wp:positionV relativeFrom="paragraph">
              <wp:posOffset>-3810</wp:posOffset>
            </wp:positionV>
            <wp:extent cx="7623175" cy="130492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622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63" cy="13053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B91F6B">
        <w:rPr>
          <w:bCs w:val="0"/>
          <w:iCs w:val="0"/>
          <w:color w:val="FFFFFF" w:themeColor="background1"/>
          <w:sz w:val="36"/>
          <w:szCs w:val="36"/>
        </w:rPr>
        <w:t>Not Compliant</w:t>
      </w:r>
    </w:p>
    <w:p w14:paraId="4E463936" w14:textId="77777777" w:rsidR="00B91F6B" w:rsidRPr="00B91F6B" w:rsidRDefault="00B91F6B" w:rsidP="00B91F6B"/>
    <w:p w14:paraId="0A127453" w14:textId="77777777" w:rsidR="00905B28" w:rsidRDefault="00905B28" w:rsidP="00905B28"/>
    <w:p w14:paraId="010553EC" w14:textId="77777777" w:rsidR="00905B28" w:rsidRPr="00FD1B02" w:rsidRDefault="00905B28" w:rsidP="00905B28">
      <w:pPr>
        <w:pStyle w:val="Heading3"/>
        <w:shd w:val="clear" w:color="auto" w:fill="F2F2F2" w:themeFill="background1" w:themeFillShade="F2"/>
      </w:pPr>
      <w:r w:rsidRPr="008312AC">
        <w:t>Consumer</w:t>
      </w:r>
      <w:r w:rsidRPr="00FD1B02">
        <w:t xml:space="preserve"> outcome:</w:t>
      </w:r>
    </w:p>
    <w:p w14:paraId="447127F3" w14:textId="77777777" w:rsidR="00905B28" w:rsidRDefault="00905B28" w:rsidP="00905B28">
      <w:pPr>
        <w:numPr>
          <w:ilvl w:val="0"/>
          <w:numId w:val="8"/>
        </w:numPr>
        <w:shd w:val="clear" w:color="auto" w:fill="F2F2F2" w:themeFill="background1" w:themeFillShade="F2"/>
      </w:pPr>
      <w:r>
        <w:t>I am confident the organisation is well run. I can partner in improving the delivery of care and services.</w:t>
      </w:r>
    </w:p>
    <w:p w14:paraId="44167D5B" w14:textId="77777777" w:rsidR="00905B28" w:rsidRDefault="00905B28" w:rsidP="00905B28">
      <w:pPr>
        <w:pStyle w:val="Heading3"/>
        <w:shd w:val="clear" w:color="auto" w:fill="F2F2F2" w:themeFill="background1" w:themeFillShade="F2"/>
      </w:pPr>
      <w:r>
        <w:t>Organisation statement:</w:t>
      </w:r>
    </w:p>
    <w:p w14:paraId="2DD3D677" w14:textId="77777777" w:rsidR="00905B28" w:rsidRDefault="00905B28" w:rsidP="00905B28">
      <w:pPr>
        <w:numPr>
          <w:ilvl w:val="0"/>
          <w:numId w:val="8"/>
        </w:numPr>
        <w:shd w:val="clear" w:color="auto" w:fill="F2F2F2" w:themeFill="background1" w:themeFillShade="F2"/>
      </w:pPr>
      <w:r>
        <w:t>The organisation’s governing body is accountable for the delivery of safe and quality care and services.</w:t>
      </w:r>
    </w:p>
    <w:p w14:paraId="32D754DE" w14:textId="48109341" w:rsidR="00905B28" w:rsidRDefault="00905B28" w:rsidP="00905B28">
      <w:pPr>
        <w:pStyle w:val="Heading2"/>
      </w:pPr>
      <w:r>
        <w:t>Assessment of Standard 8</w:t>
      </w:r>
    </w:p>
    <w:p w14:paraId="7D8E50A8" w14:textId="0888396F" w:rsidR="001F65DD" w:rsidRPr="00784815" w:rsidRDefault="001F65DD" w:rsidP="00784815">
      <w:pPr>
        <w:rPr>
          <w:rFonts w:eastAsia="Calibri"/>
          <w:color w:val="auto"/>
          <w:lang w:eastAsia="en-US"/>
        </w:rPr>
      </w:pPr>
      <w:r w:rsidRPr="002E74C6">
        <w:rPr>
          <w:rFonts w:eastAsia="Calibri"/>
          <w:color w:val="auto"/>
          <w:lang w:eastAsia="en-US"/>
        </w:rPr>
        <w:t>Th</w:t>
      </w:r>
      <w:r w:rsidR="002E74C6" w:rsidRPr="002E74C6">
        <w:rPr>
          <w:rFonts w:eastAsia="Calibri"/>
          <w:color w:val="auto"/>
          <w:lang w:eastAsia="en-US"/>
        </w:rPr>
        <w:t>e Assessment Team analysed evidence which showed the</w:t>
      </w:r>
      <w:r w:rsidRPr="002E74C6">
        <w:rPr>
          <w:rFonts w:eastAsia="Calibri"/>
          <w:color w:val="auto"/>
          <w:lang w:eastAsia="en-US"/>
        </w:rPr>
        <w:t xml:space="preserve"> service was not able to demonstrate it understands and applies all requirements within the Quality Standards. </w:t>
      </w:r>
      <w:r w:rsidR="002E74C6" w:rsidRPr="002E74C6">
        <w:rPr>
          <w:iCs/>
          <w:color w:val="auto"/>
        </w:rPr>
        <w:t>The Assessment Team analysed evidence which showed t</w:t>
      </w:r>
      <w:r w:rsidRPr="002E74C6">
        <w:rPr>
          <w:iCs/>
          <w:color w:val="auto"/>
        </w:rPr>
        <w:t xml:space="preserve">he service did not demonstrate </w:t>
      </w:r>
      <w:r w:rsidRPr="002E74C6">
        <w:rPr>
          <w:rFonts w:eastAsia="Arial"/>
          <w:color w:val="auto"/>
        </w:rPr>
        <w:t xml:space="preserve">effective risk management systems and practices to safely manage risks, manage and prevent incidents and use the incident management system (IMS) to improve its performance and how it delivers quality care and services. </w:t>
      </w:r>
      <w:r w:rsidR="002E74C6" w:rsidRPr="002E74C6">
        <w:rPr>
          <w:rFonts w:eastAsia="Arial"/>
          <w:color w:val="auto"/>
        </w:rPr>
        <w:t>The Assessment Team noted h</w:t>
      </w:r>
      <w:r w:rsidRPr="002E74C6">
        <w:rPr>
          <w:rFonts w:eastAsia="Arial"/>
          <w:color w:val="auto"/>
        </w:rPr>
        <w:t xml:space="preserve">igh impact and high prevalence risks associated with the care of consumers are not effectively managed and incidents are not consistently reported through the incident management system, to support consumers to live the best life they can. </w:t>
      </w:r>
    </w:p>
    <w:p w14:paraId="53A271EB" w14:textId="2F91DDC8" w:rsidR="002E74C6" w:rsidRPr="002E74C6" w:rsidRDefault="002E74C6" w:rsidP="002E74C6">
      <w:pPr>
        <w:spacing w:before="120"/>
        <w:rPr>
          <w:iCs/>
          <w:color w:val="auto"/>
        </w:rPr>
      </w:pPr>
      <w:r>
        <w:rPr>
          <w:iCs/>
          <w:color w:val="auto"/>
        </w:rPr>
        <w:t>The Assessment Team analysed evidence which showed the service did not demonstrate effective governance systems regarding information management, workforce governance, regulatory compliance and feedback and complaints.</w:t>
      </w:r>
    </w:p>
    <w:p w14:paraId="49B187E0" w14:textId="1616EA72" w:rsidR="002C7672" w:rsidRPr="002E74C6" w:rsidRDefault="001F65DD" w:rsidP="002E74C6">
      <w:pPr>
        <w:tabs>
          <w:tab w:val="right" w:pos="9026"/>
        </w:tabs>
        <w:rPr>
          <w:rFonts w:eastAsia="Arial"/>
          <w:color w:val="auto"/>
        </w:rPr>
      </w:pPr>
      <w:r w:rsidRPr="002E74C6">
        <w:rPr>
          <w:rFonts w:eastAsia="Calibri"/>
          <w:color w:val="auto"/>
          <w:lang w:eastAsia="en-US"/>
        </w:rPr>
        <w:t>Detailed evidence is provided below in the relevant requirements</w:t>
      </w:r>
    </w:p>
    <w:p w14:paraId="36253B76" w14:textId="763AA97D" w:rsidR="00905B28" w:rsidRPr="00D7393E" w:rsidRDefault="00905B28" w:rsidP="00905B28">
      <w:pPr>
        <w:rPr>
          <w:rFonts w:eastAsia="Calibri"/>
          <w:i/>
          <w:color w:val="auto"/>
          <w:lang w:eastAsia="en-US"/>
        </w:rPr>
      </w:pPr>
      <w:r w:rsidRPr="00D7393E">
        <w:rPr>
          <w:rFonts w:eastAsiaTheme="minorHAnsi"/>
          <w:color w:val="auto"/>
        </w:rPr>
        <w:t xml:space="preserve">The </w:t>
      </w:r>
      <w:r w:rsidRPr="002C7672">
        <w:rPr>
          <w:rFonts w:eastAsiaTheme="minorHAnsi"/>
          <w:color w:val="auto"/>
        </w:rPr>
        <w:t xml:space="preserve">Quality Standard for the Commonwealth home support programme service </w:t>
      </w:r>
      <w:r w:rsidR="002C7672" w:rsidRPr="002C7672">
        <w:rPr>
          <w:rFonts w:eastAsiaTheme="minorHAnsi"/>
          <w:color w:val="auto"/>
        </w:rPr>
        <w:t>is</w:t>
      </w:r>
      <w:r w:rsidRPr="002C7672">
        <w:rPr>
          <w:rFonts w:eastAsiaTheme="minorHAnsi"/>
          <w:color w:val="auto"/>
        </w:rPr>
        <w:t xml:space="preserve"> assessed as </w:t>
      </w:r>
      <w:r w:rsidR="002C7672" w:rsidRPr="002C7672">
        <w:rPr>
          <w:color w:val="auto"/>
        </w:rPr>
        <w:t xml:space="preserve">Not Compliant </w:t>
      </w:r>
      <w:r w:rsidRPr="002C7672">
        <w:rPr>
          <w:rFonts w:eastAsiaTheme="minorHAnsi"/>
          <w:color w:val="auto"/>
        </w:rPr>
        <w:t xml:space="preserve">as </w:t>
      </w:r>
      <w:r w:rsidR="0014703D">
        <w:rPr>
          <w:color w:val="auto"/>
        </w:rPr>
        <w:t>three</w:t>
      </w:r>
      <w:r w:rsidRPr="002C7672">
        <w:rPr>
          <w:rFonts w:eastAsiaTheme="minorHAnsi"/>
          <w:color w:val="auto"/>
        </w:rPr>
        <w:t xml:space="preserve"> of the f</w:t>
      </w:r>
      <w:r w:rsidR="002C7672" w:rsidRPr="002C7672">
        <w:rPr>
          <w:rFonts w:eastAsiaTheme="minorHAnsi"/>
          <w:color w:val="auto"/>
        </w:rPr>
        <w:t>our</w:t>
      </w:r>
      <w:r w:rsidRPr="002C7672">
        <w:rPr>
          <w:rFonts w:eastAsiaTheme="minorHAnsi"/>
          <w:color w:val="auto"/>
        </w:rPr>
        <w:t xml:space="preserve"> </w:t>
      </w:r>
      <w:r w:rsidR="002C7672" w:rsidRPr="002C7672">
        <w:rPr>
          <w:rFonts w:eastAsiaTheme="minorHAnsi"/>
          <w:color w:val="auto"/>
        </w:rPr>
        <w:t>applicable</w:t>
      </w:r>
      <w:r w:rsidRPr="002C7672">
        <w:rPr>
          <w:rFonts w:eastAsiaTheme="minorHAnsi"/>
          <w:color w:val="auto"/>
        </w:rPr>
        <w:t xml:space="preserve"> requirements have been assessed as </w:t>
      </w:r>
      <w:r w:rsidR="002C7672" w:rsidRPr="002C7672">
        <w:rPr>
          <w:color w:val="auto"/>
        </w:rPr>
        <w:t>Not Compliant. Requirement 8(3)(e) is Not Applicable and therefore not assessed.</w:t>
      </w:r>
    </w:p>
    <w:p w14:paraId="4D66DC35" w14:textId="70119C47" w:rsidR="00905B28" w:rsidRPr="0028516B" w:rsidRDefault="00905B28" w:rsidP="00905B28">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F3ED6" w14:paraId="079F5BCB" w14:textId="77777777" w:rsidTr="00056850">
        <w:tc>
          <w:tcPr>
            <w:tcW w:w="4531" w:type="dxa"/>
            <w:shd w:val="clear" w:color="auto" w:fill="E7E6E6" w:themeFill="background2"/>
          </w:tcPr>
          <w:p w14:paraId="7E1ABBE3" w14:textId="77777777" w:rsidR="002F3ED6" w:rsidRPr="002B61BB" w:rsidRDefault="002F3ED6" w:rsidP="00056850">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2A6DD1D" w14:textId="013521C1" w:rsidR="002F3ED6" w:rsidRPr="002B61BB" w:rsidRDefault="002F3ED6" w:rsidP="00056850">
            <w:pPr>
              <w:pStyle w:val="Heading3"/>
              <w:spacing w:before="120" w:after="0"/>
              <w:outlineLvl w:val="2"/>
            </w:pPr>
            <w:r w:rsidRPr="002B61BB">
              <w:t xml:space="preserve">CHSP </w:t>
            </w:r>
          </w:p>
        </w:tc>
        <w:tc>
          <w:tcPr>
            <w:tcW w:w="3548" w:type="dxa"/>
            <w:shd w:val="clear" w:color="auto" w:fill="E7E6E6" w:themeFill="background2"/>
          </w:tcPr>
          <w:p w14:paraId="367D7FDF" w14:textId="1A77D0BA" w:rsidR="002F3ED6" w:rsidRPr="006107BF" w:rsidRDefault="002F3ED6" w:rsidP="00056850">
            <w:pPr>
              <w:pStyle w:val="Heading3"/>
              <w:spacing w:before="120" w:after="0"/>
              <w:jc w:val="right"/>
              <w:outlineLvl w:val="2"/>
            </w:pPr>
            <w:r w:rsidRPr="0014703D">
              <w:rPr>
                <w:szCs w:val="26"/>
              </w:rPr>
              <w:t>Compliant</w:t>
            </w:r>
          </w:p>
        </w:tc>
      </w:tr>
    </w:tbl>
    <w:p w14:paraId="67487F13" w14:textId="519E9C93" w:rsidR="00905B28" w:rsidRPr="005279ED" w:rsidRDefault="00905B28" w:rsidP="00905B28">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279ED" w14:paraId="421C5859" w14:textId="77777777" w:rsidTr="00056850">
        <w:tc>
          <w:tcPr>
            <w:tcW w:w="4531" w:type="dxa"/>
            <w:shd w:val="clear" w:color="auto" w:fill="E7E6E6" w:themeFill="background2"/>
          </w:tcPr>
          <w:p w14:paraId="633FE194" w14:textId="77777777" w:rsidR="005279ED" w:rsidRPr="002B61BB" w:rsidRDefault="005279ED" w:rsidP="00056850">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4BDD744" w14:textId="47F57A55" w:rsidR="005279ED" w:rsidRPr="002B61BB" w:rsidRDefault="005279ED" w:rsidP="00056850">
            <w:pPr>
              <w:pStyle w:val="Heading3"/>
              <w:spacing w:before="120" w:after="0"/>
              <w:outlineLvl w:val="2"/>
            </w:pPr>
            <w:r w:rsidRPr="002B61BB">
              <w:t xml:space="preserve">CHSP </w:t>
            </w:r>
          </w:p>
        </w:tc>
        <w:tc>
          <w:tcPr>
            <w:tcW w:w="3548" w:type="dxa"/>
            <w:shd w:val="clear" w:color="auto" w:fill="E7E6E6" w:themeFill="background2"/>
          </w:tcPr>
          <w:p w14:paraId="21F7FFC8" w14:textId="3207BDF0" w:rsidR="005279ED" w:rsidRPr="006107BF" w:rsidRDefault="005279ED" w:rsidP="00056850">
            <w:pPr>
              <w:pStyle w:val="Heading3"/>
              <w:spacing w:before="120" w:after="0"/>
              <w:jc w:val="right"/>
              <w:outlineLvl w:val="2"/>
            </w:pPr>
            <w:r w:rsidRPr="005279ED">
              <w:rPr>
                <w:szCs w:val="26"/>
              </w:rPr>
              <w:t>Not Compliant</w:t>
            </w:r>
          </w:p>
        </w:tc>
      </w:tr>
    </w:tbl>
    <w:p w14:paraId="0FEC54FA" w14:textId="646FB167" w:rsidR="00905B28" w:rsidRDefault="00905B28" w:rsidP="00905B28">
      <w:pPr>
        <w:rPr>
          <w:i/>
        </w:rPr>
      </w:pPr>
      <w:r w:rsidRPr="008D114F">
        <w:rPr>
          <w:i/>
        </w:rPr>
        <w:t>The organisation’s governing body promotes a culture of safe, inclusive and quality care and services and is accountable for their delivery.</w:t>
      </w:r>
    </w:p>
    <w:p w14:paraId="21E99DAF" w14:textId="77777777" w:rsidR="005C69AA" w:rsidRDefault="00D30CD3" w:rsidP="00D30CD3">
      <w:pPr>
        <w:tabs>
          <w:tab w:val="right" w:pos="9026"/>
        </w:tabs>
        <w:rPr>
          <w:rFonts w:eastAsia="Arial"/>
          <w:color w:val="auto"/>
        </w:rPr>
      </w:pPr>
      <w:r w:rsidRPr="00587DDB">
        <w:rPr>
          <w:rFonts w:eastAsia="Arial"/>
          <w:color w:val="auto"/>
        </w:rPr>
        <w:t xml:space="preserve">The Assessment Team analysed evidence which showed the service was not able to demonstrate the governing body promotes a culture of safe, inclusive and quality care and services and is accountable for their delivery. </w:t>
      </w:r>
      <w:r w:rsidR="005C69AA" w:rsidRPr="00587DDB">
        <w:rPr>
          <w:rFonts w:eastAsia="Arial"/>
          <w:color w:val="auto"/>
        </w:rPr>
        <w:t xml:space="preserve">The Assessment Team noted </w:t>
      </w:r>
      <w:r w:rsidR="005C69AA" w:rsidRPr="005C69AA">
        <w:rPr>
          <w:rFonts w:eastAsia="Arial"/>
          <w:color w:val="auto"/>
        </w:rPr>
        <w:t>t</w:t>
      </w:r>
      <w:r w:rsidRPr="005C69AA">
        <w:rPr>
          <w:rFonts w:eastAsia="Arial"/>
          <w:color w:val="auto"/>
        </w:rPr>
        <w:t xml:space="preserve">he organisation does not have a range of reporting mechanisms to ensure Management Committee is aware and accountable for the delivery of care and services. </w:t>
      </w:r>
    </w:p>
    <w:p w14:paraId="1FCEA649" w14:textId="77777777" w:rsidR="005C69AA" w:rsidRDefault="005C69AA" w:rsidP="005C69AA">
      <w:pPr>
        <w:tabs>
          <w:tab w:val="right" w:pos="9026"/>
        </w:tabs>
        <w:rPr>
          <w:rFonts w:eastAsia="Arial"/>
          <w:color w:val="auto"/>
        </w:rPr>
      </w:pPr>
      <w:r w:rsidRPr="00587DDB">
        <w:rPr>
          <w:rFonts w:eastAsia="Arial"/>
          <w:color w:val="auto"/>
        </w:rPr>
        <w:t>The Assessment Team analysed evidence which showed t</w:t>
      </w:r>
      <w:r w:rsidR="00D30CD3" w:rsidRPr="00587DDB">
        <w:rPr>
          <w:rFonts w:eastAsia="Arial"/>
          <w:color w:val="auto"/>
        </w:rPr>
        <w:t>he Management Committee does not seek information and advice to meet its responsibilities under the Quality Standards through monitoring resources provided by leading industry groups and government resources and sharing this information within the organisation.</w:t>
      </w:r>
      <w:r w:rsidRPr="00587DDB">
        <w:rPr>
          <w:rFonts w:eastAsia="Arial"/>
          <w:color w:val="auto"/>
        </w:rPr>
        <w:t xml:space="preserve"> Multiple examples were identified throughout the Quality Audit, two have been included below.</w:t>
      </w:r>
    </w:p>
    <w:p w14:paraId="102D8CD2" w14:textId="52818120" w:rsidR="00D30CD3" w:rsidRPr="005C69AA" w:rsidRDefault="005C69AA" w:rsidP="005C69AA">
      <w:pPr>
        <w:tabs>
          <w:tab w:val="right" w:pos="9026"/>
        </w:tabs>
        <w:rPr>
          <w:rFonts w:eastAsia="Arial"/>
          <w:color w:val="auto"/>
        </w:rPr>
      </w:pPr>
      <w:r w:rsidRPr="00587DDB">
        <w:rPr>
          <w:rFonts w:eastAsia="Arial"/>
          <w:color w:val="auto"/>
        </w:rPr>
        <w:t>The Assessment Team analysed evidence which showed t</w:t>
      </w:r>
      <w:r w:rsidR="00D30CD3" w:rsidRPr="00587DDB">
        <w:rPr>
          <w:rFonts w:eastAsia="Arial"/>
          <w:color w:val="auto"/>
        </w:rPr>
        <w:t>he service does not have a risk framework, or organisational risk register</w:t>
      </w:r>
      <w:r w:rsidRPr="00587DDB">
        <w:rPr>
          <w:rFonts w:eastAsia="Arial"/>
          <w:color w:val="auto"/>
        </w:rPr>
        <w:t xml:space="preserve"> in place.</w:t>
      </w:r>
    </w:p>
    <w:p w14:paraId="2BF5998E" w14:textId="0EE14C9A" w:rsidR="00D30CD3" w:rsidRPr="00587DDB" w:rsidRDefault="005C69AA" w:rsidP="00587DDB">
      <w:pPr>
        <w:tabs>
          <w:tab w:val="right" w:pos="9026"/>
        </w:tabs>
        <w:rPr>
          <w:rFonts w:eastAsia="Arial"/>
          <w:color w:val="auto"/>
        </w:rPr>
      </w:pPr>
      <w:r w:rsidRPr="00587DDB">
        <w:rPr>
          <w:rFonts w:eastAsia="Arial"/>
          <w:color w:val="auto"/>
        </w:rPr>
        <w:t xml:space="preserve">The Assessment Team analysed evidence which showed the service </w:t>
      </w:r>
      <w:r w:rsidR="00D30CD3" w:rsidRPr="00587DDB">
        <w:rPr>
          <w:rFonts w:eastAsia="Arial"/>
          <w:color w:val="auto"/>
        </w:rPr>
        <w:t>does not have systems</w:t>
      </w:r>
      <w:r w:rsidRPr="00587DDB">
        <w:rPr>
          <w:rFonts w:eastAsia="Arial"/>
          <w:color w:val="auto"/>
        </w:rPr>
        <w:t xml:space="preserve"> in place</w:t>
      </w:r>
      <w:r w:rsidR="00D30CD3" w:rsidRPr="00587DDB">
        <w:rPr>
          <w:rFonts w:eastAsia="Arial"/>
          <w:color w:val="auto"/>
        </w:rPr>
        <w:t xml:space="preserve"> to </w:t>
      </w:r>
      <w:r w:rsidRPr="00587DDB">
        <w:rPr>
          <w:rFonts w:eastAsia="Arial"/>
          <w:color w:val="auto"/>
        </w:rPr>
        <w:t xml:space="preserve">sufficiently </w:t>
      </w:r>
      <w:r w:rsidR="00D30CD3" w:rsidRPr="00587DDB">
        <w:rPr>
          <w:rFonts w:eastAsia="Arial"/>
          <w:color w:val="auto"/>
        </w:rPr>
        <w:t>manage disaster response</w:t>
      </w:r>
      <w:r w:rsidRPr="00587DDB">
        <w:rPr>
          <w:rFonts w:eastAsia="Arial"/>
          <w:color w:val="auto"/>
        </w:rPr>
        <w:t xml:space="preserve"> and </w:t>
      </w:r>
      <w:r w:rsidR="00D30CD3" w:rsidRPr="00587DDB">
        <w:rPr>
          <w:rFonts w:eastAsia="Arial"/>
          <w:color w:val="auto"/>
        </w:rPr>
        <w:t>weather events</w:t>
      </w:r>
      <w:r w:rsidRPr="00587DDB">
        <w:rPr>
          <w:rFonts w:eastAsia="Arial"/>
          <w:color w:val="auto"/>
        </w:rPr>
        <w:t>. The Assessment Team noted</w:t>
      </w:r>
      <w:r w:rsidR="00D30CD3" w:rsidRPr="00587DDB">
        <w:rPr>
          <w:rFonts w:eastAsia="Arial"/>
          <w:color w:val="auto"/>
        </w:rPr>
        <w:t xml:space="preserve"> </w:t>
      </w:r>
      <w:r w:rsidRPr="00587DDB">
        <w:rPr>
          <w:rFonts w:eastAsia="Arial"/>
          <w:color w:val="auto"/>
        </w:rPr>
        <w:t>the service</w:t>
      </w:r>
      <w:r w:rsidR="00D30CD3" w:rsidRPr="00587DDB">
        <w:rPr>
          <w:rFonts w:eastAsia="Arial"/>
          <w:color w:val="auto"/>
        </w:rPr>
        <w:t xml:space="preserve"> has </w:t>
      </w:r>
      <w:r w:rsidRPr="00587DDB">
        <w:rPr>
          <w:rFonts w:eastAsia="Arial"/>
          <w:color w:val="auto"/>
        </w:rPr>
        <w:t xml:space="preserve">insufficient </w:t>
      </w:r>
      <w:r w:rsidR="00D30CD3" w:rsidRPr="00587DDB">
        <w:rPr>
          <w:rFonts w:eastAsia="Arial"/>
          <w:color w:val="auto"/>
        </w:rPr>
        <w:t>information at service level to inform their response</w:t>
      </w:r>
      <w:r w:rsidRPr="00587DDB">
        <w:rPr>
          <w:rFonts w:eastAsia="Arial"/>
          <w:color w:val="auto"/>
        </w:rPr>
        <w:t>s</w:t>
      </w:r>
      <w:r w:rsidR="00D30CD3" w:rsidRPr="00587DDB">
        <w:rPr>
          <w:rFonts w:eastAsia="Arial"/>
          <w:color w:val="auto"/>
        </w:rPr>
        <w:t xml:space="preserve"> including a current fire and evacuation plan, business continuity plan</w:t>
      </w:r>
      <w:r w:rsidRPr="00587DDB">
        <w:rPr>
          <w:rFonts w:eastAsia="Arial"/>
          <w:color w:val="auto"/>
        </w:rPr>
        <w:t xml:space="preserve"> and </w:t>
      </w:r>
      <w:r w:rsidR="00D30CD3" w:rsidRPr="00587DDB">
        <w:rPr>
          <w:rFonts w:eastAsia="Arial"/>
          <w:color w:val="auto"/>
        </w:rPr>
        <w:t xml:space="preserve">essential services information. </w:t>
      </w:r>
    </w:p>
    <w:p w14:paraId="7F565004" w14:textId="77777777" w:rsidR="00100B28" w:rsidRPr="00353CB1" w:rsidRDefault="00100B28" w:rsidP="00587DDB">
      <w:pPr>
        <w:tabs>
          <w:tab w:val="right" w:pos="9026"/>
        </w:tabs>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91226" w14:paraId="055F7406" w14:textId="77777777" w:rsidTr="00056850">
        <w:tc>
          <w:tcPr>
            <w:tcW w:w="4531" w:type="dxa"/>
            <w:shd w:val="clear" w:color="auto" w:fill="E7E6E6" w:themeFill="background2"/>
          </w:tcPr>
          <w:p w14:paraId="5181469F" w14:textId="77777777" w:rsidR="00591226" w:rsidRPr="002B61BB" w:rsidRDefault="00591226" w:rsidP="00056850">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677F336D" w14:textId="2DAED59C" w:rsidR="00591226" w:rsidRPr="002B61BB" w:rsidRDefault="00591226" w:rsidP="00056850">
            <w:pPr>
              <w:pStyle w:val="Heading3"/>
              <w:spacing w:before="120" w:after="0"/>
              <w:outlineLvl w:val="2"/>
            </w:pPr>
            <w:r w:rsidRPr="002B61BB">
              <w:t xml:space="preserve">CHSP </w:t>
            </w:r>
          </w:p>
        </w:tc>
        <w:tc>
          <w:tcPr>
            <w:tcW w:w="3548" w:type="dxa"/>
            <w:shd w:val="clear" w:color="auto" w:fill="E7E6E6" w:themeFill="background2"/>
          </w:tcPr>
          <w:p w14:paraId="15E4CB7F" w14:textId="1C7E935B" w:rsidR="00591226" w:rsidRPr="006107BF" w:rsidRDefault="00591226" w:rsidP="00056850">
            <w:pPr>
              <w:pStyle w:val="Heading3"/>
              <w:spacing w:before="120" w:after="0"/>
              <w:jc w:val="right"/>
              <w:outlineLvl w:val="2"/>
            </w:pPr>
            <w:r w:rsidRPr="006107BF">
              <w:rPr>
                <w:color w:val="0000FF"/>
                <w:szCs w:val="26"/>
              </w:rPr>
              <w:t xml:space="preserve"> </w:t>
            </w:r>
            <w:r w:rsidRPr="00591226">
              <w:rPr>
                <w:szCs w:val="26"/>
              </w:rPr>
              <w:t>Not Compliant</w:t>
            </w:r>
          </w:p>
        </w:tc>
      </w:tr>
    </w:tbl>
    <w:p w14:paraId="455AC496" w14:textId="77777777" w:rsidR="00905B28" w:rsidRPr="008D114F" w:rsidRDefault="00905B28" w:rsidP="00905B28">
      <w:pPr>
        <w:rPr>
          <w:i/>
        </w:rPr>
      </w:pPr>
      <w:r w:rsidRPr="008D114F">
        <w:rPr>
          <w:i/>
        </w:rPr>
        <w:t>Effective organisation wide governance systems relating to the following:</w:t>
      </w:r>
    </w:p>
    <w:p w14:paraId="463483FD" w14:textId="77777777" w:rsidR="00905B28" w:rsidRPr="008D114F" w:rsidRDefault="00905B28" w:rsidP="0050201C">
      <w:pPr>
        <w:numPr>
          <w:ilvl w:val="0"/>
          <w:numId w:val="15"/>
        </w:numPr>
        <w:tabs>
          <w:tab w:val="right" w:pos="9026"/>
        </w:tabs>
        <w:spacing w:before="0" w:after="0"/>
        <w:ind w:left="567" w:hanging="425"/>
        <w:outlineLvl w:val="4"/>
        <w:rPr>
          <w:i/>
        </w:rPr>
      </w:pPr>
      <w:r w:rsidRPr="008D114F">
        <w:rPr>
          <w:i/>
        </w:rPr>
        <w:t>information management;</w:t>
      </w:r>
    </w:p>
    <w:p w14:paraId="67B84983" w14:textId="77777777" w:rsidR="00905B28" w:rsidRPr="008D114F" w:rsidRDefault="00905B28" w:rsidP="0050201C">
      <w:pPr>
        <w:numPr>
          <w:ilvl w:val="0"/>
          <w:numId w:val="15"/>
        </w:numPr>
        <w:tabs>
          <w:tab w:val="right" w:pos="9026"/>
        </w:tabs>
        <w:spacing w:before="0" w:after="0"/>
        <w:ind w:left="567" w:hanging="425"/>
        <w:outlineLvl w:val="4"/>
        <w:rPr>
          <w:i/>
        </w:rPr>
      </w:pPr>
      <w:r w:rsidRPr="008D114F">
        <w:rPr>
          <w:i/>
        </w:rPr>
        <w:t>continuous improvement;</w:t>
      </w:r>
    </w:p>
    <w:p w14:paraId="23E9272B" w14:textId="77777777" w:rsidR="00905B28" w:rsidRPr="008D114F" w:rsidRDefault="00905B28" w:rsidP="0050201C">
      <w:pPr>
        <w:numPr>
          <w:ilvl w:val="0"/>
          <w:numId w:val="15"/>
        </w:numPr>
        <w:tabs>
          <w:tab w:val="right" w:pos="9026"/>
        </w:tabs>
        <w:spacing w:before="0" w:after="0"/>
        <w:ind w:left="567" w:hanging="425"/>
        <w:outlineLvl w:val="4"/>
        <w:rPr>
          <w:i/>
        </w:rPr>
      </w:pPr>
      <w:r w:rsidRPr="008D114F">
        <w:rPr>
          <w:i/>
        </w:rPr>
        <w:t>financial governance;</w:t>
      </w:r>
    </w:p>
    <w:p w14:paraId="42906AC5" w14:textId="77777777" w:rsidR="00905B28" w:rsidRPr="008D114F" w:rsidRDefault="00905B28" w:rsidP="0050201C">
      <w:pPr>
        <w:numPr>
          <w:ilvl w:val="0"/>
          <w:numId w:val="15"/>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395CF2B7" w14:textId="77777777" w:rsidR="00905B28" w:rsidRPr="008D114F" w:rsidRDefault="00905B28" w:rsidP="0050201C">
      <w:pPr>
        <w:numPr>
          <w:ilvl w:val="0"/>
          <w:numId w:val="15"/>
        </w:numPr>
        <w:tabs>
          <w:tab w:val="right" w:pos="9026"/>
        </w:tabs>
        <w:spacing w:before="0" w:after="0"/>
        <w:ind w:left="567" w:hanging="425"/>
        <w:outlineLvl w:val="4"/>
        <w:rPr>
          <w:i/>
        </w:rPr>
      </w:pPr>
      <w:r w:rsidRPr="008D114F">
        <w:rPr>
          <w:i/>
        </w:rPr>
        <w:t>regulatory compliance;</w:t>
      </w:r>
    </w:p>
    <w:p w14:paraId="3DD82694" w14:textId="6595C6B5" w:rsidR="00905B28" w:rsidRDefault="00905B28" w:rsidP="0050201C">
      <w:pPr>
        <w:numPr>
          <w:ilvl w:val="0"/>
          <w:numId w:val="15"/>
        </w:numPr>
        <w:tabs>
          <w:tab w:val="right" w:pos="9026"/>
        </w:tabs>
        <w:spacing w:before="0" w:after="0"/>
        <w:ind w:left="567" w:hanging="425"/>
        <w:outlineLvl w:val="4"/>
        <w:rPr>
          <w:i/>
        </w:rPr>
      </w:pPr>
      <w:r w:rsidRPr="008D114F">
        <w:rPr>
          <w:i/>
        </w:rPr>
        <w:t>feedback and complaints.</w:t>
      </w:r>
    </w:p>
    <w:p w14:paraId="4C8B4F78" w14:textId="77777777" w:rsidR="006D1FD1" w:rsidRPr="006D1FD1" w:rsidRDefault="006D1FD1" w:rsidP="006D1FD1">
      <w:pPr>
        <w:pStyle w:val="Heading4"/>
      </w:pPr>
      <w:r w:rsidRPr="006D1FD1">
        <w:t>Information management</w:t>
      </w:r>
    </w:p>
    <w:p w14:paraId="17748B0F" w14:textId="3A8B4224" w:rsidR="006D1FD1" w:rsidRPr="00587DDB" w:rsidRDefault="006D1FD1" w:rsidP="006D1FD1">
      <w:pPr>
        <w:rPr>
          <w:rFonts w:eastAsia="Calibri"/>
          <w:color w:val="auto"/>
          <w:szCs w:val="22"/>
          <w:lang w:eastAsia="en-US"/>
        </w:rPr>
      </w:pPr>
      <w:r w:rsidRPr="00587DDB">
        <w:rPr>
          <w:rFonts w:eastAsia="Calibri"/>
          <w:color w:val="auto"/>
          <w:szCs w:val="22"/>
          <w:lang w:eastAsia="en-US"/>
        </w:rPr>
        <w:t>The Assessment Team analysed evidence which showed the service was unable to demonstrate effective information systems and processes to support staff in their roles or to meet the outcomes required by the Quality Standards. Multiple examples were identified throughout the Quality Audit, two have been included below.</w:t>
      </w:r>
    </w:p>
    <w:p w14:paraId="527F1933" w14:textId="07AFD2D2" w:rsidR="006D1FD1" w:rsidRPr="00587DDB" w:rsidRDefault="006D1FD1" w:rsidP="006D1FD1">
      <w:pPr>
        <w:rPr>
          <w:rFonts w:eastAsia="Calibri"/>
          <w:color w:val="auto"/>
          <w:szCs w:val="22"/>
          <w:lang w:eastAsia="en-US"/>
        </w:rPr>
      </w:pPr>
      <w:r w:rsidRPr="00587DDB">
        <w:rPr>
          <w:rFonts w:eastAsia="Calibri"/>
          <w:color w:val="auto"/>
          <w:szCs w:val="22"/>
          <w:lang w:eastAsia="en-US"/>
        </w:rPr>
        <w:t>The Assessment Team noted based on evidence analysed the service could not demonstrate that executive management and the governing body have accurate information and data from the service to ensure outcomes required by the Quality Standards are met.</w:t>
      </w:r>
    </w:p>
    <w:p w14:paraId="66AB1681" w14:textId="7CF4D610" w:rsidR="006D1FD1" w:rsidRPr="00587DDB" w:rsidRDefault="006D1FD1" w:rsidP="00587DDB">
      <w:pPr>
        <w:rPr>
          <w:rFonts w:eastAsia="Calibri"/>
          <w:color w:val="auto"/>
          <w:szCs w:val="22"/>
          <w:lang w:eastAsia="en-US"/>
        </w:rPr>
      </w:pPr>
      <w:r w:rsidRPr="00587DDB">
        <w:rPr>
          <w:rFonts w:eastAsia="Calibri"/>
          <w:color w:val="auto"/>
          <w:szCs w:val="22"/>
          <w:lang w:eastAsia="en-US"/>
        </w:rPr>
        <w:t>The Assessment Team noted based on evidence analysed the service has a suite of policies and procedures however the service did not demonstrate that they had been effectively implemented or that staff were aware of or understood the policies and procedures in place to support them in their roles. The service did not demonstrate policies and procedures to support staff in meeting all the outcomes required by the Quality Standards as demonstrated in the deficiencies identified by the Assessment Team as part of the quality audit.</w:t>
      </w:r>
    </w:p>
    <w:p w14:paraId="0B24E099" w14:textId="77777777" w:rsidR="006D1FD1" w:rsidRPr="00150B02" w:rsidRDefault="006D1FD1" w:rsidP="00F924AC">
      <w:pPr>
        <w:pStyle w:val="Heading4"/>
        <w:spacing w:before="120"/>
      </w:pPr>
      <w:r w:rsidRPr="00150B02">
        <w:t>Continuous improvement</w:t>
      </w:r>
    </w:p>
    <w:p w14:paraId="20C8F705" w14:textId="55AD58FC" w:rsidR="006D1FD1" w:rsidRPr="00150B02" w:rsidRDefault="006D1FD1" w:rsidP="006D1FD1">
      <w:pPr>
        <w:rPr>
          <w:rFonts w:eastAsia="Calibri"/>
          <w:color w:val="auto"/>
          <w:szCs w:val="22"/>
          <w:lang w:eastAsia="en-US"/>
        </w:rPr>
      </w:pPr>
      <w:r w:rsidRPr="00150B02">
        <w:rPr>
          <w:rFonts w:eastAsia="Calibri"/>
          <w:color w:val="auto"/>
          <w:szCs w:val="22"/>
          <w:lang w:eastAsia="en-US"/>
        </w:rPr>
        <w:t xml:space="preserve">The Assessment Team analysed evidence which showed the service did not demonstrate continuous improvement systems and processes in place to assess, monitor and improve the quality and safety of the care and services provided by the organisation. </w:t>
      </w:r>
      <w:r w:rsidRPr="00150B02">
        <w:rPr>
          <w:rFonts w:eastAsiaTheme="minorHAnsi" w:cstheme="minorHAnsi"/>
          <w:color w:val="auto"/>
        </w:rPr>
        <w:t xml:space="preserve">Multiple examples were identified throughout the Quality Audit, </w:t>
      </w:r>
      <w:r w:rsidR="00150B02">
        <w:rPr>
          <w:rFonts w:eastAsiaTheme="minorHAnsi" w:cstheme="minorHAnsi"/>
          <w:color w:val="auto"/>
        </w:rPr>
        <w:t xml:space="preserve">one </w:t>
      </w:r>
      <w:r w:rsidRPr="00150B02">
        <w:rPr>
          <w:rFonts w:eastAsiaTheme="minorHAnsi" w:cstheme="minorHAnsi"/>
          <w:color w:val="auto"/>
        </w:rPr>
        <w:t>ha</w:t>
      </w:r>
      <w:r w:rsidR="00150B02">
        <w:rPr>
          <w:rFonts w:eastAsiaTheme="minorHAnsi" w:cstheme="minorHAnsi"/>
          <w:color w:val="auto"/>
        </w:rPr>
        <w:t>s</w:t>
      </w:r>
      <w:r w:rsidRPr="00150B02">
        <w:rPr>
          <w:rFonts w:eastAsiaTheme="minorHAnsi" w:cstheme="minorHAnsi"/>
          <w:color w:val="auto"/>
        </w:rPr>
        <w:t xml:space="preserve"> been included below.</w:t>
      </w:r>
    </w:p>
    <w:p w14:paraId="4D678B0C" w14:textId="25DA453A" w:rsidR="00150B02" w:rsidRPr="00150B02" w:rsidRDefault="00150B02" w:rsidP="00150B02">
      <w:pPr>
        <w:rPr>
          <w:rFonts w:eastAsia="Calibri"/>
          <w:color w:val="auto"/>
          <w:szCs w:val="22"/>
          <w:lang w:eastAsia="en-US"/>
        </w:rPr>
      </w:pPr>
      <w:r>
        <w:rPr>
          <w:color w:val="auto"/>
          <w:szCs w:val="22"/>
        </w:rPr>
        <w:t>The Assessment team noted i</w:t>
      </w:r>
      <w:r w:rsidRPr="00150B02">
        <w:rPr>
          <w:color w:val="auto"/>
          <w:szCs w:val="22"/>
        </w:rPr>
        <w:t xml:space="preserve">mprovement activities are not documented on action plans and the service’s plan for continuous improvement. </w:t>
      </w:r>
    </w:p>
    <w:p w14:paraId="10FD36C1" w14:textId="77777777" w:rsidR="006D1FD1" w:rsidRPr="00F924AC" w:rsidRDefault="006D1FD1" w:rsidP="006D1FD1">
      <w:pPr>
        <w:pStyle w:val="Heading4"/>
      </w:pPr>
      <w:r w:rsidRPr="00F924AC">
        <w:t>Workforce governance, including the assignment of clear responsibilities and accountabilities</w:t>
      </w:r>
    </w:p>
    <w:p w14:paraId="2A82107E" w14:textId="77777777" w:rsidR="00F924AC" w:rsidRPr="00F924AC" w:rsidRDefault="00F924AC" w:rsidP="00F924AC">
      <w:pPr>
        <w:rPr>
          <w:color w:val="auto"/>
        </w:rPr>
      </w:pPr>
      <w:r w:rsidRPr="00F924AC">
        <w:rPr>
          <w:color w:val="auto"/>
        </w:rPr>
        <w:t>The Assessment Team analysed evidence which showed t</w:t>
      </w:r>
      <w:r w:rsidR="006D1FD1" w:rsidRPr="00F924AC">
        <w:rPr>
          <w:color w:val="auto"/>
        </w:rPr>
        <w:t xml:space="preserve">he service did not demonstrate effective workforce governance to ensure staff receive the ongoing support, training, professional development and feedback they need to meet the needs of aged care consumers and deliver the outcomes the Quality Standards describe. </w:t>
      </w:r>
      <w:r w:rsidRPr="00F924AC">
        <w:rPr>
          <w:color w:val="auto"/>
        </w:rPr>
        <w:t>The Assessment Team noted w</w:t>
      </w:r>
      <w:r w:rsidR="006D1FD1" w:rsidRPr="00F924AC">
        <w:rPr>
          <w:color w:val="auto"/>
        </w:rPr>
        <w:t xml:space="preserve">hile policies and procedures relating to human resource management were in place, staff did not consistently demonstrate </w:t>
      </w:r>
      <w:r w:rsidR="006D1FD1" w:rsidRPr="00F924AC">
        <w:rPr>
          <w:color w:val="auto"/>
        </w:rPr>
        <w:lastRenderedPageBreak/>
        <w:t xml:space="preserve">they had the knowledge and skills, or were competent to deliver safe, quality care and services. </w:t>
      </w:r>
      <w:r w:rsidRPr="00F924AC">
        <w:rPr>
          <w:rFonts w:eastAsiaTheme="minorHAnsi" w:cstheme="minorHAnsi"/>
          <w:color w:val="auto"/>
        </w:rPr>
        <w:t>Multiple examples were identified throughout the Quality Audit, two have been included below.</w:t>
      </w:r>
    </w:p>
    <w:p w14:paraId="4C3A0CC9" w14:textId="78D2A7A1" w:rsidR="006D1FD1" w:rsidRPr="00F924AC" w:rsidRDefault="00F924AC" w:rsidP="00F924AC">
      <w:pPr>
        <w:rPr>
          <w:color w:val="auto"/>
        </w:rPr>
      </w:pPr>
      <w:r w:rsidRPr="00F924AC">
        <w:rPr>
          <w:color w:val="auto"/>
        </w:rPr>
        <w:t>The Assessment Team noted t</w:t>
      </w:r>
      <w:r w:rsidR="006D1FD1" w:rsidRPr="00F924AC">
        <w:rPr>
          <w:color w:val="auto"/>
        </w:rPr>
        <w:t xml:space="preserve">here is no organisational chart identifying service structure and lines of authority and communication. </w:t>
      </w:r>
      <w:r w:rsidRPr="00F924AC">
        <w:rPr>
          <w:color w:val="auto"/>
        </w:rPr>
        <w:t>The Assessment Team noted t</w:t>
      </w:r>
      <w:r w:rsidR="006D1FD1" w:rsidRPr="00F924AC">
        <w:rPr>
          <w:color w:val="auto"/>
        </w:rPr>
        <w:t xml:space="preserve">he Management Committee confirmed there are no position descriptions available for the Management Committee. </w:t>
      </w:r>
    </w:p>
    <w:p w14:paraId="704D6B7C" w14:textId="77777777" w:rsidR="006D1FD1" w:rsidRPr="00955573" w:rsidRDefault="006D1FD1" w:rsidP="006D1FD1">
      <w:pPr>
        <w:pStyle w:val="Heading4"/>
      </w:pPr>
      <w:r w:rsidRPr="00955573">
        <w:t>Regulatory compliance</w:t>
      </w:r>
    </w:p>
    <w:p w14:paraId="652166D6" w14:textId="3B486EF0" w:rsidR="006D1FD1" w:rsidRPr="00955573" w:rsidRDefault="006D1FD1" w:rsidP="006D1FD1">
      <w:pPr>
        <w:rPr>
          <w:color w:val="auto"/>
        </w:rPr>
      </w:pPr>
      <w:r w:rsidRPr="00587DDB">
        <w:rPr>
          <w:color w:val="auto"/>
        </w:rPr>
        <w:t>Management advised</w:t>
      </w:r>
      <w:r w:rsidR="00F924AC" w:rsidRPr="00587DDB">
        <w:rPr>
          <w:color w:val="auto"/>
        </w:rPr>
        <w:t xml:space="preserve"> the </w:t>
      </w:r>
      <w:r w:rsidR="00822271" w:rsidRPr="00587DDB">
        <w:rPr>
          <w:color w:val="auto"/>
        </w:rPr>
        <w:t>Assessment</w:t>
      </w:r>
      <w:r w:rsidR="00F924AC" w:rsidRPr="00587DDB">
        <w:rPr>
          <w:color w:val="auto"/>
        </w:rPr>
        <w:t xml:space="preserve"> Team</w:t>
      </w:r>
      <w:r w:rsidRPr="00587DDB">
        <w:rPr>
          <w:color w:val="auto"/>
        </w:rPr>
        <w:t xml:space="preserve"> there </w:t>
      </w:r>
      <w:r w:rsidR="00F924AC" w:rsidRPr="00587DDB">
        <w:rPr>
          <w:color w:val="auto"/>
        </w:rPr>
        <w:t>were</w:t>
      </w:r>
      <w:r w:rsidRPr="00587DDB">
        <w:rPr>
          <w:color w:val="auto"/>
        </w:rPr>
        <w:t xml:space="preserve"> no adverse findings by another regulatory agency or oversight body in the last 12 months. </w:t>
      </w:r>
      <w:r w:rsidR="00F924AC" w:rsidRPr="00587DDB">
        <w:rPr>
          <w:color w:val="auto"/>
        </w:rPr>
        <w:t xml:space="preserve">The Assessment Team noted </w:t>
      </w:r>
      <w:r w:rsidR="00822271" w:rsidRPr="00587DDB">
        <w:rPr>
          <w:color w:val="auto"/>
        </w:rPr>
        <w:t>Management</w:t>
      </w:r>
      <w:r w:rsidRPr="00587DDB">
        <w:rPr>
          <w:color w:val="auto"/>
        </w:rPr>
        <w:t xml:space="preserve"> described how</w:t>
      </w:r>
      <w:r w:rsidRPr="00955573">
        <w:rPr>
          <w:color w:val="auto"/>
        </w:rPr>
        <w:t xml:space="preserve"> the organisation maintains up-to-date information on legislative guidelines through various methods, for example, the organisation’s membership with aged care peak bodies. </w:t>
      </w:r>
    </w:p>
    <w:p w14:paraId="4D730412" w14:textId="48DA94C0" w:rsidR="006D1FD1" w:rsidRPr="00587DDB" w:rsidRDefault="00F924AC" w:rsidP="006D1FD1">
      <w:pPr>
        <w:rPr>
          <w:color w:val="auto"/>
        </w:rPr>
      </w:pPr>
      <w:r w:rsidRPr="00955573">
        <w:rPr>
          <w:color w:val="auto"/>
        </w:rPr>
        <w:t>The Assessment Team analysed evidence which showed t</w:t>
      </w:r>
      <w:r w:rsidR="006D1FD1" w:rsidRPr="00955573">
        <w:rPr>
          <w:color w:val="auto"/>
        </w:rPr>
        <w:t xml:space="preserve">he service did not demonstrate effective systems and processes in place to support the service to meet regulatory requirements in respect of the program. </w:t>
      </w:r>
      <w:r w:rsidRPr="00587DDB">
        <w:rPr>
          <w:color w:val="auto"/>
        </w:rPr>
        <w:t>Multiple examples were identified throughout the Quality Audit, two have been included below.</w:t>
      </w:r>
    </w:p>
    <w:p w14:paraId="0489719B" w14:textId="02DCA76D" w:rsidR="00F924AC" w:rsidRPr="00587DDB" w:rsidRDefault="00F924AC" w:rsidP="00587DDB">
      <w:pPr>
        <w:rPr>
          <w:color w:val="auto"/>
        </w:rPr>
      </w:pPr>
      <w:r w:rsidRPr="00587DDB">
        <w:rPr>
          <w:color w:val="auto"/>
        </w:rPr>
        <w:t>The provider is required under the Aged Care Quality and Safety Commission Rules 2018 to make every effort to notify all consumers of an upcoming quality audit. The Assessment Team noted this was not completed.</w:t>
      </w:r>
    </w:p>
    <w:p w14:paraId="6F0661E7" w14:textId="54C86B7C" w:rsidR="00F924AC" w:rsidRPr="00587DDB" w:rsidRDefault="00955573" w:rsidP="00587DDB">
      <w:pPr>
        <w:rPr>
          <w:color w:val="auto"/>
        </w:rPr>
      </w:pPr>
      <w:r w:rsidRPr="00587DDB">
        <w:rPr>
          <w:color w:val="auto"/>
        </w:rPr>
        <w:t>The Assessment Team noted c</w:t>
      </w:r>
      <w:r w:rsidR="006D1FD1" w:rsidRPr="00587DDB">
        <w:rPr>
          <w:color w:val="auto"/>
        </w:rPr>
        <w:t>ompliance with the Quality Standards is not demonstrated, as reflected in the Quality Standards recommended by the Assessment Team as not met.</w:t>
      </w:r>
    </w:p>
    <w:p w14:paraId="3ACB1D61" w14:textId="77777777" w:rsidR="006D1FD1" w:rsidRPr="0031645C" w:rsidRDefault="006D1FD1" w:rsidP="006D1FD1">
      <w:pPr>
        <w:rPr>
          <w:b/>
        </w:rPr>
      </w:pPr>
      <w:r w:rsidRPr="0031645C">
        <w:rPr>
          <w:b/>
        </w:rPr>
        <w:t>Feedback and complaints</w:t>
      </w:r>
    </w:p>
    <w:p w14:paraId="6FFB82D7" w14:textId="56468924" w:rsidR="00905B28" w:rsidRDefault="00955573" w:rsidP="00955573">
      <w:pPr>
        <w:pStyle w:val="Heading4"/>
        <w:rPr>
          <w:rFonts w:eastAsiaTheme="minorHAnsi"/>
          <w:b w:val="0"/>
          <w:lang w:eastAsia="en-US"/>
        </w:rPr>
      </w:pPr>
      <w:r>
        <w:rPr>
          <w:b w:val="0"/>
        </w:rPr>
        <w:t>The Assessment Team analysed evidence which showed t</w:t>
      </w:r>
      <w:r w:rsidR="006D1FD1" w:rsidRPr="006937C6">
        <w:rPr>
          <w:b w:val="0"/>
        </w:rPr>
        <w:t xml:space="preserve">he service does not record complaints as per the policies and procedures and consumers provided </w:t>
      </w:r>
      <w:r w:rsidR="006D1FD1" w:rsidRPr="006937C6">
        <w:rPr>
          <w:rFonts w:eastAsiaTheme="minorHAnsi"/>
          <w:b w:val="0"/>
          <w:lang w:eastAsia="en-US"/>
        </w:rPr>
        <w:t xml:space="preserve">in order to facilitate analysis of trends in respect of all feedback received from consumers and representatives. </w:t>
      </w:r>
    </w:p>
    <w:p w14:paraId="6B07FB5F" w14:textId="42B3267D" w:rsidR="00100B28" w:rsidRPr="00100B28" w:rsidRDefault="00100B28" w:rsidP="00100B28">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 xml:space="preserve">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0201C" w14:paraId="3EE60C05" w14:textId="77777777" w:rsidTr="00056850">
        <w:tc>
          <w:tcPr>
            <w:tcW w:w="4531" w:type="dxa"/>
            <w:shd w:val="clear" w:color="auto" w:fill="E7E6E6" w:themeFill="background2"/>
          </w:tcPr>
          <w:p w14:paraId="1ED761AD" w14:textId="77777777" w:rsidR="0050201C" w:rsidRPr="002B61BB" w:rsidRDefault="0050201C" w:rsidP="00056850">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47CAEF28" w14:textId="068ABC35" w:rsidR="0050201C" w:rsidRPr="002B61BB" w:rsidRDefault="0050201C" w:rsidP="00056850">
            <w:pPr>
              <w:pStyle w:val="Heading3"/>
              <w:spacing w:before="120" w:after="0"/>
              <w:outlineLvl w:val="2"/>
            </w:pPr>
            <w:r w:rsidRPr="002B61BB">
              <w:t xml:space="preserve">CHSP </w:t>
            </w:r>
          </w:p>
        </w:tc>
        <w:tc>
          <w:tcPr>
            <w:tcW w:w="3548" w:type="dxa"/>
            <w:shd w:val="clear" w:color="auto" w:fill="E7E6E6" w:themeFill="background2"/>
          </w:tcPr>
          <w:p w14:paraId="4F45AC0B" w14:textId="42D1E6CD" w:rsidR="0050201C" w:rsidRPr="006107BF" w:rsidRDefault="0050201C" w:rsidP="00056850">
            <w:pPr>
              <w:pStyle w:val="Heading3"/>
              <w:spacing w:before="120" w:after="0"/>
              <w:jc w:val="right"/>
              <w:outlineLvl w:val="2"/>
            </w:pPr>
            <w:r w:rsidRPr="0050201C">
              <w:rPr>
                <w:szCs w:val="26"/>
              </w:rPr>
              <w:t>Not Compliant</w:t>
            </w:r>
          </w:p>
        </w:tc>
      </w:tr>
    </w:tbl>
    <w:p w14:paraId="14F3B5EA" w14:textId="77777777" w:rsidR="00905B28" w:rsidRPr="008D114F" w:rsidRDefault="00905B28" w:rsidP="00905B28">
      <w:pPr>
        <w:rPr>
          <w:i/>
        </w:rPr>
      </w:pPr>
      <w:r w:rsidRPr="008D114F">
        <w:rPr>
          <w:i/>
        </w:rPr>
        <w:t>Effective risk management systems and practices, including but not limited to the following:</w:t>
      </w:r>
    </w:p>
    <w:p w14:paraId="6496A181" w14:textId="77777777" w:rsidR="00905B28" w:rsidRPr="008D114F" w:rsidRDefault="00905B28" w:rsidP="0050201C">
      <w:pPr>
        <w:numPr>
          <w:ilvl w:val="0"/>
          <w:numId w:val="16"/>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1BEC75B" w14:textId="77777777" w:rsidR="00905B28" w:rsidRPr="008D114F" w:rsidRDefault="00905B28" w:rsidP="0050201C">
      <w:pPr>
        <w:numPr>
          <w:ilvl w:val="0"/>
          <w:numId w:val="16"/>
        </w:numPr>
        <w:tabs>
          <w:tab w:val="right" w:pos="9026"/>
        </w:tabs>
        <w:spacing w:before="0" w:after="0"/>
        <w:ind w:left="567" w:hanging="425"/>
        <w:outlineLvl w:val="4"/>
        <w:rPr>
          <w:i/>
        </w:rPr>
      </w:pPr>
      <w:r w:rsidRPr="008D114F">
        <w:rPr>
          <w:i/>
        </w:rPr>
        <w:t>identifying and responding to abuse and neglect of consumers;</w:t>
      </w:r>
    </w:p>
    <w:p w14:paraId="0EF29A58" w14:textId="77777777" w:rsidR="00905B28" w:rsidRDefault="00905B28" w:rsidP="0050201C">
      <w:pPr>
        <w:numPr>
          <w:ilvl w:val="0"/>
          <w:numId w:val="16"/>
        </w:numPr>
        <w:tabs>
          <w:tab w:val="right" w:pos="9026"/>
        </w:tabs>
        <w:spacing w:before="0" w:after="0"/>
        <w:ind w:left="567" w:hanging="425"/>
        <w:outlineLvl w:val="4"/>
        <w:rPr>
          <w:i/>
        </w:rPr>
      </w:pPr>
      <w:r w:rsidRPr="008D114F">
        <w:rPr>
          <w:i/>
        </w:rPr>
        <w:t>supporting consumers to live the best life they can</w:t>
      </w:r>
    </w:p>
    <w:p w14:paraId="0C17E2DD" w14:textId="77777777" w:rsidR="00905B28" w:rsidRPr="00B76A21" w:rsidRDefault="00905B28" w:rsidP="0050201C">
      <w:pPr>
        <w:numPr>
          <w:ilvl w:val="0"/>
          <w:numId w:val="16"/>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47EBC91" w14:textId="32AC834F" w:rsidR="0050201C" w:rsidRPr="00587DDB" w:rsidRDefault="0050201C" w:rsidP="00587DDB">
      <w:pPr>
        <w:rPr>
          <w:color w:val="auto"/>
        </w:rPr>
      </w:pPr>
      <w:r w:rsidRPr="0050201C">
        <w:rPr>
          <w:color w:val="auto"/>
        </w:rPr>
        <w:t xml:space="preserve">The Assessment Team analysed evidence which showed the service did not demonstrate effective systems and processes that help them identify and assess risks to the health, safety and well-being of consumers. The Assessment Team noted the service did not demonstrate understanding and application of this requirement about managing high impact or high prevalent risks associated with the care of consumers, to support consumers to live the best life they can. The Assessment Team noted based on the evidence analysed the </w:t>
      </w:r>
      <w:r w:rsidRPr="00587DDB">
        <w:rPr>
          <w:color w:val="auto"/>
        </w:rPr>
        <w:t>service did not demonstrate</w:t>
      </w:r>
      <w:r w:rsidRPr="0050201C">
        <w:rPr>
          <w:color w:val="auto"/>
        </w:rPr>
        <w:t xml:space="preserve"> an effective incident management system (IMS) and practices to manage risks associated with the care of aged care consumers. </w:t>
      </w:r>
      <w:r w:rsidRPr="00587DDB">
        <w:rPr>
          <w:color w:val="auto"/>
        </w:rPr>
        <w:t>Multiple examples were identified throughout the Quality Audit, three have been included below.</w:t>
      </w:r>
    </w:p>
    <w:p w14:paraId="2C5B7082" w14:textId="26BA5CC7" w:rsidR="0050201C" w:rsidRPr="00587DDB" w:rsidRDefault="0050201C" w:rsidP="0050201C">
      <w:pPr>
        <w:rPr>
          <w:color w:val="auto"/>
        </w:rPr>
      </w:pPr>
      <w:r w:rsidRPr="00587DDB">
        <w:rPr>
          <w:color w:val="auto"/>
        </w:rPr>
        <w:t>The Assessment team noted there is no Incident Management System (IMS) in place for the monitoring of hazards, incidents, outcomes and improvements.</w:t>
      </w:r>
    </w:p>
    <w:p w14:paraId="26380240" w14:textId="2794E18D" w:rsidR="0050201C" w:rsidRPr="0050201C" w:rsidRDefault="0050201C" w:rsidP="00587DDB">
      <w:pPr>
        <w:rPr>
          <w:color w:val="auto"/>
        </w:rPr>
      </w:pPr>
      <w:r w:rsidRPr="0050201C">
        <w:rPr>
          <w:color w:val="auto"/>
        </w:rPr>
        <w:t>The Assessment Team noted consumers who are subject to high impact or high prevalence risks were unable to be identified by the service to indicate effective organisational risk management systems and practices</w:t>
      </w:r>
    </w:p>
    <w:p w14:paraId="0328878F" w14:textId="0FA7E9C0" w:rsidR="00905B28" w:rsidRDefault="0050201C" w:rsidP="00587DDB">
      <w:pPr>
        <w:rPr>
          <w:color w:val="auto"/>
        </w:rPr>
      </w:pPr>
      <w:r w:rsidRPr="0050201C">
        <w:rPr>
          <w:color w:val="auto"/>
        </w:rPr>
        <w:t xml:space="preserve">The </w:t>
      </w:r>
      <w:r w:rsidR="00822271" w:rsidRPr="0050201C">
        <w:rPr>
          <w:color w:val="auto"/>
        </w:rPr>
        <w:t>Assessment</w:t>
      </w:r>
      <w:r w:rsidRPr="0050201C">
        <w:rPr>
          <w:color w:val="auto"/>
        </w:rPr>
        <w:t xml:space="preserve"> Team conducted interviews with all staff including clinical staff, case managers and senior management and noted they did not have a shared understanding of what high-impact and high prevalence risks for consumers were. </w:t>
      </w:r>
    </w:p>
    <w:p w14:paraId="0ADD073E" w14:textId="0C7CD355" w:rsidR="00100B28" w:rsidRPr="00587DDB" w:rsidRDefault="00100B28" w:rsidP="00100B28">
      <w:pPr>
        <w:rPr>
          <w:color w:val="auto"/>
        </w:rPr>
      </w:pPr>
      <w:r w:rsidRPr="00587DDB">
        <w:rPr>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C7672" w14:paraId="470DAEB5" w14:textId="77777777" w:rsidTr="00056850">
        <w:tc>
          <w:tcPr>
            <w:tcW w:w="4531" w:type="dxa"/>
            <w:shd w:val="clear" w:color="auto" w:fill="E7E6E6" w:themeFill="background2"/>
          </w:tcPr>
          <w:p w14:paraId="44E53411" w14:textId="77777777" w:rsidR="002C7672" w:rsidRPr="002B61BB" w:rsidRDefault="002C7672" w:rsidP="00056850">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280B5615" w14:textId="6635F036" w:rsidR="002C7672" w:rsidRPr="002B61BB" w:rsidRDefault="002C7672" w:rsidP="00056850">
            <w:pPr>
              <w:pStyle w:val="Heading3"/>
              <w:spacing w:before="120" w:after="0"/>
              <w:outlineLvl w:val="2"/>
            </w:pPr>
            <w:r w:rsidRPr="002B61BB">
              <w:t xml:space="preserve">CHSP </w:t>
            </w:r>
          </w:p>
        </w:tc>
        <w:tc>
          <w:tcPr>
            <w:tcW w:w="3548" w:type="dxa"/>
            <w:shd w:val="clear" w:color="auto" w:fill="E7E6E6" w:themeFill="background2"/>
          </w:tcPr>
          <w:p w14:paraId="55F22F4E" w14:textId="12639F31" w:rsidR="002C7672" w:rsidRPr="006107BF" w:rsidRDefault="002C7672" w:rsidP="00056850">
            <w:pPr>
              <w:pStyle w:val="Heading3"/>
              <w:spacing w:before="120" w:after="0"/>
              <w:jc w:val="right"/>
              <w:outlineLvl w:val="2"/>
            </w:pPr>
            <w:r w:rsidRPr="002C7672">
              <w:rPr>
                <w:szCs w:val="26"/>
              </w:rPr>
              <w:t>Not Applicable</w:t>
            </w:r>
          </w:p>
        </w:tc>
      </w:tr>
    </w:tbl>
    <w:p w14:paraId="01B915AB" w14:textId="77777777" w:rsidR="00905B28" w:rsidRPr="008D114F" w:rsidRDefault="00905B28" w:rsidP="00905B28">
      <w:pPr>
        <w:rPr>
          <w:i/>
        </w:rPr>
      </w:pPr>
      <w:r w:rsidRPr="008D114F">
        <w:rPr>
          <w:i/>
        </w:rPr>
        <w:t>Where clinical care is provided—a clinical governance framework, including but not limited to the following:</w:t>
      </w:r>
    </w:p>
    <w:p w14:paraId="3480E5FD" w14:textId="77777777" w:rsidR="00905B28" w:rsidRPr="008D114F" w:rsidRDefault="00905B28" w:rsidP="0050201C">
      <w:pPr>
        <w:numPr>
          <w:ilvl w:val="0"/>
          <w:numId w:val="17"/>
        </w:numPr>
        <w:tabs>
          <w:tab w:val="right" w:pos="9026"/>
        </w:tabs>
        <w:spacing w:before="0" w:after="0"/>
        <w:ind w:left="567" w:hanging="425"/>
        <w:outlineLvl w:val="4"/>
        <w:rPr>
          <w:i/>
        </w:rPr>
      </w:pPr>
      <w:r w:rsidRPr="008D114F">
        <w:rPr>
          <w:i/>
        </w:rPr>
        <w:t>antimicrobial stewardship;</w:t>
      </w:r>
    </w:p>
    <w:p w14:paraId="5003DC79" w14:textId="77777777" w:rsidR="00905B28" w:rsidRPr="008D114F" w:rsidRDefault="00905B28" w:rsidP="0050201C">
      <w:pPr>
        <w:numPr>
          <w:ilvl w:val="0"/>
          <w:numId w:val="17"/>
        </w:numPr>
        <w:tabs>
          <w:tab w:val="right" w:pos="9026"/>
        </w:tabs>
        <w:spacing w:before="0" w:after="0"/>
        <w:ind w:left="567" w:hanging="425"/>
        <w:outlineLvl w:val="4"/>
        <w:rPr>
          <w:i/>
        </w:rPr>
      </w:pPr>
      <w:r w:rsidRPr="008D114F">
        <w:rPr>
          <w:i/>
        </w:rPr>
        <w:t>minimising the use of restraint;</w:t>
      </w:r>
    </w:p>
    <w:p w14:paraId="2CEACA9F" w14:textId="77777777" w:rsidR="00905B28" w:rsidRPr="00100B28" w:rsidRDefault="00905B28" w:rsidP="00905B28">
      <w:pPr>
        <w:numPr>
          <w:ilvl w:val="0"/>
          <w:numId w:val="17"/>
        </w:numPr>
        <w:tabs>
          <w:tab w:val="right" w:pos="9026"/>
        </w:tabs>
        <w:spacing w:before="0" w:after="0"/>
        <w:ind w:left="567" w:hanging="425"/>
        <w:outlineLvl w:val="4"/>
      </w:pPr>
      <w:r w:rsidRPr="00100B28">
        <w:rPr>
          <w:i/>
        </w:rPr>
        <w:t>open disclosure.</w:t>
      </w:r>
    </w:p>
    <w:p w14:paraId="57D0F3BB" w14:textId="77777777" w:rsidR="00100B28" w:rsidRPr="00872DF6" w:rsidRDefault="00100B28" w:rsidP="00100B28">
      <w:pPr>
        <w:pStyle w:val="Heading1"/>
      </w:pPr>
      <w:r w:rsidRPr="00872DF6">
        <w:lastRenderedPageBreak/>
        <w:t>Areas for improvement</w:t>
      </w:r>
    </w:p>
    <w:p w14:paraId="06232281" w14:textId="77777777" w:rsidR="00100B28" w:rsidRPr="00872DF6" w:rsidRDefault="00100B28" w:rsidP="00100B28">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0B28" w:rsidRPr="006107BF" w14:paraId="1990AC51" w14:textId="77777777" w:rsidTr="009A0222">
        <w:tc>
          <w:tcPr>
            <w:tcW w:w="4531" w:type="dxa"/>
            <w:shd w:val="clear" w:color="auto" w:fill="E7E6E6" w:themeFill="background2"/>
          </w:tcPr>
          <w:p w14:paraId="0CEF72FA" w14:textId="77777777" w:rsidR="00100B28" w:rsidRPr="002B61BB" w:rsidRDefault="00100B28" w:rsidP="009A0222">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91A9891" w14:textId="77777777" w:rsidR="00100B28" w:rsidRPr="002B61BB" w:rsidRDefault="00100B28" w:rsidP="009A0222">
            <w:pPr>
              <w:pStyle w:val="Heading3"/>
              <w:spacing w:before="120" w:after="0"/>
              <w:outlineLvl w:val="2"/>
            </w:pPr>
            <w:r w:rsidRPr="002B61BB">
              <w:t xml:space="preserve">CHSP </w:t>
            </w:r>
          </w:p>
        </w:tc>
        <w:tc>
          <w:tcPr>
            <w:tcW w:w="3548" w:type="dxa"/>
            <w:shd w:val="clear" w:color="auto" w:fill="E7E6E6" w:themeFill="background2"/>
          </w:tcPr>
          <w:p w14:paraId="6C5BD1E8" w14:textId="77777777" w:rsidR="00100B28" w:rsidRPr="006107BF" w:rsidRDefault="00100B28" w:rsidP="009A0222">
            <w:pPr>
              <w:pStyle w:val="Heading3"/>
              <w:spacing w:before="120" w:after="0"/>
              <w:jc w:val="right"/>
              <w:outlineLvl w:val="2"/>
            </w:pPr>
            <w:r w:rsidRPr="0075257F">
              <w:rPr>
                <w:szCs w:val="26"/>
              </w:rPr>
              <w:t>Not Compliant</w:t>
            </w:r>
          </w:p>
        </w:tc>
      </w:tr>
      <w:tr w:rsidR="00100B28" w:rsidRPr="006107BF" w14:paraId="019CACE2" w14:textId="77777777" w:rsidTr="009A0222">
        <w:tc>
          <w:tcPr>
            <w:tcW w:w="4531" w:type="dxa"/>
            <w:shd w:val="clear" w:color="auto" w:fill="E7E6E6" w:themeFill="background2"/>
          </w:tcPr>
          <w:p w14:paraId="5E2F5CCA" w14:textId="77777777" w:rsidR="00100B28" w:rsidRPr="002B61BB" w:rsidRDefault="00100B28" w:rsidP="009A0222">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5A07A884" w14:textId="77777777" w:rsidR="00100B28" w:rsidRPr="002B61BB" w:rsidRDefault="00100B28" w:rsidP="009A0222">
            <w:pPr>
              <w:pStyle w:val="Heading3"/>
              <w:spacing w:before="120" w:after="0"/>
              <w:outlineLvl w:val="2"/>
            </w:pPr>
            <w:r w:rsidRPr="002B61BB">
              <w:t xml:space="preserve">CHSP </w:t>
            </w:r>
          </w:p>
        </w:tc>
        <w:tc>
          <w:tcPr>
            <w:tcW w:w="3548" w:type="dxa"/>
            <w:shd w:val="clear" w:color="auto" w:fill="E7E6E6" w:themeFill="background2"/>
          </w:tcPr>
          <w:p w14:paraId="72D8C8CF" w14:textId="77777777" w:rsidR="00100B28" w:rsidRPr="006107BF" w:rsidRDefault="00100B28" w:rsidP="009A0222">
            <w:pPr>
              <w:pStyle w:val="Heading3"/>
              <w:spacing w:before="120" w:after="0"/>
              <w:jc w:val="right"/>
              <w:outlineLvl w:val="2"/>
            </w:pPr>
            <w:r w:rsidRPr="0075257F">
              <w:rPr>
                <w:szCs w:val="26"/>
              </w:rPr>
              <w:t>Not Compliant</w:t>
            </w:r>
          </w:p>
        </w:tc>
      </w:tr>
      <w:tr w:rsidR="00100B28" w:rsidRPr="006107BF" w14:paraId="56B7194A" w14:textId="77777777" w:rsidTr="009A0222">
        <w:tc>
          <w:tcPr>
            <w:tcW w:w="4531" w:type="dxa"/>
            <w:shd w:val="clear" w:color="auto" w:fill="E7E6E6" w:themeFill="background2"/>
          </w:tcPr>
          <w:p w14:paraId="72A0FAFE" w14:textId="77777777" w:rsidR="00100B28" w:rsidRPr="002B61BB" w:rsidRDefault="00100B28" w:rsidP="009A0222">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24C9D883" w14:textId="77777777" w:rsidR="00100B28" w:rsidRPr="002B61BB" w:rsidRDefault="00100B28" w:rsidP="009A0222">
            <w:pPr>
              <w:pStyle w:val="Heading3"/>
              <w:spacing w:before="120" w:after="0"/>
              <w:outlineLvl w:val="2"/>
            </w:pPr>
            <w:r w:rsidRPr="002B61BB">
              <w:t xml:space="preserve">CHSP </w:t>
            </w:r>
          </w:p>
        </w:tc>
        <w:tc>
          <w:tcPr>
            <w:tcW w:w="3548" w:type="dxa"/>
            <w:shd w:val="clear" w:color="auto" w:fill="E7E6E6" w:themeFill="background2"/>
          </w:tcPr>
          <w:p w14:paraId="6E83F0BB" w14:textId="77777777" w:rsidR="00100B28" w:rsidRPr="006107BF" w:rsidRDefault="00100B28" w:rsidP="009A0222">
            <w:pPr>
              <w:pStyle w:val="Heading3"/>
              <w:spacing w:before="120" w:after="0"/>
              <w:jc w:val="right"/>
              <w:outlineLvl w:val="2"/>
            </w:pPr>
            <w:r w:rsidRPr="00E01558">
              <w:rPr>
                <w:szCs w:val="26"/>
              </w:rPr>
              <w:t xml:space="preserve"> Not Compliant</w:t>
            </w:r>
          </w:p>
        </w:tc>
      </w:tr>
      <w:tr w:rsidR="00100B28" w:rsidRPr="003B0A4F" w14:paraId="4F44519D" w14:textId="77777777" w:rsidTr="009A0222">
        <w:tc>
          <w:tcPr>
            <w:tcW w:w="4531" w:type="dxa"/>
            <w:shd w:val="clear" w:color="auto" w:fill="E7E6E6" w:themeFill="background2"/>
          </w:tcPr>
          <w:p w14:paraId="49520054" w14:textId="77777777" w:rsidR="00100B28" w:rsidRPr="002B61BB" w:rsidRDefault="00100B28" w:rsidP="009A0222">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9E36530" w14:textId="77777777" w:rsidR="00100B28" w:rsidRPr="002B61BB" w:rsidRDefault="00100B28" w:rsidP="009A0222">
            <w:pPr>
              <w:pStyle w:val="Heading3"/>
              <w:spacing w:before="120" w:after="0"/>
              <w:outlineLvl w:val="2"/>
            </w:pPr>
            <w:r w:rsidRPr="002B61BB">
              <w:t xml:space="preserve">CHSP </w:t>
            </w:r>
          </w:p>
        </w:tc>
        <w:tc>
          <w:tcPr>
            <w:tcW w:w="3548" w:type="dxa"/>
            <w:shd w:val="clear" w:color="auto" w:fill="E7E6E6" w:themeFill="background2"/>
          </w:tcPr>
          <w:p w14:paraId="53ADD800" w14:textId="77777777" w:rsidR="00100B28" w:rsidRPr="003B0A4F" w:rsidRDefault="00100B28" w:rsidP="009A0222">
            <w:pPr>
              <w:pStyle w:val="Heading3"/>
              <w:spacing w:before="120" w:after="0"/>
              <w:jc w:val="right"/>
              <w:outlineLvl w:val="2"/>
            </w:pPr>
            <w:r>
              <w:rPr>
                <w:szCs w:val="26"/>
              </w:rPr>
              <w:t xml:space="preserve">Not </w:t>
            </w:r>
            <w:r w:rsidRPr="003B0A4F">
              <w:rPr>
                <w:szCs w:val="26"/>
              </w:rPr>
              <w:t>Compliant</w:t>
            </w:r>
          </w:p>
        </w:tc>
      </w:tr>
      <w:tr w:rsidR="00100B28" w:rsidRPr="006107BF" w14:paraId="0E861A32" w14:textId="77777777" w:rsidTr="009A0222">
        <w:tc>
          <w:tcPr>
            <w:tcW w:w="4531" w:type="dxa"/>
            <w:shd w:val="clear" w:color="auto" w:fill="E7E6E6" w:themeFill="background2"/>
          </w:tcPr>
          <w:p w14:paraId="0AFBD72B" w14:textId="77777777" w:rsidR="00100B28" w:rsidRPr="002B61BB" w:rsidRDefault="00100B28" w:rsidP="009A0222">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A7A4C02" w14:textId="77777777" w:rsidR="00100B28" w:rsidRPr="002B61BB" w:rsidRDefault="00100B28" w:rsidP="009A0222">
            <w:pPr>
              <w:pStyle w:val="Heading3"/>
              <w:spacing w:before="120" w:after="0"/>
              <w:outlineLvl w:val="2"/>
            </w:pPr>
            <w:r w:rsidRPr="002B61BB">
              <w:t xml:space="preserve">CHSP </w:t>
            </w:r>
          </w:p>
        </w:tc>
        <w:tc>
          <w:tcPr>
            <w:tcW w:w="3548" w:type="dxa"/>
            <w:shd w:val="clear" w:color="auto" w:fill="E7E6E6" w:themeFill="background2"/>
          </w:tcPr>
          <w:p w14:paraId="40C2DC31" w14:textId="77777777" w:rsidR="00100B28" w:rsidRPr="006107BF" w:rsidRDefault="00100B28" w:rsidP="009A0222">
            <w:pPr>
              <w:pStyle w:val="Heading3"/>
              <w:spacing w:before="120" w:after="0"/>
              <w:jc w:val="right"/>
              <w:outlineLvl w:val="2"/>
            </w:pPr>
            <w:r w:rsidRPr="00570F8C">
              <w:rPr>
                <w:szCs w:val="26"/>
              </w:rPr>
              <w:t>Not Compliant</w:t>
            </w:r>
          </w:p>
        </w:tc>
      </w:tr>
      <w:tr w:rsidR="00100B28" w:rsidRPr="006107BF" w14:paraId="2758CA9E" w14:textId="77777777" w:rsidTr="009A0222">
        <w:tc>
          <w:tcPr>
            <w:tcW w:w="4531" w:type="dxa"/>
            <w:shd w:val="clear" w:color="auto" w:fill="E7E6E6" w:themeFill="background2"/>
          </w:tcPr>
          <w:p w14:paraId="49A7B433" w14:textId="77777777" w:rsidR="00100B28" w:rsidRPr="002B61BB" w:rsidRDefault="00100B28" w:rsidP="009A0222">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41B8DFAB" w14:textId="77777777" w:rsidR="00100B28" w:rsidRPr="002B61BB" w:rsidRDefault="00100B28" w:rsidP="009A0222">
            <w:pPr>
              <w:pStyle w:val="Heading3"/>
              <w:spacing w:before="120" w:after="0"/>
              <w:outlineLvl w:val="2"/>
            </w:pPr>
            <w:r w:rsidRPr="002B61BB">
              <w:t xml:space="preserve">CHSP </w:t>
            </w:r>
          </w:p>
        </w:tc>
        <w:tc>
          <w:tcPr>
            <w:tcW w:w="3548" w:type="dxa"/>
            <w:shd w:val="clear" w:color="auto" w:fill="E7E6E6" w:themeFill="background2"/>
          </w:tcPr>
          <w:p w14:paraId="6C698679" w14:textId="77777777" w:rsidR="00100B28" w:rsidRPr="006107BF" w:rsidRDefault="00100B28" w:rsidP="009A0222">
            <w:pPr>
              <w:pStyle w:val="Heading3"/>
              <w:spacing w:before="120" w:after="0"/>
              <w:jc w:val="right"/>
              <w:outlineLvl w:val="2"/>
            </w:pPr>
            <w:r w:rsidRPr="00335F97">
              <w:rPr>
                <w:szCs w:val="26"/>
              </w:rPr>
              <w:t xml:space="preserve"> Not Compliant</w:t>
            </w:r>
          </w:p>
        </w:tc>
      </w:tr>
      <w:tr w:rsidR="00100B28" w:rsidRPr="006107BF" w14:paraId="0604CE12" w14:textId="77777777" w:rsidTr="009A0222">
        <w:tc>
          <w:tcPr>
            <w:tcW w:w="4531" w:type="dxa"/>
            <w:shd w:val="clear" w:color="auto" w:fill="E7E6E6" w:themeFill="background2"/>
          </w:tcPr>
          <w:p w14:paraId="1461D037" w14:textId="77777777" w:rsidR="00100B28" w:rsidRPr="002B61BB" w:rsidRDefault="00100B28" w:rsidP="009A0222">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77D8608" w14:textId="77777777" w:rsidR="00100B28" w:rsidRPr="002B61BB" w:rsidRDefault="00100B28" w:rsidP="009A0222">
            <w:pPr>
              <w:pStyle w:val="Heading3"/>
              <w:spacing w:before="120" w:after="0"/>
              <w:outlineLvl w:val="2"/>
            </w:pPr>
            <w:r w:rsidRPr="002B61BB">
              <w:t xml:space="preserve">CHSP </w:t>
            </w:r>
          </w:p>
        </w:tc>
        <w:tc>
          <w:tcPr>
            <w:tcW w:w="3548" w:type="dxa"/>
            <w:shd w:val="clear" w:color="auto" w:fill="E7E6E6" w:themeFill="background2"/>
          </w:tcPr>
          <w:p w14:paraId="758B8F49" w14:textId="77777777" w:rsidR="00100B28" w:rsidRPr="006107BF" w:rsidRDefault="00100B28" w:rsidP="009A0222">
            <w:pPr>
              <w:pStyle w:val="Heading3"/>
              <w:spacing w:before="120" w:after="0"/>
              <w:jc w:val="right"/>
              <w:outlineLvl w:val="2"/>
            </w:pPr>
            <w:r w:rsidRPr="005279ED">
              <w:rPr>
                <w:szCs w:val="26"/>
              </w:rPr>
              <w:t>Not Compliant</w:t>
            </w:r>
          </w:p>
        </w:tc>
      </w:tr>
      <w:tr w:rsidR="00100B28" w:rsidRPr="006107BF" w14:paraId="38973200" w14:textId="77777777" w:rsidTr="009A0222">
        <w:tc>
          <w:tcPr>
            <w:tcW w:w="4531" w:type="dxa"/>
            <w:shd w:val="clear" w:color="auto" w:fill="E7E6E6" w:themeFill="background2"/>
          </w:tcPr>
          <w:p w14:paraId="01624768" w14:textId="77777777" w:rsidR="00100B28" w:rsidRPr="002B61BB" w:rsidRDefault="00100B28" w:rsidP="009A0222">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25A2378" w14:textId="77777777" w:rsidR="00100B28" w:rsidRPr="002B61BB" w:rsidRDefault="00100B28" w:rsidP="009A0222">
            <w:pPr>
              <w:pStyle w:val="Heading3"/>
              <w:spacing w:before="120" w:after="0"/>
              <w:outlineLvl w:val="2"/>
            </w:pPr>
            <w:r w:rsidRPr="002B61BB">
              <w:t xml:space="preserve">CHSP </w:t>
            </w:r>
          </w:p>
        </w:tc>
        <w:tc>
          <w:tcPr>
            <w:tcW w:w="3548" w:type="dxa"/>
            <w:shd w:val="clear" w:color="auto" w:fill="E7E6E6" w:themeFill="background2"/>
          </w:tcPr>
          <w:p w14:paraId="470F7F65" w14:textId="77777777" w:rsidR="00100B28" w:rsidRPr="006107BF" w:rsidRDefault="00100B28" w:rsidP="009A0222">
            <w:pPr>
              <w:pStyle w:val="Heading3"/>
              <w:spacing w:before="120" w:after="0"/>
              <w:jc w:val="right"/>
              <w:outlineLvl w:val="2"/>
            </w:pPr>
            <w:r w:rsidRPr="006107BF">
              <w:rPr>
                <w:color w:val="0000FF"/>
                <w:szCs w:val="26"/>
              </w:rPr>
              <w:t xml:space="preserve"> </w:t>
            </w:r>
            <w:r w:rsidRPr="00591226">
              <w:rPr>
                <w:szCs w:val="26"/>
              </w:rPr>
              <w:t>Not Compliant</w:t>
            </w:r>
          </w:p>
        </w:tc>
      </w:tr>
      <w:tr w:rsidR="00100B28" w:rsidRPr="006107BF" w14:paraId="369DFD16" w14:textId="77777777" w:rsidTr="009A0222">
        <w:tc>
          <w:tcPr>
            <w:tcW w:w="4531" w:type="dxa"/>
            <w:shd w:val="clear" w:color="auto" w:fill="E7E6E6" w:themeFill="background2"/>
          </w:tcPr>
          <w:p w14:paraId="1B66062A" w14:textId="77777777" w:rsidR="00100B28" w:rsidRPr="002B61BB" w:rsidRDefault="00100B28" w:rsidP="009A0222">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4073CC5" w14:textId="77777777" w:rsidR="00100B28" w:rsidRPr="002B61BB" w:rsidRDefault="00100B28" w:rsidP="009A0222">
            <w:pPr>
              <w:pStyle w:val="Heading3"/>
              <w:spacing w:before="120" w:after="0"/>
              <w:outlineLvl w:val="2"/>
            </w:pPr>
            <w:r w:rsidRPr="002B61BB">
              <w:t xml:space="preserve">CHSP </w:t>
            </w:r>
          </w:p>
        </w:tc>
        <w:tc>
          <w:tcPr>
            <w:tcW w:w="3548" w:type="dxa"/>
            <w:shd w:val="clear" w:color="auto" w:fill="E7E6E6" w:themeFill="background2"/>
          </w:tcPr>
          <w:p w14:paraId="14B31E4C" w14:textId="77777777" w:rsidR="00100B28" w:rsidRPr="006107BF" w:rsidRDefault="00100B28" w:rsidP="009A0222">
            <w:pPr>
              <w:pStyle w:val="Heading3"/>
              <w:spacing w:before="120" w:after="0"/>
              <w:jc w:val="right"/>
              <w:outlineLvl w:val="2"/>
            </w:pPr>
            <w:r w:rsidRPr="0050201C">
              <w:rPr>
                <w:szCs w:val="26"/>
              </w:rPr>
              <w:t>Not Compliant</w:t>
            </w:r>
          </w:p>
        </w:tc>
      </w:tr>
    </w:tbl>
    <w:p w14:paraId="28735955" w14:textId="77777777" w:rsidR="00056850" w:rsidRPr="00905B28" w:rsidRDefault="00056850" w:rsidP="00587DDB"/>
    <w:sectPr w:rsidR="00056850" w:rsidRPr="00905B28" w:rsidSect="00056850">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3597F" w14:textId="77777777" w:rsidR="00D648A2" w:rsidRDefault="00D648A2">
      <w:pPr>
        <w:spacing w:before="0" w:after="0" w:line="240" w:lineRule="auto"/>
      </w:pPr>
      <w:r>
        <w:separator/>
      </w:r>
    </w:p>
  </w:endnote>
  <w:endnote w:type="continuationSeparator" w:id="0">
    <w:p w14:paraId="28735981" w14:textId="77777777" w:rsidR="00D648A2" w:rsidRDefault="00D648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B0417" w14:textId="77777777" w:rsidR="00D648A2" w:rsidRPr="009A1F1B" w:rsidRDefault="00D648A2" w:rsidP="000568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98C703" w14:textId="77777777" w:rsidR="00D648A2" w:rsidRPr="007E1990" w:rsidRDefault="00D648A2" w:rsidP="000568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Rochedale Springwood Meals on Wheels Inc.</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0617A412" w14:textId="77777777" w:rsidR="00D648A2" w:rsidRPr="00C72FFB" w:rsidRDefault="00D648A2" w:rsidP="00056850">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700494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8F07" w14:textId="77777777" w:rsidR="00D648A2" w:rsidRPr="009A1F1B" w:rsidRDefault="00D648A2" w:rsidP="000568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C9E418" w14:textId="77777777" w:rsidR="00D648A2" w:rsidRPr="00C72FFB" w:rsidRDefault="00D648A2" w:rsidP="000568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Rochedale Springwood Meals on Wheels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4063C8" w14:textId="77777777" w:rsidR="00D648A2" w:rsidRPr="00A3716D" w:rsidRDefault="00D648A2" w:rsidP="000568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700494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3597B" w14:textId="77777777" w:rsidR="00D648A2" w:rsidRDefault="00D648A2">
      <w:pPr>
        <w:spacing w:before="0" w:after="0" w:line="240" w:lineRule="auto"/>
      </w:pPr>
      <w:r>
        <w:separator/>
      </w:r>
    </w:p>
  </w:footnote>
  <w:footnote w:type="continuationSeparator" w:id="0">
    <w:p w14:paraId="2873597D" w14:textId="77777777" w:rsidR="00D648A2" w:rsidRDefault="00D648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1ABE" w14:textId="77777777" w:rsidR="00D648A2" w:rsidRDefault="00D648A2" w:rsidP="00056850">
    <w:pPr>
      <w:pStyle w:val="Header"/>
      <w:tabs>
        <w:tab w:val="clear" w:pos="4513"/>
        <w:tab w:val="clear" w:pos="9026"/>
        <w:tab w:val="center" w:pos="4535"/>
      </w:tabs>
    </w:pPr>
    <w:r>
      <w:rPr>
        <w:noProof/>
        <w:color w:val="auto"/>
        <w:sz w:val="20"/>
        <w:lang w:val="en-US" w:eastAsia="en-US"/>
      </w:rPr>
      <w:drawing>
        <wp:anchor distT="0" distB="0" distL="114300" distR="114300" simplePos="0" relativeHeight="251668480" behindDoc="1" locked="0" layoutInCell="1" allowOverlap="1" wp14:anchorId="1D0FE2A6" wp14:editId="0576C3B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9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3597A" w14:textId="77777777" w:rsidR="00D648A2" w:rsidRDefault="00D648A2" w:rsidP="00056850">
    <w:pPr>
      <w:tabs>
        <w:tab w:val="left" w:pos="3624"/>
      </w:tabs>
    </w:pPr>
    <w:r>
      <w:rPr>
        <w:noProof/>
        <w:color w:val="auto"/>
        <w:sz w:val="20"/>
        <w:lang w:val="en-US" w:eastAsia="en-US"/>
      </w:rPr>
      <w:drawing>
        <wp:anchor distT="0" distB="0" distL="114300" distR="114300" simplePos="0" relativeHeight="251666432" behindDoc="1" locked="0" layoutInCell="1" allowOverlap="1" wp14:anchorId="2873598F" wp14:editId="2873599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70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D782" w14:textId="77777777" w:rsidR="00D648A2" w:rsidRDefault="00D648A2" w:rsidP="00056850">
    <w:r>
      <w:rPr>
        <w:noProof/>
        <w:color w:val="auto"/>
        <w:sz w:val="20"/>
        <w:lang w:val="en-US" w:eastAsia="en-US"/>
      </w:rPr>
      <w:drawing>
        <wp:anchor distT="0" distB="0" distL="114300" distR="114300" simplePos="0" relativeHeight="251669504" behindDoc="1" locked="0" layoutInCell="1" allowOverlap="1" wp14:anchorId="383FDD70" wp14:editId="051ED8E0">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76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8C5A" w14:textId="77777777" w:rsidR="00D648A2" w:rsidRDefault="00D648A2" w:rsidP="00056850">
    <w:r>
      <w:rPr>
        <w:noProof/>
        <w:color w:val="auto"/>
        <w:sz w:val="20"/>
        <w:lang w:val="en-US" w:eastAsia="en-US"/>
      </w:rPr>
      <w:drawing>
        <wp:anchor distT="0" distB="0" distL="114300" distR="114300" simplePos="0" relativeHeight="251670528" behindDoc="1" locked="0" layoutInCell="1" allowOverlap="1" wp14:anchorId="0B72ABEC" wp14:editId="493A2618">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71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D872" w14:textId="77777777" w:rsidR="00D648A2" w:rsidRDefault="00D648A2" w:rsidP="00056850">
    <w:r>
      <w:rPr>
        <w:noProof/>
        <w:color w:val="auto"/>
        <w:sz w:val="20"/>
        <w:lang w:val="en-US" w:eastAsia="en-US"/>
      </w:rPr>
      <w:drawing>
        <wp:anchor distT="0" distB="0" distL="114300" distR="114300" simplePos="0" relativeHeight="251671552" behindDoc="1" locked="0" layoutInCell="1" allowOverlap="1" wp14:anchorId="56D44ABF" wp14:editId="29446E0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40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E184" w14:textId="77777777" w:rsidR="00D648A2" w:rsidRDefault="00D648A2" w:rsidP="00056850">
    <w:r>
      <w:rPr>
        <w:noProof/>
        <w:color w:val="auto"/>
        <w:sz w:val="20"/>
        <w:lang w:val="en-US" w:eastAsia="en-US"/>
      </w:rPr>
      <w:drawing>
        <wp:anchor distT="0" distB="0" distL="114300" distR="114300" simplePos="0" relativeHeight="251672576" behindDoc="1" locked="0" layoutInCell="1" allowOverlap="1" wp14:anchorId="413E1148" wp14:editId="0529D1F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39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90E3" w14:textId="77777777" w:rsidR="00D648A2" w:rsidRDefault="00D648A2" w:rsidP="00056850">
    <w:r>
      <w:rPr>
        <w:noProof/>
        <w:color w:val="auto"/>
        <w:sz w:val="20"/>
        <w:lang w:val="en-US" w:eastAsia="en-US"/>
      </w:rPr>
      <w:drawing>
        <wp:anchor distT="0" distB="0" distL="114300" distR="114300" simplePos="0" relativeHeight="251676672" behindDoc="1" locked="0" layoutInCell="1" allowOverlap="1" wp14:anchorId="3068F6A1" wp14:editId="45CA48AB">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5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3041C" w14:textId="77777777" w:rsidR="00D648A2" w:rsidRDefault="00D648A2" w:rsidP="00056850">
    <w:r>
      <w:rPr>
        <w:noProof/>
        <w:color w:val="auto"/>
        <w:sz w:val="20"/>
        <w:lang w:val="en-US" w:eastAsia="en-US"/>
      </w:rPr>
      <w:drawing>
        <wp:anchor distT="0" distB="0" distL="114300" distR="114300" simplePos="0" relativeHeight="251677696" behindDoc="1" locked="0" layoutInCell="1" allowOverlap="1" wp14:anchorId="7C529B37" wp14:editId="081977AF">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73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3DFC" w14:textId="77777777" w:rsidR="00D648A2" w:rsidRDefault="00D648A2" w:rsidP="00056850">
    <w:pPr>
      <w:tabs>
        <w:tab w:val="left" w:pos="3624"/>
      </w:tabs>
    </w:pPr>
    <w:r>
      <w:rPr>
        <w:noProof/>
        <w:color w:val="auto"/>
        <w:sz w:val="20"/>
        <w:lang w:val="en-US" w:eastAsia="en-US"/>
      </w:rPr>
      <w:drawing>
        <wp:anchor distT="0" distB="0" distL="114300" distR="114300" simplePos="0" relativeHeight="251673600" behindDoc="1" locked="0" layoutInCell="1" allowOverlap="1" wp14:anchorId="54111ADD" wp14:editId="2F40632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77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EFC1E" w14:textId="77777777" w:rsidR="00D648A2" w:rsidRDefault="00D648A2" w:rsidP="00056850">
    <w:pPr>
      <w:tabs>
        <w:tab w:val="left" w:pos="3624"/>
      </w:tabs>
    </w:pPr>
    <w:r>
      <w:rPr>
        <w:noProof/>
        <w:color w:val="auto"/>
        <w:sz w:val="20"/>
        <w:lang w:val="en-US" w:eastAsia="en-US"/>
      </w:rPr>
      <w:drawing>
        <wp:anchor distT="0" distB="0" distL="114300" distR="114300" simplePos="0" relativeHeight="251674624" behindDoc="1" locked="0" layoutInCell="1" allowOverlap="1" wp14:anchorId="5428CB53" wp14:editId="3C0D082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69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3542897A">
      <w:start w:val="1"/>
      <w:numFmt w:val="bullet"/>
      <w:pStyle w:val="ListParagraph"/>
      <w:lvlText w:val=""/>
      <w:lvlJc w:val="left"/>
      <w:pPr>
        <w:ind w:left="1440" w:hanging="360"/>
      </w:pPr>
      <w:rPr>
        <w:rFonts w:ascii="Symbol" w:hAnsi="Symbol" w:hint="default"/>
        <w:color w:val="auto"/>
      </w:rPr>
    </w:lvl>
    <w:lvl w:ilvl="1" w:tplc="76168400" w:tentative="1">
      <w:start w:val="1"/>
      <w:numFmt w:val="bullet"/>
      <w:lvlText w:val="o"/>
      <w:lvlJc w:val="left"/>
      <w:pPr>
        <w:ind w:left="2160" w:hanging="360"/>
      </w:pPr>
      <w:rPr>
        <w:rFonts w:ascii="Courier New" w:hAnsi="Courier New" w:cs="Courier New" w:hint="default"/>
      </w:rPr>
    </w:lvl>
    <w:lvl w:ilvl="2" w:tplc="6428CC52" w:tentative="1">
      <w:start w:val="1"/>
      <w:numFmt w:val="bullet"/>
      <w:lvlText w:val=""/>
      <w:lvlJc w:val="left"/>
      <w:pPr>
        <w:ind w:left="2880" w:hanging="360"/>
      </w:pPr>
      <w:rPr>
        <w:rFonts w:ascii="Wingdings" w:hAnsi="Wingdings" w:hint="default"/>
      </w:rPr>
    </w:lvl>
    <w:lvl w:ilvl="3" w:tplc="EFCE6A7A" w:tentative="1">
      <w:start w:val="1"/>
      <w:numFmt w:val="bullet"/>
      <w:lvlText w:val=""/>
      <w:lvlJc w:val="left"/>
      <w:pPr>
        <w:ind w:left="3600" w:hanging="360"/>
      </w:pPr>
      <w:rPr>
        <w:rFonts w:ascii="Symbol" w:hAnsi="Symbol" w:hint="default"/>
      </w:rPr>
    </w:lvl>
    <w:lvl w:ilvl="4" w:tplc="6AB66334" w:tentative="1">
      <w:start w:val="1"/>
      <w:numFmt w:val="bullet"/>
      <w:lvlText w:val="o"/>
      <w:lvlJc w:val="left"/>
      <w:pPr>
        <w:ind w:left="4320" w:hanging="360"/>
      </w:pPr>
      <w:rPr>
        <w:rFonts w:ascii="Courier New" w:hAnsi="Courier New" w:cs="Courier New" w:hint="default"/>
      </w:rPr>
    </w:lvl>
    <w:lvl w:ilvl="5" w:tplc="189691F4" w:tentative="1">
      <w:start w:val="1"/>
      <w:numFmt w:val="bullet"/>
      <w:lvlText w:val=""/>
      <w:lvlJc w:val="left"/>
      <w:pPr>
        <w:ind w:left="5040" w:hanging="360"/>
      </w:pPr>
      <w:rPr>
        <w:rFonts w:ascii="Wingdings" w:hAnsi="Wingdings" w:hint="default"/>
      </w:rPr>
    </w:lvl>
    <w:lvl w:ilvl="6" w:tplc="B3683D3E" w:tentative="1">
      <w:start w:val="1"/>
      <w:numFmt w:val="bullet"/>
      <w:lvlText w:val=""/>
      <w:lvlJc w:val="left"/>
      <w:pPr>
        <w:ind w:left="5760" w:hanging="360"/>
      </w:pPr>
      <w:rPr>
        <w:rFonts w:ascii="Symbol" w:hAnsi="Symbol" w:hint="default"/>
      </w:rPr>
    </w:lvl>
    <w:lvl w:ilvl="7" w:tplc="E9A062FC" w:tentative="1">
      <w:start w:val="1"/>
      <w:numFmt w:val="bullet"/>
      <w:lvlText w:val="o"/>
      <w:lvlJc w:val="left"/>
      <w:pPr>
        <w:ind w:left="6480" w:hanging="360"/>
      </w:pPr>
      <w:rPr>
        <w:rFonts w:ascii="Courier New" w:hAnsi="Courier New" w:cs="Courier New" w:hint="default"/>
      </w:rPr>
    </w:lvl>
    <w:lvl w:ilvl="8" w:tplc="BF640DD4"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B1187732">
      <w:start w:val="1"/>
      <w:numFmt w:val="lowerRoman"/>
      <w:lvlText w:val="(%1)"/>
      <w:lvlJc w:val="left"/>
      <w:pPr>
        <w:ind w:left="1080" w:hanging="720"/>
      </w:pPr>
      <w:rPr>
        <w:rFonts w:hint="default"/>
      </w:rPr>
    </w:lvl>
    <w:lvl w:ilvl="1" w:tplc="25F8E59A" w:tentative="1">
      <w:start w:val="1"/>
      <w:numFmt w:val="lowerLetter"/>
      <w:lvlText w:val="%2."/>
      <w:lvlJc w:val="left"/>
      <w:pPr>
        <w:ind w:left="1440" w:hanging="360"/>
      </w:pPr>
    </w:lvl>
    <w:lvl w:ilvl="2" w:tplc="C6927760" w:tentative="1">
      <w:start w:val="1"/>
      <w:numFmt w:val="lowerRoman"/>
      <w:lvlText w:val="%3."/>
      <w:lvlJc w:val="right"/>
      <w:pPr>
        <w:ind w:left="2160" w:hanging="180"/>
      </w:pPr>
    </w:lvl>
    <w:lvl w:ilvl="3" w:tplc="14EE2FEE" w:tentative="1">
      <w:start w:val="1"/>
      <w:numFmt w:val="decimal"/>
      <w:lvlText w:val="%4."/>
      <w:lvlJc w:val="left"/>
      <w:pPr>
        <w:ind w:left="2880" w:hanging="360"/>
      </w:pPr>
    </w:lvl>
    <w:lvl w:ilvl="4" w:tplc="1E4CAC12" w:tentative="1">
      <w:start w:val="1"/>
      <w:numFmt w:val="lowerLetter"/>
      <w:lvlText w:val="%5."/>
      <w:lvlJc w:val="left"/>
      <w:pPr>
        <w:ind w:left="3600" w:hanging="360"/>
      </w:pPr>
    </w:lvl>
    <w:lvl w:ilvl="5" w:tplc="C8061E7A" w:tentative="1">
      <w:start w:val="1"/>
      <w:numFmt w:val="lowerRoman"/>
      <w:lvlText w:val="%6."/>
      <w:lvlJc w:val="right"/>
      <w:pPr>
        <w:ind w:left="4320" w:hanging="180"/>
      </w:pPr>
    </w:lvl>
    <w:lvl w:ilvl="6" w:tplc="A3824E2E" w:tentative="1">
      <w:start w:val="1"/>
      <w:numFmt w:val="decimal"/>
      <w:lvlText w:val="%7."/>
      <w:lvlJc w:val="left"/>
      <w:pPr>
        <w:ind w:left="5040" w:hanging="360"/>
      </w:pPr>
    </w:lvl>
    <w:lvl w:ilvl="7" w:tplc="D358611A" w:tentative="1">
      <w:start w:val="1"/>
      <w:numFmt w:val="lowerLetter"/>
      <w:lvlText w:val="%8."/>
      <w:lvlJc w:val="left"/>
      <w:pPr>
        <w:ind w:left="5760" w:hanging="360"/>
      </w:pPr>
    </w:lvl>
    <w:lvl w:ilvl="8" w:tplc="862831BE"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6D20F4B6">
      <w:start w:val="1"/>
      <w:numFmt w:val="lowerRoman"/>
      <w:lvlText w:val="(%1)"/>
      <w:lvlJc w:val="left"/>
      <w:pPr>
        <w:ind w:left="1080" w:hanging="720"/>
      </w:pPr>
      <w:rPr>
        <w:rFonts w:hint="default"/>
      </w:rPr>
    </w:lvl>
    <w:lvl w:ilvl="1" w:tplc="8E409330" w:tentative="1">
      <w:start w:val="1"/>
      <w:numFmt w:val="lowerLetter"/>
      <w:lvlText w:val="%2."/>
      <w:lvlJc w:val="left"/>
      <w:pPr>
        <w:ind w:left="1440" w:hanging="360"/>
      </w:pPr>
    </w:lvl>
    <w:lvl w:ilvl="2" w:tplc="07A45934" w:tentative="1">
      <w:start w:val="1"/>
      <w:numFmt w:val="lowerRoman"/>
      <w:lvlText w:val="%3."/>
      <w:lvlJc w:val="right"/>
      <w:pPr>
        <w:ind w:left="2160" w:hanging="180"/>
      </w:pPr>
    </w:lvl>
    <w:lvl w:ilvl="3" w:tplc="96249180" w:tentative="1">
      <w:start w:val="1"/>
      <w:numFmt w:val="decimal"/>
      <w:lvlText w:val="%4."/>
      <w:lvlJc w:val="left"/>
      <w:pPr>
        <w:ind w:left="2880" w:hanging="360"/>
      </w:pPr>
    </w:lvl>
    <w:lvl w:ilvl="4" w:tplc="6890E700" w:tentative="1">
      <w:start w:val="1"/>
      <w:numFmt w:val="lowerLetter"/>
      <w:lvlText w:val="%5."/>
      <w:lvlJc w:val="left"/>
      <w:pPr>
        <w:ind w:left="3600" w:hanging="360"/>
      </w:pPr>
    </w:lvl>
    <w:lvl w:ilvl="5" w:tplc="A9BC35B4" w:tentative="1">
      <w:start w:val="1"/>
      <w:numFmt w:val="lowerRoman"/>
      <w:lvlText w:val="%6."/>
      <w:lvlJc w:val="right"/>
      <w:pPr>
        <w:ind w:left="4320" w:hanging="180"/>
      </w:pPr>
    </w:lvl>
    <w:lvl w:ilvl="6" w:tplc="C2E8E228" w:tentative="1">
      <w:start w:val="1"/>
      <w:numFmt w:val="decimal"/>
      <w:lvlText w:val="%7."/>
      <w:lvlJc w:val="left"/>
      <w:pPr>
        <w:ind w:left="5040" w:hanging="360"/>
      </w:pPr>
    </w:lvl>
    <w:lvl w:ilvl="7" w:tplc="AE0C98D4" w:tentative="1">
      <w:start w:val="1"/>
      <w:numFmt w:val="lowerLetter"/>
      <w:lvlText w:val="%8."/>
      <w:lvlJc w:val="left"/>
      <w:pPr>
        <w:ind w:left="5760" w:hanging="360"/>
      </w:pPr>
    </w:lvl>
    <w:lvl w:ilvl="8" w:tplc="922E63E2"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501EF66C">
      <w:start w:val="1"/>
      <w:numFmt w:val="lowerLetter"/>
      <w:lvlText w:val="(%1)"/>
      <w:lvlJc w:val="left"/>
      <w:pPr>
        <w:ind w:left="360" w:hanging="360"/>
      </w:pPr>
      <w:rPr>
        <w:rFonts w:hint="default"/>
      </w:rPr>
    </w:lvl>
    <w:lvl w:ilvl="1" w:tplc="2D0EDEE6" w:tentative="1">
      <w:start w:val="1"/>
      <w:numFmt w:val="lowerLetter"/>
      <w:lvlText w:val="%2."/>
      <w:lvlJc w:val="left"/>
      <w:pPr>
        <w:ind w:left="1080" w:hanging="360"/>
      </w:pPr>
    </w:lvl>
    <w:lvl w:ilvl="2" w:tplc="C3F08612" w:tentative="1">
      <w:start w:val="1"/>
      <w:numFmt w:val="lowerRoman"/>
      <w:lvlText w:val="%3."/>
      <w:lvlJc w:val="right"/>
      <w:pPr>
        <w:ind w:left="1800" w:hanging="180"/>
      </w:pPr>
    </w:lvl>
    <w:lvl w:ilvl="3" w:tplc="E83CCBEA" w:tentative="1">
      <w:start w:val="1"/>
      <w:numFmt w:val="decimal"/>
      <w:lvlText w:val="%4."/>
      <w:lvlJc w:val="left"/>
      <w:pPr>
        <w:ind w:left="2520" w:hanging="360"/>
      </w:pPr>
    </w:lvl>
    <w:lvl w:ilvl="4" w:tplc="84205FEC" w:tentative="1">
      <w:start w:val="1"/>
      <w:numFmt w:val="lowerLetter"/>
      <w:lvlText w:val="%5."/>
      <w:lvlJc w:val="left"/>
      <w:pPr>
        <w:ind w:left="3240" w:hanging="360"/>
      </w:pPr>
    </w:lvl>
    <w:lvl w:ilvl="5" w:tplc="4A32B346" w:tentative="1">
      <w:start w:val="1"/>
      <w:numFmt w:val="lowerRoman"/>
      <w:lvlText w:val="%6."/>
      <w:lvlJc w:val="right"/>
      <w:pPr>
        <w:ind w:left="3960" w:hanging="180"/>
      </w:pPr>
    </w:lvl>
    <w:lvl w:ilvl="6" w:tplc="F55ED6D8" w:tentative="1">
      <w:start w:val="1"/>
      <w:numFmt w:val="decimal"/>
      <w:lvlText w:val="%7."/>
      <w:lvlJc w:val="left"/>
      <w:pPr>
        <w:ind w:left="4680" w:hanging="360"/>
      </w:pPr>
    </w:lvl>
    <w:lvl w:ilvl="7" w:tplc="B60EBB76" w:tentative="1">
      <w:start w:val="1"/>
      <w:numFmt w:val="lowerLetter"/>
      <w:lvlText w:val="%8."/>
      <w:lvlJc w:val="left"/>
      <w:pPr>
        <w:ind w:left="5400" w:hanging="360"/>
      </w:pPr>
    </w:lvl>
    <w:lvl w:ilvl="8" w:tplc="22D48284"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3B94FAC8">
      <w:start w:val="1"/>
      <w:numFmt w:val="decimal"/>
      <w:lvlText w:val="%1."/>
      <w:lvlJc w:val="left"/>
      <w:pPr>
        <w:ind w:left="360" w:hanging="360"/>
      </w:pPr>
      <w:rPr>
        <w:rFonts w:hint="default"/>
      </w:rPr>
    </w:lvl>
    <w:lvl w:ilvl="1" w:tplc="79B20098" w:tentative="1">
      <w:start w:val="1"/>
      <w:numFmt w:val="lowerLetter"/>
      <w:lvlText w:val="%2."/>
      <w:lvlJc w:val="left"/>
      <w:pPr>
        <w:ind w:left="1080" w:hanging="360"/>
      </w:pPr>
    </w:lvl>
    <w:lvl w:ilvl="2" w:tplc="30188554" w:tentative="1">
      <w:start w:val="1"/>
      <w:numFmt w:val="lowerRoman"/>
      <w:lvlText w:val="%3."/>
      <w:lvlJc w:val="right"/>
      <w:pPr>
        <w:ind w:left="1800" w:hanging="180"/>
      </w:pPr>
    </w:lvl>
    <w:lvl w:ilvl="3" w:tplc="634856B2" w:tentative="1">
      <w:start w:val="1"/>
      <w:numFmt w:val="decimal"/>
      <w:lvlText w:val="%4."/>
      <w:lvlJc w:val="left"/>
      <w:pPr>
        <w:ind w:left="2520" w:hanging="360"/>
      </w:pPr>
    </w:lvl>
    <w:lvl w:ilvl="4" w:tplc="677EDA2C" w:tentative="1">
      <w:start w:val="1"/>
      <w:numFmt w:val="lowerLetter"/>
      <w:lvlText w:val="%5."/>
      <w:lvlJc w:val="left"/>
      <w:pPr>
        <w:ind w:left="3240" w:hanging="360"/>
      </w:pPr>
    </w:lvl>
    <w:lvl w:ilvl="5" w:tplc="5D2CD9FC" w:tentative="1">
      <w:start w:val="1"/>
      <w:numFmt w:val="lowerRoman"/>
      <w:lvlText w:val="%6."/>
      <w:lvlJc w:val="right"/>
      <w:pPr>
        <w:ind w:left="3960" w:hanging="180"/>
      </w:pPr>
    </w:lvl>
    <w:lvl w:ilvl="6" w:tplc="4B3C8EB0" w:tentative="1">
      <w:start w:val="1"/>
      <w:numFmt w:val="decimal"/>
      <w:lvlText w:val="%7."/>
      <w:lvlJc w:val="left"/>
      <w:pPr>
        <w:ind w:left="4680" w:hanging="360"/>
      </w:pPr>
    </w:lvl>
    <w:lvl w:ilvl="7" w:tplc="989E5940" w:tentative="1">
      <w:start w:val="1"/>
      <w:numFmt w:val="lowerLetter"/>
      <w:lvlText w:val="%8."/>
      <w:lvlJc w:val="left"/>
      <w:pPr>
        <w:ind w:left="5400" w:hanging="360"/>
      </w:pPr>
    </w:lvl>
    <w:lvl w:ilvl="8" w:tplc="6C72A86E"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8D6C1404">
      <w:start w:val="1"/>
      <w:numFmt w:val="decimal"/>
      <w:lvlText w:val="%1."/>
      <w:lvlJc w:val="left"/>
      <w:pPr>
        <w:ind w:left="360" w:hanging="360"/>
      </w:pPr>
      <w:rPr>
        <w:rFonts w:hint="default"/>
      </w:rPr>
    </w:lvl>
    <w:lvl w:ilvl="1" w:tplc="5D7E134A" w:tentative="1">
      <w:start w:val="1"/>
      <w:numFmt w:val="lowerLetter"/>
      <w:lvlText w:val="%2."/>
      <w:lvlJc w:val="left"/>
      <w:pPr>
        <w:ind w:left="1080" w:hanging="360"/>
      </w:pPr>
    </w:lvl>
    <w:lvl w:ilvl="2" w:tplc="4030D6C0" w:tentative="1">
      <w:start w:val="1"/>
      <w:numFmt w:val="lowerRoman"/>
      <w:lvlText w:val="%3."/>
      <w:lvlJc w:val="right"/>
      <w:pPr>
        <w:ind w:left="1800" w:hanging="180"/>
      </w:pPr>
    </w:lvl>
    <w:lvl w:ilvl="3" w:tplc="43A22FE8" w:tentative="1">
      <w:start w:val="1"/>
      <w:numFmt w:val="decimal"/>
      <w:lvlText w:val="%4."/>
      <w:lvlJc w:val="left"/>
      <w:pPr>
        <w:ind w:left="2520" w:hanging="360"/>
      </w:pPr>
    </w:lvl>
    <w:lvl w:ilvl="4" w:tplc="51C097A4" w:tentative="1">
      <w:start w:val="1"/>
      <w:numFmt w:val="lowerLetter"/>
      <w:lvlText w:val="%5."/>
      <w:lvlJc w:val="left"/>
      <w:pPr>
        <w:ind w:left="3240" w:hanging="360"/>
      </w:pPr>
    </w:lvl>
    <w:lvl w:ilvl="5" w:tplc="17C6531C" w:tentative="1">
      <w:start w:val="1"/>
      <w:numFmt w:val="lowerRoman"/>
      <w:lvlText w:val="%6."/>
      <w:lvlJc w:val="right"/>
      <w:pPr>
        <w:ind w:left="3960" w:hanging="180"/>
      </w:pPr>
    </w:lvl>
    <w:lvl w:ilvl="6" w:tplc="BF768A68" w:tentative="1">
      <w:start w:val="1"/>
      <w:numFmt w:val="decimal"/>
      <w:lvlText w:val="%7."/>
      <w:lvlJc w:val="left"/>
      <w:pPr>
        <w:ind w:left="4680" w:hanging="360"/>
      </w:pPr>
    </w:lvl>
    <w:lvl w:ilvl="7" w:tplc="2B920B5E" w:tentative="1">
      <w:start w:val="1"/>
      <w:numFmt w:val="lowerLetter"/>
      <w:lvlText w:val="%8."/>
      <w:lvlJc w:val="left"/>
      <w:pPr>
        <w:ind w:left="5400" w:hanging="360"/>
      </w:pPr>
    </w:lvl>
    <w:lvl w:ilvl="8" w:tplc="7A2A2D76" w:tentative="1">
      <w:start w:val="1"/>
      <w:numFmt w:val="lowerRoman"/>
      <w:lvlText w:val="%9."/>
      <w:lvlJc w:val="right"/>
      <w:pPr>
        <w:ind w:left="6120" w:hanging="180"/>
      </w:pPr>
    </w:lvl>
  </w:abstractNum>
  <w:abstractNum w:abstractNumId="6" w15:restartNumberingAfterBreak="0">
    <w:nsid w:val="389A2A32"/>
    <w:multiLevelType w:val="hybridMultilevel"/>
    <w:tmpl w:val="2E142D86"/>
    <w:lvl w:ilvl="0" w:tplc="B122DEB2">
      <w:start w:val="1"/>
      <w:numFmt w:val="bullet"/>
      <w:pStyle w:val="ListBullet"/>
      <w:lvlText w:val=""/>
      <w:lvlJc w:val="left"/>
      <w:pPr>
        <w:ind w:left="720" w:hanging="360"/>
      </w:pPr>
      <w:rPr>
        <w:rFonts w:ascii="Symbol" w:hAnsi="Symbol" w:hint="default"/>
      </w:rPr>
    </w:lvl>
    <w:lvl w:ilvl="1" w:tplc="FFA27048">
      <w:start w:val="1"/>
      <w:numFmt w:val="bullet"/>
      <w:pStyle w:val="ListBullet2"/>
      <w:lvlText w:val="o"/>
      <w:lvlJc w:val="left"/>
      <w:pPr>
        <w:ind w:left="1440" w:hanging="360"/>
      </w:pPr>
      <w:rPr>
        <w:rFonts w:ascii="Courier New" w:hAnsi="Courier New" w:cs="Courier New" w:hint="default"/>
      </w:rPr>
    </w:lvl>
    <w:lvl w:ilvl="2" w:tplc="09683166">
      <w:start w:val="1"/>
      <w:numFmt w:val="bullet"/>
      <w:lvlText w:val=""/>
      <w:lvlJc w:val="left"/>
      <w:pPr>
        <w:ind w:left="2160" w:hanging="360"/>
      </w:pPr>
      <w:rPr>
        <w:rFonts w:ascii="Wingdings" w:hAnsi="Wingdings" w:hint="default"/>
      </w:rPr>
    </w:lvl>
    <w:lvl w:ilvl="3" w:tplc="76422DA4">
      <w:start w:val="1"/>
      <w:numFmt w:val="bullet"/>
      <w:lvlText w:val=""/>
      <w:lvlJc w:val="left"/>
      <w:pPr>
        <w:ind w:left="2880" w:hanging="360"/>
      </w:pPr>
      <w:rPr>
        <w:rFonts w:ascii="Symbol" w:hAnsi="Symbol" w:hint="default"/>
      </w:rPr>
    </w:lvl>
    <w:lvl w:ilvl="4" w:tplc="5DAE712E">
      <w:start w:val="1"/>
      <w:numFmt w:val="bullet"/>
      <w:lvlText w:val="o"/>
      <w:lvlJc w:val="left"/>
      <w:pPr>
        <w:ind w:left="3600" w:hanging="360"/>
      </w:pPr>
      <w:rPr>
        <w:rFonts w:ascii="Courier New" w:hAnsi="Courier New" w:cs="Courier New" w:hint="default"/>
      </w:rPr>
    </w:lvl>
    <w:lvl w:ilvl="5" w:tplc="88A2223A">
      <w:start w:val="1"/>
      <w:numFmt w:val="bullet"/>
      <w:pStyle w:val="ListBullet3"/>
      <w:lvlText w:val=""/>
      <w:lvlJc w:val="left"/>
      <w:pPr>
        <w:ind w:left="4320" w:hanging="360"/>
      </w:pPr>
      <w:rPr>
        <w:rFonts w:ascii="Wingdings" w:hAnsi="Wingdings" w:hint="default"/>
      </w:rPr>
    </w:lvl>
    <w:lvl w:ilvl="6" w:tplc="5264524A">
      <w:start w:val="1"/>
      <w:numFmt w:val="bullet"/>
      <w:lvlText w:val=""/>
      <w:lvlJc w:val="left"/>
      <w:pPr>
        <w:ind w:left="5040" w:hanging="360"/>
      </w:pPr>
      <w:rPr>
        <w:rFonts w:ascii="Symbol" w:hAnsi="Symbol" w:hint="default"/>
      </w:rPr>
    </w:lvl>
    <w:lvl w:ilvl="7" w:tplc="4412C5AE">
      <w:start w:val="1"/>
      <w:numFmt w:val="bullet"/>
      <w:lvlText w:val="o"/>
      <w:lvlJc w:val="left"/>
      <w:pPr>
        <w:ind w:left="5760" w:hanging="360"/>
      </w:pPr>
      <w:rPr>
        <w:rFonts w:ascii="Courier New" w:hAnsi="Courier New" w:cs="Courier New" w:hint="default"/>
      </w:rPr>
    </w:lvl>
    <w:lvl w:ilvl="8" w:tplc="5E4E752A">
      <w:start w:val="1"/>
      <w:numFmt w:val="bullet"/>
      <w:lvlText w:val=""/>
      <w:lvlJc w:val="left"/>
      <w:pPr>
        <w:ind w:left="6480" w:hanging="360"/>
      </w:pPr>
      <w:rPr>
        <w:rFonts w:ascii="Wingdings" w:hAnsi="Wingdings" w:hint="default"/>
      </w:rPr>
    </w:lvl>
  </w:abstractNum>
  <w:abstractNum w:abstractNumId="7" w15:restartNumberingAfterBreak="0">
    <w:nsid w:val="50865AA5"/>
    <w:multiLevelType w:val="hybridMultilevel"/>
    <w:tmpl w:val="49A21BE0"/>
    <w:lvl w:ilvl="0" w:tplc="F0F692B2">
      <w:start w:val="1"/>
      <w:numFmt w:val="decimal"/>
      <w:lvlText w:val="%1."/>
      <w:lvlJc w:val="left"/>
      <w:pPr>
        <w:ind w:left="360" w:hanging="360"/>
      </w:pPr>
      <w:rPr>
        <w:rFonts w:hint="default"/>
      </w:rPr>
    </w:lvl>
    <w:lvl w:ilvl="1" w:tplc="30AE0752" w:tentative="1">
      <w:start w:val="1"/>
      <w:numFmt w:val="lowerLetter"/>
      <w:lvlText w:val="%2."/>
      <w:lvlJc w:val="left"/>
      <w:pPr>
        <w:ind w:left="1080" w:hanging="360"/>
      </w:pPr>
    </w:lvl>
    <w:lvl w:ilvl="2" w:tplc="339A1E70" w:tentative="1">
      <w:start w:val="1"/>
      <w:numFmt w:val="lowerRoman"/>
      <w:lvlText w:val="%3."/>
      <w:lvlJc w:val="right"/>
      <w:pPr>
        <w:ind w:left="1800" w:hanging="180"/>
      </w:pPr>
    </w:lvl>
    <w:lvl w:ilvl="3" w:tplc="F4EA6AE0" w:tentative="1">
      <w:start w:val="1"/>
      <w:numFmt w:val="decimal"/>
      <w:lvlText w:val="%4."/>
      <w:lvlJc w:val="left"/>
      <w:pPr>
        <w:ind w:left="2520" w:hanging="360"/>
      </w:pPr>
    </w:lvl>
    <w:lvl w:ilvl="4" w:tplc="7278CCA8" w:tentative="1">
      <w:start w:val="1"/>
      <w:numFmt w:val="lowerLetter"/>
      <w:lvlText w:val="%5."/>
      <w:lvlJc w:val="left"/>
      <w:pPr>
        <w:ind w:left="3240" w:hanging="360"/>
      </w:pPr>
    </w:lvl>
    <w:lvl w:ilvl="5" w:tplc="DC426C20" w:tentative="1">
      <w:start w:val="1"/>
      <w:numFmt w:val="lowerRoman"/>
      <w:lvlText w:val="%6."/>
      <w:lvlJc w:val="right"/>
      <w:pPr>
        <w:ind w:left="3960" w:hanging="180"/>
      </w:pPr>
    </w:lvl>
    <w:lvl w:ilvl="6" w:tplc="9A040B46" w:tentative="1">
      <w:start w:val="1"/>
      <w:numFmt w:val="decimal"/>
      <w:lvlText w:val="%7."/>
      <w:lvlJc w:val="left"/>
      <w:pPr>
        <w:ind w:left="4680" w:hanging="360"/>
      </w:pPr>
    </w:lvl>
    <w:lvl w:ilvl="7" w:tplc="C7606C4E" w:tentative="1">
      <w:start w:val="1"/>
      <w:numFmt w:val="lowerLetter"/>
      <w:lvlText w:val="%8."/>
      <w:lvlJc w:val="left"/>
      <w:pPr>
        <w:ind w:left="5400" w:hanging="360"/>
      </w:pPr>
    </w:lvl>
    <w:lvl w:ilvl="8" w:tplc="62EC4DFA" w:tentative="1">
      <w:start w:val="1"/>
      <w:numFmt w:val="lowerRoman"/>
      <w:lvlText w:val="%9."/>
      <w:lvlJc w:val="right"/>
      <w:pPr>
        <w:ind w:left="6120" w:hanging="180"/>
      </w:pPr>
    </w:lvl>
  </w:abstractNum>
  <w:abstractNum w:abstractNumId="8" w15:restartNumberingAfterBreak="0">
    <w:nsid w:val="560C53FF"/>
    <w:multiLevelType w:val="hybridMultilevel"/>
    <w:tmpl w:val="5504F770"/>
    <w:lvl w:ilvl="0" w:tplc="CE589DF6">
      <w:start w:val="1"/>
      <w:numFmt w:val="lowerRoman"/>
      <w:lvlText w:val="(%1)"/>
      <w:lvlJc w:val="left"/>
      <w:pPr>
        <w:ind w:left="1080" w:hanging="720"/>
      </w:pPr>
      <w:rPr>
        <w:rFonts w:hint="default"/>
      </w:rPr>
    </w:lvl>
    <w:lvl w:ilvl="1" w:tplc="7840AE5E" w:tentative="1">
      <w:start w:val="1"/>
      <w:numFmt w:val="lowerLetter"/>
      <w:lvlText w:val="%2."/>
      <w:lvlJc w:val="left"/>
      <w:pPr>
        <w:ind w:left="1440" w:hanging="360"/>
      </w:pPr>
    </w:lvl>
    <w:lvl w:ilvl="2" w:tplc="E0663C92" w:tentative="1">
      <w:start w:val="1"/>
      <w:numFmt w:val="lowerRoman"/>
      <w:lvlText w:val="%3."/>
      <w:lvlJc w:val="right"/>
      <w:pPr>
        <w:ind w:left="2160" w:hanging="180"/>
      </w:pPr>
    </w:lvl>
    <w:lvl w:ilvl="3" w:tplc="0CB60482" w:tentative="1">
      <w:start w:val="1"/>
      <w:numFmt w:val="decimal"/>
      <w:lvlText w:val="%4."/>
      <w:lvlJc w:val="left"/>
      <w:pPr>
        <w:ind w:left="2880" w:hanging="360"/>
      </w:pPr>
    </w:lvl>
    <w:lvl w:ilvl="4" w:tplc="2CA657E2" w:tentative="1">
      <w:start w:val="1"/>
      <w:numFmt w:val="lowerLetter"/>
      <w:lvlText w:val="%5."/>
      <w:lvlJc w:val="left"/>
      <w:pPr>
        <w:ind w:left="3600" w:hanging="360"/>
      </w:pPr>
    </w:lvl>
    <w:lvl w:ilvl="5" w:tplc="FF284AEA" w:tentative="1">
      <w:start w:val="1"/>
      <w:numFmt w:val="lowerRoman"/>
      <w:lvlText w:val="%6."/>
      <w:lvlJc w:val="right"/>
      <w:pPr>
        <w:ind w:left="4320" w:hanging="180"/>
      </w:pPr>
    </w:lvl>
    <w:lvl w:ilvl="6" w:tplc="6720C756" w:tentative="1">
      <w:start w:val="1"/>
      <w:numFmt w:val="decimal"/>
      <w:lvlText w:val="%7."/>
      <w:lvlJc w:val="left"/>
      <w:pPr>
        <w:ind w:left="5040" w:hanging="360"/>
      </w:pPr>
    </w:lvl>
    <w:lvl w:ilvl="7" w:tplc="A75E3B40" w:tentative="1">
      <w:start w:val="1"/>
      <w:numFmt w:val="lowerLetter"/>
      <w:lvlText w:val="%8."/>
      <w:lvlJc w:val="left"/>
      <w:pPr>
        <w:ind w:left="5760" w:hanging="360"/>
      </w:pPr>
    </w:lvl>
    <w:lvl w:ilvl="8" w:tplc="775EC838" w:tentative="1">
      <w:start w:val="1"/>
      <w:numFmt w:val="lowerRoman"/>
      <w:lvlText w:val="%9."/>
      <w:lvlJc w:val="right"/>
      <w:pPr>
        <w:ind w:left="6480" w:hanging="180"/>
      </w:pPr>
    </w:lvl>
  </w:abstractNum>
  <w:abstractNum w:abstractNumId="9" w15:restartNumberingAfterBreak="0">
    <w:nsid w:val="58766F22"/>
    <w:multiLevelType w:val="hybridMultilevel"/>
    <w:tmpl w:val="E500E596"/>
    <w:lvl w:ilvl="0" w:tplc="657A722A">
      <w:start w:val="1"/>
      <w:numFmt w:val="decimal"/>
      <w:lvlText w:val="%1."/>
      <w:lvlJc w:val="left"/>
      <w:pPr>
        <w:ind w:left="360" w:hanging="360"/>
      </w:pPr>
    </w:lvl>
    <w:lvl w:ilvl="1" w:tplc="15D26A98" w:tentative="1">
      <w:start w:val="1"/>
      <w:numFmt w:val="lowerLetter"/>
      <w:lvlText w:val="%2."/>
      <w:lvlJc w:val="left"/>
      <w:pPr>
        <w:ind w:left="1080" w:hanging="360"/>
      </w:pPr>
    </w:lvl>
    <w:lvl w:ilvl="2" w:tplc="DCA07A10" w:tentative="1">
      <w:start w:val="1"/>
      <w:numFmt w:val="lowerRoman"/>
      <w:lvlText w:val="%3."/>
      <w:lvlJc w:val="right"/>
      <w:pPr>
        <w:ind w:left="1800" w:hanging="180"/>
      </w:pPr>
    </w:lvl>
    <w:lvl w:ilvl="3" w:tplc="22D6E464" w:tentative="1">
      <w:start w:val="1"/>
      <w:numFmt w:val="decimal"/>
      <w:lvlText w:val="%4."/>
      <w:lvlJc w:val="left"/>
      <w:pPr>
        <w:ind w:left="2520" w:hanging="360"/>
      </w:pPr>
    </w:lvl>
    <w:lvl w:ilvl="4" w:tplc="8AA670D2" w:tentative="1">
      <w:start w:val="1"/>
      <w:numFmt w:val="lowerLetter"/>
      <w:lvlText w:val="%5."/>
      <w:lvlJc w:val="left"/>
      <w:pPr>
        <w:ind w:left="3240" w:hanging="360"/>
      </w:pPr>
    </w:lvl>
    <w:lvl w:ilvl="5" w:tplc="9F8A192A" w:tentative="1">
      <w:start w:val="1"/>
      <w:numFmt w:val="lowerRoman"/>
      <w:lvlText w:val="%6."/>
      <w:lvlJc w:val="right"/>
      <w:pPr>
        <w:ind w:left="3960" w:hanging="180"/>
      </w:pPr>
    </w:lvl>
    <w:lvl w:ilvl="6" w:tplc="B134B332" w:tentative="1">
      <w:start w:val="1"/>
      <w:numFmt w:val="decimal"/>
      <w:lvlText w:val="%7."/>
      <w:lvlJc w:val="left"/>
      <w:pPr>
        <w:ind w:left="4680" w:hanging="360"/>
      </w:pPr>
    </w:lvl>
    <w:lvl w:ilvl="7" w:tplc="037ACABE" w:tentative="1">
      <w:start w:val="1"/>
      <w:numFmt w:val="lowerLetter"/>
      <w:lvlText w:val="%8."/>
      <w:lvlJc w:val="left"/>
      <w:pPr>
        <w:ind w:left="5400" w:hanging="360"/>
      </w:pPr>
    </w:lvl>
    <w:lvl w:ilvl="8" w:tplc="57363E80" w:tentative="1">
      <w:start w:val="1"/>
      <w:numFmt w:val="lowerRoman"/>
      <w:lvlText w:val="%9."/>
      <w:lvlJc w:val="right"/>
      <w:pPr>
        <w:ind w:left="6120" w:hanging="180"/>
      </w:pPr>
    </w:lvl>
  </w:abstractNum>
  <w:abstractNum w:abstractNumId="10" w15:restartNumberingAfterBreak="0">
    <w:nsid w:val="6334201F"/>
    <w:multiLevelType w:val="hybridMultilevel"/>
    <w:tmpl w:val="5504F770"/>
    <w:lvl w:ilvl="0" w:tplc="7766F3AA">
      <w:start w:val="1"/>
      <w:numFmt w:val="lowerRoman"/>
      <w:lvlText w:val="(%1)"/>
      <w:lvlJc w:val="left"/>
      <w:pPr>
        <w:ind w:left="1080" w:hanging="720"/>
      </w:pPr>
      <w:rPr>
        <w:rFonts w:hint="default"/>
      </w:rPr>
    </w:lvl>
    <w:lvl w:ilvl="1" w:tplc="4FB42A6E" w:tentative="1">
      <w:start w:val="1"/>
      <w:numFmt w:val="lowerLetter"/>
      <w:lvlText w:val="%2."/>
      <w:lvlJc w:val="left"/>
      <w:pPr>
        <w:ind w:left="1440" w:hanging="360"/>
      </w:pPr>
    </w:lvl>
    <w:lvl w:ilvl="2" w:tplc="1896A7FC" w:tentative="1">
      <w:start w:val="1"/>
      <w:numFmt w:val="lowerRoman"/>
      <w:lvlText w:val="%3."/>
      <w:lvlJc w:val="right"/>
      <w:pPr>
        <w:ind w:left="2160" w:hanging="180"/>
      </w:pPr>
    </w:lvl>
    <w:lvl w:ilvl="3" w:tplc="E0C457D6" w:tentative="1">
      <w:start w:val="1"/>
      <w:numFmt w:val="decimal"/>
      <w:lvlText w:val="%4."/>
      <w:lvlJc w:val="left"/>
      <w:pPr>
        <w:ind w:left="2880" w:hanging="360"/>
      </w:pPr>
    </w:lvl>
    <w:lvl w:ilvl="4" w:tplc="41C469EA" w:tentative="1">
      <w:start w:val="1"/>
      <w:numFmt w:val="lowerLetter"/>
      <w:lvlText w:val="%5."/>
      <w:lvlJc w:val="left"/>
      <w:pPr>
        <w:ind w:left="3600" w:hanging="360"/>
      </w:pPr>
    </w:lvl>
    <w:lvl w:ilvl="5" w:tplc="93E897B0" w:tentative="1">
      <w:start w:val="1"/>
      <w:numFmt w:val="lowerRoman"/>
      <w:lvlText w:val="%6."/>
      <w:lvlJc w:val="right"/>
      <w:pPr>
        <w:ind w:left="4320" w:hanging="180"/>
      </w:pPr>
    </w:lvl>
    <w:lvl w:ilvl="6" w:tplc="B7B2AADA" w:tentative="1">
      <w:start w:val="1"/>
      <w:numFmt w:val="decimal"/>
      <w:lvlText w:val="%7."/>
      <w:lvlJc w:val="left"/>
      <w:pPr>
        <w:ind w:left="5040" w:hanging="360"/>
      </w:pPr>
    </w:lvl>
    <w:lvl w:ilvl="7" w:tplc="149C179C" w:tentative="1">
      <w:start w:val="1"/>
      <w:numFmt w:val="lowerLetter"/>
      <w:lvlText w:val="%8."/>
      <w:lvlJc w:val="left"/>
      <w:pPr>
        <w:ind w:left="5760" w:hanging="360"/>
      </w:pPr>
    </w:lvl>
    <w:lvl w:ilvl="8" w:tplc="2444C98A" w:tentative="1">
      <w:start w:val="1"/>
      <w:numFmt w:val="lowerRoman"/>
      <w:lvlText w:val="%9."/>
      <w:lvlJc w:val="right"/>
      <w:pPr>
        <w:ind w:left="6480" w:hanging="180"/>
      </w:pPr>
    </w:lvl>
  </w:abstractNum>
  <w:abstractNum w:abstractNumId="11" w15:restartNumberingAfterBreak="0">
    <w:nsid w:val="6CB06011"/>
    <w:multiLevelType w:val="hybridMultilevel"/>
    <w:tmpl w:val="49A21BE0"/>
    <w:lvl w:ilvl="0" w:tplc="3B32674A">
      <w:start w:val="1"/>
      <w:numFmt w:val="decimal"/>
      <w:lvlText w:val="%1."/>
      <w:lvlJc w:val="left"/>
      <w:pPr>
        <w:ind w:left="360" w:hanging="360"/>
      </w:pPr>
      <w:rPr>
        <w:rFonts w:hint="default"/>
      </w:rPr>
    </w:lvl>
    <w:lvl w:ilvl="1" w:tplc="1B5C1280" w:tentative="1">
      <w:start w:val="1"/>
      <w:numFmt w:val="lowerLetter"/>
      <w:lvlText w:val="%2."/>
      <w:lvlJc w:val="left"/>
      <w:pPr>
        <w:ind w:left="1080" w:hanging="360"/>
      </w:pPr>
    </w:lvl>
    <w:lvl w:ilvl="2" w:tplc="2BD6280E" w:tentative="1">
      <w:start w:val="1"/>
      <w:numFmt w:val="lowerRoman"/>
      <w:lvlText w:val="%3."/>
      <w:lvlJc w:val="right"/>
      <w:pPr>
        <w:ind w:left="1800" w:hanging="180"/>
      </w:pPr>
    </w:lvl>
    <w:lvl w:ilvl="3" w:tplc="1DBC098C" w:tentative="1">
      <w:start w:val="1"/>
      <w:numFmt w:val="decimal"/>
      <w:lvlText w:val="%4."/>
      <w:lvlJc w:val="left"/>
      <w:pPr>
        <w:ind w:left="2520" w:hanging="360"/>
      </w:pPr>
    </w:lvl>
    <w:lvl w:ilvl="4" w:tplc="7B7A7060" w:tentative="1">
      <w:start w:val="1"/>
      <w:numFmt w:val="lowerLetter"/>
      <w:lvlText w:val="%5."/>
      <w:lvlJc w:val="left"/>
      <w:pPr>
        <w:ind w:left="3240" w:hanging="360"/>
      </w:pPr>
    </w:lvl>
    <w:lvl w:ilvl="5" w:tplc="A36AC666" w:tentative="1">
      <w:start w:val="1"/>
      <w:numFmt w:val="lowerRoman"/>
      <w:lvlText w:val="%6."/>
      <w:lvlJc w:val="right"/>
      <w:pPr>
        <w:ind w:left="3960" w:hanging="180"/>
      </w:pPr>
    </w:lvl>
    <w:lvl w:ilvl="6" w:tplc="C8BC6DA8" w:tentative="1">
      <w:start w:val="1"/>
      <w:numFmt w:val="decimal"/>
      <w:lvlText w:val="%7."/>
      <w:lvlJc w:val="left"/>
      <w:pPr>
        <w:ind w:left="4680" w:hanging="360"/>
      </w:pPr>
    </w:lvl>
    <w:lvl w:ilvl="7" w:tplc="669A8D88" w:tentative="1">
      <w:start w:val="1"/>
      <w:numFmt w:val="lowerLetter"/>
      <w:lvlText w:val="%8."/>
      <w:lvlJc w:val="left"/>
      <w:pPr>
        <w:ind w:left="5400" w:hanging="360"/>
      </w:pPr>
    </w:lvl>
    <w:lvl w:ilvl="8" w:tplc="3D7AF3F2" w:tentative="1">
      <w:start w:val="1"/>
      <w:numFmt w:val="lowerRoman"/>
      <w:lvlText w:val="%9."/>
      <w:lvlJc w:val="right"/>
      <w:pPr>
        <w:ind w:left="6120" w:hanging="180"/>
      </w:pPr>
    </w:lvl>
  </w:abstractNum>
  <w:abstractNum w:abstractNumId="12" w15:restartNumberingAfterBreak="0">
    <w:nsid w:val="78C332D4"/>
    <w:multiLevelType w:val="hybridMultilevel"/>
    <w:tmpl w:val="5504F770"/>
    <w:lvl w:ilvl="0" w:tplc="CCC8A96A">
      <w:start w:val="1"/>
      <w:numFmt w:val="lowerRoman"/>
      <w:lvlText w:val="(%1)"/>
      <w:lvlJc w:val="left"/>
      <w:pPr>
        <w:ind w:left="1080" w:hanging="720"/>
      </w:pPr>
      <w:rPr>
        <w:rFonts w:hint="default"/>
      </w:rPr>
    </w:lvl>
    <w:lvl w:ilvl="1" w:tplc="F5C4E310" w:tentative="1">
      <w:start w:val="1"/>
      <w:numFmt w:val="lowerLetter"/>
      <w:lvlText w:val="%2."/>
      <w:lvlJc w:val="left"/>
      <w:pPr>
        <w:ind w:left="1440" w:hanging="360"/>
      </w:pPr>
    </w:lvl>
    <w:lvl w:ilvl="2" w:tplc="5C0826A8" w:tentative="1">
      <w:start w:val="1"/>
      <w:numFmt w:val="lowerRoman"/>
      <w:lvlText w:val="%3."/>
      <w:lvlJc w:val="right"/>
      <w:pPr>
        <w:ind w:left="2160" w:hanging="180"/>
      </w:pPr>
    </w:lvl>
    <w:lvl w:ilvl="3" w:tplc="65C6E3B2" w:tentative="1">
      <w:start w:val="1"/>
      <w:numFmt w:val="decimal"/>
      <w:lvlText w:val="%4."/>
      <w:lvlJc w:val="left"/>
      <w:pPr>
        <w:ind w:left="2880" w:hanging="360"/>
      </w:pPr>
    </w:lvl>
    <w:lvl w:ilvl="4" w:tplc="D9A07ED0" w:tentative="1">
      <w:start w:val="1"/>
      <w:numFmt w:val="lowerLetter"/>
      <w:lvlText w:val="%5."/>
      <w:lvlJc w:val="left"/>
      <w:pPr>
        <w:ind w:left="3600" w:hanging="360"/>
      </w:pPr>
    </w:lvl>
    <w:lvl w:ilvl="5" w:tplc="56B824D4" w:tentative="1">
      <w:start w:val="1"/>
      <w:numFmt w:val="lowerRoman"/>
      <w:lvlText w:val="%6."/>
      <w:lvlJc w:val="right"/>
      <w:pPr>
        <w:ind w:left="4320" w:hanging="180"/>
      </w:pPr>
    </w:lvl>
    <w:lvl w:ilvl="6" w:tplc="23E45840" w:tentative="1">
      <w:start w:val="1"/>
      <w:numFmt w:val="decimal"/>
      <w:lvlText w:val="%7."/>
      <w:lvlJc w:val="left"/>
      <w:pPr>
        <w:ind w:left="5040" w:hanging="360"/>
      </w:pPr>
    </w:lvl>
    <w:lvl w:ilvl="7" w:tplc="EB46606C" w:tentative="1">
      <w:start w:val="1"/>
      <w:numFmt w:val="lowerLetter"/>
      <w:lvlText w:val="%8."/>
      <w:lvlJc w:val="left"/>
      <w:pPr>
        <w:ind w:left="5760" w:hanging="360"/>
      </w:pPr>
    </w:lvl>
    <w:lvl w:ilvl="8" w:tplc="6270DEA0" w:tentative="1">
      <w:start w:val="1"/>
      <w:numFmt w:val="lowerRoman"/>
      <w:lvlText w:val="%9."/>
      <w:lvlJc w:val="right"/>
      <w:pPr>
        <w:ind w:left="6480" w:hanging="180"/>
      </w:pPr>
    </w:lvl>
  </w:abstractNum>
  <w:abstractNum w:abstractNumId="13" w15:restartNumberingAfterBreak="0">
    <w:nsid w:val="7BCE5F25"/>
    <w:multiLevelType w:val="hybridMultilevel"/>
    <w:tmpl w:val="49A21BE0"/>
    <w:lvl w:ilvl="0" w:tplc="591E5548">
      <w:start w:val="1"/>
      <w:numFmt w:val="decimal"/>
      <w:lvlText w:val="%1."/>
      <w:lvlJc w:val="left"/>
      <w:pPr>
        <w:ind w:left="360" w:hanging="360"/>
      </w:pPr>
      <w:rPr>
        <w:rFonts w:hint="default"/>
      </w:rPr>
    </w:lvl>
    <w:lvl w:ilvl="1" w:tplc="01462002" w:tentative="1">
      <w:start w:val="1"/>
      <w:numFmt w:val="lowerLetter"/>
      <w:lvlText w:val="%2."/>
      <w:lvlJc w:val="left"/>
      <w:pPr>
        <w:ind w:left="1080" w:hanging="360"/>
      </w:pPr>
    </w:lvl>
    <w:lvl w:ilvl="2" w:tplc="5D32BEB4" w:tentative="1">
      <w:start w:val="1"/>
      <w:numFmt w:val="lowerRoman"/>
      <w:lvlText w:val="%3."/>
      <w:lvlJc w:val="right"/>
      <w:pPr>
        <w:ind w:left="1800" w:hanging="180"/>
      </w:pPr>
    </w:lvl>
    <w:lvl w:ilvl="3" w:tplc="B40A97AE" w:tentative="1">
      <w:start w:val="1"/>
      <w:numFmt w:val="decimal"/>
      <w:lvlText w:val="%4."/>
      <w:lvlJc w:val="left"/>
      <w:pPr>
        <w:ind w:left="2520" w:hanging="360"/>
      </w:pPr>
    </w:lvl>
    <w:lvl w:ilvl="4" w:tplc="87A43342" w:tentative="1">
      <w:start w:val="1"/>
      <w:numFmt w:val="lowerLetter"/>
      <w:lvlText w:val="%5."/>
      <w:lvlJc w:val="left"/>
      <w:pPr>
        <w:ind w:left="3240" w:hanging="360"/>
      </w:pPr>
    </w:lvl>
    <w:lvl w:ilvl="5" w:tplc="E87A3824" w:tentative="1">
      <w:start w:val="1"/>
      <w:numFmt w:val="lowerRoman"/>
      <w:lvlText w:val="%6."/>
      <w:lvlJc w:val="right"/>
      <w:pPr>
        <w:ind w:left="3960" w:hanging="180"/>
      </w:pPr>
    </w:lvl>
    <w:lvl w:ilvl="6" w:tplc="279C0C46" w:tentative="1">
      <w:start w:val="1"/>
      <w:numFmt w:val="decimal"/>
      <w:lvlText w:val="%7."/>
      <w:lvlJc w:val="left"/>
      <w:pPr>
        <w:ind w:left="4680" w:hanging="360"/>
      </w:pPr>
    </w:lvl>
    <w:lvl w:ilvl="7" w:tplc="4B8CAD0E" w:tentative="1">
      <w:start w:val="1"/>
      <w:numFmt w:val="lowerLetter"/>
      <w:lvlText w:val="%8."/>
      <w:lvlJc w:val="left"/>
      <w:pPr>
        <w:ind w:left="5400" w:hanging="360"/>
      </w:pPr>
    </w:lvl>
    <w:lvl w:ilvl="8" w:tplc="6CA6ABBA" w:tentative="1">
      <w:start w:val="1"/>
      <w:numFmt w:val="lowerRoman"/>
      <w:lvlText w:val="%9."/>
      <w:lvlJc w:val="right"/>
      <w:pPr>
        <w:ind w:left="6120" w:hanging="180"/>
      </w:pPr>
    </w:lvl>
  </w:abstractNum>
  <w:abstractNum w:abstractNumId="14" w15:restartNumberingAfterBreak="0">
    <w:nsid w:val="7D5B64C0"/>
    <w:multiLevelType w:val="hybridMultilevel"/>
    <w:tmpl w:val="5504F770"/>
    <w:lvl w:ilvl="0" w:tplc="A9CECF0E">
      <w:start w:val="1"/>
      <w:numFmt w:val="lowerRoman"/>
      <w:lvlText w:val="(%1)"/>
      <w:lvlJc w:val="left"/>
      <w:pPr>
        <w:ind w:left="1080" w:hanging="720"/>
      </w:pPr>
      <w:rPr>
        <w:rFonts w:hint="default"/>
      </w:rPr>
    </w:lvl>
    <w:lvl w:ilvl="1" w:tplc="D144CFB0" w:tentative="1">
      <w:start w:val="1"/>
      <w:numFmt w:val="lowerLetter"/>
      <w:lvlText w:val="%2."/>
      <w:lvlJc w:val="left"/>
      <w:pPr>
        <w:ind w:left="1440" w:hanging="360"/>
      </w:pPr>
    </w:lvl>
    <w:lvl w:ilvl="2" w:tplc="3678E634" w:tentative="1">
      <w:start w:val="1"/>
      <w:numFmt w:val="lowerRoman"/>
      <w:lvlText w:val="%3."/>
      <w:lvlJc w:val="right"/>
      <w:pPr>
        <w:ind w:left="2160" w:hanging="180"/>
      </w:pPr>
    </w:lvl>
    <w:lvl w:ilvl="3" w:tplc="D906593A" w:tentative="1">
      <w:start w:val="1"/>
      <w:numFmt w:val="decimal"/>
      <w:lvlText w:val="%4."/>
      <w:lvlJc w:val="left"/>
      <w:pPr>
        <w:ind w:left="2880" w:hanging="360"/>
      </w:pPr>
    </w:lvl>
    <w:lvl w:ilvl="4" w:tplc="58704BE8" w:tentative="1">
      <w:start w:val="1"/>
      <w:numFmt w:val="lowerLetter"/>
      <w:lvlText w:val="%5."/>
      <w:lvlJc w:val="left"/>
      <w:pPr>
        <w:ind w:left="3600" w:hanging="360"/>
      </w:pPr>
    </w:lvl>
    <w:lvl w:ilvl="5" w:tplc="89B42B1E" w:tentative="1">
      <w:start w:val="1"/>
      <w:numFmt w:val="lowerRoman"/>
      <w:lvlText w:val="%6."/>
      <w:lvlJc w:val="right"/>
      <w:pPr>
        <w:ind w:left="4320" w:hanging="180"/>
      </w:pPr>
    </w:lvl>
    <w:lvl w:ilvl="6" w:tplc="6184634A" w:tentative="1">
      <w:start w:val="1"/>
      <w:numFmt w:val="decimal"/>
      <w:lvlText w:val="%7."/>
      <w:lvlJc w:val="left"/>
      <w:pPr>
        <w:ind w:left="5040" w:hanging="360"/>
      </w:pPr>
    </w:lvl>
    <w:lvl w:ilvl="7" w:tplc="A2CA8D6E" w:tentative="1">
      <w:start w:val="1"/>
      <w:numFmt w:val="lowerLetter"/>
      <w:lvlText w:val="%8."/>
      <w:lvlJc w:val="left"/>
      <w:pPr>
        <w:ind w:left="5760" w:hanging="360"/>
      </w:pPr>
    </w:lvl>
    <w:lvl w:ilvl="8" w:tplc="1D047FCE" w:tentative="1">
      <w:start w:val="1"/>
      <w:numFmt w:val="lowerRoman"/>
      <w:lvlText w:val="%9."/>
      <w:lvlJc w:val="right"/>
      <w:pPr>
        <w:ind w:left="6480" w:hanging="180"/>
      </w:pPr>
    </w:lvl>
  </w:abstractNum>
  <w:abstractNum w:abstractNumId="15" w15:restartNumberingAfterBreak="0">
    <w:nsid w:val="7E3802BE"/>
    <w:multiLevelType w:val="hybridMultilevel"/>
    <w:tmpl w:val="F8660EFA"/>
    <w:lvl w:ilvl="0" w:tplc="B35EBD34">
      <w:start w:val="1"/>
      <w:numFmt w:val="decimal"/>
      <w:lvlText w:val="%1."/>
      <w:lvlJc w:val="left"/>
      <w:pPr>
        <w:ind w:left="360" w:hanging="360"/>
      </w:pPr>
      <w:rPr>
        <w:rFonts w:hint="default"/>
      </w:rPr>
    </w:lvl>
    <w:lvl w:ilvl="1" w:tplc="FC2CA924" w:tentative="1">
      <w:start w:val="1"/>
      <w:numFmt w:val="lowerLetter"/>
      <w:lvlText w:val="%2."/>
      <w:lvlJc w:val="left"/>
      <w:pPr>
        <w:ind w:left="1080" w:hanging="360"/>
      </w:pPr>
    </w:lvl>
    <w:lvl w:ilvl="2" w:tplc="4A3077B2" w:tentative="1">
      <w:start w:val="1"/>
      <w:numFmt w:val="lowerRoman"/>
      <w:lvlText w:val="%3."/>
      <w:lvlJc w:val="right"/>
      <w:pPr>
        <w:ind w:left="1800" w:hanging="180"/>
      </w:pPr>
    </w:lvl>
    <w:lvl w:ilvl="3" w:tplc="5510E1AE" w:tentative="1">
      <w:start w:val="1"/>
      <w:numFmt w:val="decimal"/>
      <w:lvlText w:val="%4."/>
      <w:lvlJc w:val="left"/>
      <w:pPr>
        <w:ind w:left="2520" w:hanging="360"/>
      </w:pPr>
    </w:lvl>
    <w:lvl w:ilvl="4" w:tplc="531E1EEE" w:tentative="1">
      <w:start w:val="1"/>
      <w:numFmt w:val="lowerLetter"/>
      <w:lvlText w:val="%5."/>
      <w:lvlJc w:val="left"/>
      <w:pPr>
        <w:ind w:left="3240" w:hanging="360"/>
      </w:pPr>
    </w:lvl>
    <w:lvl w:ilvl="5" w:tplc="07963F4A" w:tentative="1">
      <w:start w:val="1"/>
      <w:numFmt w:val="lowerRoman"/>
      <w:lvlText w:val="%6."/>
      <w:lvlJc w:val="right"/>
      <w:pPr>
        <w:ind w:left="3960" w:hanging="180"/>
      </w:pPr>
    </w:lvl>
    <w:lvl w:ilvl="6" w:tplc="8BB41A2E" w:tentative="1">
      <w:start w:val="1"/>
      <w:numFmt w:val="decimal"/>
      <w:lvlText w:val="%7."/>
      <w:lvlJc w:val="left"/>
      <w:pPr>
        <w:ind w:left="4680" w:hanging="360"/>
      </w:pPr>
    </w:lvl>
    <w:lvl w:ilvl="7" w:tplc="D05840CE" w:tentative="1">
      <w:start w:val="1"/>
      <w:numFmt w:val="lowerLetter"/>
      <w:lvlText w:val="%8."/>
      <w:lvlJc w:val="left"/>
      <w:pPr>
        <w:ind w:left="5400" w:hanging="360"/>
      </w:pPr>
    </w:lvl>
    <w:lvl w:ilvl="8" w:tplc="A5BA3A66" w:tentative="1">
      <w:start w:val="1"/>
      <w:numFmt w:val="lowerRoman"/>
      <w:lvlText w:val="%9."/>
      <w:lvlJc w:val="right"/>
      <w:pPr>
        <w:ind w:left="6120" w:hanging="180"/>
      </w:pPr>
    </w:lvl>
  </w:abstractNum>
  <w:abstractNum w:abstractNumId="16" w15:restartNumberingAfterBreak="0">
    <w:nsid w:val="7FAA7A1E"/>
    <w:multiLevelType w:val="hybridMultilevel"/>
    <w:tmpl w:val="49A21BE0"/>
    <w:lvl w:ilvl="0" w:tplc="FDF65F94">
      <w:start w:val="1"/>
      <w:numFmt w:val="decimal"/>
      <w:lvlText w:val="%1."/>
      <w:lvlJc w:val="left"/>
      <w:pPr>
        <w:ind w:left="360" w:hanging="360"/>
      </w:pPr>
      <w:rPr>
        <w:rFonts w:hint="default"/>
      </w:rPr>
    </w:lvl>
    <w:lvl w:ilvl="1" w:tplc="4BB6D772" w:tentative="1">
      <w:start w:val="1"/>
      <w:numFmt w:val="lowerLetter"/>
      <w:lvlText w:val="%2."/>
      <w:lvlJc w:val="left"/>
      <w:pPr>
        <w:ind w:left="1080" w:hanging="360"/>
      </w:pPr>
    </w:lvl>
    <w:lvl w:ilvl="2" w:tplc="CC905370" w:tentative="1">
      <w:start w:val="1"/>
      <w:numFmt w:val="lowerRoman"/>
      <w:lvlText w:val="%3."/>
      <w:lvlJc w:val="right"/>
      <w:pPr>
        <w:ind w:left="1800" w:hanging="180"/>
      </w:pPr>
    </w:lvl>
    <w:lvl w:ilvl="3" w:tplc="4910384A" w:tentative="1">
      <w:start w:val="1"/>
      <w:numFmt w:val="decimal"/>
      <w:lvlText w:val="%4."/>
      <w:lvlJc w:val="left"/>
      <w:pPr>
        <w:ind w:left="2520" w:hanging="360"/>
      </w:pPr>
    </w:lvl>
    <w:lvl w:ilvl="4" w:tplc="D27C5B0E" w:tentative="1">
      <w:start w:val="1"/>
      <w:numFmt w:val="lowerLetter"/>
      <w:lvlText w:val="%5."/>
      <w:lvlJc w:val="left"/>
      <w:pPr>
        <w:ind w:left="3240" w:hanging="360"/>
      </w:pPr>
    </w:lvl>
    <w:lvl w:ilvl="5" w:tplc="A87C1EBE" w:tentative="1">
      <w:start w:val="1"/>
      <w:numFmt w:val="lowerRoman"/>
      <w:lvlText w:val="%6."/>
      <w:lvlJc w:val="right"/>
      <w:pPr>
        <w:ind w:left="3960" w:hanging="180"/>
      </w:pPr>
    </w:lvl>
    <w:lvl w:ilvl="6" w:tplc="C0FE4B0E" w:tentative="1">
      <w:start w:val="1"/>
      <w:numFmt w:val="decimal"/>
      <w:lvlText w:val="%7."/>
      <w:lvlJc w:val="left"/>
      <w:pPr>
        <w:ind w:left="4680" w:hanging="360"/>
      </w:pPr>
    </w:lvl>
    <w:lvl w:ilvl="7" w:tplc="EC7A886E" w:tentative="1">
      <w:start w:val="1"/>
      <w:numFmt w:val="lowerLetter"/>
      <w:lvlText w:val="%8."/>
      <w:lvlJc w:val="left"/>
      <w:pPr>
        <w:ind w:left="5400" w:hanging="360"/>
      </w:pPr>
    </w:lvl>
    <w:lvl w:ilvl="8" w:tplc="75C6AEBA" w:tentative="1">
      <w:start w:val="1"/>
      <w:numFmt w:val="lowerRoman"/>
      <w:lvlText w:val="%9."/>
      <w:lvlJc w:val="right"/>
      <w:pPr>
        <w:ind w:left="6120" w:hanging="180"/>
      </w:pPr>
    </w:lvl>
  </w:abstractNum>
  <w:abstractNum w:abstractNumId="17" w15:restartNumberingAfterBreak="0">
    <w:nsid w:val="7FAA7A1F"/>
    <w:multiLevelType w:val="hybridMultilevel"/>
    <w:tmpl w:val="7FAA7A1F"/>
    <w:lvl w:ilvl="0" w:tplc="1CFC735A">
      <w:start w:val="1"/>
      <w:numFmt w:val="bullet"/>
      <w:lvlText w:val=""/>
      <w:lvlJc w:val="left"/>
      <w:pPr>
        <w:tabs>
          <w:tab w:val="num" w:pos="720"/>
        </w:tabs>
        <w:ind w:left="720" w:hanging="360"/>
      </w:pPr>
      <w:rPr>
        <w:rFonts w:ascii="Symbol" w:hAnsi="Symbol"/>
      </w:rPr>
    </w:lvl>
    <w:lvl w:ilvl="1" w:tplc="CDD61512">
      <w:start w:val="1"/>
      <w:numFmt w:val="bullet"/>
      <w:lvlText w:val="o"/>
      <w:lvlJc w:val="left"/>
      <w:pPr>
        <w:tabs>
          <w:tab w:val="num" w:pos="1440"/>
        </w:tabs>
        <w:ind w:left="1440" w:hanging="360"/>
      </w:pPr>
      <w:rPr>
        <w:rFonts w:ascii="Courier New" w:hAnsi="Courier New"/>
      </w:rPr>
    </w:lvl>
    <w:lvl w:ilvl="2" w:tplc="AB205C7E">
      <w:start w:val="1"/>
      <w:numFmt w:val="bullet"/>
      <w:lvlText w:val=""/>
      <w:lvlJc w:val="left"/>
      <w:pPr>
        <w:tabs>
          <w:tab w:val="num" w:pos="2160"/>
        </w:tabs>
        <w:ind w:left="2160" w:hanging="360"/>
      </w:pPr>
      <w:rPr>
        <w:rFonts w:ascii="Wingdings" w:hAnsi="Wingdings"/>
      </w:rPr>
    </w:lvl>
    <w:lvl w:ilvl="3" w:tplc="B5ECB48E">
      <w:start w:val="1"/>
      <w:numFmt w:val="bullet"/>
      <w:lvlText w:val=""/>
      <w:lvlJc w:val="left"/>
      <w:pPr>
        <w:tabs>
          <w:tab w:val="num" w:pos="2880"/>
        </w:tabs>
        <w:ind w:left="2880" w:hanging="360"/>
      </w:pPr>
      <w:rPr>
        <w:rFonts w:ascii="Symbol" w:hAnsi="Symbol"/>
      </w:rPr>
    </w:lvl>
    <w:lvl w:ilvl="4" w:tplc="5380B47C">
      <w:start w:val="1"/>
      <w:numFmt w:val="bullet"/>
      <w:lvlText w:val="o"/>
      <w:lvlJc w:val="left"/>
      <w:pPr>
        <w:tabs>
          <w:tab w:val="num" w:pos="3600"/>
        </w:tabs>
        <w:ind w:left="3600" w:hanging="360"/>
      </w:pPr>
      <w:rPr>
        <w:rFonts w:ascii="Courier New" w:hAnsi="Courier New"/>
      </w:rPr>
    </w:lvl>
    <w:lvl w:ilvl="5" w:tplc="73AE61D6">
      <w:start w:val="1"/>
      <w:numFmt w:val="bullet"/>
      <w:lvlText w:val=""/>
      <w:lvlJc w:val="left"/>
      <w:pPr>
        <w:tabs>
          <w:tab w:val="num" w:pos="4320"/>
        </w:tabs>
        <w:ind w:left="4320" w:hanging="360"/>
      </w:pPr>
      <w:rPr>
        <w:rFonts w:ascii="Wingdings" w:hAnsi="Wingdings"/>
      </w:rPr>
    </w:lvl>
    <w:lvl w:ilvl="6" w:tplc="B2B6A83C">
      <w:start w:val="1"/>
      <w:numFmt w:val="bullet"/>
      <w:lvlText w:val=""/>
      <w:lvlJc w:val="left"/>
      <w:pPr>
        <w:tabs>
          <w:tab w:val="num" w:pos="5040"/>
        </w:tabs>
        <w:ind w:left="5040" w:hanging="360"/>
      </w:pPr>
      <w:rPr>
        <w:rFonts w:ascii="Symbol" w:hAnsi="Symbol"/>
      </w:rPr>
    </w:lvl>
    <w:lvl w:ilvl="7" w:tplc="A4F6E976">
      <w:start w:val="1"/>
      <w:numFmt w:val="bullet"/>
      <w:lvlText w:val="o"/>
      <w:lvlJc w:val="left"/>
      <w:pPr>
        <w:tabs>
          <w:tab w:val="num" w:pos="5760"/>
        </w:tabs>
        <w:ind w:left="5760" w:hanging="360"/>
      </w:pPr>
      <w:rPr>
        <w:rFonts w:ascii="Courier New" w:hAnsi="Courier New"/>
      </w:rPr>
    </w:lvl>
    <w:lvl w:ilvl="8" w:tplc="0BDEA67E">
      <w:start w:val="1"/>
      <w:numFmt w:val="bullet"/>
      <w:lvlText w:val=""/>
      <w:lvlJc w:val="left"/>
      <w:pPr>
        <w:tabs>
          <w:tab w:val="num" w:pos="6480"/>
        </w:tabs>
        <w:ind w:left="6480" w:hanging="360"/>
      </w:pPr>
      <w:rPr>
        <w:rFonts w:ascii="Wingdings" w:hAnsi="Wingdings"/>
      </w:rPr>
    </w:lvl>
  </w:abstractNum>
  <w:num w:numId="1">
    <w:abstractNumId w:val="0"/>
  </w:num>
  <w:num w:numId="2">
    <w:abstractNumId w:val="6"/>
  </w:num>
  <w:num w:numId="3">
    <w:abstractNumId w:val="13"/>
  </w:num>
  <w:num w:numId="4">
    <w:abstractNumId w:val="16"/>
  </w:num>
  <w:num w:numId="5">
    <w:abstractNumId w:val="7"/>
  </w:num>
  <w:num w:numId="6">
    <w:abstractNumId w:val="5"/>
  </w:num>
  <w:num w:numId="7">
    <w:abstractNumId w:val="11"/>
  </w:num>
  <w:num w:numId="8">
    <w:abstractNumId w:val="4"/>
  </w:num>
  <w:num w:numId="9">
    <w:abstractNumId w:val="15"/>
  </w:num>
  <w:num w:numId="10">
    <w:abstractNumId w:val="3"/>
  </w:num>
  <w:num w:numId="11">
    <w:abstractNumId w:val="8"/>
  </w:num>
  <w:num w:numId="12">
    <w:abstractNumId w:val="9"/>
  </w:num>
  <w:num w:numId="13">
    <w:abstractNumId w:val="10"/>
  </w:num>
  <w:num w:numId="14">
    <w:abstractNumId w:val="2"/>
  </w:num>
  <w:num w:numId="15">
    <w:abstractNumId w:val="14"/>
  </w:num>
  <w:num w:numId="16">
    <w:abstractNumId w:val="12"/>
  </w:num>
  <w:num w:numId="17">
    <w:abstractNumId w:val="1"/>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A0"/>
    <w:rsid w:val="0002540C"/>
    <w:rsid w:val="00030A18"/>
    <w:rsid w:val="00056850"/>
    <w:rsid w:val="00100B28"/>
    <w:rsid w:val="00101AC0"/>
    <w:rsid w:val="0014703D"/>
    <w:rsid w:val="00150B02"/>
    <w:rsid w:val="00186133"/>
    <w:rsid w:val="001A27D7"/>
    <w:rsid w:val="001D05E3"/>
    <w:rsid w:val="001F65DD"/>
    <w:rsid w:val="00200394"/>
    <w:rsid w:val="00225981"/>
    <w:rsid w:val="00266AF9"/>
    <w:rsid w:val="00282537"/>
    <w:rsid w:val="002B1592"/>
    <w:rsid w:val="002C7672"/>
    <w:rsid w:val="002E74C6"/>
    <w:rsid w:val="002F3ED6"/>
    <w:rsid w:val="002F5C3D"/>
    <w:rsid w:val="00335F97"/>
    <w:rsid w:val="00377009"/>
    <w:rsid w:val="003B0A4F"/>
    <w:rsid w:val="004B7F15"/>
    <w:rsid w:val="0050201C"/>
    <w:rsid w:val="00504851"/>
    <w:rsid w:val="005279ED"/>
    <w:rsid w:val="00542ABB"/>
    <w:rsid w:val="00556775"/>
    <w:rsid w:val="00570F8C"/>
    <w:rsid w:val="00587DDB"/>
    <w:rsid w:val="00591226"/>
    <w:rsid w:val="005C69AA"/>
    <w:rsid w:val="005D1F1D"/>
    <w:rsid w:val="00654540"/>
    <w:rsid w:val="00676CC0"/>
    <w:rsid w:val="00695C87"/>
    <w:rsid w:val="006D1FD1"/>
    <w:rsid w:val="006F2A8E"/>
    <w:rsid w:val="007311FD"/>
    <w:rsid w:val="0075257F"/>
    <w:rsid w:val="00784815"/>
    <w:rsid w:val="00822271"/>
    <w:rsid w:val="008C23A5"/>
    <w:rsid w:val="008F614D"/>
    <w:rsid w:val="00905B28"/>
    <w:rsid w:val="00955573"/>
    <w:rsid w:val="009A0222"/>
    <w:rsid w:val="009F12A0"/>
    <w:rsid w:val="00A4563B"/>
    <w:rsid w:val="00A80245"/>
    <w:rsid w:val="00AC6892"/>
    <w:rsid w:val="00B11915"/>
    <w:rsid w:val="00B91F6B"/>
    <w:rsid w:val="00BB6C6B"/>
    <w:rsid w:val="00C57B20"/>
    <w:rsid w:val="00C6581A"/>
    <w:rsid w:val="00CA1F2C"/>
    <w:rsid w:val="00CC1EDF"/>
    <w:rsid w:val="00CE6D23"/>
    <w:rsid w:val="00D30CD3"/>
    <w:rsid w:val="00D36B56"/>
    <w:rsid w:val="00D648A2"/>
    <w:rsid w:val="00D95ADC"/>
    <w:rsid w:val="00E01558"/>
    <w:rsid w:val="00E23A53"/>
    <w:rsid w:val="00E83595"/>
    <w:rsid w:val="00ED1860"/>
    <w:rsid w:val="00F12DEC"/>
    <w:rsid w:val="00F1464D"/>
    <w:rsid w:val="00F60CF3"/>
    <w:rsid w:val="00F924AC"/>
    <w:rsid w:val="00FD5E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530B"/>
  <w15:docId w15:val="{18901B21-4434-47FA-BBE9-B185F52B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700494</RACS_x0020_ID>
    <Approved_x0020_Provider xmlns="a8338b6e-77a6-4851-82b6-98166143ffdd">Rochedale/Springwood Meals on Wheels Incorporated</Approved_x0020_Provider>
    <Management_x0020_Company_x0020_ID xmlns="a8338b6e-77a6-4851-82b6-98166143ffdd" xsi:nil="true"/>
    <Home xmlns="a8338b6e-77a6-4851-82b6-98166143ffdd">Rochedale Springwood Meals on Wheels Inc.</Home>
    <Signed xmlns="a8338b6e-77a6-4851-82b6-98166143ffdd" xsi:nil="true"/>
    <Uploaded xmlns="a8338b6e-77a6-4851-82b6-98166143ffdd">False</Uploaded>
    <Management_x0020_Company xmlns="a8338b6e-77a6-4851-82b6-98166143ffdd" xsi:nil="true"/>
    <Doc_x0020_Date xmlns="a8338b6e-77a6-4851-82b6-98166143ffdd">2022-07-19T05:27:00+00:00</Doc_x0020_Date>
    <CSI_x0020_ID xmlns="a8338b6e-77a6-4851-82b6-98166143ffdd" xsi:nil="true"/>
    <Case_x0020_ID xmlns="a8338b6e-77a6-4851-82b6-98166143ffdd" xsi:nil="true"/>
    <Approved_x0020_Provider_x0020_ID xmlns="a8338b6e-77a6-4851-82b6-98166143ffdd">D5E93EDB-8A82-E411-B1AD-005056922186</Approved_x0020_Provider_x0020_ID>
    <Location xmlns="a8338b6e-77a6-4851-82b6-98166143ffdd" xsi:nil="true"/>
    <Home_x0020_ID xmlns="a8338b6e-77a6-4851-82b6-98166143ffdd">98DA83A7-0385-E411-B1AD-005056922186</Home_x0020_ID>
    <State xmlns="a8338b6e-77a6-4851-82b6-98166143ffdd">QLD</State>
    <Doc_x0020_Sent_Received_x0020_Date xmlns="a8338b6e-77a6-4851-82b6-98166143ffdd">2022-07-19T00:00:00+00:00</Doc_x0020_Sent_Received_x0020_Date>
    <Activity_x0020_ID xmlns="a8338b6e-77a6-4851-82b6-98166143ffdd">B3AE537C-5AF7-EC11-A3DB-005056922186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1D657-0923-4FEC-BDB4-2F9ECF82E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69D86ED-20A9-4DDD-9778-9C7C93DB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6574</Words>
  <Characters>37472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2022-08-08T21:15:00Z</dcterms:created>
  <dcterms:modified xsi:type="dcterms:W3CDTF">2022-08-08T21:15:00Z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