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C5EE6" w14:textId="77777777" w:rsidR="009D1EA0" w:rsidRPr="003217D3" w:rsidRDefault="006456D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9EC8950" wp14:editId="225C7F6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3B158D2" w14:textId="77777777" w:rsidR="009D1EA0" w:rsidRPr="003217D3" w:rsidRDefault="006456D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5A96421" w14:textId="77777777" w:rsidR="009D1EA0" w:rsidRPr="00A36AA9" w:rsidRDefault="006456D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E7318C8" w14:textId="77777777" w:rsidR="009D1EA0" w:rsidRPr="00A36AA9" w:rsidRDefault="006456D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C0F82" w14:paraId="650107AE" w14:textId="77777777" w:rsidTr="00FC0F82">
        <w:tc>
          <w:tcPr>
            <w:cnfStyle w:val="001000000000" w:firstRow="0" w:lastRow="0" w:firstColumn="1" w:lastColumn="0" w:oddVBand="0" w:evenVBand="0" w:oddHBand="0" w:evenHBand="0" w:firstRowFirstColumn="0" w:firstRowLastColumn="0" w:lastRowFirstColumn="0" w:lastRowLastColumn="0"/>
            <w:tcW w:w="3227" w:type="dxa"/>
          </w:tcPr>
          <w:p w14:paraId="508AA5D8" w14:textId="77777777" w:rsidR="009D1EA0" w:rsidRPr="00A36AA9" w:rsidRDefault="006456D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2092C9A" w14:textId="77777777" w:rsidR="009D1EA0" w:rsidRDefault="006456D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Rochedale Springwood Meals on Wheels Inc.</w:t>
            </w:r>
          </w:p>
        </w:tc>
      </w:tr>
      <w:tr w:rsidR="00FC0F82" w14:paraId="22FFA95D" w14:textId="77777777" w:rsidTr="00FC0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90823D" w14:textId="77777777" w:rsidR="009D1EA0" w:rsidRPr="00A36AA9" w:rsidRDefault="006456D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E14ACF" w14:textId="77777777" w:rsidR="009D1EA0" w:rsidRPr="00C27BE3" w:rsidRDefault="006456D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700494</w:t>
            </w:r>
          </w:p>
        </w:tc>
      </w:tr>
      <w:tr w:rsidR="00FC0F82" w14:paraId="5506D0B8" w14:textId="77777777" w:rsidTr="00FC0F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11172C" w14:textId="77777777" w:rsidR="009D1EA0" w:rsidRPr="00A36AA9" w:rsidRDefault="006456D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B2CA47" w14:textId="77777777" w:rsidR="009D1EA0" w:rsidRPr="00540817" w:rsidRDefault="006456D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1006 Underwood</w:t>
            </w:r>
            <w:r>
              <w:rPr>
                <w:rFonts w:ascii="Arial" w:eastAsia="Times New Roman" w:hAnsi="Arial" w:cs="Arial"/>
                <w:lang w:eastAsia="en-AU"/>
              </w:rPr>
              <w:t xml:space="preserve"> Road, PRIESTDALE, Queensland, 4217</w:t>
            </w:r>
          </w:p>
        </w:tc>
      </w:tr>
      <w:tr w:rsidR="00FC0F82" w14:paraId="3839D16A" w14:textId="77777777" w:rsidTr="00FC0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821543" w14:textId="77777777" w:rsidR="009D1EA0" w:rsidRPr="00A36AA9" w:rsidRDefault="006456D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766CD3" w14:textId="77777777" w:rsidR="009D1EA0" w:rsidRPr="00A36AA9" w:rsidRDefault="006456D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C0F82" w14:paraId="6DDD3D61" w14:textId="77777777" w:rsidTr="00FC0F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23B124" w14:textId="77777777" w:rsidR="009D1EA0" w:rsidRPr="00A36AA9" w:rsidRDefault="006456D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4F7F8D" w14:textId="77777777" w:rsidR="009D1EA0" w:rsidRPr="00A36AA9" w:rsidRDefault="006456D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November 2023 to 29 November 2023</w:t>
            </w:r>
          </w:p>
        </w:tc>
      </w:tr>
      <w:tr w:rsidR="00FC0F82" w14:paraId="130F906F" w14:textId="77777777" w:rsidTr="00FC0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8A780" w14:textId="77777777" w:rsidR="009D1EA0" w:rsidRPr="00A36AA9" w:rsidRDefault="006456D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62901552"/>
            <w:placeholder>
              <w:docPart w:val="A7F4949C78414813B67B25D37262F9D8"/>
            </w:placeholder>
            <w:date w:fullDate="2024-02-13T00:00:00Z">
              <w:dateFormat w:val="d MMMM yyyy"/>
              <w:lid w:val="en-AU"/>
              <w:storeMappedDataAs w:val="dateTime"/>
              <w:calendar w:val="gregorian"/>
            </w:date>
          </w:sdtPr>
          <w:sdtEndPr/>
          <w:sdtContent>
            <w:tc>
              <w:tcPr>
                <w:tcW w:w="7114" w:type="dxa"/>
                <w:shd w:val="clear" w:color="auto" w:fill="auto"/>
              </w:tcPr>
              <w:p w14:paraId="248EBDAE" w14:textId="1FF4A284" w:rsidR="009D1EA0" w:rsidRPr="00A36AA9" w:rsidRDefault="005201F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201FA">
                  <w:rPr>
                    <w:rFonts w:ascii="Arial" w:hAnsi="Arial" w:cs="Arial"/>
                    <w:color w:val="auto"/>
                  </w:rPr>
                  <w:t>13 February 2024</w:t>
                </w:r>
              </w:p>
            </w:tc>
          </w:sdtContent>
        </w:sdt>
      </w:tr>
    </w:tbl>
    <w:bookmarkEnd w:id="0"/>
    <w:p w14:paraId="5724AC18" w14:textId="77777777" w:rsidR="009D1EA0" w:rsidRPr="00A36AA9" w:rsidRDefault="006456D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4EAF048" w14:textId="77777777" w:rsidR="009D1EA0" w:rsidRDefault="006456D0" w:rsidP="00D22EF6">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410D2A6" w14:textId="0FAED614" w:rsidR="009D1EA0" w:rsidRPr="00214549" w:rsidRDefault="006456D0"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8008 Rochedale/Springwood Meals on Wheels Incorporated</w:t>
      </w:r>
      <w:r>
        <w:rPr>
          <w:rFonts w:ascii="Arial" w:eastAsia="Arial" w:hAnsi="Arial" w:cs="Arial"/>
        </w:rPr>
        <w:br/>
        <w:t>Service: 25043 Rochedale/Springwood Meals on Wheels Incorporated - Community and Home Support</w:t>
      </w:r>
      <w:bookmarkEnd w:id="1"/>
    </w:p>
    <w:p w14:paraId="046DF1A4" w14:textId="77777777" w:rsidR="009D1EA0" w:rsidRPr="00A36AA9" w:rsidRDefault="006456D0" w:rsidP="00D22EF6">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8DBD10F" w14:textId="3325DBEA" w:rsidR="009D1EA0" w:rsidRPr="00A36AA9" w:rsidRDefault="006456D0" w:rsidP="00F87E39">
      <w:pPr>
        <w:pStyle w:val="NormalArial"/>
      </w:pPr>
      <w:r w:rsidRPr="00A36AA9">
        <w:t xml:space="preserve">This performance report for </w:t>
      </w:r>
      <w:r w:rsidRPr="00C27BE3">
        <w:rPr>
          <w:color w:val="auto"/>
        </w:rPr>
        <w:t>Rochedale Springwood Meals on Wheels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55DF4">
        <w:t>L. Malone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3EFF3EE" w14:textId="77777777" w:rsidR="009D1EA0" w:rsidRPr="00A36AA9" w:rsidRDefault="006456D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6DD63D" w14:textId="77777777" w:rsidR="009D1EA0" w:rsidRDefault="006456D0" w:rsidP="00F87E39">
      <w:pPr>
        <w:pStyle w:val="NormalArial"/>
      </w:pPr>
      <w:r w:rsidRPr="00A36AA9">
        <w:t>The report also specifies any areas in which improvements must be made to ensure the Quality Standards are complied with.</w:t>
      </w:r>
    </w:p>
    <w:p w14:paraId="2BC0C7D7" w14:textId="77777777" w:rsidR="009D1EA0" w:rsidRPr="00A36AA9" w:rsidRDefault="006456D0" w:rsidP="00D22EF6">
      <w:pPr>
        <w:pStyle w:val="Heading1"/>
        <w:spacing w:before="240" w:after="120" w:line="22" w:lineRule="atLeast"/>
        <w:rPr>
          <w:rFonts w:ascii="Arial" w:hAnsi="Arial" w:cs="Arial"/>
        </w:rPr>
      </w:pPr>
      <w:r w:rsidRPr="00A36AA9">
        <w:rPr>
          <w:rFonts w:ascii="Arial" w:hAnsi="Arial" w:cs="Arial"/>
        </w:rPr>
        <w:t>Material relied on</w:t>
      </w:r>
    </w:p>
    <w:p w14:paraId="1DBF493E" w14:textId="77777777" w:rsidR="009D1EA0" w:rsidRPr="00A36AA9" w:rsidRDefault="006456D0" w:rsidP="00F87E39">
      <w:pPr>
        <w:pStyle w:val="NormalArial"/>
      </w:pPr>
      <w:r w:rsidRPr="00A36AA9">
        <w:t>The following information has been considered in preparing the performance report:</w:t>
      </w:r>
    </w:p>
    <w:p w14:paraId="4E698399" w14:textId="15411378" w:rsidR="009D1EA0" w:rsidRPr="005B03A1" w:rsidRDefault="006456D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t>
      </w:r>
      <w:r w:rsidRPr="005B03A1">
        <w:rPr>
          <w:rFonts w:ascii="Arial" w:hAnsi="Arial" w:cs="Arial"/>
          <w:color w:val="auto"/>
        </w:rPr>
        <w:t>was informed by a site assessment, observations at the service, review of documents and interviews with staff, consumers/representatives and others</w:t>
      </w:r>
    </w:p>
    <w:p w14:paraId="1E91E283" w14:textId="3A67234E" w:rsidR="00455DF4" w:rsidRPr="005201FA" w:rsidRDefault="00455DF4" w:rsidP="00DF37F2">
      <w:pPr>
        <w:pStyle w:val="ListParagraph"/>
        <w:numPr>
          <w:ilvl w:val="0"/>
          <w:numId w:val="2"/>
        </w:numPr>
        <w:spacing w:line="22" w:lineRule="atLeast"/>
        <w:ind w:left="714" w:hanging="357"/>
        <w:contextualSpacing w:val="0"/>
        <w:rPr>
          <w:rFonts w:ascii="Arial" w:hAnsi="Arial" w:cs="Arial"/>
          <w:color w:val="auto"/>
        </w:rPr>
      </w:pPr>
      <w:r w:rsidRPr="005201FA">
        <w:rPr>
          <w:rFonts w:ascii="Arial" w:hAnsi="Arial" w:cs="Arial"/>
          <w:color w:val="auto"/>
        </w:rPr>
        <w:t>The provider</w:t>
      </w:r>
      <w:r w:rsidR="00C26B40" w:rsidRPr="005201FA">
        <w:rPr>
          <w:rFonts w:ascii="Arial" w:hAnsi="Arial" w:cs="Arial"/>
          <w:color w:val="auto"/>
        </w:rPr>
        <w:t xml:space="preserve">’s response to the </w:t>
      </w:r>
      <w:r w:rsidRPr="005201FA">
        <w:rPr>
          <w:rFonts w:ascii="Arial" w:hAnsi="Arial" w:cs="Arial"/>
          <w:color w:val="auto"/>
        </w:rPr>
        <w:t>Assessment Contact report</w:t>
      </w:r>
      <w:r w:rsidR="00C26B40" w:rsidRPr="005201FA">
        <w:rPr>
          <w:rFonts w:ascii="Arial" w:hAnsi="Arial" w:cs="Arial"/>
          <w:color w:val="auto"/>
        </w:rPr>
        <w:t xml:space="preserve"> dated </w:t>
      </w:r>
      <w:r w:rsidR="00774DCD" w:rsidRPr="005201FA">
        <w:rPr>
          <w:rFonts w:ascii="Arial" w:hAnsi="Arial" w:cs="Arial"/>
          <w:color w:val="auto"/>
        </w:rPr>
        <w:t>8 February 2024</w:t>
      </w:r>
    </w:p>
    <w:p w14:paraId="3E705342" w14:textId="77777777" w:rsidR="009D1EA0" w:rsidRPr="00D173AD" w:rsidRDefault="006456D0" w:rsidP="00A17D53">
      <w:pPr>
        <w:pStyle w:val="ListParagraph"/>
        <w:numPr>
          <w:ilvl w:val="0"/>
          <w:numId w:val="2"/>
        </w:numPr>
        <w:spacing w:line="264" w:lineRule="auto"/>
        <w:ind w:left="714" w:hanging="357"/>
        <w:contextualSpacing w:val="0"/>
        <w:rPr>
          <w:rFonts w:ascii="Arial" w:hAnsi="Arial" w:cs="Arial"/>
          <w:highlight w:val="yellow"/>
        </w:rPr>
      </w:pPr>
      <w:r w:rsidRPr="00D173AD">
        <w:rPr>
          <w:rFonts w:ascii="Arial" w:hAnsi="Arial" w:cs="Arial"/>
          <w:highlight w:val="yellow"/>
        </w:rPr>
        <w:br w:type="page"/>
      </w:r>
    </w:p>
    <w:p w14:paraId="3EA22FC3" w14:textId="77777777" w:rsidR="009D1EA0" w:rsidRPr="00244176" w:rsidRDefault="006456D0" w:rsidP="006B4042">
      <w:pPr>
        <w:pStyle w:val="Heading1"/>
        <w:spacing w:before="240" w:after="240" w:line="22" w:lineRule="atLeast"/>
      </w:pPr>
      <w:r w:rsidRPr="00455DF4">
        <w:rPr>
          <w:rFonts w:ascii="Arial" w:hAnsi="Arial" w:cs="Arial"/>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C0F82" w14:paraId="23AA4AE4" w14:textId="77777777" w:rsidTr="00FC0F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C57A65" w14:textId="77777777" w:rsidR="009D1EA0" w:rsidRPr="00244176" w:rsidRDefault="006456D0"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7EF54D7A" w14:textId="0C6E7D7B" w:rsidR="009D1EA0" w:rsidRPr="00A213EA" w:rsidRDefault="006271B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178504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55DF4">
                  <w:rPr>
                    <w:rFonts w:ascii="Arial" w:hAnsi="Arial" w:cs="Arial"/>
                  </w:rPr>
                  <w:t>Not Compliant</w:t>
                </w:r>
              </w:sdtContent>
            </w:sdt>
          </w:p>
        </w:tc>
      </w:tr>
      <w:tr w:rsidR="00FC0F82" w14:paraId="687021B6" w14:textId="77777777" w:rsidTr="00FC0F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F9E038" w14:textId="77777777" w:rsidR="009D1EA0" w:rsidRPr="00244176" w:rsidRDefault="006456D0"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31BB15D" w14:textId="0E84557A" w:rsidR="009D1EA0" w:rsidRPr="00A213EA" w:rsidRDefault="000C3F4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FC0F82" w14:paraId="5A466284" w14:textId="77777777" w:rsidTr="00FC0F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EDA9EE" w14:textId="77777777" w:rsidR="009D1EA0" w:rsidRPr="00244176" w:rsidRDefault="006456D0"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99D1549" w14:textId="4DBE1429" w:rsidR="009D1EA0" w:rsidRPr="00A213EA" w:rsidRDefault="00455DF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FC0F82" w14:paraId="0F29B202" w14:textId="77777777" w:rsidTr="00FC0F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60B344" w14:textId="77777777" w:rsidR="009D1EA0" w:rsidRPr="00244176" w:rsidRDefault="006456D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CCA1238" w14:textId="2E715ECE" w:rsidR="009D1EA0" w:rsidRPr="00A213EA" w:rsidRDefault="006271B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360189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55DF4">
                  <w:rPr>
                    <w:rFonts w:ascii="Arial" w:hAnsi="Arial" w:cs="Arial"/>
                    <w:b/>
                  </w:rPr>
                  <w:t>Not Compliant</w:t>
                </w:r>
              </w:sdtContent>
            </w:sdt>
          </w:p>
        </w:tc>
      </w:tr>
    </w:tbl>
    <w:p w14:paraId="4D9EAB07" w14:textId="77777777" w:rsidR="009D1EA0" w:rsidRPr="00A36AA9" w:rsidRDefault="006456D0" w:rsidP="00F87E39">
      <w:pPr>
        <w:pStyle w:val="NormalArial"/>
        <w:spacing w:before="120"/>
      </w:pPr>
      <w:r w:rsidRPr="00A36AA9">
        <w:t>A detailed assessment is provided later in this report for each assessed Standard.</w:t>
      </w:r>
    </w:p>
    <w:p w14:paraId="5B13FD23" w14:textId="77777777" w:rsidR="009D1EA0" w:rsidRPr="00A36AA9" w:rsidRDefault="006456D0" w:rsidP="00FC045E">
      <w:pPr>
        <w:pStyle w:val="Heading1"/>
        <w:spacing w:before="0" w:after="240" w:line="22" w:lineRule="atLeast"/>
        <w:rPr>
          <w:rFonts w:ascii="Arial" w:hAnsi="Arial" w:cs="Arial"/>
        </w:rPr>
      </w:pPr>
      <w:r w:rsidRPr="00A36AA9">
        <w:rPr>
          <w:rFonts w:ascii="Arial" w:hAnsi="Arial" w:cs="Arial"/>
        </w:rPr>
        <w:t>Areas for improvement</w:t>
      </w:r>
    </w:p>
    <w:p w14:paraId="3DFA971E" w14:textId="77777777" w:rsidR="009D1EA0" w:rsidRPr="00A36AA9" w:rsidRDefault="006456D0" w:rsidP="00F87E39">
      <w:pPr>
        <w:pStyle w:val="NormalArial"/>
      </w:pPr>
      <w:r w:rsidRPr="005B03A1">
        <w:t xml:space="preserve">Areas have been identified in which </w:t>
      </w:r>
      <w:r w:rsidRPr="005B03A1">
        <w:rPr>
          <w:b/>
        </w:rPr>
        <w:t>improvements must be made to ensure compliance with the Quality Standards</w:t>
      </w:r>
      <w:r w:rsidRPr="005B03A1">
        <w:t>. This is based on non-compliance with the Quality Standards as described in this performance report.</w:t>
      </w:r>
    </w:p>
    <w:p w14:paraId="1F3F5111" w14:textId="77777777" w:rsidR="00F1149E" w:rsidRDefault="00F1149E" w:rsidP="00F1149E">
      <w:pPr>
        <w:pStyle w:val="ListBullet"/>
        <w:spacing w:before="0" w:after="120" w:line="22" w:lineRule="atLeast"/>
        <w:ind w:left="425" w:hanging="425"/>
        <w:rPr>
          <w:rFonts w:ascii="Arial" w:hAnsi="Arial" w:cs="Arial"/>
          <w:color w:val="auto"/>
        </w:rPr>
      </w:pPr>
      <w:r w:rsidRPr="005B03A1">
        <w:rPr>
          <w:rFonts w:ascii="Arial" w:hAnsi="Arial" w:cs="Arial"/>
          <w:color w:val="auto"/>
        </w:rPr>
        <w:t xml:space="preserve">Requirement 2(3)(e) – demonstrate and effective process of reviewing care and services, both regularly and when the consumers’ condition or circumstances change so that the service ensures itself that care and service delivery meets the needs, goals and preferences of consumers. </w:t>
      </w:r>
    </w:p>
    <w:p w14:paraId="08E6689E" w14:textId="1F891AE2" w:rsidR="00845357" w:rsidRPr="00F1149E" w:rsidRDefault="00F1149E" w:rsidP="00F1149E">
      <w:pPr>
        <w:pStyle w:val="ListBullet"/>
        <w:spacing w:before="0" w:after="120" w:line="22" w:lineRule="atLeast"/>
        <w:ind w:left="425" w:hanging="425"/>
        <w:rPr>
          <w:rFonts w:ascii="Arial" w:hAnsi="Arial" w:cs="Arial"/>
          <w:color w:val="auto"/>
        </w:rPr>
      </w:pPr>
      <w:r w:rsidRPr="005B03A1">
        <w:rPr>
          <w:rFonts w:ascii="Arial" w:hAnsi="Arial" w:cs="Arial"/>
          <w:color w:val="auto"/>
        </w:rPr>
        <w:t>Requirement 8(3)(c) – demonstrate effective systems of information management which capture relevant information to care and service delivery, maintain current and relevant policies and procedures related to workforce responsibilities and practice, a system of continuous improvement which is informed by feedback and how the organisation identifies, implements and evaluate</w:t>
      </w:r>
      <w:r w:rsidR="005201FA">
        <w:rPr>
          <w:rFonts w:ascii="Arial" w:hAnsi="Arial" w:cs="Arial"/>
          <w:color w:val="auto"/>
        </w:rPr>
        <w:t>s</w:t>
      </w:r>
      <w:r w:rsidR="00031455">
        <w:rPr>
          <w:rFonts w:ascii="Arial" w:hAnsi="Arial" w:cs="Arial"/>
          <w:color w:val="auto"/>
        </w:rPr>
        <w:t xml:space="preserve"> continuous</w:t>
      </w:r>
      <w:r w:rsidRPr="005B03A1">
        <w:rPr>
          <w:rFonts w:ascii="Arial" w:hAnsi="Arial" w:cs="Arial"/>
          <w:color w:val="auto"/>
        </w:rPr>
        <w:t xml:space="preserve"> improvement actions, and </w:t>
      </w:r>
      <w:r>
        <w:rPr>
          <w:rFonts w:ascii="Arial" w:hAnsi="Arial" w:cs="Arial"/>
          <w:color w:val="auto"/>
        </w:rPr>
        <w:t xml:space="preserve">how </w:t>
      </w:r>
      <w:r w:rsidRPr="005B03A1">
        <w:rPr>
          <w:rFonts w:ascii="Arial" w:hAnsi="Arial" w:cs="Arial"/>
          <w:color w:val="auto"/>
        </w:rPr>
        <w:t>the organisation understands, monitor</w:t>
      </w:r>
      <w:r>
        <w:rPr>
          <w:rFonts w:ascii="Arial" w:hAnsi="Arial" w:cs="Arial"/>
          <w:color w:val="auto"/>
        </w:rPr>
        <w:t>s</w:t>
      </w:r>
      <w:r w:rsidRPr="005B03A1">
        <w:rPr>
          <w:rFonts w:ascii="Arial" w:hAnsi="Arial" w:cs="Arial"/>
          <w:color w:val="auto"/>
        </w:rPr>
        <w:t xml:space="preserve"> and implement</w:t>
      </w:r>
      <w:r>
        <w:rPr>
          <w:rFonts w:ascii="Arial" w:hAnsi="Arial" w:cs="Arial"/>
          <w:color w:val="auto"/>
        </w:rPr>
        <w:t>s</w:t>
      </w:r>
      <w:r w:rsidRPr="005B03A1">
        <w:rPr>
          <w:rFonts w:ascii="Arial" w:hAnsi="Arial" w:cs="Arial"/>
          <w:color w:val="auto"/>
        </w:rPr>
        <w:t xml:space="preserve"> their regulatory obligations. </w:t>
      </w:r>
      <w:r w:rsidR="00845357" w:rsidRPr="00F1149E">
        <w:rPr>
          <w:rFonts w:ascii="Arial" w:hAnsi="Arial" w:cs="Arial"/>
          <w:color w:val="auto"/>
        </w:rPr>
        <w:t xml:space="preserve"> </w:t>
      </w:r>
    </w:p>
    <w:p w14:paraId="22818EE8" w14:textId="101836E6" w:rsidR="009D1EA0" w:rsidRPr="005B03A1" w:rsidRDefault="006456D0" w:rsidP="00F87E39">
      <w:pPr>
        <w:pStyle w:val="NormalArial"/>
        <w:rPr>
          <w:color w:val="auto"/>
        </w:rPr>
      </w:pPr>
      <w:r w:rsidRPr="005B03A1">
        <w:rPr>
          <w:color w:val="auto"/>
        </w:rPr>
        <w:br w:type="page"/>
      </w:r>
    </w:p>
    <w:p w14:paraId="1FA7FA2C" w14:textId="77777777" w:rsidR="009D1EA0" w:rsidRDefault="006456D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08412A" w14:paraId="5A5DA6A1" w14:textId="77777777" w:rsidTr="00084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A35263B" w14:textId="77777777" w:rsidR="0008412A" w:rsidRPr="003217D3" w:rsidRDefault="0008412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3F8131BB" w14:textId="77777777" w:rsidR="0008412A" w:rsidRPr="003217D3" w:rsidRDefault="00084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412A" w14:paraId="54C8E1FB" w14:textId="77777777" w:rsidTr="00FC0F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E4435" w14:textId="77777777" w:rsidR="0008412A" w:rsidRPr="00244176" w:rsidRDefault="000841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51B774C" w14:textId="77777777" w:rsidR="0008412A" w:rsidRPr="00244176" w:rsidRDefault="000841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038D0A18" w14:textId="272B56DD" w:rsidR="0008412A" w:rsidRPr="00CC646C" w:rsidRDefault="006271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49559"/>
                <w:placeholder>
                  <w:docPart w:val="79AF24DEBB0541809A6D2F79D276B7FA"/>
                </w:placeholder>
                <w:dropDownList>
                  <w:listItem w:displayText="choose a rating" w:value="choose a rating"/>
                  <w:listItem w:displayText="Compliant" w:value="Compliant"/>
                  <w:listItem w:displayText="Not Compliant" w:value="Not Compliant"/>
                </w:dropDownList>
              </w:sdtPr>
              <w:sdtEndPr/>
              <w:sdtContent>
                <w:r w:rsidR="00D347D4">
                  <w:rPr>
                    <w:rFonts w:ascii="Arial" w:hAnsi="Arial" w:cs="Arial"/>
                    <w:color w:val="auto"/>
                  </w:rPr>
                  <w:t>Compliant</w:t>
                </w:r>
              </w:sdtContent>
            </w:sdt>
            <w:r w:rsidR="0008412A" w:rsidRPr="00501C01">
              <w:rPr>
                <w:rFonts w:ascii="Arial" w:hAnsi="Arial" w:cs="Arial"/>
              </w:rPr>
              <w:t xml:space="preserve"> </w:t>
            </w:r>
          </w:p>
        </w:tc>
      </w:tr>
      <w:tr w:rsidR="0008412A" w14:paraId="7182B0F1" w14:textId="77777777" w:rsidTr="00FC0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D04F2" w14:textId="77777777" w:rsidR="0008412A" w:rsidRPr="00244176" w:rsidRDefault="000841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2B378BA" w14:textId="77777777" w:rsidR="0008412A" w:rsidRPr="00244176" w:rsidRDefault="000841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0B8E69EF" w14:textId="66DEE0DF" w:rsidR="0008412A" w:rsidRPr="00CC646C" w:rsidRDefault="006271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363695"/>
                <w:placeholder>
                  <w:docPart w:val="E11C34960B4B4A0FA0C23E028374D7BB"/>
                </w:placeholder>
                <w:dropDownList>
                  <w:listItem w:displayText="choose a rating" w:value="choose a rating"/>
                  <w:listItem w:displayText="Compliant" w:value="Compliant"/>
                  <w:listItem w:displayText="Not Compliant" w:value="Not Compliant"/>
                </w:dropDownList>
              </w:sdtPr>
              <w:sdtEndPr/>
              <w:sdtContent>
                <w:r w:rsidR="002F267E">
                  <w:rPr>
                    <w:rFonts w:ascii="Arial" w:hAnsi="Arial" w:cs="Arial"/>
                    <w:color w:val="auto"/>
                  </w:rPr>
                  <w:t>Not Compliant</w:t>
                </w:r>
              </w:sdtContent>
            </w:sdt>
            <w:r w:rsidR="0008412A" w:rsidRPr="00501C01">
              <w:rPr>
                <w:rFonts w:ascii="Arial" w:hAnsi="Arial" w:cs="Arial"/>
              </w:rPr>
              <w:t xml:space="preserve"> </w:t>
            </w:r>
          </w:p>
        </w:tc>
      </w:tr>
    </w:tbl>
    <w:bookmarkEnd w:id="2"/>
    <w:p w14:paraId="3DCAF374" w14:textId="77777777" w:rsidR="009D1EA0" w:rsidRDefault="006456D0" w:rsidP="00A63FCF">
      <w:pPr>
        <w:pStyle w:val="Heading20"/>
        <w:tabs>
          <w:tab w:val="left" w:pos="1890"/>
        </w:tabs>
      </w:pPr>
      <w:r w:rsidRPr="00A36AA9">
        <w:t>Findings</w:t>
      </w:r>
    </w:p>
    <w:p w14:paraId="1C5A644E" w14:textId="77777777" w:rsidR="00F1149E" w:rsidRPr="00A72421" w:rsidRDefault="00F1149E" w:rsidP="00F1149E">
      <w:pPr>
        <w:pStyle w:val="NormalArial"/>
        <w:rPr>
          <w:u w:val="single"/>
        </w:rPr>
      </w:pPr>
      <w:r w:rsidRPr="00A72421">
        <w:rPr>
          <w:u w:val="single"/>
        </w:rPr>
        <w:t>Requirement 2(3)(a)</w:t>
      </w:r>
    </w:p>
    <w:p w14:paraId="52C6C7EC" w14:textId="77777777" w:rsidR="00F1149E" w:rsidRDefault="00F1149E" w:rsidP="00F1149E">
      <w:pPr>
        <w:pStyle w:val="NormalArial"/>
      </w:pPr>
      <w:r>
        <w:t xml:space="preserve">The service was found Non-compliant with Requirement 2(3)(a), following a Quality Audit 11 to 13 July 2022 and Assessment Contact – Desk on 13 February 2023 as assessment and care planning processes did not effectively consider risks to the consumers’ health and wellbeing, or provide strategies to manage risks. For example, strategies to support delivery of meals to consumers with vision or hearing </w:t>
      </w:r>
      <w:r w:rsidRPr="00F743AF">
        <w:t>loss were not documented.</w:t>
      </w:r>
      <w:r>
        <w:t xml:space="preserve"> </w:t>
      </w:r>
    </w:p>
    <w:p w14:paraId="2EF07C6E" w14:textId="3A507754" w:rsidR="00F1149E" w:rsidRDefault="00F1149E" w:rsidP="00F1149E">
      <w:pPr>
        <w:pStyle w:val="NormalArial"/>
      </w:pPr>
      <w:r>
        <w:t xml:space="preserve">At the recent Assessment Contact on 28 to 29 November 2023, the Assessment Team viewed delivery run sheets over a one-week period. The Assessment Contact report presents </w:t>
      </w:r>
      <w:r w:rsidR="00D347D4">
        <w:t>some</w:t>
      </w:r>
      <w:r>
        <w:t xml:space="preserve"> example</w:t>
      </w:r>
      <w:r w:rsidR="00D347D4">
        <w:t>s</w:t>
      </w:r>
      <w:r>
        <w:t xml:space="preserve"> which notes the consumer’s need for equipment assisted mobility </w:t>
      </w:r>
      <w:r w:rsidR="00D347D4">
        <w:t>or</w:t>
      </w:r>
      <w:r>
        <w:t xml:space="preserve"> provides instructions such as directions to the consumer’s home, to announce self clearly, where to leave the meal and instructions to staff regarding a slippery entrance to property. Other examples note a consumer’s medical conditions such as diabetes or dementia</w:t>
      </w:r>
      <w:r w:rsidR="00082359">
        <w:t>,</w:t>
      </w:r>
      <w:r>
        <w:t xml:space="preserve"> but </w:t>
      </w:r>
      <w:r w:rsidR="00D347D4">
        <w:t>the Assessment Contact report does not provide</w:t>
      </w:r>
      <w:r>
        <w:t xml:space="preserve"> further information in relation to how these how risks are managed for that individual consumer. </w:t>
      </w:r>
    </w:p>
    <w:p w14:paraId="5AE25DAD" w14:textId="21C22EE5" w:rsidR="00F1149E" w:rsidRDefault="00F1149E" w:rsidP="00F1149E">
      <w:pPr>
        <w:pStyle w:val="NormalArial"/>
      </w:pPr>
      <w:r>
        <w:t xml:space="preserve">The Assessment Team </w:t>
      </w:r>
      <w:r w:rsidRPr="00030C40">
        <w:t xml:space="preserve">recommended Requirement 2(3)(a) to be ‘Met’. </w:t>
      </w:r>
    </w:p>
    <w:p w14:paraId="7B931173" w14:textId="2C430BE9" w:rsidR="00F1149E" w:rsidRDefault="00F1149E" w:rsidP="00F1149E">
      <w:pPr>
        <w:pStyle w:val="NormalArial"/>
      </w:pPr>
      <w:r>
        <w:t xml:space="preserve">The provider </w:t>
      </w:r>
      <w:r w:rsidR="00C26B40">
        <w:t>submitted a response to</w:t>
      </w:r>
      <w:r>
        <w:t xml:space="preserve"> the Assessment Contact report</w:t>
      </w:r>
      <w:r w:rsidR="00C26B40">
        <w:t xml:space="preserve"> </w:t>
      </w:r>
      <w:r w:rsidR="00774DCD">
        <w:t xml:space="preserve">which includes </w:t>
      </w:r>
      <w:r w:rsidR="00D347D4">
        <w:t xml:space="preserve">further </w:t>
      </w:r>
      <w:r w:rsidR="00774DCD">
        <w:t>examples of consumer care information which identifies risks relevant to the individual such as specific food allergies</w:t>
      </w:r>
      <w:r w:rsidR="00D347D4">
        <w:t xml:space="preserve"> and instructions for service delivery which satisfy me risks specific to individual consumers are considered in assessment and care planning.</w:t>
      </w:r>
    </w:p>
    <w:p w14:paraId="54115CC4" w14:textId="037B4A3D" w:rsidR="00F1149E" w:rsidRDefault="00F1149E" w:rsidP="00F1149E">
      <w:pPr>
        <w:pStyle w:val="NormalArial"/>
      </w:pPr>
      <w:r>
        <w:t xml:space="preserve">I </w:t>
      </w:r>
      <w:r w:rsidRPr="00864EF0">
        <w:t xml:space="preserve">have considered the evidence presented to me as summarised above and </w:t>
      </w:r>
      <w:r>
        <w:t xml:space="preserve">find Requirement 2(3)(a) to be </w:t>
      </w:r>
      <w:r w:rsidR="00D347D4">
        <w:t>Complaint</w:t>
      </w:r>
      <w:r>
        <w:t xml:space="preserve">. </w:t>
      </w:r>
    </w:p>
    <w:p w14:paraId="3920ABF0" w14:textId="77777777" w:rsidR="00F1149E" w:rsidRPr="00A72421" w:rsidRDefault="00F1149E" w:rsidP="00F1149E">
      <w:pPr>
        <w:pStyle w:val="NormalArial"/>
        <w:rPr>
          <w:u w:val="single"/>
        </w:rPr>
      </w:pPr>
      <w:r w:rsidRPr="00A72421">
        <w:rPr>
          <w:u w:val="single"/>
        </w:rPr>
        <w:t>Requirement 2(3)(</w:t>
      </w:r>
      <w:r>
        <w:rPr>
          <w:u w:val="single"/>
        </w:rPr>
        <w:t>e</w:t>
      </w:r>
      <w:r w:rsidRPr="00A72421">
        <w:rPr>
          <w:u w:val="single"/>
        </w:rPr>
        <w:t>)</w:t>
      </w:r>
    </w:p>
    <w:p w14:paraId="3570DCC5" w14:textId="25D2E8D0" w:rsidR="00F1149E" w:rsidRDefault="00F1149E" w:rsidP="00F1149E">
      <w:pPr>
        <w:pStyle w:val="NormalArial"/>
      </w:pPr>
      <w:r>
        <w:t xml:space="preserve">The service was found Non-compliant with Requirement 2(3)(e), following a Quality Audit 11 to 13 July 2022 and Assessment Contact – Desk on 13 February 2023 as the service did not demonstrate consumers’ care and services are reviewed for effectiveness regularly or when things change, or demonstrate how the service ensures care and services meet the current needs, goals, and preferences of the consumers. The service’s process relies on consumers to provide updates when there is a change in health condition, an incident or hospitalisation. This presents a risk where consumers do not, or cannot, report a change, and thus the risk that care and services are not reviewed in response to changed needs, goals and preferences. This </w:t>
      </w:r>
      <w:r>
        <w:lastRenderedPageBreak/>
        <w:t xml:space="preserve">process does not sufficiently address the service’s responsibilities to ensure care and services remain effective. </w:t>
      </w:r>
    </w:p>
    <w:p w14:paraId="45D24F74" w14:textId="487EB301" w:rsidR="00F1149E" w:rsidRPr="001F2F31" w:rsidRDefault="00F1149E" w:rsidP="00F1149E">
      <w:pPr>
        <w:pStyle w:val="NormalArial"/>
      </w:pPr>
      <w:r>
        <w:t xml:space="preserve">At the recent Assessment Contact on 28 to 29 November 2023, the Assessment Team found no reviews of consumers’ care and services had </w:t>
      </w:r>
      <w:r w:rsidR="006C017F">
        <w:t xml:space="preserve">yet </w:t>
      </w:r>
      <w:r>
        <w:t xml:space="preserve">been undertaken. Management advised the Assessment Team of some challenges to the implementation of improvements including changes in workforce and not being aware of the previous finding of non-compliance by the Commission. Management stated plans to conduct a review of consumers’ care and services following the Assessment Contact and produced a </w:t>
      </w:r>
      <w:r w:rsidRPr="001F2F31">
        <w:t>draft letter for consumers during the Assessment Contact. The Assessment Team recommended Requirement 2(3)(e) to be ‘Not Met’.</w:t>
      </w:r>
    </w:p>
    <w:p w14:paraId="770FDF9F" w14:textId="273933E4" w:rsidR="00F1149E" w:rsidRDefault="00F1149E" w:rsidP="00F1149E">
      <w:pPr>
        <w:pStyle w:val="NormalArial"/>
      </w:pPr>
      <w:r w:rsidRPr="001F2F31">
        <w:t xml:space="preserve">The provider </w:t>
      </w:r>
      <w:r w:rsidR="00C26B40">
        <w:t>submitted a response to</w:t>
      </w:r>
      <w:r w:rsidRPr="001F2F31">
        <w:t xml:space="preserve"> the Assessment Contact report</w:t>
      </w:r>
      <w:r w:rsidR="00C26B40">
        <w:t xml:space="preserve"> which states their </w:t>
      </w:r>
      <w:r w:rsidR="00D347D4">
        <w:t>plans</w:t>
      </w:r>
      <w:r w:rsidR="00C26B40">
        <w:t xml:space="preserve"> to implement annual reviews </w:t>
      </w:r>
      <w:r w:rsidR="00A23104">
        <w:t xml:space="preserve">which do not rely on consumer self-report of a change in need or circumstance, </w:t>
      </w:r>
      <w:r w:rsidR="00C26B40">
        <w:t xml:space="preserve">and </w:t>
      </w:r>
      <w:r w:rsidR="00D347D4">
        <w:t xml:space="preserve">improvements in </w:t>
      </w:r>
      <w:r w:rsidR="00C26B40" w:rsidRPr="00C26B40">
        <w:t xml:space="preserve">processes </w:t>
      </w:r>
      <w:r w:rsidR="002A759D">
        <w:t>related to the documentation and storage of assessment</w:t>
      </w:r>
      <w:r w:rsidR="00A23104">
        <w:t xml:space="preserve"> information </w:t>
      </w:r>
      <w:r w:rsidR="00A23104" w:rsidRPr="002A759D">
        <w:t xml:space="preserve">and </w:t>
      </w:r>
      <w:r w:rsidR="00C26B40" w:rsidRPr="002A759D">
        <w:t>reviews</w:t>
      </w:r>
      <w:r w:rsidR="00362E4A" w:rsidRPr="002A759D">
        <w:t>.</w:t>
      </w:r>
      <w:r w:rsidR="00362E4A">
        <w:t xml:space="preserve"> While I acknowledge </w:t>
      </w:r>
      <w:r w:rsidR="00A23104">
        <w:t>these</w:t>
      </w:r>
      <w:r w:rsidR="00362E4A">
        <w:t xml:space="preserve"> as relevant action</w:t>
      </w:r>
      <w:r w:rsidR="006A4DED">
        <w:t>s</w:t>
      </w:r>
      <w:r w:rsidR="002A759D">
        <w:t>,</w:t>
      </w:r>
      <w:r w:rsidR="00362E4A">
        <w:t xml:space="preserve"> at the time of my decision </w:t>
      </w:r>
      <w:r w:rsidR="00A23104">
        <w:t>they are not yet</w:t>
      </w:r>
      <w:r w:rsidR="00362E4A">
        <w:t xml:space="preserve"> </w:t>
      </w:r>
      <w:r w:rsidR="00D347D4">
        <w:t xml:space="preserve">fully </w:t>
      </w:r>
      <w:r w:rsidR="00362E4A">
        <w:t>implemented</w:t>
      </w:r>
      <w:r w:rsidR="00A23104">
        <w:t xml:space="preserve"> thus further time is required for these improvements to be embedded in processes </w:t>
      </w:r>
      <w:r w:rsidR="002A759D">
        <w:t>and evaluated</w:t>
      </w:r>
      <w:r w:rsidR="00D347D4">
        <w:t xml:space="preserve"> for effectiveness</w:t>
      </w:r>
      <w:r w:rsidR="00362E4A">
        <w:t xml:space="preserve">. </w:t>
      </w:r>
    </w:p>
    <w:p w14:paraId="56B98AF4" w14:textId="7DA9424A" w:rsidR="00C84A6D" w:rsidRDefault="00F1149E" w:rsidP="00F1149E">
      <w:pPr>
        <w:pStyle w:val="NormalArial"/>
      </w:pPr>
      <w:r>
        <w:t xml:space="preserve">I </w:t>
      </w:r>
      <w:r w:rsidRPr="00864EF0">
        <w:t xml:space="preserve">have considered the evidence presented to me as summarised above and </w:t>
      </w:r>
      <w:r>
        <w:t>find Requirement 2(3)(e) to be Non-compliant.</w:t>
      </w:r>
      <w:r w:rsidR="007D1873">
        <w:t xml:space="preserve"> </w:t>
      </w:r>
    </w:p>
    <w:p w14:paraId="2DEA842E" w14:textId="5F3C66FB" w:rsidR="009D1EA0" w:rsidRPr="006B4042" w:rsidRDefault="006456D0" w:rsidP="00F87E39">
      <w:pPr>
        <w:pStyle w:val="NormalArial"/>
      </w:pPr>
      <w:r w:rsidRPr="006B4042">
        <w:br w:type="page"/>
      </w:r>
    </w:p>
    <w:p w14:paraId="5BB987D0" w14:textId="77777777" w:rsidR="009D1EA0" w:rsidRPr="00A36AA9" w:rsidRDefault="006456D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08412A" w14:paraId="047E36C2" w14:textId="77777777" w:rsidTr="00084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79C0B01" w14:textId="77777777" w:rsidR="0008412A" w:rsidRPr="00991076" w:rsidRDefault="0008412A"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3384B0C5" w14:textId="77777777" w:rsidR="0008412A" w:rsidRPr="00991076" w:rsidRDefault="00084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08412A" w14:paraId="642DD7FD" w14:textId="77777777" w:rsidTr="00FC0F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25671" w14:textId="77777777" w:rsidR="0008412A" w:rsidRPr="00244176" w:rsidRDefault="000841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36B0A8F" w14:textId="77777777" w:rsidR="0008412A" w:rsidRPr="00244176" w:rsidRDefault="000841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C898E89" w14:textId="7AEF847A" w:rsidR="0008412A" w:rsidRPr="00CC646C" w:rsidRDefault="006271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888932"/>
                <w:placeholder>
                  <w:docPart w:val="9CD5D186B9494EC3B444BB6EFA3C6B91"/>
                </w:placeholder>
                <w:dropDownList>
                  <w:listItem w:displayText="choose a rating" w:value="choose a rating"/>
                  <w:listItem w:displayText="Compliant" w:value="Compliant"/>
                  <w:listItem w:displayText="Not Compliant" w:value="Not Compliant"/>
                </w:dropDownList>
              </w:sdtPr>
              <w:sdtEndPr/>
              <w:sdtContent>
                <w:r w:rsidR="00A23104">
                  <w:rPr>
                    <w:rFonts w:ascii="Arial" w:hAnsi="Arial" w:cs="Arial"/>
                    <w:color w:val="auto"/>
                  </w:rPr>
                  <w:t>Compliant</w:t>
                </w:r>
              </w:sdtContent>
            </w:sdt>
            <w:r w:rsidR="0008412A" w:rsidRPr="00501C01">
              <w:rPr>
                <w:rFonts w:ascii="Arial" w:hAnsi="Arial" w:cs="Arial"/>
              </w:rPr>
              <w:t xml:space="preserve"> </w:t>
            </w:r>
          </w:p>
        </w:tc>
      </w:tr>
    </w:tbl>
    <w:p w14:paraId="45E3BB00" w14:textId="77777777" w:rsidR="009D1EA0" w:rsidRDefault="006456D0" w:rsidP="007B3959">
      <w:pPr>
        <w:pStyle w:val="Heading20"/>
      </w:pPr>
      <w:r w:rsidRPr="00A36AA9">
        <w:t>Findings</w:t>
      </w:r>
    </w:p>
    <w:p w14:paraId="2D3353E1" w14:textId="77777777" w:rsidR="00F1149E" w:rsidRPr="00A72421" w:rsidRDefault="00F1149E" w:rsidP="00F1149E">
      <w:pPr>
        <w:pStyle w:val="NormalArial"/>
        <w:rPr>
          <w:u w:val="single"/>
        </w:rPr>
      </w:pPr>
      <w:r w:rsidRPr="00A72421">
        <w:rPr>
          <w:u w:val="single"/>
        </w:rPr>
        <w:t xml:space="preserve">Requirement </w:t>
      </w:r>
      <w:r>
        <w:rPr>
          <w:u w:val="single"/>
        </w:rPr>
        <w:t>4</w:t>
      </w:r>
      <w:r w:rsidRPr="00A72421">
        <w:rPr>
          <w:u w:val="single"/>
        </w:rPr>
        <w:t>(3)(</w:t>
      </w:r>
      <w:r>
        <w:rPr>
          <w:u w:val="single"/>
        </w:rPr>
        <w:t>d</w:t>
      </w:r>
      <w:r w:rsidRPr="00A72421">
        <w:rPr>
          <w:u w:val="single"/>
        </w:rPr>
        <w:t>)</w:t>
      </w:r>
    </w:p>
    <w:p w14:paraId="2525A04D" w14:textId="77777777" w:rsidR="00F1149E" w:rsidRDefault="00F1149E" w:rsidP="00F1149E">
      <w:pPr>
        <w:pStyle w:val="NormalArial"/>
      </w:pPr>
      <w:r>
        <w:t xml:space="preserve">The service was found Non-compliant with Requirement </w:t>
      </w:r>
      <w:r w:rsidRPr="00C84A6D">
        <w:t>4(3)(d), following</w:t>
      </w:r>
      <w:r>
        <w:t xml:space="preserve"> a Quality Audit 11 to 13 July 2022, and an Assessment Contact – Desk on 13 February 2023 as information to support the delivery of meals, such as documentation stored in the kitchen and in instructions to staff, contained inaccurate or inadequate information about the needs, goals and preferences of consumers. </w:t>
      </w:r>
    </w:p>
    <w:p w14:paraId="2F838157" w14:textId="4291A27B" w:rsidR="00F1149E" w:rsidRDefault="00F1149E" w:rsidP="00F1149E">
      <w:pPr>
        <w:pStyle w:val="NormalArial"/>
      </w:pPr>
      <w:r>
        <w:t xml:space="preserve">At the recent Assessment Contact on 28 to 29 November 2023, the Assessment Team reviewed information contained within the delivery run sheets and stored in the kitchen and found it to contain instructions for meal delivery such as reference to a spouse who may receive a meal on behalf of the </w:t>
      </w:r>
      <w:r w:rsidRPr="00763A92">
        <w:t>consumer, specific instructions not to knock or details of the preferred location to leave the consumer’s meal.</w:t>
      </w:r>
    </w:p>
    <w:p w14:paraId="6305B880" w14:textId="14503906" w:rsidR="00F1149E" w:rsidRDefault="00F1149E" w:rsidP="00F1149E">
      <w:pPr>
        <w:pStyle w:val="NormalArial"/>
      </w:pPr>
      <w:r w:rsidRPr="00864EF0">
        <w:t xml:space="preserve">The Assessment Team recommended Requirement 4(3)(d) to be ‘Met’. </w:t>
      </w:r>
    </w:p>
    <w:p w14:paraId="6D83F4CB" w14:textId="46026700" w:rsidR="00F1149E" w:rsidRPr="00864EF0" w:rsidRDefault="00F1149E" w:rsidP="00F1149E">
      <w:pPr>
        <w:pStyle w:val="NormalArial"/>
      </w:pPr>
      <w:r>
        <w:t xml:space="preserve">The provider </w:t>
      </w:r>
      <w:r w:rsidR="00C26B40">
        <w:t>submitted</w:t>
      </w:r>
      <w:r>
        <w:t xml:space="preserve"> a response to the Assessment Contact report</w:t>
      </w:r>
      <w:r w:rsidR="00C26B40">
        <w:t xml:space="preserve"> </w:t>
      </w:r>
      <w:r w:rsidR="005201FA">
        <w:t>which includes examples of this documentation</w:t>
      </w:r>
      <w:r>
        <w:t>.</w:t>
      </w:r>
    </w:p>
    <w:p w14:paraId="4C89BF9F" w14:textId="13BFADDC" w:rsidR="009D1EA0" w:rsidRPr="00A36AA9" w:rsidRDefault="002A759D" w:rsidP="00F1149E">
      <w:pPr>
        <w:pStyle w:val="NormalArial"/>
      </w:pPr>
      <w:r w:rsidRPr="002A759D">
        <w:t>T</w:t>
      </w:r>
      <w:r w:rsidR="00F1149E" w:rsidRPr="002A759D">
        <w:t>he intent of this Requirement is that information about the consumer’s needs</w:t>
      </w:r>
      <w:r w:rsidRPr="002A759D">
        <w:t xml:space="preserve"> </w:t>
      </w:r>
      <w:r w:rsidR="00F1149E" w:rsidRPr="002A759D">
        <w:t xml:space="preserve">and preferences, relevant to the type of care and service being delivery, are effectively communicated internally and externally to support shared care. </w:t>
      </w:r>
      <w:r w:rsidR="005201FA">
        <w:t>I</w:t>
      </w:r>
      <w:r w:rsidR="000C3F49" w:rsidRPr="002A759D">
        <w:t>n coming to my decision</w:t>
      </w:r>
      <w:r w:rsidR="005201FA">
        <w:t>,</w:t>
      </w:r>
      <w:r w:rsidR="000C3F49" w:rsidRPr="002A759D">
        <w:t xml:space="preserve"> I have considered the type of service provided, that is a food delivery service, and </w:t>
      </w:r>
      <w:r w:rsidRPr="002A759D">
        <w:t>evidence of an effective system</w:t>
      </w:r>
      <w:r w:rsidR="00BA796E">
        <w:t xml:space="preserve"> </w:t>
      </w:r>
      <w:r w:rsidRPr="002A759D">
        <w:t xml:space="preserve">to communicate </w:t>
      </w:r>
      <w:r w:rsidR="005201FA">
        <w:t xml:space="preserve">relevant </w:t>
      </w:r>
      <w:r w:rsidRPr="002A759D">
        <w:t>consumers’ needs and preferences and support shared care</w:t>
      </w:r>
      <w:r w:rsidR="00BA796E" w:rsidRPr="00BA796E">
        <w:t xml:space="preserve"> </w:t>
      </w:r>
      <w:r w:rsidR="00BA796E" w:rsidRPr="002A759D">
        <w:t>via the delivery run sheet</w:t>
      </w:r>
      <w:r w:rsidRPr="002A759D">
        <w:t>.</w:t>
      </w:r>
      <w:r w:rsidR="005201FA">
        <w:t xml:space="preserve"> </w:t>
      </w:r>
      <w:r w:rsidR="00F1149E" w:rsidRPr="00864EF0">
        <w:t xml:space="preserve">I find Requirement 4(3)(d) to be </w:t>
      </w:r>
      <w:r w:rsidR="000C3F49">
        <w:t>C</w:t>
      </w:r>
      <w:r w:rsidR="00F1149E" w:rsidRPr="00864EF0">
        <w:t>ompliant</w:t>
      </w:r>
      <w:r w:rsidR="00DA2D8D" w:rsidRPr="00864EF0">
        <w:t>.</w:t>
      </w:r>
      <w:r w:rsidR="00DA2D8D">
        <w:t xml:space="preserve"> </w:t>
      </w:r>
      <w:r w:rsidR="00311682" w:rsidRPr="00A36AA9">
        <w:br w:type="page"/>
      </w:r>
    </w:p>
    <w:p w14:paraId="16991016" w14:textId="77777777" w:rsidR="009D1EA0" w:rsidRPr="00A36AA9" w:rsidRDefault="006456D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08412A" w14:paraId="509373EE" w14:textId="77777777" w:rsidTr="00084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090ADF5B" w14:textId="77777777" w:rsidR="0008412A" w:rsidRPr="003217D3" w:rsidRDefault="000841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5F54BAE9" w14:textId="77777777" w:rsidR="0008412A" w:rsidRPr="003217D3" w:rsidRDefault="00084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412A" w14:paraId="08AB837E" w14:textId="77777777" w:rsidTr="00FC0F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35D5C" w14:textId="77777777" w:rsidR="0008412A" w:rsidRPr="00244176" w:rsidRDefault="000841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EB15B7B" w14:textId="77777777" w:rsidR="0008412A" w:rsidRPr="00244176" w:rsidRDefault="000841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03705CFA" w14:textId="77777777" w:rsidR="0008412A" w:rsidRPr="00CC646C" w:rsidRDefault="006271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65592"/>
                <w:placeholder>
                  <w:docPart w:val="C19E323F71F341349548089EE924C13C"/>
                </w:placeholder>
                <w:dropDownList>
                  <w:listItem w:displayText="choose a rating" w:value="choose a rating"/>
                  <w:listItem w:displayText="Compliant" w:value="Compliant"/>
                  <w:listItem w:displayText="Not Compliant" w:value="Not Compliant"/>
                </w:dropDownList>
              </w:sdtPr>
              <w:sdtEndPr/>
              <w:sdtContent>
                <w:r w:rsidR="0008412A" w:rsidRPr="00501C01">
                  <w:rPr>
                    <w:rFonts w:ascii="Arial" w:hAnsi="Arial" w:cs="Arial"/>
                  </w:rPr>
                  <w:t>Compliant</w:t>
                </w:r>
              </w:sdtContent>
            </w:sdt>
            <w:r w:rsidR="0008412A" w:rsidRPr="00501C01">
              <w:rPr>
                <w:rFonts w:ascii="Arial" w:hAnsi="Arial" w:cs="Arial"/>
              </w:rPr>
              <w:t xml:space="preserve"> </w:t>
            </w:r>
          </w:p>
        </w:tc>
      </w:tr>
    </w:tbl>
    <w:p w14:paraId="0ED818BB" w14:textId="77777777" w:rsidR="009D1EA0" w:rsidRDefault="006456D0" w:rsidP="007B3959">
      <w:pPr>
        <w:pStyle w:val="Heading20"/>
      </w:pPr>
      <w:r w:rsidRPr="00A36AA9">
        <w:t>Findings</w:t>
      </w:r>
    </w:p>
    <w:p w14:paraId="4685BD42" w14:textId="77777777" w:rsidR="00F1149E" w:rsidRPr="00A72421" w:rsidRDefault="00F1149E" w:rsidP="00F1149E">
      <w:pPr>
        <w:pStyle w:val="NormalArial"/>
        <w:rPr>
          <w:u w:val="single"/>
        </w:rPr>
      </w:pPr>
      <w:r w:rsidRPr="00A72421">
        <w:rPr>
          <w:u w:val="single"/>
        </w:rPr>
        <w:t xml:space="preserve">Requirement </w:t>
      </w:r>
      <w:r>
        <w:rPr>
          <w:u w:val="single"/>
        </w:rPr>
        <w:t>6</w:t>
      </w:r>
      <w:r w:rsidRPr="00A72421">
        <w:rPr>
          <w:u w:val="single"/>
        </w:rPr>
        <w:t>(3)(</w:t>
      </w:r>
      <w:r>
        <w:rPr>
          <w:u w:val="single"/>
        </w:rPr>
        <w:t>a</w:t>
      </w:r>
      <w:r w:rsidRPr="00A72421">
        <w:rPr>
          <w:u w:val="single"/>
        </w:rPr>
        <w:t>)</w:t>
      </w:r>
    </w:p>
    <w:p w14:paraId="13BA5A75" w14:textId="77777777" w:rsidR="00F1149E" w:rsidRDefault="00F1149E" w:rsidP="00F1149E">
      <w:pPr>
        <w:pStyle w:val="NormalArial"/>
        <w:rPr>
          <w:color w:val="auto"/>
        </w:rPr>
      </w:pPr>
      <w:r>
        <w:t>The service was found Non-compliant with Requirement 6</w:t>
      </w:r>
      <w:r w:rsidRPr="00C84A6D">
        <w:t>(3)(</w:t>
      </w:r>
      <w:r>
        <w:t>a</w:t>
      </w:r>
      <w:r w:rsidRPr="00C84A6D">
        <w:t>), following</w:t>
      </w:r>
      <w:r>
        <w:t xml:space="preserve"> a Quality Audit 11 to 13 July 2022 and an Assessment Contact – Desk on 13 February 2023, as t</w:t>
      </w:r>
      <w:r>
        <w:rPr>
          <w:color w:val="auto"/>
        </w:rPr>
        <w:t xml:space="preserve">he service did not demonstrate an effective complaints management system which encourages and supports consumers to provide feedback, with concerns raised that it is challenging to contact the office to provide feedback.  </w:t>
      </w:r>
    </w:p>
    <w:p w14:paraId="6F2CE6EF" w14:textId="77777777" w:rsidR="00F1149E" w:rsidRPr="00C02808" w:rsidRDefault="00F1149E" w:rsidP="00F1149E">
      <w:pPr>
        <w:pStyle w:val="NormalArial"/>
      </w:pPr>
      <w:r>
        <w:t xml:space="preserve">At the recent Assessment Contact on 28 to 29 November 2023, the Assessment Team state the service had taken multiple actions to address the deficits in feedback processes however I am presented with one example; the introduction of three feedback logbooks used to record feedback from consumers, staff and representatives received in person or via phone. Staff confirmed using these logbooks and said they encourage consumers to provide feedback. </w:t>
      </w:r>
      <w:r w:rsidRPr="00C02808">
        <w:t>Consumers and representatives said they felt supported in providing feedback or making complaints. The Assessment Team recommended Requirement 6(3)(</w:t>
      </w:r>
      <w:r>
        <w:t>a</w:t>
      </w:r>
      <w:r w:rsidRPr="00C02808">
        <w:t xml:space="preserve">) to be ‘Met’. </w:t>
      </w:r>
    </w:p>
    <w:p w14:paraId="4337D43A" w14:textId="720F050A" w:rsidR="00F1149E" w:rsidRDefault="00F1149E" w:rsidP="00F1149E">
      <w:pPr>
        <w:pStyle w:val="NormalArial"/>
      </w:pPr>
      <w:r w:rsidRPr="00C02808">
        <w:t>The intent of Requirement 6(3)(</w:t>
      </w:r>
      <w:r>
        <w:t>a</w:t>
      </w:r>
      <w:r w:rsidRPr="00C02808">
        <w:t xml:space="preserve">) is that the feedback and complaints process recognise consumers’ right to provide feedback on their care and services, that they are encouraged to do so and know there will not be negative consequences of doing so, and that the service welcomes feedback as opportunity to better align care and service delivery to the needs of consumers. </w:t>
      </w:r>
      <w:r w:rsidR="003E1751">
        <w:t>L</w:t>
      </w:r>
      <w:r w:rsidRPr="00C02808">
        <w:t xml:space="preserve">imited evidence is presented to me, </w:t>
      </w:r>
      <w:r w:rsidR="005201FA">
        <w:t xml:space="preserve">however </w:t>
      </w:r>
      <w:r w:rsidRPr="00C02808">
        <w:t>I have placed weight the feedback of consumers in coming to my decision</w:t>
      </w:r>
      <w:r>
        <w:t xml:space="preserve"> who report they feel encouraged to provide feedback</w:t>
      </w:r>
      <w:r w:rsidRPr="00C02808">
        <w:t>.</w:t>
      </w:r>
      <w:r>
        <w:t xml:space="preserve"> </w:t>
      </w:r>
    </w:p>
    <w:p w14:paraId="4BBE4052" w14:textId="4F67D88F" w:rsidR="00C02808" w:rsidRDefault="00F1149E" w:rsidP="00F1149E">
      <w:pPr>
        <w:pStyle w:val="NormalArial"/>
      </w:pPr>
      <w:r>
        <w:t>I have considered the evidence presented to me as summarised above and I find Requirement 6(3)(a) to be Compliant.</w:t>
      </w:r>
    </w:p>
    <w:p w14:paraId="13397EC0" w14:textId="0939E494" w:rsidR="009D1EA0" w:rsidRPr="007E2D63" w:rsidRDefault="009970D7" w:rsidP="00F87E39">
      <w:pPr>
        <w:pStyle w:val="NormalArial"/>
        <w:rPr>
          <w:color w:val="auto"/>
        </w:rPr>
      </w:pPr>
      <w:r>
        <w:br w:type="page"/>
      </w:r>
    </w:p>
    <w:p w14:paraId="119ACAA1" w14:textId="77777777" w:rsidR="009D1EA0" w:rsidRPr="00A36AA9" w:rsidRDefault="006456D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08412A" w14:paraId="7CF81C26" w14:textId="77777777" w:rsidTr="00084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A5C3403" w14:textId="77777777" w:rsidR="0008412A" w:rsidRPr="003217D3" w:rsidRDefault="000841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5F3485A6" w14:textId="77777777" w:rsidR="0008412A" w:rsidRPr="003217D3" w:rsidRDefault="000841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8412A" w14:paraId="7CD3AE12" w14:textId="77777777" w:rsidTr="00FC0F8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A694A" w14:textId="77777777" w:rsidR="0008412A" w:rsidRPr="00244176" w:rsidRDefault="000841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C861AE3" w14:textId="77777777" w:rsidR="0008412A" w:rsidRPr="00244176" w:rsidRDefault="000841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2426BAA9" w14:textId="54F90D79" w:rsidR="0008412A" w:rsidRPr="00CC646C" w:rsidRDefault="006271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41290"/>
                <w:placeholder>
                  <w:docPart w:val="0468C17037624E22AA237C2F1EF83649"/>
                </w:placeholder>
                <w:dropDownList>
                  <w:listItem w:displayText="choose a rating" w:value="choose a rating"/>
                  <w:listItem w:displayText="Compliant" w:value="Compliant"/>
                  <w:listItem w:displayText="Not Compliant" w:value="Not Compliant"/>
                </w:dropDownList>
              </w:sdtPr>
              <w:sdtEndPr/>
              <w:sdtContent>
                <w:r w:rsidR="000529D8">
                  <w:rPr>
                    <w:rFonts w:ascii="Arial" w:hAnsi="Arial" w:cs="Arial"/>
                    <w:color w:val="auto"/>
                  </w:rPr>
                  <w:t>Compliant</w:t>
                </w:r>
              </w:sdtContent>
            </w:sdt>
            <w:r w:rsidR="0008412A" w:rsidRPr="00501C01">
              <w:rPr>
                <w:rFonts w:ascii="Arial" w:hAnsi="Arial" w:cs="Arial"/>
              </w:rPr>
              <w:t xml:space="preserve"> </w:t>
            </w:r>
          </w:p>
        </w:tc>
      </w:tr>
      <w:tr w:rsidR="0008412A" w14:paraId="76B3F9D7" w14:textId="77777777" w:rsidTr="00FC0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9F015" w14:textId="77777777" w:rsidR="0008412A" w:rsidRPr="00244176" w:rsidRDefault="0008412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10C4618" w14:textId="77777777" w:rsidR="0008412A" w:rsidRPr="00244176" w:rsidRDefault="000841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EE9F936" w14:textId="77777777" w:rsidR="0008412A" w:rsidRPr="00244176" w:rsidRDefault="0008412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610A5512" w14:textId="77777777" w:rsidR="0008412A" w:rsidRPr="00244176" w:rsidRDefault="0008412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646E862D" w14:textId="77777777" w:rsidR="0008412A" w:rsidRPr="00244176" w:rsidRDefault="0008412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7F1E691A" w14:textId="77777777" w:rsidR="0008412A" w:rsidRPr="00244176" w:rsidRDefault="0008412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CB2F4D8" w14:textId="77777777" w:rsidR="0008412A" w:rsidRPr="00244176" w:rsidRDefault="0008412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0867D99D" w14:textId="77777777" w:rsidR="0008412A" w:rsidRPr="00244176" w:rsidRDefault="0008412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0510F5D7" w14:textId="7F8C15AA" w:rsidR="0008412A" w:rsidRPr="00CC646C" w:rsidRDefault="006271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198835"/>
                <w:placeholder>
                  <w:docPart w:val="592F5A9683D04A3EBAD2D9C23BA4310F"/>
                </w:placeholder>
                <w:dropDownList>
                  <w:listItem w:displayText="choose a rating" w:value="choose a rating"/>
                  <w:listItem w:displayText="Compliant" w:value="Compliant"/>
                  <w:listItem w:displayText="Not Compliant" w:value="Not Compliant"/>
                </w:dropDownList>
              </w:sdtPr>
              <w:sdtEndPr/>
              <w:sdtContent>
                <w:r w:rsidR="002F267E">
                  <w:rPr>
                    <w:rFonts w:ascii="Arial" w:hAnsi="Arial" w:cs="Arial"/>
                    <w:color w:val="auto"/>
                  </w:rPr>
                  <w:t>Not Compliant</w:t>
                </w:r>
              </w:sdtContent>
            </w:sdt>
            <w:r w:rsidR="0008412A" w:rsidRPr="00501C01">
              <w:rPr>
                <w:rFonts w:ascii="Arial" w:hAnsi="Arial" w:cs="Arial"/>
              </w:rPr>
              <w:t xml:space="preserve"> </w:t>
            </w:r>
          </w:p>
        </w:tc>
      </w:tr>
    </w:tbl>
    <w:p w14:paraId="0FEE3C05" w14:textId="77777777" w:rsidR="009D1EA0" w:rsidRDefault="006456D0" w:rsidP="003217D3">
      <w:pPr>
        <w:pStyle w:val="Heading20"/>
      </w:pPr>
      <w:r w:rsidRPr="00A36AA9">
        <w:t>Findings</w:t>
      </w:r>
    </w:p>
    <w:p w14:paraId="72EA55A3" w14:textId="77777777" w:rsidR="00F1149E" w:rsidRDefault="00F1149E" w:rsidP="00F1149E">
      <w:pPr>
        <w:pStyle w:val="NormalArial"/>
        <w:rPr>
          <w:u w:val="single"/>
        </w:rPr>
      </w:pPr>
      <w:r w:rsidRPr="00F019CD">
        <w:rPr>
          <w:u w:val="single"/>
        </w:rPr>
        <w:t>Requirement 8(3)(</w:t>
      </w:r>
      <w:r>
        <w:rPr>
          <w:u w:val="single"/>
        </w:rPr>
        <w:t>b</w:t>
      </w:r>
      <w:r w:rsidRPr="00F019CD">
        <w:rPr>
          <w:u w:val="single"/>
        </w:rPr>
        <w:t>)</w:t>
      </w:r>
    </w:p>
    <w:p w14:paraId="22E44D12" w14:textId="77777777" w:rsidR="00F1149E" w:rsidRPr="00EA774C" w:rsidRDefault="00F1149E" w:rsidP="00F1149E">
      <w:pPr>
        <w:pStyle w:val="NormalArial"/>
      </w:pPr>
      <w:r>
        <w:t>The service was found Non-compliant with Requirement 8</w:t>
      </w:r>
      <w:r w:rsidRPr="00C84A6D">
        <w:t>(3)(</w:t>
      </w:r>
      <w:r>
        <w:t>b</w:t>
      </w:r>
      <w:r w:rsidRPr="00C84A6D">
        <w:t>), following</w:t>
      </w:r>
      <w:r>
        <w:t xml:space="preserve"> a Quality Audit 11 to 13 July 2022, and an Assessment Contact – Desk on 13 February 2023, as </w:t>
      </w:r>
      <w:r>
        <w:rPr>
          <w:color w:val="auto"/>
        </w:rPr>
        <w:t xml:space="preserve">it was not </w:t>
      </w:r>
      <w:r w:rsidRPr="00340630">
        <w:rPr>
          <w:color w:val="auto"/>
        </w:rPr>
        <w:t>demonstrated how the governing body level is informed and accountable for safe, inclusive and quality care. Specifically, disaster management planning, and consideration of how continuity of meal delivery to</w:t>
      </w:r>
      <w:r>
        <w:t xml:space="preserve"> consumers </w:t>
      </w:r>
      <w:r w:rsidRPr="00EA774C">
        <w:t>would be managed in the event of a disaster</w:t>
      </w:r>
      <w:r>
        <w:t xml:space="preserve"> was not demonstrated</w:t>
      </w:r>
      <w:r w:rsidRPr="00EA774C">
        <w:t xml:space="preserve">. </w:t>
      </w:r>
    </w:p>
    <w:p w14:paraId="2B6D72F3" w14:textId="2C3FA6FE" w:rsidR="00F1149E" w:rsidRDefault="00F1149E" w:rsidP="00F1149E">
      <w:pPr>
        <w:pStyle w:val="NormalArial"/>
      </w:pPr>
      <w:r>
        <w:t xml:space="preserve">At the recent Assessment Contact on 28 to 29 November 2023, a maintenance issue occurred, and management described contingency </w:t>
      </w:r>
      <w:r w:rsidR="00A23104">
        <w:t xml:space="preserve">plans </w:t>
      </w:r>
      <w:r>
        <w:t xml:space="preserve">including </w:t>
      </w:r>
      <w:r w:rsidR="00A23104">
        <w:t>investigations</w:t>
      </w:r>
      <w:r>
        <w:t xml:space="preserve"> as to cause of the issue and </w:t>
      </w:r>
      <w:r w:rsidR="00A23104">
        <w:t xml:space="preserve">ensuring </w:t>
      </w:r>
      <w:r>
        <w:t xml:space="preserve">access to frozen meals </w:t>
      </w:r>
      <w:r w:rsidR="00A23104">
        <w:t xml:space="preserve">for consumers </w:t>
      </w:r>
      <w:r>
        <w:t xml:space="preserve">if the issue is ongoing. </w:t>
      </w:r>
    </w:p>
    <w:p w14:paraId="20DF8BBA" w14:textId="5CC30B39" w:rsidR="00F1149E" w:rsidRDefault="00F1149E" w:rsidP="00F1149E">
      <w:pPr>
        <w:pStyle w:val="NormalArial"/>
      </w:pPr>
      <w:r w:rsidRPr="003536A4">
        <w:t>The Assessment Team recommended Requirement 8(3)(b) to be ‘Met’</w:t>
      </w:r>
      <w:r>
        <w:t xml:space="preserve">. </w:t>
      </w:r>
    </w:p>
    <w:p w14:paraId="0F228C9E" w14:textId="4BCA755C" w:rsidR="00F1149E" w:rsidRPr="00C55BD3" w:rsidRDefault="00D347D4" w:rsidP="00E00C0F">
      <w:pPr>
        <w:pStyle w:val="NormalArial"/>
        <w:rPr>
          <w:color w:val="auto"/>
        </w:rPr>
      </w:pPr>
      <w:r w:rsidRPr="00C55BD3">
        <w:rPr>
          <w:color w:val="auto"/>
        </w:rPr>
        <w:t xml:space="preserve">The provider submitted </w:t>
      </w:r>
      <w:r w:rsidR="00C1112F">
        <w:rPr>
          <w:color w:val="auto"/>
        </w:rPr>
        <w:t xml:space="preserve">further </w:t>
      </w:r>
      <w:r w:rsidRPr="00C55BD3">
        <w:rPr>
          <w:color w:val="auto"/>
        </w:rPr>
        <w:t xml:space="preserve">evidence in the form of a </w:t>
      </w:r>
      <w:r w:rsidR="00E00C0F" w:rsidRPr="00C55BD3">
        <w:rPr>
          <w:color w:val="auto"/>
        </w:rPr>
        <w:t>documented</w:t>
      </w:r>
      <w:r w:rsidRPr="00C55BD3">
        <w:rPr>
          <w:color w:val="auto"/>
        </w:rPr>
        <w:t xml:space="preserve"> procedure to </w:t>
      </w:r>
      <w:r w:rsidR="00C55BD3" w:rsidRPr="00C55BD3">
        <w:rPr>
          <w:color w:val="auto"/>
        </w:rPr>
        <w:t>guide staff and volunteer response in an emergency</w:t>
      </w:r>
      <w:r w:rsidR="00563379">
        <w:rPr>
          <w:color w:val="auto"/>
        </w:rPr>
        <w:t>,</w:t>
      </w:r>
      <w:r w:rsidR="00C55BD3" w:rsidRPr="00C55BD3">
        <w:rPr>
          <w:color w:val="auto"/>
        </w:rPr>
        <w:t xml:space="preserve"> and </w:t>
      </w:r>
      <w:r w:rsidR="00E00C0F" w:rsidRPr="00C55BD3">
        <w:rPr>
          <w:color w:val="auto"/>
        </w:rPr>
        <w:t xml:space="preserve">explanation of the processes in place to ensure safe and inclusive service delivery including response to </w:t>
      </w:r>
      <w:r w:rsidR="00C55BD3" w:rsidRPr="00C55BD3">
        <w:rPr>
          <w:color w:val="auto"/>
        </w:rPr>
        <w:t xml:space="preserve">consumers not being available for a scheduled service, </w:t>
      </w:r>
      <w:r w:rsidR="00AD2539">
        <w:rPr>
          <w:color w:val="auto"/>
        </w:rPr>
        <w:t xml:space="preserve">or </w:t>
      </w:r>
      <w:r w:rsidR="00C1112F">
        <w:rPr>
          <w:color w:val="auto"/>
        </w:rPr>
        <w:t xml:space="preserve">a consumer </w:t>
      </w:r>
      <w:r w:rsidR="00C55BD3" w:rsidRPr="00C55BD3">
        <w:rPr>
          <w:color w:val="auto"/>
        </w:rPr>
        <w:t>requiring medical attendance</w:t>
      </w:r>
      <w:r w:rsidR="00AD2539">
        <w:rPr>
          <w:color w:val="auto"/>
        </w:rPr>
        <w:t>. Evidence which</w:t>
      </w:r>
      <w:r w:rsidR="003B11BB">
        <w:rPr>
          <w:color w:val="auto"/>
        </w:rPr>
        <w:t xml:space="preserve"> described</w:t>
      </w:r>
      <w:r w:rsidR="00C55BD3" w:rsidRPr="00C55BD3">
        <w:rPr>
          <w:color w:val="auto"/>
        </w:rPr>
        <w:t xml:space="preserve"> plans to support</w:t>
      </w:r>
      <w:r w:rsidR="00E00C0F" w:rsidRPr="00C55BD3">
        <w:rPr>
          <w:color w:val="auto"/>
        </w:rPr>
        <w:t xml:space="preserve"> continuity of service delivery</w:t>
      </w:r>
      <w:r w:rsidR="00C55BD3" w:rsidRPr="00C55BD3">
        <w:rPr>
          <w:color w:val="auto"/>
        </w:rPr>
        <w:t xml:space="preserve"> in a disaster</w:t>
      </w:r>
      <w:r w:rsidR="00AD2539">
        <w:rPr>
          <w:color w:val="auto"/>
        </w:rPr>
        <w:t xml:space="preserve"> was also provided</w:t>
      </w:r>
      <w:r w:rsidR="00C55BD3" w:rsidRPr="00C55BD3">
        <w:rPr>
          <w:color w:val="auto"/>
        </w:rPr>
        <w:t xml:space="preserve">. The information submitted by the provider satisfies me of effective oversight and accountability of the governing body to </w:t>
      </w:r>
      <w:r w:rsidR="00C1112F">
        <w:rPr>
          <w:color w:val="auto"/>
        </w:rPr>
        <w:t>promote a culture of</w:t>
      </w:r>
      <w:r w:rsidR="00C55BD3" w:rsidRPr="00C55BD3">
        <w:rPr>
          <w:color w:val="auto"/>
        </w:rPr>
        <w:t xml:space="preserve"> safe, quality and inclusive care.</w:t>
      </w:r>
    </w:p>
    <w:p w14:paraId="3B79451E" w14:textId="097674B1" w:rsidR="00F1149E" w:rsidRDefault="00F1149E" w:rsidP="00F1149E">
      <w:pPr>
        <w:pStyle w:val="NormalArial"/>
      </w:pPr>
      <w:r>
        <w:t xml:space="preserve">I have considered the evidence presented to me as summarised above and I find Requirement 8(3)(b) to be </w:t>
      </w:r>
      <w:r w:rsidR="00E00C0F">
        <w:t>C</w:t>
      </w:r>
      <w:r>
        <w:t>ompliant.</w:t>
      </w:r>
    </w:p>
    <w:p w14:paraId="365D60D2" w14:textId="77777777" w:rsidR="00F1149E" w:rsidRDefault="00F1149E" w:rsidP="00F1149E">
      <w:pPr>
        <w:pStyle w:val="NormalArial"/>
        <w:rPr>
          <w:u w:val="single"/>
        </w:rPr>
      </w:pPr>
      <w:r w:rsidRPr="00F019CD">
        <w:rPr>
          <w:u w:val="single"/>
        </w:rPr>
        <w:t>Requirement 8(3)(c)</w:t>
      </w:r>
    </w:p>
    <w:p w14:paraId="375838B9" w14:textId="77777777" w:rsidR="00F1149E" w:rsidRDefault="00F1149E" w:rsidP="00F1149E">
      <w:pPr>
        <w:rPr>
          <w:rFonts w:ascii="Arial" w:hAnsi="Arial" w:cs="Arial"/>
        </w:rPr>
      </w:pPr>
      <w:r w:rsidRPr="00917C0B">
        <w:rPr>
          <w:rFonts w:ascii="Arial" w:hAnsi="Arial" w:cs="Arial"/>
        </w:rPr>
        <w:t>The service was found Non-compliant with Requirement 8(3)(</w:t>
      </w:r>
      <w:r>
        <w:rPr>
          <w:rFonts w:ascii="Arial" w:hAnsi="Arial" w:cs="Arial"/>
        </w:rPr>
        <w:t>c</w:t>
      </w:r>
      <w:r w:rsidRPr="00917C0B">
        <w:rPr>
          <w:rFonts w:ascii="Arial" w:hAnsi="Arial" w:cs="Arial"/>
        </w:rPr>
        <w:t>), following a Quality Audit 11 to 13 July 2022</w:t>
      </w:r>
      <w:r>
        <w:rPr>
          <w:rFonts w:ascii="Arial" w:hAnsi="Arial" w:cs="Arial"/>
        </w:rPr>
        <w:t>,</w:t>
      </w:r>
      <w:r w:rsidRPr="00917C0B">
        <w:rPr>
          <w:rFonts w:ascii="Arial" w:hAnsi="Arial" w:cs="Arial"/>
        </w:rPr>
        <w:t xml:space="preserve"> and </w:t>
      </w:r>
      <w:r>
        <w:rPr>
          <w:rFonts w:ascii="Arial" w:hAnsi="Arial" w:cs="Arial"/>
        </w:rPr>
        <w:t xml:space="preserve">an </w:t>
      </w:r>
      <w:r w:rsidRPr="00917C0B">
        <w:rPr>
          <w:rFonts w:ascii="Arial" w:hAnsi="Arial" w:cs="Arial"/>
        </w:rPr>
        <w:t>Assessment Contact – Desk on 13 February 2023</w:t>
      </w:r>
      <w:r>
        <w:rPr>
          <w:rFonts w:ascii="Arial" w:hAnsi="Arial" w:cs="Arial"/>
        </w:rPr>
        <w:t xml:space="preserve">, as effective systems of organisation wide governance were not demonstrated in relation to regulatory compliance, information management and continuous improvement. </w:t>
      </w:r>
    </w:p>
    <w:p w14:paraId="4E84E247" w14:textId="154F7368" w:rsidR="00F1149E" w:rsidRPr="009A4F56" w:rsidRDefault="00F1149E" w:rsidP="00F1149E">
      <w:pPr>
        <w:pStyle w:val="NormalArial"/>
        <w:rPr>
          <w:color w:val="FF0000"/>
        </w:rPr>
      </w:pPr>
      <w:r>
        <w:lastRenderedPageBreak/>
        <w:t xml:space="preserve">At the recent Assessment Contact on 28 to 29 November 2023, information was found to be stored securely and staff were aware of policies to guide information management and their own responsibilities in relation to these policies however the service was not able to produce documentation which outlined the organisational structure and position descriptions were in draft form. Management said feedback and complaints are recorded in logbooks and discussed at a monthly meeting between staff, volunteers, and management. The service presented records of these meetings to the Assessment Team which provided meeting dates and attendees </w:t>
      </w:r>
      <w:r w:rsidR="000000B4">
        <w:t>but</w:t>
      </w:r>
      <w:r>
        <w:t xml:space="preserve"> did not provide evidence of discussions of individual complaints, how feedback is used to inform continuous improvement, nor demonstrate effective analysis and oversight at the governing body level. In relation to regulatory compliance, systems to ensure regulatory obligations are understood and complied with were not effective</w:t>
      </w:r>
      <w:r w:rsidR="000000B4">
        <w:t xml:space="preserve"> as a</w:t>
      </w:r>
      <w:r>
        <w:t xml:space="preserve">t the time of Assessment Contacts there was no identified system for renewing staff police checks and management </w:t>
      </w:r>
      <w:r w:rsidR="000000B4">
        <w:t>did not demonstrate awareness</w:t>
      </w:r>
      <w:r>
        <w:t xml:space="preserve"> of this requirement. The Assessment Team </w:t>
      </w:r>
      <w:r w:rsidRPr="00D639E5">
        <w:t>recommended Requirement 8(3)(c) to be ‘Not Met’.</w:t>
      </w:r>
    </w:p>
    <w:p w14:paraId="5AE9AC29" w14:textId="091272AC" w:rsidR="00F1149E" w:rsidRPr="00E6309E" w:rsidRDefault="00F1149E" w:rsidP="00F1149E">
      <w:pPr>
        <w:pStyle w:val="NormalArial"/>
      </w:pPr>
      <w:r w:rsidRPr="00C55BD3">
        <w:t xml:space="preserve">The provider </w:t>
      </w:r>
      <w:r w:rsidR="00C26B40" w:rsidRPr="00C55BD3">
        <w:t>submitted</w:t>
      </w:r>
      <w:r w:rsidRPr="00C55BD3">
        <w:t xml:space="preserve"> a response to the Assessment Contact report</w:t>
      </w:r>
      <w:r w:rsidR="00C26B40" w:rsidRPr="00C55BD3">
        <w:t xml:space="preserve"> which states </w:t>
      </w:r>
      <w:r w:rsidR="00C55BD3" w:rsidRPr="00C55BD3">
        <w:t>the implementation</w:t>
      </w:r>
      <w:r w:rsidR="00E6309E" w:rsidRPr="00C55BD3">
        <w:t xml:space="preserve"> of </w:t>
      </w:r>
      <w:r w:rsidR="00C26B40" w:rsidRPr="00C55BD3">
        <w:t>a system to ensure</w:t>
      </w:r>
      <w:r w:rsidR="00E6309E" w:rsidRPr="00C55BD3">
        <w:t xml:space="preserve"> information relevant to </w:t>
      </w:r>
      <w:r w:rsidR="00C26B40" w:rsidRPr="00C55BD3">
        <w:t xml:space="preserve">regulatory </w:t>
      </w:r>
      <w:r w:rsidR="00E6309E" w:rsidRPr="00C55BD3">
        <w:t>obligations is</w:t>
      </w:r>
      <w:r w:rsidR="00C26B40" w:rsidRPr="00C55BD3">
        <w:t xml:space="preserve"> stored and accessible</w:t>
      </w:r>
      <w:r w:rsidR="00E6309E" w:rsidRPr="00C55BD3">
        <w:t xml:space="preserve"> </w:t>
      </w:r>
      <w:r w:rsidR="00C55BD3" w:rsidRPr="00C55BD3">
        <w:t>is</w:t>
      </w:r>
      <w:r w:rsidR="00E6309E" w:rsidRPr="00C55BD3">
        <w:t xml:space="preserve"> in progress</w:t>
      </w:r>
      <w:r w:rsidR="00C26B40" w:rsidRPr="00C55BD3">
        <w:t xml:space="preserve">, and </w:t>
      </w:r>
      <w:r w:rsidR="00E6309E" w:rsidRPr="00C55BD3">
        <w:t>renewal of outstanding police checks has been commenced</w:t>
      </w:r>
      <w:r w:rsidR="00852A9D" w:rsidRPr="00C55BD3">
        <w:t>. The response also</w:t>
      </w:r>
      <w:r w:rsidR="00C26B40" w:rsidRPr="00C55BD3">
        <w:t xml:space="preserve"> states position description have been</w:t>
      </w:r>
      <w:r w:rsidR="00BC0866" w:rsidRPr="00C55BD3">
        <w:t xml:space="preserve"> </w:t>
      </w:r>
      <w:r w:rsidR="000000B4" w:rsidRPr="00C55BD3">
        <w:t xml:space="preserve">reviewed and </w:t>
      </w:r>
      <w:r w:rsidR="00BC0866" w:rsidRPr="00C55BD3">
        <w:t>placed in a location accessible to staff</w:t>
      </w:r>
      <w:r w:rsidR="000000B4" w:rsidRPr="00C55BD3">
        <w:t>,</w:t>
      </w:r>
      <w:r w:rsidR="00BC0866" w:rsidRPr="00C55BD3">
        <w:t xml:space="preserve"> and an organisation structure chart is being developed. I acknowledge that these actions </w:t>
      </w:r>
      <w:r w:rsidR="000000B4" w:rsidRPr="00C55BD3">
        <w:t>as relevant</w:t>
      </w:r>
      <w:r w:rsidR="00BC0866" w:rsidRPr="00C55BD3">
        <w:t xml:space="preserve"> improvements in governance systems but </w:t>
      </w:r>
      <w:r w:rsidR="00852A9D" w:rsidRPr="00C55BD3">
        <w:t xml:space="preserve">given some of these are yet to be </w:t>
      </w:r>
      <w:r w:rsidR="000000B4" w:rsidRPr="00C55BD3">
        <w:t xml:space="preserve">fully </w:t>
      </w:r>
      <w:r w:rsidR="00852A9D" w:rsidRPr="00C55BD3">
        <w:t>implemented</w:t>
      </w:r>
      <w:r w:rsidR="002820BB" w:rsidRPr="00C55BD3">
        <w:t>, further time is required for the provider to embed these actions into systems and processes, and to evaluate their effectiveness.</w:t>
      </w:r>
      <w:r w:rsidR="0057081A">
        <w:t xml:space="preserve"> </w:t>
      </w:r>
      <w:r w:rsidR="00C1112F">
        <w:t xml:space="preserve">I have also considered that while feedback and complaints are </w:t>
      </w:r>
      <w:r w:rsidR="005201FA">
        <w:t xml:space="preserve">documented and </w:t>
      </w:r>
      <w:r w:rsidR="00C1112F">
        <w:t>action</w:t>
      </w:r>
      <w:r w:rsidR="00493F0A">
        <w:t>ed</w:t>
      </w:r>
      <w:r w:rsidR="00C1112F">
        <w:t xml:space="preserve">, </w:t>
      </w:r>
      <w:r w:rsidR="00F705CA">
        <w:t>evidence of a plan for continuous improvement has not been provided</w:t>
      </w:r>
      <w:r w:rsidR="00C1112F">
        <w:t>.</w:t>
      </w:r>
    </w:p>
    <w:p w14:paraId="3E47AD5F" w14:textId="6C4D711C" w:rsidR="00F019CD" w:rsidRPr="002820BB" w:rsidRDefault="00F1149E" w:rsidP="002820BB">
      <w:pPr>
        <w:rPr>
          <w:rFonts w:ascii="Arial" w:hAnsi="Arial" w:cs="Arial"/>
        </w:rPr>
      </w:pPr>
      <w:r w:rsidRPr="002820BB">
        <w:rPr>
          <w:rFonts w:ascii="Arial" w:hAnsi="Arial" w:cs="Arial"/>
        </w:rPr>
        <w:t>I have considered the evidence presented to me as summarised above and I find Requirement 8(3)(c) to be Non-compliant.</w:t>
      </w:r>
    </w:p>
    <w:sectPr w:rsidR="00F019CD" w:rsidRPr="002820B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EC5E4" w14:textId="77777777" w:rsidR="00306E7D" w:rsidRDefault="00306E7D">
      <w:pPr>
        <w:spacing w:after="0"/>
      </w:pPr>
      <w:r>
        <w:separator/>
      </w:r>
    </w:p>
  </w:endnote>
  <w:endnote w:type="continuationSeparator" w:id="0">
    <w:p w14:paraId="5E14DD48" w14:textId="77777777" w:rsidR="00306E7D" w:rsidRDefault="00306E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B5C2D" w14:textId="77777777" w:rsidR="009D1EA0" w:rsidRPr="00DF37F2" w:rsidRDefault="006456D0"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Rochedale Springwood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5BC0097" w14:textId="77777777" w:rsidR="009D1EA0" w:rsidRPr="00DF37F2" w:rsidRDefault="006456D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700494</w:t>
    </w:r>
    <w:bookmarkEnd w:id="4"/>
    <w:r w:rsidRPr="00DF37F2">
      <w:rPr>
        <w:rStyle w:val="FooterBold"/>
        <w:rFonts w:ascii="Arial" w:hAnsi="Arial"/>
        <w:b w:val="0"/>
      </w:rPr>
      <w:tab/>
      <w:t xml:space="preserve">OFFICIAL: Sensitive </w:t>
    </w:r>
  </w:p>
  <w:p w14:paraId="586F7D51" w14:textId="77777777" w:rsidR="009D1EA0" w:rsidRPr="00DF37F2" w:rsidRDefault="006456D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448E1" w14:textId="77777777" w:rsidR="00306E7D" w:rsidRDefault="00306E7D" w:rsidP="00D71F88">
      <w:pPr>
        <w:spacing w:after="0"/>
      </w:pPr>
      <w:r>
        <w:separator/>
      </w:r>
    </w:p>
  </w:footnote>
  <w:footnote w:type="continuationSeparator" w:id="0">
    <w:p w14:paraId="3E74FF72" w14:textId="77777777" w:rsidR="00306E7D" w:rsidRDefault="00306E7D" w:rsidP="00D71F88">
      <w:pPr>
        <w:spacing w:after="0"/>
      </w:pPr>
      <w:r>
        <w:continuationSeparator/>
      </w:r>
    </w:p>
  </w:footnote>
  <w:footnote w:id="1">
    <w:p w14:paraId="64E6326E" w14:textId="0024C074" w:rsidR="009D1EA0" w:rsidRDefault="006456D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40291">
        <w:rPr>
          <w:rFonts w:ascii="Arial" w:hAnsi="Arial" w:cs="Arial"/>
          <w:color w:val="auto"/>
          <w:sz w:val="20"/>
          <w:szCs w:val="20"/>
        </w:rPr>
        <w:t>section 68A</w:t>
      </w:r>
      <w:r w:rsidRPr="00140291">
        <w:rPr>
          <w:rFonts w:ascii="Arial" w:hAnsi="Arial" w:cs="Arial"/>
          <w:b/>
          <w:color w:val="auto"/>
          <w:sz w:val="20"/>
          <w:szCs w:val="20"/>
        </w:rPr>
        <w:t xml:space="preserve"> </w:t>
      </w:r>
      <w:r w:rsidRPr="00140291">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E29966D" w14:textId="77777777" w:rsidR="009D1EA0" w:rsidRDefault="009D1E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17D0" w14:textId="77777777" w:rsidR="009D1EA0" w:rsidRDefault="006456D0">
    <w:pPr>
      <w:pStyle w:val="Header"/>
    </w:pPr>
    <w:r>
      <w:rPr>
        <w:noProof/>
        <w:color w:val="2B579A"/>
        <w:shd w:val="clear" w:color="auto" w:fill="E6E6E6"/>
        <w:lang w:val="en-US"/>
      </w:rPr>
      <w:drawing>
        <wp:anchor distT="0" distB="0" distL="114300" distR="114300" simplePos="0" relativeHeight="251663360" behindDoc="1" locked="0" layoutInCell="1" allowOverlap="1" wp14:anchorId="17A26986" wp14:editId="4CB6E91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C6CE" w14:textId="77777777" w:rsidR="009D1EA0" w:rsidRDefault="006456D0">
    <w:pPr>
      <w:pStyle w:val="Header"/>
    </w:pPr>
    <w:r>
      <w:rPr>
        <w:noProof/>
      </w:rPr>
      <w:drawing>
        <wp:anchor distT="0" distB="0" distL="114300" distR="114300" simplePos="0" relativeHeight="251661312" behindDoc="0" locked="0" layoutInCell="1" allowOverlap="1" wp14:anchorId="2019B030" wp14:editId="1488F33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9A60518">
      <w:start w:val="1"/>
      <w:numFmt w:val="lowerRoman"/>
      <w:lvlText w:val="(%1)"/>
      <w:lvlJc w:val="left"/>
      <w:pPr>
        <w:ind w:left="1080" w:hanging="720"/>
      </w:pPr>
      <w:rPr>
        <w:rFonts w:hint="default"/>
      </w:rPr>
    </w:lvl>
    <w:lvl w:ilvl="1" w:tplc="AA96B174" w:tentative="1">
      <w:start w:val="1"/>
      <w:numFmt w:val="lowerLetter"/>
      <w:lvlText w:val="%2."/>
      <w:lvlJc w:val="left"/>
      <w:pPr>
        <w:ind w:left="1440" w:hanging="360"/>
      </w:pPr>
    </w:lvl>
    <w:lvl w:ilvl="2" w:tplc="20DE4AEE" w:tentative="1">
      <w:start w:val="1"/>
      <w:numFmt w:val="lowerRoman"/>
      <w:lvlText w:val="%3."/>
      <w:lvlJc w:val="right"/>
      <w:pPr>
        <w:ind w:left="2160" w:hanging="180"/>
      </w:pPr>
    </w:lvl>
    <w:lvl w:ilvl="3" w:tplc="178A8B08" w:tentative="1">
      <w:start w:val="1"/>
      <w:numFmt w:val="decimal"/>
      <w:lvlText w:val="%4."/>
      <w:lvlJc w:val="left"/>
      <w:pPr>
        <w:ind w:left="2880" w:hanging="360"/>
      </w:pPr>
    </w:lvl>
    <w:lvl w:ilvl="4" w:tplc="520042FE" w:tentative="1">
      <w:start w:val="1"/>
      <w:numFmt w:val="lowerLetter"/>
      <w:lvlText w:val="%5."/>
      <w:lvlJc w:val="left"/>
      <w:pPr>
        <w:ind w:left="3600" w:hanging="360"/>
      </w:pPr>
    </w:lvl>
    <w:lvl w:ilvl="5" w:tplc="5F6AE3EC" w:tentative="1">
      <w:start w:val="1"/>
      <w:numFmt w:val="lowerRoman"/>
      <w:lvlText w:val="%6."/>
      <w:lvlJc w:val="right"/>
      <w:pPr>
        <w:ind w:left="4320" w:hanging="180"/>
      </w:pPr>
    </w:lvl>
    <w:lvl w:ilvl="6" w:tplc="69541230" w:tentative="1">
      <w:start w:val="1"/>
      <w:numFmt w:val="decimal"/>
      <w:lvlText w:val="%7."/>
      <w:lvlJc w:val="left"/>
      <w:pPr>
        <w:ind w:left="5040" w:hanging="360"/>
      </w:pPr>
    </w:lvl>
    <w:lvl w:ilvl="7" w:tplc="0BC288AC" w:tentative="1">
      <w:start w:val="1"/>
      <w:numFmt w:val="lowerLetter"/>
      <w:lvlText w:val="%8."/>
      <w:lvlJc w:val="left"/>
      <w:pPr>
        <w:ind w:left="5760" w:hanging="360"/>
      </w:pPr>
    </w:lvl>
    <w:lvl w:ilvl="8" w:tplc="A48066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D64332">
      <w:start w:val="1"/>
      <w:numFmt w:val="lowerRoman"/>
      <w:lvlText w:val="(%1)"/>
      <w:lvlJc w:val="left"/>
      <w:pPr>
        <w:ind w:left="1080" w:hanging="720"/>
      </w:pPr>
      <w:rPr>
        <w:rFonts w:hint="default"/>
      </w:rPr>
    </w:lvl>
    <w:lvl w:ilvl="1" w:tplc="50BE202C" w:tentative="1">
      <w:start w:val="1"/>
      <w:numFmt w:val="lowerLetter"/>
      <w:lvlText w:val="%2."/>
      <w:lvlJc w:val="left"/>
      <w:pPr>
        <w:ind w:left="1440" w:hanging="360"/>
      </w:pPr>
    </w:lvl>
    <w:lvl w:ilvl="2" w:tplc="B3624240" w:tentative="1">
      <w:start w:val="1"/>
      <w:numFmt w:val="lowerRoman"/>
      <w:lvlText w:val="%3."/>
      <w:lvlJc w:val="right"/>
      <w:pPr>
        <w:ind w:left="2160" w:hanging="180"/>
      </w:pPr>
    </w:lvl>
    <w:lvl w:ilvl="3" w:tplc="F62448B2" w:tentative="1">
      <w:start w:val="1"/>
      <w:numFmt w:val="decimal"/>
      <w:lvlText w:val="%4."/>
      <w:lvlJc w:val="left"/>
      <w:pPr>
        <w:ind w:left="2880" w:hanging="360"/>
      </w:pPr>
    </w:lvl>
    <w:lvl w:ilvl="4" w:tplc="5E3EC794" w:tentative="1">
      <w:start w:val="1"/>
      <w:numFmt w:val="lowerLetter"/>
      <w:lvlText w:val="%5."/>
      <w:lvlJc w:val="left"/>
      <w:pPr>
        <w:ind w:left="3600" w:hanging="360"/>
      </w:pPr>
    </w:lvl>
    <w:lvl w:ilvl="5" w:tplc="2A80B696" w:tentative="1">
      <w:start w:val="1"/>
      <w:numFmt w:val="lowerRoman"/>
      <w:lvlText w:val="%6."/>
      <w:lvlJc w:val="right"/>
      <w:pPr>
        <w:ind w:left="4320" w:hanging="180"/>
      </w:pPr>
    </w:lvl>
    <w:lvl w:ilvl="6" w:tplc="2514D8AE" w:tentative="1">
      <w:start w:val="1"/>
      <w:numFmt w:val="decimal"/>
      <w:lvlText w:val="%7."/>
      <w:lvlJc w:val="left"/>
      <w:pPr>
        <w:ind w:left="5040" w:hanging="360"/>
      </w:pPr>
    </w:lvl>
    <w:lvl w:ilvl="7" w:tplc="1E5CF788" w:tentative="1">
      <w:start w:val="1"/>
      <w:numFmt w:val="lowerLetter"/>
      <w:lvlText w:val="%8."/>
      <w:lvlJc w:val="left"/>
      <w:pPr>
        <w:ind w:left="5760" w:hanging="360"/>
      </w:pPr>
    </w:lvl>
    <w:lvl w:ilvl="8" w:tplc="E0B6621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844B780">
      <w:start w:val="1"/>
      <w:numFmt w:val="lowerRoman"/>
      <w:lvlText w:val="(%1)"/>
      <w:lvlJc w:val="left"/>
      <w:pPr>
        <w:ind w:left="1080" w:hanging="720"/>
      </w:pPr>
      <w:rPr>
        <w:rFonts w:hint="default"/>
      </w:rPr>
    </w:lvl>
    <w:lvl w:ilvl="1" w:tplc="62C0F7BE" w:tentative="1">
      <w:start w:val="1"/>
      <w:numFmt w:val="lowerLetter"/>
      <w:lvlText w:val="%2."/>
      <w:lvlJc w:val="left"/>
      <w:pPr>
        <w:ind w:left="1440" w:hanging="360"/>
      </w:pPr>
    </w:lvl>
    <w:lvl w:ilvl="2" w:tplc="F08CDD0C" w:tentative="1">
      <w:start w:val="1"/>
      <w:numFmt w:val="lowerRoman"/>
      <w:lvlText w:val="%3."/>
      <w:lvlJc w:val="right"/>
      <w:pPr>
        <w:ind w:left="2160" w:hanging="180"/>
      </w:pPr>
    </w:lvl>
    <w:lvl w:ilvl="3" w:tplc="CF7C571A" w:tentative="1">
      <w:start w:val="1"/>
      <w:numFmt w:val="decimal"/>
      <w:lvlText w:val="%4."/>
      <w:lvlJc w:val="left"/>
      <w:pPr>
        <w:ind w:left="2880" w:hanging="360"/>
      </w:pPr>
    </w:lvl>
    <w:lvl w:ilvl="4" w:tplc="049631FE" w:tentative="1">
      <w:start w:val="1"/>
      <w:numFmt w:val="lowerLetter"/>
      <w:lvlText w:val="%5."/>
      <w:lvlJc w:val="left"/>
      <w:pPr>
        <w:ind w:left="3600" w:hanging="360"/>
      </w:pPr>
    </w:lvl>
    <w:lvl w:ilvl="5" w:tplc="375E91C0" w:tentative="1">
      <w:start w:val="1"/>
      <w:numFmt w:val="lowerRoman"/>
      <w:lvlText w:val="%6."/>
      <w:lvlJc w:val="right"/>
      <w:pPr>
        <w:ind w:left="4320" w:hanging="180"/>
      </w:pPr>
    </w:lvl>
    <w:lvl w:ilvl="6" w:tplc="08146A6A" w:tentative="1">
      <w:start w:val="1"/>
      <w:numFmt w:val="decimal"/>
      <w:lvlText w:val="%7."/>
      <w:lvlJc w:val="left"/>
      <w:pPr>
        <w:ind w:left="5040" w:hanging="360"/>
      </w:pPr>
    </w:lvl>
    <w:lvl w:ilvl="7" w:tplc="BEDEECA2" w:tentative="1">
      <w:start w:val="1"/>
      <w:numFmt w:val="lowerLetter"/>
      <w:lvlText w:val="%8."/>
      <w:lvlJc w:val="left"/>
      <w:pPr>
        <w:ind w:left="5760" w:hanging="360"/>
      </w:pPr>
    </w:lvl>
    <w:lvl w:ilvl="8" w:tplc="9FE0E2F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38C6930">
      <w:start w:val="1"/>
      <w:numFmt w:val="lowerRoman"/>
      <w:lvlText w:val="(%1)"/>
      <w:lvlJc w:val="left"/>
      <w:pPr>
        <w:ind w:left="1080" w:hanging="720"/>
      </w:pPr>
      <w:rPr>
        <w:rFonts w:hint="default"/>
      </w:rPr>
    </w:lvl>
    <w:lvl w:ilvl="1" w:tplc="E63E6880" w:tentative="1">
      <w:start w:val="1"/>
      <w:numFmt w:val="lowerLetter"/>
      <w:lvlText w:val="%2."/>
      <w:lvlJc w:val="left"/>
      <w:pPr>
        <w:ind w:left="1440" w:hanging="360"/>
      </w:pPr>
    </w:lvl>
    <w:lvl w:ilvl="2" w:tplc="800CECC4" w:tentative="1">
      <w:start w:val="1"/>
      <w:numFmt w:val="lowerRoman"/>
      <w:lvlText w:val="%3."/>
      <w:lvlJc w:val="right"/>
      <w:pPr>
        <w:ind w:left="2160" w:hanging="180"/>
      </w:pPr>
    </w:lvl>
    <w:lvl w:ilvl="3" w:tplc="E0689750" w:tentative="1">
      <w:start w:val="1"/>
      <w:numFmt w:val="decimal"/>
      <w:lvlText w:val="%4."/>
      <w:lvlJc w:val="left"/>
      <w:pPr>
        <w:ind w:left="2880" w:hanging="360"/>
      </w:pPr>
    </w:lvl>
    <w:lvl w:ilvl="4" w:tplc="5274BBA2" w:tentative="1">
      <w:start w:val="1"/>
      <w:numFmt w:val="lowerLetter"/>
      <w:lvlText w:val="%5."/>
      <w:lvlJc w:val="left"/>
      <w:pPr>
        <w:ind w:left="3600" w:hanging="360"/>
      </w:pPr>
    </w:lvl>
    <w:lvl w:ilvl="5" w:tplc="D9682250" w:tentative="1">
      <w:start w:val="1"/>
      <w:numFmt w:val="lowerRoman"/>
      <w:lvlText w:val="%6."/>
      <w:lvlJc w:val="right"/>
      <w:pPr>
        <w:ind w:left="4320" w:hanging="180"/>
      </w:pPr>
    </w:lvl>
    <w:lvl w:ilvl="6" w:tplc="DA661F5C" w:tentative="1">
      <w:start w:val="1"/>
      <w:numFmt w:val="decimal"/>
      <w:lvlText w:val="%7."/>
      <w:lvlJc w:val="left"/>
      <w:pPr>
        <w:ind w:left="5040" w:hanging="360"/>
      </w:pPr>
    </w:lvl>
    <w:lvl w:ilvl="7" w:tplc="8AF2D332" w:tentative="1">
      <w:start w:val="1"/>
      <w:numFmt w:val="lowerLetter"/>
      <w:lvlText w:val="%8."/>
      <w:lvlJc w:val="left"/>
      <w:pPr>
        <w:ind w:left="5760" w:hanging="360"/>
      </w:pPr>
    </w:lvl>
    <w:lvl w:ilvl="8" w:tplc="9FEA7C4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AE0D9E6">
      <w:start w:val="1"/>
      <w:numFmt w:val="lowerRoman"/>
      <w:lvlText w:val="(%1)"/>
      <w:lvlJc w:val="left"/>
      <w:pPr>
        <w:ind w:left="1080" w:hanging="720"/>
      </w:pPr>
      <w:rPr>
        <w:rFonts w:hint="default"/>
      </w:rPr>
    </w:lvl>
    <w:lvl w:ilvl="1" w:tplc="0DD87D54" w:tentative="1">
      <w:start w:val="1"/>
      <w:numFmt w:val="lowerLetter"/>
      <w:lvlText w:val="%2."/>
      <w:lvlJc w:val="left"/>
      <w:pPr>
        <w:ind w:left="1440" w:hanging="360"/>
      </w:pPr>
    </w:lvl>
    <w:lvl w:ilvl="2" w:tplc="6BCAC4B8" w:tentative="1">
      <w:start w:val="1"/>
      <w:numFmt w:val="lowerRoman"/>
      <w:lvlText w:val="%3."/>
      <w:lvlJc w:val="right"/>
      <w:pPr>
        <w:ind w:left="2160" w:hanging="180"/>
      </w:pPr>
    </w:lvl>
    <w:lvl w:ilvl="3" w:tplc="3A0C59D0" w:tentative="1">
      <w:start w:val="1"/>
      <w:numFmt w:val="decimal"/>
      <w:lvlText w:val="%4."/>
      <w:lvlJc w:val="left"/>
      <w:pPr>
        <w:ind w:left="2880" w:hanging="360"/>
      </w:pPr>
    </w:lvl>
    <w:lvl w:ilvl="4" w:tplc="D6C03E9C" w:tentative="1">
      <w:start w:val="1"/>
      <w:numFmt w:val="lowerLetter"/>
      <w:lvlText w:val="%5."/>
      <w:lvlJc w:val="left"/>
      <w:pPr>
        <w:ind w:left="3600" w:hanging="360"/>
      </w:pPr>
    </w:lvl>
    <w:lvl w:ilvl="5" w:tplc="70480830" w:tentative="1">
      <w:start w:val="1"/>
      <w:numFmt w:val="lowerRoman"/>
      <w:lvlText w:val="%6."/>
      <w:lvlJc w:val="right"/>
      <w:pPr>
        <w:ind w:left="4320" w:hanging="180"/>
      </w:pPr>
    </w:lvl>
    <w:lvl w:ilvl="6" w:tplc="607CD3C0" w:tentative="1">
      <w:start w:val="1"/>
      <w:numFmt w:val="decimal"/>
      <w:lvlText w:val="%7."/>
      <w:lvlJc w:val="left"/>
      <w:pPr>
        <w:ind w:left="5040" w:hanging="360"/>
      </w:pPr>
    </w:lvl>
    <w:lvl w:ilvl="7" w:tplc="17206648" w:tentative="1">
      <w:start w:val="1"/>
      <w:numFmt w:val="lowerLetter"/>
      <w:lvlText w:val="%8."/>
      <w:lvlJc w:val="left"/>
      <w:pPr>
        <w:ind w:left="5760" w:hanging="360"/>
      </w:pPr>
    </w:lvl>
    <w:lvl w:ilvl="8" w:tplc="40DC911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1E484DC">
      <w:start w:val="1"/>
      <w:numFmt w:val="bullet"/>
      <w:lvlText w:val=""/>
      <w:lvlJc w:val="left"/>
      <w:pPr>
        <w:ind w:left="720" w:hanging="360"/>
      </w:pPr>
      <w:rPr>
        <w:rFonts w:ascii="Symbol" w:hAnsi="Symbol" w:hint="default"/>
        <w:color w:val="auto"/>
        <w:sz w:val="24"/>
        <w:szCs w:val="24"/>
      </w:rPr>
    </w:lvl>
    <w:lvl w:ilvl="1" w:tplc="8B245872" w:tentative="1">
      <w:start w:val="1"/>
      <w:numFmt w:val="bullet"/>
      <w:lvlText w:val="o"/>
      <w:lvlJc w:val="left"/>
      <w:pPr>
        <w:ind w:left="1440" w:hanging="360"/>
      </w:pPr>
      <w:rPr>
        <w:rFonts w:ascii="Courier New" w:hAnsi="Courier New" w:cs="Courier New" w:hint="default"/>
      </w:rPr>
    </w:lvl>
    <w:lvl w:ilvl="2" w:tplc="8C0418D0" w:tentative="1">
      <w:start w:val="1"/>
      <w:numFmt w:val="bullet"/>
      <w:lvlText w:val=""/>
      <w:lvlJc w:val="left"/>
      <w:pPr>
        <w:ind w:left="2160" w:hanging="360"/>
      </w:pPr>
      <w:rPr>
        <w:rFonts w:ascii="Wingdings" w:hAnsi="Wingdings" w:hint="default"/>
      </w:rPr>
    </w:lvl>
    <w:lvl w:ilvl="3" w:tplc="4CF25298" w:tentative="1">
      <w:start w:val="1"/>
      <w:numFmt w:val="bullet"/>
      <w:lvlText w:val=""/>
      <w:lvlJc w:val="left"/>
      <w:pPr>
        <w:ind w:left="2880" w:hanging="360"/>
      </w:pPr>
      <w:rPr>
        <w:rFonts w:ascii="Symbol" w:hAnsi="Symbol" w:hint="default"/>
      </w:rPr>
    </w:lvl>
    <w:lvl w:ilvl="4" w:tplc="2C56698E" w:tentative="1">
      <w:start w:val="1"/>
      <w:numFmt w:val="bullet"/>
      <w:lvlText w:val="o"/>
      <w:lvlJc w:val="left"/>
      <w:pPr>
        <w:ind w:left="3600" w:hanging="360"/>
      </w:pPr>
      <w:rPr>
        <w:rFonts w:ascii="Courier New" w:hAnsi="Courier New" w:cs="Courier New" w:hint="default"/>
      </w:rPr>
    </w:lvl>
    <w:lvl w:ilvl="5" w:tplc="E3D04D36" w:tentative="1">
      <w:start w:val="1"/>
      <w:numFmt w:val="bullet"/>
      <w:lvlText w:val=""/>
      <w:lvlJc w:val="left"/>
      <w:pPr>
        <w:ind w:left="4320" w:hanging="360"/>
      </w:pPr>
      <w:rPr>
        <w:rFonts w:ascii="Wingdings" w:hAnsi="Wingdings" w:hint="default"/>
      </w:rPr>
    </w:lvl>
    <w:lvl w:ilvl="6" w:tplc="9AA65174" w:tentative="1">
      <w:start w:val="1"/>
      <w:numFmt w:val="bullet"/>
      <w:lvlText w:val=""/>
      <w:lvlJc w:val="left"/>
      <w:pPr>
        <w:ind w:left="5040" w:hanging="360"/>
      </w:pPr>
      <w:rPr>
        <w:rFonts w:ascii="Symbol" w:hAnsi="Symbol" w:hint="default"/>
      </w:rPr>
    </w:lvl>
    <w:lvl w:ilvl="7" w:tplc="59C672DE" w:tentative="1">
      <w:start w:val="1"/>
      <w:numFmt w:val="bullet"/>
      <w:lvlText w:val="o"/>
      <w:lvlJc w:val="left"/>
      <w:pPr>
        <w:ind w:left="5760" w:hanging="360"/>
      </w:pPr>
      <w:rPr>
        <w:rFonts w:ascii="Courier New" w:hAnsi="Courier New" w:cs="Courier New" w:hint="default"/>
      </w:rPr>
    </w:lvl>
    <w:lvl w:ilvl="8" w:tplc="4472476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BC6EBCC">
      <w:start w:val="1"/>
      <w:numFmt w:val="lowerRoman"/>
      <w:lvlText w:val="(%1)"/>
      <w:lvlJc w:val="left"/>
      <w:pPr>
        <w:ind w:left="1080" w:hanging="720"/>
      </w:pPr>
      <w:rPr>
        <w:rFonts w:hint="default"/>
      </w:rPr>
    </w:lvl>
    <w:lvl w:ilvl="1" w:tplc="9828C956" w:tentative="1">
      <w:start w:val="1"/>
      <w:numFmt w:val="lowerLetter"/>
      <w:lvlText w:val="%2."/>
      <w:lvlJc w:val="left"/>
      <w:pPr>
        <w:ind w:left="1440" w:hanging="360"/>
      </w:pPr>
    </w:lvl>
    <w:lvl w:ilvl="2" w:tplc="797C2BB6" w:tentative="1">
      <w:start w:val="1"/>
      <w:numFmt w:val="lowerRoman"/>
      <w:lvlText w:val="%3."/>
      <w:lvlJc w:val="right"/>
      <w:pPr>
        <w:ind w:left="2160" w:hanging="180"/>
      </w:pPr>
    </w:lvl>
    <w:lvl w:ilvl="3" w:tplc="5CF22996" w:tentative="1">
      <w:start w:val="1"/>
      <w:numFmt w:val="decimal"/>
      <w:lvlText w:val="%4."/>
      <w:lvlJc w:val="left"/>
      <w:pPr>
        <w:ind w:left="2880" w:hanging="360"/>
      </w:pPr>
    </w:lvl>
    <w:lvl w:ilvl="4" w:tplc="A2924C3C" w:tentative="1">
      <w:start w:val="1"/>
      <w:numFmt w:val="lowerLetter"/>
      <w:lvlText w:val="%5."/>
      <w:lvlJc w:val="left"/>
      <w:pPr>
        <w:ind w:left="3600" w:hanging="360"/>
      </w:pPr>
    </w:lvl>
    <w:lvl w:ilvl="5" w:tplc="E7B49E96" w:tentative="1">
      <w:start w:val="1"/>
      <w:numFmt w:val="lowerRoman"/>
      <w:lvlText w:val="%6."/>
      <w:lvlJc w:val="right"/>
      <w:pPr>
        <w:ind w:left="4320" w:hanging="180"/>
      </w:pPr>
    </w:lvl>
    <w:lvl w:ilvl="6" w:tplc="5C4C25A6" w:tentative="1">
      <w:start w:val="1"/>
      <w:numFmt w:val="decimal"/>
      <w:lvlText w:val="%7."/>
      <w:lvlJc w:val="left"/>
      <w:pPr>
        <w:ind w:left="5040" w:hanging="360"/>
      </w:pPr>
    </w:lvl>
    <w:lvl w:ilvl="7" w:tplc="B2AE5E5E" w:tentative="1">
      <w:start w:val="1"/>
      <w:numFmt w:val="lowerLetter"/>
      <w:lvlText w:val="%8."/>
      <w:lvlJc w:val="left"/>
      <w:pPr>
        <w:ind w:left="5760" w:hanging="360"/>
      </w:pPr>
    </w:lvl>
    <w:lvl w:ilvl="8" w:tplc="A560FEE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8E4AFE0">
      <w:start w:val="1"/>
      <w:numFmt w:val="lowerRoman"/>
      <w:lvlText w:val="(%1)"/>
      <w:lvlJc w:val="left"/>
      <w:pPr>
        <w:ind w:left="1080" w:hanging="720"/>
      </w:pPr>
      <w:rPr>
        <w:rFonts w:hint="default"/>
      </w:rPr>
    </w:lvl>
    <w:lvl w:ilvl="1" w:tplc="B7C448BC" w:tentative="1">
      <w:start w:val="1"/>
      <w:numFmt w:val="lowerLetter"/>
      <w:lvlText w:val="%2."/>
      <w:lvlJc w:val="left"/>
      <w:pPr>
        <w:ind w:left="1440" w:hanging="360"/>
      </w:pPr>
    </w:lvl>
    <w:lvl w:ilvl="2" w:tplc="A5E26F18" w:tentative="1">
      <w:start w:val="1"/>
      <w:numFmt w:val="lowerRoman"/>
      <w:lvlText w:val="%3."/>
      <w:lvlJc w:val="right"/>
      <w:pPr>
        <w:ind w:left="2160" w:hanging="180"/>
      </w:pPr>
    </w:lvl>
    <w:lvl w:ilvl="3" w:tplc="72B27EDC" w:tentative="1">
      <w:start w:val="1"/>
      <w:numFmt w:val="decimal"/>
      <w:lvlText w:val="%4."/>
      <w:lvlJc w:val="left"/>
      <w:pPr>
        <w:ind w:left="2880" w:hanging="360"/>
      </w:pPr>
    </w:lvl>
    <w:lvl w:ilvl="4" w:tplc="22A09C10" w:tentative="1">
      <w:start w:val="1"/>
      <w:numFmt w:val="lowerLetter"/>
      <w:lvlText w:val="%5."/>
      <w:lvlJc w:val="left"/>
      <w:pPr>
        <w:ind w:left="3600" w:hanging="360"/>
      </w:pPr>
    </w:lvl>
    <w:lvl w:ilvl="5" w:tplc="9682742E" w:tentative="1">
      <w:start w:val="1"/>
      <w:numFmt w:val="lowerRoman"/>
      <w:lvlText w:val="%6."/>
      <w:lvlJc w:val="right"/>
      <w:pPr>
        <w:ind w:left="4320" w:hanging="180"/>
      </w:pPr>
    </w:lvl>
    <w:lvl w:ilvl="6" w:tplc="72AED99C" w:tentative="1">
      <w:start w:val="1"/>
      <w:numFmt w:val="decimal"/>
      <w:lvlText w:val="%7."/>
      <w:lvlJc w:val="left"/>
      <w:pPr>
        <w:ind w:left="5040" w:hanging="360"/>
      </w:pPr>
    </w:lvl>
    <w:lvl w:ilvl="7" w:tplc="F182C684" w:tentative="1">
      <w:start w:val="1"/>
      <w:numFmt w:val="lowerLetter"/>
      <w:lvlText w:val="%8."/>
      <w:lvlJc w:val="left"/>
      <w:pPr>
        <w:ind w:left="5760" w:hanging="360"/>
      </w:pPr>
    </w:lvl>
    <w:lvl w:ilvl="8" w:tplc="65CCB86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C9EF818">
      <w:start w:val="1"/>
      <w:numFmt w:val="lowerRoman"/>
      <w:lvlText w:val="(%1)"/>
      <w:lvlJc w:val="left"/>
      <w:pPr>
        <w:ind w:left="1080" w:hanging="720"/>
      </w:pPr>
      <w:rPr>
        <w:rFonts w:hint="default"/>
      </w:rPr>
    </w:lvl>
    <w:lvl w:ilvl="1" w:tplc="572C9B96" w:tentative="1">
      <w:start w:val="1"/>
      <w:numFmt w:val="lowerLetter"/>
      <w:lvlText w:val="%2."/>
      <w:lvlJc w:val="left"/>
      <w:pPr>
        <w:ind w:left="1440" w:hanging="360"/>
      </w:pPr>
    </w:lvl>
    <w:lvl w:ilvl="2" w:tplc="4796AE30" w:tentative="1">
      <w:start w:val="1"/>
      <w:numFmt w:val="lowerRoman"/>
      <w:lvlText w:val="%3."/>
      <w:lvlJc w:val="right"/>
      <w:pPr>
        <w:ind w:left="2160" w:hanging="180"/>
      </w:pPr>
    </w:lvl>
    <w:lvl w:ilvl="3" w:tplc="14AA24C2" w:tentative="1">
      <w:start w:val="1"/>
      <w:numFmt w:val="decimal"/>
      <w:lvlText w:val="%4."/>
      <w:lvlJc w:val="left"/>
      <w:pPr>
        <w:ind w:left="2880" w:hanging="360"/>
      </w:pPr>
    </w:lvl>
    <w:lvl w:ilvl="4" w:tplc="7C2052A6" w:tentative="1">
      <w:start w:val="1"/>
      <w:numFmt w:val="lowerLetter"/>
      <w:lvlText w:val="%5."/>
      <w:lvlJc w:val="left"/>
      <w:pPr>
        <w:ind w:left="3600" w:hanging="360"/>
      </w:pPr>
    </w:lvl>
    <w:lvl w:ilvl="5" w:tplc="36328824" w:tentative="1">
      <w:start w:val="1"/>
      <w:numFmt w:val="lowerRoman"/>
      <w:lvlText w:val="%6."/>
      <w:lvlJc w:val="right"/>
      <w:pPr>
        <w:ind w:left="4320" w:hanging="180"/>
      </w:pPr>
    </w:lvl>
    <w:lvl w:ilvl="6" w:tplc="32D8EAD2" w:tentative="1">
      <w:start w:val="1"/>
      <w:numFmt w:val="decimal"/>
      <w:lvlText w:val="%7."/>
      <w:lvlJc w:val="left"/>
      <w:pPr>
        <w:ind w:left="5040" w:hanging="360"/>
      </w:pPr>
    </w:lvl>
    <w:lvl w:ilvl="7" w:tplc="1F3EDD10" w:tentative="1">
      <w:start w:val="1"/>
      <w:numFmt w:val="lowerLetter"/>
      <w:lvlText w:val="%8."/>
      <w:lvlJc w:val="left"/>
      <w:pPr>
        <w:ind w:left="5760" w:hanging="360"/>
      </w:pPr>
    </w:lvl>
    <w:lvl w:ilvl="8" w:tplc="6C8CA44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1881B7A">
      <w:start w:val="1"/>
      <w:numFmt w:val="lowerRoman"/>
      <w:lvlText w:val="(%1)"/>
      <w:lvlJc w:val="left"/>
      <w:pPr>
        <w:ind w:left="1080" w:hanging="720"/>
      </w:pPr>
      <w:rPr>
        <w:rFonts w:hint="default"/>
      </w:rPr>
    </w:lvl>
    <w:lvl w:ilvl="1" w:tplc="98EAEA80" w:tentative="1">
      <w:start w:val="1"/>
      <w:numFmt w:val="lowerLetter"/>
      <w:lvlText w:val="%2."/>
      <w:lvlJc w:val="left"/>
      <w:pPr>
        <w:ind w:left="1440" w:hanging="360"/>
      </w:pPr>
    </w:lvl>
    <w:lvl w:ilvl="2" w:tplc="CC2EB23A" w:tentative="1">
      <w:start w:val="1"/>
      <w:numFmt w:val="lowerRoman"/>
      <w:lvlText w:val="%3."/>
      <w:lvlJc w:val="right"/>
      <w:pPr>
        <w:ind w:left="2160" w:hanging="180"/>
      </w:pPr>
    </w:lvl>
    <w:lvl w:ilvl="3" w:tplc="E354C74E" w:tentative="1">
      <w:start w:val="1"/>
      <w:numFmt w:val="decimal"/>
      <w:lvlText w:val="%4."/>
      <w:lvlJc w:val="left"/>
      <w:pPr>
        <w:ind w:left="2880" w:hanging="360"/>
      </w:pPr>
    </w:lvl>
    <w:lvl w:ilvl="4" w:tplc="8E28360E" w:tentative="1">
      <w:start w:val="1"/>
      <w:numFmt w:val="lowerLetter"/>
      <w:lvlText w:val="%5."/>
      <w:lvlJc w:val="left"/>
      <w:pPr>
        <w:ind w:left="3600" w:hanging="360"/>
      </w:pPr>
    </w:lvl>
    <w:lvl w:ilvl="5" w:tplc="2D28E306" w:tentative="1">
      <w:start w:val="1"/>
      <w:numFmt w:val="lowerRoman"/>
      <w:lvlText w:val="%6."/>
      <w:lvlJc w:val="right"/>
      <w:pPr>
        <w:ind w:left="4320" w:hanging="180"/>
      </w:pPr>
    </w:lvl>
    <w:lvl w:ilvl="6" w:tplc="18F01380" w:tentative="1">
      <w:start w:val="1"/>
      <w:numFmt w:val="decimal"/>
      <w:lvlText w:val="%7."/>
      <w:lvlJc w:val="left"/>
      <w:pPr>
        <w:ind w:left="5040" w:hanging="360"/>
      </w:pPr>
    </w:lvl>
    <w:lvl w:ilvl="7" w:tplc="71A09CBE" w:tentative="1">
      <w:start w:val="1"/>
      <w:numFmt w:val="lowerLetter"/>
      <w:lvlText w:val="%8."/>
      <w:lvlJc w:val="left"/>
      <w:pPr>
        <w:ind w:left="5760" w:hanging="360"/>
      </w:pPr>
    </w:lvl>
    <w:lvl w:ilvl="8" w:tplc="C80C289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1CE4BE6">
      <w:start w:val="1"/>
      <w:numFmt w:val="lowerRoman"/>
      <w:lvlText w:val="(%1)"/>
      <w:lvlJc w:val="left"/>
      <w:pPr>
        <w:ind w:left="1080" w:hanging="720"/>
      </w:pPr>
      <w:rPr>
        <w:rFonts w:hint="default"/>
      </w:rPr>
    </w:lvl>
    <w:lvl w:ilvl="1" w:tplc="3DC03B2C" w:tentative="1">
      <w:start w:val="1"/>
      <w:numFmt w:val="lowerLetter"/>
      <w:lvlText w:val="%2."/>
      <w:lvlJc w:val="left"/>
      <w:pPr>
        <w:ind w:left="1440" w:hanging="360"/>
      </w:pPr>
    </w:lvl>
    <w:lvl w:ilvl="2" w:tplc="5C1AD3FC" w:tentative="1">
      <w:start w:val="1"/>
      <w:numFmt w:val="lowerRoman"/>
      <w:lvlText w:val="%3."/>
      <w:lvlJc w:val="right"/>
      <w:pPr>
        <w:ind w:left="2160" w:hanging="180"/>
      </w:pPr>
    </w:lvl>
    <w:lvl w:ilvl="3" w:tplc="18DAD468" w:tentative="1">
      <w:start w:val="1"/>
      <w:numFmt w:val="decimal"/>
      <w:lvlText w:val="%4."/>
      <w:lvlJc w:val="left"/>
      <w:pPr>
        <w:ind w:left="2880" w:hanging="360"/>
      </w:pPr>
    </w:lvl>
    <w:lvl w:ilvl="4" w:tplc="55B09B44" w:tentative="1">
      <w:start w:val="1"/>
      <w:numFmt w:val="lowerLetter"/>
      <w:lvlText w:val="%5."/>
      <w:lvlJc w:val="left"/>
      <w:pPr>
        <w:ind w:left="3600" w:hanging="360"/>
      </w:pPr>
    </w:lvl>
    <w:lvl w:ilvl="5" w:tplc="06706EA8" w:tentative="1">
      <w:start w:val="1"/>
      <w:numFmt w:val="lowerRoman"/>
      <w:lvlText w:val="%6."/>
      <w:lvlJc w:val="right"/>
      <w:pPr>
        <w:ind w:left="4320" w:hanging="180"/>
      </w:pPr>
    </w:lvl>
    <w:lvl w:ilvl="6" w:tplc="B9AC70D8" w:tentative="1">
      <w:start w:val="1"/>
      <w:numFmt w:val="decimal"/>
      <w:lvlText w:val="%7."/>
      <w:lvlJc w:val="left"/>
      <w:pPr>
        <w:ind w:left="5040" w:hanging="360"/>
      </w:pPr>
    </w:lvl>
    <w:lvl w:ilvl="7" w:tplc="93A0E9B8" w:tentative="1">
      <w:start w:val="1"/>
      <w:numFmt w:val="lowerLetter"/>
      <w:lvlText w:val="%8."/>
      <w:lvlJc w:val="left"/>
      <w:pPr>
        <w:ind w:left="5760" w:hanging="360"/>
      </w:pPr>
    </w:lvl>
    <w:lvl w:ilvl="8" w:tplc="C6F8AA4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7BE4E30">
      <w:start w:val="1"/>
      <w:numFmt w:val="lowerRoman"/>
      <w:lvlText w:val="(%1)"/>
      <w:lvlJc w:val="left"/>
      <w:pPr>
        <w:ind w:left="1080" w:hanging="720"/>
      </w:pPr>
      <w:rPr>
        <w:rFonts w:hint="default"/>
      </w:rPr>
    </w:lvl>
    <w:lvl w:ilvl="1" w:tplc="FFD2B81C" w:tentative="1">
      <w:start w:val="1"/>
      <w:numFmt w:val="lowerLetter"/>
      <w:lvlText w:val="%2."/>
      <w:lvlJc w:val="left"/>
      <w:pPr>
        <w:ind w:left="1440" w:hanging="360"/>
      </w:pPr>
    </w:lvl>
    <w:lvl w:ilvl="2" w:tplc="802A3DEC" w:tentative="1">
      <w:start w:val="1"/>
      <w:numFmt w:val="lowerRoman"/>
      <w:lvlText w:val="%3."/>
      <w:lvlJc w:val="right"/>
      <w:pPr>
        <w:ind w:left="2160" w:hanging="180"/>
      </w:pPr>
    </w:lvl>
    <w:lvl w:ilvl="3" w:tplc="E7D80DDA" w:tentative="1">
      <w:start w:val="1"/>
      <w:numFmt w:val="decimal"/>
      <w:lvlText w:val="%4."/>
      <w:lvlJc w:val="left"/>
      <w:pPr>
        <w:ind w:left="2880" w:hanging="360"/>
      </w:pPr>
    </w:lvl>
    <w:lvl w:ilvl="4" w:tplc="9EBC402C" w:tentative="1">
      <w:start w:val="1"/>
      <w:numFmt w:val="lowerLetter"/>
      <w:lvlText w:val="%5."/>
      <w:lvlJc w:val="left"/>
      <w:pPr>
        <w:ind w:left="3600" w:hanging="360"/>
      </w:pPr>
    </w:lvl>
    <w:lvl w:ilvl="5" w:tplc="3884A68A" w:tentative="1">
      <w:start w:val="1"/>
      <w:numFmt w:val="lowerRoman"/>
      <w:lvlText w:val="%6."/>
      <w:lvlJc w:val="right"/>
      <w:pPr>
        <w:ind w:left="4320" w:hanging="180"/>
      </w:pPr>
    </w:lvl>
    <w:lvl w:ilvl="6" w:tplc="65C4763C" w:tentative="1">
      <w:start w:val="1"/>
      <w:numFmt w:val="decimal"/>
      <w:lvlText w:val="%7."/>
      <w:lvlJc w:val="left"/>
      <w:pPr>
        <w:ind w:left="5040" w:hanging="360"/>
      </w:pPr>
    </w:lvl>
    <w:lvl w:ilvl="7" w:tplc="7AF483A0" w:tentative="1">
      <w:start w:val="1"/>
      <w:numFmt w:val="lowerLetter"/>
      <w:lvlText w:val="%8."/>
      <w:lvlJc w:val="left"/>
      <w:pPr>
        <w:ind w:left="5760" w:hanging="360"/>
      </w:pPr>
    </w:lvl>
    <w:lvl w:ilvl="8" w:tplc="13E6B4F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482DE00">
      <w:start w:val="1"/>
      <w:numFmt w:val="lowerRoman"/>
      <w:lvlText w:val="(%1)"/>
      <w:lvlJc w:val="left"/>
      <w:pPr>
        <w:ind w:left="1080" w:hanging="720"/>
      </w:pPr>
      <w:rPr>
        <w:rFonts w:hint="default"/>
      </w:rPr>
    </w:lvl>
    <w:lvl w:ilvl="1" w:tplc="49E8A77A" w:tentative="1">
      <w:start w:val="1"/>
      <w:numFmt w:val="lowerLetter"/>
      <w:lvlText w:val="%2."/>
      <w:lvlJc w:val="left"/>
      <w:pPr>
        <w:ind w:left="1440" w:hanging="360"/>
      </w:pPr>
    </w:lvl>
    <w:lvl w:ilvl="2" w:tplc="872401FA" w:tentative="1">
      <w:start w:val="1"/>
      <w:numFmt w:val="lowerRoman"/>
      <w:lvlText w:val="%3."/>
      <w:lvlJc w:val="right"/>
      <w:pPr>
        <w:ind w:left="2160" w:hanging="180"/>
      </w:pPr>
    </w:lvl>
    <w:lvl w:ilvl="3" w:tplc="3A7CF61C" w:tentative="1">
      <w:start w:val="1"/>
      <w:numFmt w:val="decimal"/>
      <w:lvlText w:val="%4."/>
      <w:lvlJc w:val="left"/>
      <w:pPr>
        <w:ind w:left="2880" w:hanging="360"/>
      </w:pPr>
    </w:lvl>
    <w:lvl w:ilvl="4" w:tplc="1DB0297E" w:tentative="1">
      <w:start w:val="1"/>
      <w:numFmt w:val="lowerLetter"/>
      <w:lvlText w:val="%5."/>
      <w:lvlJc w:val="left"/>
      <w:pPr>
        <w:ind w:left="3600" w:hanging="360"/>
      </w:pPr>
    </w:lvl>
    <w:lvl w:ilvl="5" w:tplc="5562EC4A" w:tentative="1">
      <w:start w:val="1"/>
      <w:numFmt w:val="lowerRoman"/>
      <w:lvlText w:val="%6."/>
      <w:lvlJc w:val="right"/>
      <w:pPr>
        <w:ind w:left="4320" w:hanging="180"/>
      </w:pPr>
    </w:lvl>
    <w:lvl w:ilvl="6" w:tplc="963E3228" w:tentative="1">
      <w:start w:val="1"/>
      <w:numFmt w:val="decimal"/>
      <w:lvlText w:val="%7."/>
      <w:lvlJc w:val="left"/>
      <w:pPr>
        <w:ind w:left="5040" w:hanging="360"/>
      </w:pPr>
    </w:lvl>
    <w:lvl w:ilvl="7" w:tplc="7A1613C8" w:tentative="1">
      <w:start w:val="1"/>
      <w:numFmt w:val="lowerLetter"/>
      <w:lvlText w:val="%8."/>
      <w:lvlJc w:val="left"/>
      <w:pPr>
        <w:ind w:left="5760" w:hanging="360"/>
      </w:pPr>
    </w:lvl>
    <w:lvl w:ilvl="8" w:tplc="21DAF38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6E41914">
      <w:start w:val="1"/>
      <w:numFmt w:val="lowerRoman"/>
      <w:lvlText w:val="(%1)"/>
      <w:lvlJc w:val="left"/>
      <w:pPr>
        <w:ind w:left="1080" w:hanging="720"/>
      </w:pPr>
      <w:rPr>
        <w:rFonts w:hint="default"/>
      </w:rPr>
    </w:lvl>
    <w:lvl w:ilvl="1" w:tplc="88442E78" w:tentative="1">
      <w:start w:val="1"/>
      <w:numFmt w:val="lowerLetter"/>
      <w:lvlText w:val="%2."/>
      <w:lvlJc w:val="left"/>
      <w:pPr>
        <w:ind w:left="1440" w:hanging="360"/>
      </w:pPr>
    </w:lvl>
    <w:lvl w:ilvl="2" w:tplc="198EBD26" w:tentative="1">
      <w:start w:val="1"/>
      <w:numFmt w:val="lowerRoman"/>
      <w:lvlText w:val="%3."/>
      <w:lvlJc w:val="right"/>
      <w:pPr>
        <w:ind w:left="2160" w:hanging="180"/>
      </w:pPr>
    </w:lvl>
    <w:lvl w:ilvl="3" w:tplc="F8E4CE64" w:tentative="1">
      <w:start w:val="1"/>
      <w:numFmt w:val="decimal"/>
      <w:lvlText w:val="%4."/>
      <w:lvlJc w:val="left"/>
      <w:pPr>
        <w:ind w:left="2880" w:hanging="360"/>
      </w:pPr>
    </w:lvl>
    <w:lvl w:ilvl="4" w:tplc="771A96A2" w:tentative="1">
      <w:start w:val="1"/>
      <w:numFmt w:val="lowerLetter"/>
      <w:lvlText w:val="%5."/>
      <w:lvlJc w:val="left"/>
      <w:pPr>
        <w:ind w:left="3600" w:hanging="360"/>
      </w:pPr>
    </w:lvl>
    <w:lvl w:ilvl="5" w:tplc="58A8BE1E" w:tentative="1">
      <w:start w:val="1"/>
      <w:numFmt w:val="lowerRoman"/>
      <w:lvlText w:val="%6."/>
      <w:lvlJc w:val="right"/>
      <w:pPr>
        <w:ind w:left="4320" w:hanging="180"/>
      </w:pPr>
    </w:lvl>
    <w:lvl w:ilvl="6" w:tplc="0B6C7CBC" w:tentative="1">
      <w:start w:val="1"/>
      <w:numFmt w:val="decimal"/>
      <w:lvlText w:val="%7."/>
      <w:lvlJc w:val="left"/>
      <w:pPr>
        <w:ind w:left="5040" w:hanging="360"/>
      </w:pPr>
    </w:lvl>
    <w:lvl w:ilvl="7" w:tplc="A1A81D9C" w:tentative="1">
      <w:start w:val="1"/>
      <w:numFmt w:val="lowerLetter"/>
      <w:lvlText w:val="%8."/>
      <w:lvlJc w:val="left"/>
      <w:pPr>
        <w:ind w:left="5760" w:hanging="360"/>
      </w:pPr>
    </w:lvl>
    <w:lvl w:ilvl="8" w:tplc="575CDE0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C0430F2">
      <w:start w:val="1"/>
      <w:numFmt w:val="lowerRoman"/>
      <w:lvlText w:val="(%1)"/>
      <w:lvlJc w:val="left"/>
      <w:pPr>
        <w:ind w:left="1080" w:hanging="720"/>
      </w:pPr>
      <w:rPr>
        <w:rFonts w:hint="default"/>
      </w:rPr>
    </w:lvl>
    <w:lvl w:ilvl="1" w:tplc="21588300" w:tentative="1">
      <w:start w:val="1"/>
      <w:numFmt w:val="lowerLetter"/>
      <w:lvlText w:val="%2."/>
      <w:lvlJc w:val="left"/>
      <w:pPr>
        <w:ind w:left="1440" w:hanging="360"/>
      </w:pPr>
    </w:lvl>
    <w:lvl w:ilvl="2" w:tplc="F50A4278" w:tentative="1">
      <w:start w:val="1"/>
      <w:numFmt w:val="lowerRoman"/>
      <w:lvlText w:val="%3."/>
      <w:lvlJc w:val="right"/>
      <w:pPr>
        <w:ind w:left="2160" w:hanging="180"/>
      </w:pPr>
    </w:lvl>
    <w:lvl w:ilvl="3" w:tplc="7CBC9F54" w:tentative="1">
      <w:start w:val="1"/>
      <w:numFmt w:val="decimal"/>
      <w:lvlText w:val="%4."/>
      <w:lvlJc w:val="left"/>
      <w:pPr>
        <w:ind w:left="2880" w:hanging="360"/>
      </w:pPr>
    </w:lvl>
    <w:lvl w:ilvl="4" w:tplc="F07A2D04" w:tentative="1">
      <w:start w:val="1"/>
      <w:numFmt w:val="lowerLetter"/>
      <w:lvlText w:val="%5."/>
      <w:lvlJc w:val="left"/>
      <w:pPr>
        <w:ind w:left="3600" w:hanging="360"/>
      </w:pPr>
    </w:lvl>
    <w:lvl w:ilvl="5" w:tplc="7EDE687E" w:tentative="1">
      <w:start w:val="1"/>
      <w:numFmt w:val="lowerRoman"/>
      <w:lvlText w:val="%6."/>
      <w:lvlJc w:val="right"/>
      <w:pPr>
        <w:ind w:left="4320" w:hanging="180"/>
      </w:pPr>
    </w:lvl>
    <w:lvl w:ilvl="6" w:tplc="26A60B58" w:tentative="1">
      <w:start w:val="1"/>
      <w:numFmt w:val="decimal"/>
      <w:lvlText w:val="%7."/>
      <w:lvlJc w:val="left"/>
      <w:pPr>
        <w:ind w:left="5040" w:hanging="360"/>
      </w:pPr>
    </w:lvl>
    <w:lvl w:ilvl="7" w:tplc="9A682B62" w:tentative="1">
      <w:start w:val="1"/>
      <w:numFmt w:val="lowerLetter"/>
      <w:lvlText w:val="%8."/>
      <w:lvlJc w:val="left"/>
      <w:pPr>
        <w:ind w:left="5760" w:hanging="360"/>
      </w:pPr>
    </w:lvl>
    <w:lvl w:ilvl="8" w:tplc="9A260FF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4BC2A38">
      <w:start w:val="1"/>
      <w:numFmt w:val="lowerRoman"/>
      <w:lvlText w:val="(%1)"/>
      <w:lvlJc w:val="left"/>
      <w:pPr>
        <w:ind w:left="1080" w:hanging="720"/>
      </w:pPr>
      <w:rPr>
        <w:rFonts w:hint="default"/>
      </w:rPr>
    </w:lvl>
    <w:lvl w:ilvl="1" w:tplc="34B67B18" w:tentative="1">
      <w:start w:val="1"/>
      <w:numFmt w:val="lowerLetter"/>
      <w:lvlText w:val="%2."/>
      <w:lvlJc w:val="left"/>
      <w:pPr>
        <w:ind w:left="1440" w:hanging="360"/>
      </w:pPr>
    </w:lvl>
    <w:lvl w:ilvl="2" w:tplc="AAF0495A" w:tentative="1">
      <w:start w:val="1"/>
      <w:numFmt w:val="lowerRoman"/>
      <w:lvlText w:val="%3."/>
      <w:lvlJc w:val="right"/>
      <w:pPr>
        <w:ind w:left="2160" w:hanging="180"/>
      </w:pPr>
    </w:lvl>
    <w:lvl w:ilvl="3" w:tplc="64F8067C" w:tentative="1">
      <w:start w:val="1"/>
      <w:numFmt w:val="decimal"/>
      <w:lvlText w:val="%4."/>
      <w:lvlJc w:val="left"/>
      <w:pPr>
        <w:ind w:left="2880" w:hanging="360"/>
      </w:pPr>
    </w:lvl>
    <w:lvl w:ilvl="4" w:tplc="1A4648BE" w:tentative="1">
      <w:start w:val="1"/>
      <w:numFmt w:val="lowerLetter"/>
      <w:lvlText w:val="%5."/>
      <w:lvlJc w:val="left"/>
      <w:pPr>
        <w:ind w:left="3600" w:hanging="360"/>
      </w:pPr>
    </w:lvl>
    <w:lvl w:ilvl="5" w:tplc="0ECAC28C" w:tentative="1">
      <w:start w:val="1"/>
      <w:numFmt w:val="lowerRoman"/>
      <w:lvlText w:val="%6."/>
      <w:lvlJc w:val="right"/>
      <w:pPr>
        <w:ind w:left="4320" w:hanging="180"/>
      </w:pPr>
    </w:lvl>
    <w:lvl w:ilvl="6" w:tplc="F28A5970" w:tentative="1">
      <w:start w:val="1"/>
      <w:numFmt w:val="decimal"/>
      <w:lvlText w:val="%7."/>
      <w:lvlJc w:val="left"/>
      <w:pPr>
        <w:ind w:left="5040" w:hanging="360"/>
      </w:pPr>
    </w:lvl>
    <w:lvl w:ilvl="7" w:tplc="6E9CE126" w:tentative="1">
      <w:start w:val="1"/>
      <w:numFmt w:val="lowerLetter"/>
      <w:lvlText w:val="%8."/>
      <w:lvlJc w:val="left"/>
      <w:pPr>
        <w:ind w:left="5760" w:hanging="360"/>
      </w:pPr>
    </w:lvl>
    <w:lvl w:ilvl="8" w:tplc="0E3A065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F78A8DE">
      <w:start w:val="1"/>
      <w:numFmt w:val="lowerRoman"/>
      <w:lvlText w:val="(%1)"/>
      <w:lvlJc w:val="left"/>
      <w:pPr>
        <w:ind w:left="1080" w:hanging="720"/>
      </w:pPr>
      <w:rPr>
        <w:rFonts w:hint="default"/>
      </w:rPr>
    </w:lvl>
    <w:lvl w:ilvl="1" w:tplc="E83E524A" w:tentative="1">
      <w:start w:val="1"/>
      <w:numFmt w:val="lowerLetter"/>
      <w:lvlText w:val="%2."/>
      <w:lvlJc w:val="left"/>
      <w:pPr>
        <w:ind w:left="1440" w:hanging="360"/>
      </w:pPr>
    </w:lvl>
    <w:lvl w:ilvl="2" w:tplc="75CA46AA" w:tentative="1">
      <w:start w:val="1"/>
      <w:numFmt w:val="lowerRoman"/>
      <w:lvlText w:val="%3."/>
      <w:lvlJc w:val="right"/>
      <w:pPr>
        <w:ind w:left="2160" w:hanging="180"/>
      </w:pPr>
    </w:lvl>
    <w:lvl w:ilvl="3" w:tplc="56B48AEA" w:tentative="1">
      <w:start w:val="1"/>
      <w:numFmt w:val="decimal"/>
      <w:lvlText w:val="%4."/>
      <w:lvlJc w:val="left"/>
      <w:pPr>
        <w:ind w:left="2880" w:hanging="360"/>
      </w:pPr>
    </w:lvl>
    <w:lvl w:ilvl="4" w:tplc="BE2EA532" w:tentative="1">
      <w:start w:val="1"/>
      <w:numFmt w:val="lowerLetter"/>
      <w:lvlText w:val="%5."/>
      <w:lvlJc w:val="left"/>
      <w:pPr>
        <w:ind w:left="3600" w:hanging="360"/>
      </w:pPr>
    </w:lvl>
    <w:lvl w:ilvl="5" w:tplc="1A0237A6" w:tentative="1">
      <w:start w:val="1"/>
      <w:numFmt w:val="lowerRoman"/>
      <w:lvlText w:val="%6."/>
      <w:lvlJc w:val="right"/>
      <w:pPr>
        <w:ind w:left="4320" w:hanging="180"/>
      </w:pPr>
    </w:lvl>
    <w:lvl w:ilvl="6" w:tplc="3C7E2398" w:tentative="1">
      <w:start w:val="1"/>
      <w:numFmt w:val="decimal"/>
      <w:lvlText w:val="%7."/>
      <w:lvlJc w:val="left"/>
      <w:pPr>
        <w:ind w:left="5040" w:hanging="360"/>
      </w:pPr>
    </w:lvl>
    <w:lvl w:ilvl="7" w:tplc="060A2B36" w:tentative="1">
      <w:start w:val="1"/>
      <w:numFmt w:val="lowerLetter"/>
      <w:lvlText w:val="%8."/>
      <w:lvlJc w:val="left"/>
      <w:pPr>
        <w:ind w:left="5760" w:hanging="360"/>
      </w:pPr>
    </w:lvl>
    <w:lvl w:ilvl="8" w:tplc="1A489EE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5A2D612">
      <w:start w:val="1"/>
      <w:numFmt w:val="lowerRoman"/>
      <w:lvlText w:val="(%1)"/>
      <w:lvlJc w:val="left"/>
      <w:pPr>
        <w:ind w:left="1080" w:hanging="720"/>
      </w:pPr>
      <w:rPr>
        <w:rFonts w:hint="default"/>
      </w:rPr>
    </w:lvl>
    <w:lvl w:ilvl="1" w:tplc="33406B88" w:tentative="1">
      <w:start w:val="1"/>
      <w:numFmt w:val="lowerLetter"/>
      <w:lvlText w:val="%2."/>
      <w:lvlJc w:val="left"/>
      <w:pPr>
        <w:ind w:left="1440" w:hanging="360"/>
      </w:pPr>
    </w:lvl>
    <w:lvl w:ilvl="2" w:tplc="D6A61B22" w:tentative="1">
      <w:start w:val="1"/>
      <w:numFmt w:val="lowerRoman"/>
      <w:lvlText w:val="%3."/>
      <w:lvlJc w:val="right"/>
      <w:pPr>
        <w:ind w:left="2160" w:hanging="180"/>
      </w:pPr>
    </w:lvl>
    <w:lvl w:ilvl="3" w:tplc="6DE2DCA0" w:tentative="1">
      <w:start w:val="1"/>
      <w:numFmt w:val="decimal"/>
      <w:lvlText w:val="%4."/>
      <w:lvlJc w:val="left"/>
      <w:pPr>
        <w:ind w:left="2880" w:hanging="360"/>
      </w:pPr>
    </w:lvl>
    <w:lvl w:ilvl="4" w:tplc="764E1E30" w:tentative="1">
      <w:start w:val="1"/>
      <w:numFmt w:val="lowerLetter"/>
      <w:lvlText w:val="%5."/>
      <w:lvlJc w:val="left"/>
      <w:pPr>
        <w:ind w:left="3600" w:hanging="360"/>
      </w:pPr>
    </w:lvl>
    <w:lvl w:ilvl="5" w:tplc="69C88CC6" w:tentative="1">
      <w:start w:val="1"/>
      <w:numFmt w:val="lowerRoman"/>
      <w:lvlText w:val="%6."/>
      <w:lvlJc w:val="right"/>
      <w:pPr>
        <w:ind w:left="4320" w:hanging="180"/>
      </w:pPr>
    </w:lvl>
    <w:lvl w:ilvl="6" w:tplc="2FBC9B14" w:tentative="1">
      <w:start w:val="1"/>
      <w:numFmt w:val="decimal"/>
      <w:lvlText w:val="%7."/>
      <w:lvlJc w:val="left"/>
      <w:pPr>
        <w:ind w:left="5040" w:hanging="360"/>
      </w:pPr>
    </w:lvl>
    <w:lvl w:ilvl="7" w:tplc="D16A4AFA" w:tentative="1">
      <w:start w:val="1"/>
      <w:numFmt w:val="lowerLetter"/>
      <w:lvlText w:val="%8."/>
      <w:lvlJc w:val="left"/>
      <w:pPr>
        <w:ind w:left="5760" w:hanging="360"/>
      </w:pPr>
    </w:lvl>
    <w:lvl w:ilvl="8" w:tplc="AE7E9DA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9F8BCD2">
      <w:start w:val="1"/>
      <w:numFmt w:val="lowerRoman"/>
      <w:lvlText w:val="(%1)"/>
      <w:lvlJc w:val="left"/>
      <w:pPr>
        <w:ind w:left="1080" w:hanging="720"/>
      </w:pPr>
      <w:rPr>
        <w:rFonts w:hint="default"/>
      </w:rPr>
    </w:lvl>
    <w:lvl w:ilvl="1" w:tplc="643A8D6C" w:tentative="1">
      <w:start w:val="1"/>
      <w:numFmt w:val="lowerLetter"/>
      <w:lvlText w:val="%2."/>
      <w:lvlJc w:val="left"/>
      <w:pPr>
        <w:ind w:left="1440" w:hanging="360"/>
      </w:pPr>
    </w:lvl>
    <w:lvl w:ilvl="2" w:tplc="CAC0C442" w:tentative="1">
      <w:start w:val="1"/>
      <w:numFmt w:val="lowerRoman"/>
      <w:lvlText w:val="%3."/>
      <w:lvlJc w:val="right"/>
      <w:pPr>
        <w:ind w:left="2160" w:hanging="180"/>
      </w:pPr>
    </w:lvl>
    <w:lvl w:ilvl="3" w:tplc="CCB6F1C8" w:tentative="1">
      <w:start w:val="1"/>
      <w:numFmt w:val="decimal"/>
      <w:lvlText w:val="%4."/>
      <w:lvlJc w:val="left"/>
      <w:pPr>
        <w:ind w:left="2880" w:hanging="360"/>
      </w:pPr>
    </w:lvl>
    <w:lvl w:ilvl="4" w:tplc="20A26C38" w:tentative="1">
      <w:start w:val="1"/>
      <w:numFmt w:val="lowerLetter"/>
      <w:lvlText w:val="%5."/>
      <w:lvlJc w:val="left"/>
      <w:pPr>
        <w:ind w:left="3600" w:hanging="360"/>
      </w:pPr>
    </w:lvl>
    <w:lvl w:ilvl="5" w:tplc="1BC605C8" w:tentative="1">
      <w:start w:val="1"/>
      <w:numFmt w:val="lowerRoman"/>
      <w:lvlText w:val="%6."/>
      <w:lvlJc w:val="right"/>
      <w:pPr>
        <w:ind w:left="4320" w:hanging="180"/>
      </w:pPr>
    </w:lvl>
    <w:lvl w:ilvl="6" w:tplc="40E26B44" w:tentative="1">
      <w:start w:val="1"/>
      <w:numFmt w:val="decimal"/>
      <w:lvlText w:val="%7."/>
      <w:lvlJc w:val="left"/>
      <w:pPr>
        <w:ind w:left="5040" w:hanging="360"/>
      </w:pPr>
    </w:lvl>
    <w:lvl w:ilvl="7" w:tplc="71B0F5AE" w:tentative="1">
      <w:start w:val="1"/>
      <w:numFmt w:val="lowerLetter"/>
      <w:lvlText w:val="%8."/>
      <w:lvlJc w:val="left"/>
      <w:pPr>
        <w:ind w:left="5760" w:hanging="360"/>
      </w:pPr>
    </w:lvl>
    <w:lvl w:ilvl="8" w:tplc="C422027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5093713">
    <w:abstractNumId w:val="20"/>
  </w:num>
  <w:num w:numId="2" w16cid:durableId="468548706">
    <w:abstractNumId w:val="6"/>
  </w:num>
  <w:num w:numId="3" w16cid:durableId="1908302988">
    <w:abstractNumId w:val="2"/>
  </w:num>
  <w:num w:numId="4" w16cid:durableId="1596476303">
    <w:abstractNumId w:val="10"/>
  </w:num>
  <w:num w:numId="5" w16cid:durableId="1964729331">
    <w:abstractNumId w:val="9"/>
  </w:num>
  <w:num w:numId="6" w16cid:durableId="1001155499">
    <w:abstractNumId w:val="1"/>
  </w:num>
  <w:num w:numId="7" w16cid:durableId="1824660573">
    <w:abstractNumId w:val="15"/>
  </w:num>
  <w:num w:numId="8" w16cid:durableId="1974170607">
    <w:abstractNumId w:val="7"/>
  </w:num>
  <w:num w:numId="9" w16cid:durableId="689990281">
    <w:abstractNumId w:val="13"/>
  </w:num>
  <w:num w:numId="10" w16cid:durableId="1164004809">
    <w:abstractNumId w:val="5"/>
  </w:num>
  <w:num w:numId="11" w16cid:durableId="1080057287">
    <w:abstractNumId w:val="19"/>
  </w:num>
  <w:num w:numId="12" w16cid:durableId="277641018">
    <w:abstractNumId w:val="11"/>
  </w:num>
  <w:num w:numId="13" w16cid:durableId="943922165">
    <w:abstractNumId w:val="4"/>
  </w:num>
  <w:num w:numId="14" w16cid:durableId="1080643124">
    <w:abstractNumId w:val="3"/>
  </w:num>
  <w:num w:numId="15" w16cid:durableId="1741246798">
    <w:abstractNumId w:val="17"/>
  </w:num>
  <w:num w:numId="16" w16cid:durableId="1547335784">
    <w:abstractNumId w:val="16"/>
  </w:num>
  <w:num w:numId="17" w16cid:durableId="1564636244">
    <w:abstractNumId w:val="8"/>
  </w:num>
  <w:num w:numId="18" w16cid:durableId="2000815068">
    <w:abstractNumId w:val="14"/>
  </w:num>
  <w:num w:numId="19" w16cid:durableId="1777165540">
    <w:abstractNumId w:val="18"/>
  </w:num>
  <w:num w:numId="20" w16cid:durableId="423692625">
    <w:abstractNumId w:val="12"/>
  </w:num>
  <w:num w:numId="21" w16cid:durableId="490950001">
    <w:abstractNumId w:val="0"/>
  </w:num>
  <w:num w:numId="22" w16cid:durableId="4241154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F82"/>
    <w:rsid w:val="000000B4"/>
    <w:rsid w:val="00030C40"/>
    <w:rsid w:val="00031455"/>
    <w:rsid w:val="000344FE"/>
    <w:rsid w:val="00037E0F"/>
    <w:rsid w:val="000407D7"/>
    <w:rsid w:val="000441E5"/>
    <w:rsid w:val="000529D8"/>
    <w:rsid w:val="000543C9"/>
    <w:rsid w:val="0008029A"/>
    <w:rsid w:val="00082359"/>
    <w:rsid w:val="0008412A"/>
    <w:rsid w:val="000C3F49"/>
    <w:rsid w:val="0013375D"/>
    <w:rsid w:val="00140291"/>
    <w:rsid w:val="00165F60"/>
    <w:rsid w:val="00171802"/>
    <w:rsid w:val="001A410D"/>
    <w:rsid w:val="001F27A6"/>
    <w:rsid w:val="001F2F31"/>
    <w:rsid w:val="002261A7"/>
    <w:rsid w:val="00241487"/>
    <w:rsid w:val="00280670"/>
    <w:rsid w:val="002820BB"/>
    <w:rsid w:val="002A759D"/>
    <w:rsid w:val="002C303B"/>
    <w:rsid w:val="002E412E"/>
    <w:rsid w:val="002F267E"/>
    <w:rsid w:val="00306E7D"/>
    <w:rsid w:val="00311682"/>
    <w:rsid w:val="00340630"/>
    <w:rsid w:val="003536A4"/>
    <w:rsid w:val="00362E4A"/>
    <w:rsid w:val="00380CC7"/>
    <w:rsid w:val="003978C5"/>
    <w:rsid w:val="003B11BB"/>
    <w:rsid w:val="003E1751"/>
    <w:rsid w:val="00425122"/>
    <w:rsid w:val="00443FC7"/>
    <w:rsid w:val="00455DF4"/>
    <w:rsid w:val="00460279"/>
    <w:rsid w:val="004640B2"/>
    <w:rsid w:val="00493F0A"/>
    <w:rsid w:val="00495331"/>
    <w:rsid w:val="004B20C8"/>
    <w:rsid w:val="004C1BE0"/>
    <w:rsid w:val="004E2972"/>
    <w:rsid w:val="00500128"/>
    <w:rsid w:val="0050059B"/>
    <w:rsid w:val="0051199F"/>
    <w:rsid w:val="005201FA"/>
    <w:rsid w:val="00552F76"/>
    <w:rsid w:val="00554B4E"/>
    <w:rsid w:val="00561AD8"/>
    <w:rsid w:val="00563379"/>
    <w:rsid w:val="00565B2F"/>
    <w:rsid w:val="0057081A"/>
    <w:rsid w:val="00574099"/>
    <w:rsid w:val="005B03A1"/>
    <w:rsid w:val="005F0A70"/>
    <w:rsid w:val="005F4A32"/>
    <w:rsid w:val="0062394D"/>
    <w:rsid w:val="006456D0"/>
    <w:rsid w:val="006468D8"/>
    <w:rsid w:val="006470E9"/>
    <w:rsid w:val="006728AE"/>
    <w:rsid w:val="006970DC"/>
    <w:rsid w:val="006A4DED"/>
    <w:rsid w:val="006C017F"/>
    <w:rsid w:val="00741979"/>
    <w:rsid w:val="00763A92"/>
    <w:rsid w:val="00772896"/>
    <w:rsid w:val="00773409"/>
    <w:rsid w:val="00774DCD"/>
    <w:rsid w:val="007921D3"/>
    <w:rsid w:val="007D1873"/>
    <w:rsid w:val="007D7859"/>
    <w:rsid w:val="007E2D63"/>
    <w:rsid w:val="007F0C8F"/>
    <w:rsid w:val="00800DE8"/>
    <w:rsid w:val="00836E0E"/>
    <w:rsid w:val="00845357"/>
    <w:rsid w:val="00852A9D"/>
    <w:rsid w:val="00864EF0"/>
    <w:rsid w:val="008B37FE"/>
    <w:rsid w:val="008C23B3"/>
    <w:rsid w:val="00900767"/>
    <w:rsid w:val="00917C0B"/>
    <w:rsid w:val="00936DDE"/>
    <w:rsid w:val="0094222B"/>
    <w:rsid w:val="009576F3"/>
    <w:rsid w:val="00977418"/>
    <w:rsid w:val="009970D7"/>
    <w:rsid w:val="009A4F56"/>
    <w:rsid w:val="009D1EA0"/>
    <w:rsid w:val="009D4996"/>
    <w:rsid w:val="009E2DBA"/>
    <w:rsid w:val="00A23104"/>
    <w:rsid w:val="00A535F1"/>
    <w:rsid w:val="00A6728B"/>
    <w:rsid w:val="00A72421"/>
    <w:rsid w:val="00A80746"/>
    <w:rsid w:val="00A93AA9"/>
    <w:rsid w:val="00A951DB"/>
    <w:rsid w:val="00AA3F35"/>
    <w:rsid w:val="00AB5C8B"/>
    <w:rsid w:val="00AD2539"/>
    <w:rsid w:val="00AE3B22"/>
    <w:rsid w:val="00B149A4"/>
    <w:rsid w:val="00B66348"/>
    <w:rsid w:val="00BA796E"/>
    <w:rsid w:val="00BC0866"/>
    <w:rsid w:val="00C02808"/>
    <w:rsid w:val="00C1112F"/>
    <w:rsid w:val="00C23019"/>
    <w:rsid w:val="00C26B40"/>
    <w:rsid w:val="00C50C26"/>
    <w:rsid w:val="00C55BD3"/>
    <w:rsid w:val="00C632D9"/>
    <w:rsid w:val="00C84A6D"/>
    <w:rsid w:val="00C874C5"/>
    <w:rsid w:val="00D052F4"/>
    <w:rsid w:val="00D173AD"/>
    <w:rsid w:val="00D22EF6"/>
    <w:rsid w:val="00D263AF"/>
    <w:rsid w:val="00D347D4"/>
    <w:rsid w:val="00D639E5"/>
    <w:rsid w:val="00DA2D8D"/>
    <w:rsid w:val="00DB32A5"/>
    <w:rsid w:val="00E00C0F"/>
    <w:rsid w:val="00E16D1D"/>
    <w:rsid w:val="00E6309E"/>
    <w:rsid w:val="00EA7653"/>
    <w:rsid w:val="00EA774C"/>
    <w:rsid w:val="00EC2D32"/>
    <w:rsid w:val="00F019CD"/>
    <w:rsid w:val="00F1149E"/>
    <w:rsid w:val="00F17D4F"/>
    <w:rsid w:val="00F306AA"/>
    <w:rsid w:val="00F66523"/>
    <w:rsid w:val="00F705CA"/>
    <w:rsid w:val="00F743AF"/>
    <w:rsid w:val="00F752A7"/>
    <w:rsid w:val="00FA6B3E"/>
    <w:rsid w:val="00FC0F82"/>
    <w:rsid w:val="00FF20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27FD7"/>
  <w15:docId w15:val="{5EE42709-8393-44ED-B5FF-10556721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78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C3974" w:rsidRDefault="007D117D"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20D6D" w:rsidRDefault="007D117D" w:rsidP="003F0F27">
          <w:pPr>
            <w:pStyle w:val="AD78262D1DDA4436BFCDE573DF26AAE4"/>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20D6D" w:rsidRDefault="007D117D" w:rsidP="003F0F27">
          <w:pPr>
            <w:pStyle w:val="FF11332F9048428FB9777008678CE91E"/>
          </w:pPr>
          <w:r w:rsidRPr="00D858FE">
            <w:rPr>
              <w:rStyle w:val="PlaceholderText"/>
            </w:rPr>
            <w:t>Choose an item.</w:t>
          </w:r>
        </w:p>
      </w:docPartBody>
    </w:docPart>
    <w:docPart>
      <w:docPartPr>
        <w:name w:val="0468C17037624E22AA237C2F1EF83649"/>
        <w:category>
          <w:name w:val="General"/>
          <w:gallery w:val="placeholder"/>
        </w:category>
        <w:types>
          <w:type w:val="bbPlcHdr"/>
        </w:types>
        <w:behaviors>
          <w:behavior w:val="content"/>
        </w:behaviors>
        <w:guid w:val="{E09D72A5-57FA-4DBF-840F-6AE108F21ED4}"/>
      </w:docPartPr>
      <w:docPartBody>
        <w:p w:rsidR="00603AB4" w:rsidRDefault="00520D6D" w:rsidP="00520D6D">
          <w:pPr>
            <w:pStyle w:val="0468C17037624E22AA237C2F1EF83649"/>
          </w:pPr>
          <w:r w:rsidRPr="00D858FE">
            <w:rPr>
              <w:rStyle w:val="PlaceholderText"/>
            </w:rPr>
            <w:t>Choose an item.</w:t>
          </w:r>
        </w:p>
      </w:docPartBody>
    </w:docPart>
    <w:docPart>
      <w:docPartPr>
        <w:name w:val="592F5A9683D04A3EBAD2D9C23BA4310F"/>
        <w:category>
          <w:name w:val="General"/>
          <w:gallery w:val="placeholder"/>
        </w:category>
        <w:types>
          <w:type w:val="bbPlcHdr"/>
        </w:types>
        <w:behaviors>
          <w:behavior w:val="content"/>
        </w:behaviors>
        <w:guid w:val="{8E35BFBE-804A-4992-8DC1-362849320C57}"/>
      </w:docPartPr>
      <w:docPartBody>
        <w:p w:rsidR="00603AB4" w:rsidRDefault="00520D6D" w:rsidP="00520D6D">
          <w:pPr>
            <w:pStyle w:val="592F5A9683D04A3EBAD2D9C23BA4310F"/>
          </w:pPr>
          <w:r w:rsidRPr="00D858FE">
            <w:rPr>
              <w:rStyle w:val="PlaceholderText"/>
            </w:rPr>
            <w:t>Choose an item.</w:t>
          </w:r>
        </w:p>
      </w:docPartBody>
    </w:docPart>
    <w:docPart>
      <w:docPartPr>
        <w:name w:val="C19E323F71F341349548089EE924C13C"/>
        <w:category>
          <w:name w:val="General"/>
          <w:gallery w:val="placeholder"/>
        </w:category>
        <w:types>
          <w:type w:val="bbPlcHdr"/>
        </w:types>
        <w:behaviors>
          <w:behavior w:val="content"/>
        </w:behaviors>
        <w:guid w:val="{1BD7642B-1150-4167-B0F2-F8B0B525E50D}"/>
      </w:docPartPr>
      <w:docPartBody>
        <w:p w:rsidR="00603AB4" w:rsidRDefault="00520D6D" w:rsidP="00520D6D">
          <w:pPr>
            <w:pStyle w:val="C19E323F71F341349548089EE924C13C"/>
          </w:pPr>
          <w:r w:rsidRPr="00D858FE">
            <w:rPr>
              <w:rStyle w:val="PlaceholderText"/>
            </w:rPr>
            <w:t>Choose an item.</w:t>
          </w:r>
        </w:p>
      </w:docPartBody>
    </w:docPart>
    <w:docPart>
      <w:docPartPr>
        <w:name w:val="9CD5D186B9494EC3B444BB6EFA3C6B91"/>
        <w:category>
          <w:name w:val="General"/>
          <w:gallery w:val="placeholder"/>
        </w:category>
        <w:types>
          <w:type w:val="bbPlcHdr"/>
        </w:types>
        <w:behaviors>
          <w:behavior w:val="content"/>
        </w:behaviors>
        <w:guid w:val="{AF69BA2F-DC26-424E-826D-0CEA8BC09667}"/>
      </w:docPartPr>
      <w:docPartBody>
        <w:p w:rsidR="00603AB4" w:rsidRDefault="00520D6D" w:rsidP="00520D6D">
          <w:pPr>
            <w:pStyle w:val="9CD5D186B9494EC3B444BB6EFA3C6B91"/>
          </w:pPr>
          <w:r w:rsidRPr="00D858FE">
            <w:rPr>
              <w:rStyle w:val="PlaceholderText"/>
            </w:rPr>
            <w:t>Choose an item.</w:t>
          </w:r>
        </w:p>
      </w:docPartBody>
    </w:docPart>
    <w:docPart>
      <w:docPartPr>
        <w:name w:val="79AF24DEBB0541809A6D2F79D276B7FA"/>
        <w:category>
          <w:name w:val="General"/>
          <w:gallery w:val="placeholder"/>
        </w:category>
        <w:types>
          <w:type w:val="bbPlcHdr"/>
        </w:types>
        <w:behaviors>
          <w:behavior w:val="content"/>
        </w:behaviors>
        <w:guid w:val="{5E1D1576-1CDB-47D1-9014-BBF055E451FC}"/>
      </w:docPartPr>
      <w:docPartBody>
        <w:p w:rsidR="00603AB4" w:rsidRDefault="00520D6D" w:rsidP="00520D6D">
          <w:pPr>
            <w:pStyle w:val="79AF24DEBB0541809A6D2F79D276B7FA"/>
          </w:pPr>
          <w:r w:rsidRPr="00D858FE">
            <w:rPr>
              <w:rStyle w:val="PlaceholderText"/>
            </w:rPr>
            <w:t>Choose an item.</w:t>
          </w:r>
        </w:p>
      </w:docPartBody>
    </w:docPart>
    <w:docPart>
      <w:docPartPr>
        <w:name w:val="E11C34960B4B4A0FA0C23E028374D7BB"/>
        <w:category>
          <w:name w:val="General"/>
          <w:gallery w:val="placeholder"/>
        </w:category>
        <w:types>
          <w:type w:val="bbPlcHdr"/>
        </w:types>
        <w:behaviors>
          <w:behavior w:val="content"/>
        </w:behaviors>
        <w:guid w:val="{E5DF90F4-0001-4625-A4E5-EF40AA5E0E2A}"/>
      </w:docPartPr>
      <w:docPartBody>
        <w:p w:rsidR="00603AB4" w:rsidRDefault="00520D6D" w:rsidP="00520D6D">
          <w:pPr>
            <w:pStyle w:val="E11C34960B4B4A0FA0C23E028374D7B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D6D"/>
    <w:rsid w:val="001B1087"/>
    <w:rsid w:val="001C2C42"/>
    <w:rsid w:val="001E38B0"/>
    <w:rsid w:val="00233B77"/>
    <w:rsid w:val="00520D6D"/>
    <w:rsid w:val="005572E2"/>
    <w:rsid w:val="00603AB4"/>
    <w:rsid w:val="00634214"/>
    <w:rsid w:val="006A1777"/>
    <w:rsid w:val="006C3974"/>
    <w:rsid w:val="007A30F8"/>
    <w:rsid w:val="007B7DAF"/>
    <w:rsid w:val="007C155B"/>
    <w:rsid w:val="007D117D"/>
    <w:rsid w:val="009A606A"/>
    <w:rsid w:val="009F1C9C"/>
    <w:rsid w:val="00A155A5"/>
    <w:rsid w:val="00BE5EDA"/>
    <w:rsid w:val="00DF0293"/>
    <w:rsid w:val="00EC4FB0"/>
    <w:rsid w:val="00F74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20D6D"/>
    <w:rPr>
      <w:color w:val="808080"/>
    </w:rPr>
  </w:style>
  <w:style w:type="paragraph" w:customStyle="1" w:styleId="AD78262D1DDA4436BFCDE573DF26AAE4">
    <w:name w:val="AD78262D1DDA4436BFCDE573DF26AAE4"/>
    <w:rsid w:val="003F0F27"/>
  </w:style>
  <w:style w:type="paragraph" w:customStyle="1" w:styleId="FF11332F9048428FB9777008678CE91E">
    <w:name w:val="FF11332F9048428FB9777008678CE91E"/>
    <w:rsid w:val="003F0F27"/>
  </w:style>
  <w:style w:type="paragraph" w:customStyle="1" w:styleId="0468C17037624E22AA237C2F1EF83649">
    <w:name w:val="0468C17037624E22AA237C2F1EF83649"/>
    <w:rsid w:val="00520D6D"/>
  </w:style>
  <w:style w:type="paragraph" w:customStyle="1" w:styleId="592F5A9683D04A3EBAD2D9C23BA4310F">
    <w:name w:val="592F5A9683D04A3EBAD2D9C23BA4310F"/>
    <w:rsid w:val="00520D6D"/>
  </w:style>
  <w:style w:type="paragraph" w:customStyle="1" w:styleId="C19E323F71F341349548089EE924C13C">
    <w:name w:val="C19E323F71F341349548089EE924C13C"/>
    <w:rsid w:val="00520D6D"/>
  </w:style>
  <w:style w:type="paragraph" w:customStyle="1" w:styleId="9CD5D186B9494EC3B444BB6EFA3C6B91">
    <w:name w:val="9CD5D186B9494EC3B444BB6EFA3C6B91"/>
    <w:rsid w:val="00520D6D"/>
  </w:style>
  <w:style w:type="paragraph" w:customStyle="1" w:styleId="79AF24DEBB0541809A6D2F79D276B7FA">
    <w:name w:val="79AF24DEBB0541809A6D2F79D276B7FA"/>
    <w:rsid w:val="00520D6D"/>
  </w:style>
  <w:style w:type="paragraph" w:customStyle="1" w:styleId="E11C34960B4B4A0FA0C23E028374D7BB">
    <w:name w:val="E11C34960B4B4A0FA0C23E028374D7BB"/>
    <w:rsid w:val="00520D6D"/>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2375</Words>
  <Characters>13543</Characters>
  <Application>Microsoft Office Word</Application>
  <DocSecurity>8</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2024-02-13T03:03:00Z</cp:lastPrinted>
  <dcterms:created xsi:type="dcterms:W3CDTF">2024-02-14T23:38:00Z</dcterms:created>
  <dcterms:modified xsi:type="dcterms:W3CDTF">2024-02-14T23:39:00Z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