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D8D2" w14:textId="1666F3C8" w:rsidR="00862FC4" w:rsidRDefault="00862FC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0CD8780" wp14:editId="0AC72F1C">
                <wp:simplePos x="0" y="0"/>
                <wp:positionH relativeFrom="column">
                  <wp:posOffset>-895350</wp:posOffset>
                </wp:positionH>
                <wp:positionV relativeFrom="paragraph">
                  <wp:posOffset>722630</wp:posOffset>
                </wp:positionV>
                <wp:extent cx="5686425" cy="1727200"/>
                <wp:effectExtent l="0" t="0" r="0" b="0"/>
                <wp:wrapSquare wrapText="bothSides"/>
                <wp:docPr id="5154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8B63B" w14:textId="77777777" w:rsidR="00862FC4" w:rsidRDefault="00862FC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CE3DC3D" w14:textId="77777777" w:rsidR="00862FC4" w:rsidRPr="001E694D" w:rsidRDefault="00862FC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C84CBBB" w14:textId="77777777" w:rsidR="00862FC4" w:rsidRPr="001E694D" w:rsidRDefault="00862FC4" w:rsidP="009504D0">
                            <w:pPr>
                              <w:pStyle w:val="ContactNumber"/>
                              <w:spacing w:after="600"/>
                              <w:rPr>
                                <w:rFonts w:ascii="Open Sans" w:hAnsi="Open Sans" w:cs="Open Sans"/>
                              </w:rPr>
                            </w:pPr>
                            <w:r w:rsidRPr="001E694D">
                              <w:rPr>
                                <w:rFonts w:ascii="Open Sans" w:hAnsi="Open Sans" w:cs="Open Sans"/>
                              </w:rPr>
                              <w:t>Agedcarequality.gov.au</w:t>
                            </w:r>
                          </w:p>
                          <w:p w14:paraId="4D8887EB" w14:textId="77777777" w:rsidR="00862FC4" w:rsidRDefault="00862F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CD878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828B63B" w14:textId="77777777" w:rsidR="00862FC4" w:rsidRDefault="00862FC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CE3DC3D" w14:textId="77777777" w:rsidR="00862FC4" w:rsidRPr="001E694D" w:rsidRDefault="00862FC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C84CBBB" w14:textId="77777777" w:rsidR="00862FC4" w:rsidRPr="001E694D" w:rsidRDefault="00862FC4" w:rsidP="009504D0">
                      <w:pPr>
                        <w:pStyle w:val="ContactNumber"/>
                        <w:spacing w:after="600"/>
                        <w:rPr>
                          <w:rFonts w:ascii="Open Sans" w:hAnsi="Open Sans" w:cs="Open Sans"/>
                        </w:rPr>
                      </w:pPr>
                      <w:r w:rsidRPr="001E694D">
                        <w:rPr>
                          <w:rFonts w:ascii="Open Sans" w:hAnsi="Open Sans" w:cs="Open Sans"/>
                        </w:rPr>
                        <w:t>Agedcarequality.gov.au</w:t>
                      </w:r>
                    </w:p>
                    <w:p w14:paraId="4D8887EB" w14:textId="77777777" w:rsidR="00862FC4" w:rsidRDefault="00862FC4"/>
                  </w:txbxContent>
                </v:textbox>
                <w10:wrap type="square"/>
              </v:shape>
            </w:pict>
          </mc:Fallback>
        </mc:AlternateContent>
      </w:r>
      <w:r>
        <w:rPr>
          <w:noProof/>
        </w:rPr>
        <w:drawing>
          <wp:anchor distT="360045" distB="180340" distL="114300" distR="114300" simplePos="0" relativeHeight="251659264" behindDoc="1" locked="0" layoutInCell="1" allowOverlap="1" wp14:anchorId="37D3E7E2" wp14:editId="57738D4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A58F5E2" w14:textId="77777777" w:rsidR="00862FC4" w:rsidRPr="001E694D" w:rsidRDefault="00862FC4" w:rsidP="001E694D">
      <w:pPr>
        <w:tabs>
          <w:tab w:val="left" w:pos="4569"/>
        </w:tabs>
        <w:rPr>
          <w:rFonts w:ascii="Open Sans" w:hAnsi="Open Sans" w:cs="Open Sans"/>
          <w:color w:val="FFFFFF" w:themeColor="background1"/>
          <w:sz w:val="66"/>
          <w:szCs w:val="66"/>
        </w:rPr>
      </w:pPr>
    </w:p>
    <w:p w14:paraId="41DDDA35" w14:textId="77777777" w:rsidR="00862FC4" w:rsidRDefault="00862FC4" w:rsidP="00372ED2">
      <w:pPr>
        <w:spacing w:after="0"/>
        <w:rPr>
          <w:rFonts w:ascii="Open Sans" w:hAnsi="Open Sans" w:cs="Open Sans"/>
          <w:b/>
          <w:bCs/>
          <w:color w:val="FFFFFF" w:themeColor="background1"/>
          <w:sz w:val="66"/>
          <w:szCs w:val="66"/>
        </w:rPr>
      </w:pPr>
    </w:p>
    <w:p w14:paraId="77090DE0" w14:textId="77777777" w:rsidR="00862FC4" w:rsidRDefault="00862FC4" w:rsidP="00372ED2">
      <w:pPr>
        <w:spacing w:after="0"/>
        <w:rPr>
          <w:rFonts w:ascii="Open Sans" w:hAnsi="Open Sans" w:cs="Open Sans"/>
          <w:b/>
          <w:bCs/>
          <w:color w:val="FFFFFF" w:themeColor="background1"/>
          <w:sz w:val="66"/>
          <w:szCs w:val="66"/>
        </w:rPr>
      </w:pPr>
    </w:p>
    <w:p w14:paraId="3166366C" w14:textId="77777777" w:rsidR="00862FC4" w:rsidRPr="00412FC5" w:rsidRDefault="00862FC4"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4"/>
        <w:gridCol w:w="6184"/>
      </w:tblGrid>
      <w:tr w:rsidR="00081503" w14:paraId="04C8DDBB" w14:textId="77777777" w:rsidTr="00081503">
        <w:tc>
          <w:tcPr>
            <w:cnfStyle w:val="001000000000" w:firstRow="0" w:lastRow="0" w:firstColumn="1" w:lastColumn="0" w:oddVBand="0" w:evenVBand="0" w:oddHBand="0" w:evenHBand="0" w:firstRowFirstColumn="0" w:firstRowLastColumn="0" w:lastRowFirstColumn="0" w:lastRowLastColumn="0"/>
            <w:tcW w:w="3227" w:type="dxa"/>
          </w:tcPr>
          <w:p w14:paraId="3942A460" w14:textId="77777777" w:rsidR="00862FC4" w:rsidRPr="001E694D" w:rsidRDefault="00862FC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CA8DA3B" w14:textId="77777777" w:rsidR="00862FC4" w:rsidRPr="001E694D" w:rsidRDefault="00862FC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Rocky Ridge</w:t>
            </w:r>
          </w:p>
        </w:tc>
      </w:tr>
      <w:tr w:rsidR="00081503" w14:paraId="064B2CF7"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8EF0FAC" w14:textId="77777777" w:rsidR="00862FC4" w:rsidRPr="001E694D" w:rsidRDefault="00862FC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63910EC" w14:textId="77777777" w:rsidR="00862FC4" w:rsidRPr="001E694D" w:rsidRDefault="00862FC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6986</w:t>
            </w:r>
          </w:p>
        </w:tc>
      </w:tr>
      <w:tr w:rsidR="00081503" w14:paraId="00056270" w14:textId="77777777" w:rsidTr="0008150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D08C3B2" w14:textId="77777777" w:rsidR="00862FC4" w:rsidRPr="001E694D" w:rsidRDefault="00862FC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4482D7A" w14:textId="77777777" w:rsidR="00862FC4" w:rsidRPr="001E694D" w:rsidRDefault="00862FC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15 Rocky</w:t>
            </w:r>
            <w:r w:rsidRPr="001E694D">
              <w:rPr>
                <w:rFonts w:ascii="Open Sans" w:eastAsia="Times New Roman" w:hAnsi="Open Sans" w:cs="Open Sans"/>
                <w:lang w:eastAsia="en-AU"/>
              </w:rPr>
              <w:t xml:space="preserve"> Ridge Road, KATHERINE, Northern Territory, 0850</w:t>
            </w:r>
          </w:p>
        </w:tc>
      </w:tr>
      <w:tr w:rsidR="00081503" w14:paraId="4CEC5659"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99E103E" w14:textId="77777777" w:rsidR="00862FC4" w:rsidRPr="001E694D" w:rsidRDefault="00862FC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FE20525" w14:textId="77777777" w:rsidR="00862FC4" w:rsidRPr="001E694D" w:rsidRDefault="00862FC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081503" w14:paraId="70670BAE" w14:textId="77777777" w:rsidTr="0008150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1B9828E" w14:textId="77777777" w:rsidR="00862FC4" w:rsidRPr="001E694D" w:rsidRDefault="00862FC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4D23C7A" w14:textId="77777777" w:rsidR="00862FC4" w:rsidRPr="001E694D" w:rsidRDefault="00862FC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March 2025 to 19 March 2025</w:t>
            </w:r>
          </w:p>
        </w:tc>
      </w:tr>
      <w:tr w:rsidR="00081503" w14:paraId="3D7E5A4B"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C37F99D" w14:textId="77777777" w:rsidR="00862FC4" w:rsidRPr="000B6FFB" w:rsidRDefault="00862FC4" w:rsidP="009B6303">
            <w:pPr>
              <w:pStyle w:val="CoverHeading"/>
              <w:spacing w:before="0" w:after="120" w:line="22" w:lineRule="atLeast"/>
              <w:rPr>
                <w:rFonts w:ascii="Open Sans" w:hAnsi="Open Sans" w:cs="Open Sans"/>
                <w:sz w:val="24"/>
              </w:rPr>
            </w:pPr>
            <w:r w:rsidRPr="000B6FFB">
              <w:rPr>
                <w:rFonts w:ascii="Open Sans" w:hAnsi="Open Sans" w:cs="Open Sans"/>
                <w:sz w:val="24"/>
              </w:rPr>
              <w:t>Performance report date:</w:t>
            </w:r>
          </w:p>
        </w:tc>
        <w:sdt>
          <w:sdtPr>
            <w:rPr>
              <w:rFonts w:ascii="Open Sans" w:hAnsi="Open Sans" w:cs="Open Sans"/>
              <w:color w:val="auto"/>
            </w:rPr>
            <w:id w:val="-2038457648"/>
            <w:placeholder>
              <w:docPart w:val="DefaultPlaceholder_-1854013437"/>
            </w:placeholder>
            <w:date w:fullDate="2025-04-15T00:00:00Z">
              <w:dateFormat w:val="d MMMM yyyy"/>
              <w:lid w:val="en-AU"/>
              <w:storeMappedDataAs w:val="dateTime"/>
              <w:calendar w:val="gregorian"/>
            </w:date>
          </w:sdtPr>
          <w:sdtContent>
            <w:tc>
              <w:tcPr>
                <w:tcW w:w="7114" w:type="dxa"/>
                <w:shd w:val="clear" w:color="auto" w:fill="FFFFFF" w:themeFill="background1"/>
              </w:tcPr>
              <w:p w14:paraId="4A6FC8FC" w14:textId="43DDF7E8" w:rsidR="00862FC4" w:rsidRPr="001E694D" w:rsidRDefault="008E4F8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15 April 2025</w:t>
                </w:r>
              </w:p>
            </w:tc>
          </w:sdtContent>
        </w:sdt>
      </w:tr>
      <w:tr w:rsidR="00081503" w14:paraId="0180817A" w14:textId="77777777" w:rsidTr="00081503">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35AB48E" w14:textId="77777777" w:rsidR="00862FC4" w:rsidRPr="001E694D" w:rsidRDefault="00862FC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9CD861A" w14:textId="77777777" w:rsidR="00862FC4" w:rsidRPr="001E694D" w:rsidRDefault="00862FC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6871 Australian Regional and Remote Community Services Limited </w:t>
            </w:r>
          </w:p>
          <w:p w14:paraId="1C9E571C" w14:textId="77777777" w:rsidR="00862FC4" w:rsidRPr="001E694D" w:rsidRDefault="00862FC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4394 Rocky Ridge</w:t>
            </w:r>
          </w:p>
        </w:tc>
      </w:tr>
    </w:tbl>
    <w:bookmarkEnd w:id="0"/>
    <w:p w14:paraId="39F3D08E" w14:textId="77777777" w:rsidR="00862FC4" w:rsidRPr="001E694D" w:rsidRDefault="00862FC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994AA02" w14:textId="77777777" w:rsidR="00862FC4" w:rsidRPr="003E162B" w:rsidRDefault="00862FC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74AEC8A" w14:textId="32346F85" w:rsidR="00862FC4" w:rsidRPr="001E694D" w:rsidRDefault="00862FC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Rocky Ridge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436645">
        <w:rPr>
          <w:rFonts w:ascii="Open Sans" w:hAnsi="Open Sans" w:cs="Open Sans"/>
        </w:rPr>
        <w:t xml:space="preserve">K. </w:t>
      </w:r>
      <w:r w:rsidR="00436645" w:rsidRPr="003D7C0D">
        <w:rPr>
          <w:rFonts w:ascii="Open Sans" w:hAnsi="Open Sans" w:cs="Open Sans"/>
          <w:color w:val="auto"/>
        </w:rPr>
        <w:t>Day</w:t>
      </w:r>
      <w:r w:rsidRPr="003D7C0D">
        <w:rPr>
          <w:rFonts w:ascii="Open Sans" w:hAnsi="Open Sans" w:cs="Open Sans"/>
          <w:color w:val="auto"/>
        </w:rPr>
        <w:t>, dele</w:t>
      </w:r>
      <w:r w:rsidRPr="001E694D">
        <w:rPr>
          <w:rFonts w:ascii="Open Sans" w:hAnsi="Open Sans" w:cs="Open Sans"/>
        </w:rPr>
        <w:t>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0612D7E" w14:textId="77777777" w:rsidR="00862FC4" w:rsidRPr="001E694D" w:rsidRDefault="00862FC4"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B1B1FED" w14:textId="77777777" w:rsidR="00862FC4" w:rsidRPr="001E694D" w:rsidRDefault="00862FC4"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AA4A92E" w14:textId="77777777" w:rsidR="00862FC4" w:rsidRPr="003E162B" w:rsidRDefault="00862FC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9FB1AA2" w14:textId="77777777" w:rsidR="00862FC4" w:rsidRPr="001E694D" w:rsidRDefault="00862FC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1399948" w14:textId="1FFBB2E8" w:rsidR="00862FC4" w:rsidRPr="00436645" w:rsidRDefault="00862FC4" w:rsidP="00712752">
      <w:pPr>
        <w:pStyle w:val="ListParagraph"/>
        <w:numPr>
          <w:ilvl w:val="0"/>
          <w:numId w:val="2"/>
        </w:numPr>
        <w:spacing w:line="240" w:lineRule="atLeast"/>
        <w:ind w:left="714" w:hanging="357"/>
        <w:contextualSpacing w:val="0"/>
        <w:rPr>
          <w:rFonts w:ascii="Open Sans" w:hAnsi="Open Sans" w:cs="Open Sans"/>
          <w:color w:val="auto"/>
        </w:rPr>
      </w:pPr>
      <w:r w:rsidRPr="00436645">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436645" w:rsidRPr="00436645">
        <w:rPr>
          <w:rFonts w:ascii="Open Sans" w:hAnsi="Open Sans" w:cs="Open Sans"/>
          <w:color w:val="auto"/>
        </w:rPr>
        <w:t>.</w:t>
      </w:r>
    </w:p>
    <w:p w14:paraId="49BA5697" w14:textId="437FB9A3" w:rsidR="00862FC4" w:rsidRPr="00436645" w:rsidRDefault="00862FC4" w:rsidP="000B6FFB">
      <w:pPr>
        <w:pStyle w:val="ListParagraph"/>
        <w:spacing w:line="240" w:lineRule="atLeast"/>
        <w:ind w:left="714"/>
        <w:contextualSpacing w:val="0"/>
        <w:rPr>
          <w:rFonts w:ascii="Open Sans" w:hAnsi="Open Sans" w:cs="Open Sans"/>
          <w:color w:val="FF0000"/>
          <w:highlight w:val="yellow"/>
        </w:rPr>
      </w:pPr>
    </w:p>
    <w:p w14:paraId="06705F0B" w14:textId="77777777" w:rsidR="00862FC4" w:rsidRPr="003E162B" w:rsidRDefault="00862FC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116"/>
        <w:gridCol w:w="2095"/>
      </w:tblGrid>
      <w:tr w:rsidR="00081503" w14:paraId="7BA6DC41" w14:textId="77777777" w:rsidTr="000916C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1FFAE7DD" w14:textId="77777777" w:rsidR="00862FC4" w:rsidRPr="001E694D" w:rsidRDefault="00862FC4"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37" w:type="pct"/>
            <w:shd w:val="clear" w:color="auto" w:fill="auto"/>
          </w:tcPr>
          <w:p w14:paraId="779DCBF8" w14:textId="77777777" w:rsidR="00862FC4" w:rsidRPr="001E694D" w:rsidRDefault="0000000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57516911"/>
                <w:placeholder>
                  <w:docPart w:val="1805C672E64441C5BC1543D934A8726C"/>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30C1F091" w14:textId="77777777" w:rsidTr="000916C1">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4B5CB0DC" w14:textId="77777777" w:rsidR="00862FC4" w:rsidRPr="001E694D" w:rsidRDefault="00862FC4"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137" w:type="pct"/>
            <w:shd w:val="clear" w:color="auto" w:fill="auto"/>
          </w:tcPr>
          <w:p w14:paraId="3DF9BC84" w14:textId="77777777" w:rsidR="00862FC4"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43461672"/>
                <w:placeholder>
                  <w:docPart w:val="14A8069EA63149EEB76D9E934164E3A2"/>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b/>
                    <w:bCs/>
                  </w:rPr>
                  <w:t>Compliant</w:t>
                </w:r>
              </w:sdtContent>
            </w:sdt>
          </w:p>
        </w:tc>
      </w:tr>
      <w:tr w:rsidR="00081503" w14:paraId="48161011" w14:textId="77777777" w:rsidTr="000916C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1B36B1A3" w14:textId="77777777" w:rsidR="00862FC4" w:rsidRPr="001E694D" w:rsidRDefault="00862FC4"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7" w:type="pct"/>
            <w:shd w:val="clear" w:color="auto" w:fill="auto"/>
          </w:tcPr>
          <w:p w14:paraId="1C496E38" w14:textId="77777777" w:rsidR="00862FC4"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89983266"/>
                <w:placeholder>
                  <w:docPart w:val="D6903D02D7CB4A26959385EE7707C951"/>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b/>
                    <w:bCs/>
                  </w:rPr>
                  <w:t>Compliant</w:t>
                </w:r>
              </w:sdtContent>
            </w:sdt>
          </w:p>
        </w:tc>
      </w:tr>
      <w:tr w:rsidR="00081503" w14:paraId="186EF6CA" w14:textId="77777777" w:rsidTr="000916C1">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11733F16" w14:textId="77777777" w:rsidR="00862FC4" w:rsidRPr="001E694D" w:rsidRDefault="00862FC4"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37" w:type="pct"/>
            <w:shd w:val="clear" w:color="auto" w:fill="auto"/>
          </w:tcPr>
          <w:p w14:paraId="0D47D97B" w14:textId="77777777" w:rsidR="00862FC4"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30917852"/>
                <w:placeholder>
                  <w:docPart w:val="7385936BD3214AA68227D93E09DD052D"/>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b/>
                    <w:bCs/>
                  </w:rPr>
                  <w:t>Compliant</w:t>
                </w:r>
              </w:sdtContent>
            </w:sdt>
          </w:p>
        </w:tc>
      </w:tr>
      <w:tr w:rsidR="00081503" w14:paraId="13BD8664" w14:textId="77777777" w:rsidTr="000916C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73FE5236" w14:textId="77777777" w:rsidR="00862FC4" w:rsidRPr="001E694D" w:rsidRDefault="00862FC4"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37" w:type="pct"/>
            <w:shd w:val="clear" w:color="auto" w:fill="auto"/>
          </w:tcPr>
          <w:p w14:paraId="7EA4CF9C" w14:textId="77777777" w:rsidR="00862FC4"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90169944"/>
                <w:placeholder>
                  <w:docPart w:val="0027352DFB7A4D9D9C7A2BFD2002C74E"/>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b/>
                    <w:bCs/>
                  </w:rPr>
                  <w:t>Compliant</w:t>
                </w:r>
              </w:sdtContent>
            </w:sdt>
          </w:p>
        </w:tc>
      </w:tr>
      <w:tr w:rsidR="00081503" w14:paraId="52A6245E" w14:textId="77777777" w:rsidTr="000916C1">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68D96166" w14:textId="77777777" w:rsidR="00862FC4" w:rsidRPr="001E694D" w:rsidRDefault="00862FC4"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37" w:type="pct"/>
            <w:shd w:val="clear" w:color="auto" w:fill="auto"/>
          </w:tcPr>
          <w:p w14:paraId="767A734C" w14:textId="77777777" w:rsidR="00862FC4"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33457445"/>
                <w:placeholder>
                  <w:docPart w:val="DB09273E2469478195D236C60BF72FA2"/>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b/>
                    <w:bCs/>
                  </w:rPr>
                  <w:t>Compliant</w:t>
                </w:r>
              </w:sdtContent>
            </w:sdt>
          </w:p>
        </w:tc>
      </w:tr>
      <w:tr w:rsidR="00081503" w14:paraId="20F20A1E" w14:textId="77777777" w:rsidTr="000916C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4ACE0A6E" w14:textId="77777777" w:rsidR="00862FC4" w:rsidRPr="000916C1" w:rsidRDefault="00862FC4" w:rsidP="002C5FA9">
            <w:pPr>
              <w:keepNext/>
              <w:spacing w:before="0" w:line="22" w:lineRule="atLeast"/>
              <w:rPr>
                <w:rFonts w:ascii="Open Sans" w:hAnsi="Open Sans" w:cs="Open Sans"/>
              </w:rPr>
            </w:pPr>
            <w:r w:rsidRPr="000916C1">
              <w:rPr>
                <w:rFonts w:ascii="Open Sans" w:hAnsi="Open Sans" w:cs="Open Sans"/>
                <w:b/>
              </w:rPr>
              <w:t>Standard 7</w:t>
            </w:r>
            <w:r w:rsidRPr="000916C1">
              <w:rPr>
                <w:rFonts w:ascii="Open Sans" w:hAnsi="Open Sans" w:cs="Open Sans"/>
              </w:rPr>
              <w:t xml:space="preserve"> Human resources</w:t>
            </w:r>
          </w:p>
        </w:tc>
        <w:tc>
          <w:tcPr>
            <w:tcW w:w="1137" w:type="pct"/>
            <w:shd w:val="clear" w:color="auto" w:fill="auto"/>
          </w:tcPr>
          <w:p w14:paraId="5D730775" w14:textId="06385AED" w:rsidR="00862FC4" w:rsidRPr="001E694D" w:rsidRDefault="0000000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64705378"/>
                <w:placeholder>
                  <w:docPart w:val="7648977799E94C0EB03E03CA76112D50"/>
                </w:placeholder>
                <w:dropDownList>
                  <w:listItem w:displayText="choose a rating" w:value="choose a rating"/>
                  <w:listItem w:displayText="Compliant" w:value="Compliant"/>
                  <w:listItem w:displayText="Not Compliant" w:value="Not Compliant"/>
                </w:dropDownList>
              </w:sdtPr>
              <w:sdtContent>
                <w:r w:rsidR="000916C1" w:rsidRPr="000916C1">
                  <w:rPr>
                    <w:rFonts w:ascii="Open Sans" w:hAnsi="Open Sans" w:cs="Open Sans"/>
                    <w:b/>
                    <w:bCs/>
                  </w:rPr>
                  <w:t>Not Compliant</w:t>
                </w:r>
              </w:sdtContent>
            </w:sdt>
          </w:p>
        </w:tc>
      </w:tr>
      <w:tr w:rsidR="00081503" w14:paraId="2E53EC2F" w14:textId="77777777" w:rsidTr="000916C1">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007AE8FC" w14:textId="77777777" w:rsidR="00862FC4" w:rsidRPr="001E694D" w:rsidRDefault="00862FC4"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7" w:type="pct"/>
            <w:shd w:val="clear" w:color="auto" w:fill="auto"/>
          </w:tcPr>
          <w:p w14:paraId="0648B4FC" w14:textId="77777777" w:rsidR="00862FC4" w:rsidRPr="001E694D" w:rsidRDefault="0000000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93466278"/>
                <w:placeholder>
                  <w:docPart w:val="5980B78F9EE84FC8ABAA12ABA876356E"/>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b/>
                    <w:bCs/>
                  </w:rPr>
                  <w:t>Compliant</w:t>
                </w:r>
              </w:sdtContent>
            </w:sdt>
          </w:p>
        </w:tc>
      </w:tr>
    </w:tbl>
    <w:p w14:paraId="649894BB" w14:textId="77777777" w:rsidR="00862FC4" w:rsidRPr="001E694D" w:rsidRDefault="00862FC4"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C8EB9B0" w14:textId="77777777" w:rsidR="00862FC4" w:rsidRPr="003E162B" w:rsidRDefault="00862FC4"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18C98AD" w14:textId="77777777" w:rsidR="00862FC4" w:rsidRPr="000916C1" w:rsidRDefault="00862FC4" w:rsidP="0036130C">
      <w:pPr>
        <w:pStyle w:val="NormalArial"/>
        <w:rPr>
          <w:rFonts w:ascii="Open Sans" w:hAnsi="Open Sans" w:cs="Open Sans"/>
        </w:rPr>
      </w:pPr>
      <w:r w:rsidRPr="000916C1">
        <w:rPr>
          <w:rFonts w:ascii="Open Sans" w:hAnsi="Open Sans" w:cs="Open Sans"/>
        </w:rPr>
        <w:t xml:space="preserve">Areas have been identified in which </w:t>
      </w:r>
      <w:r w:rsidRPr="000916C1">
        <w:rPr>
          <w:rFonts w:ascii="Open Sans" w:hAnsi="Open Sans" w:cs="Open Sans"/>
          <w:b/>
        </w:rPr>
        <w:t>improvements must be made to ensure compliance with the Quality Standards</w:t>
      </w:r>
      <w:r w:rsidRPr="000916C1">
        <w:rPr>
          <w:rFonts w:ascii="Open Sans" w:hAnsi="Open Sans" w:cs="Open Sans"/>
        </w:rPr>
        <w:t>. This is based on non-compliance with the Quality Standards as described in this performance report.</w:t>
      </w:r>
    </w:p>
    <w:p w14:paraId="03D2350A" w14:textId="172B3505" w:rsidR="002E1BA1" w:rsidRPr="00CF1FF2" w:rsidRDefault="00000000" w:rsidP="002E1BA1">
      <w:pPr>
        <w:pStyle w:val="ListBullet"/>
        <w:spacing w:before="0" w:after="120" w:line="22" w:lineRule="atLeast"/>
        <w:ind w:left="425" w:hanging="425"/>
        <w:rPr>
          <w:rFonts w:ascii="Open Sans" w:hAnsi="Open Sans" w:cs="Open Sans"/>
          <w:color w:val="auto"/>
        </w:rPr>
      </w:pPr>
      <w:sdt>
        <w:sdtPr>
          <w:rPr>
            <w:rFonts w:ascii="Open Sans" w:hAnsi="Open Sans" w:cs="Open Sans"/>
            <w:color w:val="auto"/>
          </w:rPr>
          <w:alias w:val="Insert comments here"/>
          <w:tag w:val="Insert comments here"/>
          <w:id w:val="1562841709"/>
          <w:placeholder>
            <w:docPart w:val="31A6E85FD01B4416BCA5D6257A7AFB1E"/>
          </w:placeholder>
        </w:sdtPr>
        <w:sdtContent>
          <w:r w:rsidR="000916C1" w:rsidRPr="00CF1FF2">
            <w:rPr>
              <w:rFonts w:ascii="Open Sans" w:hAnsi="Open Sans" w:cs="Open Sans"/>
              <w:color w:val="auto"/>
            </w:rPr>
            <w:t xml:space="preserve">Standard </w:t>
          </w:r>
          <w:r w:rsidR="003F6E7F" w:rsidRPr="00CF1FF2">
            <w:rPr>
              <w:rFonts w:ascii="Open Sans" w:hAnsi="Open Sans" w:cs="Open Sans"/>
              <w:color w:val="auto"/>
            </w:rPr>
            <w:t xml:space="preserve">7 Requirement </w:t>
          </w:r>
          <w:r w:rsidR="00042326" w:rsidRPr="00CF1FF2">
            <w:rPr>
              <w:rFonts w:ascii="Open Sans" w:hAnsi="Open Sans" w:cs="Open Sans"/>
              <w:color w:val="auto"/>
            </w:rPr>
            <w:t>3(e)</w:t>
          </w:r>
        </w:sdtContent>
      </w:sdt>
      <w:r w:rsidR="00862FC4" w:rsidRPr="00CF1FF2">
        <w:rPr>
          <w:rFonts w:ascii="Open Sans" w:hAnsi="Open Sans" w:cs="Open Sans"/>
          <w:color w:val="auto"/>
        </w:rPr>
        <w:t xml:space="preserve"> </w:t>
      </w:r>
    </w:p>
    <w:p w14:paraId="32497CBA" w14:textId="1816B058" w:rsidR="002E1BA1" w:rsidRPr="001663AA" w:rsidRDefault="002E1BA1" w:rsidP="002E1BA1">
      <w:pPr>
        <w:pStyle w:val="ListBullet2"/>
        <w:rPr>
          <w:rFonts w:ascii="Open Sans" w:hAnsi="Open Sans" w:cs="Open Sans"/>
          <w:color w:val="auto"/>
        </w:rPr>
      </w:pPr>
      <w:r w:rsidRPr="001663AA">
        <w:rPr>
          <w:rFonts w:ascii="Open Sans" w:hAnsi="Open Sans" w:cs="Open Sans"/>
          <w:color w:val="auto"/>
        </w:rPr>
        <w:t xml:space="preserve">Develop a </w:t>
      </w:r>
      <w:r w:rsidR="00CF1FF2" w:rsidRPr="001663AA">
        <w:rPr>
          <w:rFonts w:ascii="Open Sans" w:hAnsi="Open Sans" w:cs="Open Sans"/>
          <w:color w:val="auto"/>
        </w:rPr>
        <w:t>system</w:t>
      </w:r>
      <w:r w:rsidRPr="001663AA">
        <w:rPr>
          <w:rFonts w:ascii="Open Sans" w:hAnsi="Open Sans" w:cs="Open Sans"/>
          <w:color w:val="auto"/>
        </w:rPr>
        <w:t xml:space="preserve"> to </w:t>
      </w:r>
      <w:r w:rsidR="00CF1FF2" w:rsidRPr="001663AA">
        <w:rPr>
          <w:rFonts w:ascii="Open Sans" w:hAnsi="Open Sans" w:cs="Open Sans"/>
          <w:color w:val="auto"/>
        </w:rPr>
        <w:t>monitor, record and store performance appraisals.</w:t>
      </w:r>
    </w:p>
    <w:p w14:paraId="54C0D76E" w14:textId="77777777" w:rsidR="002E1BA1" w:rsidRPr="002E1BA1" w:rsidRDefault="002E1BA1" w:rsidP="002E1BA1">
      <w:pPr>
        <w:pStyle w:val="ListBullet2"/>
        <w:numPr>
          <w:ilvl w:val="0"/>
          <w:numId w:val="0"/>
        </w:numPr>
        <w:ind w:left="717"/>
        <w:rPr>
          <w:rFonts w:ascii="Open Sans" w:hAnsi="Open Sans" w:cs="Open Sans"/>
          <w:color w:val="000000"/>
        </w:rPr>
      </w:pPr>
    </w:p>
    <w:p w14:paraId="050C6A95" w14:textId="193A7ADB" w:rsidR="00862FC4" w:rsidRPr="001E694D" w:rsidRDefault="00862FC4" w:rsidP="002E1BA1">
      <w:pPr>
        <w:pStyle w:val="ListBullet"/>
      </w:pPr>
      <w:r w:rsidRPr="001E694D">
        <w:br w:type="page"/>
      </w:r>
    </w:p>
    <w:p w14:paraId="48618D5A" w14:textId="77777777" w:rsidR="00862FC4" w:rsidRPr="001E694D" w:rsidRDefault="00862FC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081503" w14:paraId="473EADC4" w14:textId="77777777" w:rsidTr="00081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1788A83" w14:textId="77777777" w:rsidR="00862FC4" w:rsidRPr="001E694D" w:rsidRDefault="00862FC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866B51B" w14:textId="77777777" w:rsidR="00862FC4" w:rsidRPr="001E694D" w:rsidRDefault="00862FC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1503" w14:paraId="2CF71247" w14:textId="77777777" w:rsidTr="000815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9D13B1" w14:textId="77777777" w:rsidR="00862FC4" w:rsidRPr="001E694D" w:rsidRDefault="00862FC4"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7093ED4" w14:textId="77777777" w:rsidR="00862FC4" w:rsidRPr="001E694D" w:rsidRDefault="00862FC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8BBF01C" w14:textId="77777777" w:rsidR="00862FC4" w:rsidRPr="001E694D" w:rsidRDefault="0000000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801185"/>
                <w:placeholder>
                  <w:docPart w:val="CB816ECE02F54F73806BE3C3BB463508"/>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2D3CE99E"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84F8CC"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1497D22" w14:textId="77777777" w:rsidR="00862FC4" w:rsidRPr="001E694D" w:rsidRDefault="00862F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B523EB8" w14:textId="77777777" w:rsidR="00862FC4"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16191"/>
                <w:placeholder>
                  <w:docPart w:val="0333DA5F23F14BCEAC209E09774D34F6"/>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7949ED46" w14:textId="77777777" w:rsidTr="000815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DB24E6"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6233E82"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121C87D" w14:textId="77777777" w:rsidR="00862FC4" w:rsidRPr="001E694D" w:rsidRDefault="00862FC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8150CED" w14:textId="77777777" w:rsidR="00862FC4" w:rsidRPr="001E694D" w:rsidRDefault="00862FC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A9D8557" w14:textId="77777777" w:rsidR="00862FC4" w:rsidRPr="001E694D" w:rsidRDefault="00862FC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8112425" w14:textId="77777777" w:rsidR="00862FC4" w:rsidRPr="001E694D" w:rsidRDefault="00862FC4"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4A49737" w14:textId="77777777" w:rsidR="00862FC4"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7197098"/>
                <w:placeholder>
                  <w:docPart w:val="F8101634D0D6477894018EAD75411752"/>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6F27C8D6"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207D88"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D7CA1DA" w14:textId="77777777" w:rsidR="00862FC4" w:rsidRPr="001E694D" w:rsidRDefault="00862F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159DAB3" w14:textId="77777777" w:rsidR="00862FC4"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865874"/>
                <w:placeholder>
                  <w:docPart w:val="D3B99056C74D4398B759C5F807B4845C"/>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3EF0F09E" w14:textId="77777777" w:rsidTr="000815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50A257"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470DEDE" w14:textId="77777777" w:rsidR="00862FC4" w:rsidRPr="001E694D" w:rsidRDefault="00862FC4"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9229667" w14:textId="77777777" w:rsidR="00862FC4"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4997604"/>
                <w:placeholder>
                  <w:docPart w:val="BFB402FD075544A7AFF030EA8F2B4249"/>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6A6F3D77"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4BB956"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011ED36" w14:textId="77777777" w:rsidR="00862FC4" w:rsidRPr="001E694D" w:rsidRDefault="00862F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AC609B6" w14:textId="77777777" w:rsidR="00862FC4"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3267909"/>
                <w:placeholder>
                  <w:docPart w:val="71C0D99A207C4F44910E0299DF08D44E"/>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bl>
    <w:p w14:paraId="489600D5" w14:textId="77777777" w:rsidR="00862FC4" w:rsidRPr="003E162B" w:rsidRDefault="00862FC4" w:rsidP="001A5684">
      <w:pPr>
        <w:pStyle w:val="Heading20"/>
        <w:rPr>
          <w:rFonts w:ascii="Open Sans" w:hAnsi="Open Sans" w:cs="Open Sans"/>
          <w:color w:val="781E77"/>
        </w:rPr>
      </w:pPr>
      <w:r w:rsidRPr="003E162B">
        <w:rPr>
          <w:rFonts w:ascii="Open Sans" w:hAnsi="Open Sans" w:cs="Open Sans"/>
          <w:color w:val="781E77"/>
        </w:rPr>
        <w:t>Findings</w:t>
      </w:r>
    </w:p>
    <w:p w14:paraId="3DAAB5DC" w14:textId="756CEE19" w:rsidR="00862FC4" w:rsidRDefault="00BD04C3" w:rsidP="0036130C">
      <w:pPr>
        <w:pStyle w:val="NormalArial"/>
        <w:rPr>
          <w:rFonts w:ascii="Open Sans" w:hAnsi="Open Sans" w:cs="Open Sans"/>
        </w:rPr>
      </w:pPr>
      <w:r>
        <w:rPr>
          <w:rFonts w:ascii="Open Sans" w:hAnsi="Open Sans" w:cs="Open Sans"/>
        </w:rPr>
        <w:t xml:space="preserve">Consumers </w:t>
      </w:r>
      <w:r w:rsidR="00A16D60">
        <w:rPr>
          <w:rFonts w:ascii="Open Sans" w:hAnsi="Open Sans" w:cs="Open Sans"/>
        </w:rPr>
        <w:t xml:space="preserve">shared their experiences </w:t>
      </w:r>
      <w:r w:rsidR="00EE22D0">
        <w:rPr>
          <w:rFonts w:ascii="Open Sans" w:hAnsi="Open Sans" w:cs="Open Sans"/>
        </w:rPr>
        <w:t xml:space="preserve">of being treated with respect and staff acknowledging their cultural needs and personal backgrounds. </w:t>
      </w:r>
      <w:r w:rsidR="00C7073C">
        <w:rPr>
          <w:rFonts w:ascii="Open Sans" w:hAnsi="Open Sans" w:cs="Open Sans"/>
        </w:rPr>
        <w:t xml:space="preserve">Management </w:t>
      </w:r>
      <w:r w:rsidR="00F94E9F">
        <w:rPr>
          <w:rFonts w:ascii="Open Sans" w:hAnsi="Open Sans" w:cs="Open Sans"/>
        </w:rPr>
        <w:t>report</w:t>
      </w:r>
      <w:r w:rsidR="00C7073C">
        <w:rPr>
          <w:rFonts w:ascii="Open Sans" w:hAnsi="Open Sans" w:cs="Open Sans"/>
        </w:rPr>
        <w:t xml:space="preserve">ed, and documentation confirmed, </w:t>
      </w:r>
      <w:r w:rsidR="00F94E9F">
        <w:rPr>
          <w:rFonts w:ascii="Open Sans" w:hAnsi="Open Sans" w:cs="Open Sans"/>
        </w:rPr>
        <w:t>s</w:t>
      </w:r>
      <w:r w:rsidR="00FC1890">
        <w:rPr>
          <w:rFonts w:ascii="Open Sans" w:hAnsi="Open Sans" w:cs="Open Sans"/>
        </w:rPr>
        <w:t>t</w:t>
      </w:r>
      <w:r w:rsidR="00F94E9F">
        <w:rPr>
          <w:rFonts w:ascii="Open Sans" w:hAnsi="Open Sans" w:cs="Open Sans"/>
        </w:rPr>
        <w:t>aff</w:t>
      </w:r>
      <w:r w:rsidR="00FC1890">
        <w:rPr>
          <w:rFonts w:ascii="Open Sans" w:hAnsi="Open Sans" w:cs="Open Sans"/>
        </w:rPr>
        <w:t xml:space="preserve"> training was provided</w:t>
      </w:r>
      <w:r w:rsidR="009D0F5D">
        <w:rPr>
          <w:rFonts w:ascii="Open Sans" w:hAnsi="Open Sans" w:cs="Open Sans"/>
        </w:rPr>
        <w:t xml:space="preserve"> and completed and </w:t>
      </w:r>
      <w:r w:rsidR="00FC1890">
        <w:rPr>
          <w:rFonts w:ascii="Open Sans" w:hAnsi="Open Sans" w:cs="Open Sans"/>
        </w:rPr>
        <w:t>staff</w:t>
      </w:r>
      <w:r w:rsidR="009D0F5D">
        <w:rPr>
          <w:rFonts w:ascii="Open Sans" w:hAnsi="Open Sans" w:cs="Open Sans"/>
        </w:rPr>
        <w:t xml:space="preserve"> had access to relevant policies and procedures. Th</w:t>
      </w:r>
      <w:r w:rsidR="004B6A95">
        <w:rPr>
          <w:rFonts w:ascii="Open Sans" w:hAnsi="Open Sans" w:cs="Open Sans"/>
        </w:rPr>
        <w:t>e Assessment Team observed staff consistently engag</w:t>
      </w:r>
      <w:r w:rsidR="00C7073C">
        <w:rPr>
          <w:rFonts w:ascii="Open Sans" w:hAnsi="Open Sans" w:cs="Open Sans"/>
        </w:rPr>
        <w:t>ing in inclusive and respectful interactions.</w:t>
      </w:r>
    </w:p>
    <w:p w14:paraId="5190A5ED" w14:textId="08756033" w:rsidR="00D34CED" w:rsidRDefault="001A6D10" w:rsidP="0036130C">
      <w:pPr>
        <w:pStyle w:val="NormalArial"/>
        <w:rPr>
          <w:rFonts w:ascii="Open Sans" w:hAnsi="Open Sans" w:cs="Open Sans"/>
        </w:rPr>
      </w:pPr>
      <w:r>
        <w:rPr>
          <w:rFonts w:ascii="Open Sans" w:hAnsi="Open Sans" w:cs="Open Sans"/>
        </w:rPr>
        <w:lastRenderedPageBreak/>
        <w:t xml:space="preserve">Consumers </w:t>
      </w:r>
      <w:r w:rsidR="00B75585">
        <w:rPr>
          <w:rFonts w:ascii="Open Sans" w:hAnsi="Open Sans" w:cs="Open Sans"/>
        </w:rPr>
        <w:t xml:space="preserve">reported the services provided were culturally safe. </w:t>
      </w:r>
      <w:r w:rsidR="008D1677">
        <w:rPr>
          <w:rFonts w:ascii="Open Sans" w:hAnsi="Open Sans" w:cs="Open Sans"/>
        </w:rPr>
        <w:t xml:space="preserve">Staff spoke about </w:t>
      </w:r>
      <w:r w:rsidR="000B7375">
        <w:rPr>
          <w:rFonts w:ascii="Open Sans" w:hAnsi="Open Sans" w:cs="Open Sans"/>
        </w:rPr>
        <w:t>different strategies utilised to ensure consumers felt respected, valued and safe</w:t>
      </w:r>
      <w:r w:rsidR="001E5B16">
        <w:rPr>
          <w:rFonts w:ascii="Open Sans" w:hAnsi="Open Sans" w:cs="Open Sans"/>
        </w:rPr>
        <w:t xml:space="preserve">. Management </w:t>
      </w:r>
      <w:r w:rsidR="006B4846">
        <w:rPr>
          <w:rFonts w:ascii="Open Sans" w:hAnsi="Open Sans" w:cs="Open Sans"/>
        </w:rPr>
        <w:t xml:space="preserve">described </w:t>
      </w:r>
      <w:r w:rsidR="00794D4C">
        <w:rPr>
          <w:rFonts w:ascii="Open Sans" w:hAnsi="Open Sans" w:cs="Open Sans"/>
        </w:rPr>
        <w:t xml:space="preserve">following culturally appropriate traditions in the delivery </w:t>
      </w:r>
      <w:r w:rsidR="000F5408">
        <w:rPr>
          <w:rFonts w:ascii="Open Sans" w:hAnsi="Open Sans" w:cs="Open Sans"/>
        </w:rPr>
        <w:t>of care and services.</w:t>
      </w:r>
    </w:p>
    <w:p w14:paraId="64E525B9" w14:textId="31C74EAE" w:rsidR="000F5408" w:rsidRDefault="000C6E15" w:rsidP="0036130C">
      <w:pPr>
        <w:pStyle w:val="NormalArial"/>
        <w:rPr>
          <w:rFonts w:ascii="Open Sans" w:hAnsi="Open Sans" w:cs="Open Sans"/>
        </w:rPr>
      </w:pPr>
      <w:r>
        <w:rPr>
          <w:rFonts w:ascii="Open Sans" w:hAnsi="Open Sans" w:cs="Open Sans"/>
        </w:rPr>
        <w:t xml:space="preserve">Consumers </w:t>
      </w:r>
      <w:r w:rsidR="008E4F83">
        <w:rPr>
          <w:rFonts w:ascii="Open Sans" w:hAnsi="Open Sans" w:cs="Open Sans"/>
        </w:rPr>
        <w:t xml:space="preserve">felt </w:t>
      </w:r>
      <w:r w:rsidR="003C02C2">
        <w:rPr>
          <w:rFonts w:ascii="Open Sans" w:hAnsi="Open Sans" w:cs="Open Sans"/>
        </w:rPr>
        <w:t>supported to exercise choice and independence in</w:t>
      </w:r>
      <w:r w:rsidR="00292DA9">
        <w:rPr>
          <w:rFonts w:ascii="Open Sans" w:hAnsi="Open Sans" w:cs="Open Sans"/>
        </w:rPr>
        <w:t xml:space="preserve"> daily routines</w:t>
      </w:r>
      <w:r w:rsidR="008D259E">
        <w:rPr>
          <w:rFonts w:ascii="Open Sans" w:hAnsi="Open Sans" w:cs="Open Sans"/>
        </w:rPr>
        <w:t xml:space="preserve"> and</w:t>
      </w:r>
      <w:r w:rsidR="00292DA9">
        <w:rPr>
          <w:rFonts w:ascii="Open Sans" w:hAnsi="Open Sans" w:cs="Open Sans"/>
        </w:rPr>
        <w:t xml:space="preserve"> </w:t>
      </w:r>
      <w:r w:rsidR="00C01DA0">
        <w:rPr>
          <w:rFonts w:ascii="Open Sans" w:hAnsi="Open Sans" w:cs="Open Sans"/>
        </w:rPr>
        <w:t xml:space="preserve">making </w:t>
      </w:r>
      <w:r w:rsidR="00A67BEA">
        <w:rPr>
          <w:rFonts w:ascii="Open Sans" w:hAnsi="Open Sans" w:cs="Open Sans"/>
        </w:rPr>
        <w:t>care decisions</w:t>
      </w:r>
      <w:r w:rsidR="008D259E">
        <w:rPr>
          <w:rFonts w:ascii="Open Sans" w:hAnsi="Open Sans" w:cs="Open Sans"/>
        </w:rPr>
        <w:t>.</w:t>
      </w:r>
      <w:r w:rsidR="00C01DA0">
        <w:rPr>
          <w:rFonts w:ascii="Open Sans" w:hAnsi="Open Sans" w:cs="Open Sans"/>
        </w:rPr>
        <w:t xml:space="preserve"> </w:t>
      </w:r>
      <w:r w:rsidR="00334429">
        <w:rPr>
          <w:rFonts w:ascii="Open Sans" w:hAnsi="Open Sans" w:cs="Open Sans"/>
        </w:rPr>
        <w:t xml:space="preserve">Staff and management explained the utilisation of a partnership approach </w:t>
      </w:r>
      <w:r w:rsidR="00945383">
        <w:rPr>
          <w:rFonts w:ascii="Open Sans" w:hAnsi="Open Sans" w:cs="Open Sans"/>
        </w:rPr>
        <w:t>with regular communicatio</w:t>
      </w:r>
      <w:r w:rsidR="00AE324A">
        <w:rPr>
          <w:rFonts w:ascii="Open Sans" w:hAnsi="Open Sans" w:cs="Open Sans"/>
        </w:rPr>
        <w:t>n</w:t>
      </w:r>
      <w:r w:rsidR="00945383">
        <w:rPr>
          <w:rFonts w:ascii="Open Sans" w:hAnsi="Open Sans" w:cs="Open Sans"/>
        </w:rPr>
        <w:t xml:space="preserve"> and process in place to support decision-making when required.</w:t>
      </w:r>
      <w:r w:rsidR="00AE324A">
        <w:rPr>
          <w:rFonts w:ascii="Open Sans" w:hAnsi="Open Sans" w:cs="Open Sans"/>
        </w:rPr>
        <w:t xml:space="preserve"> </w:t>
      </w:r>
      <w:r w:rsidR="001942F5">
        <w:rPr>
          <w:rFonts w:ascii="Open Sans" w:hAnsi="Open Sans" w:cs="Open Sans"/>
        </w:rPr>
        <w:t xml:space="preserve">Care documentation reflected individual preferences regarding </w:t>
      </w:r>
      <w:r w:rsidR="00CE15D3">
        <w:rPr>
          <w:rFonts w:ascii="Open Sans" w:hAnsi="Open Sans" w:cs="Open Sans"/>
        </w:rPr>
        <w:t xml:space="preserve">timing and delivery of care services, meals and social interactions, aligning with </w:t>
      </w:r>
      <w:r w:rsidR="0037668A">
        <w:rPr>
          <w:rFonts w:ascii="Open Sans" w:hAnsi="Open Sans" w:cs="Open Sans"/>
        </w:rPr>
        <w:t>observed staff practices.</w:t>
      </w:r>
    </w:p>
    <w:p w14:paraId="2FB07068" w14:textId="4F5C8309" w:rsidR="0037668A" w:rsidRDefault="0021276C" w:rsidP="0036130C">
      <w:pPr>
        <w:pStyle w:val="NormalArial"/>
        <w:rPr>
          <w:rFonts w:ascii="Open Sans" w:hAnsi="Open Sans" w:cs="Open Sans"/>
        </w:rPr>
      </w:pPr>
      <w:r>
        <w:rPr>
          <w:rFonts w:ascii="Open Sans" w:hAnsi="Open Sans" w:cs="Open Sans"/>
        </w:rPr>
        <w:t xml:space="preserve">Consumers </w:t>
      </w:r>
      <w:r w:rsidR="00C46873">
        <w:rPr>
          <w:rFonts w:ascii="Open Sans" w:hAnsi="Open Sans" w:cs="Open Sans"/>
        </w:rPr>
        <w:t xml:space="preserve">advised they were supported to take informed risks as part of living their best life, with risks openly discussed </w:t>
      </w:r>
      <w:r w:rsidR="002C23B4">
        <w:rPr>
          <w:rFonts w:ascii="Open Sans" w:hAnsi="Open Sans" w:cs="Open Sans"/>
        </w:rPr>
        <w:t xml:space="preserve">during assessment and care planning. Staff described supporting consumer choice and implementing strategies </w:t>
      </w:r>
      <w:r w:rsidR="002938C3">
        <w:rPr>
          <w:rFonts w:ascii="Open Sans" w:hAnsi="Open Sans" w:cs="Open Sans"/>
        </w:rPr>
        <w:t xml:space="preserve">to reduce and monitor associated risks, guided by policy and training. </w:t>
      </w:r>
      <w:r w:rsidR="003835A6">
        <w:rPr>
          <w:rFonts w:ascii="Open Sans" w:hAnsi="Open Sans" w:cs="Open Sans"/>
        </w:rPr>
        <w:t xml:space="preserve">Management explained, and documentation confirmed, risk-related decisions was a collaborative process </w:t>
      </w:r>
      <w:r w:rsidR="005A5E44">
        <w:rPr>
          <w:rFonts w:ascii="Open Sans" w:hAnsi="Open Sans" w:cs="Open Sans"/>
        </w:rPr>
        <w:t>involving the consumer, representative</w:t>
      </w:r>
      <w:r w:rsidR="00237FCE">
        <w:rPr>
          <w:rFonts w:ascii="Open Sans" w:hAnsi="Open Sans" w:cs="Open Sans"/>
        </w:rPr>
        <w:t>, and</w:t>
      </w:r>
      <w:r w:rsidR="005A5E44">
        <w:rPr>
          <w:rFonts w:ascii="Open Sans" w:hAnsi="Open Sans" w:cs="Open Sans"/>
        </w:rPr>
        <w:t xml:space="preserve"> relevant health professionals</w:t>
      </w:r>
      <w:r w:rsidR="003D7C0D">
        <w:rPr>
          <w:rFonts w:ascii="Open Sans" w:hAnsi="Open Sans" w:cs="Open Sans"/>
        </w:rPr>
        <w:t>, supported by</w:t>
      </w:r>
      <w:r w:rsidR="005A5E44">
        <w:rPr>
          <w:rFonts w:ascii="Open Sans" w:hAnsi="Open Sans" w:cs="Open Sans"/>
        </w:rPr>
        <w:t xml:space="preserve"> formal documentation.</w:t>
      </w:r>
    </w:p>
    <w:p w14:paraId="39257F74" w14:textId="11D58BBB" w:rsidR="00136494" w:rsidRDefault="001A100F" w:rsidP="0036130C">
      <w:pPr>
        <w:pStyle w:val="NormalArial"/>
        <w:rPr>
          <w:rFonts w:ascii="Open Sans" w:hAnsi="Open Sans" w:cs="Open Sans"/>
        </w:rPr>
      </w:pPr>
      <w:r>
        <w:rPr>
          <w:rFonts w:ascii="Open Sans" w:hAnsi="Open Sans" w:cs="Open Sans"/>
        </w:rPr>
        <w:t xml:space="preserve">Consumers </w:t>
      </w:r>
      <w:r w:rsidR="00E16DF1">
        <w:rPr>
          <w:rFonts w:ascii="Open Sans" w:hAnsi="Open Sans" w:cs="Open Sans"/>
        </w:rPr>
        <w:t>confirmed receiving accurate, timely and easy-to-understand information supporting</w:t>
      </w:r>
      <w:r w:rsidR="00660442">
        <w:rPr>
          <w:rFonts w:ascii="Open Sans" w:hAnsi="Open Sans" w:cs="Open Sans"/>
        </w:rPr>
        <w:t xml:space="preserve"> </w:t>
      </w:r>
      <w:r w:rsidR="00E16DF1">
        <w:rPr>
          <w:rFonts w:ascii="Open Sans" w:hAnsi="Open Sans" w:cs="Open Sans"/>
        </w:rPr>
        <w:t>informed decision-making process</w:t>
      </w:r>
      <w:r w:rsidR="003D7C0D">
        <w:rPr>
          <w:rFonts w:ascii="Open Sans" w:hAnsi="Open Sans" w:cs="Open Sans"/>
        </w:rPr>
        <w:t>es</w:t>
      </w:r>
      <w:r w:rsidR="00660442">
        <w:rPr>
          <w:rFonts w:ascii="Open Sans" w:hAnsi="Open Sans" w:cs="Open Sans"/>
        </w:rPr>
        <w:t xml:space="preserve"> and reflected their current care needs.</w:t>
      </w:r>
      <w:r w:rsidR="002F36D1">
        <w:rPr>
          <w:rFonts w:ascii="Open Sans" w:hAnsi="Open Sans" w:cs="Open Sans"/>
        </w:rPr>
        <w:t xml:space="preserve"> Staff detailed individual communication needs and </w:t>
      </w:r>
      <w:r w:rsidR="000D39E6">
        <w:rPr>
          <w:rFonts w:ascii="Open Sans" w:hAnsi="Open Sans" w:cs="Open Sans"/>
        </w:rPr>
        <w:t>described</w:t>
      </w:r>
      <w:r w:rsidR="002F36D1">
        <w:rPr>
          <w:rFonts w:ascii="Open Sans" w:hAnsi="Open Sans" w:cs="Open Sans"/>
        </w:rPr>
        <w:t xml:space="preserve"> strategies </w:t>
      </w:r>
      <w:r w:rsidR="00D7669F">
        <w:rPr>
          <w:rFonts w:ascii="Open Sans" w:hAnsi="Open Sans" w:cs="Open Sans"/>
        </w:rPr>
        <w:t xml:space="preserve">for engaging consumers with language barriers, and sensory or cognitive impairment. </w:t>
      </w:r>
      <w:r w:rsidR="000D39E6">
        <w:rPr>
          <w:rFonts w:ascii="Open Sans" w:hAnsi="Open Sans" w:cs="Open Sans"/>
        </w:rPr>
        <w:t>Observations confirmed the use of multilingual cards, and visible informa</w:t>
      </w:r>
      <w:r w:rsidR="00673CBC">
        <w:rPr>
          <w:rFonts w:ascii="Open Sans" w:hAnsi="Open Sans" w:cs="Open Sans"/>
        </w:rPr>
        <w:t>t</w:t>
      </w:r>
      <w:r w:rsidR="000D39E6">
        <w:rPr>
          <w:rFonts w:ascii="Open Sans" w:hAnsi="Open Sans" w:cs="Open Sans"/>
        </w:rPr>
        <w:t xml:space="preserve">ion materials throughout the service promoting </w:t>
      </w:r>
      <w:r w:rsidR="00673CBC">
        <w:rPr>
          <w:rFonts w:ascii="Open Sans" w:hAnsi="Open Sans" w:cs="Open Sans"/>
        </w:rPr>
        <w:t xml:space="preserve">consumer </w:t>
      </w:r>
      <w:r w:rsidR="000D39E6">
        <w:rPr>
          <w:rFonts w:ascii="Open Sans" w:hAnsi="Open Sans" w:cs="Open Sans"/>
        </w:rPr>
        <w:t>understanding and engagement.</w:t>
      </w:r>
    </w:p>
    <w:p w14:paraId="5A05C092" w14:textId="72834299" w:rsidR="00673CBC" w:rsidRPr="001E694D" w:rsidRDefault="006C6565" w:rsidP="0036130C">
      <w:pPr>
        <w:pStyle w:val="NormalArial"/>
        <w:rPr>
          <w:rFonts w:ascii="Open Sans" w:hAnsi="Open Sans" w:cs="Open Sans"/>
        </w:rPr>
      </w:pPr>
      <w:r>
        <w:rPr>
          <w:rFonts w:ascii="Open Sans" w:hAnsi="Open Sans" w:cs="Open Sans"/>
        </w:rPr>
        <w:t xml:space="preserve">Consumers </w:t>
      </w:r>
      <w:r w:rsidR="00807898">
        <w:rPr>
          <w:rFonts w:ascii="Open Sans" w:hAnsi="Open Sans" w:cs="Open Sans"/>
        </w:rPr>
        <w:t xml:space="preserve">shared examples of staff respecting their personal space and </w:t>
      </w:r>
      <w:r w:rsidR="003D7C0D">
        <w:rPr>
          <w:rFonts w:ascii="Open Sans" w:hAnsi="Open Sans" w:cs="Open Sans"/>
        </w:rPr>
        <w:t xml:space="preserve">maintaining </w:t>
      </w:r>
      <w:r w:rsidR="005A4389">
        <w:rPr>
          <w:rFonts w:ascii="Open Sans" w:hAnsi="Open Sans" w:cs="Open Sans"/>
        </w:rPr>
        <w:t xml:space="preserve">confidentiality of their personal information. Staff were knowledgeable </w:t>
      </w:r>
      <w:r w:rsidR="00195058">
        <w:rPr>
          <w:rFonts w:ascii="Open Sans" w:hAnsi="Open Sans" w:cs="Open Sans"/>
        </w:rPr>
        <w:t>of privacy principles</w:t>
      </w:r>
      <w:r w:rsidR="00416B60">
        <w:rPr>
          <w:rFonts w:ascii="Open Sans" w:hAnsi="Open Sans" w:cs="Open Sans"/>
        </w:rPr>
        <w:t xml:space="preserve"> and were </w:t>
      </w:r>
      <w:r w:rsidR="00195058">
        <w:rPr>
          <w:rFonts w:ascii="Open Sans" w:hAnsi="Open Sans" w:cs="Open Sans"/>
        </w:rPr>
        <w:t>supported by ongoing trainin</w:t>
      </w:r>
      <w:r w:rsidR="00416B60">
        <w:rPr>
          <w:rFonts w:ascii="Open Sans" w:hAnsi="Open Sans" w:cs="Open Sans"/>
        </w:rPr>
        <w:t xml:space="preserve">g. </w:t>
      </w:r>
      <w:r w:rsidR="00E04F1C">
        <w:rPr>
          <w:rFonts w:ascii="Open Sans" w:hAnsi="Open Sans" w:cs="Open Sans"/>
        </w:rPr>
        <w:t xml:space="preserve">Documentation and observations confirmed compliance with privacy procedures, with care information securely stored </w:t>
      </w:r>
      <w:r w:rsidR="00542AB6">
        <w:rPr>
          <w:rFonts w:ascii="Open Sans" w:hAnsi="Open Sans" w:cs="Open Sans"/>
        </w:rPr>
        <w:t>and staff practices aligning with the privacy policy.</w:t>
      </w:r>
    </w:p>
    <w:p w14:paraId="590F8187" w14:textId="0CD2A5E1" w:rsidR="00862FC4" w:rsidRPr="001E694D" w:rsidRDefault="00F563E2" w:rsidP="0036130C">
      <w:pPr>
        <w:pStyle w:val="NormalArial"/>
        <w:rPr>
          <w:rFonts w:ascii="Open Sans" w:hAnsi="Open Sans" w:cs="Open Sans"/>
        </w:rPr>
      </w:pPr>
      <w:r w:rsidRPr="00F563E2">
        <w:rPr>
          <w:rFonts w:ascii="Open Sans" w:hAnsi="Open Sans" w:cs="Open Sans"/>
        </w:rPr>
        <w:t>Based on the information summarised above, I find the provider</w:t>
      </w:r>
      <w:r>
        <w:rPr>
          <w:rFonts w:ascii="Open Sans" w:hAnsi="Open Sans" w:cs="Open Sans"/>
        </w:rPr>
        <w:t xml:space="preserve"> </w:t>
      </w:r>
      <w:r w:rsidRPr="00F563E2">
        <w:rPr>
          <w:rFonts w:ascii="Open Sans" w:hAnsi="Open Sans" w:cs="Open Sans"/>
        </w:rPr>
        <w:t xml:space="preserve">compliant with all </w:t>
      </w:r>
      <w:r w:rsidR="008E4F83">
        <w:rPr>
          <w:rFonts w:ascii="Open Sans" w:hAnsi="Open Sans" w:cs="Open Sans"/>
        </w:rPr>
        <w:t>R</w:t>
      </w:r>
      <w:r w:rsidRPr="00F563E2">
        <w:rPr>
          <w:rFonts w:ascii="Open Sans" w:hAnsi="Open Sans" w:cs="Open Sans"/>
        </w:rPr>
        <w:t>equirements in Standard 1 Consumer dignity and choic</w:t>
      </w:r>
      <w:r w:rsidR="008E4F83">
        <w:rPr>
          <w:rFonts w:ascii="Open Sans" w:hAnsi="Open Sans" w:cs="Open Sans"/>
        </w:rPr>
        <w:t>e</w:t>
      </w:r>
      <w:r w:rsidRPr="00F563E2">
        <w:rPr>
          <w:rFonts w:ascii="Open Sans" w:hAnsi="Open Sans" w:cs="Open Sans"/>
        </w:rPr>
        <w:t>.</w:t>
      </w:r>
      <w:r w:rsidR="00862FC4" w:rsidRPr="001E694D">
        <w:rPr>
          <w:rFonts w:ascii="Open Sans" w:hAnsi="Open Sans" w:cs="Open Sans"/>
        </w:rPr>
        <w:br w:type="page"/>
      </w:r>
    </w:p>
    <w:p w14:paraId="42E8F242" w14:textId="77777777" w:rsidR="00862FC4" w:rsidRPr="001E694D" w:rsidRDefault="00862FC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081503" w14:paraId="2776162E" w14:textId="77777777" w:rsidTr="00081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DA29C20" w14:textId="77777777" w:rsidR="00862FC4" w:rsidRPr="001E694D" w:rsidRDefault="00862FC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24C62C5" w14:textId="77777777" w:rsidR="00862FC4" w:rsidRPr="001E694D" w:rsidRDefault="00862FC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1503" w14:paraId="6143B23E" w14:textId="77777777" w:rsidTr="0008150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83DAACA"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0CDFD8B"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984A892" w14:textId="77777777" w:rsidR="00862FC4"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4470353"/>
                <w:placeholder>
                  <w:docPart w:val="C796FB26220542558C2A81DE34485313"/>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71370B57"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D19E01E"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4B7D8CE" w14:textId="77777777" w:rsidR="00862FC4" w:rsidRPr="001E694D" w:rsidRDefault="00862F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C05450D" w14:textId="77777777" w:rsidR="00862FC4"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2519695"/>
                <w:placeholder>
                  <w:docPart w:val="464C7F76C5ED4B459401B55A71523716"/>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03F7BDDF" w14:textId="77777777" w:rsidTr="0008150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7BB001D"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C004DF4"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2BB2EF6" w14:textId="77777777" w:rsidR="00862FC4" w:rsidRPr="001E694D" w:rsidRDefault="00862FC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2053203" w14:textId="77777777" w:rsidR="00862FC4" w:rsidRPr="001E694D" w:rsidRDefault="00862FC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C5C8218" w14:textId="77777777" w:rsidR="00862FC4"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842314"/>
                <w:placeholder>
                  <w:docPart w:val="5E7E924704454EBDA7B62D363A782465"/>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4710AF16"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23BBDE5"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8F0E8A2" w14:textId="77777777" w:rsidR="00862FC4" w:rsidRPr="001E694D" w:rsidRDefault="00862F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D198504" w14:textId="77777777" w:rsidR="00862FC4"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2933997"/>
                <w:placeholder>
                  <w:docPart w:val="F78E92CEA109488E93B6960C26BF0176"/>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4710A781" w14:textId="77777777" w:rsidTr="0008150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619C784"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607FBB5"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B4FFFAE" w14:textId="77777777" w:rsidR="00862FC4"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6882563"/>
                <w:placeholder>
                  <w:docPart w:val="19A3EEAB3DB84406ABA1A13CDD5E3A41"/>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bl>
    <w:p w14:paraId="64F6CBEA" w14:textId="77777777" w:rsidR="00862FC4" w:rsidRPr="003E162B" w:rsidRDefault="00862FC4" w:rsidP="00D87E7C">
      <w:pPr>
        <w:pStyle w:val="Heading20"/>
        <w:rPr>
          <w:rFonts w:ascii="Open Sans" w:hAnsi="Open Sans" w:cs="Open Sans"/>
          <w:color w:val="781E77"/>
        </w:rPr>
      </w:pPr>
      <w:r w:rsidRPr="003E162B">
        <w:rPr>
          <w:rFonts w:ascii="Open Sans" w:hAnsi="Open Sans" w:cs="Open Sans"/>
          <w:color w:val="781E77"/>
        </w:rPr>
        <w:t>Findings</w:t>
      </w:r>
    </w:p>
    <w:p w14:paraId="709FE2DF" w14:textId="6BE279AC" w:rsidR="00E02421" w:rsidRDefault="006037E0" w:rsidP="0036130C">
      <w:pPr>
        <w:pStyle w:val="NormalArial"/>
        <w:rPr>
          <w:rFonts w:ascii="Open Sans" w:hAnsi="Open Sans" w:cs="Open Sans"/>
        </w:rPr>
      </w:pPr>
      <w:r>
        <w:rPr>
          <w:rFonts w:ascii="Open Sans" w:hAnsi="Open Sans" w:cs="Open Sans"/>
        </w:rPr>
        <w:t>Consumers reported satisfaction with the risk ident</w:t>
      </w:r>
      <w:r w:rsidR="007D0C04">
        <w:rPr>
          <w:rFonts w:ascii="Open Sans" w:hAnsi="Open Sans" w:cs="Open Sans"/>
        </w:rPr>
        <w:t xml:space="preserve">ification and management </w:t>
      </w:r>
      <w:r w:rsidR="00A23A44">
        <w:rPr>
          <w:rFonts w:ascii="Open Sans" w:hAnsi="Open Sans" w:cs="Open Sans"/>
        </w:rPr>
        <w:t>process,</w:t>
      </w:r>
      <w:r w:rsidR="007D0C04">
        <w:rPr>
          <w:rFonts w:ascii="Open Sans" w:hAnsi="Open Sans" w:cs="Open Sans"/>
        </w:rPr>
        <w:t xml:space="preserve"> and demonstrated awareness of </w:t>
      </w:r>
      <w:r w:rsidR="00FB6063">
        <w:rPr>
          <w:rFonts w:ascii="Open Sans" w:hAnsi="Open Sans" w:cs="Open Sans"/>
        </w:rPr>
        <w:t xml:space="preserve">strategies implemented to support their safety. Staff explained the use of validated assessment tools to assess risks and were observed </w:t>
      </w:r>
      <w:r w:rsidR="00925635">
        <w:rPr>
          <w:rFonts w:ascii="Open Sans" w:hAnsi="Open Sans" w:cs="Open Sans"/>
        </w:rPr>
        <w:t xml:space="preserve">implementing appropriate interventions tailored to individual needs. </w:t>
      </w:r>
      <w:r w:rsidR="00A23A44">
        <w:rPr>
          <w:rFonts w:ascii="Open Sans" w:hAnsi="Open Sans" w:cs="Open Sans"/>
        </w:rPr>
        <w:t>Documentation</w:t>
      </w:r>
      <w:r w:rsidR="005328D8">
        <w:rPr>
          <w:rFonts w:ascii="Open Sans" w:hAnsi="Open Sans" w:cs="Open Sans"/>
        </w:rPr>
        <w:t xml:space="preserve"> confirmed comprehensive risks assessments</w:t>
      </w:r>
      <w:r w:rsidR="00A23A44">
        <w:rPr>
          <w:rFonts w:ascii="Open Sans" w:hAnsi="Open Sans" w:cs="Open Sans"/>
        </w:rPr>
        <w:t>, c</w:t>
      </w:r>
      <w:r w:rsidR="005328D8">
        <w:rPr>
          <w:rFonts w:ascii="Open Sans" w:hAnsi="Open Sans" w:cs="Open Sans"/>
        </w:rPr>
        <w:t xml:space="preserve">onsumer participation and </w:t>
      </w:r>
      <w:r w:rsidR="00A23A44">
        <w:rPr>
          <w:rFonts w:ascii="Open Sans" w:hAnsi="Open Sans" w:cs="Open Sans"/>
        </w:rPr>
        <w:t xml:space="preserve">clear risk mitigation </w:t>
      </w:r>
      <w:r w:rsidR="00E02421">
        <w:rPr>
          <w:rFonts w:ascii="Open Sans" w:hAnsi="Open Sans" w:cs="Open Sans"/>
        </w:rPr>
        <w:t>implementation strategies.</w:t>
      </w:r>
    </w:p>
    <w:p w14:paraId="5C39C915" w14:textId="635DE1ED" w:rsidR="00E02421" w:rsidRDefault="008F0840" w:rsidP="0036130C">
      <w:pPr>
        <w:pStyle w:val="NormalArial"/>
        <w:rPr>
          <w:rFonts w:ascii="Open Sans" w:hAnsi="Open Sans" w:cs="Open Sans"/>
        </w:rPr>
      </w:pPr>
      <w:r>
        <w:rPr>
          <w:rFonts w:ascii="Open Sans" w:hAnsi="Open Sans" w:cs="Open Sans"/>
        </w:rPr>
        <w:lastRenderedPageBreak/>
        <w:t xml:space="preserve">Consumers </w:t>
      </w:r>
      <w:r w:rsidR="00180F01">
        <w:rPr>
          <w:rFonts w:ascii="Open Sans" w:hAnsi="Open Sans" w:cs="Open Sans"/>
        </w:rPr>
        <w:t>reported their current needs, goals and preferences were identified through a support</w:t>
      </w:r>
      <w:r w:rsidR="00973262">
        <w:rPr>
          <w:rFonts w:ascii="Open Sans" w:hAnsi="Open Sans" w:cs="Open Sans"/>
        </w:rPr>
        <w:t xml:space="preserve">ive care planning process. </w:t>
      </w:r>
      <w:r w:rsidR="00A22DE0" w:rsidRPr="00A22DE0">
        <w:rPr>
          <w:rFonts w:ascii="Open Sans" w:hAnsi="Open Sans" w:cs="Open Sans"/>
        </w:rPr>
        <w:t xml:space="preserve">Staff </w:t>
      </w:r>
      <w:r w:rsidR="00853042">
        <w:rPr>
          <w:rFonts w:ascii="Open Sans" w:hAnsi="Open Sans" w:cs="Open Sans"/>
        </w:rPr>
        <w:t>explain</w:t>
      </w:r>
      <w:r w:rsidR="00A22DE0">
        <w:rPr>
          <w:rFonts w:ascii="Open Sans" w:hAnsi="Open Sans" w:cs="Open Sans"/>
        </w:rPr>
        <w:t xml:space="preserve">ed </w:t>
      </w:r>
      <w:r w:rsidR="00853042">
        <w:rPr>
          <w:rFonts w:ascii="Open Sans" w:hAnsi="Open Sans" w:cs="Open Sans"/>
        </w:rPr>
        <w:t>care</w:t>
      </w:r>
      <w:r w:rsidR="00A22DE0" w:rsidRPr="00A22DE0">
        <w:rPr>
          <w:rFonts w:ascii="Open Sans" w:hAnsi="Open Sans" w:cs="Open Sans"/>
        </w:rPr>
        <w:t xml:space="preserve"> plan</w:t>
      </w:r>
      <w:r w:rsidR="00853042">
        <w:rPr>
          <w:rFonts w:ascii="Open Sans" w:hAnsi="Open Sans" w:cs="Open Sans"/>
        </w:rPr>
        <w:t>s</w:t>
      </w:r>
      <w:r w:rsidR="00A22DE0" w:rsidRPr="00A22DE0">
        <w:rPr>
          <w:rFonts w:ascii="Open Sans" w:hAnsi="Open Sans" w:cs="Open Sans"/>
        </w:rPr>
        <w:t xml:space="preserve"> reflected individual preferences, including emotional, social, cultural, and clinical needs.</w:t>
      </w:r>
      <w:r w:rsidR="00853042">
        <w:rPr>
          <w:rFonts w:ascii="Open Sans" w:hAnsi="Open Sans" w:cs="Open Sans"/>
        </w:rPr>
        <w:t xml:space="preserve"> </w:t>
      </w:r>
      <w:r w:rsidR="003E0805">
        <w:rPr>
          <w:rFonts w:ascii="Open Sans" w:hAnsi="Open Sans" w:cs="Open Sans"/>
        </w:rPr>
        <w:t>Management articulated the cultural sensitivities about end of life discussions</w:t>
      </w:r>
      <w:r w:rsidR="000A1A85">
        <w:rPr>
          <w:rFonts w:ascii="Open Sans" w:hAnsi="Open Sans" w:cs="Open Sans"/>
        </w:rPr>
        <w:t xml:space="preserve">, particularly with indigenous consumers, and </w:t>
      </w:r>
      <w:r w:rsidR="00B86DC0">
        <w:rPr>
          <w:rFonts w:ascii="Open Sans" w:hAnsi="Open Sans" w:cs="Open Sans"/>
        </w:rPr>
        <w:t>detailed the</w:t>
      </w:r>
      <w:r w:rsidR="000A1A85">
        <w:rPr>
          <w:rFonts w:ascii="Open Sans" w:hAnsi="Open Sans" w:cs="Open Sans"/>
        </w:rPr>
        <w:t xml:space="preserve"> strategies </w:t>
      </w:r>
      <w:r w:rsidR="00B86DC0">
        <w:rPr>
          <w:rFonts w:ascii="Open Sans" w:hAnsi="Open Sans" w:cs="Open Sans"/>
        </w:rPr>
        <w:t xml:space="preserve">implemented </w:t>
      </w:r>
      <w:r w:rsidR="00EE0F47">
        <w:rPr>
          <w:rFonts w:ascii="Open Sans" w:hAnsi="Open Sans" w:cs="Open Sans"/>
        </w:rPr>
        <w:t>to support these conversations in collaboration with health professionals.</w:t>
      </w:r>
    </w:p>
    <w:p w14:paraId="6145A29A" w14:textId="2B32E766" w:rsidR="00B86DC0" w:rsidRDefault="00743AEC" w:rsidP="0036130C">
      <w:pPr>
        <w:pStyle w:val="NormalArial"/>
        <w:rPr>
          <w:rFonts w:ascii="Open Sans" w:hAnsi="Open Sans" w:cs="Open Sans"/>
        </w:rPr>
      </w:pPr>
      <w:r w:rsidRPr="00743AEC">
        <w:rPr>
          <w:rFonts w:ascii="Open Sans" w:hAnsi="Open Sans" w:cs="Open Sans"/>
        </w:rPr>
        <w:t>Consumers report</w:t>
      </w:r>
      <w:r>
        <w:rPr>
          <w:rFonts w:ascii="Open Sans" w:hAnsi="Open Sans" w:cs="Open Sans"/>
        </w:rPr>
        <w:t xml:space="preserve">ed </w:t>
      </w:r>
      <w:r w:rsidRPr="00743AEC">
        <w:rPr>
          <w:rFonts w:ascii="Open Sans" w:hAnsi="Open Sans" w:cs="Open Sans"/>
        </w:rPr>
        <w:t>active involvement in assessment and planning, with regular updates provided on changes to their health and care needs.</w:t>
      </w:r>
      <w:r>
        <w:rPr>
          <w:rFonts w:ascii="Open Sans" w:hAnsi="Open Sans" w:cs="Open Sans"/>
        </w:rPr>
        <w:t xml:space="preserve"> </w:t>
      </w:r>
      <w:r w:rsidR="004A6EE0" w:rsidRPr="004A6EE0">
        <w:rPr>
          <w:rFonts w:ascii="Open Sans" w:hAnsi="Open Sans" w:cs="Open Sans"/>
        </w:rPr>
        <w:t>Staff spoke about consulting consumers, representative</w:t>
      </w:r>
      <w:r w:rsidR="004A6EE0">
        <w:rPr>
          <w:rFonts w:ascii="Open Sans" w:hAnsi="Open Sans" w:cs="Open Sans"/>
        </w:rPr>
        <w:t>s</w:t>
      </w:r>
      <w:r w:rsidR="004A6EE0" w:rsidRPr="004A6EE0">
        <w:rPr>
          <w:rFonts w:ascii="Open Sans" w:hAnsi="Open Sans" w:cs="Open Sans"/>
        </w:rPr>
        <w:t xml:space="preserve"> and external health professionals during assessment and planning proces</w:t>
      </w:r>
      <w:r w:rsidR="003D7C0D">
        <w:rPr>
          <w:rFonts w:ascii="Open Sans" w:hAnsi="Open Sans" w:cs="Open Sans"/>
        </w:rPr>
        <w:t>se</w:t>
      </w:r>
      <w:r w:rsidR="004A6EE0" w:rsidRPr="004A6EE0">
        <w:rPr>
          <w:rFonts w:ascii="Open Sans" w:hAnsi="Open Sans" w:cs="Open Sans"/>
        </w:rPr>
        <w:t>s.</w:t>
      </w:r>
      <w:r w:rsidR="00EC3710">
        <w:rPr>
          <w:rFonts w:ascii="Open Sans" w:hAnsi="Open Sans" w:cs="Open Sans"/>
        </w:rPr>
        <w:t xml:space="preserve"> </w:t>
      </w:r>
      <w:r w:rsidR="00EC3710" w:rsidRPr="00EC3710">
        <w:rPr>
          <w:rFonts w:ascii="Open Sans" w:hAnsi="Open Sans" w:cs="Open Sans"/>
        </w:rPr>
        <w:t xml:space="preserve">Documentation showed consumer </w:t>
      </w:r>
      <w:r w:rsidR="003D7C0D">
        <w:rPr>
          <w:rFonts w:ascii="Open Sans" w:hAnsi="Open Sans" w:cs="Open Sans"/>
        </w:rPr>
        <w:t>a</w:t>
      </w:r>
      <w:r w:rsidR="00EC3710" w:rsidRPr="00EC3710">
        <w:rPr>
          <w:rFonts w:ascii="Open Sans" w:hAnsi="Open Sans" w:cs="Open Sans"/>
        </w:rPr>
        <w:t>n</w:t>
      </w:r>
      <w:r w:rsidR="003D7C0D">
        <w:rPr>
          <w:rFonts w:ascii="Open Sans" w:hAnsi="Open Sans" w:cs="Open Sans"/>
        </w:rPr>
        <w:t>d</w:t>
      </w:r>
      <w:r w:rsidR="00EC3710" w:rsidRPr="00EC3710">
        <w:rPr>
          <w:rFonts w:ascii="Open Sans" w:hAnsi="Open Sans" w:cs="Open Sans"/>
        </w:rPr>
        <w:t xml:space="preserve"> representative involvement in reviews and reflected collaboration with other health providers to support changing care needs.</w:t>
      </w:r>
    </w:p>
    <w:p w14:paraId="10ABF1F6" w14:textId="26EA6BC3" w:rsidR="004A2ABB" w:rsidRDefault="008A1726" w:rsidP="0036130C">
      <w:pPr>
        <w:pStyle w:val="NormalArial"/>
        <w:rPr>
          <w:rFonts w:ascii="Open Sans" w:hAnsi="Open Sans" w:cs="Open Sans"/>
        </w:rPr>
      </w:pPr>
      <w:r w:rsidRPr="008A1726">
        <w:rPr>
          <w:rFonts w:ascii="Open Sans" w:hAnsi="Open Sans" w:cs="Open Sans"/>
        </w:rPr>
        <w:t xml:space="preserve">Consumers confirmed they have been offered copies of care plans, </w:t>
      </w:r>
      <w:r w:rsidR="00E9731A">
        <w:rPr>
          <w:rFonts w:ascii="Open Sans" w:hAnsi="Open Sans" w:cs="Open Sans"/>
        </w:rPr>
        <w:t>with</w:t>
      </w:r>
      <w:r w:rsidRPr="008A1726">
        <w:rPr>
          <w:rFonts w:ascii="Open Sans" w:hAnsi="Open Sans" w:cs="Open Sans"/>
        </w:rPr>
        <w:t xml:space="preserve"> some choosing not to read them as services aligned with their preferences.</w:t>
      </w:r>
      <w:r w:rsidR="00E9731A" w:rsidRPr="00E9731A">
        <w:rPr>
          <w:rFonts w:ascii="Open Sans" w:hAnsi="Open Sans" w:cs="Open Sans"/>
        </w:rPr>
        <w:t xml:space="preserve"> </w:t>
      </w:r>
      <w:r w:rsidR="00F616F3">
        <w:rPr>
          <w:rFonts w:ascii="Open Sans" w:hAnsi="Open Sans" w:cs="Open Sans"/>
        </w:rPr>
        <w:t xml:space="preserve">Staff </w:t>
      </w:r>
      <w:r w:rsidR="00E9731A" w:rsidRPr="00E9731A">
        <w:rPr>
          <w:rFonts w:ascii="Open Sans" w:hAnsi="Open Sans" w:cs="Open Sans"/>
        </w:rPr>
        <w:t>reported access to care documentation an</w:t>
      </w:r>
      <w:r w:rsidR="00F616F3">
        <w:rPr>
          <w:rFonts w:ascii="Open Sans" w:hAnsi="Open Sans" w:cs="Open Sans"/>
        </w:rPr>
        <w:t>d</w:t>
      </w:r>
      <w:r w:rsidR="00E9731A" w:rsidRPr="00E9731A">
        <w:rPr>
          <w:rFonts w:ascii="Open Sans" w:hAnsi="Open Sans" w:cs="Open Sans"/>
        </w:rPr>
        <w:t xml:space="preserve"> update</w:t>
      </w:r>
      <w:r w:rsidR="00F616F3">
        <w:rPr>
          <w:rFonts w:ascii="Open Sans" w:hAnsi="Open Sans" w:cs="Open Sans"/>
        </w:rPr>
        <w:t>s</w:t>
      </w:r>
      <w:r w:rsidR="00E9731A" w:rsidRPr="00E9731A">
        <w:rPr>
          <w:rFonts w:ascii="Open Sans" w:hAnsi="Open Sans" w:cs="Open Sans"/>
        </w:rPr>
        <w:t xml:space="preserve"> during handovers</w:t>
      </w:r>
      <w:r w:rsidR="00F616F3">
        <w:rPr>
          <w:rFonts w:ascii="Open Sans" w:hAnsi="Open Sans" w:cs="Open Sans"/>
        </w:rPr>
        <w:t>.</w:t>
      </w:r>
      <w:r w:rsidR="00CE752A">
        <w:rPr>
          <w:rFonts w:ascii="Open Sans" w:hAnsi="Open Sans" w:cs="Open Sans"/>
        </w:rPr>
        <w:t xml:space="preserve"> </w:t>
      </w:r>
      <w:r w:rsidR="00593423">
        <w:rPr>
          <w:rFonts w:ascii="Open Sans" w:hAnsi="Open Sans" w:cs="Open Sans"/>
        </w:rPr>
        <w:t xml:space="preserve">Management articulated further considerations </w:t>
      </w:r>
      <w:r w:rsidR="00281B3D">
        <w:rPr>
          <w:rFonts w:ascii="Open Sans" w:hAnsi="Open Sans" w:cs="Open Sans"/>
        </w:rPr>
        <w:t xml:space="preserve">when providing written information to consumers, particularly </w:t>
      </w:r>
      <w:r w:rsidR="00547455">
        <w:rPr>
          <w:rFonts w:ascii="Open Sans" w:hAnsi="Open Sans" w:cs="Open Sans"/>
        </w:rPr>
        <w:t xml:space="preserve">for Indigenous people. </w:t>
      </w:r>
      <w:r w:rsidR="00CE752A" w:rsidRPr="00CE752A">
        <w:rPr>
          <w:rFonts w:ascii="Open Sans" w:hAnsi="Open Sans" w:cs="Open Sans"/>
        </w:rPr>
        <w:t>Documentation showed summary care plan</w:t>
      </w:r>
      <w:r w:rsidR="009E6DD1">
        <w:rPr>
          <w:rFonts w:ascii="Open Sans" w:hAnsi="Open Sans" w:cs="Open Sans"/>
        </w:rPr>
        <w:t>s were completed</w:t>
      </w:r>
      <w:r w:rsidR="00CE752A" w:rsidRPr="00CE752A">
        <w:rPr>
          <w:rFonts w:ascii="Open Sans" w:hAnsi="Open Sans" w:cs="Open Sans"/>
        </w:rPr>
        <w:t xml:space="preserve"> to highlight key care needs and</w:t>
      </w:r>
      <w:r w:rsidR="00E711B4">
        <w:rPr>
          <w:rFonts w:ascii="Open Sans" w:hAnsi="Open Sans" w:cs="Open Sans"/>
        </w:rPr>
        <w:t xml:space="preserve"> </w:t>
      </w:r>
      <w:r w:rsidR="00CE752A" w:rsidRPr="00CE752A">
        <w:rPr>
          <w:rFonts w:ascii="Open Sans" w:hAnsi="Open Sans" w:cs="Open Sans"/>
        </w:rPr>
        <w:t>detailed care plan</w:t>
      </w:r>
      <w:r w:rsidR="00E711B4">
        <w:rPr>
          <w:rFonts w:ascii="Open Sans" w:hAnsi="Open Sans" w:cs="Open Sans"/>
        </w:rPr>
        <w:t>s</w:t>
      </w:r>
      <w:r w:rsidR="00CE752A" w:rsidRPr="00CE752A">
        <w:rPr>
          <w:rFonts w:ascii="Open Sans" w:hAnsi="Open Sans" w:cs="Open Sans"/>
        </w:rPr>
        <w:t xml:space="preserve"> containing comprehensive information.</w:t>
      </w:r>
    </w:p>
    <w:p w14:paraId="2880CBFB" w14:textId="6ECB0D52" w:rsidR="00547455" w:rsidRDefault="00BD55A8" w:rsidP="0036130C">
      <w:pPr>
        <w:pStyle w:val="NormalArial"/>
        <w:rPr>
          <w:rFonts w:ascii="Open Sans" w:hAnsi="Open Sans" w:cs="Open Sans"/>
        </w:rPr>
      </w:pPr>
      <w:r w:rsidRPr="00BD55A8">
        <w:rPr>
          <w:rFonts w:ascii="Open Sans" w:hAnsi="Open Sans" w:cs="Open Sans"/>
        </w:rPr>
        <w:t xml:space="preserve">Consumers </w:t>
      </w:r>
      <w:r w:rsidR="00F70C7B">
        <w:rPr>
          <w:rFonts w:ascii="Open Sans" w:hAnsi="Open Sans" w:cs="Open Sans"/>
        </w:rPr>
        <w:t>reported</w:t>
      </w:r>
      <w:r w:rsidRPr="00BD55A8">
        <w:rPr>
          <w:rFonts w:ascii="Open Sans" w:hAnsi="Open Sans" w:cs="Open Sans"/>
        </w:rPr>
        <w:t xml:space="preserve"> care plans were updated as needed and when changes </w:t>
      </w:r>
      <w:r w:rsidR="00F70C7B" w:rsidRPr="00BD55A8">
        <w:rPr>
          <w:rFonts w:ascii="Open Sans" w:hAnsi="Open Sans" w:cs="Open Sans"/>
        </w:rPr>
        <w:t>occurred</w:t>
      </w:r>
      <w:r w:rsidRPr="00BD55A8">
        <w:rPr>
          <w:rFonts w:ascii="Open Sans" w:hAnsi="Open Sans" w:cs="Open Sans"/>
        </w:rPr>
        <w:t>.</w:t>
      </w:r>
      <w:r w:rsidR="00F70C7B" w:rsidRPr="00F70C7B">
        <w:rPr>
          <w:rFonts w:ascii="Open Sans" w:hAnsi="Open Sans" w:cs="Open Sans"/>
        </w:rPr>
        <w:t xml:space="preserve"> Staff explained the reassessment process following </w:t>
      </w:r>
      <w:r w:rsidR="00F70C7B">
        <w:rPr>
          <w:rFonts w:ascii="Open Sans" w:hAnsi="Open Sans" w:cs="Open Sans"/>
        </w:rPr>
        <w:t>incidents</w:t>
      </w:r>
      <w:r w:rsidR="00F70C7B" w:rsidRPr="00F70C7B">
        <w:rPr>
          <w:rFonts w:ascii="Open Sans" w:hAnsi="Open Sans" w:cs="Open Sans"/>
        </w:rPr>
        <w:t xml:space="preserve"> or hospitali</w:t>
      </w:r>
      <w:r w:rsidR="00F70C7B">
        <w:rPr>
          <w:rFonts w:ascii="Open Sans" w:hAnsi="Open Sans" w:cs="Open Sans"/>
        </w:rPr>
        <w:t>s</w:t>
      </w:r>
      <w:r w:rsidR="00F70C7B" w:rsidRPr="00F70C7B">
        <w:rPr>
          <w:rFonts w:ascii="Open Sans" w:hAnsi="Open Sans" w:cs="Open Sans"/>
        </w:rPr>
        <w:t xml:space="preserve">ations. Management </w:t>
      </w:r>
      <w:r w:rsidR="00317EE0" w:rsidRPr="00F70C7B">
        <w:rPr>
          <w:rFonts w:ascii="Open Sans" w:hAnsi="Open Sans" w:cs="Open Sans"/>
        </w:rPr>
        <w:t>described</w:t>
      </w:r>
      <w:r w:rsidR="00F70C7B" w:rsidRPr="00F70C7B">
        <w:rPr>
          <w:rFonts w:ascii="Open Sans" w:hAnsi="Open Sans" w:cs="Open Sans"/>
        </w:rPr>
        <w:t xml:space="preserve"> post </w:t>
      </w:r>
      <w:r w:rsidR="00317EE0">
        <w:rPr>
          <w:rFonts w:ascii="Open Sans" w:hAnsi="Open Sans" w:cs="Open Sans"/>
        </w:rPr>
        <w:t>incident</w:t>
      </w:r>
      <w:r w:rsidR="00F70C7B" w:rsidRPr="00F70C7B">
        <w:rPr>
          <w:rFonts w:ascii="Open Sans" w:hAnsi="Open Sans" w:cs="Open Sans"/>
        </w:rPr>
        <w:t xml:space="preserve"> procedures and health professional involvement</w:t>
      </w:r>
      <w:r w:rsidR="00317EE0">
        <w:rPr>
          <w:rFonts w:ascii="Open Sans" w:hAnsi="Open Sans" w:cs="Open Sans"/>
        </w:rPr>
        <w:t xml:space="preserve"> where required</w:t>
      </w:r>
      <w:r w:rsidR="00F70C7B" w:rsidRPr="00F70C7B">
        <w:rPr>
          <w:rFonts w:ascii="Open Sans" w:hAnsi="Open Sans" w:cs="Open Sans"/>
        </w:rPr>
        <w:t>. Care documentation showed current and accurate records including detailed post incident procedures.</w:t>
      </w:r>
    </w:p>
    <w:p w14:paraId="0E14F954" w14:textId="33E045D9" w:rsidR="00E172E2" w:rsidRPr="001E694D" w:rsidRDefault="00E172E2" w:rsidP="0036130C">
      <w:pPr>
        <w:pStyle w:val="NormalArial"/>
        <w:rPr>
          <w:rFonts w:ascii="Open Sans" w:hAnsi="Open Sans" w:cs="Open Sans"/>
        </w:rPr>
      </w:pPr>
      <w:r w:rsidRPr="00E172E2">
        <w:rPr>
          <w:rFonts w:ascii="Open Sans" w:hAnsi="Open Sans" w:cs="Open Sans"/>
        </w:rPr>
        <w:t xml:space="preserve">Based on </w:t>
      </w:r>
      <w:r>
        <w:rPr>
          <w:rFonts w:ascii="Open Sans" w:hAnsi="Open Sans" w:cs="Open Sans"/>
        </w:rPr>
        <w:t xml:space="preserve">the information </w:t>
      </w:r>
      <w:r w:rsidRPr="00E172E2">
        <w:rPr>
          <w:rFonts w:ascii="Open Sans" w:hAnsi="Open Sans" w:cs="Open Sans"/>
        </w:rPr>
        <w:t>summarised above, I find the provider compliant with all Requirements in Standard 2 Ongoing assessment and planning with consumers.</w:t>
      </w:r>
    </w:p>
    <w:p w14:paraId="090F4353" w14:textId="77777777" w:rsidR="00862FC4" w:rsidRPr="001E694D" w:rsidRDefault="00862FC4"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299676E2" w14:textId="77777777" w:rsidR="00862FC4" w:rsidRPr="001E694D" w:rsidRDefault="00862FC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081503" w14:paraId="2FB6BE9C" w14:textId="77777777" w:rsidTr="00081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C5B8AA1" w14:textId="77777777" w:rsidR="00862FC4" w:rsidRPr="001E694D" w:rsidRDefault="00862FC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EE203C1" w14:textId="77777777" w:rsidR="00862FC4" w:rsidRPr="001E694D" w:rsidRDefault="00862FC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1503" w14:paraId="71E5C1CE" w14:textId="77777777" w:rsidTr="000815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BB22B1"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62EA6BB"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6BF4A3E" w14:textId="77777777" w:rsidR="00862FC4" w:rsidRPr="001E694D" w:rsidRDefault="00862FC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3902589" w14:textId="77777777" w:rsidR="00862FC4" w:rsidRPr="001E694D" w:rsidRDefault="00862FC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BFCB9BB" w14:textId="77777777" w:rsidR="00862FC4" w:rsidRPr="001E694D" w:rsidRDefault="00862FC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96E2747" w14:textId="77777777" w:rsidR="00862FC4"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2666582"/>
                <w:placeholder>
                  <w:docPart w:val="39029122E116421E9EE19D2FCE451710"/>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2893A8B9"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48F513"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7EE897C" w14:textId="77777777" w:rsidR="00862FC4" w:rsidRPr="001E694D" w:rsidRDefault="00862F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51D1AA2" w14:textId="77777777" w:rsidR="00862FC4"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6198183"/>
                <w:placeholder>
                  <w:docPart w:val="B49FA1BBEF644AB6B201ADBCD49F2011"/>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042B9EB1" w14:textId="77777777" w:rsidTr="000815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BC7BF3" w14:textId="77777777" w:rsidR="00862FC4" w:rsidRPr="001E694D" w:rsidRDefault="00862FC4"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0EC02B4" w14:textId="77777777" w:rsidR="00862FC4" w:rsidRPr="001E694D" w:rsidRDefault="00862FC4"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9307CAB" w14:textId="77777777" w:rsidR="00862FC4"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9004225"/>
                <w:placeholder>
                  <w:docPart w:val="0E65A7402E27484C9980564A7CA9AECE"/>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5FD8464D"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73955D"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535D8F1" w14:textId="77777777" w:rsidR="00862FC4" w:rsidRPr="001E694D" w:rsidRDefault="00862F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DD06C52" w14:textId="77777777" w:rsidR="00862FC4"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0902825"/>
                <w:placeholder>
                  <w:docPart w:val="0B2FCB2C6D314CE59B805B4EB6683D10"/>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0AB7CD6C" w14:textId="77777777" w:rsidTr="000815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0DE0E0"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A78B03E"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30DFD36" w14:textId="77777777" w:rsidR="00862FC4"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7085265"/>
                <w:placeholder>
                  <w:docPart w:val="0796204703484FAD9B1778A33922F943"/>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59205903"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5062AE"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EE67AC3" w14:textId="77777777" w:rsidR="00862FC4" w:rsidRPr="001E694D" w:rsidRDefault="00862F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B00649A" w14:textId="77777777" w:rsidR="00862FC4"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73072819"/>
                <w:placeholder>
                  <w:docPart w:val="8AC8321E241949EC83AF3CE41EBB7F4A"/>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4260B7AA" w14:textId="77777777" w:rsidTr="000815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03A5AD"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BF7B2AB"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88E1546" w14:textId="77777777" w:rsidR="00862FC4" w:rsidRPr="001E694D" w:rsidRDefault="00862FC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DD2FF63" w14:textId="77777777" w:rsidR="00862FC4" w:rsidRPr="001E694D" w:rsidRDefault="00862FC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29C5475" w14:textId="77777777" w:rsidR="00862FC4"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5037423"/>
                <w:placeholder>
                  <w:docPart w:val="C1603AD6B833442189F5E9A7E1016F7D"/>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bl>
    <w:p w14:paraId="1372C037" w14:textId="77777777" w:rsidR="00862FC4" w:rsidRPr="003E162B" w:rsidRDefault="00862FC4"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6CD7076" w14:textId="3A033F80" w:rsidR="00E515B4" w:rsidRDefault="003E621F" w:rsidP="0036130C">
      <w:pPr>
        <w:pStyle w:val="NormalArial"/>
        <w:rPr>
          <w:rFonts w:ascii="Open Sans" w:hAnsi="Open Sans" w:cs="Open Sans"/>
        </w:rPr>
      </w:pPr>
      <w:r w:rsidRPr="003E621F">
        <w:rPr>
          <w:rFonts w:ascii="Open Sans" w:hAnsi="Open Sans" w:cs="Open Sans"/>
        </w:rPr>
        <w:t xml:space="preserve">Consumers reported receiving </w:t>
      </w:r>
      <w:r>
        <w:rPr>
          <w:rFonts w:ascii="Open Sans" w:hAnsi="Open Sans" w:cs="Open Sans"/>
        </w:rPr>
        <w:t>tailored</w:t>
      </w:r>
      <w:r w:rsidRPr="003E621F">
        <w:rPr>
          <w:rFonts w:ascii="Open Sans" w:hAnsi="Open Sans" w:cs="Open Sans"/>
        </w:rPr>
        <w:t xml:space="preserve"> care</w:t>
      </w:r>
      <w:r>
        <w:rPr>
          <w:rFonts w:ascii="Open Sans" w:hAnsi="Open Sans" w:cs="Open Sans"/>
        </w:rPr>
        <w:t xml:space="preserve"> that</w:t>
      </w:r>
      <w:r w:rsidRPr="003E621F">
        <w:rPr>
          <w:rFonts w:ascii="Open Sans" w:hAnsi="Open Sans" w:cs="Open Sans"/>
        </w:rPr>
        <w:t xml:space="preserve"> improved </w:t>
      </w:r>
      <w:r>
        <w:rPr>
          <w:rFonts w:ascii="Open Sans" w:hAnsi="Open Sans" w:cs="Open Sans"/>
        </w:rPr>
        <w:t xml:space="preserve">their </w:t>
      </w:r>
      <w:r w:rsidRPr="003E621F">
        <w:rPr>
          <w:rFonts w:ascii="Open Sans" w:hAnsi="Open Sans" w:cs="Open Sans"/>
        </w:rPr>
        <w:t>health and well-being, with staff accommodating services to meet individual needs and preferences.</w:t>
      </w:r>
      <w:r>
        <w:rPr>
          <w:rFonts w:ascii="Open Sans" w:hAnsi="Open Sans" w:cs="Open Sans"/>
        </w:rPr>
        <w:t xml:space="preserve"> </w:t>
      </w:r>
      <w:r w:rsidR="002B3102" w:rsidRPr="002B3102">
        <w:rPr>
          <w:rFonts w:ascii="Open Sans" w:hAnsi="Open Sans" w:cs="Open Sans"/>
        </w:rPr>
        <w:t>St</w:t>
      </w:r>
      <w:r w:rsidR="00A87710">
        <w:rPr>
          <w:rFonts w:ascii="Open Sans" w:hAnsi="Open Sans" w:cs="Open Sans"/>
        </w:rPr>
        <w:t>aff</w:t>
      </w:r>
      <w:r w:rsidR="002B3102" w:rsidRPr="002B3102">
        <w:rPr>
          <w:rFonts w:ascii="Open Sans" w:hAnsi="Open Sans" w:cs="Open Sans"/>
        </w:rPr>
        <w:t xml:space="preserve"> demonstrated knowledge in clinical areas such as diabetes, pain</w:t>
      </w:r>
      <w:r w:rsidR="00A87710">
        <w:rPr>
          <w:rFonts w:ascii="Open Sans" w:hAnsi="Open Sans" w:cs="Open Sans"/>
        </w:rPr>
        <w:t xml:space="preserve">, </w:t>
      </w:r>
      <w:r w:rsidR="002B3102" w:rsidRPr="002B3102">
        <w:rPr>
          <w:rFonts w:ascii="Open Sans" w:hAnsi="Open Sans" w:cs="Open Sans"/>
        </w:rPr>
        <w:t>wound care</w:t>
      </w:r>
      <w:r w:rsidR="00A87710">
        <w:rPr>
          <w:rFonts w:ascii="Open Sans" w:hAnsi="Open Sans" w:cs="Open Sans"/>
        </w:rPr>
        <w:t xml:space="preserve"> and fall prevention</w:t>
      </w:r>
      <w:r w:rsidR="002B3102" w:rsidRPr="002B3102">
        <w:rPr>
          <w:rFonts w:ascii="Open Sans" w:hAnsi="Open Sans" w:cs="Open Sans"/>
        </w:rPr>
        <w:t>.</w:t>
      </w:r>
      <w:r w:rsidR="00A87710">
        <w:rPr>
          <w:rFonts w:ascii="Open Sans" w:hAnsi="Open Sans" w:cs="Open Sans"/>
        </w:rPr>
        <w:t xml:space="preserve"> </w:t>
      </w:r>
      <w:r w:rsidR="009773CA" w:rsidRPr="009773CA">
        <w:rPr>
          <w:rFonts w:ascii="Open Sans" w:hAnsi="Open Sans" w:cs="Open Sans"/>
        </w:rPr>
        <w:t>Documentation showed regular audits were conducted ensuring personal and clinical care provided was in line with best practi</w:t>
      </w:r>
      <w:r w:rsidR="009773CA">
        <w:rPr>
          <w:rFonts w:ascii="Open Sans" w:hAnsi="Open Sans" w:cs="Open Sans"/>
        </w:rPr>
        <w:t>c</w:t>
      </w:r>
      <w:r w:rsidR="009773CA" w:rsidRPr="009773CA">
        <w:rPr>
          <w:rFonts w:ascii="Open Sans" w:hAnsi="Open Sans" w:cs="Open Sans"/>
        </w:rPr>
        <w:t>e and consumer preferences.</w:t>
      </w:r>
    </w:p>
    <w:p w14:paraId="289D8A0F" w14:textId="6E94040F" w:rsidR="00A26A0F" w:rsidRDefault="00A26A0F" w:rsidP="0036130C">
      <w:pPr>
        <w:pStyle w:val="NormalArial"/>
        <w:rPr>
          <w:rFonts w:ascii="Open Sans" w:hAnsi="Open Sans" w:cs="Open Sans"/>
        </w:rPr>
      </w:pPr>
      <w:r>
        <w:rPr>
          <w:rFonts w:ascii="Open Sans" w:hAnsi="Open Sans" w:cs="Open Sans"/>
        </w:rPr>
        <w:t xml:space="preserve">Staff articulated, and documentation confirmed, </w:t>
      </w:r>
      <w:r w:rsidR="00417945">
        <w:rPr>
          <w:rFonts w:ascii="Open Sans" w:hAnsi="Open Sans" w:cs="Open Sans"/>
        </w:rPr>
        <w:t xml:space="preserve">restrictive practices were regularly reviewed and only used as a last resort. </w:t>
      </w:r>
      <w:r w:rsidR="00D00EE2">
        <w:rPr>
          <w:rFonts w:ascii="Open Sans" w:hAnsi="Open Sans" w:cs="Open Sans"/>
        </w:rPr>
        <w:t xml:space="preserve">Behaviour management plans were comprehensive and involved </w:t>
      </w:r>
      <w:r w:rsidR="00325BB3">
        <w:rPr>
          <w:rFonts w:ascii="Open Sans" w:hAnsi="Open Sans" w:cs="Open Sans"/>
        </w:rPr>
        <w:t xml:space="preserve">changed </w:t>
      </w:r>
      <w:r w:rsidR="00D00EE2">
        <w:rPr>
          <w:rFonts w:ascii="Open Sans" w:hAnsi="Open Sans" w:cs="Open Sans"/>
        </w:rPr>
        <w:t>behaviour specialists</w:t>
      </w:r>
      <w:r w:rsidR="00325BB3">
        <w:rPr>
          <w:rFonts w:ascii="Open Sans" w:hAnsi="Open Sans" w:cs="Open Sans"/>
        </w:rPr>
        <w:t xml:space="preserve">. </w:t>
      </w:r>
      <w:r w:rsidR="0001402D">
        <w:rPr>
          <w:rFonts w:ascii="Open Sans" w:hAnsi="Open Sans" w:cs="Open Sans"/>
        </w:rPr>
        <w:t xml:space="preserve">Management described </w:t>
      </w:r>
      <w:r w:rsidR="004C4416">
        <w:rPr>
          <w:rFonts w:ascii="Open Sans" w:hAnsi="Open Sans" w:cs="Open Sans"/>
        </w:rPr>
        <w:t>the processes implemented to identify and manage high-impact or high-prevalent risks</w:t>
      </w:r>
      <w:r w:rsidR="00C55BC6">
        <w:rPr>
          <w:rFonts w:ascii="Open Sans" w:hAnsi="Open Sans" w:cs="Open Sans"/>
        </w:rPr>
        <w:t>.</w:t>
      </w:r>
    </w:p>
    <w:p w14:paraId="32D5C34F" w14:textId="3F92CA76" w:rsidR="00555ACC" w:rsidRDefault="00DE3C90" w:rsidP="005244C7">
      <w:pPr>
        <w:pStyle w:val="NormalArial"/>
        <w:rPr>
          <w:rFonts w:ascii="Open Sans" w:hAnsi="Open Sans" w:cs="Open Sans"/>
        </w:rPr>
      </w:pPr>
      <w:r w:rsidRPr="00DE3C90">
        <w:rPr>
          <w:rFonts w:ascii="Open Sans" w:hAnsi="Open Sans" w:cs="Open Sans"/>
        </w:rPr>
        <w:t>Consumers expressed confidence in the services ability to provide end of life care</w:t>
      </w:r>
      <w:r w:rsidR="00F974BC">
        <w:rPr>
          <w:rFonts w:ascii="Open Sans" w:hAnsi="Open Sans" w:cs="Open Sans"/>
        </w:rPr>
        <w:t xml:space="preserve"> a</w:t>
      </w:r>
      <w:r w:rsidR="00F974BC" w:rsidRPr="00F974BC">
        <w:rPr>
          <w:rFonts w:ascii="Open Sans" w:hAnsi="Open Sans" w:cs="Open Sans"/>
        </w:rPr>
        <w:t>nd felt reassured</w:t>
      </w:r>
      <w:r w:rsidR="00F974BC">
        <w:rPr>
          <w:rFonts w:ascii="Open Sans" w:hAnsi="Open Sans" w:cs="Open Sans"/>
        </w:rPr>
        <w:t xml:space="preserve"> </w:t>
      </w:r>
      <w:r w:rsidR="004363F8">
        <w:rPr>
          <w:rFonts w:ascii="Open Sans" w:hAnsi="Open Sans" w:cs="Open Sans"/>
        </w:rPr>
        <w:t>with the service’s preparations</w:t>
      </w:r>
      <w:r w:rsidR="00F974BC" w:rsidRPr="00F974BC">
        <w:rPr>
          <w:rFonts w:ascii="Open Sans" w:hAnsi="Open Sans" w:cs="Open Sans"/>
        </w:rPr>
        <w:t>.</w:t>
      </w:r>
      <w:r w:rsidR="004363F8">
        <w:rPr>
          <w:rFonts w:ascii="Open Sans" w:hAnsi="Open Sans" w:cs="Open Sans"/>
        </w:rPr>
        <w:t xml:space="preserve"> </w:t>
      </w:r>
      <w:r w:rsidR="005244C7" w:rsidRPr="005244C7">
        <w:rPr>
          <w:rFonts w:ascii="Open Sans" w:hAnsi="Open Sans" w:cs="Open Sans"/>
        </w:rPr>
        <w:t>Sta</w:t>
      </w:r>
      <w:r w:rsidR="005244C7">
        <w:rPr>
          <w:rFonts w:ascii="Open Sans" w:hAnsi="Open Sans" w:cs="Open Sans"/>
        </w:rPr>
        <w:t>ff</w:t>
      </w:r>
      <w:r w:rsidR="005244C7" w:rsidRPr="005244C7">
        <w:rPr>
          <w:rFonts w:ascii="Open Sans" w:hAnsi="Open Sans" w:cs="Open Sans"/>
        </w:rPr>
        <w:t xml:space="preserve"> described maximising comfort for consumers receiving palliative care through pain management, repositioning, oral care and music therapy.</w:t>
      </w:r>
      <w:r w:rsidR="005244C7">
        <w:rPr>
          <w:rFonts w:ascii="Open Sans" w:hAnsi="Open Sans" w:cs="Open Sans"/>
        </w:rPr>
        <w:t xml:space="preserve"> </w:t>
      </w:r>
      <w:r w:rsidR="007D081F">
        <w:rPr>
          <w:rFonts w:ascii="Open Sans" w:hAnsi="Open Sans" w:cs="Open Sans"/>
        </w:rPr>
        <w:t>D</w:t>
      </w:r>
      <w:r w:rsidR="00C84389" w:rsidRPr="00C84389">
        <w:rPr>
          <w:rFonts w:ascii="Open Sans" w:hAnsi="Open Sans" w:cs="Open Sans"/>
        </w:rPr>
        <w:t>ocumentation showed</w:t>
      </w:r>
      <w:r w:rsidR="00C84389">
        <w:rPr>
          <w:rFonts w:ascii="Open Sans" w:hAnsi="Open Sans" w:cs="Open Sans"/>
        </w:rPr>
        <w:t xml:space="preserve"> end of life care</w:t>
      </w:r>
      <w:r w:rsidR="00FC3E8F">
        <w:rPr>
          <w:rFonts w:ascii="Open Sans" w:hAnsi="Open Sans" w:cs="Open Sans"/>
        </w:rPr>
        <w:t xml:space="preserve"> </w:t>
      </w:r>
      <w:r w:rsidR="00155090">
        <w:rPr>
          <w:rFonts w:ascii="Open Sans" w:hAnsi="Open Sans" w:cs="Open Sans"/>
        </w:rPr>
        <w:t xml:space="preserve">was managed collaboratively, with </w:t>
      </w:r>
      <w:r w:rsidR="00EE7F33">
        <w:rPr>
          <w:rFonts w:ascii="Open Sans" w:hAnsi="Open Sans" w:cs="Open Sans"/>
        </w:rPr>
        <w:t>sympto</w:t>
      </w:r>
      <w:r w:rsidR="003D7C0D">
        <w:rPr>
          <w:rFonts w:ascii="Open Sans" w:hAnsi="Open Sans" w:cs="Open Sans"/>
        </w:rPr>
        <w:t>m</w:t>
      </w:r>
      <w:r w:rsidR="00EE7F33">
        <w:rPr>
          <w:rFonts w:ascii="Open Sans" w:hAnsi="Open Sans" w:cs="Open Sans"/>
        </w:rPr>
        <w:t xml:space="preserve"> monitoring and respect</w:t>
      </w:r>
      <w:r w:rsidR="00555ACC">
        <w:rPr>
          <w:rFonts w:ascii="Open Sans" w:hAnsi="Open Sans" w:cs="Open Sans"/>
        </w:rPr>
        <w:t xml:space="preserve"> for consumer</w:t>
      </w:r>
      <w:r w:rsidR="00EE7F33">
        <w:rPr>
          <w:rFonts w:ascii="Open Sans" w:hAnsi="Open Sans" w:cs="Open Sans"/>
        </w:rPr>
        <w:t xml:space="preserve"> preferences</w:t>
      </w:r>
      <w:r w:rsidR="003D7C0D">
        <w:rPr>
          <w:rFonts w:ascii="Open Sans" w:hAnsi="Open Sans" w:cs="Open Sans"/>
        </w:rPr>
        <w:t xml:space="preserve"> and </w:t>
      </w:r>
      <w:r w:rsidR="00555ACC">
        <w:rPr>
          <w:rFonts w:ascii="Open Sans" w:hAnsi="Open Sans" w:cs="Open Sans"/>
        </w:rPr>
        <w:t>choices.</w:t>
      </w:r>
    </w:p>
    <w:p w14:paraId="1A7FB389" w14:textId="5B735F36" w:rsidR="005244C7" w:rsidRPr="001E694D" w:rsidRDefault="005E12E7" w:rsidP="005244C7">
      <w:pPr>
        <w:pStyle w:val="NormalArial"/>
        <w:rPr>
          <w:rFonts w:ascii="Open Sans" w:hAnsi="Open Sans" w:cs="Open Sans"/>
        </w:rPr>
      </w:pPr>
      <w:r w:rsidRPr="005E12E7">
        <w:rPr>
          <w:rFonts w:ascii="Open Sans" w:hAnsi="Open Sans" w:cs="Open Sans"/>
        </w:rPr>
        <w:t>Consumers reported confidence in staff ability to recognise signs of deterioration and respond accordingly.</w:t>
      </w:r>
      <w:r w:rsidR="00350A69" w:rsidRPr="00350A69">
        <w:rPr>
          <w:rFonts w:ascii="Open Sans" w:hAnsi="Open Sans" w:cs="Open Sans"/>
        </w:rPr>
        <w:t xml:space="preserve"> </w:t>
      </w:r>
      <w:r w:rsidR="00CC5E7F">
        <w:rPr>
          <w:rFonts w:ascii="Open Sans" w:hAnsi="Open Sans" w:cs="Open Sans"/>
        </w:rPr>
        <w:t>Staf</w:t>
      </w:r>
      <w:r w:rsidR="00350A69" w:rsidRPr="00350A69">
        <w:rPr>
          <w:rFonts w:ascii="Open Sans" w:hAnsi="Open Sans" w:cs="Open Sans"/>
        </w:rPr>
        <w:t>f were knowledgeable and describe</w:t>
      </w:r>
      <w:r w:rsidR="00CC5E7F">
        <w:rPr>
          <w:rFonts w:ascii="Open Sans" w:hAnsi="Open Sans" w:cs="Open Sans"/>
        </w:rPr>
        <w:t>d</w:t>
      </w:r>
      <w:r w:rsidR="00350A69" w:rsidRPr="00350A69">
        <w:rPr>
          <w:rFonts w:ascii="Open Sans" w:hAnsi="Open Sans" w:cs="Open Sans"/>
        </w:rPr>
        <w:t xml:space="preserve"> the </w:t>
      </w:r>
      <w:r w:rsidR="00CC5E7F">
        <w:rPr>
          <w:rFonts w:ascii="Open Sans" w:hAnsi="Open Sans" w:cs="Open Sans"/>
        </w:rPr>
        <w:t>procedure</w:t>
      </w:r>
      <w:r w:rsidR="00350A69" w:rsidRPr="00350A69">
        <w:rPr>
          <w:rFonts w:ascii="Open Sans" w:hAnsi="Open Sans" w:cs="Open Sans"/>
        </w:rPr>
        <w:t xml:space="preserve"> </w:t>
      </w:r>
      <w:r w:rsidR="00CC5E7F">
        <w:rPr>
          <w:rFonts w:ascii="Open Sans" w:hAnsi="Open Sans" w:cs="Open Sans"/>
        </w:rPr>
        <w:t>for</w:t>
      </w:r>
      <w:r w:rsidR="00350A69" w:rsidRPr="00350A69">
        <w:rPr>
          <w:rFonts w:ascii="Open Sans" w:hAnsi="Open Sans" w:cs="Open Sans"/>
        </w:rPr>
        <w:t xml:space="preserve"> monitor</w:t>
      </w:r>
      <w:r w:rsidR="00CC5E7F">
        <w:rPr>
          <w:rFonts w:ascii="Open Sans" w:hAnsi="Open Sans" w:cs="Open Sans"/>
        </w:rPr>
        <w:t>ing</w:t>
      </w:r>
      <w:r w:rsidR="00350A69" w:rsidRPr="00350A69">
        <w:rPr>
          <w:rFonts w:ascii="Open Sans" w:hAnsi="Open Sans" w:cs="Open Sans"/>
        </w:rPr>
        <w:t>, escalat</w:t>
      </w:r>
      <w:r w:rsidR="00CC5E7F">
        <w:rPr>
          <w:rFonts w:ascii="Open Sans" w:hAnsi="Open Sans" w:cs="Open Sans"/>
        </w:rPr>
        <w:t>ing</w:t>
      </w:r>
      <w:r w:rsidR="00350A69" w:rsidRPr="00350A69">
        <w:rPr>
          <w:rFonts w:ascii="Open Sans" w:hAnsi="Open Sans" w:cs="Open Sans"/>
        </w:rPr>
        <w:t xml:space="preserve"> and manag</w:t>
      </w:r>
      <w:r w:rsidR="00CC5E7F">
        <w:rPr>
          <w:rFonts w:ascii="Open Sans" w:hAnsi="Open Sans" w:cs="Open Sans"/>
        </w:rPr>
        <w:t>ing</w:t>
      </w:r>
      <w:r w:rsidR="00350A69" w:rsidRPr="00350A69">
        <w:rPr>
          <w:rFonts w:ascii="Open Sans" w:hAnsi="Open Sans" w:cs="Open Sans"/>
        </w:rPr>
        <w:t xml:space="preserve"> changes in consumers</w:t>
      </w:r>
      <w:r w:rsidR="001A5747">
        <w:rPr>
          <w:rFonts w:ascii="Open Sans" w:hAnsi="Open Sans" w:cs="Open Sans"/>
        </w:rPr>
        <w:t>’</w:t>
      </w:r>
      <w:r w:rsidR="00350A69" w:rsidRPr="00350A69">
        <w:rPr>
          <w:rFonts w:ascii="Open Sans" w:hAnsi="Open Sans" w:cs="Open Sans"/>
        </w:rPr>
        <w:t xml:space="preserve"> mental, cognitive or physical condition. Documentation showed timely identification of deterioration</w:t>
      </w:r>
      <w:r w:rsidR="001A5747">
        <w:rPr>
          <w:rFonts w:ascii="Open Sans" w:hAnsi="Open Sans" w:cs="Open Sans"/>
        </w:rPr>
        <w:t>,</w:t>
      </w:r>
      <w:r w:rsidR="00350A69" w:rsidRPr="00350A69">
        <w:rPr>
          <w:rFonts w:ascii="Open Sans" w:hAnsi="Open Sans" w:cs="Open Sans"/>
        </w:rPr>
        <w:t xml:space="preserve"> with evidence of assessments, monitoring and referrals resulting in appropriate follow up and improved outcomes.</w:t>
      </w:r>
      <w:r w:rsidR="00EE7F33">
        <w:rPr>
          <w:rFonts w:ascii="Open Sans" w:hAnsi="Open Sans" w:cs="Open Sans"/>
        </w:rPr>
        <w:t xml:space="preserve"> </w:t>
      </w:r>
    </w:p>
    <w:p w14:paraId="46C4EFF8" w14:textId="1B5A6473" w:rsidR="00C55BC6" w:rsidRDefault="00BF2853" w:rsidP="0036130C">
      <w:pPr>
        <w:pStyle w:val="NormalArial"/>
        <w:rPr>
          <w:rFonts w:ascii="Open Sans" w:hAnsi="Open Sans" w:cs="Open Sans"/>
        </w:rPr>
      </w:pPr>
      <w:r w:rsidRPr="00BF2853">
        <w:rPr>
          <w:rFonts w:ascii="Open Sans" w:hAnsi="Open Sans" w:cs="Open Sans"/>
        </w:rPr>
        <w:t>Consumers reported receiving consistent c</w:t>
      </w:r>
      <w:r w:rsidR="00766C6A">
        <w:rPr>
          <w:rFonts w:ascii="Open Sans" w:hAnsi="Open Sans" w:cs="Open Sans"/>
        </w:rPr>
        <w:t>are</w:t>
      </w:r>
      <w:r w:rsidRPr="00BF2853">
        <w:rPr>
          <w:rFonts w:ascii="Open Sans" w:hAnsi="Open Sans" w:cs="Open Sans"/>
        </w:rPr>
        <w:t xml:space="preserve"> and felt staff understood their preferences and background</w:t>
      </w:r>
      <w:r w:rsidR="00F225FC">
        <w:rPr>
          <w:rFonts w:ascii="Open Sans" w:hAnsi="Open Sans" w:cs="Open Sans"/>
        </w:rPr>
        <w:t xml:space="preserve">s </w:t>
      </w:r>
      <w:r w:rsidRPr="00BF2853">
        <w:rPr>
          <w:rFonts w:ascii="Open Sans" w:hAnsi="Open Sans" w:cs="Open Sans"/>
        </w:rPr>
        <w:t>without needing frequent reminders.</w:t>
      </w:r>
      <w:r w:rsidR="00766C6A" w:rsidRPr="00766C6A">
        <w:rPr>
          <w:rFonts w:ascii="Open Sans" w:hAnsi="Open Sans" w:cs="Open Sans"/>
        </w:rPr>
        <w:t xml:space="preserve"> </w:t>
      </w:r>
      <w:r w:rsidR="00F225FC">
        <w:rPr>
          <w:rFonts w:ascii="Open Sans" w:hAnsi="Open Sans" w:cs="Open Sans"/>
        </w:rPr>
        <w:t>Staff d</w:t>
      </w:r>
      <w:r w:rsidR="00766C6A" w:rsidRPr="00766C6A">
        <w:rPr>
          <w:rFonts w:ascii="Open Sans" w:hAnsi="Open Sans" w:cs="Open Sans"/>
        </w:rPr>
        <w:t>escribed clear communication practi</w:t>
      </w:r>
      <w:r w:rsidR="00F225FC">
        <w:rPr>
          <w:rFonts w:ascii="Open Sans" w:hAnsi="Open Sans" w:cs="Open Sans"/>
        </w:rPr>
        <w:t>c</w:t>
      </w:r>
      <w:r w:rsidR="00766C6A" w:rsidRPr="00766C6A">
        <w:rPr>
          <w:rFonts w:ascii="Open Sans" w:hAnsi="Open Sans" w:cs="Open Sans"/>
        </w:rPr>
        <w:t>es with external providers and among themselves through handovers, electronic alerts and progress notes. Management implemented bedside handovers to enhance continuity of care</w:t>
      </w:r>
      <w:r w:rsidR="008F6E32" w:rsidRPr="008F6E32">
        <w:rPr>
          <w:rFonts w:ascii="Open Sans" w:hAnsi="Open Sans" w:cs="Open Sans"/>
        </w:rPr>
        <w:t xml:space="preserve"> </w:t>
      </w:r>
      <w:r w:rsidR="008F6E32">
        <w:rPr>
          <w:rFonts w:ascii="Open Sans" w:hAnsi="Open Sans" w:cs="Open Sans"/>
        </w:rPr>
        <w:t xml:space="preserve">and </w:t>
      </w:r>
      <w:r w:rsidR="008F6E32" w:rsidRPr="00766C6A">
        <w:rPr>
          <w:rFonts w:ascii="Open Sans" w:hAnsi="Open Sans" w:cs="Open Sans"/>
        </w:rPr>
        <w:t xml:space="preserve">ensured visiting professionals had access to </w:t>
      </w:r>
      <w:r w:rsidR="003D7C0D">
        <w:rPr>
          <w:rFonts w:ascii="Open Sans" w:hAnsi="Open Sans" w:cs="Open Sans"/>
        </w:rPr>
        <w:t xml:space="preserve">the </w:t>
      </w:r>
      <w:r w:rsidR="008F6E32" w:rsidRPr="00766C6A">
        <w:rPr>
          <w:rFonts w:ascii="Open Sans" w:hAnsi="Open Sans" w:cs="Open Sans"/>
        </w:rPr>
        <w:t xml:space="preserve">electronic </w:t>
      </w:r>
      <w:r w:rsidR="004E565D">
        <w:rPr>
          <w:rFonts w:ascii="Open Sans" w:hAnsi="Open Sans" w:cs="Open Sans"/>
        </w:rPr>
        <w:t>care</w:t>
      </w:r>
      <w:r w:rsidR="008D59C0">
        <w:rPr>
          <w:rFonts w:ascii="Open Sans" w:hAnsi="Open Sans" w:cs="Open Sans"/>
        </w:rPr>
        <w:t xml:space="preserve"> documentation </w:t>
      </w:r>
      <w:r w:rsidR="008F6E32" w:rsidRPr="00766C6A">
        <w:rPr>
          <w:rFonts w:ascii="Open Sans" w:hAnsi="Open Sans" w:cs="Open Sans"/>
        </w:rPr>
        <w:t>system</w:t>
      </w:r>
      <w:r w:rsidR="008F6E32">
        <w:rPr>
          <w:rFonts w:ascii="Open Sans" w:hAnsi="Open Sans" w:cs="Open Sans"/>
        </w:rPr>
        <w:t>.</w:t>
      </w:r>
    </w:p>
    <w:p w14:paraId="4D1C631F" w14:textId="6A1F53D7" w:rsidR="00476806" w:rsidRDefault="000A0198" w:rsidP="0036130C">
      <w:pPr>
        <w:pStyle w:val="NormalArial"/>
        <w:rPr>
          <w:rFonts w:ascii="Open Sans" w:hAnsi="Open Sans" w:cs="Open Sans"/>
        </w:rPr>
      </w:pPr>
      <w:r w:rsidRPr="000A0198">
        <w:rPr>
          <w:rFonts w:ascii="Open Sans" w:hAnsi="Open Sans" w:cs="Open Sans"/>
        </w:rPr>
        <w:t>Consumers reported improvements in their conditions following timely reviews by general practitioners and other health care professionals.</w:t>
      </w:r>
      <w:r w:rsidR="00AA3B2F" w:rsidRPr="00AA3B2F">
        <w:rPr>
          <w:rFonts w:ascii="Open Sans" w:hAnsi="Open Sans" w:cs="Open Sans"/>
        </w:rPr>
        <w:t xml:space="preserve"> </w:t>
      </w:r>
      <w:r w:rsidR="00AA3B2F">
        <w:rPr>
          <w:rFonts w:ascii="Open Sans" w:hAnsi="Open Sans" w:cs="Open Sans"/>
        </w:rPr>
        <w:t>Staff</w:t>
      </w:r>
      <w:r w:rsidR="00AA3B2F" w:rsidRPr="00AA3B2F">
        <w:rPr>
          <w:rFonts w:ascii="Open Sans" w:hAnsi="Open Sans" w:cs="Open Sans"/>
        </w:rPr>
        <w:t xml:space="preserve"> reported </w:t>
      </w:r>
      <w:r w:rsidR="00DD25BF">
        <w:rPr>
          <w:rFonts w:ascii="Open Sans" w:hAnsi="Open Sans" w:cs="Open Sans"/>
        </w:rPr>
        <w:t xml:space="preserve">following </w:t>
      </w:r>
      <w:r w:rsidR="00AA3B2F" w:rsidRPr="00AA3B2F">
        <w:rPr>
          <w:rFonts w:ascii="Open Sans" w:hAnsi="Open Sans" w:cs="Open Sans"/>
        </w:rPr>
        <w:t>procedures for initiating referrals when consumer concerns were observed, ensuring prompt clinical assessments and interventions.</w:t>
      </w:r>
      <w:r w:rsidR="00DD25BF">
        <w:rPr>
          <w:rFonts w:ascii="Open Sans" w:hAnsi="Open Sans" w:cs="Open Sans"/>
        </w:rPr>
        <w:t xml:space="preserve"> </w:t>
      </w:r>
      <w:r w:rsidR="00DE0955" w:rsidRPr="00DE0955">
        <w:rPr>
          <w:rFonts w:ascii="Open Sans" w:hAnsi="Open Sans" w:cs="Open Sans"/>
        </w:rPr>
        <w:t xml:space="preserve">Management explained medical practitioners and allied health professionals were readily accessible and involved in ongoing consumer care. Documentation </w:t>
      </w:r>
      <w:r w:rsidR="0021179F">
        <w:rPr>
          <w:rFonts w:ascii="Open Sans" w:hAnsi="Open Sans" w:cs="Open Sans"/>
        </w:rPr>
        <w:t>showe</w:t>
      </w:r>
      <w:r w:rsidR="00DE0955" w:rsidRPr="00DE0955">
        <w:rPr>
          <w:rFonts w:ascii="Open Sans" w:hAnsi="Open Sans" w:cs="Open Sans"/>
        </w:rPr>
        <w:t>d timely referrals</w:t>
      </w:r>
      <w:r w:rsidR="0021179F">
        <w:rPr>
          <w:rFonts w:ascii="Open Sans" w:hAnsi="Open Sans" w:cs="Open Sans"/>
        </w:rPr>
        <w:t xml:space="preserve"> were completed, confirming a</w:t>
      </w:r>
      <w:r w:rsidR="0021179F" w:rsidRPr="0021179F">
        <w:rPr>
          <w:rFonts w:ascii="Open Sans" w:hAnsi="Open Sans" w:cs="Open Sans"/>
        </w:rPr>
        <w:t>ppropriate and responsive care coordination.</w:t>
      </w:r>
    </w:p>
    <w:p w14:paraId="2CC0CC3F" w14:textId="73C894B1" w:rsidR="00FF0E58" w:rsidRPr="001E694D" w:rsidRDefault="00513267" w:rsidP="0036130C">
      <w:pPr>
        <w:pStyle w:val="NormalArial"/>
        <w:rPr>
          <w:rFonts w:ascii="Open Sans" w:hAnsi="Open Sans" w:cs="Open Sans"/>
        </w:rPr>
      </w:pPr>
      <w:r w:rsidRPr="00513267">
        <w:rPr>
          <w:rFonts w:ascii="Open Sans" w:hAnsi="Open Sans" w:cs="Open Sans"/>
        </w:rPr>
        <w:lastRenderedPageBreak/>
        <w:t>Consumers report</w:t>
      </w:r>
      <w:r w:rsidR="00D93B5B">
        <w:rPr>
          <w:rFonts w:ascii="Open Sans" w:hAnsi="Open Sans" w:cs="Open Sans"/>
        </w:rPr>
        <w:t>ed</w:t>
      </w:r>
      <w:r w:rsidRPr="00513267">
        <w:rPr>
          <w:rFonts w:ascii="Open Sans" w:hAnsi="Open Sans" w:cs="Open Sans"/>
        </w:rPr>
        <w:t xml:space="preserve"> confidence in the infection control measures</w:t>
      </w:r>
      <w:r w:rsidR="00D93B5B">
        <w:rPr>
          <w:rFonts w:ascii="Open Sans" w:hAnsi="Open Sans" w:cs="Open Sans"/>
        </w:rPr>
        <w:t>, citing</w:t>
      </w:r>
      <w:r w:rsidR="003D7C0D">
        <w:rPr>
          <w:rFonts w:ascii="Open Sans" w:hAnsi="Open Sans" w:cs="Open Sans"/>
        </w:rPr>
        <w:t xml:space="preserve"> consistent staff practices, including the</w:t>
      </w:r>
      <w:r w:rsidRPr="00513267">
        <w:rPr>
          <w:rFonts w:ascii="Open Sans" w:hAnsi="Open Sans" w:cs="Open Sans"/>
        </w:rPr>
        <w:t xml:space="preserve"> use of gloves and hand hygiene.</w:t>
      </w:r>
      <w:r w:rsidR="00502B54" w:rsidRPr="00502B54">
        <w:rPr>
          <w:rFonts w:ascii="Open Sans" w:hAnsi="Open Sans" w:cs="Open Sans"/>
        </w:rPr>
        <w:t xml:space="preserve"> Staff were knowledgeable of infection control </w:t>
      </w:r>
      <w:r w:rsidR="00D93B5B">
        <w:rPr>
          <w:rFonts w:ascii="Open Sans" w:hAnsi="Open Sans" w:cs="Open Sans"/>
        </w:rPr>
        <w:t>and</w:t>
      </w:r>
      <w:r w:rsidR="00502B54" w:rsidRPr="00502B54">
        <w:rPr>
          <w:rFonts w:ascii="Open Sans" w:hAnsi="Open Sans" w:cs="Open Sans"/>
        </w:rPr>
        <w:t xml:space="preserve"> antimicrobial stewardship responsibilities, including outbreak response and prevention strategies for common infections. Management outlined initiatives such as vaccination program</w:t>
      </w:r>
      <w:r w:rsidR="003E4FCF">
        <w:rPr>
          <w:rFonts w:ascii="Open Sans" w:hAnsi="Open Sans" w:cs="Open Sans"/>
        </w:rPr>
        <w:t>s</w:t>
      </w:r>
      <w:r w:rsidR="00502B54" w:rsidRPr="00502B54">
        <w:rPr>
          <w:rFonts w:ascii="Open Sans" w:hAnsi="Open Sans" w:cs="Open Sans"/>
        </w:rPr>
        <w:t xml:space="preserve">, introduction of </w:t>
      </w:r>
      <w:r w:rsidR="00EF4D2F">
        <w:rPr>
          <w:rFonts w:ascii="Open Sans" w:hAnsi="Open Sans" w:cs="Open Sans"/>
        </w:rPr>
        <w:t xml:space="preserve">an </w:t>
      </w:r>
      <w:r w:rsidR="00502B54" w:rsidRPr="00502B54">
        <w:rPr>
          <w:rFonts w:ascii="Open Sans" w:hAnsi="Open Sans" w:cs="Open Sans"/>
        </w:rPr>
        <w:t>I</w:t>
      </w:r>
      <w:r w:rsidR="00D44BB7">
        <w:rPr>
          <w:rFonts w:ascii="Open Sans" w:hAnsi="Open Sans" w:cs="Open Sans"/>
        </w:rPr>
        <w:t xml:space="preserve">nfection </w:t>
      </w:r>
      <w:r w:rsidR="00502B54" w:rsidRPr="00502B54">
        <w:rPr>
          <w:rFonts w:ascii="Open Sans" w:hAnsi="Open Sans" w:cs="Open Sans"/>
        </w:rPr>
        <w:t>P</w:t>
      </w:r>
      <w:r w:rsidR="00D44BB7">
        <w:rPr>
          <w:rFonts w:ascii="Open Sans" w:hAnsi="Open Sans" w:cs="Open Sans"/>
        </w:rPr>
        <w:t xml:space="preserve">revention and </w:t>
      </w:r>
      <w:r w:rsidR="00502B54" w:rsidRPr="00502B54">
        <w:rPr>
          <w:rFonts w:ascii="Open Sans" w:hAnsi="Open Sans" w:cs="Open Sans"/>
        </w:rPr>
        <w:t>C</w:t>
      </w:r>
      <w:r w:rsidR="00D44BB7">
        <w:rPr>
          <w:rFonts w:ascii="Open Sans" w:hAnsi="Open Sans" w:cs="Open Sans"/>
        </w:rPr>
        <w:t xml:space="preserve">ontrol </w:t>
      </w:r>
      <w:r w:rsidR="00502B54" w:rsidRPr="00502B54">
        <w:rPr>
          <w:rFonts w:ascii="Open Sans" w:hAnsi="Open Sans" w:cs="Open Sans"/>
        </w:rPr>
        <w:t>lead and pharmacist to support and strengthen antimicrobial stewardship and infection control.</w:t>
      </w:r>
      <w:r w:rsidR="00D93B5B" w:rsidRPr="00D93B5B">
        <w:rPr>
          <w:rFonts w:ascii="Open Sans" w:hAnsi="Open Sans" w:cs="Open Sans"/>
        </w:rPr>
        <w:t xml:space="preserve"> Documentation</w:t>
      </w:r>
      <w:r w:rsidR="007C3C3E">
        <w:rPr>
          <w:rFonts w:ascii="Open Sans" w:hAnsi="Open Sans" w:cs="Open Sans"/>
        </w:rPr>
        <w:t xml:space="preserve"> and observations</w:t>
      </w:r>
      <w:r w:rsidR="00D93B5B" w:rsidRPr="00D93B5B">
        <w:rPr>
          <w:rFonts w:ascii="Open Sans" w:hAnsi="Open Sans" w:cs="Open Sans"/>
        </w:rPr>
        <w:t xml:space="preserve"> confirmed adherence to infection control protocols</w:t>
      </w:r>
      <w:r w:rsidR="007C3C3E">
        <w:rPr>
          <w:rFonts w:ascii="Open Sans" w:hAnsi="Open Sans" w:cs="Open Sans"/>
        </w:rPr>
        <w:t>, a</w:t>
      </w:r>
      <w:r w:rsidR="00D93B5B" w:rsidRPr="00D93B5B">
        <w:rPr>
          <w:rFonts w:ascii="Open Sans" w:hAnsi="Open Sans" w:cs="Open Sans"/>
        </w:rPr>
        <w:t xml:space="preserve">ctive infection monitoring and </w:t>
      </w:r>
      <w:r w:rsidR="00FC3288">
        <w:rPr>
          <w:rFonts w:ascii="Open Sans" w:hAnsi="Open Sans" w:cs="Open Sans"/>
        </w:rPr>
        <w:t>current</w:t>
      </w:r>
      <w:r w:rsidR="00D93B5B" w:rsidRPr="00D93B5B">
        <w:rPr>
          <w:rFonts w:ascii="Open Sans" w:hAnsi="Open Sans" w:cs="Open Sans"/>
        </w:rPr>
        <w:t xml:space="preserve"> immunisation records.</w:t>
      </w:r>
    </w:p>
    <w:p w14:paraId="4D49C54B" w14:textId="7C00303B" w:rsidR="00862FC4" w:rsidRPr="001E694D" w:rsidRDefault="009150F9" w:rsidP="0036130C">
      <w:pPr>
        <w:pStyle w:val="NormalArial"/>
        <w:rPr>
          <w:rFonts w:ascii="Open Sans" w:hAnsi="Open Sans" w:cs="Open Sans"/>
        </w:rPr>
      </w:pPr>
      <w:r w:rsidRPr="009150F9">
        <w:rPr>
          <w:rFonts w:ascii="Open Sans" w:hAnsi="Open Sans" w:cs="Open Sans"/>
        </w:rPr>
        <w:t xml:space="preserve">Based on </w:t>
      </w:r>
      <w:r>
        <w:rPr>
          <w:rFonts w:ascii="Open Sans" w:hAnsi="Open Sans" w:cs="Open Sans"/>
        </w:rPr>
        <w:t>the information summarised above</w:t>
      </w:r>
      <w:r w:rsidRPr="009150F9">
        <w:rPr>
          <w:rFonts w:ascii="Open Sans" w:hAnsi="Open Sans" w:cs="Open Sans"/>
        </w:rPr>
        <w:t>, I find the provider</w:t>
      </w:r>
      <w:r>
        <w:rPr>
          <w:rFonts w:ascii="Open Sans" w:hAnsi="Open Sans" w:cs="Open Sans"/>
        </w:rPr>
        <w:t xml:space="preserve"> </w:t>
      </w:r>
      <w:r w:rsidRPr="009150F9">
        <w:rPr>
          <w:rFonts w:ascii="Open Sans" w:hAnsi="Open Sans" w:cs="Open Sans"/>
        </w:rPr>
        <w:t xml:space="preserve">compliant with all </w:t>
      </w:r>
      <w:r w:rsidR="008E4F83">
        <w:rPr>
          <w:rFonts w:ascii="Open Sans" w:hAnsi="Open Sans" w:cs="Open Sans"/>
        </w:rPr>
        <w:t>R</w:t>
      </w:r>
      <w:r w:rsidRPr="009150F9">
        <w:rPr>
          <w:rFonts w:ascii="Open Sans" w:hAnsi="Open Sans" w:cs="Open Sans"/>
        </w:rPr>
        <w:t xml:space="preserve">equirements in Standard 3 Personal care and clinical care. </w:t>
      </w:r>
      <w:r w:rsidR="00862FC4" w:rsidRPr="001E694D">
        <w:rPr>
          <w:rFonts w:ascii="Open Sans" w:hAnsi="Open Sans" w:cs="Open Sans"/>
        </w:rPr>
        <w:br w:type="page"/>
      </w:r>
    </w:p>
    <w:p w14:paraId="2222A218" w14:textId="77777777" w:rsidR="00862FC4" w:rsidRPr="001E694D" w:rsidRDefault="00862FC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081503" w14:paraId="1E74A3D0" w14:textId="77777777" w:rsidTr="00081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5B13003" w14:textId="77777777" w:rsidR="00862FC4" w:rsidRPr="001E694D" w:rsidRDefault="00862FC4"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98BACE6" w14:textId="77777777" w:rsidR="00862FC4" w:rsidRPr="001E694D" w:rsidRDefault="00862FC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1503" w14:paraId="74C6771A" w14:textId="77777777" w:rsidTr="000815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BD1523"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FE0D0DC"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EB94631" w14:textId="77777777" w:rsidR="00862FC4"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8378451"/>
                <w:placeholder>
                  <w:docPart w:val="24A8B5F00EBA46D4BCB25B215B1B5A2D"/>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7399C6CC"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D40E36"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E3231DD" w14:textId="77777777" w:rsidR="00862FC4" w:rsidRPr="001E694D" w:rsidRDefault="00862F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6AFDC0E" w14:textId="77777777" w:rsidR="00862FC4"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0798624"/>
                <w:placeholder>
                  <w:docPart w:val="B1CA7A6A0C424367A7F7EF2BC1FBE9EC"/>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6082B87A" w14:textId="77777777" w:rsidTr="000815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6C6569"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27B5D29"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1B1DD04" w14:textId="77777777" w:rsidR="00862FC4" w:rsidRPr="001E694D" w:rsidRDefault="00862FC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F78A451" w14:textId="77777777" w:rsidR="00862FC4" w:rsidRPr="001E694D" w:rsidRDefault="00862FC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244844D" w14:textId="77777777" w:rsidR="00862FC4" w:rsidRPr="001E694D" w:rsidRDefault="00862FC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9947CC0" w14:textId="77777777" w:rsidR="00862FC4"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9917219"/>
                <w:placeholder>
                  <w:docPart w:val="3612D0747B954521BA405834C37F0222"/>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587CD971"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EBFB49"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513E6A1" w14:textId="77777777" w:rsidR="00862FC4" w:rsidRPr="001E694D" w:rsidRDefault="00862F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783706E" w14:textId="77777777" w:rsidR="00862FC4"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16413410"/>
                <w:placeholder>
                  <w:docPart w:val="1B0BF19985184F1B84131726A197AC83"/>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2FE97B9E" w14:textId="77777777" w:rsidTr="000815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AEA7B5"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F64948E"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0A40892" w14:textId="77777777" w:rsidR="00862FC4" w:rsidRPr="001E694D" w:rsidRDefault="0000000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3206116"/>
                <w:placeholder>
                  <w:docPart w:val="64F631497A2649F197A627AEB166538F"/>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313A7841"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38272E"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443D954" w14:textId="77777777" w:rsidR="00862FC4" w:rsidRPr="001E694D" w:rsidRDefault="00862F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9F543E4" w14:textId="77777777" w:rsidR="00862FC4"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6344052"/>
                <w:placeholder>
                  <w:docPart w:val="F735EA9C2FD74ECCADEA5D4CB2BB5024"/>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41120DAD" w14:textId="77777777" w:rsidTr="000815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241F7F"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3D9025C"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73C583D" w14:textId="77777777" w:rsidR="00862FC4"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4462794"/>
                <w:placeholder>
                  <w:docPart w:val="B0E4930CCEFD4CDCA51C4E097F4BA3F1"/>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bl>
    <w:p w14:paraId="6CA386CD" w14:textId="77777777" w:rsidR="00862FC4" w:rsidRPr="003E162B" w:rsidRDefault="00862FC4" w:rsidP="00D87E7C">
      <w:pPr>
        <w:pStyle w:val="Heading20"/>
        <w:rPr>
          <w:rFonts w:ascii="Open Sans" w:hAnsi="Open Sans" w:cs="Open Sans"/>
          <w:color w:val="781E77"/>
        </w:rPr>
      </w:pPr>
      <w:r w:rsidRPr="003E162B">
        <w:rPr>
          <w:rFonts w:ascii="Open Sans" w:hAnsi="Open Sans" w:cs="Open Sans"/>
          <w:color w:val="781E77"/>
        </w:rPr>
        <w:t>Findings</w:t>
      </w:r>
    </w:p>
    <w:p w14:paraId="58776852" w14:textId="2F5B5402" w:rsidR="00862FC4" w:rsidRDefault="009038A1" w:rsidP="0036130C">
      <w:pPr>
        <w:pStyle w:val="NormalArial"/>
        <w:rPr>
          <w:rFonts w:ascii="Open Sans" w:hAnsi="Open Sans" w:cs="Open Sans"/>
        </w:rPr>
      </w:pPr>
      <w:r w:rsidRPr="009038A1">
        <w:rPr>
          <w:rFonts w:ascii="Open Sans" w:hAnsi="Open Sans" w:cs="Open Sans"/>
        </w:rPr>
        <w:t>Consumers reported services and support</w:t>
      </w:r>
      <w:r w:rsidR="00EF4D2F">
        <w:rPr>
          <w:rFonts w:ascii="Open Sans" w:hAnsi="Open Sans" w:cs="Open Sans"/>
        </w:rPr>
        <w:t>s</w:t>
      </w:r>
      <w:r w:rsidRPr="009038A1">
        <w:rPr>
          <w:rFonts w:ascii="Open Sans" w:hAnsi="Open Sans" w:cs="Open Sans"/>
        </w:rPr>
        <w:t xml:space="preserve"> were aligned </w:t>
      </w:r>
      <w:r w:rsidR="001A5B17">
        <w:rPr>
          <w:rFonts w:ascii="Open Sans" w:hAnsi="Open Sans" w:cs="Open Sans"/>
        </w:rPr>
        <w:t>with</w:t>
      </w:r>
      <w:r w:rsidRPr="009038A1">
        <w:rPr>
          <w:rFonts w:ascii="Open Sans" w:hAnsi="Open Sans" w:cs="Open Sans"/>
        </w:rPr>
        <w:t xml:space="preserve"> their goals and preferences, enhancing their independence and overall well</w:t>
      </w:r>
      <w:r w:rsidR="001A5B17">
        <w:rPr>
          <w:rFonts w:ascii="Open Sans" w:hAnsi="Open Sans" w:cs="Open Sans"/>
        </w:rPr>
        <w:t>-</w:t>
      </w:r>
      <w:r w:rsidRPr="009038A1">
        <w:rPr>
          <w:rFonts w:ascii="Open Sans" w:hAnsi="Open Sans" w:cs="Open Sans"/>
        </w:rPr>
        <w:t>being.</w:t>
      </w:r>
      <w:r w:rsidR="001A5B17" w:rsidRPr="001A5B17">
        <w:rPr>
          <w:rFonts w:ascii="Open Sans" w:hAnsi="Open Sans" w:cs="Open Sans"/>
        </w:rPr>
        <w:t xml:space="preserve"> St</w:t>
      </w:r>
      <w:r w:rsidR="001A5B17">
        <w:rPr>
          <w:rFonts w:ascii="Open Sans" w:hAnsi="Open Sans" w:cs="Open Sans"/>
        </w:rPr>
        <w:t>aff</w:t>
      </w:r>
      <w:r w:rsidR="001A5B17" w:rsidRPr="001A5B17">
        <w:rPr>
          <w:rFonts w:ascii="Open Sans" w:hAnsi="Open Sans" w:cs="Open Sans"/>
        </w:rPr>
        <w:t xml:space="preserve"> described encouraging consumers to participate in daily tasks and meaningful activities, tailoring support based on individual abilities. Documentation and observation confirmed services promoted </w:t>
      </w:r>
      <w:r w:rsidR="00332F52">
        <w:rPr>
          <w:rFonts w:ascii="Open Sans" w:hAnsi="Open Sans" w:cs="Open Sans"/>
        </w:rPr>
        <w:t>independence</w:t>
      </w:r>
      <w:r w:rsidR="001A5B17" w:rsidRPr="001A5B17">
        <w:rPr>
          <w:rFonts w:ascii="Open Sans" w:hAnsi="Open Sans" w:cs="Open Sans"/>
        </w:rPr>
        <w:t>, community engagement and cultural connection through personalised activities.</w:t>
      </w:r>
    </w:p>
    <w:p w14:paraId="21C9A329" w14:textId="478C172A" w:rsidR="007A4268" w:rsidRDefault="007463AF" w:rsidP="0036130C">
      <w:pPr>
        <w:pStyle w:val="NormalArial"/>
        <w:rPr>
          <w:rFonts w:ascii="Open Sans" w:hAnsi="Open Sans" w:cs="Open Sans"/>
        </w:rPr>
      </w:pPr>
      <w:r w:rsidRPr="007463AF">
        <w:rPr>
          <w:rFonts w:ascii="Open Sans" w:hAnsi="Open Sans" w:cs="Open Sans"/>
        </w:rPr>
        <w:lastRenderedPageBreak/>
        <w:t>Consumers confirmed receiving support that</w:t>
      </w:r>
      <w:r w:rsidR="00707DB8">
        <w:rPr>
          <w:rFonts w:ascii="Open Sans" w:hAnsi="Open Sans" w:cs="Open Sans"/>
        </w:rPr>
        <w:t xml:space="preserve"> </w:t>
      </w:r>
      <w:r w:rsidRPr="007463AF">
        <w:rPr>
          <w:rFonts w:ascii="Open Sans" w:hAnsi="Open Sans" w:cs="Open Sans"/>
        </w:rPr>
        <w:t>promoted their emotional, spiritual and psychological well</w:t>
      </w:r>
      <w:r w:rsidR="00707DB8">
        <w:rPr>
          <w:rFonts w:ascii="Open Sans" w:hAnsi="Open Sans" w:cs="Open Sans"/>
        </w:rPr>
        <w:t>-</w:t>
      </w:r>
      <w:r w:rsidRPr="007463AF">
        <w:rPr>
          <w:rFonts w:ascii="Open Sans" w:hAnsi="Open Sans" w:cs="Open Sans"/>
        </w:rPr>
        <w:t>being, including regular visits from religious representatives and emotional support. St</w:t>
      </w:r>
      <w:r w:rsidR="00CF0492">
        <w:rPr>
          <w:rFonts w:ascii="Open Sans" w:hAnsi="Open Sans" w:cs="Open Sans"/>
        </w:rPr>
        <w:t>aff</w:t>
      </w:r>
      <w:r w:rsidRPr="007463AF">
        <w:rPr>
          <w:rFonts w:ascii="Open Sans" w:hAnsi="Open Sans" w:cs="Open Sans"/>
        </w:rPr>
        <w:t xml:space="preserve"> described offering compassionate and thoughtful care, building trust </w:t>
      </w:r>
      <w:r w:rsidR="0060255E">
        <w:rPr>
          <w:rFonts w:ascii="Open Sans" w:hAnsi="Open Sans" w:cs="Open Sans"/>
        </w:rPr>
        <w:t>and</w:t>
      </w:r>
      <w:r w:rsidRPr="007463AF">
        <w:rPr>
          <w:rFonts w:ascii="Open Sans" w:hAnsi="Open Sans" w:cs="Open Sans"/>
        </w:rPr>
        <w:t xml:space="preserve"> recognising when consumers needed additional comfort.</w:t>
      </w:r>
      <w:r w:rsidR="00707DB8" w:rsidRPr="00707DB8">
        <w:rPr>
          <w:rFonts w:ascii="Open Sans" w:hAnsi="Open Sans" w:cs="Open Sans"/>
        </w:rPr>
        <w:t xml:space="preserve"> </w:t>
      </w:r>
      <w:r w:rsidR="0060255E">
        <w:rPr>
          <w:rFonts w:ascii="Open Sans" w:hAnsi="Open Sans" w:cs="Open Sans"/>
        </w:rPr>
        <w:t>D</w:t>
      </w:r>
      <w:r w:rsidR="00707DB8" w:rsidRPr="00707DB8">
        <w:rPr>
          <w:rFonts w:ascii="Open Sans" w:hAnsi="Open Sans" w:cs="Open Sans"/>
        </w:rPr>
        <w:t>ocumentation and observation</w:t>
      </w:r>
      <w:r w:rsidR="00EF4D2F">
        <w:rPr>
          <w:rFonts w:ascii="Open Sans" w:hAnsi="Open Sans" w:cs="Open Sans"/>
        </w:rPr>
        <w:t>s</w:t>
      </w:r>
      <w:r w:rsidR="00707DB8" w:rsidRPr="00707DB8">
        <w:rPr>
          <w:rFonts w:ascii="Open Sans" w:hAnsi="Open Sans" w:cs="Open Sans"/>
        </w:rPr>
        <w:t xml:space="preserve"> </w:t>
      </w:r>
      <w:r w:rsidR="0060255E">
        <w:rPr>
          <w:rFonts w:ascii="Open Sans" w:hAnsi="Open Sans" w:cs="Open Sans"/>
        </w:rPr>
        <w:t>showed</w:t>
      </w:r>
      <w:r w:rsidR="00707DB8" w:rsidRPr="00707DB8">
        <w:rPr>
          <w:rFonts w:ascii="Open Sans" w:hAnsi="Open Sans" w:cs="Open Sans"/>
        </w:rPr>
        <w:t xml:space="preserve"> processes were implemented to ensure consumers</w:t>
      </w:r>
      <w:r w:rsidR="0060255E">
        <w:rPr>
          <w:rFonts w:ascii="Open Sans" w:hAnsi="Open Sans" w:cs="Open Sans"/>
        </w:rPr>
        <w:t>’</w:t>
      </w:r>
      <w:r w:rsidR="00707DB8" w:rsidRPr="00707DB8">
        <w:rPr>
          <w:rFonts w:ascii="Open Sans" w:hAnsi="Open Sans" w:cs="Open Sans"/>
        </w:rPr>
        <w:t xml:space="preserve"> holistic needs were met, including pastoral care visits and supportive interactions during times of grief.</w:t>
      </w:r>
    </w:p>
    <w:p w14:paraId="4EF86484" w14:textId="17E5D6FF" w:rsidR="00CD24DC" w:rsidRDefault="00503070" w:rsidP="0036130C">
      <w:pPr>
        <w:pStyle w:val="NormalArial"/>
        <w:rPr>
          <w:rFonts w:ascii="Open Sans" w:hAnsi="Open Sans" w:cs="Open Sans"/>
        </w:rPr>
      </w:pPr>
      <w:r>
        <w:rPr>
          <w:rFonts w:ascii="Open Sans" w:hAnsi="Open Sans" w:cs="Open Sans"/>
        </w:rPr>
        <w:t xml:space="preserve">Consumers </w:t>
      </w:r>
      <w:r w:rsidR="00803122" w:rsidRPr="00803122">
        <w:rPr>
          <w:rFonts w:ascii="Open Sans" w:hAnsi="Open Sans" w:cs="Open Sans"/>
        </w:rPr>
        <w:t>reported services and support</w:t>
      </w:r>
      <w:r w:rsidR="00EF4D2F">
        <w:rPr>
          <w:rFonts w:ascii="Open Sans" w:hAnsi="Open Sans" w:cs="Open Sans"/>
        </w:rPr>
        <w:t>s</w:t>
      </w:r>
      <w:r w:rsidR="00803122" w:rsidRPr="00803122">
        <w:rPr>
          <w:rFonts w:ascii="Open Sans" w:hAnsi="Open Sans" w:cs="Open Sans"/>
        </w:rPr>
        <w:t xml:space="preserve"> provided helped </w:t>
      </w:r>
      <w:r w:rsidR="00AB3B58">
        <w:rPr>
          <w:rFonts w:ascii="Open Sans" w:hAnsi="Open Sans" w:cs="Open Sans"/>
        </w:rPr>
        <w:t xml:space="preserve">them </w:t>
      </w:r>
      <w:r w:rsidR="00803122" w:rsidRPr="00803122">
        <w:rPr>
          <w:rFonts w:ascii="Open Sans" w:hAnsi="Open Sans" w:cs="Open Sans"/>
        </w:rPr>
        <w:t>stay connected to the community, maintain relationships and engag</w:t>
      </w:r>
      <w:r w:rsidR="00CB1E39">
        <w:rPr>
          <w:rFonts w:ascii="Open Sans" w:hAnsi="Open Sans" w:cs="Open Sans"/>
        </w:rPr>
        <w:t>e in</w:t>
      </w:r>
      <w:r w:rsidR="00803122" w:rsidRPr="00803122">
        <w:rPr>
          <w:rFonts w:ascii="Open Sans" w:hAnsi="Open Sans" w:cs="Open Sans"/>
        </w:rPr>
        <w:t xml:space="preserve"> activit</w:t>
      </w:r>
      <w:r w:rsidR="00CB1E39">
        <w:rPr>
          <w:rFonts w:ascii="Open Sans" w:hAnsi="Open Sans" w:cs="Open Sans"/>
        </w:rPr>
        <w:t>ies</w:t>
      </w:r>
      <w:r w:rsidR="00803122" w:rsidRPr="00803122">
        <w:rPr>
          <w:rFonts w:ascii="Open Sans" w:hAnsi="Open Sans" w:cs="Open Sans"/>
        </w:rPr>
        <w:t xml:space="preserve"> of interest</w:t>
      </w:r>
      <w:r w:rsidR="00CB1E39">
        <w:rPr>
          <w:rFonts w:ascii="Open Sans" w:hAnsi="Open Sans" w:cs="Open Sans"/>
        </w:rPr>
        <w:t xml:space="preserve">, </w:t>
      </w:r>
      <w:r w:rsidR="00803122" w:rsidRPr="00803122">
        <w:rPr>
          <w:rFonts w:ascii="Open Sans" w:hAnsi="Open Sans" w:cs="Open Sans"/>
        </w:rPr>
        <w:t>both within and outside of the service. St</w:t>
      </w:r>
      <w:r w:rsidR="00CB1E39">
        <w:rPr>
          <w:rFonts w:ascii="Open Sans" w:hAnsi="Open Sans" w:cs="Open Sans"/>
        </w:rPr>
        <w:t>aff</w:t>
      </w:r>
      <w:r w:rsidR="00803122" w:rsidRPr="00803122">
        <w:rPr>
          <w:rFonts w:ascii="Open Sans" w:hAnsi="Open Sans" w:cs="Open Sans"/>
        </w:rPr>
        <w:t xml:space="preserve"> described working closely with consumers to offer tailored activities </w:t>
      </w:r>
      <w:r w:rsidR="000D3FFE">
        <w:rPr>
          <w:rFonts w:ascii="Open Sans" w:hAnsi="Open Sans" w:cs="Open Sans"/>
        </w:rPr>
        <w:t>and excursions</w:t>
      </w:r>
      <w:r w:rsidR="00803122" w:rsidRPr="00803122">
        <w:rPr>
          <w:rFonts w:ascii="Open Sans" w:hAnsi="Open Sans" w:cs="Open Sans"/>
        </w:rPr>
        <w:t>.</w:t>
      </w:r>
      <w:r w:rsidR="00AB3B58" w:rsidRPr="00AB3B58">
        <w:rPr>
          <w:rFonts w:ascii="Open Sans" w:hAnsi="Open Sans" w:cs="Open Sans"/>
        </w:rPr>
        <w:t xml:space="preserve"> </w:t>
      </w:r>
      <w:r w:rsidR="000D3FFE">
        <w:rPr>
          <w:rFonts w:ascii="Open Sans" w:hAnsi="Open Sans" w:cs="Open Sans"/>
        </w:rPr>
        <w:t>Documentation</w:t>
      </w:r>
      <w:r w:rsidR="00AB3B58" w:rsidRPr="00AB3B58">
        <w:rPr>
          <w:rFonts w:ascii="Open Sans" w:hAnsi="Open Sans" w:cs="Open Sans"/>
        </w:rPr>
        <w:t xml:space="preserve"> showed consumers</w:t>
      </w:r>
      <w:r w:rsidR="000D3FFE">
        <w:rPr>
          <w:rFonts w:ascii="Open Sans" w:hAnsi="Open Sans" w:cs="Open Sans"/>
        </w:rPr>
        <w:t>’</w:t>
      </w:r>
      <w:r w:rsidR="00AB3B58" w:rsidRPr="00AB3B58">
        <w:rPr>
          <w:rFonts w:ascii="Open Sans" w:hAnsi="Open Sans" w:cs="Open Sans"/>
        </w:rPr>
        <w:t xml:space="preserve"> preferences were reflected in the care plans, </w:t>
      </w:r>
      <w:r w:rsidR="003E1B86">
        <w:rPr>
          <w:rFonts w:ascii="Open Sans" w:hAnsi="Open Sans" w:cs="Open Sans"/>
        </w:rPr>
        <w:t>including detailed</w:t>
      </w:r>
      <w:r w:rsidR="000D3FFE">
        <w:rPr>
          <w:rFonts w:ascii="Open Sans" w:hAnsi="Open Sans" w:cs="Open Sans"/>
        </w:rPr>
        <w:t xml:space="preserve"> </w:t>
      </w:r>
      <w:r w:rsidR="00AB3B58" w:rsidRPr="00AB3B58">
        <w:rPr>
          <w:rFonts w:ascii="Open Sans" w:hAnsi="Open Sans" w:cs="Open Sans"/>
        </w:rPr>
        <w:t>support</w:t>
      </w:r>
      <w:r w:rsidR="003E1B86">
        <w:rPr>
          <w:rFonts w:ascii="Open Sans" w:hAnsi="Open Sans" w:cs="Open Sans"/>
        </w:rPr>
        <w:t xml:space="preserve"> required</w:t>
      </w:r>
      <w:r w:rsidR="00AB3B58" w:rsidRPr="00AB3B58">
        <w:rPr>
          <w:rFonts w:ascii="Open Sans" w:hAnsi="Open Sans" w:cs="Open Sans"/>
        </w:rPr>
        <w:t xml:space="preserve"> for participation in individual and group activities. Observations confirmed consumers were engaged in a range of activities</w:t>
      </w:r>
      <w:r w:rsidR="003E1B86">
        <w:rPr>
          <w:rFonts w:ascii="Open Sans" w:hAnsi="Open Sans" w:cs="Open Sans"/>
        </w:rPr>
        <w:t>,</w:t>
      </w:r>
      <w:r w:rsidR="00AB3B58" w:rsidRPr="00AB3B58">
        <w:rPr>
          <w:rFonts w:ascii="Open Sans" w:hAnsi="Open Sans" w:cs="Open Sans"/>
        </w:rPr>
        <w:t xml:space="preserve"> from socialising with others</w:t>
      </w:r>
      <w:r w:rsidR="00EF4D2F">
        <w:rPr>
          <w:rFonts w:ascii="Open Sans" w:hAnsi="Open Sans" w:cs="Open Sans"/>
        </w:rPr>
        <w:t xml:space="preserve"> or</w:t>
      </w:r>
      <w:r w:rsidR="00AB3B58" w:rsidRPr="00AB3B58">
        <w:rPr>
          <w:rFonts w:ascii="Open Sans" w:hAnsi="Open Sans" w:cs="Open Sans"/>
        </w:rPr>
        <w:t xml:space="preserve"> independent outings, with </w:t>
      </w:r>
      <w:r w:rsidR="00CD24DC">
        <w:rPr>
          <w:rFonts w:ascii="Open Sans" w:hAnsi="Open Sans" w:cs="Open Sans"/>
        </w:rPr>
        <w:t>consideration</w:t>
      </w:r>
      <w:r w:rsidR="00AB3B58" w:rsidRPr="00AB3B58">
        <w:rPr>
          <w:rFonts w:ascii="Open Sans" w:hAnsi="Open Sans" w:cs="Open Sans"/>
        </w:rPr>
        <w:t xml:space="preserve"> for both group and personal interest</w:t>
      </w:r>
      <w:r w:rsidR="00CD24DC">
        <w:rPr>
          <w:rFonts w:ascii="Open Sans" w:hAnsi="Open Sans" w:cs="Open Sans"/>
        </w:rPr>
        <w:t>s.</w:t>
      </w:r>
    </w:p>
    <w:p w14:paraId="08609C1B" w14:textId="2D707B94" w:rsidR="00CD24DC" w:rsidRDefault="00BD1A7F" w:rsidP="0036130C">
      <w:pPr>
        <w:pStyle w:val="NormalArial"/>
        <w:rPr>
          <w:rFonts w:ascii="Open Sans" w:hAnsi="Open Sans" w:cs="Open Sans"/>
        </w:rPr>
      </w:pPr>
      <w:r w:rsidRPr="00BD1A7F">
        <w:rPr>
          <w:rFonts w:ascii="Open Sans" w:hAnsi="Open Sans" w:cs="Open Sans"/>
        </w:rPr>
        <w:t>Consumers confirm</w:t>
      </w:r>
      <w:r w:rsidR="003767EC">
        <w:rPr>
          <w:rFonts w:ascii="Open Sans" w:hAnsi="Open Sans" w:cs="Open Sans"/>
        </w:rPr>
        <w:t>ed</w:t>
      </w:r>
      <w:r w:rsidRPr="00BD1A7F">
        <w:rPr>
          <w:rFonts w:ascii="Open Sans" w:hAnsi="Open Sans" w:cs="Open Sans"/>
        </w:rPr>
        <w:t xml:space="preserve"> their condition, needs and preferences were effectively communicated within the </w:t>
      </w:r>
      <w:r w:rsidR="003767EC">
        <w:rPr>
          <w:rFonts w:ascii="Open Sans" w:hAnsi="Open Sans" w:cs="Open Sans"/>
        </w:rPr>
        <w:t>service</w:t>
      </w:r>
      <w:r w:rsidRPr="00BD1A7F">
        <w:rPr>
          <w:rFonts w:ascii="Open Sans" w:hAnsi="Open Sans" w:cs="Open Sans"/>
        </w:rPr>
        <w:t xml:space="preserve"> and with external providers when required.</w:t>
      </w:r>
      <w:r w:rsidR="00C22451" w:rsidRPr="00C22451">
        <w:rPr>
          <w:rFonts w:ascii="Open Sans" w:hAnsi="Open Sans" w:cs="Open Sans"/>
        </w:rPr>
        <w:t xml:space="preserve"> Staff described communication processes, including daily handovers, </w:t>
      </w:r>
      <w:r w:rsidR="003767EC">
        <w:rPr>
          <w:rFonts w:ascii="Open Sans" w:hAnsi="Open Sans" w:cs="Open Sans"/>
        </w:rPr>
        <w:t xml:space="preserve">and </w:t>
      </w:r>
      <w:r w:rsidR="00C22451" w:rsidRPr="00C22451">
        <w:rPr>
          <w:rFonts w:ascii="Open Sans" w:hAnsi="Open Sans" w:cs="Open Sans"/>
        </w:rPr>
        <w:t>electronic updates</w:t>
      </w:r>
      <w:r w:rsidR="003767EC">
        <w:rPr>
          <w:rFonts w:ascii="Open Sans" w:hAnsi="Open Sans" w:cs="Open Sans"/>
        </w:rPr>
        <w:t xml:space="preserve"> </w:t>
      </w:r>
      <w:r w:rsidR="00C22451" w:rsidRPr="00C22451">
        <w:rPr>
          <w:rFonts w:ascii="Open Sans" w:hAnsi="Open Sans" w:cs="Open Sans"/>
        </w:rPr>
        <w:t>ensur</w:t>
      </w:r>
      <w:r w:rsidR="003767EC">
        <w:rPr>
          <w:rFonts w:ascii="Open Sans" w:hAnsi="Open Sans" w:cs="Open Sans"/>
        </w:rPr>
        <w:t>ing</w:t>
      </w:r>
      <w:r w:rsidR="00C22451" w:rsidRPr="00C22451">
        <w:rPr>
          <w:rFonts w:ascii="Open Sans" w:hAnsi="Open Sans" w:cs="Open Sans"/>
        </w:rPr>
        <w:t xml:space="preserve"> consistent care with specific attention to dietary and lifestyle preferences.</w:t>
      </w:r>
      <w:r w:rsidR="003767EC" w:rsidRPr="003767EC">
        <w:rPr>
          <w:rFonts w:ascii="Open Sans" w:hAnsi="Open Sans" w:cs="Open Sans"/>
        </w:rPr>
        <w:t xml:space="preserve"> </w:t>
      </w:r>
      <w:r w:rsidR="00C35A2A">
        <w:rPr>
          <w:rFonts w:ascii="Open Sans" w:hAnsi="Open Sans" w:cs="Open Sans"/>
        </w:rPr>
        <w:t>Documentation and o</w:t>
      </w:r>
      <w:r w:rsidR="003767EC" w:rsidRPr="003767EC">
        <w:rPr>
          <w:rFonts w:ascii="Open Sans" w:hAnsi="Open Sans" w:cs="Open Sans"/>
        </w:rPr>
        <w:t xml:space="preserve">bservations showed staff </w:t>
      </w:r>
      <w:r w:rsidR="00EF4D2F">
        <w:rPr>
          <w:rFonts w:ascii="Open Sans" w:hAnsi="Open Sans" w:cs="Open Sans"/>
        </w:rPr>
        <w:t>understood</w:t>
      </w:r>
      <w:r w:rsidR="003767EC" w:rsidRPr="003767EC">
        <w:rPr>
          <w:rFonts w:ascii="Open Sans" w:hAnsi="Open Sans" w:cs="Open Sans"/>
        </w:rPr>
        <w:t xml:space="preserve"> each consumer's individual </w:t>
      </w:r>
      <w:r w:rsidR="00C35A2A">
        <w:rPr>
          <w:rFonts w:ascii="Open Sans" w:hAnsi="Open Sans" w:cs="Open Sans"/>
        </w:rPr>
        <w:t xml:space="preserve">lifestyle </w:t>
      </w:r>
      <w:r w:rsidR="003767EC" w:rsidRPr="003767EC">
        <w:rPr>
          <w:rFonts w:ascii="Open Sans" w:hAnsi="Open Sans" w:cs="Open Sans"/>
        </w:rPr>
        <w:t>needs and preferences.</w:t>
      </w:r>
    </w:p>
    <w:p w14:paraId="3AEB5295" w14:textId="3A4E26B5" w:rsidR="00C35A2A" w:rsidRDefault="00EC6164" w:rsidP="0036130C">
      <w:pPr>
        <w:pStyle w:val="NormalArial"/>
        <w:rPr>
          <w:rFonts w:ascii="Open Sans" w:hAnsi="Open Sans" w:cs="Open Sans"/>
        </w:rPr>
      </w:pPr>
      <w:r>
        <w:rPr>
          <w:rFonts w:ascii="Open Sans" w:hAnsi="Open Sans" w:cs="Open Sans"/>
        </w:rPr>
        <w:t xml:space="preserve">Consumers were satisfied with the referral process and </w:t>
      </w:r>
      <w:r w:rsidR="00460E7F">
        <w:rPr>
          <w:rFonts w:ascii="Open Sans" w:hAnsi="Open Sans" w:cs="Open Sans"/>
        </w:rPr>
        <w:t xml:space="preserve">described being routinely reviewed by other providers when needed. </w:t>
      </w:r>
      <w:r w:rsidR="007372C1">
        <w:rPr>
          <w:rFonts w:ascii="Open Sans" w:hAnsi="Open Sans" w:cs="Open Sans"/>
        </w:rPr>
        <w:t>Staff a</w:t>
      </w:r>
      <w:r w:rsidR="007D443C" w:rsidRPr="007D443C">
        <w:rPr>
          <w:rFonts w:ascii="Open Sans" w:hAnsi="Open Sans" w:cs="Open Sans"/>
        </w:rPr>
        <w:t>rticulated supporting consumers with referrals for</w:t>
      </w:r>
      <w:r w:rsidR="007372C1">
        <w:rPr>
          <w:rFonts w:ascii="Open Sans" w:hAnsi="Open Sans" w:cs="Open Sans"/>
        </w:rPr>
        <w:t xml:space="preserve"> activities of interest</w:t>
      </w:r>
      <w:r w:rsidR="00B276E7">
        <w:rPr>
          <w:rFonts w:ascii="Open Sans" w:hAnsi="Open Sans" w:cs="Open Sans"/>
        </w:rPr>
        <w:t xml:space="preserve">. </w:t>
      </w:r>
      <w:r w:rsidR="00D26E28" w:rsidRPr="00D26E28">
        <w:rPr>
          <w:rFonts w:ascii="Open Sans" w:hAnsi="Open Sans" w:cs="Open Sans"/>
        </w:rPr>
        <w:t>Documentation showed the inclusion of specialist recommendations and support from external services</w:t>
      </w:r>
      <w:r w:rsidR="00EF4D2F">
        <w:rPr>
          <w:rFonts w:ascii="Open Sans" w:hAnsi="Open Sans" w:cs="Open Sans"/>
        </w:rPr>
        <w:t>,</w:t>
      </w:r>
      <w:r w:rsidR="00D26E28" w:rsidRPr="00D26E28">
        <w:rPr>
          <w:rFonts w:ascii="Open Sans" w:hAnsi="Open Sans" w:cs="Open Sans"/>
        </w:rPr>
        <w:t xml:space="preserve"> such as pastoral care and </w:t>
      </w:r>
      <w:r w:rsidR="00DC0C9E" w:rsidRPr="00D26E28">
        <w:rPr>
          <w:rFonts w:ascii="Open Sans" w:hAnsi="Open Sans" w:cs="Open Sans"/>
        </w:rPr>
        <w:t>faith-based</w:t>
      </w:r>
      <w:r w:rsidR="00D26E28" w:rsidRPr="00D26E28">
        <w:rPr>
          <w:rFonts w:ascii="Open Sans" w:hAnsi="Open Sans" w:cs="Open Sans"/>
        </w:rPr>
        <w:t xml:space="preserve"> organisations.</w:t>
      </w:r>
    </w:p>
    <w:p w14:paraId="2C175E44" w14:textId="67538DFE" w:rsidR="00DC0C9E" w:rsidRDefault="00DE4318" w:rsidP="0036130C">
      <w:pPr>
        <w:pStyle w:val="NormalArial"/>
        <w:rPr>
          <w:rFonts w:ascii="Open Sans" w:hAnsi="Open Sans" w:cs="Open Sans"/>
        </w:rPr>
      </w:pPr>
      <w:r w:rsidRPr="00DE4318">
        <w:rPr>
          <w:rFonts w:ascii="Open Sans" w:hAnsi="Open Sans" w:cs="Open Sans"/>
        </w:rPr>
        <w:t>Consumers reported satisfaction with the suitability, quality and quantity of meals</w:t>
      </w:r>
      <w:r w:rsidR="004F368A">
        <w:rPr>
          <w:rFonts w:ascii="Open Sans" w:hAnsi="Open Sans" w:cs="Open Sans"/>
        </w:rPr>
        <w:t>, n</w:t>
      </w:r>
      <w:r w:rsidR="00F458F3" w:rsidRPr="00F458F3">
        <w:rPr>
          <w:rFonts w:ascii="Open Sans" w:hAnsi="Open Sans" w:cs="Open Sans"/>
        </w:rPr>
        <w:t>ot</w:t>
      </w:r>
      <w:r w:rsidR="004F368A">
        <w:rPr>
          <w:rFonts w:ascii="Open Sans" w:hAnsi="Open Sans" w:cs="Open Sans"/>
        </w:rPr>
        <w:t>ing t</w:t>
      </w:r>
      <w:r w:rsidR="00F458F3" w:rsidRPr="00F458F3">
        <w:rPr>
          <w:rFonts w:ascii="Open Sans" w:hAnsi="Open Sans" w:cs="Open Sans"/>
        </w:rPr>
        <w:t xml:space="preserve">hey </w:t>
      </w:r>
      <w:r w:rsidR="005F01EA">
        <w:rPr>
          <w:rFonts w:ascii="Open Sans" w:hAnsi="Open Sans" w:cs="Open Sans"/>
        </w:rPr>
        <w:t>were enabled to</w:t>
      </w:r>
      <w:r w:rsidR="00F458F3" w:rsidRPr="00F458F3">
        <w:rPr>
          <w:rFonts w:ascii="Open Sans" w:hAnsi="Open Sans" w:cs="Open Sans"/>
        </w:rPr>
        <w:t xml:space="preserve"> provide feedback and had individual preferences accommodated. Staff were knowledgeable of each consumer</w:t>
      </w:r>
      <w:r w:rsidR="005F01EA">
        <w:rPr>
          <w:rFonts w:ascii="Open Sans" w:hAnsi="Open Sans" w:cs="Open Sans"/>
        </w:rPr>
        <w:t>’</w:t>
      </w:r>
      <w:r w:rsidR="00F458F3" w:rsidRPr="00F458F3">
        <w:rPr>
          <w:rFonts w:ascii="Open Sans" w:hAnsi="Open Sans" w:cs="Open Sans"/>
        </w:rPr>
        <w:t xml:space="preserve">s dietary needs and </w:t>
      </w:r>
      <w:r w:rsidR="005F01EA">
        <w:rPr>
          <w:rFonts w:ascii="Open Sans" w:hAnsi="Open Sans" w:cs="Open Sans"/>
        </w:rPr>
        <w:t xml:space="preserve">explained </w:t>
      </w:r>
      <w:r w:rsidR="00F458F3" w:rsidRPr="00F458F3">
        <w:rPr>
          <w:rFonts w:ascii="Open Sans" w:hAnsi="Open Sans" w:cs="Open Sans"/>
        </w:rPr>
        <w:t>modifi</w:t>
      </w:r>
      <w:r w:rsidR="002E42B3">
        <w:rPr>
          <w:rFonts w:ascii="Open Sans" w:hAnsi="Open Sans" w:cs="Open Sans"/>
        </w:rPr>
        <w:t>cation of meals</w:t>
      </w:r>
      <w:r w:rsidR="00F458F3" w:rsidRPr="00F458F3">
        <w:rPr>
          <w:rFonts w:ascii="Open Sans" w:hAnsi="Open Sans" w:cs="Open Sans"/>
        </w:rPr>
        <w:t xml:space="preserve"> to </w:t>
      </w:r>
      <w:r w:rsidR="00EF4D2F">
        <w:rPr>
          <w:rFonts w:ascii="Open Sans" w:hAnsi="Open Sans" w:cs="Open Sans"/>
        </w:rPr>
        <w:t>meet</w:t>
      </w:r>
      <w:r w:rsidR="00EF4D2F" w:rsidRPr="00F458F3">
        <w:rPr>
          <w:rFonts w:ascii="Open Sans" w:hAnsi="Open Sans" w:cs="Open Sans"/>
        </w:rPr>
        <w:t xml:space="preserve"> </w:t>
      </w:r>
      <w:r w:rsidR="00F458F3" w:rsidRPr="00F458F3">
        <w:rPr>
          <w:rFonts w:ascii="Open Sans" w:hAnsi="Open Sans" w:cs="Open Sans"/>
        </w:rPr>
        <w:t>cultural and personal preferences.</w:t>
      </w:r>
      <w:r w:rsidR="004F368A" w:rsidRPr="004F368A">
        <w:rPr>
          <w:rFonts w:ascii="Open Sans" w:hAnsi="Open Sans" w:cs="Open Sans"/>
        </w:rPr>
        <w:t xml:space="preserve"> Documentation and </w:t>
      </w:r>
      <w:r w:rsidR="002E42B3" w:rsidRPr="004F368A">
        <w:rPr>
          <w:rFonts w:ascii="Open Sans" w:hAnsi="Open Sans" w:cs="Open Sans"/>
        </w:rPr>
        <w:t>observation</w:t>
      </w:r>
      <w:r w:rsidR="00EF4D2F">
        <w:rPr>
          <w:rFonts w:ascii="Open Sans" w:hAnsi="Open Sans" w:cs="Open Sans"/>
        </w:rPr>
        <w:t>s</w:t>
      </w:r>
      <w:r w:rsidR="004F368A" w:rsidRPr="004F368A">
        <w:rPr>
          <w:rFonts w:ascii="Open Sans" w:hAnsi="Open Sans" w:cs="Open Sans"/>
        </w:rPr>
        <w:t xml:space="preserve"> showed dietary requirements were consistently followed</w:t>
      </w:r>
      <w:r w:rsidR="002E42B3">
        <w:rPr>
          <w:rFonts w:ascii="Open Sans" w:hAnsi="Open Sans" w:cs="Open Sans"/>
        </w:rPr>
        <w:t>, f</w:t>
      </w:r>
      <w:r w:rsidR="004F368A" w:rsidRPr="004F368A">
        <w:rPr>
          <w:rFonts w:ascii="Open Sans" w:hAnsi="Open Sans" w:cs="Open Sans"/>
        </w:rPr>
        <w:t>eedback was incorporated into the menu planning</w:t>
      </w:r>
      <w:r w:rsidR="002E42B3">
        <w:rPr>
          <w:rFonts w:ascii="Open Sans" w:hAnsi="Open Sans" w:cs="Open Sans"/>
        </w:rPr>
        <w:t>,</w:t>
      </w:r>
      <w:r w:rsidR="004F368A" w:rsidRPr="004F368A">
        <w:rPr>
          <w:rFonts w:ascii="Open Sans" w:hAnsi="Open Sans" w:cs="Open Sans"/>
        </w:rPr>
        <w:t xml:space="preserve"> and meal</w:t>
      </w:r>
      <w:r w:rsidR="002E42B3">
        <w:rPr>
          <w:rFonts w:ascii="Open Sans" w:hAnsi="Open Sans" w:cs="Open Sans"/>
        </w:rPr>
        <w:t>-</w:t>
      </w:r>
      <w:r w:rsidR="004F368A" w:rsidRPr="004F368A">
        <w:rPr>
          <w:rFonts w:ascii="Open Sans" w:hAnsi="Open Sans" w:cs="Open Sans"/>
        </w:rPr>
        <w:t>time assistance was provided in a respectful and timely manner.</w:t>
      </w:r>
    </w:p>
    <w:p w14:paraId="51A5D2B2" w14:textId="2AAC2101" w:rsidR="00163F27" w:rsidRPr="001E694D" w:rsidRDefault="00E73B46" w:rsidP="0036130C">
      <w:pPr>
        <w:pStyle w:val="NormalArial"/>
        <w:rPr>
          <w:rFonts w:ascii="Open Sans" w:hAnsi="Open Sans" w:cs="Open Sans"/>
        </w:rPr>
      </w:pPr>
      <w:r w:rsidRPr="00E73B46">
        <w:rPr>
          <w:rFonts w:ascii="Open Sans" w:hAnsi="Open Sans" w:cs="Open Sans"/>
        </w:rPr>
        <w:t>Consumers expressed satisfaction with the safety of equipment, stating it was clean, well maintained and me</w:t>
      </w:r>
      <w:r w:rsidR="00EF4D2F">
        <w:rPr>
          <w:rFonts w:ascii="Open Sans" w:hAnsi="Open Sans" w:cs="Open Sans"/>
        </w:rPr>
        <w:t>e</w:t>
      </w:r>
      <w:r w:rsidRPr="00E73B46">
        <w:rPr>
          <w:rFonts w:ascii="Open Sans" w:hAnsi="Open Sans" w:cs="Open Sans"/>
        </w:rPr>
        <w:t>t</w:t>
      </w:r>
      <w:r w:rsidR="00EF4D2F">
        <w:rPr>
          <w:rFonts w:ascii="Open Sans" w:hAnsi="Open Sans" w:cs="Open Sans"/>
        </w:rPr>
        <w:t>s</w:t>
      </w:r>
      <w:r w:rsidRPr="00E73B46">
        <w:rPr>
          <w:rFonts w:ascii="Open Sans" w:hAnsi="Open Sans" w:cs="Open Sans"/>
        </w:rPr>
        <w:t xml:space="preserve"> their needs.</w:t>
      </w:r>
      <w:r w:rsidR="00C92F98" w:rsidRPr="00C92F98">
        <w:rPr>
          <w:rFonts w:ascii="Open Sans" w:hAnsi="Open Sans" w:cs="Open Sans"/>
        </w:rPr>
        <w:t xml:space="preserve"> </w:t>
      </w:r>
      <w:r w:rsidR="00C92F98">
        <w:rPr>
          <w:rFonts w:ascii="Open Sans" w:hAnsi="Open Sans" w:cs="Open Sans"/>
        </w:rPr>
        <w:t>Staff de</w:t>
      </w:r>
      <w:r w:rsidR="0016583F">
        <w:rPr>
          <w:rFonts w:ascii="Open Sans" w:hAnsi="Open Sans" w:cs="Open Sans"/>
        </w:rPr>
        <w:t>tailed equipment cleaning</w:t>
      </w:r>
      <w:r w:rsidR="00C92F98" w:rsidRPr="00C92F98">
        <w:rPr>
          <w:rFonts w:ascii="Open Sans" w:hAnsi="Open Sans" w:cs="Open Sans"/>
        </w:rPr>
        <w:t xml:space="preserve">, </w:t>
      </w:r>
      <w:r w:rsidR="00EF4D2F" w:rsidRPr="00C92F98">
        <w:rPr>
          <w:rFonts w:ascii="Open Sans" w:hAnsi="Open Sans" w:cs="Open Sans"/>
        </w:rPr>
        <w:t>maintena</w:t>
      </w:r>
      <w:r w:rsidR="00EF4D2F">
        <w:rPr>
          <w:rFonts w:ascii="Open Sans" w:hAnsi="Open Sans" w:cs="Open Sans"/>
        </w:rPr>
        <w:t>nce</w:t>
      </w:r>
      <w:r w:rsidR="0016583F">
        <w:rPr>
          <w:rFonts w:ascii="Open Sans" w:hAnsi="Open Sans" w:cs="Open Sans"/>
        </w:rPr>
        <w:t xml:space="preserve">, </w:t>
      </w:r>
      <w:r w:rsidR="00C92F98">
        <w:rPr>
          <w:rFonts w:ascii="Open Sans" w:hAnsi="Open Sans" w:cs="Open Sans"/>
        </w:rPr>
        <w:t>storage</w:t>
      </w:r>
      <w:r w:rsidR="0016583F">
        <w:rPr>
          <w:rFonts w:ascii="Open Sans" w:hAnsi="Open Sans" w:cs="Open Sans"/>
        </w:rPr>
        <w:t>, and escalation procedures</w:t>
      </w:r>
      <w:r w:rsidR="00C92F98">
        <w:rPr>
          <w:rFonts w:ascii="Open Sans" w:hAnsi="Open Sans" w:cs="Open Sans"/>
        </w:rPr>
        <w:t xml:space="preserve"> </w:t>
      </w:r>
      <w:r w:rsidR="0016583F">
        <w:rPr>
          <w:rFonts w:ascii="Open Sans" w:hAnsi="Open Sans" w:cs="Open Sans"/>
        </w:rPr>
        <w:t>for</w:t>
      </w:r>
      <w:r w:rsidR="00C92F98">
        <w:rPr>
          <w:rFonts w:ascii="Open Sans" w:hAnsi="Open Sans" w:cs="Open Sans"/>
        </w:rPr>
        <w:t xml:space="preserve"> </w:t>
      </w:r>
      <w:r w:rsidR="00C92F98" w:rsidRPr="00C92F98">
        <w:rPr>
          <w:rFonts w:ascii="Open Sans" w:hAnsi="Open Sans" w:cs="Open Sans"/>
        </w:rPr>
        <w:t>equipment</w:t>
      </w:r>
      <w:r w:rsidR="00C92F98">
        <w:rPr>
          <w:rFonts w:ascii="Open Sans" w:hAnsi="Open Sans" w:cs="Open Sans"/>
        </w:rPr>
        <w:t xml:space="preserve"> </w:t>
      </w:r>
      <w:r w:rsidR="003C6F91">
        <w:rPr>
          <w:rFonts w:ascii="Open Sans" w:hAnsi="Open Sans" w:cs="Open Sans"/>
        </w:rPr>
        <w:t xml:space="preserve">and </w:t>
      </w:r>
      <w:r w:rsidR="000573DA">
        <w:rPr>
          <w:rFonts w:ascii="Open Sans" w:hAnsi="Open Sans" w:cs="Open Sans"/>
        </w:rPr>
        <w:t>proces</w:t>
      </w:r>
      <w:r w:rsidR="00EF4D2F">
        <w:rPr>
          <w:rFonts w:ascii="Open Sans" w:hAnsi="Open Sans" w:cs="Open Sans"/>
        </w:rPr>
        <w:t>se</w:t>
      </w:r>
      <w:r w:rsidR="000573DA">
        <w:rPr>
          <w:rFonts w:ascii="Open Sans" w:hAnsi="Open Sans" w:cs="Open Sans"/>
        </w:rPr>
        <w:t xml:space="preserve">s for </w:t>
      </w:r>
      <w:r w:rsidR="00C92F98" w:rsidRPr="00C92F98">
        <w:rPr>
          <w:rFonts w:ascii="Open Sans" w:hAnsi="Open Sans" w:cs="Open Sans"/>
        </w:rPr>
        <w:t>requesting</w:t>
      </w:r>
      <w:r w:rsidR="00FB6E5F">
        <w:rPr>
          <w:rFonts w:ascii="Open Sans" w:hAnsi="Open Sans" w:cs="Open Sans"/>
        </w:rPr>
        <w:t xml:space="preserve"> </w:t>
      </w:r>
      <w:r w:rsidR="00C92F98" w:rsidRPr="00C92F98">
        <w:rPr>
          <w:rFonts w:ascii="Open Sans" w:hAnsi="Open Sans" w:cs="Open Sans"/>
        </w:rPr>
        <w:t>additional items</w:t>
      </w:r>
      <w:r w:rsidR="000573DA">
        <w:rPr>
          <w:rFonts w:ascii="Open Sans" w:hAnsi="Open Sans" w:cs="Open Sans"/>
        </w:rPr>
        <w:t>.</w:t>
      </w:r>
      <w:r w:rsidR="00C6493E">
        <w:rPr>
          <w:rFonts w:ascii="Open Sans" w:hAnsi="Open Sans" w:cs="Open Sans"/>
        </w:rPr>
        <w:t xml:space="preserve"> </w:t>
      </w:r>
      <w:r w:rsidR="00C6493E" w:rsidRPr="00C6493E">
        <w:rPr>
          <w:rFonts w:ascii="Open Sans" w:hAnsi="Open Sans" w:cs="Open Sans"/>
        </w:rPr>
        <w:t xml:space="preserve">Management supported timely repairs and </w:t>
      </w:r>
      <w:r w:rsidR="00B963C6">
        <w:rPr>
          <w:rFonts w:ascii="Open Sans" w:hAnsi="Open Sans" w:cs="Open Sans"/>
        </w:rPr>
        <w:t xml:space="preserve">equipment </w:t>
      </w:r>
      <w:r w:rsidR="00C6493E" w:rsidRPr="00C6493E">
        <w:rPr>
          <w:rFonts w:ascii="Open Sans" w:hAnsi="Open Sans" w:cs="Open Sans"/>
        </w:rPr>
        <w:t>upgrades</w:t>
      </w:r>
      <w:r w:rsidR="00B963C6">
        <w:rPr>
          <w:rFonts w:ascii="Open Sans" w:hAnsi="Open Sans" w:cs="Open Sans"/>
        </w:rPr>
        <w:t>,</w:t>
      </w:r>
      <w:r w:rsidR="00C6493E" w:rsidRPr="00C6493E">
        <w:rPr>
          <w:rFonts w:ascii="Open Sans" w:hAnsi="Open Sans" w:cs="Open Sans"/>
        </w:rPr>
        <w:t xml:space="preserve"> with some maintenance outsourced and approvals granted for new purchases when required.</w:t>
      </w:r>
    </w:p>
    <w:p w14:paraId="77EA09BF" w14:textId="3BD19323" w:rsidR="00862FC4" w:rsidRPr="001E694D" w:rsidRDefault="000F34CB" w:rsidP="0036130C">
      <w:pPr>
        <w:pStyle w:val="NormalArial"/>
        <w:rPr>
          <w:rFonts w:ascii="Open Sans" w:hAnsi="Open Sans" w:cs="Open Sans"/>
        </w:rPr>
      </w:pPr>
      <w:r w:rsidRPr="000F34CB">
        <w:rPr>
          <w:rFonts w:ascii="Open Sans" w:hAnsi="Open Sans" w:cs="Open Sans"/>
        </w:rPr>
        <w:lastRenderedPageBreak/>
        <w:t>Based on the information summarised above, I find the provider</w:t>
      </w:r>
      <w:r>
        <w:rPr>
          <w:rFonts w:ascii="Open Sans" w:hAnsi="Open Sans" w:cs="Open Sans"/>
        </w:rPr>
        <w:t xml:space="preserve"> </w:t>
      </w:r>
      <w:r w:rsidRPr="000F34CB">
        <w:rPr>
          <w:rFonts w:ascii="Open Sans" w:hAnsi="Open Sans" w:cs="Open Sans"/>
        </w:rPr>
        <w:t xml:space="preserve">compliant with all </w:t>
      </w:r>
      <w:r w:rsidR="008E4F83">
        <w:rPr>
          <w:rFonts w:ascii="Open Sans" w:hAnsi="Open Sans" w:cs="Open Sans"/>
        </w:rPr>
        <w:t>R</w:t>
      </w:r>
      <w:r w:rsidRPr="000F34CB">
        <w:rPr>
          <w:rFonts w:ascii="Open Sans" w:hAnsi="Open Sans" w:cs="Open Sans"/>
        </w:rPr>
        <w:t>equirements</w:t>
      </w:r>
      <w:r>
        <w:rPr>
          <w:rFonts w:ascii="Open Sans" w:hAnsi="Open Sans" w:cs="Open Sans"/>
        </w:rPr>
        <w:t xml:space="preserve"> </w:t>
      </w:r>
      <w:r w:rsidRPr="000F34CB">
        <w:rPr>
          <w:rFonts w:ascii="Open Sans" w:hAnsi="Open Sans" w:cs="Open Sans"/>
        </w:rPr>
        <w:t xml:space="preserve">in Standard 4 Services and supports for daily living. </w:t>
      </w:r>
      <w:r w:rsidR="00862FC4" w:rsidRPr="001E694D">
        <w:rPr>
          <w:rFonts w:ascii="Open Sans" w:hAnsi="Open Sans" w:cs="Open Sans"/>
        </w:rPr>
        <w:br w:type="page"/>
      </w:r>
    </w:p>
    <w:p w14:paraId="6884DD2B" w14:textId="77777777" w:rsidR="00862FC4" w:rsidRPr="001E694D" w:rsidRDefault="00862FC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081503" w14:paraId="694DA679" w14:textId="77777777" w:rsidTr="00081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C25B355" w14:textId="77777777" w:rsidR="00862FC4" w:rsidRPr="001E694D" w:rsidRDefault="00862FC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D5D8F41" w14:textId="77777777" w:rsidR="00862FC4" w:rsidRPr="001E694D" w:rsidRDefault="00862FC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1503" w14:paraId="62D1A78E" w14:textId="77777777" w:rsidTr="000815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F86571"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E58990F"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7F4BBB3" w14:textId="77777777" w:rsidR="00862FC4"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4372983"/>
                <w:placeholder>
                  <w:docPart w:val="32D6DA20046C4C4B9F0C0488E89FDA30"/>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05FE8119"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15D126"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0055B20" w14:textId="77777777" w:rsidR="00862FC4" w:rsidRPr="001E694D" w:rsidRDefault="00862F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8859691" w14:textId="77777777" w:rsidR="00862FC4" w:rsidRPr="001E694D" w:rsidRDefault="00862FC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7EE1E81" w14:textId="77777777" w:rsidR="00862FC4" w:rsidRPr="001E694D" w:rsidRDefault="00862FC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5151CCC" w14:textId="77777777" w:rsidR="00862FC4"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0974687"/>
                <w:placeholder>
                  <w:docPart w:val="7C2AE2A0EA814529846EC226145BF664"/>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4E90898A" w14:textId="77777777" w:rsidTr="000815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AB5E66"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C511904"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E397D81" w14:textId="77777777" w:rsidR="00862FC4" w:rsidRPr="001E694D" w:rsidRDefault="0000000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4788297"/>
                <w:placeholder>
                  <w:docPart w:val="DB1F197D31AB4DD8B1F043DF8608216C"/>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bl>
    <w:p w14:paraId="19F95E82" w14:textId="5D127249" w:rsidR="00862FC4" w:rsidRPr="003E162B" w:rsidRDefault="00862FC4" w:rsidP="002B0C90">
      <w:pPr>
        <w:pStyle w:val="Heading20"/>
        <w:rPr>
          <w:rFonts w:ascii="Open Sans" w:hAnsi="Open Sans" w:cs="Open Sans"/>
          <w:color w:val="781E77"/>
        </w:rPr>
      </w:pPr>
      <w:r w:rsidRPr="003E162B">
        <w:rPr>
          <w:rFonts w:ascii="Open Sans" w:hAnsi="Open Sans" w:cs="Open Sans"/>
          <w:color w:val="781E77"/>
        </w:rPr>
        <w:t>Findings</w:t>
      </w:r>
      <w:r w:rsidR="00B450F9" w:rsidRPr="00B450F9">
        <w:rPr>
          <w:rFonts w:ascii="Open Sans" w:hAnsi="Open Sans" w:cs="Open Sans"/>
          <w:color w:val="781E77"/>
        </w:rPr>
        <w:t xml:space="preserve"> </w:t>
      </w:r>
    </w:p>
    <w:p w14:paraId="0EAB5FDF" w14:textId="6346747B" w:rsidR="00862FC4" w:rsidRDefault="00E64579" w:rsidP="0036130C">
      <w:pPr>
        <w:pStyle w:val="NormalArial"/>
        <w:rPr>
          <w:rFonts w:ascii="Open Sans" w:hAnsi="Open Sans" w:cs="Open Sans"/>
        </w:rPr>
      </w:pPr>
      <w:r w:rsidRPr="00E64579">
        <w:rPr>
          <w:rFonts w:ascii="Open Sans" w:hAnsi="Open Sans" w:cs="Open Sans"/>
        </w:rPr>
        <w:t>Consumers reported feeling safe, comfort</w:t>
      </w:r>
      <w:r w:rsidR="005A1833">
        <w:rPr>
          <w:rFonts w:ascii="Open Sans" w:hAnsi="Open Sans" w:cs="Open Sans"/>
        </w:rPr>
        <w:t>able,</w:t>
      </w:r>
      <w:r w:rsidRPr="00E64579">
        <w:rPr>
          <w:rFonts w:ascii="Open Sans" w:hAnsi="Open Sans" w:cs="Open Sans"/>
        </w:rPr>
        <w:t xml:space="preserve"> and at home within the service, with personalised rooms and freedom to engage in preferred activities.</w:t>
      </w:r>
      <w:r w:rsidR="00C20770" w:rsidRPr="00C20770">
        <w:rPr>
          <w:rFonts w:ascii="Open Sans" w:hAnsi="Open Sans" w:cs="Open Sans"/>
        </w:rPr>
        <w:t xml:space="preserve"> </w:t>
      </w:r>
      <w:r w:rsidR="005A1833">
        <w:rPr>
          <w:rFonts w:ascii="Open Sans" w:hAnsi="Open Sans" w:cs="Open Sans"/>
        </w:rPr>
        <w:t>Staff</w:t>
      </w:r>
      <w:r w:rsidR="00C20770" w:rsidRPr="00C20770">
        <w:rPr>
          <w:rFonts w:ascii="Open Sans" w:hAnsi="Open Sans" w:cs="Open Sans"/>
        </w:rPr>
        <w:t xml:space="preserve"> described supporting consumers comfort by accommodating individual preferences, including cultural </w:t>
      </w:r>
      <w:r w:rsidR="005A1833">
        <w:rPr>
          <w:rFonts w:ascii="Open Sans" w:hAnsi="Open Sans" w:cs="Open Sans"/>
        </w:rPr>
        <w:t>preferences</w:t>
      </w:r>
      <w:r w:rsidR="00C20770" w:rsidRPr="00C20770">
        <w:rPr>
          <w:rFonts w:ascii="Open Sans" w:hAnsi="Open Sans" w:cs="Open Sans"/>
        </w:rPr>
        <w:t>. Management tailored care an</w:t>
      </w:r>
      <w:r w:rsidR="00EF4D2F">
        <w:rPr>
          <w:rFonts w:ascii="Open Sans" w:hAnsi="Open Sans" w:cs="Open Sans"/>
        </w:rPr>
        <w:t>d</w:t>
      </w:r>
      <w:r w:rsidR="00C20770" w:rsidRPr="00C20770">
        <w:rPr>
          <w:rFonts w:ascii="Open Sans" w:hAnsi="Open Sans" w:cs="Open Sans"/>
        </w:rPr>
        <w:t xml:space="preserve"> </w:t>
      </w:r>
      <w:r w:rsidR="00EC16CD" w:rsidRPr="00C20770">
        <w:rPr>
          <w:rFonts w:ascii="Open Sans" w:hAnsi="Open Sans" w:cs="Open Sans"/>
        </w:rPr>
        <w:t>environment</w:t>
      </w:r>
      <w:r w:rsidR="00EC16CD">
        <w:rPr>
          <w:rFonts w:ascii="Open Sans" w:hAnsi="Open Sans" w:cs="Open Sans"/>
        </w:rPr>
        <w:t>al</w:t>
      </w:r>
      <w:r w:rsidR="00EC16CD" w:rsidRPr="00C20770">
        <w:rPr>
          <w:rFonts w:ascii="Open Sans" w:hAnsi="Open Sans" w:cs="Open Sans"/>
        </w:rPr>
        <w:t xml:space="preserve"> arrangement</w:t>
      </w:r>
      <w:r w:rsidR="00EF4D2F">
        <w:rPr>
          <w:rFonts w:ascii="Open Sans" w:hAnsi="Open Sans" w:cs="Open Sans"/>
        </w:rPr>
        <w:t>s</w:t>
      </w:r>
      <w:r w:rsidR="00C20770" w:rsidRPr="00C20770">
        <w:rPr>
          <w:rFonts w:ascii="Open Sans" w:hAnsi="Open Sans" w:cs="Open Sans"/>
        </w:rPr>
        <w:t xml:space="preserve"> to reflect consumers past lifestyles, such as supporting outdoor sleeping for a consumer with </w:t>
      </w:r>
      <w:r w:rsidR="00EF4D2F">
        <w:rPr>
          <w:rFonts w:ascii="Open Sans" w:hAnsi="Open Sans" w:cs="Open Sans"/>
        </w:rPr>
        <w:t>a preference</w:t>
      </w:r>
      <w:r w:rsidR="00EC262B">
        <w:rPr>
          <w:rFonts w:ascii="Open Sans" w:hAnsi="Open Sans" w:cs="Open Sans"/>
        </w:rPr>
        <w:t xml:space="preserve"> </w:t>
      </w:r>
      <w:r w:rsidR="00EF4D2F">
        <w:rPr>
          <w:rFonts w:ascii="Open Sans" w:hAnsi="Open Sans" w:cs="Open Sans"/>
        </w:rPr>
        <w:t xml:space="preserve">to </w:t>
      </w:r>
      <w:r w:rsidR="002C4102">
        <w:rPr>
          <w:rFonts w:ascii="Open Sans" w:hAnsi="Open Sans" w:cs="Open Sans"/>
        </w:rPr>
        <w:t>sleep under the stars</w:t>
      </w:r>
      <w:r w:rsidR="00C20770" w:rsidRPr="00C20770">
        <w:rPr>
          <w:rFonts w:ascii="Open Sans" w:hAnsi="Open Sans" w:cs="Open Sans"/>
        </w:rPr>
        <w:t>.</w:t>
      </w:r>
    </w:p>
    <w:p w14:paraId="2CFB5C32" w14:textId="1F1A1AD8" w:rsidR="00441E4C" w:rsidRDefault="00666A6D" w:rsidP="0036130C">
      <w:pPr>
        <w:pStyle w:val="NormalArial"/>
        <w:rPr>
          <w:rFonts w:ascii="Open Sans" w:hAnsi="Open Sans" w:cs="Open Sans"/>
        </w:rPr>
      </w:pPr>
      <w:r w:rsidRPr="00666A6D">
        <w:rPr>
          <w:rFonts w:ascii="Open Sans" w:hAnsi="Open Sans" w:cs="Open Sans"/>
        </w:rPr>
        <w:t>Consumers reported the service was consistently clean, accessible and supported their ability to move freely indoors and outdoors.</w:t>
      </w:r>
      <w:r w:rsidR="008D53C1" w:rsidRPr="008D53C1">
        <w:rPr>
          <w:rFonts w:ascii="Open Sans" w:hAnsi="Open Sans" w:cs="Open Sans"/>
        </w:rPr>
        <w:t xml:space="preserve"> </w:t>
      </w:r>
      <w:r w:rsidR="008D53C1">
        <w:rPr>
          <w:rFonts w:ascii="Open Sans" w:hAnsi="Open Sans" w:cs="Open Sans"/>
        </w:rPr>
        <w:t>Staff</w:t>
      </w:r>
      <w:r w:rsidR="008D53C1" w:rsidRPr="008D53C1">
        <w:rPr>
          <w:rFonts w:ascii="Open Sans" w:hAnsi="Open Sans" w:cs="Open Sans"/>
        </w:rPr>
        <w:t xml:space="preserve"> described sharing responsibilities for maintaining cleanliness</w:t>
      </w:r>
      <w:r w:rsidR="00535E5E">
        <w:rPr>
          <w:rFonts w:ascii="Open Sans" w:hAnsi="Open Sans" w:cs="Open Sans"/>
        </w:rPr>
        <w:t xml:space="preserve">, </w:t>
      </w:r>
      <w:r w:rsidR="008D53C1" w:rsidRPr="008D53C1">
        <w:rPr>
          <w:rFonts w:ascii="Open Sans" w:hAnsi="Open Sans" w:cs="Open Sans"/>
        </w:rPr>
        <w:t>supporting mobility needs</w:t>
      </w:r>
      <w:r w:rsidR="00535E5E">
        <w:rPr>
          <w:rFonts w:ascii="Open Sans" w:hAnsi="Open Sans" w:cs="Open Sans"/>
        </w:rPr>
        <w:t xml:space="preserve">, </w:t>
      </w:r>
      <w:r w:rsidR="008D53C1" w:rsidRPr="008D53C1">
        <w:rPr>
          <w:rFonts w:ascii="Open Sans" w:hAnsi="Open Sans" w:cs="Open Sans"/>
        </w:rPr>
        <w:t xml:space="preserve">and promptly identifying and reporting hazards or maintenance </w:t>
      </w:r>
      <w:r w:rsidR="00535E5E">
        <w:rPr>
          <w:rFonts w:ascii="Open Sans" w:hAnsi="Open Sans" w:cs="Open Sans"/>
        </w:rPr>
        <w:t>concerns</w:t>
      </w:r>
      <w:r w:rsidR="008D53C1" w:rsidRPr="008D53C1">
        <w:rPr>
          <w:rFonts w:ascii="Open Sans" w:hAnsi="Open Sans" w:cs="Open Sans"/>
        </w:rPr>
        <w:t xml:space="preserve">. Management </w:t>
      </w:r>
      <w:r w:rsidR="00535E5E">
        <w:rPr>
          <w:rFonts w:ascii="Open Sans" w:hAnsi="Open Sans" w:cs="Open Sans"/>
        </w:rPr>
        <w:t>oversaw</w:t>
      </w:r>
      <w:r w:rsidR="00C607D8">
        <w:rPr>
          <w:rFonts w:ascii="Open Sans" w:hAnsi="Open Sans" w:cs="Open Sans"/>
        </w:rPr>
        <w:t xml:space="preserve"> the</w:t>
      </w:r>
      <w:r w:rsidR="008D53C1" w:rsidRPr="008D53C1">
        <w:rPr>
          <w:rFonts w:ascii="Open Sans" w:hAnsi="Open Sans" w:cs="Open Sans"/>
        </w:rPr>
        <w:t xml:space="preserve"> preventative </w:t>
      </w:r>
      <w:r w:rsidR="00C607D8">
        <w:rPr>
          <w:rFonts w:ascii="Open Sans" w:hAnsi="Open Sans" w:cs="Open Sans"/>
        </w:rPr>
        <w:t>and</w:t>
      </w:r>
      <w:r w:rsidR="008D53C1" w:rsidRPr="008D53C1">
        <w:rPr>
          <w:rFonts w:ascii="Open Sans" w:hAnsi="Open Sans" w:cs="Open Sans"/>
        </w:rPr>
        <w:t xml:space="preserve"> reactive maintenance schedules, including seasonal deep clean and timely repairs. Observation </w:t>
      </w:r>
      <w:r w:rsidR="00C607D8">
        <w:rPr>
          <w:rFonts w:ascii="Open Sans" w:hAnsi="Open Sans" w:cs="Open Sans"/>
        </w:rPr>
        <w:t xml:space="preserve">showed </w:t>
      </w:r>
      <w:r w:rsidR="008D53C1" w:rsidRPr="008D53C1">
        <w:rPr>
          <w:rFonts w:ascii="Open Sans" w:hAnsi="Open Sans" w:cs="Open Sans"/>
        </w:rPr>
        <w:t>a clean and accessible environment, with consumers independently navigating the service and well</w:t>
      </w:r>
      <w:r w:rsidR="008D53C1">
        <w:rPr>
          <w:rFonts w:ascii="Open Sans" w:hAnsi="Open Sans" w:cs="Open Sans"/>
        </w:rPr>
        <w:t>-</w:t>
      </w:r>
      <w:r w:rsidR="008D53C1" w:rsidRPr="008D53C1">
        <w:rPr>
          <w:rFonts w:ascii="Open Sans" w:hAnsi="Open Sans" w:cs="Open Sans"/>
        </w:rPr>
        <w:t>maintained outdoor spaces.</w:t>
      </w:r>
    </w:p>
    <w:p w14:paraId="41455268" w14:textId="61B21A27" w:rsidR="00C607D8" w:rsidRDefault="00352868" w:rsidP="0036130C">
      <w:pPr>
        <w:pStyle w:val="NormalArial"/>
        <w:rPr>
          <w:rFonts w:ascii="Open Sans" w:hAnsi="Open Sans" w:cs="Open Sans"/>
        </w:rPr>
      </w:pPr>
      <w:r w:rsidRPr="00352868">
        <w:rPr>
          <w:rFonts w:ascii="Open Sans" w:hAnsi="Open Sans" w:cs="Open Sans"/>
        </w:rPr>
        <w:t>Consumers report</w:t>
      </w:r>
      <w:r w:rsidR="005D4171">
        <w:rPr>
          <w:rFonts w:ascii="Open Sans" w:hAnsi="Open Sans" w:cs="Open Sans"/>
        </w:rPr>
        <w:t>ed</w:t>
      </w:r>
      <w:r w:rsidRPr="00352868">
        <w:rPr>
          <w:rFonts w:ascii="Open Sans" w:hAnsi="Open Sans" w:cs="Open Sans"/>
        </w:rPr>
        <w:t xml:space="preserve"> feeling safe us</w:t>
      </w:r>
      <w:r w:rsidR="005D4171">
        <w:rPr>
          <w:rFonts w:ascii="Open Sans" w:hAnsi="Open Sans" w:cs="Open Sans"/>
        </w:rPr>
        <w:t>ing</w:t>
      </w:r>
      <w:r w:rsidRPr="00352868">
        <w:rPr>
          <w:rFonts w:ascii="Open Sans" w:hAnsi="Open Sans" w:cs="Open Sans"/>
        </w:rPr>
        <w:t xml:space="preserve"> the service</w:t>
      </w:r>
      <w:r w:rsidR="005D4171">
        <w:rPr>
          <w:rFonts w:ascii="Open Sans" w:hAnsi="Open Sans" w:cs="Open Sans"/>
        </w:rPr>
        <w:t>’s</w:t>
      </w:r>
      <w:r w:rsidRPr="00352868">
        <w:rPr>
          <w:rFonts w:ascii="Open Sans" w:hAnsi="Open Sans" w:cs="Open Sans"/>
        </w:rPr>
        <w:t xml:space="preserve"> furniture and equipment.</w:t>
      </w:r>
      <w:r w:rsidR="005D4171">
        <w:rPr>
          <w:rFonts w:ascii="Open Sans" w:hAnsi="Open Sans" w:cs="Open Sans"/>
        </w:rPr>
        <w:t xml:space="preserve"> </w:t>
      </w:r>
      <w:r w:rsidR="002C6EB1">
        <w:rPr>
          <w:rFonts w:ascii="Open Sans" w:hAnsi="Open Sans" w:cs="Open Sans"/>
        </w:rPr>
        <w:t>Staff</w:t>
      </w:r>
      <w:r w:rsidR="002C6EB1" w:rsidRPr="002C6EB1">
        <w:rPr>
          <w:rFonts w:ascii="Open Sans" w:hAnsi="Open Sans" w:cs="Open Sans"/>
        </w:rPr>
        <w:t xml:space="preserve"> confirmed </w:t>
      </w:r>
      <w:r w:rsidR="002C6EB1">
        <w:rPr>
          <w:rFonts w:ascii="Open Sans" w:hAnsi="Open Sans" w:cs="Open Sans"/>
        </w:rPr>
        <w:t xml:space="preserve">training on the safe use and equipment cleaning </w:t>
      </w:r>
      <w:r w:rsidR="002C6EB1" w:rsidRPr="002C6EB1">
        <w:rPr>
          <w:rFonts w:ascii="Open Sans" w:hAnsi="Open Sans" w:cs="Open Sans"/>
        </w:rPr>
        <w:t>and followed infection control practises</w:t>
      </w:r>
      <w:r w:rsidR="002C6EB1">
        <w:rPr>
          <w:rFonts w:ascii="Open Sans" w:hAnsi="Open Sans" w:cs="Open Sans"/>
        </w:rPr>
        <w:t>, p</w:t>
      </w:r>
      <w:r w:rsidR="002C6EB1" w:rsidRPr="002C6EB1">
        <w:rPr>
          <w:rFonts w:ascii="Open Sans" w:hAnsi="Open Sans" w:cs="Open Sans"/>
        </w:rPr>
        <w:t>articularly for high</w:t>
      </w:r>
      <w:r w:rsidR="002C6EB1">
        <w:rPr>
          <w:rFonts w:ascii="Open Sans" w:hAnsi="Open Sans" w:cs="Open Sans"/>
        </w:rPr>
        <w:t>-</w:t>
      </w:r>
      <w:r w:rsidR="002C6EB1" w:rsidRPr="002C6EB1">
        <w:rPr>
          <w:rFonts w:ascii="Open Sans" w:hAnsi="Open Sans" w:cs="Open Sans"/>
        </w:rPr>
        <w:t>touch surfaces.</w:t>
      </w:r>
      <w:r w:rsidR="002C6EB1">
        <w:rPr>
          <w:rFonts w:ascii="Open Sans" w:hAnsi="Open Sans" w:cs="Open Sans"/>
        </w:rPr>
        <w:t xml:space="preserve"> </w:t>
      </w:r>
      <w:r w:rsidR="00B450F9">
        <w:rPr>
          <w:rFonts w:ascii="Open Sans" w:hAnsi="Open Sans" w:cs="Open Sans"/>
        </w:rPr>
        <w:t>O</w:t>
      </w:r>
      <w:r w:rsidR="00B450F9" w:rsidRPr="00B450F9">
        <w:rPr>
          <w:rFonts w:ascii="Open Sans" w:hAnsi="Open Sans" w:cs="Open Sans"/>
        </w:rPr>
        <w:t>bservation</w:t>
      </w:r>
      <w:r w:rsidR="00EF4D2F">
        <w:rPr>
          <w:rFonts w:ascii="Open Sans" w:hAnsi="Open Sans" w:cs="Open Sans"/>
        </w:rPr>
        <w:t>s</w:t>
      </w:r>
      <w:r w:rsidR="00B450F9" w:rsidRPr="00B450F9">
        <w:rPr>
          <w:rFonts w:ascii="Open Sans" w:hAnsi="Open Sans" w:cs="Open Sans"/>
        </w:rPr>
        <w:t xml:space="preserve"> showed equipment and furniture were clean, well </w:t>
      </w:r>
      <w:r w:rsidR="00EF4D2F" w:rsidRPr="00B450F9">
        <w:rPr>
          <w:rFonts w:ascii="Open Sans" w:hAnsi="Open Sans" w:cs="Open Sans"/>
        </w:rPr>
        <w:t>maintained,</w:t>
      </w:r>
      <w:r w:rsidR="00B450F9" w:rsidRPr="00B450F9">
        <w:rPr>
          <w:rFonts w:ascii="Open Sans" w:hAnsi="Open Sans" w:cs="Open Sans"/>
        </w:rPr>
        <w:t xml:space="preserve"> and suitable for consumer use</w:t>
      </w:r>
      <w:r w:rsidR="00B450F9">
        <w:rPr>
          <w:rFonts w:ascii="Open Sans" w:hAnsi="Open Sans" w:cs="Open Sans"/>
        </w:rPr>
        <w:t>.</w:t>
      </w:r>
    </w:p>
    <w:p w14:paraId="4F6B13D5" w14:textId="59E4B56F" w:rsidR="00EE59F7" w:rsidRDefault="00696876" w:rsidP="00EE59F7">
      <w:pPr>
        <w:pStyle w:val="NormalArial"/>
        <w:rPr>
          <w:rFonts w:ascii="Open Sans" w:hAnsi="Open Sans" w:cs="Open Sans"/>
        </w:rPr>
      </w:pPr>
      <w:r w:rsidRPr="00696876">
        <w:rPr>
          <w:rFonts w:ascii="Open Sans" w:hAnsi="Open Sans" w:cs="Open Sans"/>
        </w:rPr>
        <w:t xml:space="preserve">Based on </w:t>
      </w:r>
      <w:r>
        <w:rPr>
          <w:rFonts w:ascii="Open Sans" w:hAnsi="Open Sans" w:cs="Open Sans"/>
        </w:rPr>
        <w:t>the information summarised above,</w:t>
      </w:r>
      <w:r w:rsidRPr="00696876">
        <w:rPr>
          <w:rFonts w:ascii="Open Sans" w:hAnsi="Open Sans" w:cs="Open Sans"/>
        </w:rPr>
        <w:t xml:space="preserve"> I find the provider compliant with all </w:t>
      </w:r>
      <w:r w:rsidR="008E4F83">
        <w:rPr>
          <w:rFonts w:ascii="Open Sans" w:hAnsi="Open Sans" w:cs="Open Sans"/>
        </w:rPr>
        <w:t>R</w:t>
      </w:r>
      <w:r w:rsidRPr="00696876">
        <w:rPr>
          <w:rFonts w:ascii="Open Sans" w:hAnsi="Open Sans" w:cs="Open Sans"/>
        </w:rPr>
        <w:t>equirements in Standard 5 Organisation’s service environment.</w:t>
      </w:r>
      <w:r w:rsidR="00EE59F7">
        <w:rPr>
          <w:rFonts w:ascii="Open Sans" w:hAnsi="Open Sans" w:cs="Open Sans"/>
        </w:rPr>
        <w:br w:type="page"/>
      </w:r>
    </w:p>
    <w:p w14:paraId="3D2A93E9" w14:textId="77777777" w:rsidR="00862FC4" w:rsidRPr="001E694D" w:rsidRDefault="00862FC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081503" w14:paraId="2E0A80B5" w14:textId="77777777" w:rsidTr="00081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5793154" w14:textId="77777777" w:rsidR="00862FC4" w:rsidRPr="001E694D" w:rsidRDefault="00862FC4"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5663BA2" w14:textId="77777777" w:rsidR="00862FC4" w:rsidRPr="001E694D" w:rsidRDefault="00862FC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1503" w14:paraId="2FBB9367" w14:textId="77777777" w:rsidTr="000815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F864D6"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B4151B7"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3E8A982" w14:textId="77777777" w:rsidR="00862FC4"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3640019"/>
                <w:placeholder>
                  <w:docPart w:val="5C4E674F84954041BBA2F42BB8762BDF"/>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26E1F32D"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12B294"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A59C1A4" w14:textId="77777777" w:rsidR="00862FC4" w:rsidRPr="001E694D" w:rsidRDefault="00862F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0667D4D" w14:textId="77777777" w:rsidR="00862FC4"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1086261"/>
                <w:placeholder>
                  <w:docPart w:val="F5A9A8B4DC84401A81B56F9B990A0C5C"/>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7F0F41B6" w14:textId="77777777" w:rsidTr="000815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3AD718"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D5A9413"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6EF8D5F" w14:textId="77777777" w:rsidR="00862FC4"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9020822"/>
                <w:placeholder>
                  <w:docPart w:val="A92034DA58414232B74EE80A55195F29"/>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56A8302A" w14:textId="77777777" w:rsidTr="00081503">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58D8E9"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686046F" w14:textId="77777777" w:rsidR="00862FC4" w:rsidRPr="001E694D" w:rsidRDefault="00862F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E651375" w14:textId="77777777" w:rsidR="00862FC4"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1982163"/>
                <w:placeholder>
                  <w:docPart w:val="EE51730BBA604F2EA14BF3070ACEBEAC"/>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bl>
    <w:p w14:paraId="0D4CB219" w14:textId="77777777" w:rsidR="00862FC4" w:rsidRPr="003E162B" w:rsidRDefault="00862FC4" w:rsidP="00D87E7C">
      <w:pPr>
        <w:pStyle w:val="Heading20"/>
        <w:rPr>
          <w:rFonts w:ascii="Open Sans" w:hAnsi="Open Sans" w:cs="Open Sans"/>
          <w:color w:val="781E77"/>
        </w:rPr>
      </w:pPr>
      <w:r w:rsidRPr="003E162B">
        <w:rPr>
          <w:rFonts w:ascii="Open Sans" w:hAnsi="Open Sans" w:cs="Open Sans"/>
          <w:color w:val="781E77"/>
        </w:rPr>
        <w:t>Findings</w:t>
      </w:r>
    </w:p>
    <w:p w14:paraId="52591FB4" w14:textId="5C782107" w:rsidR="00862FC4" w:rsidRDefault="00CD1637" w:rsidP="0036130C">
      <w:pPr>
        <w:pStyle w:val="NormalArial"/>
        <w:rPr>
          <w:rFonts w:ascii="Open Sans" w:hAnsi="Open Sans" w:cs="Open Sans"/>
        </w:rPr>
      </w:pPr>
      <w:r w:rsidRPr="00CD1637">
        <w:rPr>
          <w:rFonts w:ascii="Open Sans" w:hAnsi="Open Sans" w:cs="Open Sans"/>
        </w:rPr>
        <w:t xml:space="preserve">Consumers reported feeling confident and supported to provide feedback or make complaints, with several </w:t>
      </w:r>
      <w:r w:rsidR="007944E4">
        <w:rPr>
          <w:rFonts w:ascii="Open Sans" w:hAnsi="Open Sans" w:cs="Open Sans"/>
        </w:rPr>
        <w:t>expressing trust</w:t>
      </w:r>
      <w:r w:rsidR="0096185F">
        <w:rPr>
          <w:rFonts w:ascii="Open Sans" w:hAnsi="Open Sans" w:cs="Open Sans"/>
        </w:rPr>
        <w:t xml:space="preserve"> in</w:t>
      </w:r>
      <w:r w:rsidRPr="00CD1637">
        <w:rPr>
          <w:rFonts w:ascii="Open Sans" w:hAnsi="Open Sans" w:cs="Open Sans"/>
        </w:rPr>
        <w:t xml:space="preserve"> staff and management</w:t>
      </w:r>
      <w:r w:rsidR="00EF4D2F">
        <w:rPr>
          <w:rFonts w:ascii="Open Sans" w:hAnsi="Open Sans" w:cs="Open Sans"/>
        </w:rPr>
        <w:t>’s</w:t>
      </w:r>
      <w:r w:rsidRPr="00CD1637">
        <w:rPr>
          <w:rFonts w:ascii="Open Sans" w:hAnsi="Open Sans" w:cs="Open Sans"/>
        </w:rPr>
        <w:t xml:space="preserve"> </w:t>
      </w:r>
      <w:r w:rsidR="0096185F">
        <w:rPr>
          <w:rFonts w:ascii="Open Sans" w:hAnsi="Open Sans" w:cs="Open Sans"/>
        </w:rPr>
        <w:t xml:space="preserve">ability </w:t>
      </w:r>
      <w:r w:rsidRPr="00CD1637">
        <w:rPr>
          <w:rFonts w:ascii="Open Sans" w:hAnsi="Open Sans" w:cs="Open Sans"/>
        </w:rPr>
        <w:t>to respond appropriately.</w:t>
      </w:r>
      <w:r w:rsidR="00D26217" w:rsidRPr="00D26217">
        <w:rPr>
          <w:rFonts w:ascii="Open Sans" w:hAnsi="Open Sans" w:cs="Open Sans"/>
        </w:rPr>
        <w:t xml:space="preserve"> St</w:t>
      </w:r>
      <w:r w:rsidR="0096185F">
        <w:rPr>
          <w:rFonts w:ascii="Open Sans" w:hAnsi="Open Sans" w:cs="Open Sans"/>
        </w:rPr>
        <w:t>aff were</w:t>
      </w:r>
      <w:r w:rsidR="00D26217" w:rsidRPr="00D26217">
        <w:rPr>
          <w:rFonts w:ascii="Open Sans" w:hAnsi="Open Sans" w:cs="Open Sans"/>
        </w:rPr>
        <w:t xml:space="preserve"> knowledgeable about feedback proces</w:t>
      </w:r>
      <w:r w:rsidR="00EF4D2F">
        <w:rPr>
          <w:rFonts w:ascii="Open Sans" w:hAnsi="Open Sans" w:cs="Open Sans"/>
        </w:rPr>
        <w:t>se</w:t>
      </w:r>
      <w:r w:rsidR="00D26217" w:rsidRPr="00D26217">
        <w:rPr>
          <w:rFonts w:ascii="Open Sans" w:hAnsi="Open Sans" w:cs="Open Sans"/>
        </w:rPr>
        <w:t xml:space="preserve">s, received training and </w:t>
      </w:r>
      <w:r w:rsidR="00812F0B">
        <w:rPr>
          <w:rFonts w:ascii="Open Sans" w:hAnsi="Open Sans" w:cs="Open Sans"/>
        </w:rPr>
        <w:t>describ</w:t>
      </w:r>
      <w:r w:rsidR="00D26217" w:rsidRPr="00D26217">
        <w:rPr>
          <w:rFonts w:ascii="Open Sans" w:hAnsi="Open Sans" w:cs="Open Sans"/>
        </w:rPr>
        <w:t xml:space="preserve">ed assisting consumers in using </w:t>
      </w:r>
      <w:r w:rsidR="0089736A">
        <w:rPr>
          <w:rFonts w:ascii="Open Sans" w:hAnsi="Open Sans" w:cs="Open Sans"/>
        </w:rPr>
        <w:t xml:space="preserve">feedback mechanisms </w:t>
      </w:r>
      <w:r w:rsidR="00D26217" w:rsidRPr="00D26217">
        <w:rPr>
          <w:rFonts w:ascii="Open Sans" w:hAnsi="Open Sans" w:cs="Open Sans"/>
        </w:rPr>
        <w:t xml:space="preserve">when needed. </w:t>
      </w:r>
      <w:r w:rsidR="007944E4" w:rsidRPr="007944E4">
        <w:rPr>
          <w:rFonts w:ascii="Open Sans" w:hAnsi="Open Sans" w:cs="Open Sans"/>
        </w:rPr>
        <w:t xml:space="preserve">Management maintained </w:t>
      </w:r>
      <w:r w:rsidR="00D84766">
        <w:rPr>
          <w:rFonts w:ascii="Open Sans" w:hAnsi="Open Sans" w:cs="Open Sans"/>
        </w:rPr>
        <w:t xml:space="preserve">a </w:t>
      </w:r>
      <w:r w:rsidR="007944E4" w:rsidRPr="007944E4">
        <w:rPr>
          <w:rFonts w:ascii="Open Sans" w:hAnsi="Open Sans" w:cs="Open Sans"/>
        </w:rPr>
        <w:t>structured feedback process supported by policies</w:t>
      </w:r>
      <w:r w:rsidR="00812F0B">
        <w:rPr>
          <w:rFonts w:ascii="Open Sans" w:hAnsi="Open Sans" w:cs="Open Sans"/>
        </w:rPr>
        <w:t xml:space="preserve"> and</w:t>
      </w:r>
      <w:r w:rsidR="007944E4" w:rsidRPr="007944E4">
        <w:rPr>
          <w:rFonts w:ascii="Open Sans" w:hAnsi="Open Sans" w:cs="Open Sans"/>
        </w:rPr>
        <w:t xml:space="preserve"> </w:t>
      </w:r>
      <w:r w:rsidR="00EF4D2F">
        <w:rPr>
          <w:rFonts w:ascii="Open Sans" w:hAnsi="Open Sans" w:cs="Open Sans"/>
        </w:rPr>
        <w:t xml:space="preserve">an </w:t>
      </w:r>
      <w:r w:rsidR="007944E4" w:rsidRPr="007944E4">
        <w:rPr>
          <w:rFonts w:ascii="Open Sans" w:hAnsi="Open Sans" w:cs="Open Sans"/>
        </w:rPr>
        <w:t>electronic system</w:t>
      </w:r>
      <w:r w:rsidR="00812F0B">
        <w:rPr>
          <w:rFonts w:ascii="Open Sans" w:hAnsi="Open Sans" w:cs="Open Sans"/>
        </w:rPr>
        <w:t>. O</w:t>
      </w:r>
      <w:r w:rsidR="00D26217" w:rsidRPr="00D26217">
        <w:rPr>
          <w:rFonts w:ascii="Open Sans" w:hAnsi="Open Sans" w:cs="Open Sans"/>
        </w:rPr>
        <w:t xml:space="preserve">bservations confirmed feedback materials were </w:t>
      </w:r>
      <w:r w:rsidR="00812F0B" w:rsidRPr="00D26217">
        <w:rPr>
          <w:rFonts w:ascii="Open Sans" w:hAnsi="Open Sans" w:cs="Open Sans"/>
        </w:rPr>
        <w:t>accessible</w:t>
      </w:r>
      <w:r w:rsidR="00812F0B">
        <w:rPr>
          <w:rFonts w:ascii="Open Sans" w:hAnsi="Open Sans" w:cs="Open Sans"/>
        </w:rPr>
        <w:t xml:space="preserve"> and</w:t>
      </w:r>
      <w:r w:rsidR="00812F0B" w:rsidRPr="00D26217">
        <w:rPr>
          <w:rFonts w:ascii="Open Sans" w:hAnsi="Open Sans" w:cs="Open Sans"/>
        </w:rPr>
        <w:t xml:space="preserve"> </w:t>
      </w:r>
      <w:r w:rsidR="00D26217" w:rsidRPr="00D26217">
        <w:rPr>
          <w:rFonts w:ascii="Open Sans" w:hAnsi="Open Sans" w:cs="Open Sans"/>
        </w:rPr>
        <w:t>displayed</w:t>
      </w:r>
      <w:r w:rsidR="00812F0B">
        <w:rPr>
          <w:rFonts w:ascii="Open Sans" w:hAnsi="Open Sans" w:cs="Open Sans"/>
        </w:rPr>
        <w:t xml:space="preserve"> </w:t>
      </w:r>
      <w:r w:rsidR="00D84766">
        <w:rPr>
          <w:rFonts w:ascii="Open Sans" w:hAnsi="Open Sans" w:cs="Open Sans"/>
        </w:rPr>
        <w:t>throughout the service</w:t>
      </w:r>
      <w:r w:rsidR="00812F0B">
        <w:rPr>
          <w:rFonts w:ascii="Open Sans" w:hAnsi="Open Sans" w:cs="Open Sans"/>
        </w:rPr>
        <w:t>.</w:t>
      </w:r>
    </w:p>
    <w:p w14:paraId="56C1E769" w14:textId="36D96AAF" w:rsidR="00D84766" w:rsidRDefault="00D077B0" w:rsidP="0036130C">
      <w:pPr>
        <w:pStyle w:val="NormalArial"/>
        <w:rPr>
          <w:rFonts w:ascii="Open Sans" w:hAnsi="Open Sans" w:cs="Open Sans"/>
        </w:rPr>
      </w:pPr>
      <w:r w:rsidRPr="00D077B0">
        <w:rPr>
          <w:rFonts w:ascii="Open Sans" w:hAnsi="Open Sans" w:cs="Open Sans"/>
        </w:rPr>
        <w:t>Consumers explained they were informed about advocacy and language services during admission.</w:t>
      </w:r>
      <w:r w:rsidR="006B2814" w:rsidRPr="006B2814">
        <w:rPr>
          <w:rFonts w:ascii="Open Sans" w:hAnsi="Open Sans" w:cs="Open Sans"/>
        </w:rPr>
        <w:t xml:space="preserve"> Staff </w:t>
      </w:r>
      <w:r w:rsidR="006B2814">
        <w:rPr>
          <w:rFonts w:ascii="Open Sans" w:hAnsi="Open Sans" w:cs="Open Sans"/>
        </w:rPr>
        <w:t>described the</w:t>
      </w:r>
      <w:r w:rsidR="006B2814" w:rsidRPr="006B2814">
        <w:rPr>
          <w:rFonts w:ascii="Open Sans" w:hAnsi="Open Sans" w:cs="Open Sans"/>
        </w:rPr>
        <w:t xml:space="preserve"> feedback and complaint policy</w:t>
      </w:r>
      <w:r w:rsidR="005946B0">
        <w:rPr>
          <w:rFonts w:ascii="Open Sans" w:hAnsi="Open Sans" w:cs="Open Sans"/>
        </w:rPr>
        <w:t xml:space="preserve"> and </w:t>
      </w:r>
      <w:r w:rsidR="006B2814" w:rsidRPr="006B2814">
        <w:rPr>
          <w:rFonts w:ascii="Open Sans" w:hAnsi="Open Sans" w:cs="Open Sans"/>
        </w:rPr>
        <w:t>confirm</w:t>
      </w:r>
      <w:r w:rsidR="005946B0">
        <w:rPr>
          <w:rFonts w:ascii="Open Sans" w:hAnsi="Open Sans" w:cs="Open Sans"/>
        </w:rPr>
        <w:t>ed</w:t>
      </w:r>
      <w:r w:rsidR="006B2814" w:rsidRPr="006B2814">
        <w:rPr>
          <w:rFonts w:ascii="Open Sans" w:hAnsi="Open Sans" w:cs="Open Sans"/>
        </w:rPr>
        <w:t xml:space="preserve"> their role in assisting consumers to access advocacy</w:t>
      </w:r>
      <w:r w:rsidR="005946B0">
        <w:rPr>
          <w:rFonts w:ascii="Open Sans" w:hAnsi="Open Sans" w:cs="Open Sans"/>
        </w:rPr>
        <w:t xml:space="preserve">, interpreter and cultural support </w:t>
      </w:r>
      <w:r w:rsidR="006B2814" w:rsidRPr="006B2814">
        <w:rPr>
          <w:rFonts w:ascii="Open Sans" w:hAnsi="Open Sans" w:cs="Open Sans"/>
        </w:rPr>
        <w:t>services</w:t>
      </w:r>
      <w:r w:rsidR="005946B0">
        <w:rPr>
          <w:rFonts w:ascii="Open Sans" w:hAnsi="Open Sans" w:cs="Open Sans"/>
        </w:rPr>
        <w:t>.</w:t>
      </w:r>
      <w:r w:rsidR="00AB48CE">
        <w:rPr>
          <w:rFonts w:ascii="Open Sans" w:hAnsi="Open Sans" w:cs="Open Sans"/>
        </w:rPr>
        <w:t xml:space="preserve"> </w:t>
      </w:r>
      <w:r w:rsidR="009975ED" w:rsidRPr="009975ED">
        <w:rPr>
          <w:rFonts w:ascii="Open Sans" w:hAnsi="Open Sans" w:cs="Open Sans"/>
        </w:rPr>
        <w:t xml:space="preserve">Management </w:t>
      </w:r>
      <w:r w:rsidR="00032B51">
        <w:rPr>
          <w:rFonts w:ascii="Open Sans" w:hAnsi="Open Sans" w:cs="Open Sans"/>
        </w:rPr>
        <w:t>detail</w:t>
      </w:r>
      <w:r w:rsidR="00166B49">
        <w:rPr>
          <w:rFonts w:ascii="Open Sans" w:hAnsi="Open Sans" w:cs="Open Sans"/>
        </w:rPr>
        <w:t xml:space="preserve">ed </w:t>
      </w:r>
      <w:r w:rsidR="009975ED" w:rsidRPr="009975ED">
        <w:rPr>
          <w:rFonts w:ascii="Open Sans" w:hAnsi="Open Sans" w:cs="Open Sans"/>
        </w:rPr>
        <w:t>proactive efforts</w:t>
      </w:r>
      <w:r w:rsidR="00032B51">
        <w:rPr>
          <w:rFonts w:ascii="Open Sans" w:hAnsi="Open Sans" w:cs="Open Sans"/>
        </w:rPr>
        <w:t xml:space="preserve"> </w:t>
      </w:r>
      <w:r w:rsidR="009975ED" w:rsidRPr="009975ED">
        <w:rPr>
          <w:rFonts w:ascii="Open Sans" w:hAnsi="Open Sans" w:cs="Open Sans"/>
        </w:rPr>
        <w:t>by including advocacy information in admission packs</w:t>
      </w:r>
      <w:r w:rsidR="00032B51">
        <w:rPr>
          <w:rFonts w:ascii="Open Sans" w:hAnsi="Open Sans" w:cs="Open Sans"/>
        </w:rPr>
        <w:t xml:space="preserve"> and </w:t>
      </w:r>
      <w:r w:rsidR="009975ED" w:rsidRPr="009975ED">
        <w:rPr>
          <w:rFonts w:ascii="Open Sans" w:hAnsi="Open Sans" w:cs="Open Sans"/>
        </w:rPr>
        <w:t>newsletters</w:t>
      </w:r>
      <w:r w:rsidR="000D0533">
        <w:rPr>
          <w:rFonts w:ascii="Open Sans" w:hAnsi="Open Sans" w:cs="Open Sans"/>
        </w:rPr>
        <w:t xml:space="preserve">. </w:t>
      </w:r>
      <w:r w:rsidR="00430663">
        <w:rPr>
          <w:rFonts w:ascii="Open Sans" w:hAnsi="Open Sans" w:cs="Open Sans"/>
        </w:rPr>
        <w:t>Management</w:t>
      </w:r>
      <w:r w:rsidR="000D0533">
        <w:rPr>
          <w:rFonts w:ascii="Open Sans" w:hAnsi="Open Sans" w:cs="Open Sans"/>
        </w:rPr>
        <w:t xml:space="preserve"> </w:t>
      </w:r>
      <w:r w:rsidR="009975ED" w:rsidRPr="009975ED">
        <w:rPr>
          <w:rFonts w:ascii="Open Sans" w:hAnsi="Open Sans" w:cs="Open Sans"/>
        </w:rPr>
        <w:t>maintain</w:t>
      </w:r>
      <w:r w:rsidR="00731796">
        <w:rPr>
          <w:rFonts w:ascii="Open Sans" w:hAnsi="Open Sans" w:cs="Open Sans"/>
        </w:rPr>
        <w:t>ed</w:t>
      </w:r>
      <w:r w:rsidR="009975ED" w:rsidRPr="009975ED">
        <w:rPr>
          <w:rFonts w:ascii="Open Sans" w:hAnsi="Open Sans" w:cs="Open Sans"/>
        </w:rPr>
        <w:t xml:space="preserve"> partnerships with external organisation and establish</w:t>
      </w:r>
      <w:r w:rsidR="00731796">
        <w:rPr>
          <w:rFonts w:ascii="Open Sans" w:hAnsi="Open Sans" w:cs="Open Sans"/>
        </w:rPr>
        <w:t>ed</w:t>
      </w:r>
      <w:r w:rsidR="009975ED" w:rsidRPr="009975ED">
        <w:rPr>
          <w:rFonts w:ascii="Open Sans" w:hAnsi="Open Sans" w:cs="Open Sans"/>
        </w:rPr>
        <w:t xml:space="preserve"> a First Nations cultural specialist</w:t>
      </w:r>
      <w:r w:rsidR="00731796">
        <w:rPr>
          <w:rFonts w:ascii="Open Sans" w:hAnsi="Open Sans" w:cs="Open Sans"/>
        </w:rPr>
        <w:t>s</w:t>
      </w:r>
      <w:r w:rsidR="009975ED" w:rsidRPr="009975ED">
        <w:rPr>
          <w:rFonts w:ascii="Open Sans" w:hAnsi="Open Sans" w:cs="Open Sans"/>
        </w:rPr>
        <w:t xml:space="preserve"> to support indigenous consumers.</w:t>
      </w:r>
    </w:p>
    <w:p w14:paraId="1BD574BA" w14:textId="037A0ABD" w:rsidR="00430663" w:rsidRDefault="00D65191" w:rsidP="0036130C">
      <w:pPr>
        <w:pStyle w:val="NormalArial"/>
        <w:rPr>
          <w:rFonts w:ascii="Open Sans" w:hAnsi="Open Sans" w:cs="Open Sans"/>
        </w:rPr>
      </w:pPr>
      <w:r w:rsidRPr="00D65191">
        <w:rPr>
          <w:rFonts w:ascii="Open Sans" w:hAnsi="Open Sans" w:cs="Open Sans"/>
        </w:rPr>
        <w:t xml:space="preserve">Consumers confirmed </w:t>
      </w:r>
      <w:r w:rsidR="00F74E32">
        <w:rPr>
          <w:rFonts w:ascii="Open Sans" w:hAnsi="Open Sans" w:cs="Open Sans"/>
        </w:rPr>
        <w:t xml:space="preserve">regular </w:t>
      </w:r>
      <w:r w:rsidRPr="00D65191">
        <w:rPr>
          <w:rFonts w:ascii="Open Sans" w:hAnsi="Open Sans" w:cs="Open Sans"/>
        </w:rPr>
        <w:t>discussions about preferences and choice</w:t>
      </w:r>
      <w:r w:rsidR="00EF4D2F">
        <w:rPr>
          <w:rFonts w:ascii="Open Sans" w:hAnsi="Open Sans" w:cs="Open Sans"/>
        </w:rPr>
        <w:t xml:space="preserve"> were undertaken</w:t>
      </w:r>
      <w:r w:rsidR="00714CF9">
        <w:rPr>
          <w:rFonts w:ascii="Open Sans" w:hAnsi="Open Sans" w:cs="Open Sans"/>
        </w:rPr>
        <w:t xml:space="preserve"> </w:t>
      </w:r>
      <w:r w:rsidRPr="00D65191">
        <w:rPr>
          <w:rFonts w:ascii="Open Sans" w:hAnsi="Open Sans" w:cs="Open Sans"/>
        </w:rPr>
        <w:t xml:space="preserve">during care plan reviews. </w:t>
      </w:r>
      <w:r w:rsidR="00714CF9">
        <w:rPr>
          <w:rFonts w:ascii="Open Sans" w:hAnsi="Open Sans" w:cs="Open Sans"/>
        </w:rPr>
        <w:t>Staff</w:t>
      </w:r>
      <w:r w:rsidRPr="00D65191">
        <w:rPr>
          <w:rFonts w:ascii="Open Sans" w:hAnsi="Open Sans" w:cs="Open Sans"/>
        </w:rPr>
        <w:t xml:space="preserve"> demonstrated </w:t>
      </w:r>
      <w:r w:rsidR="00EF4D2F">
        <w:rPr>
          <w:rFonts w:ascii="Open Sans" w:hAnsi="Open Sans" w:cs="Open Sans"/>
        </w:rPr>
        <w:t xml:space="preserve">a </w:t>
      </w:r>
      <w:r w:rsidRPr="00D65191">
        <w:rPr>
          <w:rFonts w:ascii="Open Sans" w:hAnsi="Open Sans" w:cs="Open Sans"/>
        </w:rPr>
        <w:t>clear understanding of open disclosure principles, including apologising whe</w:t>
      </w:r>
      <w:r w:rsidR="00714CF9">
        <w:rPr>
          <w:rFonts w:ascii="Open Sans" w:hAnsi="Open Sans" w:cs="Open Sans"/>
        </w:rPr>
        <w:t>n i</w:t>
      </w:r>
      <w:r w:rsidRPr="00D65191">
        <w:rPr>
          <w:rFonts w:ascii="Open Sans" w:hAnsi="Open Sans" w:cs="Open Sans"/>
        </w:rPr>
        <w:t>ssues arose</w:t>
      </w:r>
      <w:r w:rsidR="003632A0">
        <w:rPr>
          <w:rFonts w:ascii="Open Sans" w:hAnsi="Open Sans" w:cs="Open Sans"/>
        </w:rPr>
        <w:t xml:space="preserve">, </w:t>
      </w:r>
      <w:r w:rsidRPr="00D65191">
        <w:rPr>
          <w:rFonts w:ascii="Open Sans" w:hAnsi="Open Sans" w:cs="Open Sans"/>
        </w:rPr>
        <w:t xml:space="preserve">and contacting representatives when incidents </w:t>
      </w:r>
      <w:r w:rsidR="003632A0" w:rsidRPr="00D65191">
        <w:rPr>
          <w:rFonts w:ascii="Open Sans" w:hAnsi="Open Sans" w:cs="Open Sans"/>
        </w:rPr>
        <w:t>occur</w:t>
      </w:r>
      <w:r w:rsidRPr="00D65191">
        <w:rPr>
          <w:rFonts w:ascii="Open Sans" w:hAnsi="Open Sans" w:cs="Open Sans"/>
        </w:rPr>
        <w:t>.</w:t>
      </w:r>
      <w:r w:rsidR="003632A0">
        <w:rPr>
          <w:rFonts w:ascii="Open Sans" w:hAnsi="Open Sans" w:cs="Open Sans"/>
        </w:rPr>
        <w:t xml:space="preserve"> </w:t>
      </w:r>
      <w:r w:rsidR="00901F2A">
        <w:rPr>
          <w:rFonts w:ascii="Open Sans" w:hAnsi="Open Sans" w:cs="Open Sans"/>
        </w:rPr>
        <w:t xml:space="preserve">Management </w:t>
      </w:r>
      <w:r w:rsidR="00EF4D2F">
        <w:rPr>
          <w:rFonts w:ascii="Open Sans" w:hAnsi="Open Sans" w:cs="Open Sans"/>
        </w:rPr>
        <w:t xml:space="preserve">discussed </w:t>
      </w:r>
      <w:r w:rsidR="00901F2A">
        <w:rPr>
          <w:rFonts w:ascii="Open Sans" w:hAnsi="Open Sans" w:cs="Open Sans"/>
        </w:rPr>
        <w:t xml:space="preserve">a complaint </w:t>
      </w:r>
      <w:r w:rsidR="006265C6">
        <w:rPr>
          <w:rFonts w:ascii="Open Sans" w:hAnsi="Open Sans" w:cs="Open Sans"/>
        </w:rPr>
        <w:t xml:space="preserve">where </w:t>
      </w:r>
      <w:r w:rsidR="00F20A89">
        <w:rPr>
          <w:rFonts w:ascii="Open Sans" w:hAnsi="Open Sans" w:cs="Open Sans"/>
        </w:rPr>
        <w:t xml:space="preserve">open disclosure protocols were </w:t>
      </w:r>
      <w:r w:rsidR="00DE3D7C">
        <w:rPr>
          <w:rFonts w:ascii="Open Sans" w:hAnsi="Open Sans" w:cs="Open Sans"/>
        </w:rPr>
        <w:t>followed,</w:t>
      </w:r>
      <w:r w:rsidR="00F20A89">
        <w:rPr>
          <w:rFonts w:ascii="Open Sans" w:hAnsi="Open Sans" w:cs="Open Sans"/>
        </w:rPr>
        <w:t xml:space="preserve"> and the complaint </w:t>
      </w:r>
      <w:r w:rsidR="00DE3D7C">
        <w:rPr>
          <w:rFonts w:ascii="Open Sans" w:hAnsi="Open Sans" w:cs="Open Sans"/>
        </w:rPr>
        <w:t xml:space="preserve">was </w:t>
      </w:r>
      <w:r w:rsidR="00F20A89">
        <w:rPr>
          <w:rFonts w:ascii="Open Sans" w:hAnsi="Open Sans" w:cs="Open Sans"/>
        </w:rPr>
        <w:t xml:space="preserve">resolved </w:t>
      </w:r>
      <w:r w:rsidR="00CE4EF3">
        <w:rPr>
          <w:rFonts w:ascii="Open Sans" w:hAnsi="Open Sans" w:cs="Open Sans"/>
        </w:rPr>
        <w:t>to the representative’s satisfaction.</w:t>
      </w:r>
    </w:p>
    <w:p w14:paraId="328718C7" w14:textId="39E8C5CB" w:rsidR="00DE3D7C" w:rsidRDefault="003B356D" w:rsidP="0036130C">
      <w:pPr>
        <w:pStyle w:val="NormalArial"/>
        <w:rPr>
          <w:rFonts w:ascii="Open Sans" w:hAnsi="Open Sans" w:cs="Open Sans"/>
        </w:rPr>
      </w:pPr>
      <w:r w:rsidRPr="003B356D">
        <w:rPr>
          <w:rFonts w:ascii="Open Sans" w:hAnsi="Open Sans" w:cs="Open Sans"/>
        </w:rPr>
        <w:t>Consumers report</w:t>
      </w:r>
      <w:r w:rsidR="00821C05">
        <w:rPr>
          <w:rFonts w:ascii="Open Sans" w:hAnsi="Open Sans" w:cs="Open Sans"/>
        </w:rPr>
        <w:t>ed</w:t>
      </w:r>
      <w:r w:rsidRPr="003B356D">
        <w:rPr>
          <w:rFonts w:ascii="Open Sans" w:hAnsi="Open Sans" w:cs="Open Sans"/>
        </w:rPr>
        <w:t xml:space="preserve"> providing feedback to the service</w:t>
      </w:r>
      <w:r w:rsidR="00821C05">
        <w:rPr>
          <w:rFonts w:ascii="Open Sans" w:hAnsi="Open Sans" w:cs="Open Sans"/>
        </w:rPr>
        <w:t xml:space="preserve"> a</w:t>
      </w:r>
      <w:r w:rsidR="007E73A9" w:rsidRPr="007E73A9">
        <w:rPr>
          <w:rFonts w:ascii="Open Sans" w:hAnsi="Open Sans" w:cs="Open Sans"/>
        </w:rPr>
        <w:t xml:space="preserve">nd noted changes to care </w:t>
      </w:r>
      <w:r w:rsidR="00821C05">
        <w:rPr>
          <w:rFonts w:ascii="Open Sans" w:hAnsi="Open Sans" w:cs="Open Sans"/>
        </w:rPr>
        <w:t>a</w:t>
      </w:r>
      <w:r w:rsidR="007E73A9" w:rsidRPr="007E73A9">
        <w:rPr>
          <w:rFonts w:ascii="Open Sans" w:hAnsi="Open Sans" w:cs="Open Sans"/>
        </w:rPr>
        <w:t>n</w:t>
      </w:r>
      <w:r w:rsidR="00821C05">
        <w:rPr>
          <w:rFonts w:ascii="Open Sans" w:hAnsi="Open Sans" w:cs="Open Sans"/>
        </w:rPr>
        <w:t>d</w:t>
      </w:r>
      <w:r w:rsidR="007E73A9" w:rsidRPr="007E73A9">
        <w:rPr>
          <w:rFonts w:ascii="Open Sans" w:hAnsi="Open Sans" w:cs="Open Sans"/>
        </w:rPr>
        <w:t xml:space="preserve"> services based on the feedback provided. Management explained </w:t>
      </w:r>
      <w:r w:rsidR="007E73A9" w:rsidRPr="007E73A9">
        <w:rPr>
          <w:rFonts w:ascii="Open Sans" w:hAnsi="Open Sans" w:cs="Open Sans"/>
        </w:rPr>
        <w:lastRenderedPageBreak/>
        <w:t>feedback and complaints were reviewed at weekly staff meetings and monthly governance meetings</w:t>
      </w:r>
      <w:r w:rsidR="00527FB4">
        <w:rPr>
          <w:rFonts w:ascii="Open Sans" w:hAnsi="Open Sans" w:cs="Open Sans"/>
        </w:rPr>
        <w:t>, w</w:t>
      </w:r>
      <w:r w:rsidR="007E73A9" w:rsidRPr="007E73A9">
        <w:rPr>
          <w:rFonts w:ascii="Open Sans" w:hAnsi="Open Sans" w:cs="Open Sans"/>
        </w:rPr>
        <w:t xml:space="preserve">ith a register to </w:t>
      </w:r>
      <w:r w:rsidR="00527FB4">
        <w:rPr>
          <w:rFonts w:ascii="Open Sans" w:hAnsi="Open Sans" w:cs="Open Sans"/>
        </w:rPr>
        <w:t xml:space="preserve">record and </w:t>
      </w:r>
      <w:r w:rsidR="007E73A9" w:rsidRPr="007E73A9">
        <w:rPr>
          <w:rFonts w:ascii="Open Sans" w:hAnsi="Open Sans" w:cs="Open Sans"/>
        </w:rPr>
        <w:t>monitor</w:t>
      </w:r>
      <w:r w:rsidR="00527FB4">
        <w:rPr>
          <w:rFonts w:ascii="Open Sans" w:hAnsi="Open Sans" w:cs="Open Sans"/>
        </w:rPr>
        <w:t xml:space="preserve"> corrective </w:t>
      </w:r>
      <w:r w:rsidR="007E73A9" w:rsidRPr="007E73A9">
        <w:rPr>
          <w:rFonts w:ascii="Open Sans" w:hAnsi="Open Sans" w:cs="Open Sans"/>
        </w:rPr>
        <w:t>actions.</w:t>
      </w:r>
      <w:r w:rsidR="00821C05" w:rsidRPr="00821C05">
        <w:rPr>
          <w:rFonts w:ascii="Open Sans" w:hAnsi="Open Sans" w:cs="Open Sans"/>
        </w:rPr>
        <w:t xml:space="preserve"> Documentation showed consumer feedback led to service improvements and identifie</w:t>
      </w:r>
      <w:r w:rsidR="00527FB4">
        <w:rPr>
          <w:rFonts w:ascii="Open Sans" w:hAnsi="Open Sans" w:cs="Open Sans"/>
        </w:rPr>
        <w:t>d</w:t>
      </w:r>
      <w:r w:rsidR="00821C05" w:rsidRPr="00821C05">
        <w:rPr>
          <w:rFonts w:ascii="Open Sans" w:hAnsi="Open Sans" w:cs="Open Sans"/>
        </w:rPr>
        <w:t xml:space="preserve"> ongoing training needs.</w:t>
      </w:r>
    </w:p>
    <w:p w14:paraId="313FF77D" w14:textId="1A8C58FF" w:rsidR="00F10A54" w:rsidRPr="001E694D" w:rsidRDefault="00F10A54" w:rsidP="0036130C">
      <w:pPr>
        <w:pStyle w:val="NormalArial"/>
        <w:rPr>
          <w:rFonts w:ascii="Open Sans" w:hAnsi="Open Sans" w:cs="Open Sans"/>
        </w:rPr>
      </w:pPr>
      <w:r w:rsidRPr="00F10A54">
        <w:rPr>
          <w:rFonts w:ascii="Open Sans" w:hAnsi="Open Sans" w:cs="Open Sans"/>
        </w:rPr>
        <w:t>Based on the information summarised above, I find the provider</w:t>
      </w:r>
      <w:r>
        <w:rPr>
          <w:rFonts w:ascii="Open Sans" w:hAnsi="Open Sans" w:cs="Open Sans"/>
        </w:rPr>
        <w:t xml:space="preserve"> </w:t>
      </w:r>
      <w:r w:rsidRPr="00F10A54">
        <w:rPr>
          <w:rFonts w:ascii="Open Sans" w:hAnsi="Open Sans" w:cs="Open Sans"/>
        </w:rPr>
        <w:t xml:space="preserve">compliant with all </w:t>
      </w:r>
      <w:r w:rsidR="008E4F83">
        <w:rPr>
          <w:rFonts w:ascii="Open Sans" w:hAnsi="Open Sans" w:cs="Open Sans"/>
        </w:rPr>
        <w:t>R</w:t>
      </w:r>
      <w:r w:rsidRPr="00F10A54">
        <w:rPr>
          <w:rFonts w:ascii="Open Sans" w:hAnsi="Open Sans" w:cs="Open Sans"/>
        </w:rPr>
        <w:t>equirements in Standard 6 Feedback and complaints.</w:t>
      </w:r>
    </w:p>
    <w:p w14:paraId="40222631" w14:textId="77777777" w:rsidR="00862FC4" w:rsidRPr="001E694D" w:rsidRDefault="00862FC4" w:rsidP="0036130C">
      <w:pPr>
        <w:pStyle w:val="NormalArial"/>
        <w:rPr>
          <w:rFonts w:ascii="Open Sans" w:hAnsi="Open Sans" w:cs="Open Sans"/>
        </w:rPr>
      </w:pPr>
      <w:r w:rsidRPr="001E694D">
        <w:rPr>
          <w:rFonts w:ascii="Open Sans" w:hAnsi="Open Sans" w:cs="Open Sans"/>
        </w:rPr>
        <w:br w:type="page"/>
      </w:r>
    </w:p>
    <w:p w14:paraId="791FEB8E" w14:textId="77777777" w:rsidR="00862FC4" w:rsidRPr="001E694D" w:rsidRDefault="00862FC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081503" w14:paraId="23D32335" w14:textId="77777777" w:rsidTr="00081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89CAAE8" w14:textId="77777777" w:rsidR="00862FC4" w:rsidRPr="001E694D" w:rsidRDefault="00862FC4"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D557E18" w14:textId="77777777" w:rsidR="00862FC4" w:rsidRPr="001E694D" w:rsidRDefault="00862FC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1503" w14:paraId="3BD74048" w14:textId="77777777" w:rsidTr="000815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FA5C7A"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0BAA550"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364C49B" w14:textId="77777777" w:rsidR="00862FC4"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6484521"/>
                <w:placeholder>
                  <w:docPart w:val="3E7DA6D4D488433DAA2BE3C0C665AE37"/>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08E529FB"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C9D90E"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998D231" w14:textId="77777777" w:rsidR="00862FC4" w:rsidRPr="001E694D" w:rsidRDefault="00862F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6C46F0E" w14:textId="77777777" w:rsidR="00862FC4"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41159729"/>
                <w:placeholder>
                  <w:docPart w:val="8ACB8D2F0BC64BE2BDA9B4EA2B97B17B"/>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666AF38C" w14:textId="77777777" w:rsidTr="000815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883702"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6B323BD"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16EE59A" w14:textId="77777777" w:rsidR="00862FC4"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7062776"/>
                <w:placeholder>
                  <w:docPart w:val="2006D617159A4DBD950ADA2AF1263BED"/>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7C45E3E2"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0E4150"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DEC72C7" w14:textId="77777777" w:rsidR="00862FC4" w:rsidRPr="001E694D" w:rsidRDefault="00862F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2FC1887" w14:textId="77777777" w:rsidR="00862FC4" w:rsidRPr="001E694D" w:rsidRDefault="0000000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548455"/>
                <w:placeholder>
                  <w:docPart w:val="112FA60B6F004B3AAAF3EFAFA0AFABF5"/>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49283161" w14:textId="77777777" w:rsidTr="0008150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444413"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5F440D3"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667DA23" w14:textId="36AC04D5" w:rsidR="00862FC4" w:rsidRPr="001E694D" w:rsidRDefault="0000000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0804350"/>
                <w:placeholder>
                  <w:docPart w:val="72D173DF183F466F90692AF84945A83C"/>
                </w:placeholder>
                <w:dropDownList>
                  <w:listItem w:displayText="choose a rating" w:value="choose a rating"/>
                  <w:listItem w:displayText="Compliant" w:value="Compliant"/>
                  <w:listItem w:displayText="Not Compliant" w:value="Not Compliant"/>
                </w:dropDownList>
              </w:sdtPr>
              <w:sdtContent>
                <w:r w:rsidR="000916C1">
                  <w:rPr>
                    <w:rFonts w:ascii="Open Sans" w:hAnsi="Open Sans" w:cs="Open Sans"/>
                    <w:color w:val="auto"/>
                  </w:rPr>
                  <w:t>Not Compliant</w:t>
                </w:r>
              </w:sdtContent>
            </w:sdt>
          </w:p>
        </w:tc>
      </w:tr>
    </w:tbl>
    <w:p w14:paraId="25FB26B7" w14:textId="77777777" w:rsidR="00862FC4" w:rsidRPr="003E162B" w:rsidRDefault="00862FC4" w:rsidP="002B0C90">
      <w:pPr>
        <w:pStyle w:val="Heading20"/>
        <w:rPr>
          <w:rFonts w:ascii="Open Sans" w:hAnsi="Open Sans" w:cs="Open Sans"/>
          <w:color w:val="781E77"/>
        </w:rPr>
      </w:pPr>
      <w:r w:rsidRPr="003E162B">
        <w:rPr>
          <w:rFonts w:ascii="Open Sans" w:hAnsi="Open Sans" w:cs="Open Sans"/>
          <w:color w:val="781E77"/>
        </w:rPr>
        <w:t>Findings</w:t>
      </w:r>
    </w:p>
    <w:p w14:paraId="08F7D601" w14:textId="1B64EA5E" w:rsidR="00EF4D2F" w:rsidRPr="005676C0" w:rsidRDefault="00EF4D2F" w:rsidP="0036130C">
      <w:pPr>
        <w:pStyle w:val="NormalArial"/>
        <w:rPr>
          <w:rFonts w:ascii="Open Sans" w:hAnsi="Open Sans" w:cs="Open Sans"/>
        </w:rPr>
      </w:pPr>
      <w:r w:rsidRPr="009125E0">
        <w:rPr>
          <w:rFonts w:ascii="Open Sans" w:hAnsi="Open Sans" w:cs="Open Sans"/>
        </w:rPr>
        <w:t xml:space="preserve">This Standard has been found not compliant as one of the assessed requirements has been found not complaint. </w:t>
      </w:r>
    </w:p>
    <w:p w14:paraId="7D7A0584" w14:textId="0514C5E0" w:rsidR="00CE01CF" w:rsidRPr="004E2862" w:rsidRDefault="00CE01CF" w:rsidP="0036130C">
      <w:pPr>
        <w:pStyle w:val="NormalArial"/>
        <w:rPr>
          <w:rFonts w:ascii="Open Sans" w:hAnsi="Open Sans" w:cs="Open Sans"/>
          <w:u w:val="single"/>
        </w:rPr>
      </w:pPr>
      <w:r w:rsidRPr="004E2862">
        <w:rPr>
          <w:rFonts w:ascii="Open Sans" w:hAnsi="Open Sans" w:cs="Open Sans"/>
          <w:u w:val="single"/>
        </w:rPr>
        <w:t>Requirement 7(3)(e)</w:t>
      </w:r>
    </w:p>
    <w:p w14:paraId="2EC0EE14" w14:textId="5FA61528" w:rsidR="00CE01CF" w:rsidRDefault="004E2862" w:rsidP="0036130C">
      <w:pPr>
        <w:pStyle w:val="NormalArial"/>
        <w:rPr>
          <w:rFonts w:ascii="Open Sans" w:hAnsi="Open Sans" w:cs="Open Sans"/>
        </w:rPr>
      </w:pPr>
      <w:r w:rsidRPr="004E2862">
        <w:rPr>
          <w:rFonts w:ascii="Open Sans" w:hAnsi="Open Sans" w:cs="Open Sans"/>
        </w:rPr>
        <w:t xml:space="preserve">The Assessment Team </w:t>
      </w:r>
      <w:r w:rsidR="00EF4D2F">
        <w:rPr>
          <w:rFonts w:ascii="Open Sans" w:hAnsi="Open Sans" w:cs="Open Sans"/>
        </w:rPr>
        <w:t>was not satisfied</w:t>
      </w:r>
      <w:r w:rsidR="00EF4D2F" w:rsidRPr="004E2862">
        <w:rPr>
          <w:rFonts w:ascii="Open Sans" w:hAnsi="Open Sans" w:cs="Open Sans"/>
        </w:rPr>
        <w:t xml:space="preserve"> </w:t>
      </w:r>
      <w:r w:rsidRPr="004E2862">
        <w:rPr>
          <w:rFonts w:ascii="Open Sans" w:hAnsi="Open Sans" w:cs="Open Sans"/>
        </w:rPr>
        <w:t xml:space="preserve">the provider </w:t>
      </w:r>
      <w:r w:rsidR="00EF4D2F">
        <w:rPr>
          <w:rFonts w:ascii="Open Sans" w:hAnsi="Open Sans" w:cs="Open Sans"/>
        </w:rPr>
        <w:t>had</w:t>
      </w:r>
      <w:r w:rsidR="00B7149F">
        <w:rPr>
          <w:rFonts w:ascii="Open Sans" w:hAnsi="Open Sans" w:cs="Open Sans"/>
        </w:rPr>
        <w:t xml:space="preserve"> an effective process for regular assessment, monitoring and review of </w:t>
      </w:r>
      <w:r w:rsidR="00593D4D">
        <w:rPr>
          <w:rFonts w:ascii="Open Sans" w:hAnsi="Open Sans" w:cs="Open Sans"/>
        </w:rPr>
        <w:t>staff performance</w:t>
      </w:r>
      <w:r w:rsidRPr="004E2862">
        <w:rPr>
          <w:rFonts w:ascii="Open Sans" w:hAnsi="Open Sans" w:cs="Open Sans"/>
        </w:rPr>
        <w:t>. The Assessment Team provided the following evidence relevant to my finding:</w:t>
      </w:r>
    </w:p>
    <w:p w14:paraId="03042208" w14:textId="15A6B6F3" w:rsidR="00593D4D" w:rsidRDefault="00A5499A" w:rsidP="00593D4D">
      <w:pPr>
        <w:pStyle w:val="NormalArial"/>
        <w:numPr>
          <w:ilvl w:val="0"/>
          <w:numId w:val="15"/>
        </w:numPr>
        <w:rPr>
          <w:rFonts w:ascii="Open Sans" w:hAnsi="Open Sans" w:cs="Open Sans"/>
        </w:rPr>
      </w:pPr>
      <w:r>
        <w:rPr>
          <w:rFonts w:ascii="Open Sans" w:hAnsi="Open Sans" w:cs="Open Sans"/>
        </w:rPr>
        <w:t xml:space="preserve">Consumers </w:t>
      </w:r>
      <w:r w:rsidR="0066075D">
        <w:rPr>
          <w:rFonts w:ascii="Open Sans" w:hAnsi="Open Sans" w:cs="Open Sans"/>
        </w:rPr>
        <w:t>stated management sought their feedback on staff performance</w:t>
      </w:r>
      <w:r w:rsidR="005E4F7A">
        <w:rPr>
          <w:rFonts w:ascii="Open Sans" w:hAnsi="Open Sans" w:cs="Open Sans"/>
        </w:rPr>
        <w:t xml:space="preserve"> and they provided positive feedback.</w:t>
      </w:r>
    </w:p>
    <w:p w14:paraId="28917EBF" w14:textId="7E31066F" w:rsidR="005E4F7A" w:rsidRDefault="005E4F7A" w:rsidP="00593D4D">
      <w:pPr>
        <w:pStyle w:val="NormalArial"/>
        <w:numPr>
          <w:ilvl w:val="0"/>
          <w:numId w:val="15"/>
        </w:numPr>
        <w:rPr>
          <w:rFonts w:ascii="Open Sans" w:hAnsi="Open Sans" w:cs="Open Sans"/>
        </w:rPr>
      </w:pPr>
      <w:r>
        <w:rPr>
          <w:rFonts w:ascii="Open Sans" w:hAnsi="Open Sans" w:cs="Open Sans"/>
        </w:rPr>
        <w:t xml:space="preserve">Staff </w:t>
      </w:r>
      <w:r w:rsidR="00667F54">
        <w:rPr>
          <w:rFonts w:ascii="Open Sans" w:hAnsi="Open Sans" w:cs="Open Sans"/>
        </w:rPr>
        <w:t xml:space="preserve">reported </w:t>
      </w:r>
      <w:r w:rsidR="006F4820">
        <w:rPr>
          <w:rFonts w:ascii="Open Sans" w:hAnsi="Open Sans" w:cs="Open Sans"/>
        </w:rPr>
        <w:t>appraisals</w:t>
      </w:r>
      <w:r w:rsidR="00667F54">
        <w:rPr>
          <w:rFonts w:ascii="Open Sans" w:hAnsi="Open Sans" w:cs="Open Sans"/>
        </w:rPr>
        <w:t xml:space="preserve"> were conducted regularly, however, could not evidence </w:t>
      </w:r>
      <w:r w:rsidR="00565BB2">
        <w:rPr>
          <w:rFonts w:ascii="Open Sans" w:hAnsi="Open Sans" w:cs="Open Sans"/>
        </w:rPr>
        <w:t xml:space="preserve">its </w:t>
      </w:r>
      <w:r w:rsidR="00667F54">
        <w:rPr>
          <w:rFonts w:ascii="Open Sans" w:hAnsi="Open Sans" w:cs="Open Sans"/>
        </w:rPr>
        <w:t>completion</w:t>
      </w:r>
      <w:r w:rsidR="006F4820">
        <w:rPr>
          <w:rFonts w:ascii="Open Sans" w:hAnsi="Open Sans" w:cs="Open Sans"/>
        </w:rPr>
        <w:t xml:space="preserve">. </w:t>
      </w:r>
      <w:r w:rsidR="008942E3">
        <w:rPr>
          <w:rFonts w:ascii="Open Sans" w:hAnsi="Open Sans" w:cs="Open Sans"/>
        </w:rPr>
        <w:t xml:space="preserve">Staff acknowledged they did not </w:t>
      </w:r>
      <w:r w:rsidR="00471B44">
        <w:rPr>
          <w:rFonts w:ascii="Open Sans" w:hAnsi="Open Sans" w:cs="Open Sans"/>
        </w:rPr>
        <w:t>follow-up overdue appraisals and it was not seen as a priority.</w:t>
      </w:r>
    </w:p>
    <w:p w14:paraId="1C9748E0" w14:textId="3F2000A4" w:rsidR="00565BB2" w:rsidRDefault="00565BB2" w:rsidP="00593D4D">
      <w:pPr>
        <w:pStyle w:val="NormalArial"/>
        <w:numPr>
          <w:ilvl w:val="0"/>
          <w:numId w:val="15"/>
        </w:numPr>
        <w:rPr>
          <w:rFonts w:ascii="Open Sans" w:hAnsi="Open Sans" w:cs="Open Sans"/>
        </w:rPr>
      </w:pPr>
      <w:r>
        <w:rPr>
          <w:rFonts w:ascii="Open Sans" w:hAnsi="Open Sans" w:cs="Open Sans"/>
        </w:rPr>
        <w:t xml:space="preserve">Management </w:t>
      </w:r>
      <w:r w:rsidR="00834F43">
        <w:rPr>
          <w:rFonts w:ascii="Open Sans" w:hAnsi="Open Sans" w:cs="Open Sans"/>
        </w:rPr>
        <w:t xml:space="preserve">acknowledged </w:t>
      </w:r>
      <w:r w:rsidR="008E4F83">
        <w:rPr>
          <w:rFonts w:ascii="Open Sans" w:hAnsi="Open Sans" w:cs="Open Sans"/>
        </w:rPr>
        <w:t xml:space="preserve">regular performance appraisals </w:t>
      </w:r>
      <w:r w:rsidR="004559EA">
        <w:rPr>
          <w:rFonts w:ascii="Open Sans" w:hAnsi="Open Sans" w:cs="Open Sans"/>
        </w:rPr>
        <w:t>could not be evidenced</w:t>
      </w:r>
      <w:r w:rsidR="00834F43">
        <w:rPr>
          <w:rFonts w:ascii="Open Sans" w:hAnsi="Open Sans" w:cs="Open Sans"/>
        </w:rPr>
        <w:t xml:space="preserve">, attributing it to a technical error </w:t>
      </w:r>
      <w:r w:rsidR="00D52F16">
        <w:rPr>
          <w:rFonts w:ascii="Open Sans" w:hAnsi="Open Sans" w:cs="Open Sans"/>
        </w:rPr>
        <w:t xml:space="preserve">due to a process change for </w:t>
      </w:r>
      <w:r w:rsidR="00190EE3">
        <w:rPr>
          <w:rFonts w:ascii="Open Sans" w:hAnsi="Open Sans" w:cs="Open Sans"/>
        </w:rPr>
        <w:t xml:space="preserve">the onsite </w:t>
      </w:r>
      <w:r w:rsidR="00D52F16">
        <w:rPr>
          <w:rFonts w:ascii="Open Sans" w:hAnsi="Open Sans" w:cs="Open Sans"/>
        </w:rPr>
        <w:t>storage of appraisals.</w:t>
      </w:r>
    </w:p>
    <w:p w14:paraId="1A98CB3A" w14:textId="25E17A2C" w:rsidR="00BA20C4" w:rsidRDefault="00BA20C4" w:rsidP="00593D4D">
      <w:pPr>
        <w:pStyle w:val="NormalArial"/>
        <w:numPr>
          <w:ilvl w:val="0"/>
          <w:numId w:val="15"/>
        </w:numPr>
        <w:rPr>
          <w:rFonts w:ascii="Open Sans" w:hAnsi="Open Sans" w:cs="Open Sans"/>
        </w:rPr>
      </w:pPr>
      <w:r>
        <w:rPr>
          <w:rFonts w:ascii="Open Sans" w:hAnsi="Open Sans" w:cs="Open Sans"/>
        </w:rPr>
        <w:t>Service documentation showed only 2</w:t>
      </w:r>
      <w:r w:rsidR="008E4F83">
        <w:rPr>
          <w:rFonts w:ascii="Open Sans" w:hAnsi="Open Sans" w:cs="Open Sans"/>
        </w:rPr>
        <w:t xml:space="preserve"> managers</w:t>
      </w:r>
      <w:r>
        <w:rPr>
          <w:rFonts w:ascii="Open Sans" w:hAnsi="Open Sans" w:cs="Open Sans"/>
        </w:rPr>
        <w:t xml:space="preserve"> had undertaken performance reviews within the last 12 months.</w:t>
      </w:r>
    </w:p>
    <w:p w14:paraId="7EC79DE2" w14:textId="493E67C9" w:rsidR="00407398" w:rsidRDefault="00407398" w:rsidP="00593D4D">
      <w:pPr>
        <w:pStyle w:val="NormalArial"/>
        <w:numPr>
          <w:ilvl w:val="0"/>
          <w:numId w:val="15"/>
        </w:numPr>
        <w:rPr>
          <w:rFonts w:ascii="Open Sans" w:hAnsi="Open Sans" w:cs="Open Sans"/>
        </w:rPr>
      </w:pPr>
      <w:r>
        <w:rPr>
          <w:rFonts w:ascii="Open Sans" w:hAnsi="Open Sans" w:cs="Open Sans"/>
        </w:rPr>
        <w:lastRenderedPageBreak/>
        <w:t xml:space="preserve">Feedback data </w:t>
      </w:r>
      <w:r w:rsidR="0094066B">
        <w:rPr>
          <w:rFonts w:ascii="Open Sans" w:hAnsi="Open Sans" w:cs="Open Sans"/>
        </w:rPr>
        <w:t>showed consumer and representative satisfaction with staff performance.</w:t>
      </w:r>
    </w:p>
    <w:p w14:paraId="1E6934AF" w14:textId="560E31B1" w:rsidR="004559EA" w:rsidRDefault="009545BF" w:rsidP="0094066B">
      <w:pPr>
        <w:pStyle w:val="NormalArial"/>
        <w:rPr>
          <w:rFonts w:ascii="Open Sans" w:hAnsi="Open Sans" w:cs="Open Sans"/>
        </w:rPr>
      </w:pPr>
      <w:r>
        <w:rPr>
          <w:rFonts w:ascii="Open Sans" w:hAnsi="Open Sans" w:cs="Open Sans"/>
        </w:rPr>
        <w:t xml:space="preserve">The service has chosen not to respond to the Assessment Team Report. </w:t>
      </w:r>
      <w:r w:rsidR="00C4508C">
        <w:rPr>
          <w:rFonts w:ascii="Open Sans" w:hAnsi="Open Sans" w:cs="Open Sans"/>
        </w:rPr>
        <w:t>In coming to my finding, I have considered the Assessment Team Report</w:t>
      </w:r>
      <w:r w:rsidR="00BA20C4">
        <w:rPr>
          <w:rFonts w:ascii="Open Sans" w:hAnsi="Open Sans" w:cs="Open Sans"/>
        </w:rPr>
        <w:t xml:space="preserve"> and the intent of this </w:t>
      </w:r>
      <w:r w:rsidR="004559EA">
        <w:rPr>
          <w:rFonts w:ascii="Open Sans" w:hAnsi="Open Sans" w:cs="Open Sans"/>
        </w:rPr>
        <w:t>R</w:t>
      </w:r>
      <w:r w:rsidR="005E6664">
        <w:rPr>
          <w:rFonts w:ascii="Open Sans" w:hAnsi="Open Sans" w:cs="Open Sans"/>
        </w:rPr>
        <w:t xml:space="preserve">equirement </w:t>
      </w:r>
      <w:r w:rsidR="00BA20C4">
        <w:rPr>
          <w:rFonts w:ascii="Open Sans" w:hAnsi="Open Sans" w:cs="Open Sans"/>
        </w:rPr>
        <w:t xml:space="preserve">which </w:t>
      </w:r>
      <w:r w:rsidR="005E6664">
        <w:rPr>
          <w:rFonts w:ascii="Open Sans" w:hAnsi="Open Sans" w:cs="Open Sans"/>
        </w:rPr>
        <w:t xml:space="preserve">expects providers to </w:t>
      </w:r>
      <w:r w:rsidR="004E5583">
        <w:rPr>
          <w:rFonts w:ascii="Open Sans" w:hAnsi="Open Sans" w:cs="Open Sans"/>
        </w:rPr>
        <w:t xml:space="preserve">have an effective process and system to record </w:t>
      </w:r>
      <w:r w:rsidR="006B099F">
        <w:rPr>
          <w:rFonts w:ascii="Open Sans" w:hAnsi="Open Sans" w:cs="Open Sans"/>
        </w:rPr>
        <w:t xml:space="preserve">performance reviews and monitor its completion. I find </w:t>
      </w:r>
      <w:r w:rsidR="00713798">
        <w:rPr>
          <w:rFonts w:ascii="Open Sans" w:hAnsi="Open Sans" w:cs="Open Sans"/>
        </w:rPr>
        <w:t>this did not occur, as</w:t>
      </w:r>
      <w:r w:rsidR="00BA20C4">
        <w:rPr>
          <w:rFonts w:ascii="Open Sans" w:hAnsi="Open Sans" w:cs="Open Sans"/>
        </w:rPr>
        <w:t xml:space="preserve"> while</w:t>
      </w:r>
      <w:r w:rsidR="00713798">
        <w:rPr>
          <w:rFonts w:ascii="Open Sans" w:hAnsi="Open Sans" w:cs="Open Sans"/>
        </w:rPr>
        <w:t xml:space="preserve"> the workforce articulated</w:t>
      </w:r>
      <w:r w:rsidR="00BA20C4">
        <w:rPr>
          <w:rFonts w:ascii="Open Sans" w:hAnsi="Open Sans" w:cs="Open Sans"/>
        </w:rPr>
        <w:t xml:space="preserve"> staff appraisals are undertaken regularly, they were unable to confirm when it was last completed and said</w:t>
      </w:r>
      <w:r w:rsidR="00180ECF">
        <w:rPr>
          <w:rFonts w:ascii="Open Sans" w:hAnsi="Open Sans" w:cs="Open Sans"/>
        </w:rPr>
        <w:t xml:space="preserve"> they did not follow-up on overdue </w:t>
      </w:r>
      <w:r w:rsidR="00762DCF">
        <w:rPr>
          <w:rFonts w:ascii="Open Sans" w:hAnsi="Open Sans" w:cs="Open Sans"/>
        </w:rPr>
        <w:t>appraisals</w:t>
      </w:r>
      <w:r w:rsidR="00693AE3">
        <w:rPr>
          <w:rFonts w:ascii="Open Sans" w:hAnsi="Open Sans" w:cs="Open Sans"/>
        </w:rPr>
        <w:t>.</w:t>
      </w:r>
      <w:r w:rsidR="004559EA">
        <w:rPr>
          <w:rFonts w:ascii="Open Sans" w:hAnsi="Open Sans" w:cs="Open Sans"/>
        </w:rPr>
        <w:t xml:space="preserve"> </w:t>
      </w:r>
      <w:r w:rsidR="00D6268D">
        <w:rPr>
          <w:rFonts w:ascii="Open Sans" w:hAnsi="Open Sans" w:cs="Open Sans"/>
        </w:rPr>
        <w:t>Additionally, t</w:t>
      </w:r>
      <w:r w:rsidR="004559EA">
        <w:rPr>
          <w:rFonts w:ascii="Open Sans" w:hAnsi="Open Sans" w:cs="Open Sans"/>
        </w:rPr>
        <w:t xml:space="preserve">he evidence </w:t>
      </w:r>
      <w:r w:rsidR="00D6268D">
        <w:rPr>
          <w:rFonts w:ascii="Open Sans" w:hAnsi="Open Sans" w:cs="Open Sans"/>
        </w:rPr>
        <w:t>that only 2 managers completed performance reviews in the last year highlights the ineffectiveness of current staff performance monitoring and review systems and processes, a fact I found significant and place</w:t>
      </w:r>
      <w:r w:rsidR="00066464">
        <w:rPr>
          <w:rFonts w:ascii="Open Sans" w:hAnsi="Open Sans" w:cs="Open Sans"/>
        </w:rPr>
        <w:t>d</w:t>
      </w:r>
      <w:r w:rsidR="00D6268D">
        <w:rPr>
          <w:rFonts w:ascii="Open Sans" w:hAnsi="Open Sans" w:cs="Open Sans"/>
        </w:rPr>
        <w:t xml:space="preserve"> weight on.</w:t>
      </w:r>
    </w:p>
    <w:p w14:paraId="004DDB17" w14:textId="09390EC8" w:rsidR="00CE01CF" w:rsidRDefault="00610742" w:rsidP="0036130C">
      <w:pPr>
        <w:pStyle w:val="NormalArial"/>
        <w:rPr>
          <w:rFonts w:ascii="Open Sans" w:hAnsi="Open Sans" w:cs="Open Sans"/>
        </w:rPr>
      </w:pPr>
      <w:r w:rsidRPr="00610742">
        <w:rPr>
          <w:rFonts w:ascii="Open Sans" w:hAnsi="Open Sans" w:cs="Open Sans"/>
        </w:rPr>
        <w:t>Based on the information summarised above, I find the provider</w:t>
      </w:r>
      <w:r>
        <w:rPr>
          <w:rFonts w:ascii="Open Sans" w:hAnsi="Open Sans" w:cs="Open Sans"/>
        </w:rPr>
        <w:t xml:space="preserve"> </w:t>
      </w:r>
      <w:r w:rsidRPr="00610742">
        <w:rPr>
          <w:rFonts w:ascii="Open Sans" w:hAnsi="Open Sans" w:cs="Open Sans"/>
        </w:rPr>
        <w:t xml:space="preserve">non-compliant with </w:t>
      </w:r>
      <w:r w:rsidR="004559EA">
        <w:rPr>
          <w:rFonts w:ascii="Open Sans" w:hAnsi="Open Sans" w:cs="Open Sans"/>
        </w:rPr>
        <w:t>R</w:t>
      </w:r>
      <w:r w:rsidRPr="00610742">
        <w:rPr>
          <w:rFonts w:ascii="Open Sans" w:hAnsi="Open Sans" w:cs="Open Sans"/>
        </w:rPr>
        <w:t>equirement (3)(</w:t>
      </w:r>
      <w:r>
        <w:rPr>
          <w:rFonts w:ascii="Open Sans" w:hAnsi="Open Sans" w:cs="Open Sans"/>
        </w:rPr>
        <w:t>e</w:t>
      </w:r>
      <w:r w:rsidRPr="00610742">
        <w:rPr>
          <w:rFonts w:ascii="Open Sans" w:hAnsi="Open Sans" w:cs="Open Sans"/>
        </w:rPr>
        <w:t>) in Standard 7 Human resources.</w:t>
      </w:r>
    </w:p>
    <w:p w14:paraId="36BAF680" w14:textId="09429423" w:rsidR="00610742" w:rsidRPr="00610742" w:rsidRDefault="00610742" w:rsidP="0036130C">
      <w:pPr>
        <w:pStyle w:val="NormalArial"/>
        <w:rPr>
          <w:rFonts w:ascii="Open Sans" w:hAnsi="Open Sans" w:cs="Open Sans"/>
          <w:u w:val="single"/>
        </w:rPr>
      </w:pPr>
      <w:r w:rsidRPr="00610742">
        <w:rPr>
          <w:rFonts w:ascii="Open Sans" w:hAnsi="Open Sans" w:cs="Open Sans"/>
          <w:u w:val="single"/>
        </w:rPr>
        <w:t>Requirements 7(3)(a), 7(3)(b), 7(3)(c), and 7(3)(d)</w:t>
      </w:r>
    </w:p>
    <w:p w14:paraId="2F08F11B" w14:textId="1EE66FD5" w:rsidR="00862FC4" w:rsidRDefault="00500217" w:rsidP="0036130C">
      <w:pPr>
        <w:pStyle w:val="NormalArial"/>
        <w:rPr>
          <w:rFonts w:ascii="Open Sans" w:hAnsi="Open Sans" w:cs="Open Sans"/>
        </w:rPr>
      </w:pPr>
      <w:r w:rsidRPr="00500217">
        <w:rPr>
          <w:rFonts w:ascii="Open Sans" w:hAnsi="Open Sans" w:cs="Open Sans"/>
        </w:rPr>
        <w:t xml:space="preserve">Consumers expressed confidence in staff abilities and </w:t>
      </w:r>
      <w:r w:rsidR="00BA20C4">
        <w:rPr>
          <w:rFonts w:ascii="Open Sans" w:hAnsi="Open Sans" w:cs="Open Sans"/>
        </w:rPr>
        <w:t>confirmed</w:t>
      </w:r>
      <w:r w:rsidR="00BA20C4" w:rsidRPr="00500217">
        <w:rPr>
          <w:rFonts w:ascii="Open Sans" w:hAnsi="Open Sans" w:cs="Open Sans"/>
        </w:rPr>
        <w:t xml:space="preserve"> </w:t>
      </w:r>
      <w:r w:rsidRPr="00500217">
        <w:rPr>
          <w:rFonts w:ascii="Open Sans" w:hAnsi="Open Sans" w:cs="Open Sans"/>
        </w:rPr>
        <w:t>there were no delays in receiving care or services.</w:t>
      </w:r>
      <w:r w:rsidR="007C7199" w:rsidRPr="007C7199">
        <w:rPr>
          <w:rFonts w:ascii="Open Sans" w:hAnsi="Open Sans" w:cs="Open Sans"/>
        </w:rPr>
        <w:t xml:space="preserve"> S</w:t>
      </w:r>
      <w:r w:rsidR="007C7199">
        <w:rPr>
          <w:rFonts w:ascii="Open Sans" w:hAnsi="Open Sans" w:cs="Open Sans"/>
        </w:rPr>
        <w:t xml:space="preserve">taff </w:t>
      </w:r>
      <w:r w:rsidR="00BA20C4">
        <w:rPr>
          <w:rFonts w:ascii="Open Sans" w:hAnsi="Open Sans" w:cs="Open Sans"/>
        </w:rPr>
        <w:t xml:space="preserve">confirmed </w:t>
      </w:r>
      <w:r w:rsidR="007C7199">
        <w:rPr>
          <w:rFonts w:ascii="Open Sans" w:hAnsi="Open Sans" w:cs="Open Sans"/>
        </w:rPr>
        <w:t>the</w:t>
      </w:r>
      <w:r w:rsidR="00334C09">
        <w:rPr>
          <w:rFonts w:ascii="Open Sans" w:hAnsi="Open Sans" w:cs="Open Sans"/>
        </w:rPr>
        <w:t xml:space="preserve"> workforce was</w:t>
      </w:r>
      <w:r w:rsidR="007C7199">
        <w:rPr>
          <w:rFonts w:ascii="Open Sans" w:hAnsi="Open Sans" w:cs="Open Sans"/>
        </w:rPr>
        <w:t xml:space="preserve"> adequate</w:t>
      </w:r>
      <w:r w:rsidR="00334C09">
        <w:rPr>
          <w:rFonts w:ascii="Open Sans" w:hAnsi="Open Sans" w:cs="Open Sans"/>
        </w:rPr>
        <w:t xml:space="preserve"> </w:t>
      </w:r>
      <w:r w:rsidR="007C7199" w:rsidRPr="007C7199">
        <w:rPr>
          <w:rFonts w:ascii="Open Sans" w:hAnsi="Open Sans" w:cs="Open Sans"/>
        </w:rPr>
        <w:t xml:space="preserve">to work safely and provide personalised </w:t>
      </w:r>
      <w:r w:rsidR="00334C09">
        <w:rPr>
          <w:rFonts w:ascii="Open Sans" w:hAnsi="Open Sans" w:cs="Open Sans"/>
        </w:rPr>
        <w:t>care</w:t>
      </w:r>
      <w:r w:rsidR="007C7199" w:rsidRPr="007C7199">
        <w:rPr>
          <w:rFonts w:ascii="Open Sans" w:hAnsi="Open Sans" w:cs="Open Sans"/>
        </w:rPr>
        <w:t xml:space="preserve"> to consumers. Management outline</w:t>
      </w:r>
      <w:r w:rsidR="00277BBB">
        <w:rPr>
          <w:rFonts w:ascii="Open Sans" w:hAnsi="Open Sans" w:cs="Open Sans"/>
        </w:rPr>
        <w:t>d</w:t>
      </w:r>
      <w:r w:rsidR="007C7199" w:rsidRPr="007C7199">
        <w:rPr>
          <w:rFonts w:ascii="Open Sans" w:hAnsi="Open Sans" w:cs="Open Sans"/>
        </w:rPr>
        <w:t xml:space="preserve"> process</w:t>
      </w:r>
      <w:r w:rsidR="00BA20C4">
        <w:rPr>
          <w:rFonts w:ascii="Open Sans" w:hAnsi="Open Sans" w:cs="Open Sans"/>
        </w:rPr>
        <w:t>es</w:t>
      </w:r>
      <w:r w:rsidR="00277BBB">
        <w:rPr>
          <w:rFonts w:ascii="Open Sans" w:hAnsi="Open Sans" w:cs="Open Sans"/>
        </w:rPr>
        <w:t xml:space="preserve"> </w:t>
      </w:r>
      <w:r w:rsidR="007C7199" w:rsidRPr="007C7199">
        <w:rPr>
          <w:rFonts w:ascii="Open Sans" w:hAnsi="Open Sans" w:cs="Open Sans"/>
        </w:rPr>
        <w:t xml:space="preserve">to ensure proper staff allocation, including </w:t>
      </w:r>
      <w:r w:rsidR="00277BBB">
        <w:rPr>
          <w:rFonts w:ascii="Open Sans" w:hAnsi="Open Sans" w:cs="Open Sans"/>
        </w:rPr>
        <w:t xml:space="preserve">the use of a </w:t>
      </w:r>
      <w:r w:rsidR="007C7199" w:rsidRPr="007C7199">
        <w:rPr>
          <w:rFonts w:ascii="Open Sans" w:hAnsi="Open Sans" w:cs="Open Sans"/>
        </w:rPr>
        <w:t>roster system and participation in</w:t>
      </w:r>
      <w:r w:rsidR="00277BBB">
        <w:rPr>
          <w:rFonts w:ascii="Open Sans" w:hAnsi="Open Sans" w:cs="Open Sans"/>
        </w:rPr>
        <w:t xml:space="preserve"> a </w:t>
      </w:r>
      <w:r w:rsidR="007C7199" w:rsidRPr="007C7199">
        <w:rPr>
          <w:rFonts w:ascii="Open Sans" w:hAnsi="Open Sans" w:cs="Open Sans"/>
        </w:rPr>
        <w:t xml:space="preserve">scheme to maintain consistency and </w:t>
      </w:r>
      <w:r w:rsidR="00277BBB" w:rsidRPr="007C7199">
        <w:rPr>
          <w:rFonts w:ascii="Open Sans" w:hAnsi="Open Sans" w:cs="Open Sans"/>
        </w:rPr>
        <w:t>reduce</w:t>
      </w:r>
      <w:r w:rsidR="007C7199" w:rsidRPr="007C7199">
        <w:rPr>
          <w:rFonts w:ascii="Open Sans" w:hAnsi="Open Sans" w:cs="Open Sans"/>
        </w:rPr>
        <w:t xml:space="preserve"> reliance on agency </w:t>
      </w:r>
      <w:r w:rsidR="00277BBB" w:rsidRPr="007C7199">
        <w:rPr>
          <w:rFonts w:ascii="Open Sans" w:hAnsi="Open Sans" w:cs="Open Sans"/>
        </w:rPr>
        <w:t>st</w:t>
      </w:r>
      <w:r w:rsidR="00277BBB">
        <w:rPr>
          <w:rFonts w:ascii="Open Sans" w:hAnsi="Open Sans" w:cs="Open Sans"/>
        </w:rPr>
        <w:t>aff.</w:t>
      </w:r>
    </w:p>
    <w:p w14:paraId="3A4531AB" w14:textId="09C41C73" w:rsidR="00620B38" w:rsidRDefault="003F4E90" w:rsidP="0036130C">
      <w:pPr>
        <w:pStyle w:val="NormalArial"/>
        <w:rPr>
          <w:rFonts w:ascii="Open Sans" w:hAnsi="Open Sans" w:cs="Open Sans"/>
        </w:rPr>
      </w:pPr>
      <w:r w:rsidRPr="003F4E90">
        <w:rPr>
          <w:rFonts w:ascii="Open Sans" w:hAnsi="Open Sans" w:cs="Open Sans"/>
        </w:rPr>
        <w:t>Consumers confirm</w:t>
      </w:r>
      <w:r w:rsidR="00CC162E">
        <w:rPr>
          <w:rFonts w:ascii="Open Sans" w:hAnsi="Open Sans" w:cs="Open Sans"/>
        </w:rPr>
        <w:t>ed</w:t>
      </w:r>
      <w:r w:rsidRPr="003F4E90">
        <w:rPr>
          <w:rFonts w:ascii="Open Sans" w:hAnsi="Open Sans" w:cs="Open Sans"/>
        </w:rPr>
        <w:t xml:space="preserve"> staff interactions were consistently kind, caring and respectful</w:t>
      </w:r>
      <w:r w:rsidR="00CC162E">
        <w:rPr>
          <w:rFonts w:ascii="Open Sans" w:hAnsi="Open Sans" w:cs="Open Sans"/>
        </w:rPr>
        <w:t xml:space="preserve"> and reported</w:t>
      </w:r>
      <w:r w:rsidR="005B7053">
        <w:rPr>
          <w:rFonts w:ascii="Open Sans" w:hAnsi="Open Sans" w:cs="Open Sans"/>
        </w:rPr>
        <w:t xml:space="preserve"> being comfortable raising concerns regarding staff behaviour</w:t>
      </w:r>
      <w:r w:rsidRPr="003F4E90">
        <w:rPr>
          <w:rFonts w:ascii="Open Sans" w:hAnsi="Open Sans" w:cs="Open Sans"/>
        </w:rPr>
        <w:t xml:space="preserve">. </w:t>
      </w:r>
      <w:r w:rsidR="00691F32">
        <w:rPr>
          <w:rFonts w:ascii="Open Sans" w:hAnsi="Open Sans" w:cs="Open Sans"/>
        </w:rPr>
        <w:t xml:space="preserve">Staff </w:t>
      </w:r>
      <w:r w:rsidR="002A46B7">
        <w:rPr>
          <w:rFonts w:ascii="Open Sans" w:hAnsi="Open Sans" w:cs="Open Sans"/>
        </w:rPr>
        <w:t>recalled</w:t>
      </w:r>
      <w:r w:rsidRPr="003F4E90">
        <w:rPr>
          <w:rFonts w:ascii="Open Sans" w:hAnsi="Open Sans" w:cs="Open Sans"/>
        </w:rPr>
        <w:t xml:space="preserve"> training on appropriate interactions, particularly </w:t>
      </w:r>
      <w:r w:rsidR="008D3771">
        <w:rPr>
          <w:rFonts w:ascii="Open Sans" w:hAnsi="Open Sans" w:cs="Open Sans"/>
        </w:rPr>
        <w:t>for</w:t>
      </w:r>
      <w:r w:rsidRPr="003F4E90">
        <w:rPr>
          <w:rFonts w:ascii="Open Sans" w:hAnsi="Open Sans" w:cs="Open Sans"/>
        </w:rPr>
        <w:t xml:space="preserve"> indigenous consumers, and </w:t>
      </w:r>
      <w:r w:rsidR="008D3771">
        <w:rPr>
          <w:rFonts w:ascii="Open Sans" w:hAnsi="Open Sans" w:cs="Open Sans"/>
        </w:rPr>
        <w:t xml:space="preserve">incorporated this in daily </w:t>
      </w:r>
      <w:r w:rsidRPr="003F4E90">
        <w:rPr>
          <w:rFonts w:ascii="Open Sans" w:hAnsi="Open Sans" w:cs="Open Sans"/>
        </w:rPr>
        <w:t>practi</w:t>
      </w:r>
      <w:r w:rsidR="008D3771">
        <w:rPr>
          <w:rFonts w:ascii="Open Sans" w:hAnsi="Open Sans" w:cs="Open Sans"/>
        </w:rPr>
        <w:t>c</w:t>
      </w:r>
      <w:r w:rsidRPr="003F4E90">
        <w:rPr>
          <w:rFonts w:ascii="Open Sans" w:hAnsi="Open Sans" w:cs="Open Sans"/>
        </w:rPr>
        <w:t>e</w:t>
      </w:r>
      <w:r w:rsidR="00536EBB">
        <w:rPr>
          <w:rFonts w:ascii="Open Sans" w:hAnsi="Open Sans" w:cs="Open Sans"/>
        </w:rPr>
        <w:t>s. M</w:t>
      </w:r>
      <w:r w:rsidRPr="003F4E90">
        <w:rPr>
          <w:rFonts w:ascii="Open Sans" w:hAnsi="Open Sans" w:cs="Open Sans"/>
        </w:rPr>
        <w:t>anagement ensured adherence to the Age</w:t>
      </w:r>
      <w:r w:rsidR="00536EBB">
        <w:rPr>
          <w:rFonts w:ascii="Open Sans" w:hAnsi="Open Sans" w:cs="Open Sans"/>
        </w:rPr>
        <w:t>d</w:t>
      </w:r>
      <w:r w:rsidRPr="003F4E90">
        <w:rPr>
          <w:rFonts w:ascii="Open Sans" w:hAnsi="Open Sans" w:cs="Open Sans"/>
        </w:rPr>
        <w:t xml:space="preserve"> Care Code of Conduct and monitored staff interactions through ongoing training and regular assessment</w:t>
      </w:r>
      <w:r w:rsidR="00536EBB">
        <w:rPr>
          <w:rFonts w:ascii="Open Sans" w:hAnsi="Open Sans" w:cs="Open Sans"/>
        </w:rPr>
        <w:t>s</w:t>
      </w:r>
      <w:r w:rsidRPr="003F4E90">
        <w:rPr>
          <w:rFonts w:ascii="Open Sans" w:hAnsi="Open Sans" w:cs="Open Sans"/>
        </w:rPr>
        <w:t>.</w:t>
      </w:r>
      <w:r w:rsidR="00CC162E" w:rsidRPr="00CC162E">
        <w:rPr>
          <w:rFonts w:ascii="Open Sans" w:hAnsi="Open Sans" w:cs="Open Sans"/>
        </w:rPr>
        <w:t xml:space="preserve"> Observation</w:t>
      </w:r>
      <w:r w:rsidR="00BA20C4">
        <w:rPr>
          <w:rFonts w:ascii="Open Sans" w:hAnsi="Open Sans" w:cs="Open Sans"/>
        </w:rPr>
        <w:t>s</w:t>
      </w:r>
      <w:r w:rsidR="00CC162E" w:rsidRPr="00CC162E">
        <w:rPr>
          <w:rFonts w:ascii="Open Sans" w:hAnsi="Open Sans" w:cs="Open Sans"/>
        </w:rPr>
        <w:t xml:space="preserve"> showed staff were compassionate and caring, including</w:t>
      </w:r>
      <w:r w:rsidR="002A46B7">
        <w:rPr>
          <w:rFonts w:ascii="Open Sans" w:hAnsi="Open Sans" w:cs="Open Sans"/>
        </w:rPr>
        <w:t xml:space="preserve"> during</w:t>
      </w:r>
      <w:r w:rsidR="00CC162E" w:rsidRPr="00CC162E">
        <w:rPr>
          <w:rFonts w:ascii="Open Sans" w:hAnsi="Open Sans" w:cs="Open Sans"/>
        </w:rPr>
        <w:t xml:space="preserve"> moments of distress</w:t>
      </w:r>
      <w:r w:rsidR="002A46B7">
        <w:rPr>
          <w:rFonts w:ascii="Open Sans" w:hAnsi="Open Sans" w:cs="Open Sans"/>
        </w:rPr>
        <w:t>,</w:t>
      </w:r>
      <w:r w:rsidR="00CC162E" w:rsidRPr="00CC162E">
        <w:rPr>
          <w:rFonts w:ascii="Open Sans" w:hAnsi="Open Sans" w:cs="Open Sans"/>
        </w:rPr>
        <w:t xml:space="preserve"> where staff provided effective support tailored to the individual consumer’s needs.</w:t>
      </w:r>
    </w:p>
    <w:p w14:paraId="4C594FD4" w14:textId="5A2B2FE0" w:rsidR="00E76D5C" w:rsidRDefault="00CE7E18" w:rsidP="0036130C">
      <w:pPr>
        <w:pStyle w:val="NormalArial"/>
        <w:rPr>
          <w:rFonts w:ascii="Open Sans" w:hAnsi="Open Sans" w:cs="Open Sans"/>
        </w:rPr>
      </w:pPr>
      <w:r w:rsidRPr="00CE7E18">
        <w:rPr>
          <w:rFonts w:ascii="Open Sans" w:hAnsi="Open Sans" w:cs="Open Sans"/>
        </w:rPr>
        <w:t>Consumers expressed confidence in staff competence</w:t>
      </w:r>
      <w:r w:rsidR="00D7730D">
        <w:rPr>
          <w:rFonts w:ascii="Open Sans" w:hAnsi="Open Sans" w:cs="Open Sans"/>
        </w:rPr>
        <w:t xml:space="preserve"> </w:t>
      </w:r>
      <w:r w:rsidR="007A79D0">
        <w:rPr>
          <w:rFonts w:ascii="Open Sans" w:hAnsi="Open Sans" w:cs="Open Sans"/>
        </w:rPr>
        <w:t>a</w:t>
      </w:r>
      <w:r w:rsidR="00D7730D" w:rsidRPr="00D7730D">
        <w:rPr>
          <w:rFonts w:ascii="Open Sans" w:hAnsi="Open Sans" w:cs="Open Sans"/>
        </w:rPr>
        <w:t xml:space="preserve">nd </w:t>
      </w:r>
      <w:r w:rsidR="007A79D0">
        <w:rPr>
          <w:rFonts w:ascii="Open Sans" w:hAnsi="Open Sans" w:cs="Open Sans"/>
        </w:rPr>
        <w:t>felt</w:t>
      </w:r>
      <w:r w:rsidR="00D7730D" w:rsidRPr="00D7730D">
        <w:rPr>
          <w:rFonts w:ascii="Open Sans" w:hAnsi="Open Sans" w:cs="Open Sans"/>
        </w:rPr>
        <w:t xml:space="preserve"> assured staff understood their needs. </w:t>
      </w:r>
      <w:r w:rsidR="007A79D0">
        <w:rPr>
          <w:rFonts w:ascii="Open Sans" w:hAnsi="Open Sans" w:cs="Open Sans"/>
        </w:rPr>
        <w:t>Staff</w:t>
      </w:r>
      <w:r w:rsidR="00D7730D" w:rsidRPr="00D7730D">
        <w:rPr>
          <w:rFonts w:ascii="Open Sans" w:hAnsi="Open Sans" w:cs="Open Sans"/>
        </w:rPr>
        <w:t xml:space="preserve"> reported feeling supported by management and confident in their ability to perform their roles effectively.</w:t>
      </w:r>
      <w:r w:rsidR="007A79D0" w:rsidRPr="007A79D0">
        <w:rPr>
          <w:rFonts w:ascii="Open Sans" w:hAnsi="Open Sans" w:cs="Open Sans"/>
        </w:rPr>
        <w:t xml:space="preserve"> Management outline</w:t>
      </w:r>
      <w:r w:rsidR="00154A8C">
        <w:rPr>
          <w:rFonts w:ascii="Open Sans" w:hAnsi="Open Sans" w:cs="Open Sans"/>
        </w:rPr>
        <w:t>d</w:t>
      </w:r>
      <w:r w:rsidR="007A79D0" w:rsidRPr="007A79D0">
        <w:rPr>
          <w:rFonts w:ascii="Open Sans" w:hAnsi="Open Sans" w:cs="Open Sans"/>
        </w:rPr>
        <w:t xml:space="preserve"> processes </w:t>
      </w:r>
      <w:r w:rsidR="00154A8C">
        <w:rPr>
          <w:rFonts w:ascii="Open Sans" w:hAnsi="Open Sans" w:cs="Open Sans"/>
        </w:rPr>
        <w:t xml:space="preserve">to ensure </w:t>
      </w:r>
      <w:r w:rsidR="007A79D0" w:rsidRPr="007A79D0">
        <w:rPr>
          <w:rFonts w:ascii="Open Sans" w:hAnsi="Open Sans" w:cs="Open Sans"/>
        </w:rPr>
        <w:t xml:space="preserve">staff </w:t>
      </w:r>
      <w:r w:rsidR="004559EA">
        <w:rPr>
          <w:rFonts w:ascii="Open Sans" w:hAnsi="Open Sans" w:cs="Open Sans"/>
        </w:rPr>
        <w:t>we</w:t>
      </w:r>
      <w:r w:rsidR="00BA20C4">
        <w:rPr>
          <w:rFonts w:ascii="Open Sans" w:hAnsi="Open Sans" w:cs="Open Sans"/>
        </w:rPr>
        <w:t xml:space="preserve">re appropriately </w:t>
      </w:r>
      <w:r w:rsidR="00BA20C4" w:rsidRPr="007A79D0">
        <w:rPr>
          <w:rFonts w:ascii="Open Sans" w:hAnsi="Open Sans" w:cs="Open Sans"/>
        </w:rPr>
        <w:t>qualifi</w:t>
      </w:r>
      <w:r w:rsidR="00BA20C4">
        <w:rPr>
          <w:rFonts w:ascii="Open Sans" w:hAnsi="Open Sans" w:cs="Open Sans"/>
        </w:rPr>
        <w:t xml:space="preserve">ed </w:t>
      </w:r>
      <w:r w:rsidR="007A79D0" w:rsidRPr="007A79D0">
        <w:rPr>
          <w:rFonts w:ascii="Open Sans" w:hAnsi="Open Sans" w:cs="Open Sans"/>
        </w:rPr>
        <w:t>and competen</w:t>
      </w:r>
      <w:r w:rsidR="00BA20C4">
        <w:rPr>
          <w:rFonts w:ascii="Open Sans" w:hAnsi="Open Sans" w:cs="Open Sans"/>
        </w:rPr>
        <w:t>t</w:t>
      </w:r>
      <w:r w:rsidR="007A79D0" w:rsidRPr="007A79D0">
        <w:rPr>
          <w:rFonts w:ascii="Open Sans" w:hAnsi="Open Sans" w:cs="Open Sans"/>
        </w:rPr>
        <w:t>, including b</w:t>
      </w:r>
      <w:r w:rsidR="00154A8C">
        <w:rPr>
          <w:rFonts w:ascii="Open Sans" w:hAnsi="Open Sans" w:cs="Open Sans"/>
        </w:rPr>
        <w:t>ud</w:t>
      </w:r>
      <w:r w:rsidR="007A79D0" w:rsidRPr="007A79D0">
        <w:rPr>
          <w:rFonts w:ascii="Open Sans" w:hAnsi="Open Sans" w:cs="Open Sans"/>
        </w:rPr>
        <w:t>dy sh</w:t>
      </w:r>
      <w:r w:rsidR="00154A8C">
        <w:rPr>
          <w:rFonts w:ascii="Open Sans" w:hAnsi="Open Sans" w:cs="Open Sans"/>
        </w:rPr>
        <w:t>ifts</w:t>
      </w:r>
      <w:r w:rsidR="007A79D0" w:rsidRPr="007A79D0">
        <w:rPr>
          <w:rFonts w:ascii="Open Sans" w:hAnsi="Open Sans" w:cs="Open Sans"/>
        </w:rPr>
        <w:t>, competency assessments and regular monitoring of professional registrations.</w:t>
      </w:r>
    </w:p>
    <w:p w14:paraId="2573E455" w14:textId="15794D1D" w:rsidR="007C7199" w:rsidRDefault="00C7488A" w:rsidP="0036130C">
      <w:pPr>
        <w:pStyle w:val="NormalArial"/>
        <w:rPr>
          <w:rFonts w:ascii="Open Sans" w:hAnsi="Open Sans" w:cs="Open Sans"/>
        </w:rPr>
      </w:pPr>
      <w:r w:rsidRPr="00C7488A">
        <w:rPr>
          <w:rFonts w:ascii="Open Sans" w:hAnsi="Open Sans" w:cs="Open Sans"/>
        </w:rPr>
        <w:t>Consumers expressed satisfaction with the training and skills of staff</w:t>
      </w:r>
      <w:r w:rsidR="00727161">
        <w:rPr>
          <w:rFonts w:ascii="Open Sans" w:hAnsi="Open Sans" w:cs="Open Sans"/>
        </w:rPr>
        <w:t>, n</w:t>
      </w:r>
      <w:r w:rsidR="00727161" w:rsidRPr="00727161">
        <w:rPr>
          <w:rFonts w:ascii="Open Sans" w:hAnsi="Open Sans" w:cs="Open Sans"/>
        </w:rPr>
        <w:t>oting the</w:t>
      </w:r>
      <w:r w:rsidR="00727161">
        <w:rPr>
          <w:rFonts w:ascii="Open Sans" w:hAnsi="Open Sans" w:cs="Open Sans"/>
        </w:rPr>
        <w:t>ir</w:t>
      </w:r>
      <w:r w:rsidR="00727161" w:rsidRPr="00727161">
        <w:rPr>
          <w:rFonts w:ascii="Open Sans" w:hAnsi="Open Sans" w:cs="Open Sans"/>
        </w:rPr>
        <w:t xml:space="preserve"> ability to meet individual complex care needs.</w:t>
      </w:r>
      <w:r w:rsidR="00727161">
        <w:rPr>
          <w:rFonts w:ascii="Open Sans" w:hAnsi="Open Sans" w:cs="Open Sans"/>
        </w:rPr>
        <w:t xml:space="preserve"> </w:t>
      </w:r>
      <w:r w:rsidR="006D071C">
        <w:rPr>
          <w:rFonts w:ascii="Open Sans" w:hAnsi="Open Sans" w:cs="Open Sans"/>
        </w:rPr>
        <w:t>Staff articulated,</w:t>
      </w:r>
      <w:r w:rsidR="00727161" w:rsidRPr="00727161">
        <w:rPr>
          <w:rFonts w:ascii="Open Sans" w:hAnsi="Open Sans" w:cs="Open Sans"/>
        </w:rPr>
        <w:t xml:space="preserve"> and documentation confirmed</w:t>
      </w:r>
      <w:r w:rsidR="006D071C">
        <w:rPr>
          <w:rFonts w:ascii="Open Sans" w:hAnsi="Open Sans" w:cs="Open Sans"/>
        </w:rPr>
        <w:t>, c</w:t>
      </w:r>
      <w:r w:rsidR="006D071C" w:rsidRPr="006D071C">
        <w:rPr>
          <w:rFonts w:ascii="Open Sans" w:hAnsi="Open Sans" w:cs="Open Sans"/>
        </w:rPr>
        <w:t>ompletion of mandatory training and competency assessments.</w:t>
      </w:r>
      <w:r w:rsidR="006D071C">
        <w:rPr>
          <w:rFonts w:ascii="Open Sans" w:hAnsi="Open Sans" w:cs="Open Sans"/>
        </w:rPr>
        <w:t xml:space="preserve"> </w:t>
      </w:r>
      <w:r w:rsidR="002B445F" w:rsidRPr="002B445F">
        <w:rPr>
          <w:rFonts w:ascii="Open Sans" w:hAnsi="Open Sans" w:cs="Open Sans"/>
        </w:rPr>
        <w:t xml:space="preserve">Management outlined comprehensive recruitment, induction and </w:t>
      </w:r>
      <w:r w:rsidR="002B445F" w:rsidRPr="002B445F">
        <w:rPr>
          <w:rFonts w:ascii="Open Sans" w:hAnsi="Open Sans" w:cs="Open Sans"/>
        </w:rPr>
        <w:lastRenderedPageBreak/>
        <w:t>ongoing training process</w:t>
      </w:r>
      <w:r w:rsidR="002B445F">
        <w:rPr>
          <w:rFonts w:ascii="Open Sans" w:hAnsi="Open Sans" w:cs="Open Sans"/>
        </w:rPr>
        <w:t>es</w:t>
      </w:r>
      <w:r w:rsidR="002B445F" w:rsidRPr="002B445F">
        <w:rPr>
          <w:rFonts w:ascii="Open Sans" w:hAnsi="Open Sans" w:cs="Open Sans"/>
        </w:rPr>
        <w:t xml:space="preserve"> to ensure staff were adequately equipped to perform</w:t>
      </w:r>
      <w:r w:rsidR="002B445F">
        <w:rPr>
          <w:rFonts w:ascii="Open Sans" w:hAnsi="Open Sans" w:cs="Open Sans"/>
        </w:rPr>
        <w:t xml:space="preserve"> </w:t>
      </w:r>
      <w:r w:rsidR="002B445F" w:rsidRPr="002B445F">
        <w:rPr>
          <w:rFonts w:ascii="Open Sans" w:hAnsi="Open Sans" w:cs="Open Sans"/>
        </w:rPr>
        <w:t>their roles.</w:t>
      </w:r>
    </w:p>
    <w:p w14:paraId="53B2E60E" w14:textId="3FBC05A1" w:rsidR="00117EFD" w:rsidRPr="001E694D" w:rsidRDefault="00117EFD" w:rsidP="0036130C">
      <w:pPr>
        <w:pStyle w:val="NormalArial"/>
        <w:rPr>
          <w:rFonts w:ascii="Open Sans" w:hAnsi="Open Sans" w:cs="Open Sans"/>
        </w:rPr>
      </w:pPr>
      <w:r w:rsidRPr="00117EFD">
        <w:rPr>
          <w:rFonts w:ascii="Open Sans" w:hAnsi="Open Sans" w:cs="Open Sans"/>
        </w:rPr>
        <w:t>Based on the information summarised above, I find the provider</w:t>
      </w:r>
      <w:r>
        <w:rPr>
          <w:rFonts w:ascii="Open Sans" w:hAnsi="Open Sans" w:cs="Open Sans"/>
        </w:rPr>
        <w:t xml:space="preserve"> </w:t>
      </w:r>
      <w:r w:rsidRPr="00117EFD">
        <w:rPr>
          <w:rFonts w:ascii="Open Sans" w:hAnsi="Open Sans" w:cs="Open Sans"/>
        </w:rPr>
        <w:t xml:space="preserve">compliant with </w:t>
      </w:r>
      <w:r w:rsidR="004559EA">
        <w:rPr>
          <w:rFonts w:ascii="Open Sans" w:hAnsi="Open Sans" w:cs="Open Sans"/>
        </w:rPr>
        <w:t>R</w:t>
      </w:r>
      <w:r w:rsidRPr="00117EFD">
        <w:rPr>
          <w:rFonts w:ascii="Open Sans" w:hAnsi="Open Sans" w:cs="Open Sans"/>
        </w:rPr>
        <w:t xml:space="preserve">equirements </w:t>
      </w:r>
      <w:r w:rsidR="00CE01CF">
        <w:rPr>
          <w:rFonts w:ascii="Open Sans" w:hAnsi="Open Sans" w:cs="Open Sans"/>
        </w:rPr>
        <w:t xml:space="preserve">3(a), 3(b), 3(c), and 3(d) </w:t>
      </w:r>
      <w:r w:rsidRPr="00117EFD">
        <w:rPr>
          <w:rFonts w:ascii="Open Sans" w:hAnsi="Open Sans" w:cs="Open Sans"/>
        </w:rPr>
        <w:t>in Standard 7 Human resources.</w:t>
      </w:r>
    </w:p>
    <w:p w14:paraId="05165C3F" w14:textId="77777777" w:rsidR="00862FC4" w:rsidRPr="001E694D" w:rsidRDefault="00862FC4" w:rsidP="0036130C">
      <w:pPr>
        <w:pStyle w:val="NormalArial"/>
        <w:rPr>
          <w:rFonts w:ascii="Open Sans" w:hAnsi="Open Sans" w:cs="Open Sans"/>
        </w:rPr>
      </w:pPr>
      <w:r w:rsidRPr="001E694D">
        <w:rPr>
          <w:rFonts w:ascii="Open Sans" w:hAnsi="Open Sans" w:cs="Open Sans"/>
        </w:rPr>
        <w:br w:type="page"/>
      </w:r>
    </w:p>
    <w:p w14:paraId="45DDA2A5" w14:textId="77777777" w:rsidR="00862FC4" w:rsidRPr="001E694D" w:rsidRDefault="00862FC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081503" w14:paraId="49AD26E4" w14:textId="77777777" w:rsidTr="00081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2B571E6" w14:textId="77777777" w:rsidR="00862FC4" w:rsidRPr="001E694D" w:rsidRDefault="00862FC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5DF7C37" w14:textId="77777777" w:rsidR="00862FC4" w:rsidRPr="001E694D" w:rsidRDefault="00862FC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1503" w14:paraId="131A895A" w14:textId="77777777" w:rsidTr="0008150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2B9DBA9"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F2CAC45"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FD9D703" w14:textId="77777777" w:rsidR="00862FC4"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0761822"/>
                <w:placeholder>
                  <w:docPart w:val="271CCD19BBA84223815FDA37A85F782D"/>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2CF770C7"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C13ED86"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38C37D9" w14:textId="77777777" w:rsidR="00862FC4" w:rsidRPr="001E694D" w:rsidRDefault="00862F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5475792" w14:textId="77777777" w:rsidR="00862FC4" w:rsidRPr="001E694D" w:rsidRDefault="0000000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80329668"/>
                <w:placeholder>
                  <w:docPart w:val="E68977315BA747D8A554FB0E67CB3C8B"/>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6233E853" w14:textId="77777777" w:rsidTr="0008150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BAE5BFC"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B0B9648"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69129C9" w14:textId="77777777" w:rsidR="00862FC4" w:rsidRPr="001E694D" w:rsidRDefault="00862FC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9FCF7DB" w14:textId="77777777" w:rsidR="00862FC4" w:rsidRPr="001E694D" w:rsidRDefault="00862FC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8BD85B8" w14:textId="77777777" w:rsidR="00862FC4" w:rsidRPr="001E694D" w:rsidRDefault="00862FC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9BFB2AC" w14:textId="77777777" w:rsidR="00862FC4" w:rsidRPr="001E694D" w:rsidRDefault="00862FC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A362742" w14:textId="77777777" w:rsidR="00862FC4" w:rsidRPr="001E694D" w:rsidRDefault="00862FC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A8CE05A" w14:textId="77777777" w:rsidR="00862FC4" w:rsidRPr="001E694D" w:rsidRDefault="00862FC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9879A35" w14:textId="77777777" w:rsidR="00862FC4" w:rsidRPr="001E694D" w:rsidRDefault="000000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5132572"/>
                <w:placeholder>
                  <w:docPart w:val="95F4EF9A18D74BA2A2A1CEA17D502AAE"/>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65F0B170" w14:textId="77777777" w:rsidTr="00081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C64A8C4"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CAB67A1" w14:textId="77777777" w:rsidR="00862FC4" w:rsidRPr="001E694D" w:rsidRDefault="00862F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6B37238" w14:textId="77777777" w:rsidR="00862FC4" w:rsidRPr="001E694D" w:rsidRDefault="00862FC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D3182F1" w14:textId="77777777" w:rsidR="00862FC4" w:rsidRPr="001E694D" w:rsidRDefault="00862FC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F794505" w14:textId="77777777" w:rsidR="00862FC4" w:rsidRPr="001E694D" w:rsidRDefault="00862FC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A59B932" w14:textId="77777777" w:rsidR="00862FC4" w:rsidRPr="001E694D" w:rsidRDefault="00862FC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F2267AF" w14:textId="77777777" w:rsidR="00862FC4" w:rsidRPr="001E694D" w:rsidRDefault="0000000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6302611"/>
                <w:placeholder>
                  <w:docPart w:val="6B956414F14542D98305499D2BA20642"/>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r w:rsidR="00081503" w14:paraId="496042BC" w14:textId="77777777" w:rsidTr="0008150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DD4021B" w14:textId="77777777" w:rsidR="00862FC4" w:rsidRPr="001E694D" w:rsidRDefault="00862FC4"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961BFA5" w14:textId="77777777" w:rsidR="00862FC4" w:rsidRPr="001E694D" w:rsidRDefault="00862F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601DDC2" w14:textId="77777777" w:rsidR="00862FC4" w:rsidRPr="001E694D" w:rsidRDefault="00862FC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0A51386" w14:textId="77777777" w:rsidR="00862FC4" w:rsidRPr="001E694D" w:rsidRDefault="00862FC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7EAD06C" w14:textId="77777777" w:rsidR="00862FC4" w:rsidRPr="001E694D" w:rsidRDefault="00862FC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64AA9C9" w14:textId="77777777" w:rsidR="00862FC4" w:rsidRPr="001E694D" w:rsidRDefault="0000000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7659093"/>
                <w:placeholder>
                  <w:docPart w:val="FC2B6C6766C44F1B8CB1598063AAB823"/>
                </w:placeholder>
                <w:dropDownList>
                  <w:listItem w:displayText="choose a rating" w:value="choose a rating"/>
                  <w:listItem w:displayText="Compliant" w:value="Compliant"/>
                  <w:listItem w:displayText="Not Compliant" w:value="Not Compliant"/>
                </w:dropDownList>
              </w:sdtPr>
              <w:sdtContent>
                <w:r w:rsidR="00862FC4" w:rsidRPr="001E694D">
                  <w:rPr>
                    <w:rFonts w:ascii="Open Sans" w:hAnsi="Open Sans" w:cs="Open Sans"/>
                  </w:rPr>
                  <w:t>Compliant</w:t>
                </w:r>
              </w:sdtContent>
            </w:sdt>
          </w:p>
        </w:tc>
      </w:tr>
    </w:tbl>
    <w:p w14:paraId="0CED016A" w14:textId="77777777" w:rsidR="00862FC4" w:rsidRPr="007A2323" w:rsidRDefault="00862FC4"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B5BEE2F" w14:textId="23E2D9D4" w:rsidR="00862FC4" w:rsidRDefault="006F10FA" w:rsidP="0036130C">
      <w:pPr>
        <w:pStyle w:val="NormalArial"/>
        <w:rPr>
          <w:rFonts w:ascii="Open Sans" w:hAnsi="Open Sans" w:cs="Open Sans"/>
          <w:color w:val="auto"/>
        </w:rPr>
      </w:pPr>
      <w:r w:rsidRPr="006F10FA">
        <w:rPr>
          <w:rFonts w:ascii="Open Sans" w:hAnsi="Open Sans" w:cs="Open Sans"/>
          <w:color w:val="auto"/>
        </w:rPr>
        <w:t xml:space="preserve">Consumers reported </w:t>
      </w:r>
      <w:r w:rsidR="00640107">
        <w:rPr>
          <w:rFonts w:ascii="Open Sans" w:hAnsi="Open Sans" w:cs="Open Sans"/>
          <w:color w:val="auto"/>
        </w:rPr>
        <w:t xml:space="preserve">being enabled </w:t>
      </w:r>
      <w:r w:rsidRPr="006F10FA">
        <w:rPr>
          <w:rFonts w:ascii="Open Sans" w:hAnsi="Open Sans" w:cs="Open Sans"/>
          <w:color w:val="auto"/>
        </w:rPr>
        <w:t>to provide feedback</w:t>
      </w:r>
      <w:r>
        <w:rPr>
          <w:rFonts w:ascii="Open Sans" w:hAnsi="Open Sans" w:cs="Open Sans"/>
          <w:color w:val="auto"/>
        </w:rPr>
        <w:t xml:space="preserve"> resulting </w:t>
      </w:r>
      <w:r w:rsidRPr="006F10FA">
        <w:rPr>
          <w:rFonts w:ascii="Open Sans" w:hAnsi="Open Sans" w:cs="Open Sans"/>
          <w:color w:val="auto"/>
        </w:rPr>
        <w:t>in service improvements.</w:t>
      </w:r>
      <w:r w:rsidR="00640107">
        <w:rPr>
          <w:rFonts w:ascii="Open Sans" w:hAnsi="Open Sans" w:cs="Open Sans"/>
          <w:color w:val="auto"/>
        </w:rPr>
        <w:t xml:space="preserve"> </w:t>
      </w:r>
      <w:r w:rsidR="00F92E89">
        <w:rPr>
          <w:rFonts w:ascii="Open Sans" w:hAnsi="Open Sans" w:cs="Open Sans"/>
          <w:color w:val="auto"/>
        </w:rPr>
        <w:t>Staff and management</w:t>
      </w:r>
      <w:r w:rsidR="00640107" w:rsidRPr="00640107">
        <w:rPr>
          <w:rFonts w:ascii="Open Sans" w:hAnsi="Open Sans" w:cs="Open Sans"/>
          <w:color w:val="auto"/>
        </w:rPr>
        <w:t xml:space="preserve"> described several systems and processes</w:t>
      </w:r>
      <w:r w:rsidR="000750D3">
        <w:rPr>
          <w:rFonts w:ascii="Open Sans" w:hAnsi="Open Sans" w:cs="Open Sans"/>
          <w:color w:val="auto"/>
        </w:rPr>
        <w:t xml:space="preserve">, including </w:t>
      </w:r>
      <w:r w:rsidR="00640107" w:rsidRPr="00640107">
        <w:rPr>
          <w:rFonts w:ascii="Open Sans" w:hAnsi="Open Sans" w:cs="Open Sans"/>
          <w:color w:val="auto"/>
        </w:rPr>
        <w:t>informal chats, consumer forums, surveys and care plan</w:t>
      </w:r>
      <w:r w:rsidR="000750D3">
        <w:rPr>
          <w:rFonts w:ascii="Open Sans" w:hAnsi="Open Sans" w:cs="Open Sans"/>
          <w:color w:val="auto"/>
        </w:rPr>
        <w:t xml:space="preserve"> reviews.</w:t>
      </w:r>
      <w:r w:rsidR="00A5626A">
        <w:rPr>
          <w:rFonts w:ascii="Open Sans" w:hAnsi="Open Sans" w:cs="Open Sans"/>
          <w:color w:val="auto"/>
        </w:rPr>
        <w:t xml:space="preserve"> </w:t>
      </w:r>
      <w:r w:rsidR="00F92E89">
        <w:rPr>
          <w:rFonts w:ascii="Open Sans" w:hAnsi="Open Sans" w:cs="Open Sans"/>
          <w:color w:val="auto"/>
        </w:rPr>
        <w:t xml:space="preserve">Management </w:t>
      </w:r>
      <w:r w:rsidR="00F632B9">
        <w:rPr>
          <w:rFonts w:ascii="Open Sans" w:hAnsi="Open Sans" w:cs="Open Sans"/>
          <w:color w:val="auto"/>
        </w:rPr>
        <w:t xml:space="preserve">explained systems were implemented to support consumer engagements, </w:t>
      </w:r>
      <w:r w:rsidR="00274A64">
        <w:rPr>
          <w:rFonts w:ascii="Open Sans" w:hAnsi="Open Sans" w:cs="Open Sans"/>
          <w:color w:val="auto"/>
        </w:rPr>
        <w:t xml:space="preserve">including tailored </w:t>
      </w:r>
      <w:r w:rsidR="001D6E41">
        <w:rPr>
          <w:rFonts w:ascii="Open Sans" w:hAnsi="Open Sans" w:cs="Open Sans"/>
          <w:color w:val="auto"/>
        </w:rPr>
        <w:t xml:space="preserve">communication through Indigenous staff for consumers with cognitive or language barriers. </w:t>
      </w:r>
      <w:r w:rsidR="005F4BC9">
        <w:rPr>
          <w:rFonts w:ascii="Open Sans" w:hAnsi="Open Sans" w:cs="Open Sans"/>
          <w:color w:val="auto"/>
        </w:rPr>
        <w:t>Documentation confirmed consumer feedback influenced service delivery, such as menu changes</w:t>
      </w:r>
      <w:r w:rsidR="00112138">
        <w:rPr>
          <w:rFonts w:ascii="Open Sans" w:hAnsi="Open Sans" w:cs="Open Sans"/>
          <w:color w:val="auto"/>
        </w:rPr>
        <w:t>.</w:t>
      </w:r>
    </w:p>
    <w:p w14:paraId="6AD13C1C" w14:textId="0D276F04" w:rsidR="00112138" w:rsidRDefault="0005000A" w:rsidP="0036130C">
      <w:pPr>
        <w:pStyle w:val="NormalArial"/>
        <w:rPr>
          <w:rFonts w:ascii="Open Sans" w:hAnsi="Open Sans" w:cs="Open Sans"/>
          <w:color w:val="auto"/>
        </w:rPr>
      </w:pPr>
      <w:r w:rsidRPr="0005000A">
        <w:rPr>
          <w:rFonts w:ascii="Open Sans" w:hAnsi="Open Sans" w:cs="Open Sans"/>
          <w:color w:val="auto"/>
        </w:rPr>
        <w:t xml:space="preserve">Staff described their </w:t>
      </w:r>
      <w:r w:rsidR="00AB4129">
        <w:rPr>
          <w:rFonts w:ascii="Open Sans" w:hAnsi="Open Sans" w:cs="Open Sans"/>
          <w:color w:val="auto"/>
        </w:rPr>
        <w:t xml:space="preserve">roles and </w:t>
      </w:r>
      <w:r w:rsidRPr="0005000A">
        <w:rPr>
          <w:rFonts w:ascii="Open Sans" w:hAnsi="Open Sans" w:cs="Open Sans"/>
          <w:color w:val="auto"/>
        </w:rPr>
        <w:t>responsibilities for reporting incidents and feedback, which were analysed by management and reported to the board for further action.</w:t>
      </w:r>
      <w:r w:rsidR="00AE6F81" w:rsidRPr="00AE6F81">
        <w:rPr>
          <w:rFonts w:ascii="Open Sans" w:hAnsi="Open Sans" w:cs="Open Sans"/>
          <w:color w:val="auto"/>
        </w:rPr>
        <w:t xml:space="preserve"> Management </w:t>
      </w:r>
      <w:r w:rsidR="003F7A68">
        <w:rPr>
          <w:rFonts w:ascii="Open Sans" w:hAnsi="Open Sans" w:cs="Open Sans"/>
          <w:color w:val="auto"/>
        </w:rPr>
        <w:t>evidenced</w:t>
      </w:r>
      <w:r w:rsidR="00AE6F81" w:rsidRPr="00AE6F81">
        <w:rPr>
          <w:rFonts w:ascii="Open Sans" w:hAnsi="Open Sans" w:cs="Open Sans"/>
          <w:color w:val="auto"/>
        </w:rPr>
        <w:t xml:space="preserve"> transparent systems for risk escalation, strategic planning and continuous improvement with documentation showing data</w:t>
      </w:r>
      <w:r w:rsidR="00113FEB">
        <w:rPr>
          <w:rFonts w:ascii="Open Sans" w:hAnsi="Open Sans" w:cs="Open Sans"/>
          <w:color w:val="auto"/>
        </w:rPr>
        <w:t>-driven</w:t>
      </w:r>
      <w:r w:rsidR="00AE6F81" w:rsidRPr="00AE6F81">
        <w:rPr>
          <w:rFonts w:ascii="Open Sans" w:hAnsi="Open Sans" w:cs="Open Sans"/>
          <w:color w:val="auto"/>
        </w:rPr>
        <w:t xml:space="preserve"> informed decision-making and quality oversight. </w:t>
      </w:r>
      <w:r w:rsidR="00113FEB">
        <w:rPr>
          <w:rFonts w:ascii="Open Sans" w:hAnsi="Open Sans" w:cs="Open Sans"/>
          <w:color w:val="auto"/>
        </w:rPr>
        <w:t>Documentation</w:t>
      </w:r>
      <w:r w:rsidR="00AE6F81" w:rsidRPr="00AE6F81">
        <w:rPr>
          <w:rFonts w:ascii="Open Sans" w:hAnsi="Open Sans" w:cs="Open Sans"/>
          <w:color w:val="auto"/>
        </w:rPr>
        <w:t xml:space="preserve"> confirm</w:t>
      </w:r>
      <w:r w:rsidR="00113FEB">
        <w:rPr>
          <w:rFonts w:ascii="Open Sans" w:hAnsi="Open Sans" w:cs="Open Sans"/>
          <w:color w:val="auto"/>
        </w:rPr>
        <w:t>ed</w:t>
      </w:r>
      <w:r w:rsidR="00AE6F81" w:rsidRPr="00AE6F81">
        <w:rPr>
          <w:rFonts w:ascii="Open Sans" w:hAnsi="Open Sans" w:cs="Open Sans"/>
          <w:color w:val="auto"/>
        </w:rPr>
        <w:t xml:space="preserve"> regular audits</w:t>
      </w:r>
      <w:r w:rsidR="002870FE">
        <w:rPr>
          <w:rFonts w:ascii="Open Sans" w:hAnsi="Open Sans" w:cs="Open Sans"/>
          <w:color w:val="auto"/>
        </w:rPr>
        <w:t xml:space="preserve">, Board </w:t>
      </w:r>
      <w:r w:rsidR="00AE6F81" w:rsidRPr="00AE6F81">
        <w:rPr>
          <w:rFonts w:ascii="Open Sans" w:hAnsi="Open Sans" w:cs="Open Sans"/>
          <w:color w:val="auto"/>
        </w:rPr>
        <w:t>discussions and a strategic plan guided by inclusive values,</w:t>
      </w:r>
      <w:r w:rsidR="00A53382">
        <w:rPr>
          <w:rFonts w:ascii="Open Sans" w:hAnsi="Open Sans" w:cs="Open Sans"/>
          <w:color w:val="auto"/>
        </w:rPr>
        <w:t xml:space="preserve"> </w:t>
      </w:r>
      <w:r w:rsidR="00AE6F81" w:rsidRPr="00AE6F81">
        <w:rPr>
          <w:rFonts w:ascii="Open Sans" w:hAnsi="Open Sans" w:cs="Open Sans"/>
          <w:color w:val="auto"/>
        </w:rPr>
        <w:t>First Nations</w:t>
      </w:r>
      <w:r w:rsidR="00855BBE">
        <w:rPr>
          <w:rFonts w:ascii="Open Sans" w:hAnsi="Open Sans" w:cs="Open Sans"/>
          <w:color w:val="auto"/>
        </w:rPr>
        <w:t xml:space="preserve"> wisdom, stakeholder partnership, dynamic sustainability and meaningful service.</w:t>
      </w:r>
    </w:p>
    <w:p w14:paraId="6EE43791" w14:textId="25002CDA" w:rsidR="004B1B25" w:rsidRDefault="0051539E" w:rsidP="0036130C">
      <w:pPr>
        <w:pStyle w:val="NormalArial"/>
        <w:rPr>
          <w:rFonts w:ascii="Open Sans" w:hAnsi="Open Sans" w:cs="Open Sans"/>
          <w:color w:val="auto"/>
        </w:rPr>
      </w:pPr>
      <w:r>
        <w:rPr>
          <w:rFonts w:ascii="Open Sans" w:hAnsi="Open Sans" w:cs="Open Sans"/>
          <w:color w:val="auto"/>
        </w:rPr>
        <w:t xml:space="preserve">Staff accessed </w:t>
      </w:r>
      <w:r w:rsidR="00B80CD6">
        <w:rPr>
          <w:rFonts w:ascii="Open Sans" w:hAnsi="Open Sans" w:cs="Open Sans"/>
          <w:color w:val="auto"/>
        </w:rPr>
        <w:t xml:space="preserve">consumer information through electronic systems, handovers and documented procedures. Management used </w:t>
      </w:r>
      <w:r w:rsidR="00B53F77">
        <w:rPr>
          <w:rFonts w:ascii="Open Sans" w:hAnsi="Open Sans" w:cs="Open Sans"/>
          <w:color w:val="auto"/>
        </w:rPr>
        <w:t xml:space="preserve">feedback, incident data and audits to drive continuous improvement. The service </w:t>
      </w:r>
      <w:r w:rsidR="00063DE0">
        <w:rPr>
          <w:rFonts w:ascii="Open Sans" w:hAnsi="Open Sans" w:cs="Open Sans"/>
          <w:color w:val="auto"/>
        </w:rPr>
        <w:t xml:space="preserve">demonstrated financial oversight through Board monitoring, external audits and established financial management systems. </w:t>
      </w:r>
      <w:r w:rsidR="00183645">
        <w:rPr>
          <w:rFonts w:ascii="Open Sans" w:hAnsi="Open Sans" w:cs="Open Sans"/>
          <w:color w:val="auto"/>
        </w:rPr>
        <w:t xml:space="preserve">Documentation showed </w:t>
      </w:r>
      <w:r w:rsidR="00106C67">
        <w:rPr>
          <w:rFonts w:ascii="Open Sans" w:hAnsi="Open Sans" w:cs="Open Sans"/>
          <w:color w:val="auto"/>
        </w:rPr>
        <w:t>governance processes, including complaint handling and system improvements were regularly discussed at</w:t>
      </w:r>
      <w:r w:rsidR="00A34DA0">
        <w:rPr>
          <w:rFonts w:ascii="Open Sans" w:hAnsi="Open Sans" w:cs="Open Sans"/>
          <w:color w:val="auto"/>
        </w:rPr>
        <w:t xml:space="preserve"> Board meetings. </w:t>
      </w:r>
      <w:r w:rsidR="00063DE0">
        <w:rPr>
          <w:rFonts w:ascii="Open Sans" w:hAnsi="Open Sans" w:cs="Open Sans"/>
          <w:color w:val="auto"/>
        </w:rPr>
        <w:t xml:space="preserve">Workforce governance </w:t>
      </w:r>
      <w:r w:rsidR="008F7255">
        <w:rPr>
          <w:rFonts w:ascii="Open Sans" w:hAnsi="Open Sans" w:cs="Open Sans"/>
          <w:color w:val="auto"/>
        </w:rPr>
        <w:t xml:space="preserve">included policies </w:t>
      </w:r>
      <w:r w:rsidR="00B64BA3">
        <w:rPr>
          <w:rFonts w:ascii="Open Sans" w:hAnsi="Open Sans" w:cs="Open Sans"/>
          <w:color w:val="auto"/>
        </w:rPr>
        <w:t>and procedure</w:t>
      </w:r>
      <w:r w:rsidR="001A750A">
        <w:rPr>
          <w:rFonts w:ascii="Open Sans" w:hAnsi="Open Sans" w:cs="Open Sans"/>
          <w:color w:val="auto"/>
        </w:rPr>
        <w:t>s</w:t>
      </w:r>
      <w:r w:rsidR="00B64BA3">
        <w:rPr>
          <w:rFonts w:ascii="Open Sans" w:hAnsi="Open Sans" w:cs="Open Sans"/>
          <w:color w:val="auto"/>
        </w:rPr>
        <w:t xml:space="preserve"> to guide staff</w:t>
      </w:r>
      <w:r w:rsidR="00F76048">
        <w:rPr>
          <w:rFonts w:ascii="Open Sans" w:hAnsi="Open Sans" w:cs="Open Sans"/>
          <w:color w:val="auto"/>
        </w:rPr>
        <w:t xml:space="preserve">, position descriptions </w:t>
      </w:r>
      <w:r w:rsidR="00B64BA3">
        <w:rPr>
          <w:rFonts w:ascii="Open Sans" w:hAnsi="Open Sans" w:cs="Open Sans"/>
          <w:color w:val="auto"/>
        </w:rPr>
        <w:t xml:space="preserve">and </w:t>
      </w:r>
      <w:r w:rsidR="003B5F10">
        <w:rPr>
          <w:rFonts w:ascii="Open Sans" w:hAnsi="Open Sans" w:cs="Open Sans"/>
          <w:color w:val="auto"/>
        </w:rPr>
        <w:t xml:space="preserve">parameters for </w:t>
      </w:r>
      <w:r w:rsidR="008F7255">
        <w:rPr>
          <w:rFonts w:ascii="Open Sans" w:hAnsi="Open Sans" w:cs="Open Sans"/>
          <w:color w:val="auto"/>
        </w:rPr>
        <w:t>performance</w:t>
      </w:r>
      <w:r w:rsidR="003B5F10">
        <w:rPr>
          <w:rFonts w:ascii="Open Sans" w:hAnsi="Open Sans" w:cs="Open Sans"/>
          <w:color w:val="auto"/>
        </w:rPr>
        <w:t xml:space="preserve"> management, assessments,</w:t>
      </w:r>
      <w:r w:rsidR="008F7255">
        <w:rPr>
          <w:rFonts w:ascii="Open Sans" w:hAnsi="Open Sans" w:cs="Open Sans"/>
          <w:color w:val="auto"/>
        </w:rPr>
        <w:t xml:space="preserve"> and training</w:t>
      </w:r>
      <w:r w:rsidR="003B5F10">
        <w:rPr>
          <w:rFonts w:ascii="Open Sans" w:hAnsi="Open Sans" w:cs="Open Sans"/>
          <w:color w:val="auto"/>
        </w:rPr>
        <w:t>.</w:t>
      </w:r>
      <w:r w:rsidR="00F76048">
        <w:rPr>
          <w:rFonts w:ascii="Open Sans" w:hAnsi="Open Sans" w:cs="Open Sans"/>
          <w:color w:val="auto"/>
        </w:rPr>
        <w:t xml:space="preserve"> </w:t>
      </w:r>
      <w:r w:rsidR="00BE474A">
        <w:rPr>
          <w:rFonts w:ascii="Open Sans" w:hAnsi="Open Sans" w:cs="Open Sans"/>
          <w:color w:val="auto"/>
        </w:rPr>
        <w:t xml:space="preserve">Although Standard 7 Requirement 3(e) had identified deficits, the Assessment Team </w:t>
      </w:r>
      <w:r w:rsidR="00F62CC9">
        <w:rPr>
          <w:rFonts w:ascii="Open Sans" w:hAnsi="Open Sans" w:cs="Open Sans"/>
          <w:color w:val="auto"/>
        </w:rPr>
        <w:t xml:space="preserve">acknowledged systems and processes were implemented </w:t>
      </w:r>
      <w:r w:rsidR="00D7168D">
        <w:rPr>
          <w:rFonts w:ascii="Open Sans" w:hAnsi="Open Sans" w:cs="Open Sans"/>
          <w:color w:val="auto"/>
        </w:rPr>
        <w:t xml:space="preserve">to ensure oversight. I place weight on this evidence </w:t>
      </w:r>
      <w:r w:rsidR="00A30DCE">
        <w:rPr>
          <w:rFonts w:ascii="Open Sans" w:hAnsi="Open Sans" w:cs="Open Sans"/>
          <w:color w:val="auto"/>
        </w:rPr>
        <w:t xml:space="preserve">presented by the Assessment Team and </w:t>
      </w:r>
      <w:r w:rsidR="009F2379">
        <w:rPr>
          <w:rFonts w:ascii="Open Sans" w:hAnsi="Open Sans" w:cs="Open Sans"/>
          <w:color w:val="auto"/>
        </w:rPr>
        <w:t xml:space="preserve">note the </w:t>
      </w:r>
      <w:r w:rsidR="001A750A">
        <w:rPr>
          <w:rFonts w:ascii="Open Sans" w:hAnsi="Open Sans" w:cs="Open Sans"/>
          <w:color w:val="auto"/>
        </w:rPr>
        <w:t xml:space="preserve">deficit </w:t>
      </w:r>
      <w:r w:rsidR="009F2379">
        <w:rPr>
          <w:rFonts w:ascii="Open Sans" w:hAnsi="Open Sans" w:cs="Open Sans"/>
          <w:color w:val="auto"/>
        </w:rPr>
        <w:t xml:space="preserve">resulted from the transition to a new </w:t>
      </w:r>
      <w:r w:rsidR="009C66C4">
        <w:rPr>
          <w:rFonts w:ascii="Open Sans" w:hAnsi="Open Sans" w:cs="Open Sans"/>
          <w:color w:val="auto"/>
        </w:rPr>
        <w:t>information management system</w:t>
      </w:r>
      <w:r w:rsidR="00397941">
        <w:rPr>
          <w:rFonts w:ascii="Open Sans" w:hAnsi="Open Sans" w:cs="Open Sans"/>
          <w:color w:val="auto"/>
        </w:rPr>
        <w:t>,</w:t>
      </w:r>
      <w:r w:rsidR="00B33C48">
        <w:rPr>
          <w:rFonts w:ascii="Open Sans" w:hAnsi="Open Sans" w:cs="Open Sans"/>
          <w:color w:val="auto"/>
        </w:rPr>
        <w:t xml:space="preserve"> not due to </w:t>
      </w:r>
      <w:r w:rsidR="00C04F60">
        <w:rPr>
          <w:rFonts w:ascii="Open Sans" w:hAnsi="Open Sans" w:cs="Open Sans"/>
          <w:color w:val="auto"/>
        </w:rPr>
        <w:t xml:space="preserve">a </w:t>
      </w:r>
      <w:r w:rsidR="00B33C48">
        <w:rPr>
          <w:rFonts w:ascii="Open Sans" w:hAnsi="Open Sans" w:cs="Open Sans"/>
          <w:color w:val="auto"/>
        </w:rPr>
        <w:t>lack of oversight</w:t>
      </w:r>
      <w:r w:rsidR="00A30DCE">
        <w:rPr>
          <w:rFonts w:ascii="Open Sans" w:hAnsi="Open Sans" w:cs="Open Sans"/>
          <w:color w:val="auto"/>
        </w:rPr>
        <w:t>.</w:t>
      </w:r>
    </w:p>
    <w:p w14:paraId="59CF1F2E" w14:textId="1AB25207" w:rsidR="00C04F60" w:rsidRDefault="001F3759" w:rsidP="0036130C">
      <w:pPr>
        <w:pStyle w:val="NormalArial"/>
        <w:rPr>
          <w:rFonts w:ascii="Open Sans" w:hAnsi="Open Sans" w:cs="Open Sans"/>
          <w:color w:val="auto"/>
        </w:rPr>
      </w:pPr>
      <w:r>
        <w:rPr>
          <w:rFonts w:ascii="Open Sans" w:hAnsi="Open Sans" w:cs="Open Sans"/>
          <w:color w:val="auto"/>
        </w:rPr>
        <w:t>The service had established systems to assess, review and report high-</w:t>
      </w:r>
      <w:r w:rsidR="00BD7BB0">
        <w:rPr>
          <w:rFonts w:ascii="Open Sans" w:hAnsi="Open Sans" w:cs="Open Sans"/>
          <w:color w:val="auto"/>
        </w:rPr>
        <w:t>impact</w:t>
      </w:r>
      <w:r>
        <w:rPr>
          <w:rFonts w:ascii="Open Sans" w:hAnsi="Open Sans" w:cs="Open Sans"/>
          <w:color w:val="auto"/>
        </w:rPr>
        <w:t xml:space="preserve"> or high-</w:t>
      </w:r>
      <w:r w:rsidR="00BD7BB0">
        <w:rPr>
          <w:rFonts w:ascii="Open Sans" w:hAnsi="Open Sans" w:cs="Open Sans"/>
          <w:color w:val="auto"/>
        </w:rPr>
        <w:t xml:space="preserve">prevalent </w:t>
      </w:r>
      <w:r>
        <w:rPr>
          <w:rFonts w:ascii="Open Sans" w:hAnsi="Open Sans" w:cs="Open Sans"/>
          <w:color w:val="auto"/>
        </w:rPr>
        <w:t xml:space="preserve">risks, abuse </w:t>
      </w:r>
      <w:r w:rsidR="00BD7BB0">
        <w:rPr>
          <w:rFonts w:ascii="Open Sans" w:hAnsi="Open Sans" w:cs="Open Sans"/>
          <w:color w:val="auto"/>
        </w:rPr>
        <w:t xml:space="preserve">and neglect, and incidents, ensuring consumers received safe and supportive care and services. </w:t>
      </w:r>
      <w:r w:rsidR="00403C07">
        <w:rPr>
          <w:rFonts w:ascii="Open Sans" w:hAnsi="Open Sans" w:cs="Open Sans"/>
          <w:color w:val="auto"/>
        </w:rPr>
        <w:t>Incidents and clinical assessment information were reviewed monthly and quarterly, with findings escalated to the clinical governance committee</w:t>
      </w:r>
      <w:r w:rsidR="00E27782">
        <w:rPr>
          <w:rFonts w:ascii="Open Sans" w:hAnsi="Open Sans" w:cs="Open Sans"/>
          <w:color w:val="auto"/>
        </w:rPr>
        <w:t xml:space="preserve">s and the Board. A risk register was used to monitor individual risks such as fall, </w:t>
      </w:r>
      <w:r w:rsidR="0039121A">
        <w:rPr>
          <w:rFonts w:ascii="Open Sans" w:hAnsi="Open Sans" w:cs="Open Sans"/>
          <w:color w:val="auto"/>
        </w:rPr>
        <w:t>behaviours</w:t>
      </w:r>
      <w:r w:rsidR="00E27782">
        <w:rPr>
          <w:rFonts w:ascii="Open Sans" w:hAnsi="Open Sans" w:cs="Open Sans"/>
          <w:color w:val="auto"/>
        </w:rPr>
        <w:t xml:space="preserve">, and weight loss. Documentation </w:t>
      </w:r>
      <w:r w:rsidR="0039121A">
        <w:rPr>
          <w:rFonts w:ascii="Open Sans" w:hAnsi="Open Sans" w:cs="Open Sans"/>
          <w:color w:val="auto"/>
        </w:rPr>
        <w:t>showed active oversight with data trend, prompting targeted strategies to address</w:t>
      </w:r>
      <w:r w:rsidR="00052CD4">
        <w:rPr>
          <w:rFonts w:ascii="Open Sans" w:hAnsi="Open Sans" w:cs="Open Sans"/>
          <w:color w:val="auto"/>
        </w:rPr>
        <w:t xml:space="preserve"> identified concerns.</w:t>
      </w:r>
    </w:p>
    <w:p w14:paraId="48C75D8F" w14:textId="158EF23A" w:rsidR="00052CD4" w:rsidRDefault="006D27B8" w:rsidP="0036130C">
      <w:pPr>
        <w:pStyle w:val="NormalArial"/>
        <w:rPr>
          <w:rFonts w:ascii="Open Sans" w:hAnsi="Open Sans" w:cs="Open Sans"/>
          <w:color w:val="auto"/>
        </w:rPr>
      </w:pPr>
      <w:r>
        <w:rPr>
          <w:rFonts w:ascii="Open Sans" w:hAnsi="Open Sans" w:cs="Open Sans"/>
          <w:color w:val="auto"/>
        </w:rPr>
        <w:t>Clinical care was guided</w:t>
      </w:r>
      <w:r w:rsidR="00795F80">
        <w:rPr>
          <w:rFonts w:ascii="Open Sans" w:hAnsi="Open Sans" w:cs="Open Sans"/>
          <w:color w:val="auto"/>
        </w:rPr>
        <w:t xml:space="preserve"> by a comprehensive clinical governance framework, including antimicrobial stewardship, minimising restrictive practices and open disclosure</w:t>
      </w:r>
      <w:r w:rsidR="009208CF">
        <w:rPr>
          <w:rFonts w:ascii="Open Sans" w:hAnsi="Open Sans" w:cs="Open Sans"/>
          <w:color w:val="auto"/>
        </w:rPr>
        <w:t xml:space="preserve"> when adverse event</w:t>
      </w:r>
      <w:r w:rsidR="004559EA">
        <w:rPr>
          <w:rFonts w:ascii="Open Sans" w:hAnsi="Open Sans" w:cs="Open Sans"/>
          <w:color w:val="auto"/>
        </w:rPr>
        <w:t>s</w:t>
      </w:r>
      <w:r w:rsidR="009208CF">
        <w:rPr>
          <w:rFonts w:ascii="Open Sans" w:hAnsi="Open Sans" w:cs="Open Sans"/>
          <w:color w:val="auto"/>
        </w:rPr>
        <w:t xml:space="preserve"> occurred. Staff were trained and were well-</w:t>
      </w:r>
      <w:r w:rsidR="009208CF">
        <w:rPr>
          <w:rFonts w:ascii="Open Sans" w:hAnsi="Open Sans" w:cs="Open Sans"/>
          <w:color w:val="auto"/>
        </w:rPr>
        <w:lastRenderedPageBreak/>
        <w:t xml:space="preserve">informed </w:t>
      </w:r>
      <w:r w:rsidR="00557C0D">
        <w:rPr>
          <w:rFonts w:ascii="Open Sans" w:hAnsi="Open Sans" w:cs="Open Sans"/>
          <w:color w:val="auto"/>
        </w:rPr>
        <w:t xml:space="preserve">on </w:t>
      </w:r>
      <w:r w:rsidR="0082239D">
        <w:rPr>
          <w:rFonts w:ascii="Open Sans" w:hAnsi="Open Sans" w:cs="Open Sans"/>
          <w:color w:val="auto"/>
        </w:rPr>
        <w:t>antimicrobial</w:t>
      </w:r>
      <w:r w:rsidR="00557C0D">
        <w:rPr>
          <w:rFonts w:ascii="Open Sans" w:hAnsi="Open Sans" w:cs="Open Sans"/>
          <w:color w:val="auto"/>
        </w:rPr>
        <w:t xml:space="preserve"> stewardship</w:t>
      </w:r>
      <w:r w:rsidR="003E4319">
        <w:rPr>
          <w:rFonts w:ascii="Open Sans" w:hAnsi="Open Sans" w:cs="Open Sans"/>
          <w:color w:val="auto"/>
        </w:rPr>
        <w:t xml:space="preserve"> and</w:t>
      </w:r>
      <w:r w:rsidR="00557C0D">
        <w:rPr>
          <w:rFonts w:ascii="Open Sans" w:hAnsi="Open Sans" w:cs="Open Sans"/>
          <w:color w:val="auto"/>
        </w:rPr>
        <w:t xml:space="preserve"> restrictive practice proc</w:t>
      </w:r>
      <w:r w:rsidR="00807C1C">
        <w:rPr>
          <w:rFonts w:ascii="Open Sans" w:hAnsi="Open Sans" w:cs="Open Sans"/>
          <w:color w:val="auto"/>
        </w:rPr>
        <w:t>es</w:t>
      </w:r>
      <w:r w:rsidR="001A750A">
        <w:rPr>
          <w:rFonts w:ascii="Open Sans" w:hAnsi="Open Sans" w:cs="Open Sans"/>
          <w:color w:val="auto"/>
        </w:rPr>
        <w:t>se</w:t>
      </w:r>
      <w:r w:rsidR="00807C1C">
        <w:rPr>
          <w:rFonts w:ascii="Open Sans" w:hAnsi="Open Sans" w:cs="Open Sans"/>
          <w:color w:val="auto"/>
        </w:rPr>
        <w:t>s</w:t>
      </w:r>
      <w:r w:rsidR="00557C0D">
        <w:rPr>
          <w:rFonts w:ascii="Open Sans" w:hAnsi="Open Sans" w:cs="Open Sans"/>
          <w:color w:val="auto"/>
        </w:rPr>
        <w:t xml:space="preserve"> </w:t>
      </w:r>
      <w:r w:rsidR="0082239D">
        <w:rPr>
          <w:rFonts w:ascii="Open Sans" w:hAnsi="Open Sans" w:cs="Open Sans"/>
          <w:color w:val="auto"/>
        </w:rPr>
        <w:t xml:space="preserve">and </w:t>
      </w:r>
      <w:r w:rsidR="003E4319">
        <w:rPr>
          <w:rFonts w:ascii="Open Sans" w:hAnsi="Open Sans" w:cs="Open Sans"/>
          <w:color w:val="auto"/>
        </w:rPr>
        <w:t>policies and procedures</w:t>
      </w:r>
      <w:r w:rsidR="001A750A">
        <w:rPr>
          <w:rFonts w:ascii="Open Sans" w:hAnsi="Open Sans" w:cs="Open Sans"/>
          <w:color w:val="auto"/>
        </w:rPr>
        <w:t xml:space="preserve"> were</w:t>
      </w:r>
      <w:r w:rsidR="003E4319">
        <w:rPr>
          <w:rFonts w:ascii="Open Sans" w:hAnsi="Open Sans" w:cs="Open Sans"/>
          <w:color w:val="auto"/>
        </w:rPr>
        <w:t xml:space="preserve"> easy to access</w:t>
      </w:r>
      <w:r w:rsidR="00D43352">
        <w:rPr>
          <w:rFonts w:ascii="Open Sans" w:hAnsi="Open Sans" w:cs="Open Sans"/>
          <w:color w:val="auto"/>
        </w:rPr>
        <w:t xml:space="preserve"> and follow</w:t>
      </w:r>
      <w:r w:rsidR="00807C1C">
        <w:rPr>
          <w:rFonts w:ascii="Open Sans" w:hAnsi="Open Sans" w:cs="Open Sans"/>
          <w:color w:val="auto"/>
        </w:rPr>
        <w:t xml:space="preserve">. </w:t>
      </w:r>
      <w:r w:rsidR="00D7434D">
        <w:rPr>
          <w:rFonts w:ascii="Open Sans" w:hAnsi="Open Sans" w:cs="Open Sans"/>
          <w:color w:val="auto"/>
        </w:rPr>
        <w:t>Documentation showed open disclosure principles were applied consistently</w:t>
      </w:r>
      <w:r w:rsidR="004B6A36">
        <w:rPr>
          <w:rFonts w:ascii="Open Sans" w:hAnsi="Open Sans" w:cs="Open Sans"/>
          <w:color w:val="auto"/>
        </w:rPr>
        <w:t>, with infection control and clinical risks actively monitored and managed.</w:t>
      </w:r>
    </w:p>
    <w:p w14:paraId="448CF604" w14:textId="297331E4" w:rsidR="00BD51F6" w:rsidRPr="007A2323" w:rsidRDefault="00BD51F6" w:rsidP="0036130C">
      <w:pPr>
        <w:pStyle w:val="NormalArial"/>
        <w:rPr>
          <w:rFonts w:ascii="Open Sans" w:hAnsi="Open Sans" w:cs="Open Sans"/>
          <w:color w:val="auto"/>
        </w:rPr>
      </w:pPr>
      <w:r w:rsidRPr="00BD51F6">
        <w:rPr>
          <w:rFonts w:ascii="Open Sans" w:hAnsi="Open Sans" w:cs="Open Sans"/>
          <w:color w:val="auto"/>
        </w:rPr>
        <w:t xml:space="preserve">Based on the </w:t>
      </w:r>
      <w:r>
        <w:rPr>
          <w:rFonts w:ascii="Open Sans" w:hAnsi="Open Sans" w:cs="Open Sans"/>
          <w:color w:val="auto"/>
        </w:rPr>
        <w:t>information summarised above</w:t>
      </w:r>
      <w:r w:rsidRPr="00BD51F6">
        <w:rPr>
          <w:rFonts w:ascii="Open Sans" w:hAnsi="Open Sans" w:cs="Open Sans"/>
          <w:color w:val="auto"/>
        </w:rPr>
        <w:t>, I find the provider</w:t>
      </w:r>
      <w:r>
        <w:rPr>
          <w:rFonts w:ascii="Open Sans" w:hAnsi="Open Sans" w:cs="Open Sans"/>
          <w:color w:val="auto"/>
        </w:rPr>
        <w:t xml:space="preserve"> c</w:t>
      </w:r>
      <w:r w:rsidRPr="00BD51F6">
        <w:rPr>
          <w:rFonts w:ascii="Open Sans" w:hAnsi="Open Sans" w:cs="Open Sans"/>
          <w:color w:val="auto"/>
        </w:rPr>
        <w:t xml:space="preserve">ompliant with </w:t>
      </w:r>
      <w:r>
        <w:rPr>
          <w:rFonts w:ascii="Open Sans" w:hAnsi="Open Sans" w:cs="Open Sans"/>
          <w:color w:val="auto"/>
        </w:rPr>
        <w:t>all</w:t>
      </w:r>
      <w:r w:rsidR="009125E0">
        <w:rPr>
          <w:rFonts w:ascii="Open Sans" w:hAnsi="Open Sans" w:cs="Open Sans"/>
          <w:color w:val="auto"/>
        </w:rPr>
        <w:t xml:space="preserve"> </w:t>
      </w:r>
      <w:r w:rsidR="004559EA">
        <w:rPr>
          <w:rFonts w:ascii="Open Sans" w:hAnsi="Open Sans" w:cs="Open Sans"/>
          <w:color w:val="auto"/>
        </w:rPr>
        <w:t>R</w:t>
      </w:r>
      <w:r w:rsidRPr="00BD51F6">
        <w:rPr>
          <w:rFonts w:ascii="Open Sans" w:hAnsi="Open Sans" w:cs="Open Sans"/>
          <w:color w:val="auto"/>
        </w:rPr>
        <w:t>equirements in Standard 8 Organisational governance</w:t>
      </w:r>
      <w:r w:rsidR="004559EA">
        <w:rPr>
          <w:rFonts w:ascii="Open Sans" w:hAnsi="Open Sans" w:cs="Open Sans"/>
          <w:color w:val="auto"/>
        </w:rPr>
        <w:t>.</w:t>
      </w:r>
    </w:p>
    <w:sectPr w:rsidR="00BD51F6"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5790" w14:textId="77777777" w:rsidR="00F56019" w:rsidRDefault="00F56019">
      <w:pPr>
        <w:spacing w:after="0"/>
      </w:pPr>
      <w:r>
        <w:separator/>
      </w:r>
    </w:p>
  </w:endnote>
  <w:endnote w:type="continuationSeparator" w:id="0">
    <w:p w14:paraId="324845DC" w14:textId="77777777" w:rsidR="00F56019" w:rsidRDefault="00F560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63AB" w14:textId="77777777" w:rsidR="00862FC4" w:rsidRPr="00DF37F2" w:rsidRDefault="00862FC4"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Rocky Ridge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D386E57" w14:textId="77777777" w:rsidR="00862FC4" w:rsidRPr="00DF37F2" w:rsidRDefault="00862FC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6986</w:t>
    </w:r>
    <w:bookmarkEnd w:id="1"/>
    <w:r w:rsidRPr="00DF37F2">
      <w:rPr>
        <w:rStyle w:val="FooterBold"/>
        <w:rFonts w:ascii="Arial" w:hAnsi="Arial"/>
        <w:b w:val="0"/>
      </w:rPr>
      <w:tab/>
      <w:t xml:space="preserve">OFFICIAL: Sensitive </w:t>
    </w:r>
  </w:p>
  <w:p w14:paraId="38EDC391" w14:textId="77777777" w:rsidR="00862FC4" w:rsidRPr="00DF37F2" w:rsidRDefault="00862FC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0B05" w14:textId="77777777" w:rsidR="00862FC4" w:rsidRDefault="00862FC4"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2AE9" w14:textId="77777777" w:rsidR="00F56019" w:rsidRDefault="00F56019" w:rsidP="00D71F88">
      <w:pPr>
        <w:spacing w:after="0"/>
      </w:pPr>
      <w:r>
        <w:separator/>
      </w:r>
    </w:p>
  </w:footnote>
  <w:footnote w:type="continuationSeparator" w:id="0">
    <w:p w14:paraId="545B5790" w14:textId="77777777" w:rsidR="00F56019" w:rsidRDefault="00F56019" w:rsidP="00D71F88">
      <w:pPr>
        <w:spacing w:after="0"/>
      </w:pPr>
      <w:r>
        <w:continuationSeparator/>
      </w:r>
    </w:p>
  </w:footnote>
  <w:footnote w:id="1">
    <w:p w14:paraId="33F1D630" w14:textId="47189BE7" w:rsidR="00862FC4" w:rsidRDefault="00862FC4"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2A67E5">
        <w:rPr>
          <w:rFonts w:ascii="Arial" w:hAnsi="Arial"/>
          <w:color w:val="auto"/>
          <w:sz w:val="20"/>
          <w:szCs w:val="20"/>
        </w:rPr>
        <w:t>section 40A</w:t>
      </w:r>
      <w:r w:rsidRPr="002A67E5">
        <w:rPr>
          <w:rFonts w:ascii="Arial" w:hAnsi="Arial"/>
          <w:b/>
          <w:color w:val="auto"/>
          <w:sz w:val="20"/>
          <w:szCs w:val="20"/>
        </w:rPr>
        <w:t xml:space="preserve"> </w:t>
      </w:r>
      <w:r w:rsidRPr="002A67E5">
        <w:rPr>
          <w:rFonts w:ascii="Arial" w:hAnsi="Arial"/>
          <w:color w:val="auto"/>
          <w:sz w:val="20"/>
          <w:szCs w:val="20"/>
        </w:rPr>
        <w:t xml:space="preserve">of the Aged </w:t>
      </w:r>
      <w:r w:rsidRPr="00443CA4">
        <w:rPr>
          <w:rFonts w:ascii="Arial" w:hAnsi="Arial"/>
          <w:sz w:val="20"/>
          <w:szCs w:val="20"/>
        </w:rPr>
        <w:t>Care Quality and Safety Commission Rules 2018.</w:t>
      </w:r>
    </w:p>
    <w:p w14:paraId="5FB2AF80" w14:textId="77777777" w:rsidR="00862FC4" w:rsidRDefault="00862FC4"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F95F" w14:textId="77777777" w:rsidR="00862FC4" w:rsidRDefault="00862FC4">
    <w:pPr>
      <w:pStyle w:val="Header"/>
    </w:pPr>
    <w:r>
      <w:rPr>
        <w:noProof/>
        <w:color w:val="2B579A"/>
        <w:shd w:val="clear" w:color="auto" w:fill="E6E6E6"/>
        <w:lang w:val="en-US"/>
      </w:rPr>
      <w:drawing>
        <wp:anchor distT="0" distB="0" distL="114300" distR="114300" simplePos="0" relativeHeight="251658241" behindDoc="1" locked="0" layoutInCell="1" allowOverlap="1" wp14:anchorId="48ABF436" wp14:editId="07C4982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A94F" w14:textId="77777777" w:rsidR="00862FC4" w:rsidRDefault="00862FC4">
    <w:pPr>
      <w:pStyle w:val="Header"/>
    </w:pPr>
    <w:r>
      <w:rPr>
        <w:noProof/>
      </w:rPr>
      <w:drawing>
        <wp:anchor distT="0" distB="0" distL="114300" distR="114300" simplePos="0" relativeHeight="251658240" behindDoc="0" locked="0" layoutInCell="1" allowOverlap="1" wp14:anchorId="1C0DF686" wp14:editId="5EB72AC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D570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B5CF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4020B1"/>
    <w:multiLevelType w:val="hybridMultilevel"/>
    <w:tmpl w:val="E376B314"/>
    <w:lvl w:ilvl="0" w:tplc="C0307A66">
      <w:start w:val="1"/>
      <w:numFmt w:val="lowerRoman"/>
      <w:lvlText w:val="(%1)"/>
      <w:lvlJc w:val="left"/>
      <w:pPr>
        <w:ind w:left="1080" w:hanging="720"/>
      </w:pPr>
      <w:rPr>
        <w:rFonts w:hint="default"/>
      </w:rPr>
    </w:lvl>
    <w:lvl w:ilvl="1" w:tplc="1F9AC21E" w:tentative="1">
      <w:start w:val="1"/>
      <w:numFmt w:val="lowerLetter"/>
      <w:lvlText w:val="%2."/>
      <w:lvlJc w:val="left"/>
      <w:pPr>
        <w:ind w:left="1440" w:hanging="360"/>
      </w:pPr>
    </w:lvl>
    <w:lvl w:ilvl="2" w:tplc="81783A88" w:tentative="1">
      <w:start w:val="1"/>
      <w:numFmt w:val="lowerRoman"/>
      <w:lvlText w:val="%3."/>
      <w:lvlJc w:val="right"/>
      <w:pPr>
        <w:ind w:left="2160" w:hanging="180"/>
      </w:pPr>
    </w:lvl>
    <w:lvl w:ilvl="3" w:tplc="015C7598" w:tentative="1">
      <w:start w:val="1"/>
      <w:numFmt w:val="decimal"/>
      <w:lvlText w:val="%4."/>
      <w:lvlJc w:val="left"/>
      <w:pPr>
        <w:ind w:left="2880" w:hanging="360"/>
      </w:pPr>
    </w:lvl>
    <w:lvl w:ilvl="4" w:tplc="D334F380" w:tentative="1">
      <w:start w:val="1"/>
      <w:numFmt w:val="lowerLetter"/>
      <w:lvlText w:val="%5."/>
      <w:lvlJc w:val="left"/>
      <w:pPr>
        <w:ind w:left="3600" w:hanging="360"/>
      </w:pPr>
    </w:lvl>
    <w:lvl w:ilvl="5" w:tplc="29CA92B0" w:tentative="1">
      <w:start w:val="1"/>
      <w:numFmt w:val="lowerRoman"/>
      <w:lvlText w:val="%6."/>
      <w:lvlJc w:val="right"/>
      <w:pPr>
        <w:ind w:left="4320" w:hanging="180"/>
      </w:pPr>
    </w:lvl>
    <w:lvl w:ilvl="6" w:tplc="E97CBA28" w:tentative="1">
      <w:start w:val="1"/>
      <w:numFmt w:val="decimal"/>
      <w:lvlText w:val="%7."/>
      <w:lvlJc w:val="left"/>
      <w:pPr>
        <w:ind w:left="5040" w:hanging="360"/>
      </w:pPr>
    </w:lvl>
    <w:lvl w:ilvl="7" w:tplc="FF786CA8" w:tentative="1">
      <w:start w:val="1"/>
      <w:numFmt w:val="lowerLetter"/>
      <w:lvlText w:val="%8."/>
      <w:lvlJc w:val="left"/>
      <w:pPr>
        <w:ind w:left="5760" w:hanging="360"/>
      </w:pPr>
    </w:lvl>
    <w:lvl w:ilvl="8" w:tplc="F1DC315C" w:tentative="1">
      <w:start w:val="1"/>
      <w:numFmt w:val="lowerRoman"/>
      <w:lvlText w:val="%9."/>
      <w:lvlJc w:val="right"/>
      <w:pPr>
        <w:ind w:left="6480" w:hanging="180"/>
      </w:pPr>
    </w:lvl>
  </w:abstractNum>
  <w:abstractNum w:abstractNumId="4" w15:restartNumberingAfterBreak="0">
    <w:nsid w:val="0B5E3AC6"/>
    <w:multiLevelType w:val="hybridMultilevel"/>
    <w:tmpl w:val="59A452EE"/>
    <w:lvl w:ilvl="0" w:tplc="430EFDF6">
      <w:start w:val="1"/>
      <w:numFmt w:val="lowerRoman"/>
      <w:lvlText w:val="(%1)"/>
      <w:lvlJc w:val="left"/>
      <w:pPr>
        <w:ind w:left="1080" w:hanging="720"/>
      </w:pPr>
      <w:rPr>
        <w:rFonts w:hint="default"/>
      </w:rPr>
    </w:lvl>
    <w:lvl w:ilvl="1" w:tplc="7706BAE4" w:tentative="1">
      <w:start w:val="1"/>
      <w:numFmt w:val="lowerLetter"/>
      <w:lvlText w:val="%2."/>
      <w:lvlJc w:val="left"/>
      <w:pPr>
        <w:ind w:left="1440" w:hanging="360"/>
      </w:pPr>
    </w:lvl>
    <w:lvl w:ilvl="2" w:tplc="575CBA3A" w:tentative="1">
      <w:start w:val="1"/>
      <w:numFmt w:val="lowerRoman"/>
      <w:lvlText w:val="%3."/>
      <w:lvlJc w:val="right"/>
      <w:pPr>
        <w:ind w:left="2160" w:hanging="180"/>
      </w:pPr>
    </w:lvl>
    <w:lvl w:ilvl="3" w:tplc="E11A46B2" w:tentative="1">
      <w:start w:val="1"/>
      <w:numFmt w:val="decimal"/>
      <w:lvlText w:val="%4."/>
      <w:lvlJc w:val="left"/>
      <w:pPr>
        <w:ind w:left="2880" w:hanging="360"/>
      </w:pPr>
    </w:lvl>
    <w:lvl w:ilvl="4" w:tplc="A4B6568C" w:tentative="1">
      <w:start w:val="1"/>
      <w:numFmt w:val="lowerLetter"/>
      <w:lvlText w:val="%5."/>
      <w:lvlJc w:val="left"/>
      <w:pPr>
        <w:ind w:left="3600" w:hanging="360"/>
      </w:pPr>
    </w:lvl>
    <w:lvl w:ilvl="5" w:tplc="A582F6C8" w:tentative="1">
      <w:start w:val="1"/>
      <w:numFmt w:val="lowerRoman"/>
      <w:lvlText w:val="%6."/>
      <w:lvlJc w:val="right"/>
      <w:pPr>
        <w:ind w:left="4320" w:hanging="180"/>
      </w:pPr>
    </w:lvl>
    <w:lvl w:ilvl="6" w:tplc="DE5AD6D4" w:tentative="1">
      <w:start w:val="1"/>
      <w:numFmt w:val="decimal"/>
      <w:lvlText w:val="%7."/>
      <w:lvlJc w:val="left"/>
      <w:pPr>
        <w:ind w:left="5040" w:hanging="360"/>
      </w:pPr>
    </w:lvl>
    <w:lvl w:ilvl="7" w:tplc="2AE046AA" w:tentative="1">
      <w:start w:val="1"/>
      <w:numFmt w:val="lowerLetter"/>
      <w:lvlText w:val="%8."/>
      <w:lvlJc w:val="left"/>
      <w:pPr>
        <w:ind w:left="5760" w:hanging="360"/>
      </w:pPr>
    </w:lvl>
    <w:lvl w:ilvl="8" w:tplc="6C0473D6"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F0F45D5C">
      <w:start w:val="1"/>
      <w:numFmt w:val="lowerRoman"/>
      <w:lvlText w:val="(%1)"/>
      <w:lvlJc w:val="left"/>
      <w:pPr>
        <w:ind w:left="1080" w:hanging="720"/>
      </w:pPr>
      <w:rPr>
        <w:rFonts w:hint="default"/>
      </w:rPr>
    </w:lvl>
    <w:lvl w:ilvl="1" w:tplc="217A87F8" w:tentative="1">
      <w:start w:val="1"/>
      <w:numFmt w:val="lowerLetter"/>
      <w:lvlText w:val="%2."/>
      <w:lvlJc w:val="left"/>
      <w:pPr>
        <w:ind w:left="1440" w:hanging="360"/>
      </w:pPr>
    </w:lvl>
    <w:lvl w:ilvl="2" w:tplc="C34008BC" w:tentative="1">
      <w:start w:val="1"/>
      <w:numFmt w:val="lowerRoman"/>
      <w:lvlText w:val="%3."/>
      <w:lvlJc w:val="right"/>
      <w:pPr>
        <w:ind w:left="2160" w:hanging="180"/>
      </w:pPr>
    </w:lvl>
    <w:lvl w:ilvl="3" w:tplc="69F6826A" w:tentative="1">
      <w:start w:val="1"/>
      <w:numFmt w:val="decimal"/>
      <w:lvlText w:val="%4."/>
      <w:lvlJc w:val="left"/>
      <w:pPr>
        <w:ind w:left="2880" w:hanging="360"/>
      </w:pPr>
    </w:lvl>
    <w:lvl w:ilvl="4" w:tplc="C02C129C" w:tentative="1">
      <w:start w:val="1"/>
      <w:numFmt w:val="lowerLetter"/>
      <w:lvlText w:val="%5."/>
      <w:lvlJc w:val="left"/>
      <w:pPr>
        <w:ind w:left="3600" w:hanging="360"/>
      </w:pPr>
    </w:lvl>
    <w:lvl w:ilvl="5" w:tplc="48ECE430" w:tentative="1">
      <w:start w:val="1"/>
      <w:numFmt w:val="lowerRoman"/>
      <w:lvlText w:val="%6."/>
      <w:lvlJc w:val="right"/>
      <w:pPr>
        <w:ind w:left="4320" w:hanging="180"/>
      </w:pPr>
    </w:lvl>
    <w:lvl w:ilvl="6" w:tplc="C6C88388" w:tentative="1">
      <w:start w:val="1"/>
      <w:numFmt w:val="decimal"/>
      <w:lvlText w:val="%7."/>
      <w:lvlJc w:val="left"/>
      <w:pPr>
        <w:ind w:left="5040" w:hanging="360"/>
      </w:pPr>
    </w:lvl>
    <w:lvl w:ilvl="7" w:tplc="5F584C7A" w:tentative="1">
      <w:start w:val="1"/>
      <w:numFmt w:val="lowerLetter"/>
      <w:lvlText w:val="%8."/>
      <w:lvlJc w:val="left"/>
      <w:pPr>
        <w:ind w:left="5760" w:hanging="360"/>
      </w:pPr>
    </w:lvl>
    <w:lvl w:ilvl="8" w:tplc="6B58A346"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9372034C">
      <w:start w:val="1"/>
      <w:numFmt w:val="bullet"/>
      <w:lvlText w:val=""/>
      <w:lvlJc w:val="left"/>
      <w:pPr>
        <w:ind w:left="720" w:hanging="360"/>
      </w:pPr>
      <w:rPr>
        <w:rFonts w:ascii="Symbol" w:hAnsi="Symbol" w:hint="default"/>
        <w:color w:val="auto"/>
        <w:sz w:val="24"/>
        <w:szCs w:val="24"/>
      </w:rPr>
    </w:lvl>
    <w:lvl w:ilvl="1" w:tplc="E9E6C864" w:tentative="1">
      <w:start w:val="1"/>
      <w:numFmt w:val="bullet"/>
      <w:lvlText w:val="o"/>
      <w:lvlJc w:val="left"/>
      <w:pPr>
        <w:ind w:left="1440" w:hanging="360"/>
      </w:pPr>
      <w:rPr>
        <w:rFonts w:ascii="Courier New" w:hAnsi="Courier New" w:cs="Courier New" w:hint="default"/>
      </w:rPr>
    </w:lvl>
    <w:lvl w:ilvl="2" w:tplc="3E70A42A" w:tentative="1">
      <w:start w:val="1"/>
      <w:numFmt w:val="bullet"/>
      <w:lvlText w:val=""/>
      <w:lvlJc w:val="left"/>
      <w:pPr>
        <w:ind w:left="2160" w:hanging="360"/>
      </w:pPr>
      <w:rPr>
        <w:rFonts w:ascii="Wingdings" w:hAnsi="Wingdings" w:hint="default"/>
      </w:rPr>
    </w:lvl>
    <w:lvl w:ilvl="3" w:tplc="83E69D2E" w:tentative="1">
      <w:start w:val="1"/>
      <w:numFmt w:val="bullet"/>
      <w:lvlText w:val=""/>
      <w:lvlJc w:val="left"/>
      <w:pPr>
        <w:ind w:left="2880" w:hanging="360"/>
      </w:pPr>
      <w:rPr>
        <w:rFonts w:ascii="Symbol" w:hAnsi="Symbol" w:hint="default"/>
      </w:rPr>
    </w:lvl>
    <w:lvl w:ilvl="4" w:tplc="84C26714" w:tentative="1">
      <w:start w:val="1"/>
      <w:numFmt w:val="bullet"/>
      <w:lvlText w:val="o"/>
      <w:lvlJc w:val="left"/>
      <w:pPr>
        <w:ind w:left="3600" w:hanging="360"/>
      </w:pPr>
      <w:rPr>
        <w:rFonts w:ascii="Courier New" w:hAnsi="Courier New" w:cs="Courier New" w:hint="default"/>
      </w:rPr>
    </w:lvl>
    <w:lvl w:ilvl="5" w:tplc="02A23F9A" w:tentative="1">
      <w:start w:val="1"/>
      <w:numFmt w:val="bullet"/>
      <w:lvlText w:val=""/>
      <w:lvlJc w:val="left"/>
      <w:pPr>
        <w:ind w:left="4320" w:hanging="360"/>
      </w:pPr>
      <w:rPr>
        <w:rFonts w:ascii="Wingdings" w:hAnsi="Wingdings" w:hint="default"/>
      </w:rPr>
    </w:lvl>
    <w:lvl w:ilvl="6" w:tplc="815E6F60" w:tentative="1">
      <w:start w:val="1"/>
      <w:numFmt w:val="bullet"/>
      <w:lvlText w:val=""/>
      <w:lvlJc w:val="left"/>
      <w:pPr>
        <w:ind w:left="5040" w:hanging="360"/>
      </w:pPr>
      <w:rPr>
        <w:rFonts w:ascii="Symbol" w:hAnsi="Symbol" w:hint="default"/>
      </w:rPr>
    </w:lvl>
    <w:lvl w:ilvl="7" w:tplc="585C23E0" w:tentative="1">
      <w:start w:val="1"/>
      <w:numFmt w:val="bullet"/>
      <w:lvlText w:val="o"/>
      <w:lvlJc w:val="left"/>
      <w:pPr>
        <w:ind w:left="5760" w:hanging="360"/>
      </w:pPr>
      <w:rPr>
        <w:rFonts w:ascii="Courier New" w:hAnsi="Courier New" w:cs="Courier New" w:hint="default"/>
      </w:rPr>
    </w:lvl>
    <w:lvl w:ilvl="8" w:tplc="923219DA"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BD608D56">
      <w:start w:val="1"/>
      <w:numFmt w:val="lowerRoman"/>
      <w:lvlText w:val="(%1)"/>
      <w:lvlJc w:val="left"/>
      <w:pPr>
        <w:ind w:left="1080" w:hanging="720"/>
      </w:pPr>
      <w:rPr>
        <w:rFonts w:hint="default"/>
      </w:rPr>
    </w:lvl>
    <w:lvl w:ilvl="1" w:tplc="A8ECF8FE" w:tentative="1">
      <w:start w:val="1"/>
      <w:numFmt w:val="lowerLetter"/>
      <w:lvlText w:val="%2."/>
      <w:lvlJc w:val="left"/>
      <w:pPr>
        <w:ind w:left="1440" w:hanging="360"/>
      </w:pPr>
    </w:lvl>
    <w:lvl w:ilvl="2" w:tplc="B7861958" w:tentative="1">
      <w:start w:val="1"/>
      <w:numFmt w:val="lowerRoman"/>
      <w:lvlText w:val="%3."/>
      <w:lvlJc w:val="right"/>
      <w:pPr>
        <w:ind w:left="2160" w:hanging="180"/>
      </w:pPr>
    </w:lvl>
    <w:lvl w:ilvl="3" w:tplc="90349562" w:tentative="1">
      <w:start w:val="1"/>
      <w:numFmt w:val="decimal"/>
      <w:lvlText w:val="%4."/>
      <w:lvlJc w:val="left"/>
      <w:pPr>
        <w:ind w:left="2880" w:hanging="360"/>
      </w:pPr>
    </w:lvl>
    <w:lvl w:ilvl="4" w:tplc="4A5E52E4" w:tentative="1">
      <w:start w:val="1"/>
      <w:numFmt w:val="lowerLetter"/>
      <w:lvlText w:val="%5."/>
      <w:lvlJc w:val="left"/>
      <w:pPr>
        <w:ind w:left="3600" w:hanging="360"/>
      </w:pPr>
    </w:lvl>
    <w:lvl w:ilvl="5" w:tplc="900C990A" w:tentative="1">
      <w:start w:val="1"/>
      <w:numFmt w:val="lowerRoman"/>
      <w:lvlText w:val="%6."/>
      <w:lvlJc w:val="right"/>
      <w:pPr>
        <w:ind w:left="4320" w:hanging="180"/>
      </w:pPr>
    </w:lvl>
    <w:lvl w:ilvl="6" w:tplc="C4EAEC14" w:tentative="1">
      <w:start w:val="1"/>
      <w:numFmt w:val="decimal"/>
      <w:lvlText w:val="%7."/>
      <w:lvlJc w:val="left"/>
      <w:pPr>
        <w:ind w:left="5040" w:hanging="360"/>
      </w:pPr>
    </w:lvl>
    <w:lvl w:ilvl="7" w:tplc="46326094" w:tentative="1">
      <w:start w:val="1"/>
      <w:numFmt w:val="lowerLetter"/>
      <w:lvlText w:val="%8."/>
      <w:lvlJc w:val="left"/>
      <w:pPr>
        <w:ind w:left="5760" w:hanging="360"/>
      </w:pPr>
    </w:lvl>
    <w:lvl w:ilvl="8" w:tplc="8F02B9A0" w:tentative="1">
      <w:start w:val="1"/>
      <w:numFmt w:val="lowerRoman"/>
      <w:lvlText w:val="%9."/>
      <w:lvlJc w:val="right"/>
      <w:pPr>
        <w:ind w:left="6480" w:hanging="180"/>
      </w:pPr>
    </w:lvl>
  </w:abstractNum>
  <w:abstractNum w:abstractNumId="8" w15:restartNumberingAfterBreak="0">
    <w:nsid w:val="2DB65746"/>
    <w:multiLevelType w:val="hybridMultilevel"/>
    <w:tmpl w:val="0C58F3FE"/>
    <w:lvl w:ilvl="0" w:tplc="57061CB4">
      <w:start w:val="1"/>
      <w:numFmt w:val="lowerRoman"/>
      <w:lvlText w:val="(%1)"/>
      <w:lvlJc w:val="left"/>
      <w:pPr>
        <w:ind w:left="1080" w:hanging="720"/>
      </w:pPr>
      <w:rPr>
        <w:rFonts w:hint="default"/>
      </w:rPr>
    </w:lvl>
    <w:lvl w:ilvl="1" w:tplc="6BB221D2" w:tentative="1">
      <w:start w:val="1"/>
      <w:numFmt w:val="lowerLetter"/>
      <w:lvlText w:val="%2."/>
      <w:lvlJc w:val="left"/>
      <w:pPr>
        <w:ind w:left="1440" w:hanging="360"/>
      </w:pPr>
    </w:lvl>
    <w:lvl w:ilvl="2" w:tplc="E3FAB208" w:tentative="1">
      <w:start w:val="1"/>
      <w:numFmt w:val="lowerRoman"/>
      <w:lvlText w:val="%3."/>
      <w:lvlJc w:val="right"/>
      <w:pPr>
        <w:ind w:left="2160" w:hanging="180"/>
      </w:pPr>
    </w:lvl>
    <w:lvl w:ilvl="3" w:tplc="4EFED87C" w:tentative="1">
      <w:start w:val="1"/>
      <w:numFmt w:val="decimal"/>
      <w:lvlText w:val="%4."/>
      <w:lvlJc w:val="left"/>
      <w:pPr>
        <w:ind w:left="2880" w:hanging="360"/>
      </w:pPr>
    </w:lvl>
    <w:lvl w:ilvl="4" w:tplc="BB7ACB3E" w:tentative="1">
      <w:start w:val="1"/>
      <w:numFmt w:val="lowerLetter"/>
      <w:lvlText w:val="%5."/>
      <w:lvlJc w:val="left"/>
      <w:pPr>
        <w:ind w:left="3600" w:hanging="360"/>
      </w:pPr>
    </w:lvl>
    <w:lvl w:ilvl="5" w:tplc="8A3EFF2C" w:tentative="1">
      <w:start w:val="1"/>
      <w:numFmt w:val="lowerRoman"/>
      <w:lvlText w:val="%6."/>
      <w:lvlJc w:val="right"/>
      <w:pPr>
        <w:ind w:left="4320" w:hanging="180"/>
      </w:pPr>
    </w:lvl>
    <w:lvl w:ilvl="6" w:tplc="04BC0854" w:tentative="1">
      <w:start w:val="1"/>
      <w:numFmt w:val="decimal"/>
      <w:lvlText w:val="%7."/>
      <w:lvlJc w:val="left"/>
      <w:pPr>
        <w:ind w:left="5040" w:hanging="360"/>
      </w:pPr>
    </w:lvl>
    <w:lvl w:ilvl="7" w:tplc="039CFA78" w:tentative="1">
      <w:start w:val="1"/>
      <w:numFmt w:val="lowerLetter"/>
      <w:lvlText w:val="%8."/>
      <w:lvlJc w:val="left"/>
      <w:pPr>
        <w:ind w:left="5760" w:hanging="360"/>
      </w:pPr>
    </w:lvl>
    <w:lvl w:ilvl="8" w:tplc="554CB028"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82F6A2A8">
      <w:start w:val="1"/>
      <w:numFmt w:val="lowerRoman"/>
      <w:lvlText w:val="(%1)"/>
      <w:lvlJc w:val="left"/>
      <w:pPr>
        <w:ind w:left="1080" w:hanging="720"/>
      </w:pPr>
      <w:rPr>
        <w:rFonts w:hint="default"/>
      </w:rPr>
    </w:lvl>
    <w:lvl w:ilvl="1" w:tplc="8D16E626" w:tentative="1">
      <w:start w:val="1"/>
      <w:numFmt w:val="lowerLetter"/>
      <w:lvlText w:val="%2."/>
      <w:lvlJc w:val="left"/>
      <w:pPr>
        <w:ind w:left="1440" w:hanging="360"/>
      </w:pPr>
    </w:lvl>
    <w:lvl w:ilvl="2" w:tplc="E3DA9F96" w:tentative="1">
      <w:start w:val="1"/>
      <w:numFmt w:val="lowerRoman"/>
      <w:lvlText w:val="%3."/>
      <w:lvlJc w:val="right"/>
      <w:pPr>
        <w:ind w:left="2160" w:hanging="180"/>
      </w:pPr>
    </w:lvl>
    <w:lvl w:ilvl="3" w:tplc="E2FC58B2" w:tentative="1">
      <w:start w:val="1"/>
      <w:numFmt w:val="decimal"/>
      <w:lvlText w:val="%4."/>
      <w:lvlJc w:val="left"/>
      <w:pPr>
        <w:ind w:left="2880" w:hanging="360"/>
      </w:pPr>
    </w:lvl>
    <w:lvl w:ilvl="4" w:tplc="198C6ABE" w:tentative="1">
      <w:start w:val="1"/>
      <w:numFmt w:val="lowerLetter"/>
      <w:lvlText w:val="%5."/>
      <w:lvlJc w:val="left"/>
      <w:pPr>
        <w:ind w:left="3600" w:hanging="360"/>
      </w:pPr>
    </w:lvl>
    <w:lvl w:ilvl="5" w:tplc="8C30797E" w:tentative="1">
      <w:start w:val="1"/>
      <w:numFmt w:val="lowerRoman"/>
      <w:lvlText w:val="%6."/>
      <w:lvlJc w:val="right"/>
      <w:pPr>
        <w:ind w:left="4320" w:hanging="180"/>
      </w:pPr>
    </w:lvl>
    <w:lvl w:ilvl="6" w:tplc="7BEEF0AC" w:tentative="1">
      <w:start w:val="1"/>
      <w:numFmt w:val="decimal"/>
      <w:lvlText w:val="%7."/>
      <w:lvlJc w:val="left"/>
      <w:pPr>
        <w:ind w:left="5040" w:hanging="360"/>
      </w:pPr>
    </w:lvl>
    <w:lvl w:ilvl="7" w:tplc="985C6C94" w:tentative="1">
      <w:start w:val="1"/>
      <w:numFmt w:val="lowerLetter"/>
      <w:lvlText w:val="%8."/>
      <w:lvlJc w:val="left"/>
      <w:pPr>
        <w:ind w:left="5760" w:hanging="360"/>
      </w:pPr>
    </w:lvl>
    <w:lvl w:ilvl="8" w:tplc="F1807B16" w:tentative="1">
      <w:start w:val="1"/>
      <w:numFmt w:val="lowerRoman"/>
      <w:lvlText w:val="%9."/>
      <w:lvlJc w:val="right"/>
      <w:pPr>
        <w:ind w:left="6480" w:hanging="180"/>
      </w:pPr>
    </w:lvl>
  </w:abstractNum>
  <w:abstractNum w:abstractNumId="10" w15:restartNumberingAfterBreak="0">
    <w:nsid w:val="34F1448E"/>
    <w:multiLevelType w:val="hybridMultilevel"/>
    <w:tmpl w:val="D0AE350E"/>
    <w:lvl w:ilvl="0" w:tplc="284EBC9A">
      <w:start w:val="1"/>
      <w:numFmt w:val="lowerRoman"/>
      <w:lvlText w:val="(%1)"/>
      <w:lvlJc w:val="left"/>
      <w:pPr>
        <w:ind w:left="1080" w:hanging="720"/>
      </w:pPr>
      <w:rPr>
        <w:rFonts w:hint="default"/>
      </w:rPr>
    </w:lvl>
    <w:lvl w:ilvl="1" w:tplc="099056D8" w:tentative="1">
      <w:start w:val="1"/>
      <w:numFmt w:val="lowerLetter"/>
      <w:lvlText w:val="%2."/>
      <w:lvlJc w:val="left"/>
      <w:pPr>
        <w:ind w:left="1440" w:hanging="360"/>
      </w:pPr>
    </w:lvl>
    <w:lvl w:ilvl="2" w:tplc="FDDA1FC2" w:tentative="1">
      <w:start w:val="1"/>
      <w:numFmt w:val="lowerRoman"/>
      <w:lvlText w:val="%3."/>
      <w:lvlJc w:val="right"/>
      <w:pPr>
        <w:ind w:left="2160" w:hanging="180"/>
      </w:pPr>
    </w:lvl>
    <w:lvl w:ilvl="3" w:tplc="B5DE8864" w:tentative="1">
      <w:start w:val="1"/>
      <w:numFmt w:val="decimal"/>
      <w:lvlText w:val="%4."/>
      <w:lvlJc w:val="left"/>
      <w:pPr>
        <w:ind w:left="2880" w:hanging="360"/>
      </w:pPr>
    </w:lvl>
    <w:lvl w:ilvl="4" w:tplc="C69E5632" w:tentative="1">
      <w:start w:val="1"/>
      <w:numFmt w:val="lowerLetter"/>
      <w:lvlText w:val="%5."/>
      <w:lvlJc w:val="left"/>
      <w:pPr>
        <w:ind w:left="3600" w:hanging="360"/>
      </w:pPr>
    </w:lvl>
    <w:lvl w:ilvl="5" w:tplc="24006412" w:tentative="1">
      <w:start w:val="1"/>
      <w:numFmt w:val="lowerRoman"/>
      <w:lvlText w:val="%6."/>
      <w:lvlJc w:val="right"/>
      <w:pPr>
        <w:ind w:left="4320" w:hanging="180"/>
      </w:pPr>
    </w:lvl>
    <w:lvl w:ilvl="6" w:tplc="A3A09DE6" w:tentative="1">
      <w:start w:val="1"/>
      <w:numFmt w:val="decimal"/>
      <w:lvlText w:val="%7."/>
      <w:lvlJc w:val="left"/>
      <w:pPr>
        <w:ind w:left="5040" w:hanging="360"/>
      </w:pPr>
    </w:lvl>
    <w:lvl w:ilvl="7" w:tplc="082E33D0" w:tentative="1">
      <w:start w:val="1"/>
      <w:numFmt w:val="lowerLetter"/>
      <w:lvlText w:val="%8."/>
      <w:lvlJc w:val="left"/>
      <w:pPr>
        <w:ind w:left="5760" w:hanging="360"/>
      </w:pPr>
    </w:lvl>
    <w:lvl w:ilvl="8" w:tplc="FBCA398E" w:tentative="1">
      <w:start w:val="1"/>
      <w:numFmt w:val="lowerRoman"/>
      <w:lvlText w:val="%9."/>
      <w:lvlJc w:val="right"/>
      <w:pPr>
        <w:ind w:left="6480" w:hanging="180"/>
      </w:pPr>
    </w:lvl>
  </w:abstractNum>
  <w:abstractNum w:abstractNumId="11" w15:restartNumberingAfterBreak="0">
    <w:nsid w:val="5695616A"/>
    <w:multiLevelType w:val="hybridMultilevel"/>
    <w:tmpl w:val="790C5C02"/>
    <w:lvl w:ilvl="0" w:tplc="9AECCEA8">
      <w:start w:val="1"/>
      <w:numFmt w:val="lowerRoman"/>
      <w:lvlText w:val="(%1)"/>
      <w:lvlJc w:val="left"/>
      <w:pPr>
        <w:ind w:left="1080" w:hanging="720"/>
      </w:pPr>
      <w:rPr>
        <w:rFonts w:hint="default"/>
      </w:rPr>
    </w:lvl>
    <w:lvl w:ilvl="1" w:tplc="9C3EA396" w:tentative="1">
      <w:start w:val="1"/>
      <w:numFmt w:val="lowerLetter"/>
      <w:lvlText w:val="%2."/>
      <w:lvlJc w:val="left"/>
      <w:pPr>
        <w:ind w:left="1440" w:hanging="360"/>
      </w:pPr>
    </w:lvl>
    <w:lvl w:ilvl="2" w:tplc="3AD8BA78" w:tentative="1">
      <w:start w:val="1"/>
      <w:numFmt w:val="lowerRoman"/>
      <w:lvlText w:val="%3."/>
      <w:lvlJc w:val="right"/>
      <w:pPr>
        <w:ind w:left="2160" w:hanging="180"/>
      </w:pPr>
    </w:lvl>
    <w:lvl w:ilvl="3" w:tplc="03B0B1E2" w:tentative="1">
      <w:start w:val="1"/>
      <w:numFmt w:val="decimal"/>
      <w:lvlText w:val="%4."/>
      <w:lvlJc w:val="left"/>
      <w:pPr>
        <w:ind w:left="2880" w:hanging="360"/>
      </w:pPr>
    </w:lvl>
    <w:lvl w:ilvl="4" w:tplc="D45C8280" w:tentative="1">
      <w:start w:val="1"/>
      <w:numFmt w:val="lowerLetter"/>
      <w:lvlText w:val="%5."/>
      <w:lvlJc w:val="left"/>
      <w:pPr>
        <w:ind w:left="3600" w:hanging="360"/>
      </w:pPr>
    </w:lvl>
    <w:lvl w:ilvl="5" w:tplc="EF2C069E" w:tentative="1">
      <w:start w:val="1"/>
      <w:numFmt w:val="lowerRoman"/>
      <w:lvlText w:val="%6."/>
      <w:lvlJc w:val="right"/>
      <w:pPr>
        <w:ind w:left="4320" w:hanging="180"/>
      </w:pPr>
    </w:lvl>
    <w:lvl w:ilvl="6" w:tplc="2F5A01BA" w:tentative="1">
      <w:start w:val="1"/>
      <w:numFmt w:val="decimal"/>
      <w:lvlText w:val="%7."/>
      <w:lvlJc w:val="left"/>
      <w:pPr>
        <w:ind w:left="5040" w:hanging="360"/>
      </w:pPr>
    </w:lvl>
    <w:lvl w:ilvl="7" w:tplc="84D2E07A" w:tentative="1">
      <w:start w:val="1"/>
      <w:numFmt w:val="lowerLetter"/>
      <w:lvlText w:val="%8."/>
      <w:lvlJc w:val="left"/>
      <w:pPr>
        <w:ind w:left="5760" w:hanging="360"/>
      </w:pPr>
    </w:lvl>
    <w:lvl w:ilvl="8" w:tplc="331E76E2" w:tentative="1">
      <w:start w:val="1"/>
      <w:numFmt w:val="lowerRoman"/>
      <w:lvlText w:val="%9."/>
      <w:lvlJc w:val="right"/>
      <w:pPr>
        <w:ind w:left="6480" w:hanging="180"/>
      </w:pPr>
    </w:lvl>
  </w:abstractNum>
  <w:abstractNum w:abstractNumId="12" w15:restartNumberingAfterBreak="0">
    <w:nsid w:val="5E6C18EF"/>
    <w:multiLevelType w:val="hybridMultilevel"/>
    <w:tmpl w:val="7FB23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4C5705"/>
    <w:multiLevelType w:val="hybridMultilevel"/>
    <w:tmpl w:val="C7521458"/>
    <w:lvl w:ilvl="0" w:tplc="1AD4A844">
      <w:start w:val="1"/>
      <w:numFmt w:val="lowerRoman"/>
      <w:lvlText w:val="(%1)"/>
      <w:lvlJc w:val="left"/>
      <w:pPr>
        <w:ind w:left="1080" w:hanging="720"/>
      </w:pPr>
      <w:rPr>
        <w:rFonts w:hint="default"/>
      </w:rPr>
    </w:lvl>
    <w:lvl w:ilvl="1" w:tplc="A15CB360" w:tentative="1">
      <w:start w:val="1"/>
      <w:numFmt w:val="lowerLetter"/>
      <w:lvlText w:val="%2."/>
      <w:lvlJc w:val="left"/>
      <w:pPr>
        <w:ind w:left="1440" w:hanging="360"/>
      </w:pPr>
    </w:lvl>
    <w:lvl w:ilvl="2" w:tplc="E0468304" w:tentative="1">
      <w:start w:val="1"/>
      <w:numFmt w:val="lowerRoman"/>
      <w:lvlText w:val="%3."/>
      <w:lvlJc w:val="right"/>
      <w:pPr>
        <w:ind w:left="2160" w:hanging="180"/>
      </w:pPr>
    </w:lvl>
    <w:lvl w:ilvl="3" w:tplc="C964B8D0" w:tentative="1">
      <w:start w:val="1"/>
      <w:numFmt w:val="decimal"/>
      <w:lvlText w:val="%4."/>
      <w:lvlJc w:val="left"/>
      <w:pPr>
        <w:ind w:left="2880" w:hanging="360"/>
      </w:pPr>
    </w:lvl>
    <w:lvl w:ilvl="4" w:tplc="7D98C64E" w:tentative="1">
      <w:start w:val="1"/>
      <w:numFmt w:val="lowerLetter"/>
      <w:lvlText w:val="%5."/>
      <w:lvlJc w:val="left"/>
      <w:pPr>
        <w:ind w:left="3600" w:hanging="360"/>
      </w:pPr>
    </w:lvl>
    <w:lvl w:ilvl="5" w:tplc="41B4024C" w:tentative="1">
      <w:start w:val="1"/>
      <w:numFmt w:val="lowerRoman"/>
      <w:lvlText w:val="%6."/>
      <w:lvlJc w:val="right"/>
      <w:pPr>
        <w:ind w:left="4320" w:hanging="180"/>
      </w:pPr>
    </w:lvl>
    <w:lvl w:ilvl="6" w:tplc="975E76BC" w:tentative="1">
      <w:start w:val="1"/>
      <w:numFmt w:val="decimal"/>
      <w:lvlText w:val="%7."/>
      <w:lvlJc w:val="left"/>
      <w:pPr>
        <w:ind w:left="5040" w:hanging="360"/>
      </w:pPr>
    </w:lvl>
    <w:lvl w:ilvl="7" w:tplc="7682CBDA" w:tentative="1">
      <w:start w:val="1"/>
      <w:numFmt w:val="lowerLetter"/>
      <w:lvlText w:val="%8."/>
      <w:lvlJc w:val="left"/>
      <w:pPr>
        <w:ind w:left="5760" w:hanging="360"/>
      </w:pPr>
    </w:lvl>
    <w:lvl w:ilvl="8" w:tplc="1D8E1A96" w:tentative="1">
      <w:start w:val="1"/>
      <w:numFmt w:val="lowerRoman"/>
      <w:lvlText w:val="%9."/>
      <w:lvlJc w:val="right"/>
      <w:pPr>
        <w:ind w:left="6480" w:hanging="180"/>
      </w:pPr>
    </w:lvl>
  </w:abstractNum>
  <w:abstractNum w:abstractNumId="14" w15:restartNumberingAfterBreak="0">
    <w:nsid w:val="7A032636"/>
    <w:multiLevelType w:val="multilevel"/>
    <w:tmpl w:val="599AFC90"/>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o"/>
      <w:lvlJc w:val="left"/>
      <w:pPr>
        <w:ind w:left="717" w:hanging="360"/>
      </w:pPr>
      <w:rPr>
        <w:rFonts w:ascii="Courier New" w:hAnsi="Courier New" w:cs="Courier New" w:hint="default"/>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76607546">
    <w:abstractNumId w:val="14"/>
  </w:num>
  <w:num w:numId="2" w16cid:durableId="1539275157">
    <w:abstractNumId w:val="6"/>
  </w:num>
  <w:num w:numId="3" w16cid:durableId="1938826456">
    <w:abstractNumId w:val="4"/>
  </w:num>
  <w:num w:numId="4" w16cid:durableId="19279580">
    <w:abstractNumId w:val="9"/>
  </w:num>
  <w:num w:numId="5" w16cid:durableId="594240995">
    <w:abstractNumId w:val="8"/>
  </w:num>
  <w:num w:numId="6" w16cid:durableId="735474479">
    <w:abstractNumId w:val="3"/>
  </w:num>
  <w:num w:numId="7" w16cid:durableId="1187870505">
    <w:abstractNumId w:val="11"/>
  </w:num>
  <w:num w:numId="8" w16cid:durableId="731513175">
    <w:abstractNumId w:val="7"/>
  </w:num>
  <w:num w:numId="9" w16cid:durableId="678390677">
    <w:abstractNumId w:val="10"/>
  </w:num>
  <w:num w:numId="10" w16cid:durableId="2097750816">
    <w:abstractNumId w:val="5"/>
  </w:num>
  <w:num w:numId="11" w16cid:durableId="2024816545">
    <w:abstractNumId w:val="13"/>
  </w:num>
  <w:num w:numId="12" w16cid:durableId="1029456321">
    <w:abstractNumId w:val="2"/>
  </w:num>
  <w:num w:numId="13" w16cid:durableId="1060443038">
    <w:abstractNumId w:val="14"/>
  </w:num>
  <w:num w:numId="14" w16cid:durableId="1786344403">
    <w:abstractNumId w:val="14"/>
  </w:num>
  <w:num w:numId="15" w16cid:durableId="604726154">
    <w:abstractNumId w:val="12"/>
  </w:num>
  <w:num w:numId="16" w16cid:durableId="1371372846">
    <w:abstractNumId w:val="0"/>
  </w:num>
  <w:num w:numId="17" w16cid:durableId="1304694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03"/>
    <w:rsid w:val="0001402D"/>
    <w:rsid w:val="00032B51"/>
    <w:rsid w:val="00042326"/>
    <w:rsid w:val="0005000A"/>
    <w:rsid w:val="00052CD4"/>
    <w:rsid w:val="000573DA"/>
    <w:rsid w:val="00063DE0"/>
    <w:rsid w:val="00064B79"/>
    <w:rsid w:val="00066464"/>
    <w:rsid w:val="000750D3"/>
    <w:rsid w:val="00081503"/>
    <w:rsid w:val="000916C1"/>
    <w:rsid w:val="000A0198"/>
    <w:rsid w:val="000A1A85"/>
    <w:rsid w:val="000B417D"/>
    <w:rsid w:val="000B6FFB"/>
    <w:rsid w:val="000B7375"/>
    <w:rsid w:val="000C6E15"/>
    <w:rsid w:val="000D0533"/>
    <w:rsid w:val="000D39E6"/>
    <w:rsid w:val="000D3FFE"/>
    <w:rsid w:val="000F34CB"/>
    <w:rsid w:val="000F5408"/>
    <w:rsid w:val="00106C67"/>
    <w:rsid w:val="00107F0D"/>
    <w:rsid w:val="00112138"/>
    <w:rsid w:val="00113FEB"/>
    <w:rsid w:val="00117EFD"/>
    <w:rsid w:val="00136494"/>
    <w:rsid w:val="00154A8C"/>
    <w:rsid w:val="00155090"/>
    <w:rsid w:val="00155385"/>
    <w:rsid w:val="00160582"/>
    <w:rsid w:val="00163F27"/>
    <w:rsid w:val="0016583F"/>
    <w:rsid w:val="001663AA"/>
    <w:rsid w:val="00166B49"/>
    <w:rsid w:val="00180ECF"/>
    <w:rsid w:val="00180F01"/>
    <w:rsid w:val="00183645"/>
    <w:rsid w:val="001869E9"/>
    <w:rsid w:val="00190EE3"/>
    <w:rsid w:val="001942F5"/>
    <w:rsid w:val="00195058"/>
    <w:rsid w:val="001A100F"/>
    <w:rsid w:val="001A5747"/>
    <w:rsid w:val="001A5B17"/>
    <w:rsid w:val="001A6D10"/>
    <w:rsid w:val="001A750A"/>
    <w:rsid w:val="001D6E41"/>
    <w:rsid w:val="001E5B16"/>
    <w:rsid w:val="001F3759"/>
    <w:rsid w:val="0021179F"/>
    <w:rsid w:val="0021276C"/>
    <w:rsid w:val="0022074D"/>
    <w:rsid w:val="0022581E"/>
    <w:rsid w:val="00237FCE"/>
    <w:rsid w:val="00253105"/>
    <w:rsid w:val="00257F5E"/>
    <w:rsid w:val="00274A64"/>
    <w:rsid w:val="00277BBB"/>
    <w:rsid w:val="00281B3D"/>
    <w:rsid w:val="002870FE"/>
    <w:rsid w:val="00291D98"/>
    <w:rsid w:val="00292DA9"/>
    <w:rsid w:val="002938C3"/>
    <w:rsid w:val="002A46B7"/>
    <w:rsid w:val="002A67E5"/>
    <w:rsid w:val="002B3102"/>
    <w:rsid w:val="002B445F"/>
    <w:rsid w:val="002C23B4"/>
    <w:rsid w:val="002C4102"/>
    <w:rsid w:val="002C6EB1"/>
    <w:rsid w:val="002E1BA1"/>
    <w:rsid w:val="002E42B3"/>
    <w:rsid w:val="002F36D1"/>
    <w:rsid w:val="0031489F"/>
    <w:rsid w:val="00317EE0"/>
    <w:rsid w:val="00320A59"/>
    <w:rsid w:val="00322D17"/>
    <w:rsid w:val="00325BB3"/>
    <w:rsid w:val="00332F52"/>
    <w:rsid w:val="00334429"/>
    <w:rsid w:val="00334C09"/>
    <w:rsid w:val="00350A69"/>
    <w:rsid w:val="00352868"/>
    <w:rsid w:val="003632A0"/>
    <w:rsid w:val="0037668A"/>
    <w:rsid w:val="003767EC"/>
    <w:rsid w:val="003835A6"/>
    <w:rsid w:val="0039121A"/>
    <w:rsid w:val="00397941"/>
    <w:rsid w:val="003B356D"/>
    <w:rsid w:val="003B5F10"/>
    <w:rsid w:val="003C02C2"/>
    <w:rsid w:val="003C6F91"/>
    <w:rsid w:val="003D2317"/>
    <w:rsid w:val="003D535C"/>
    <w:rsid w:val="003D7C0D"/>
    <w:rsid w:val="003E0805"/>
    <w:rsid w:val="003E1B86"/>
    <w:rsid w:val="003E4319"/>
    <w:rsid w:val="003E4FCF"/>
    <w:rsid w:val="003E621F"/>
    <w:rsid w:val="003F4E90"/>
    <w:rsid w:val="003F6E7F"/>
    <w:rsid w:val="003F7A68"/>
    <w:rsid w:val="00403C07"/>
    <w:rsid w:val="00407398"/>
    <w:rsid w:val="00416B60"/>
    <w:rsid w:val="00417945"/>
    <w:rsid w:val="00425B8F"/>
    <w:rsid w:val="00430663"/>
    <w:rsid w:val="004363F8"/>
    <w:rsid w:val="00436645"/>
    <w:rsid w:val="00441E4C"/>
    <w:rsid w:val="004559EA"/>
    <w:rsid w:val="00460E7F"/>
    <w:rsid w:val="00471B44"/>
    <w:rsid w:val="0047296F"/>
    <w:rsid w:val="00476806"/>
    <w:rsid w:val="004A2ABB"/>
    <w:rsid w:val="004A6EE0"/>
    <w:rsid w:val="004A732F"/>
    <w:rsid w:val="004B1B25"/>
    <w:rsid w:val="004B578F"/>
    <w:rsid w:val="004B6A36"/>
    <w:rsid w:val="004B6A95"/>
    <w:rsid w:val="004C4416"/>
    <w:rsid w:val="004C5E0B"/>
    <w:rsid w:val="004E2862"/>
    <w:rsid w:val="004E5583"/>
    <w:rsid w:val="004E565D"/>
    <w:rsid w:val="004F368A"/>
    <w:rsid w:val="00500217"/>
    <w:rsid w:val="00502B54"/>
    <w:rsid w:val="00503070"/>
    <w:rsid w:val="00513267"/>
    <w:rsid w:val="0051539E"/>
    <w:rsid w:val="005244C7"/>
    <w:rsid w:val="00527FB4"/>
    <w:rsid w:val="005328D8"/>
    <w:rsid w:val="00535E5E"/>
    <w:rsid w:val="00536EBB"/>
    <w:rsid w:val="00542AB6"/>
    <w:rsid w:val="00547455"/>
    <w:rsid w:val="00555ACC"/>
    <w:rsid w:val="00557C0D"/>
    <w:rsid w:val="00565BB2"/>
    <w:rsid w:val="005676C0"/>
    <w:rsid w:val="00593042"/>
    <w:rsid w:val="00593423"/>
    <w:rsid w:val="00593D4D"/>
    <w:rsid w:val="005946B0"/>
    <w:rsid w:val="005A1833"/>
    <w:rsid w:val="005A4389"/>
    <w:rsid w:val="005A5E44"/>
    <w:rsid w:val="005B7053"/>
    <w:rsid w:val="005D4171"/>
    <w:rsid w:val="005D622E"/>
    <w:rsid w:val="005E12E7"/>
    <w:rsid w:val="005E4F7A"/>
    <w:rsid w:val="005E6664"/>
    <w:rsid w:val="005F01EA"/>
    <w:rsid w:val="005F4BC9"/>
    <w:rsid w:val="0060255E"/>
    <w:rsid w:val="006037E0"/>
    <w:rsid w:val="00610742"/>
    <w:rsid w:val="00620B38"/>
    <w:rsid w:val="006265C6"/>
    <w:rsid w:val="00640107"/>
    <w:rsid w:val="00660442"/>
    <w:rsid w:val="0066075D"/>
    <w:rsid w:val="00666A6D"/>
    <w:rsid w:val="00667F54"/>
    <w:rsid w:val="00673CBC"/>
    <w:rsid w:val="00691F32"/>
    <w:rsid w:val="00693AE3"/>
    <w:rsid w:val="00696876"/>
    <w:rsid w:val="006B099F"/>
    <w:rsid w:val="006B2814"/>
    <w:rsid w:val="006B4846"/>
    <w:rsid w:val="006C6565"/>
    <w:rsid w:val="006D071C"/>
    <w:rsid w:val="006D27B8"/>
    <w:rsid w:val="006E2F16"/>
    <w:rsid w:val="006F10FA"/>
    <w:rsid w:val="006F4820"/>
    <w:rsid w:val="00707DB8"/>
    <w:rsid w:val="00713798"/>
    <w:rsid w:val="00714CF9"/>
    <w:rsid w:val="00727161"/>
    <w:rsid w:val="00731796"/>
    <w:rsid w:val="007372C1"/>
    <w:rsid w:val="00743AEC"/>
    <w:rsid w:val="007463AF"/>
    <w:rsid w:val="00757EF6"/>
    <w:rsid w:val="00762DCF"/>
    <w:rsid w:val="00766C6A"/>
    <w:rsid w:val="0077074F"/>
    <w:rsid w:val="0077262C"/>
    <w:rsid w:val="007944E4"/>
    <w:rsid w:val="00794D4C"/>
    <w:rsid w:val="00795F80"/>
    <w:rsid w:val="007A4268"/>
    <w:rsid w:val="007A79D0"/>
    <w:rsid w:val="007C0ABE"/>
    <w:rsid w:val="007C3C3E"/>
    <w:rsid w:val="007C7199"/>
    <w:rsid w:val="007C7AFE"/>
    <w:rsid w:val="007D081F"/>
    <w:rsid w:val="007D0C04"/>
    <w:rsid w:val="007D443C"/>
    <w:rsid w:val="007E73A9"/>
    <w:rsid w:val="00803122"/>
    <w:rsid w:val="00807898"/>
    <w:rsid w:val="00807C1C"/>
    <w:rsid w:val="00812F0B"/>
    <w:rsid w:val="00821C05"/>
    <w:rsid w:val="0082239D"/>
    <w:rsid w:val="00834F43"/>
    <w:rsid w:val="00853042"/>
    <w:rsid w:val="00855BBE"/>
    <w:rsid w:val="00862FC4"/>
    <w:rsid w:val="00872E6D"/>
    <w:rsid w:val="0089019F"/>
    <w:rsid w:val="008942E3"/>
    <w:rsid w:val="0089736A"/>
    <w:rsid w:val="008A1726"/>
    <w:rsid w:val="008A2224"/>
    <w:rsid w:val="008A7694"/>
    <w:rsid w:val="008B6342"/>
    <w:rsid w:val="008D1677"/>
    <w:rsid w:val="008D259E"/>
    <w:rsid w:val="008D2E2F"/>
    <w:rsid w:val="008D3771"/>
    <w:rsid w:val="008D53C1"/>
    <w:rsid w:val="008D59C0"/>
    <w:rsid w:val="008E4F83"/>
    <w:rsid w:val="008F0840"/>
    <w:rsid w:val="008F6E32"/>
    <w:rsid w:val="008F7255"/>
    <w:rsid w:val="00901F2A"/>
    <w:rsid w:val="009038A1"/>
    <w:rsid w:val="009125E0"/>
    <w:rsid w:val="009150F9"/>
    <w:rsid w:val="009208CF"/>
    <w:rsid w:val="0092178D"/>
    <w:rsid w:val="00925635"/>
    <w:rsid w:val="00933929"/>
    <w:rsid w:val="0094066B"/>
    <w:rsid w:val="00945383"/>
    <w:rsid w:val="009545BF"/>
    <w:rsid w:val="0096185F"/>
    <w:rsid w:val="009701A1"/>
    <w:rsid w:val="00973262"/>
    <w:rsid w:val="009773CA"/>
    <w:rsid w:val="009975ED"/>
    <w:rsid w:val="009A47FA"/>
    <w:rsid w:val="009C66C4"/>
    <w:rsid w:val="009D0F5D"/>
    <w:rsid w:val="009E6DD1"/>
    <w:rsid w:val="009F2379"/>
    <w:rsid w:val="00A16D60"/>
    <w:rsid w:val="00A22DE0"/>
    <w:rsid w:val="00A23A44"/>
    <w:rsid w:val="00A26A0F"/>
    <w:rsid w:val="00A30DCE"/>
    <w:rsid w:val="00A34DA0"/>
    <w:rsid w:val="00A53382"/>
    <w:rsid w:val="00A5499A"/>
    <w:rsid w:val="00A54F84"/>
    <w:rsid w:val="00A5626A"/>
    <w:rsid w:val="00A67BEA"/>
    <w:rsid w:val="00A87710"/>
    <w:rsid w:val="00AA3B2F"/>
    <w:rsid w:val="00AB3110"/>
    <w:rsid w:val="00AB3B58"/>
    <w:rsid w:val="00AB4129"/>
    <w:rsid w:val="00AB48CE"/>
    <w:rsid w:val="00AC4A20"/>
    <w:rsid w:val="00AE324A"/>
    <w:rsid w:val="00AE6F81"/>
    <w:rsid w:val="00B276E7"/>
    <w:rsid w:val="00B33C48"/>
    <w:rsid w:val="00B450F9"/>
    <w:rsid w:val="00B53F77"/>
    <w:rsid w:val="00B64BA3"/>
    <w:rsid w:val="00B7149F"/>
    <w:rsid w:val="00B75585"/>
    <w:rsid w:val="00B80CD6"/>
    <w:rsid w:val="00B83058"/>
    <w:rsid w:val="00B86DC0"/>
    <w:rsid w:val="00B963C6"/>
    <w:rsid w:val="00BA20C4"/>
    <w:rsid w:val="00BA7A24"/>
    <w:rsid w:val="00BB39B6"/>
    <w:rsid w:val="00BD04C3"/>
    <w:rsid w:val="00BD1A7F"/>
    <w:rsid w:val="00BD51F6"/>
    <w:rsid w:val="00BD55A8"/>
    <w:rsid w:val="00BD7BB0"/>
    <w:rsid w:val="00BE474A"/>
    <w:rsid w:val="00BF2853"/>
    <w:rsid w:val="00C01DA0"/>
    <w:rsid w:val="00C04F60"/>
    <w:rsid w:val="00C12E35"/>
    <w:rsid w:val="00C20770"/>
    <w:rsid w:val="00C22451"/>
    <w:rsid w:val="00C35A2A"/>
    <w:rsid w:val="00C4508C"/>
    <w:rsid w:val="00C46873"/>
    <w:rsid w:val="00C55BC6"/>
    <w:rsid w:val="00C607D8"/>
    <w:rsid w:val="00C6493E"/>
    <w:rsid w:val="00C7073C"/>
    <w:rsid w:val="00C7488A"/>
    <w:rsid w:val="00C7675E"/>
    <w:rsid w:val="00C84389"/>
    <w:rsid w:val="00C92F98"/>
    <w:rsid w:val="00CA090C"/>
    <w:rsid w:val="00CB1E39"/>
    <w:rsid w:val="00CC162E"/>
    <w:rsid w:val="00CC5E7F"/>
    <w:rsid w:val="00CD1637"/>
    <w:rsid w:val="00CD24DC"/>
    <w:rsid w:val="00CD45B9"/>
    <w:rsid w:val="00CE01CF"/>
    <w:rsid w:val="00CE1188"/>
    <w:rsid w:val="00CE15D3"/>
    <w:rsid w:val="00CE4EF3"/>
    <w:rsid w:val="00CE752A"/>
    <w:rsid w:val="00CE7E18"/>
    <w:rsid w:val="00CF0492"/>
    <w:rsid w:val="00CF1FF2"/>
    <w:rsid w:val="00CF52EF"/>
    <w:rsid w:val="00D00EE2"/>
    <w:rsid w:val="00D077B0"/>
    <w:rsid w:val="00D2110A"/>
    <w:rsid w:val="00D26217"/>
    <w:rsid w:val="00D26E28"/>
    <w:rsid w:val="00D34CED"/>
    <w:rsid w:val="00D355B1"/>
    <w:rsid w:val="00D43352"/>
    <w:rsid w:val="00D44BB7"/>
    <w:rsid w:val="00D52F16"/>
    <w:rsid w:val="00D6268D"/>
    <w:rsid w:val="00D65191"/>
    <w:rsid w:val="00D7108B"/>
    <w:rsid w:val="00D7168D"/>
    <w:rsid w:val="00D74027"/>
    <w:rsid w:val="00D7434D"/>
    <w:rsid w:val="00D7669F"/>
    <w:rsid w:val="00D7730D"/>
    <w:rsid w:val="00D84766"/>
    <w:rsid w:val="00D93B5B"/>
    <w:rsid w:val="00DB681F"/>
    <w:rsid w:val="00DC0C9E"/>
    <w:rsid w:val="00DC4460"/>
    <w:rsid w:val="00DD25BF"/>
    <w:rsid w:val="00DE0955"/>
    <w:rsid w:val="00DE3C90"/>
    <w:rsid w:val="00DE3D7C"/>
    <w:rsid w:val="00DE4318"/>
    <w:rsid w:val="00E02421"/>
    <w:rsid w:val="00E04F1C"/>
    <w:rsid w:val="00E16DF1"/>
    <w:rsid w:val="00E172E2"/>
    <w:rsid w:val="00E22D2F"/>
    <w:rsid w:val="00E27782"/>
    <w:rsid w:val="00E515B4"/>
    <w:rsid w:val="00E6357F"/>
    <w:rsid w:val="00E64579"/>
    <w:rsid w:val="00E711B4"/>
    <w:rsid w:val="00E73B46"/>
    <w:rsid w:val="00E76D5C"/>
    <w:rsid w:val="00E9731A"/>
    <w:rsid w:val="00EC16CD"/>
    <w:rsid w:val="00EC262B"/>
    <w:rsid w:val="00EC3710"/>
    <w:rsid w:val="00EC6164"/>
    <w:rsid w:val="00EE0F47"/>
    <w:rsid w:val="00EE22D0"/>
    <w:rsid w:val="00EE59F7"/>
    <w:rsid w:val="00EE7F33"/>
    <w:rsid w:val="00EF4D2F"/>
    <w:rsid w:val="00F075AE"/>
    <w:rsid w:val="00F07CDB"/>
    <w:rsid w:val="00F10A54"/>
    <w:rsid w:val="00F20A89"/>
    <w:rsid w:val="00F225FC"/>
    <w:rsid w:val="00F458F3"/>
    <w:rsid w:val="00F56019"/>
    <w:rsid w:val="00F563E2"/>
    <w:rsid w:val="00F57472"/>
    <w:rsid w:val="00F616F3"/>
    <w:rsid w:val="00F62CC9"/>
    <w:rsid w:val="00F632B9"/>
    <w:rsid w:val="00F70C7B"/>
    <w:rsid w:val="00F74E32"/>
    <w:rsid w:val="00F76048"/>
    <w:rsid w:val="00F92E89"/>
    <w:rsid w:val="00F94E9F"/>
    <w:rsid w:val="00F974BC"/>
    <w:rsid w:val="00FB6063"/>
    <w:rsid w:val="00FB6E5F"/>
    <w:rsid w:val="00FC1890"/>
    <w:rsid w:val="00FC3288"/>
    <w:rsid w:val="00FC3E8F"/>
    <w:rsid w:val="00FE1E78"/>
    <w:rsid w:val="00FF0E58"/>
    <w:rsid w:val="00FF227E"/>
    <w:rsid w:val="00FF333A"/>
    <w:rsid w:val="00FF3CEF"/>
    <w:rsid w:val="00FF6C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00CD"/>
  <w15:docId w15:val="{4586486F-A927-46C4-83EF-C3BF8AB9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customStyle="1" w:styleId="Default">
    <w:name w:val="Default"/>
    <w:rsid w:val="002E1BA1"/>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8850C7" w:rsidRDefault="008850C7"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8850C7" w:rsidRDefault="008850C7" w:rsidP="00BF58F7">
          <w:pPr>
            <w:pStyle w:val="CB816ECE02F54F73806BE3C3BB463508"/>
          </w:pPr>
          <w:r w:rsidRPr="00D858FE">
            <w:rPr>
              <w:rStyle w:val="PlaceholderText"/>
            </w:rPr>
            <w:t>Choose an item.</w:t>
          </w:r>
        </w:p>
      </w:docPartBody>
    </w:docPart>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8850C7" w:rsidRDefault="008850C7"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850C7" w:rsidRDefault="008850C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8850C7" w:rsidRDefault="008850C7"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8850C7" w:rsidRDefault="008850C7"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8850C7" w:rsidRDefault="008850C7"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8850C7" w:rsidRDefault="008850C7"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8850C7" w:rsidRDefault="008850C7"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8850C7" w:rsidRDefault="008850C7"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8850C7" w:rsidRDefault="008850C7"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8850C7" w:rsidRDefault="008850C7"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8850C7" w:rsidRDefault="008850C7"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8850C7" w:rsidRDefault="008850C7"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8850C7" w:rsidRDefault="008850C7"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8850C7" w:rsidRDefault="008850C7"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8850C7" w:rsidRDefault="008850C7"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8850C7" w:rsidRDefault="008850C7"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8850C7" w:rsidRDefault="008850C7"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8850C7" w:rsidRDefault="008850C7"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8850C7" w:rsidRDefault="008850C7"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8850C7" w:rsidRDefault="008850C7"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8850C7" w:rsidRDefault="008850C7"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8850C7" w:rsidRDefault="008850C7"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8850C7" w:rsidRDefault="008850C7"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8850C7" w:rsidRDefault="008850C7"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8850C7" w:rsidRDefault="008850C7"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8850C7" w:rsidRDefault="008850C7"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8850C7" w:rsidRDefault="008850C7"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8850C7" w:rsidRDefault="008850C7"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8850C7" w:rsidRDefault="008850C7"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8850C7" w:rsidRDefault="008850C7"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8850C7" w:rsidRDefault="008850C7"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8850C7" w:rsidRDefault="008850C7"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8850C7" w:rsidRDefault="008850C7"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8850C7" w:rsidRDefault="008850C7"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8850C7" w:rsidRDefault="008850C7"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8850C7" w:rsidRDefault="008850C7"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8850C7" w:rsidRDefault="008850C7"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8850C7" w:rsidRDefault="008850C7"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8850C7" w:rsidRDefault="008850C7"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8850C7" w:rsidRDefault="008850C7"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8850C7" w:rsidRDefault="008850C7"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8850C7" w:rsidRDefault="008850C7"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8850C7" w:rsidRDefault="008850C7"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8850C7" w:rsidRDefault="008850C7"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8850C7" w:rsidRDefault="008850C7"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8850C7" w:rsidRDefault="008850C7"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8850C7" w:rsidRDefault="008850C7"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8850C7" w:rsidRDefault="008850C7"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8850C7" w:rsidRDefault="008850C7"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8850C7" w:rsidRDefault="008850C7"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850C7"/>
    <w:rsid w:val="001869E9"/>
    <w:rsid w:val="00201AC4"/>
    <w:rsid w:val="00257F5E"/>
    <w:rsid w:val="004658D1"/>
    <w:rsid w:val="0047296F"/>
    <w:rsid w:val="00757EF6"/>
    <w:rsid w:val="007C7AFE"/>
    <w:rsid w:val="008850C7"/>
    <w:rsid w:val="0089019F"/>
    <w:rsid w:val="00923A8C"/>
    <w:rsid w:val="00C12E35"/>
    <w:rsid w:val="00C42023"/>
    <w:rsid w:val="00CD45B9"/>
    <w:rsid w:val="00FD49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31A6E85FD01B4416BCA5D6257A7AFB1E">
    <w:name w:val="31A6E85FD01B4416BCA5D6257A7AFB1E"/>
    <w:rsid w:val="0076019D"/>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3A2DA6EE-3DDD-4784-92DF-7BB0DDAA985C}"/>
</file>

<file path=docProps/app.xml><?xml version="1.0" encoding="utf-8"?>
<Properties xmlns="http://schemas.openxmlformats.org/officeDocument/2006/extended-properties" xmlns:vt="http://schemas.openxmlformats.org/officeDocument/2006/docPropsVTypes">
  <Template>Normal</Template>
  <TotalTime>1</TotalTime>
  <Pages>22</Pages>
  <Words>5003</Words>
  <Characters>28523</Characters>
  <Application>Microsoft Office Word</Application>
  <DocSecurity>8</DocSecurity>
  <Lines>237</Lines>
  <Paragraphs>66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2025-04-16T03:33:00Z</dcterms:created>
  <dcterms:modified xsi:type="dcterms:W3CDTF">2025-04-16T03:33:00Z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