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C5C63" w14:textId="6CB77C31" w:rsidR="00A977B0" w:rsidRDefault="00A977B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76DF4AC" wp14:editId="321F100C">
                <wp:simplePos x="0" y="0"/>
                <wp:positionH relativeFrom="column">
                  <wp:posOffset>-895350</wp:posOffset>
                </wp:positionH>
                <wp:positionV relativeFrom="paragraph">
                  <wp:posOffset>722630</wp:posOffset>
                </wp:positionV>
                <wp:extent cx="5686425" cy="1727200"/>
                <wp:effectExtent l="0" t="0" r="0" b="0"/>
                <wp:wrapSquare wrapText="bothSides"/>
                <wp:docPr id="871308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4015A" w14:textId="77777777" w:rsidR="00A977B0" w:rsidRDefault="00A977B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A94B303" w14:textId="77777777" w:rsidR="00A977B0" w:rsidRPr="001E694D" w:rsidRDefault="00A977B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5A44158" w14:textId="77777777" w:rsidR="00A977B0" w:rsidRPr="001E694D" w:rsidRDefault="00A977B0" w:rsidP="009504D0">
                            <w:pPr>
                              <w:pStyle w:val="ContactNumber"/>
                              <w:spacing w:after="600"/>
                              <w:rPr>
                                <w:rFonts w:ascii="Open Sans" w:hAnsi="Open Sans" w:cs="Open Sans"/>
                              </w:rPr>
                            </w:pPr>
                            <w:r w:rsidRPr="001E694D">
                              <w:rPr>
                                <w:rFonts w:ascii="Open Sans" w:hAnsi="Open Sans" w:cs="Open Sans"/>
                              </w:rPr>
                              <w:t>Agedcarequality.gov.au</w:t>
                            </w:r>
                          </w:p>
                          <w:p w14:paraId="196BC335" w14:textId="77777777" w:rsidR="00A977B0" w:rsidRDefault="00A977B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6DF4A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F64015A" w14:textId="77777777" w:rsidR="00A977B0" w:rsidRDefault="00A977B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A94B303" w14:textId="77777777" w:rsidR="00A977B0" w:rsidRPr="001E694D" w:rsidRDefault="00A977B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5A44158" w14:textId="77777777" w:rsidR="00A977B0" w:rsidRPr="001E694D" w:rsidRDefault="00A977B0" w:rsidP="009504D0">
                      <w:pPr>
                        <w:pStyle w:val="ContactNumber"/>
                        <w:spacing w:after="600"/>
                        <w:rPr>
                          <w:rFonts w:ascii="Open Sans" w:hAnsi="Open Sans" w:cs="Open Sans"/>
                        </w:rPr>
                      </w:pPr>
                      <w:r w:rsidRPr="001E694D">
                        <w:rPr>
                          <w:rFonts w:ascii="Open Sans" w:hAnsi="Open Sans" w:cs="Open Sans"/>
                        </w:rPr>
                        <w:t>Agedcarequality.gov.au</w:t>
                      </w:r>
                    </w:p>
                    <w:p w14:paraId="196BC335" w14:textId="77777777" w:rsidR="00A977B0" w:rsidRDefault="00A977B0"/>
                  </w:txbxContent>
                </v:textbox>
                <w10:wrap type="square"/>
              </v:shape>
            </w:pict>
          </mc:Fallback>
        </mc:AlternateContent>
      </w:r>
      <w:r>
        <w:rPr>
          <w:noProof/>
        </w:rPr>
        <w:drawing>
          <wp:anchor distT="360045" distB="180340" distL="114300" distR="114300" simplePos="0" relativeHeight="251659264" behindDoc="1" locked="0" layoutInCell="1" allowOverlap="1" wp14:anchorId="305046CC" wp14:editId="12B8D18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D8130DD" w14:textId="77777777" w:rsidR="00A977B0" w:rsidRPr="001E694D" w:rsidRDefault="00A977B0" w:rsidP="001E694D">
      <w:pPr>
        <w:tabs>
          <w:tab w:val="left" w:pos="4569"/>
        </w:tabs>
        <w:rPr>
          <w:rFonts w:ascii="Open Sans" w:hAnsi="Open Sans" w:cs="Open Sans"/>
          <w:color w:val="FFFFFF" w:themeColor="background1"/>
          <w:sz w:val="66"/>
          <w:szCs w:val="66"/>
        </w:rPr>
      </w:pPr>
    </w:p>
    <w:p w14:paraId="303C3B2B" w14:textId="77777777" w:rsidR="00A977B0" w:rsidRDefault="00A977B0" w:rsidP="00372ED2">
      <w:pPr>
        <w:spacing w:after="0"/>
        <w:rPr>
          <w:rFonts w:ascii="Open Sans" w:hAnsi="Open Sans" w:cs="Open Sans"/>
          <w:b/>
          <w:bCs/>
          <w:color w:val="FFFFFF" w:themeColor="background1"/>
          <w:sz w:val="66"/>
          <w:szCs w:val="66"/>
        </w:rPr>
      </w:pPr>
    </w:p>
    <w:p w14:paraId="11B6B2E5" w14:textId="77777777" w:rsidR="00A977B0" w:rsidRDefault="00A977B0" w:rsidP="00372ED2">
      <w:pPr>
        <w:spacing w:after="0"/>
        <w:rPr>
          <w:rFonts w:ascii="Open Sans" w:hAnsi="Open Sans" w:cs="Open Sans"/>
          <w:b/>
          <w:bCs/>
          <w:color w:val="FFFFFF" w:themeColor="background1"/>
          <w:sz w:val="66"/>
          <w:szCs w:val="66"/>
        </w:rPr>
      </w:pPr>
    </w:p>
    <w:p w14:paraId="28F9BF9A" w14:textId="77777777" w:rsidR="00A977B0" w:rsidRPr="00412FC5" w:rsidRDefault="00A977B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5E7729" w14:paraId="17D30AC5" w14:textId="77777777" w:rsidTr="005E7729">
        <w:tc>
          <w:tcPr>
            <w:cnfStyle w:val="001000000000" w:firstRow="0" w:lastRow="0" w:firstColumn="1" w:lastColumn="0" w:oddVBand="0" w:evenVBand="0" w:oddHBand="0" w:evenHBand="0" w:firstRowFirstColumn="0" w:firstRowLastColumn="0" w:lastRowFirstColumn="0" w:lastRowLastColumn="0"/>
            <w:tcW w:w="3227" w:type="dxa"/>
          </w:tcPr>
          <w:p w14:paraId="10384A92" w14:textId="77777777" w:rsidR="00A977B0" w:rsidRPr="001E694D" w:rsidRDefault="00A977B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A916B6D" w14:textId="77777777" w:rsidR="00A977B0" w:rsidRPr="001E694D" w:rsidRDefault="00A977B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Rosalie Nursing Care Centre</w:t>
            </w:r>
          </w:p>
        </w:tc>
      </w:tr>
      <w:tr w:rsidR="005E7729" w14:paraId="3548A9DA" w14:textId="77777777" w:rsidTr="005E7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650D6B3" w14:textId="77777777" w:rsidR="00A977B0" w:rsidRPr="001E694D" w:rsidRDefault="00A977B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6494E2B" w14:textId="77777777" w:rsidR="00A977B0" w:rsidRPr="001E694D" w:rsidRDefault="00A977B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5802</w:t>
            </w:r>
          </w:p>
        </w:tc>
      </w:tr>
      <w:tr w:rsidR="005E7729" w14:paraId="2C61A99E" w14:textId="77777777" w:rsidTr="005E772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FA8EF0E" w14:textId="77777777" w:rsidR="00A977B0" w:rsidRPr="001E694D" w:rsidRDefault="00A977B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EE7C447" w14:textId="77777777" w:rsidR="00A977B0" w:rsidRPr="001E694D" w:rsidRDefault="00A977B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18 Howard</w:t>
            </w:r>
            <w:r w:rsidRPr="001E694D">
              <w:rPr>
                <w:rFonts w:ascii="Open Sans" w:eastAsia="Times New Roman" w:hAnsi="Open Sans" w:cs="Open Sans"/>
                <w:lang w:eastAsia="en-AU"/>
              </w:rPr>
              <w:t xml:space="preserve"> Street, ROSALIE, Queensland, 4064</w:t>
            </w:r>
          </w:p>
        </w:tc>
      </w:tr>
      <w:tr w:rsidR="005E7729" w14:paraId="267CBE12" w14:textId="77777777" w:rsidTr="005E7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B4D35D" w14:textId="77777777" w:rsidR="00A977B0" w:rsidRPr="001E694D" w:rsidRDefault="00A977B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91D5CC4" w14:textId="77777777" w:rsidR="00A977B0" w:rsidRPr="001E694D" w:rsidRDefault="00A977B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5E7729" w14:paraId="512EB08A" w14:textId="77777777" w:rsidTr="005E772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A947D7A" w14:textId="77777777" w:rsidR="00A977B0" w:rsidRPr="001E694D" w:rsidRDefault="00A977B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D9E68FE" w14:textId="77777777" w:rsidR="00A977B0" w:rsidRPr="001E694D" w:rsidRDefault="00A977B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15 October 2024</w:t>
            </w:r>
          </w:p>
        </w:tc>
      </w:tr>
      <w:tr w:rsidR="005E7729" w14:paraId="4BE1C9E8" w14:textId="77777777" w:rsidTr="005E7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73776ED" w14:textId="77777777" w:rsidR="00A977B0" w:rsidRPr="001E694D" w:rsidRDefault="00A977B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417918097"/>
            <w:placeholder>
              <w:docPart w:val="DefaultPlaceholder_-1854013437"/>
            </w:placeholder>
            <w:date w:fullDate="2024-11-07T00:00:00Z">
              <w:dateFormat w:val="d MMMM yyyy"/>
              <w:lid w:val="en-AU"/>
              <w:storeMappedDataAs w:val="dateTime"/>
              <w:calendar w:val="gregorian"/>
            </w:date>
          </w:sdtPr>
          <w:sdtEndPr/>
          <w:sdtContent>
            <w:tc>
              <w:tcPr>
                <w:tcW w:w="7114" w:type="dxa"/>
                <w:shd w:val="clear" w:color="auto" w:fill="FFFFFF" w:themeFill="background1"/>
              </w:tcPr>
              <w:p w14:paraId="75DA1EF0" w14:textId="29D84730" w:rsidR="00A977B0" w:rsidRPr="001E694D" w:rsidRDefault="005152E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5A46CE">
                  <w:rPr>
                    <w:rFonts w:ascii="Open Sans" w:hAnsi="Open Sans" w:cs="Open Sans"/>
                    <w:color w:val="auto"/>
                  </w:rPr>
                  <w:t>7 November 2024</w:t>
                </w:r>
              </w:p>
            </w:tc>
          </w:sdtContent>
        </w:sdt>
      </w:tr>
      <w:tr w:rsidR="005E7729" w14:paraId="7A3EDD99" w14:textId="77777777" w:rsidTr="005E772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00BB8B3" w14:textId="77777777" w:rsidR="00A977B0" w:rsidRPr="001E694D" w:rsidRDefault="00A977B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CB988B0" w14:textId="77777777" w:rsidR="00A977B0" w:rsidRPr="001E694D" w:rsidRDefault="00A977B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1308 Alzheimer's Association of Queensland Inc </w:t>
            </w:r>
          </w:p>
          <w:p w14:paraId="04BDA3BB" w14:textId="77777777" w:rsidR="00A977B0" w:rsidRPr="001E694D" w:rsidRDefault="00A977B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3776 Rosalie Nursing Care Centre</w:t>
            </w:r>
          </w:p>
        </w:tc>
      </w:tr>
    </w:tbl>
    <w:bookmarkEnd w:id="0"/>
    <w:p w14:paraId="58C83E47" w14:textId="77777777" w:rsidR="00A977B0" w:rsidRPr="001E694D" w:rsidRDefault="00A977B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50A01D6" w14:textId="77777777" w:rsidR="00A977B0" w:rsidRPr="003E162B" w:rsidRDefault="00A977B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BF532A1" w14:textId="77777777" w:rsidR="00A977B0" w:rsidRPr="001E694D" w:rsidRDefault="00A977B0"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Rosalie Nursing Care Centre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Bruce Bassett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8A413B1" w14:textId="77777777" w:rsidR="00A977B0" w:rsidRPr="001E694D" w:rsidRDefault="00A977B0"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99458E6" w14:textId="77777777" w:rsidR="00A977B0" w:rsidRPr="001E694D" w:rsidRDefault="00A977B0"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B23431A" w14:textId="77777777" w:rsidR="00A977B0" w:rsidRPr="003E162B" w:rsidRDefault="00A977B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2D2043B" w14:textId="77777777" w:rsidR="00A977B0" w:rsidRPr="001E694D" w:rsidRDefault="00A977B0"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DF8FF5C" w14:textId="1F94C3C6" w:rsidR="00A977B0" w:rsidRPr="00F014EB" w:rsidRDefault="00A977B0"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F014EB">
        <w:rPr>
          <w:rFonts w:ascii="Open Sans" w:hAnsi="Open Sans" w:cs="Open Sans"/>
          <w:color w:val="auto"/>
        </w:rPr>
        <w:t>a site assessment, observations at the service, review of documents and interviews with staff, older people/representatives and others</w:t>
      </w:r>
      <w:r w:rsidR="00F014EB" w:rsidRPr="00F014EB">
        <w:rPr>
          <w:rFonts w:ascii="Open Sans" w:hAnsi="Open Sans" w:cs="Open Sans"/>
          <w:color w:val="auto"/>
        </w:rPr>
        <w:t>.</w:t>
      </w:r>
    </w:p>
    <w:p w14:paraId="4C9C958A" w14:textId="2E21BB8E" w:rsidR="00EE49BF" w:rsidRDefault="00EE49BF">
      <w:pPr>
        <w:spacing w:after="160" w:line="259" w:lineRule="auto"/>
        <w:rPr>
          <w:rFonts w:ascii="Open Sans" w:hAnsi="Open Sans" w:cs="Open Sans"/>
        </w:rPr>
      </w:pPr>
      <w:r>
        <w:rPr>
          <w:rFonts w:ascii="Open Sans" w:hAnsi="Open Sans" w:cs="Open Sans"/>
        </w:rPr>
        <w:br w:type="page"/>
      </w:r>
    </w:p>
    <w:p w14:paraId="7A5ACE66" w14:textId="77777777" w:rsidR="00A977B0" w:rsidRPr="003E162B" w:rsidRDefault="00A977B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5842"/>
        <w:gridCol w:w="3369"/>
      </w:tblGrid>
      <w:tr w:rsidR="005E7729" w14:paraId="65BF1A3C" w14:textId="77777777" w:rsidTr="00EE49B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644C172B" w14:textId="77777777" w:rsidR="00A977B0" w:rsidRPr="001E694D" w:rsidRDefault="00A977B0" w:rsidP="002C5FA9">
            <w:pPr>
              <w:keepNext/>
              <w:spacing w:before="0" w:line="22" w:lineRule="atLeast"/>
              <w:rPr>
                <w:rFonts w:ascii="Open Sans" w:hAnsi="Open Sans" w:cs="Open Sans"/>
              </w:rPr>
            </w:pPr>
            <w:r w:rsidRPr="001E694D">
              <w:rPr>
                <w:rFonts w:ascii="Open Sans" w:hAnsi="Open Sans" w:cs="Open Sans"/>
              </w:rPr>
              <w:t xml:space="preserve">Standard 3 </w:t>
            </w:r>
            <w:r w:rsidRPr="00EE49BF">
              <w:rPr>
                <w:rFonts w:ascii="Open Sans" w:hAnsi="Open Sans" w:cs="Open Sans"/>
                <w:b w:val="0"/>
                <w:bCs/>
              </w:rPr>
              <w:t>Personal care and clinical care</w:t>
            </w:r>
          </w:p>
        </w:tc>
        <w:tc>
          <w:tcPr>
            <w:tcW w:w="1829" w:type="pct"/>
            <w:shd w:val="clear" w:color="auto" w:fill="auto"/>
          </w:tcPr>
          <w:p w14:paraId="5621B239" w14:textId="4C8F1444" w:rsidR="00A977B0" w:rsidRPr="00EE49BF" w:rsidRDefault="00EE49BF"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EE49BF">
              <w:rPr>
                <w:rFonts w:ascii="Open Sans" w:hAnsi="Open Sans" w:cs="Open Sans"/>
              </w:rPr>
              <w:t>Not Applicable as not all requirements were assessed</w:t>
            </w:r>
          </w:p>
        </w:tc>
      </w:tr>
      <w:tr w:rsidR="005E7729" w14:paraId="5D51C7BD" w14:textId="77777777" w:rsidTr="00EE49BF">
        <w:trPr>
          <w:trHeight w:val="227"/>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468F7A08" w14:textId="77777777" w:rsidR="00A977B0" w:rsidRPr="001E694D" w:rsidRDefault="00A977B0"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829" w:type="pct"/>
            <w:shd w:val="clear" w:color="auto" w:fill="auto"/>
          </w:tcPr>
          <w:p w14:paraId="09495515" w14:textId="7CB16A95" w:rsidR="00A977B0" w:rsidRPr="001E694D" w:rsidRDefault="00EE49B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 as not all requirements were assessed</w:t>
            </w:r>
          </w:p>
        </w:tc>
      </w:tr>
    </w:tbl>
    <w:p w14:paraId="412738E6" w14:textId="77777777" w:rsidR="00A977B0" w:rsidRPr="001E694D" w:rsidRDefault="00A977B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8BEA4FA" w14:textId="77777777" w:rsidR="00A977B0" w:rsidRPr="003E162B" w:rsidRDefault="00A977B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B2A2EEB" w14:textId="77777777" w:rsidR="00A977B0" w:rsidRPr="001E694D" w:rsidRDefault="00A977B0"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49FD2A5" w14:textId="43909BF7" w:rsidR="00A977B0" w:rsidRPr="001E694D" w:rsidRDefault="00A977B0" w:rsidP="0036130C">
      <w:pPr>
        <w:pStyle w:val="NormalArial"/>
        <w:rPr>
          <w:rFonts w:ascii="Open Sans" w:hAnsi="Open Sans" w:cs="Open Sans"/>
        </w:rPr>
      </w:pPr>
      <w:r w:rsidRPr="001E694D">
        <w:rPr>
          <w:rFonts w:ascii="Open Sans" w:hAnsi="Open Sans" w:cs="Open Sans"/>
        </w:rPr>
        <w:br w:type="page"/>
      </w:r>
    </w:p>
    <w:p w14:paraId="243487AC" w14:textId="77777777" w:rsidR="00A977B0" w:rsidRPr="001E694D" w:rsidRDefault="00A977B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5E7729" w14:paraId="4AC26735" w14:textId="77777777" w:rsidTr="00BF4E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0E459F90" w14:textId="77777777" w:rsidR="00A977B0" w:rsidRPr="001E694D" w:rsidRDefault="00A977B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20071521" w14:textId="77777777" w:rsidR="00A977B0" w:rsidRPr="001E694D" w:rsidRDefault="00A977B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7729" w14:paraId="109B25F0" w14:textId="77777777" w:rsidTr="00BF4E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A682A8" w14:textId="77777777" w:rsidR="00A977B0" w:rsidRPr="001E694D" w:rsidRDefault="00A977B0"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7AEF4450" w14:textId="77777777" w:rsidR="00A977B0" w:rsidRPr="001E694D" w:rsidRDefault="00A977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481CB6BC" w14:textId="77777777" w:rsidR="00A977B0" w:rsidRPr="001E694D" w:rsidRDefault="002320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50435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A977B0" w:rsidRPr="001E694D">
                  <w:rPr>
                    <w:rFonts w:ascii="Open Sans" w:hAnsi="Open Sans" w:cs="Open Sans"/>
                  </w:rPr>
                  <w:t>Compliant</w:t>
                </w:r>
              </w:sdtContent>
            </w:sdt>
          </w:p>
        </w:tc>
      </w:tr>
    </w:tbl>
    <w:p w14:paraId="61E5CC4C" w14:textId="77777777" w:rsidR="00A977B0" w:rsidRPr="003E162B" w:rsidRDefault="00A977B0" w:rsidP="00D87E7C">
      <w:pPr>
        <w:pStyle w:val="Heading20"/>
        <w:rPr>
          <w:rFonts w:ascii="Open Sans" w:hAnsi="Open Sans" w:cs="Open Sans"/>
          <w:color w:val="781E77"/>
        </w:rPr>
      </w:pPr>
      <w:r w:rsidRPr="003E162B">
        <w:rPr>
          <w:rFonts w:ascii="Open Sans" w:hAnsi="Open Sans" w:cs="Open Sans"/>
          <w:color w:val="781E77"/>
        </w:rPr>
        <w:t>Findings</w:t>
      </w:r>
    </w:p>
    <w:p w14:paraId="58F0F545" w14:textId="618A2E18" w:rsidR="004F5FD4" w:rsidRPr="004F5FD4" w:rsidRDefault="00A977B0" w:rsidP="004F5FD4">
      <w:pPr>
        <w:pStyle w:val="NormalArial"/>
        <w:rPr>
          <w:rFonts w:ascii="Open Sans" w:hAnsi="Open Sans" w:cs="Open Sans"/>
        </w:rPr>
      </w:pPr>
      <w:r w:rsidRPr="001E694D">
        <w:rPr>
          <w:rFonts w:ascii="Open Sans" w:hAnsi="Open Sans" w:cs="Open Sans"/>
        </w:rPr>
        <w:t>T</w:t>
      </w:r>
      <w:r w:rsidR="004F5FD4" w:rsidRPr="004F5FD4">
        <w:rPr>
          <w:rFonts w:ascii="Open Sans" w:hAnsi="Open Sans" w:cs="Open Sans"/>
        </w:rPr>
        <w:t xml:space="preserve">he service demonstrated high-impact and high-prevalence risks are effectively managed through regular assessment of risk and implementation of suitable risk mitigation strategies. Consumers and representatives </w:t>
      </w:r>
      <w:r w:rsidR="00B14B68">
        <w:rPr>
          <w:rFonts w:ascii="Open Sans" w:hAnsi="Open Sans" w:cs="Open Sans"/>
        </w:rPr>
        <w:t xml:space="preserve">said they </w:t>
      </w:r>
      <w:r w:rsidR="004F5FD4" w:rsidRPr="004F5FD4">
        <w:rPr>
          <w:rFonts w:ascii="Open Sans" w:hAnsi="Open Sans" w:cs="Open Sans"/>
        </w:rPr>
        <w:t xml:space="preserve">were satisfied risks </w:t>
      </w:r>
      <w:r w:rsidR="00B14B68">
        <w:rPr>
          <w:rFonts w:ascii="Open Sans" w:hAnsi="Open Sans" w:cs="Open Sans"/>
        </w:rPr>
        <w:t xml:space="preserve">to consumers </w:t>
      </w:r>
      <w:r w:rsidR="004F5FD4" w:rsidRPr="004F5FD4">
        <w:rPr>
          <w:rFonts w:ascii="Open Sans" w:hAnsi="Open Sans" w:cs="Open Sans"/>
        </w:rPr>
        <w:t xml:space="preserve">are effectively managed. Risk assessments </w:t>
      </w:r>
      <w:r w:rsidR="00B14B68">
        <w:rPr>
          <w:rFonts w:ascii="Open Sans" w:hAnsi="Open Sans" w:cs="Open Sans"/>
        </w:rPr>
        <w:t xml:space="preserve">were </w:t>
      </w:r>
      <w:r w:rsidR="004F5FD4" w:rsidRPr="004F5FD4">
        <w:rPr>
          <w:rFonts w:ascii="Open Sans" w:hAnsi="Open Sans" w:cs="Open Sans"/>
        </w:rPr>
        <w:t xml:space="preserve">completed and strategies to mitigate risks </w:t>
      </w:r>
      <w:r w:rsidR="00B14B68">
        <w:rPr>
          <w:rFonts w:ascii="Open Sans" w:hAnsi="Open Sans" w:cs="Open Sans"/>
        </w:rPr>
        <w:t>were</w:t>
      </w:r>
      <w:r w:rsidR="004F5FD4" w:rsidRPr="004F5FD4">
        <w:rPr>
          <w:rFonts w:ascii="Open Sans" w:hAnsi="Open Sans" w:cs="Open Sans"/>
        </w:rPr>
        <w:t xml:space="preserve"> documented and communicated to staff. </w:t>
      </w:r>
    </w:p>
    <w:p w14:paraId="23D28378" w14:textId="33D1BC5F" w:rsidR="002946D9" w:rsidRDefault="004F5FD4" w:rsidP="004F5FD4">
      <w:pPr>
        <w:pStyle w:val="NormalArial"/>
        <w:rPr>
          <w:rFonts w:ascii="Open Sans" w:hAnsi="Open Sans" w:cs="Open Sans"/>
        </w:rPr>
      </w:pPr>
      <w:r w:rsidRPr="004F5FD4">
        <w:rPr>
          <w:rFonts w:ascii="Open Sans" w:hAnsi="Open Sans" w:cs="Open Sans"/>
        </w:rPr>
        <w:t xml:space="preserve">Care planning documentation identified strategies were in place to manage identified risks and were </w:t>
      </w:r>
      <w:r w:rsidR="00CE09E9" w:rsidRPr="004F5FD4">
        <w:rPr>
          <w:rFonts w:ascii="Open Sans" w:hAnsi="Open Sans" w:cs="Open Sans"/>
        </w:rPr>
        <w:t>recorded</w:t>
      </w:r>
      <w:r w:rsidRPr="004F5FD4">
        <w:rPr>
          <w:rFonts w:ascii="Open Sans" w:hAnsi="Open Sans" w:cs="Open Sans"/>
        </w:rPr>
        <w:t xml:space="preserve"> in consumers’ care documentation. Clinical data and incidents </w:t>
      </w:r>
      <w:r w:rsidR="002946D9">
        <w:rPr>
          <w:rFonts w:ascii="Open Sans" w:hAnsi="Open Sans" w:cs="Open Sans"/>
        </w:rPr>
        <w:t>were</w:t>
      </w:r>
      <w:r w:rsidRPr="004F5FD4">
        <w:rPr>
          <w:rFonts w:ascii="Open Sans" w:hAnsi="Open Sans" w:cs="Open Sans"/>
        </w:rPr>
        <w:t xml:space="preserve"> recorded, collated, trended, and reported regularly. A risk register is used to track consumers with identified risks and is updated monthly. Risk management is supported by policies and procedures to direct care, </w:t>
      </w:r>
      <w:r w:rsidR="002946D9">
        <w:rPr>
          <w:rFonts w:ascii="Open Sans" w:hAnsi="Open Sans" w:cs="Open Sans"/>
        </w:rPr>
        <w:t xml:space="preserve">maintain </w:t>
      </w:r>
      <w:r w:rsidRPr="004F5FD4">
        <w:rPr>
          <w:rFonts w:ascii="Open Sans" w:hAnsi="Open Sans" w:cs="Open Sans"/>
        </w:rPr>
        <w:t xml:space="preserve">availability of equipment and </w:t>
      </w:r>
      <w:r w:rsidR="002946D9">
        <w:rPr>
          <w:rFonts w:ascii="Open Sans" w:hAnsi="Open Sans" w:cs="Open Sans"/>
        </w:rPr>
        <w:t xml:space="preserve">manage </w:t>
      </w:r>
      <w:r w:rsidRPr="004F5FD4">
        <w:rPr>
          <w:rFonts w:ascii="Open Sans" w:hAnsi="Open Sans" w:cs="Open Sans"/>
        </w:rPr>
        <w:t xml:space="preserve">referrals to specialists including allied health professionals, behaviour management specialists, wound </w:t>
      </w:r>
      <w:r w:rsidR="00A0160F" w:rsidRPr="004F5FD4">
        <w:rPr>
          <w:rFonts w:ascii="Open Sans" w:hAnsi="Open Sans" w:cs="Open Sans"/>
        </w:rPr>
        <w:t>specialists,</w:t>
      </w:r>
      <w:r w:rsidRPr="004F5FD4">
        <w:rPr>
          <w:rFonts w:ascii="Open Sans" w:hAnsi="Open Sans" w:cs="Open Sans"/>
        </w:rPr>
        <w:t xml:space="preserve"> and geriatricians. Staff demonstrated knowledge of consumers’ clinical risks and the individual mitigation strategies in place. </w:t>
      </w:r>
    </w:p>
    <w:p w14:paraId="7C1E04FF" w14:textId="77777777" w:rsidR="005E249A" w:rsidRDefault="004F5FD4" w:rsidP="00AC3251">
      <w:pPr>
        <w:pStyle w:val="NormalArial"/>
        <w:rPr>
          <w:rFonts w:ascii="Open Sans" w:hAnsi="Open Sans" w:cs="Open Sans"/>
        </w:rPr>
      </w:pPr>
      <w:r w:rsidRPr="004F5FD4">
        <w:rPr>
          <w:rFonts w:ascii="Open Sans" w:hAnsi="Open Sans" w:cs="Open Sans"/>
        </w:rPr>
        <w:t xml:space="preserve">Staff and management identified management of changed behaviours as a high- impact and high-prevalence risk due to the cohort of consumers at the service. Staff interviewed demonstrated knowledge of individual consumers’ behaviour management strategies, triggers to their behaviours, their interests and how to provide engagement and/or distraction as needed. Staff were observed to be interacting with consumers in a kind and calm manner, demonstrating individual knowledge and understanding. Consumers and representatives interviewed expressed satisfaction with the way changed behaviours are managed by staff. </w:t>
      </w:r>
    </w:p>
    <w:p w14:paraId="1F944243" w14:textId="664D300F" w:rsidR="00B36B42" w:rsidRDefault="00B733B7" w:rsidP="004F5FD4">
      <w:pPr>
        <w:pStyle w:val="NormalArial"/>
        <w:rPr>
          <w:rFonts w:ascii="Open Sans" w:hAnsi="Open Sans" w:cs="Open Sans"/>
        </w:rPr>
      </w:pPr>
      <w:r>
        <w:rPr>
          <w:rFonts w:ascii="Open Sans" w:hAnsi="Open Sans" w:cs="Open Sans"/>
        </w:rPr>
        <w:t>When a consumer suffers a fall</w:t>
      </w:r>
      <w:r w:rsidR="00B36B42">
        <w:rPr>
          <w:rFonts w:ascii="Open Sans" w:hAnsi="Open Sans" w:cs="Open Sans"/>
        </w:rPr>
        <w:t xml:space="preserve">, </w:t>
      </w:r>
      <w:r w:rsidR="004F5FD4" w:rsidRPr="004F5FD4">
        <w:rPr>
          <w:rFonts w:ascii="Open Sans" w:hAnsi="Open Sans" w:cs="Open Sans"/>
        </w:rPr>
        <w:t>a R</w:t>
      </w:r>
      <w:r w:rsidR="00B36B42">
        <w:rPr>
          <w:rFonts w:ascii="Open Sans" w:hAnsi="Open Sans" w:cs="Open Sans"/>
        </w:rPr>
        <w:t xml:space="preserve">egistered </w:t>
      </w:r>
      <w:r w:rsidR="004F5FD4" w:rsidRPr="004F5FD4">
        <w:rPr>
          <w:rFonts w:ascii="Open Sans" w:hAnsi="Open Sans" w:cs="Open Sans"/>
        </w:rPr>
        <w:t>N</w:t>
      </w:r>
      <w:r w:rsidR="00B36B42">
        <w:rPr>
          <w:rFonts w:ascii="Open Sans" w:hAnsi="Open Sans" w:cs="Open Sans"/>
        </w:rPr>
        <w:t xml:space="preserve">urse </w:t>
      </w:r>
      <w:r w:rsidR="004F5FD4" w:rsidRPr="004F5FD4">
        <w:rPr>
          <w:rFonts w:ascii="Open Sans" w:hAnsi="Open Sans" w:cs="Open Sans"/>
        </w:rPr>
        <w:t>and M</w:t>
      </w:r>
      <w:r w:rsidR="00B36B42">
        <w:rPr>
          <w:rFonts w:ascii="Open Sans" w:hAnsi="Open Sans" w:cs="Open Sans"/>
        </w:rPr>
        <w:t xml:space="preserve">edical </w:t>
      </w:r>
      <w:r w:rsidR="004F5FD4" w:rsidRPr="004F5FD4">
        <w:rPr>
          <w:rFonts w:ascii="Open Sans" w:hAnsi="Open Sans" w:cs="Open Sans"/>
        </w:rPr>
        <w:t>O</w:t>
      </w:r>
      <w:r w:rsidR="00B36B42">
        <w:rPr>
          <w:rFonts w:ascii="Open Sans" w:hAnsi="Open Sans" w:cs="Open Sans"/>
        </w:rPr>
        <w:t>fficer</w:t>
      </w:r>
      <w:r w:rsidR="00DF6889">
        <w:rPr>
          <w:rFonts w:ascii="Open Sans" w:hAnsi="Open Sans" w:cs="Open Sans"/>
        </w:rPr>
        <w:t xml:space="preserve"> (MO)</w:t>
      </w:r>
      <w:r w:rsidR="004F5FD4" w:rsidRPr="004F5FD4">
        <w:rPr>
          <w:rFonts w:ascii="Open Sans" w:hAnsi="Open Sans" w:cs="Open Sans"/>
        </w:rPr>
        <w:t xml:space="preserve"> will review the consumer</w:t>
      </w:r>
      <w:r w:rsidR="0079559A" w:rsidRPr="004F5FD4">
        <w:rPr>
          <w:rFonts w:ascii="Open Sans" w:hAnsi="Open Sans" w:cs="Open Sans"/>
        </w:rPr>
        <w:t xml:space="preserve">. </w:t>
      </w:r>
      <w:r w:rsidR="004F5FD4" w:rsidRPr="004F5FD4">
        <w:rPr>
          <w:rFonts w:ascii="Open Sans" w:hAnsi="Open Sans" w:cs="Open Sans"/>
        </w:rPr>
        <w:t xml:space="preserve">Referrals to physiotherapists and other specialists are completed as per individual consumer needs. </w:t>
      </w:r>
      <w:r w:rsidR="00B36B42">
        <w:rPr>
          <w:rFonts w:ascii="Open Sans" w:hAnsi="Open Sans" w:cs="Open Sans"/>
        </w:rPr>
        <w:t>D</w:t>
      </w:r>
      <w:r w:rsidR="004F5FD4" w:rsidRPr="004F5FD4">
        <w:rPr>
          <w:rFonts w:ascii="Open Sans" w:hAnsi="Open Sans" w:cs="Open Sans"/>
        </w:rPr>
        <w:t xml:space="preserve">aily post falls physical and pain assessments are conducted and falls prevention strategies are reviewed for effectiveness. Case conferences are completed with representatives to ensure responses are in accordance with preferences. </w:t>
      </w:r>
    </w:p>
    <w:p w14:paraId="025BD07A" w14:textId="3753F01D" w:rsidR="004F5FD4" w:rsidRPr="004F5FD4" w:rsidRDefault="004F5FD4" w:rsidP="00B36B42">
      <w:pPr>
        <w:pStyle w:val="NormalArial"/>
        <w:rPr>
          <w:rFonts w:ascii="Open Sans" w:hAnsi="Open Sans" w:cs="Open Sans"/>
        </w:rPr>
      </w:pPr>
      <w:r w:rsidRPr="004F5FD4">
        <w:rPr>
          <w:rFonts w:ascii="Open Sans" w:hAnsi="Open Sans" w:cs="Open Sans"/>
        </w:rPr>
        <w:t xml:space="preserve">Falls prevention strategies in place include the use of hip protectors, increased monitoring of food and fluid intake, supporting consumers using mobility aids such as wheelie walkers, and ensuring regular toileting routines for consumers </w:t>
      </w:r>
      <w:r w:rsidRPr="004F5FD4">
        <w:rPr>
          <w:rFonts w:ascii="Open Sans" w:hAnsi="Open Sans" w:cs="Open Sans"/>
        </w:rPr>
        <w:lastRenderedPageBreak/>
        <w:t xml:space="preserve">considered to be at high risk of falls. Equipment such as sensor floor mats, low low beds, concave </w:t>
      </w:r>
      <w:r w:rsidR="0079559A" w:rsidRPr="004F5FD4">
        <w:rPr>
          <w:rFonts w:ascii="Open Sans" w:hAnsi="Open Sans" w:cs="Open Sans"/>
        </w:rPr>
        <w:t>mattresses,</w:t>
      </w:r>
      <w:r w:rsidRPr="004F5FD4">
        <w:rPr>
          <w:rFonts w:ascii="Open Sans" w:hAnsi="Open Sans" w:cs="Open Sans"/>
        </w:rPr>
        <w:t xml:space="preserve"> and regency chairs are used for consumers where the need has been assessed with risks and care plans documented for individual consumers</w:t>
      </w:r>
      <w:r w:rsidR="00DA33BF" w:rsidRPr="004F5FD4">
        <w:rPr>
          <w:rFonts w:ascii="Open Sans" w:hAnsi="Open Sans" w:cs="Open Sans"/>
        </w:rPr>
        <w:t xml:space="preserve">. </w:t>
      </w:r>
    </w:p>
    <w:p w14:paraId="362DD585" w14:textId="77777777" w:rsidR="000257BD" w:rsidRDefault="004F5FD4" w:rsidP="000257BD">
      <w:pPr>
        <w:pStyle w:val="NormalArial"/>
        <w:rPr>
          <w:rFonts w:ascii="Open Sans" w:hAnsi="Open Sans" w:cs="Open Sans"/>
        </w:rPr>
      </w:pPr>
      <w:r w:rsidRPr="004F5FD4">
        <w:rPr>
          <w:rFonts w:ascii="Open Sans" w:hAnsi="Open Sans" w:cs="Open Sans"/>
        </w:rPr>
        <w:t xml:space="preserve">The service has policies to direct the minimisation of restrictive practices. The Clinical Nurse Manager is responsible for management of restrictive practices with oversight from the Director of Care and the Care Governance Manager. Representatives interviewed described how restrictive practices are discussed with them, the risks explained, and consent sought. </w:t>
      </w:r>
    </w:p>
    <w:p w14:paraId="529B1550" w14:textId="5EB49E52" w:rsidR="004F5FD4" w:rsidRPr="004F5FD4" w:rsidRDefault="004F5FD4" w:rsidP="000257BD">
      <w:pPr>
        <w:pStyle w:val="NormalArial"/>
        <w:rPr>
          <w:rFonts w:ascii="Open Sans" w:hAnsi="Open Sans" w:cs="Open Sans"/>
        </w:rPr>
      </w:pPr>
      <w:r w:rsidRPr="004F5FD4">
        <w:rPr>
          <w:rFonts w:ascii="Open Sans" w:hAnsi="Open Sans" w:cs="Open Sans"/>
        </w:rPr>
        <w:t xml:space="preserve">A review of the services ‘as needed’ medication usage report identified four consumers receiving regular administration of ‘as needed’ psychotropic medication. A review of documentation for two of these consumers identified they both have a diagnosis of anxiety and dementia, and the MO has prescribed the oxazepam for ‘behaviours/anxiety’ and ‘agitation/anxiety’. However, when the medication was administered, corresponding progress note entries did not always include anxiety as a reason for administration. Reasons documented in progress notes for the administration of this medication included ‘resistive to cares’, ‘yelling’ and ‘kicking’. </w:t>
      </w:r>
    </w:p>
    <w:p w14:paraId="228D7056" w14:textId="77777777" w:rsidR="004F5FD4" w:rsidRPr="004F5FD4" w:rsidRDefault="004F5FD4" w:rsidP="004F5FD4">
      <w:pPr>
        <w:pStyle w:val="NormalArial"/>
        <w:rPr>
          <w:rFonts w:ascii="Open Sans" w:hAnsi="Open Sans" w:cs="Open Sans"/>
        </w:rPr>
      </w:pPr>
      <w:r w:rsidRPr="004F5FD4">
        <w:rPr>
          <w:rFonts w:ascii="Open Sans" w:hAnsi="Open Sans" w:cs="Open Sans"/>
        </w:rPr>
        <w:t>Management provided a Plan for continuous improvement (PCI) in response to feedback provided by the Assessment Team. The PCI includes the following actions;</w:t>
      </w:r>
    </w:p>
    <w:p w14:paraId="271B57A7" w14:textId="77777777" w:rsidR="004F5FD4" w:rsidRPr="004F5FD4" w:rsidRDefault="004F5FD4" w:rsidP="004F5FD4">
      <w:pPr>
        <w:pStyle w:val="NormalArial"/>
        <w:numPr>
          <w:ilvl w:val="0"/>
          <w:numId w:val="15"/>
        </w:numPr>
        <w:rPr>
          <w:rFonts w:ascii="Open Sans" w:hAnsi="Open Sans" w:cs="Open Sans"/>
        </w:rPr>
      </w:pPr>
      <w:r w:rsidRPr="004F5FD4">
        <w:rPr>
          <w:rFonts w:ascii="Open Sans" w:hAnsi="Open Sans" w:cs="Open Sans"/>
        </w:rPr>
        <w:t>Full audit of all medication orders and indicators to ensure identification of chemical restraint – planned completion date 17 October 2024.</w:t>
      </w:r>
    </w:p>
    <w:p w14:paraId="5EFE7549" w14:textId="77777777" w:rsidR="004F5FD4" w:rsidRPr="004F5FD4" w:rsidRDefault="004F5FD4" w:rsidP="004F5FD4">
      <w:pPr>
        <w:pStyle w:val="NormalArial"/>
        <w:numPr>
          <w:ilvl w:val="0"/>
          <w:numId w:val="15"/>
        </w:numPr>
        <w:rPr>
          <w:rFonts w:ascii="Open Sans" w:hAnsi="Open Sans" w:cs="Open Sans"/>
        </w:rPr>
      </w:pPr>
      <w:r w:rsidRPr="004F5FD4">
        <w:rPr>
          <w:rFonts w:ascii="Open Sans" w:hAnsi="Open Sans" w:cs="Open Sans"/>
        </w:rPr>
        <w:t>Training on chemical restraint definition to Director of Care Clinical and Registered nurses – planned to occur in RN meeting 17 October 2024.</w:t>
      </w:r>
    </w:p>
    <w:p w14:paraId="62E666A1" w14:textId="25F44DFE" w:rsidR="004F5FD4" w:rsidRPr="004F5FD4" w:rsidRDefault="004F5FD4" w:rsidP="004F5FD4">
      <w:pPr>
        <w:pStyle w:val="NormalArial"/>
        <w:numPr>
          <w:ilvl w:val="0"/>
          <w:numId w:val="15"/>
        </w:numPr>
        <w:rPr>
          <w:rFonts w:ascii="Open Sans" w:hAnsi="Open Sans" w:cs="Open Sans"/>
        </w:rPr>
      </w:pPr>
      <w:r w:rsidRPr="004F5FD4">
        <w:rPr>
          <w:rFonts w:ascii="Open Sans" w:hAnsi="Open Sans" w:cs="Open Sans"/>
        </w:rPr>
        <w:t>Audit of PRN medication to ensure compliance with legislation and procedure – planned to be conducted 17 October 2024</w:t>
      </w:r>
      <w:r w:rsidR="007978D2">
        <w:rPr>
          <w:rFonts w:ascii="Open Sans" w:hAnsi="Open Sans" w:cs="Open Sans"/>
        </w:rPr>
        <w:t>.</w:t>
      </w:r>
    </w:p>
    <w:p w14:paraId="3BFC2B05" w14:textId="77777777" w:rsidR="004F5FD4" w:rsidRPr="004F5FD4" w:rsidRDefault="004F5FD4" w:rsidP="004F5FD4">
      <w:pPr>
        <w:pStyle w:val="NormalArial"/>
        <w:numPr>
          <w:ilvl w:val="0"/>
          <w:numId w:val="15"/>
        </w:numPr>
        <w:rPr>
          <w:rFonts w:ascii="Open Sans" w:hAnsi="Open Sans" w:cs="Open Sans"/>
        </w:rPr>
      </w:pPr>
      <w:r w:rsidRPr="004F5FD4">
        <w:rPr>
          <w:rFonts w:ascii="Open Sans" w:hAnsi="Open Sans" w:cs="Open Sans"/>
        </w:rPr>
        <w:t>Introduction of a weekly audit of PRN chemical restraints inclusive of progress notes to ensure requirements of preventative strategies, non-chemical interventions and consent are documented. – this will be reviewed after six consecutive weekly audits.</w:t>
      </w:r>
    </w:p>
    <w:p w14:paraId="540B344F" w14:textId="12B3C477" w:rsidR="004F5FD4" w:rsidRPr="004F5FD4" w:rsidRDefault="003D494E" w:rsidP="004F5FD4">
      <w:pPr>
        <w:pStyle w:val="NormalArial"/>
        <w:numPr>
          <w:ilvl w:val="0"/>
          <w:numId w:val="15"/>
        </w:numPr>
        <w:rPr>
          <w:rFonts w:ascii="Open Sans" w:hAnsi="Open Sans" w:cs="Open Sans"/>
        </w:rPr>
      </w:pPr>
      <w:r>
        <w:rPr>
          <w:rFonts w:ascii="Open Sans" w:hAnsi="Open Sans" w:cs="Open Sans"/>
        </w:rPr>
        <w:t>Assistant in Nurs</w:t>
      </w:r>
      <w:r w:rsidR="007E0CD8">
        <w:rPr>
          <w:rFonts w:ascii="Open Sans" w:hAnsi="Open Sans" w:cs="Open Sans"/>
        </w:rPr>
        <w:t>ing</w:t>
      </w:r>
      <w:r>
        <w:rPr>
          <w:rFonts w:ascii="Open Sans" w:hAnsi="Open Sans" w:cs="Open Sans"/>
        </w:rPr>
        <w:t xml:space="preserve"> (</w:t>
      </w:r>
      <w:r w:rsidR="004F5FD4" w:rsidRPr="004F5FD4">
        <w:rPr>
          <w:rFonts w:ascii="Open Sans" w:hAnsi="Open Sans" w:cs="Open Sans"/>
        </w:rPr>
        <w:t>AIN</w:t>
      </w:r>
      <w:r>
        <w:rPr>
          <w:rFonts w:ascii="Open Sans" w:hAnsi="Open Sans" w:cs="Open Sans"/>
        </w:rPr>
        <w:t>)</w:t>
      </w:r>
      <w:r w:rsidR="004F5FD4" w:rsidRPr="004F5FD4">
        <w:rPr>
          <w:rFonts w:ascii="Open Sans" w:hAnsi="Open Sans" w:cs="Open Sans"/>
        </w:rPr>
        <w:t xml:space="preserve"> training on behaviour charting to ensure inclusion of all information including triggers and interventions – date to be confirmed.</w:t>
      </w:r>
    </w:p>
    <w:p w14:paraId="4CE29E34" w14:textId="4F5DA304" w:rsidR="004F5FD4" w:rsidRPr="004F5FD4" w:rsidRDefault="004F5FD4" w:rsidP="004F5FD4">
      <w:pPr>
        <w:pStyle w:val="NormalArial"/>
        <w:numPr>
          <w:ilvl w:val="0"/>
          <w:numId w:val="15"/>
        </w:numPr>
        <w:rPr>
          <w:rFonts w:ascii="Open Sans" w:hAnsi="Open Sans" w:cs="Open Sans"/>
        </w:rPr>
      </w:pPr>
      <w:r w:rsidRPr="004F5FD4">
        <w:rPr>
          <w:rFonts w:ascii="Open Sans" w:hAnsi="Open Sans" w:cs="Open Sans"/>
        </w:rPr>
        <w:t xml:space="preserve">Audit of all behaviour care plans, followed by training for staff on documentation, identification of triggers and prevention strategies and development of criteria of information to be included in care plans. </w:t>
      </w:r>
      <w:r w:rsidR="00EE7864">
        <w:rPr>
          <w:rFonts w:ascii="Open Sans" w:hAnsi="Open Sans" w:cs="Open Sans"/>
        </w:rPr>
        <w:t>–</w:t>
      </w:r>
      <w:r w:rsidRPr="004F5FD4">
        <w:rPr>
          <w:rFonts w:ascii="Open Sans" w:hAnsi="Open Sans" w:cs="Open Sans"/>
        </w:rPr>
        <w:t xml:space="preserve"> </w:t>
      </w:r>
      <w:r w:rsidR="00EE7864">
        <w:rPr>
          <w:rFonts w:ascii="Open Sans" w:hAnsi="Open Sans" w:cs="Open Sans"/>
        </w:rPr>
        <w:t xml:space="preserve">planned </w:t>
      </w:r>
      <w:r w:rsidRPr="004F5FD4">
        <w:rPr>
          <w:rFonts w:ascii="Open Sans" w:hAnsi="Open Sans" w:cs="Open Sans"/>
        </w:rPr>
        <w:t>completion date 11 December 2024.</w:t>
      </w:r>
    </w:p>
    <w:p w14:paraId="48F734ED" w14:textId="2B0C6574" w:rsidR="00A977B0" w:rsidRPr="001E694D" w:rsidRDefault="006433E5" w:rsidP="0036130C">
      <w:pPr>
        <w:pStyle w:val="NormalArial"/>
        <w:rPr>
          <w:rFonts w:ascii="Open Sans" w:hAnsi="Open Sans" w:cs="Open Sans"/>
        </w:rPr>
      </w:pPr>
      <w:r>
        <w:rPr>
          <w:rFonts w:ascii="Open Sans" w:hAnsi="Open Sans" w:cs="Open Sans"/>
        </w:rPr>
        <w:lastRenderedPageBreak/>
        <w:t xml:space="preserve">Following consideration of the above information, I have decided this requirement is compliant. </w:t>
      </w:r>
      <w:r w:rsidR="00A977B0" w:rsidRPr="001E694D">
        <w:rPr>
          <w:rFonts w:ascii="Open Sans" w:hAnsi="Open Sans" w:cs="Open Sans"/>
        </w:rPr>
        <w:br w:type="page"/>
      </w:r>
    </w:p>
    <w:p w14:paraId="0CE637DD" w14:textId="77777777" w:rsidR="00A977B0" w:rsidRPr="001E694D" w:rsidRDefault="00A977B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E7729" w14:paraId="16BCC215" w14:textId="77777777" w:rsidTr="00DD3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76F9E20A" w14:textId="77777777" w:rsidR="00A977B0" w:rsidRPr="001E694D" w:rsidRDefault="00A977B0"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6B6181C8" w14:textId="77777777" w:rsidR="00A977B0" w:rsidRPr="001E694D" w:rsidRDefault="00A977B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7729" w14:paraId="2178A219" w14:textId="77777777" w:rsidTr="00DD32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6E4CCF" w14:textId="77777777" w:rsidR="00A977B0" w:rsidRPr="001E694D" w:rsidRDefault="00A977B0"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3C858F58" w14:textId="77777777" w:rsidR="00A977B0" w:rsidRPr="001E694D" w:rsidRDefault="00A977B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6AD8FD41" w14:textId="77777777" w:rsidR="00A977B0" w:rsidRPr="001E694D" w:rsidRDefault="002320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845642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A977B0" w:rsidRPr="001E694D">
                  <w:rPr>
                    <w:rFonts w:ascii="Open Sans" w:hAnsi="Open Sans" w:cs="Open Sans"/>
                  </w:rPr>
                  <w:t>Compliant</w:t>
                </w:r>
              </w:sdtContent>
            </w:sdt>
          </w:p>
        </w:tc>
      </w:tr>
    </w:tbl>
    <w:p w14:paraId="2E2A7A8F" w14:textId="77777777" w:rsidR="00A977B0" w:rsidRPr="003E162B" w:rsidRDefault="00A977B0" w:rsidP="002B0C90">
      <w:pPr>
        <w:pStyle w:val="Heading20"/>
        <w:rPr>
          <w:rFonts w:ascii="Open Sans" w:hAnsi="Open Sans" w:cs="Open Sans"/>
          <w:color w:val="781E77"/>
        </w:rPr>
      </w:pPr>
      <w:r w:rsidRPr="003E162B">
        <w:rPr>
          <w:rFonts w:ascii="Open Sans" w:hAnsi="Open Sans" w:cs="Open Sans"/>
          <w:color w:val="781E77"/>
        </w:rPr>
        <w:t>Findings</w:t>
      </w:r>
    </w:p>
    <w:p w14:paraId="02052FF1" w14:textId="2A585F17" w:rsidR="00F04E5D" w:rsidRPr="00F04E5D" w:rsidRDefault="00F04E5D" w:rsidP="00DD4156">
      <w:pPr>
        <w:pStyle w:val="NormalArial"/>
        <w:rPr>
          <w:rFonts w:ascii="Open Sans" w:hAnsi="Open Sans" w:cs="Open Sans"/>
        </w:rPr>
      </w:pPr>
      <w:r w:rsidRPr="00F04E5D">
        <w:rPr>
          <w:rFonts w:ascii="Open Sans" w:hAnsi="Open Sans" w:cs="Open Sans"/>
        </w:rPr>
        <w:t>Consumers</w:t>
      </w:r>
      <w:r w:rsidR="00232657">
        <w:rPr>
          <w:rFonts w:ascii="Open Sans" w:hAnsi="Open Sans" w:cs="Open Sans"/>
        </w:rPr>
        <w:t xml:space="preserve"> and </w:t>
      </w:r>
      <w:r w:rsidRPr="00F04E5D">
        <w:rPr>
          <w:rFonts w:ascii="Open Sans" w:hAnsi="Open Sans" w:cs="Open Sans"/>
        </w:rPr>
        <w:t>representatives said staff were available to meet personal and clinical needs in a timely manner</w:t>
      </w:r>
      <w:r w:rsidR="00AA0F35">
        <w:rPr>
          <w:rFonts w:ascii="Open Sans" w:hAnsi="Open Sans" w:cs="Open Sans"/>
        </w:rPr>
        <w:t xml:space="preserve"> and </w:t>
      </w:r>
      <w:r w:rsidRPr="00F04E5D">
        <w:rPr>
          <w:rFonts w:ascii="Open Sans" w:hAnsi="Open Sans" w:cs="Open Sans"/>
        </w:rPr>
        <w:t xml:space="preserve">provide care according to preferences outlined in care plans. Management </w:t>
      </w:r>
      <w:r w:rsidR="00DD4156">
        <w:rPr>
          <w:rFonts w:ascii="Open Sans" w:hAnsi="Open Sans" w:cs="Open Sans"/>
        </w:rPr>
        <w:t xml:space="preserve">demonstrated the </w:t>
      </w:r>
      <w:r w:rsidRPr="00F04E5D">
        <w:rPr>
          <w:rFonts w:ascii="Open Sans" w:hAnsi="Open Sans" w:cs="Open Sans"/>
        </w:rPr>
        <w:t xml:space="preserve">workforce </w:t>
      </w:r>
      <w:r w:rsidR="00DD4156">
        <w:rPr>
          <w:rFonts w:ascii="Open Sans" w:hAnsi="Open Sans" w:cs="Open Sans"/>
        </w:rPr>
        <w:t xml:space="preserve">is </w:t>
      </w:r>
      <w:r w:rsidRPr="00F04E5D">
        <w:rPr>
          <w:rFonts w:ascii="Open Sans" w:hAnsi="Open Sans" w:cs="Open Sans"/>
        </w:rPr>
        <w:t>plann</w:t>
      </w:r>
      <w:r w:rsidR="00DD4156">
        <w:rPr>
          <w:rFonts w:ascii="Open Sans" w:hAnsi="Open Sans" w:cs="Open Sans"/>
        </w:rPr>
        <w:t>ed</w:t>
      </w:r>
      <w:r w:rsidRPr="00F04E5D">
        <w:rPr>
          <w:rFonts w:ascii="Open Sans" w:hAnsi="Open Sans" w:cs="Open Sans"/>
        </w:rPr>
        <w:t xml:space="preserve"> </w:t>
      </w:r>
      <w:r w:rsidR="00DD4156">
        <w:rPr>
          <w:rFonts w:ascii="Open Sans" w:hAnsi="Open Sans" w:cs="Open Sans"/>
        </w:rPr>
        <w:t xml:space="preserve">to </w:t>
      </w:r>
      <w:r w:rsidRPr="00F04E5D">
        <w:rPr>
          <w:rFonts w:ascii="Open Sans" w:hAnsi="Open Sans" w:cs="Open Sans"/>
        </w:rPr>
        <w:t>align with consumers’ needs</w:t>
      </w:r>
      <w:r w:rsidR="00DD4156">
        <w:rPr>
          <w:rFonts w:ascii="Open Sans" w:hAnsi="Open Sans" w:cs="Open Sans"/>
        </w:rPr>
        <w:t xml:space="preserve">. </w:t>
      </w:r>
      <w:r w:rsidRPr="00F04E5D">
        <w:rPr>
          <w:rFonts w:ascii="Open Sans" w:hAnsi="Open Sans" w:cs="Open Sans"/>
        </w:rPr>
        <w:t xml:space="preserve">The service demonstrated systems and processes </w:t>
      </w:r>
      <w:r w:rsidR="00DD4156">
        <w:rPr>
          <w:rFonts w:ascii="Open Sans" w:hAnsi="Open Sans" w:cs="Open Sans"/>
        </w:rPr>
        <w:t xml:space="preserve">to </w:t>
      </w:r>
      <w:r w:rsidRPr="00F04E5D">
        <w:rPr>
          <w:rFonts w:ascii="Open Sans" w:hAnsi="Open Sans" w:cs="Open Sans"/>
        </w:rPr>
        <w:t xml:space="preserve">maintain adequate staffing across all shifts. </w:t>
      </w:r>
    </w:p>
    <w:p w14:paraId="1C0CE813" w14:textId="77777777" w:rsidR="00F04E5D" w:rsidRPr="00F04E5D" w:rsidRDefault="00F04E5D" w:rsidP="00F04E5D">
      <w:pPr>
        <w:pStyle w:val="NormalArial"/>
        <w:rPr>
          <w:rFonts w:ascii="Open Sans" w:hAnsi="Open Sans" w:cs="Open Sans"/>
        </w:rPr>
      </w:pPr>
      <w:r w:rsidRPr="00F04E5D">
        <w:rPr>
          <w:rFonts w:ascii="Open Sans" w:hAnsi="Open Sans" w:cs="Open Sans"/>
        </w:rPr>
        <w:t xml:space="preserve">Staff said there are enough team members to meet consumers' needs and preferences, allowing them sufficient time to finish tasks and provide care and services. </w:t>
      </w:r>
    </w:p>
    <w:p w14:paraId="6FE38AFB" w14:textId="75E6971F" w:rsidR="00F04E5D" w:rsidRPr="00F04E5D" w:rsidRDefault="00F04E5D" w:rsidP="00DD4156">
      <w:pPr>
        <w:pStyle w:val="NormalArial"/>
        <w:rPr>
          <w:rFonts w:ascii="Open Sans" w:hAnsi="Open Sans" w:cs="Open Sans"/>
        </w:rPr>
      </w:pPr>
      <w:r w:rsidRPr="00F04E5D">
        <w:rPr>
          <w:rFonts w:ascii="Open Sans" w:hAnsi="Open Sans" w:cs="Open Sans"/>
        </w:rPr>
        <w:t xml:space="preserve">Management </w:t>
      </w:r>
      <w:r w:rsidR="00A12B4B">
        <w:rPr>
          <w:rFonts w:ascii="Open Sans" w:hAnsi="Open Sans" w:cs="Open Sans"/>
        </w:rPr>
        <w:t>said</w:t>
      </w:r>
      <w:r w:rsidRPr="00F04E5D">
        <w:rPr>
          <w:rFonts w:ascii="Open Sans" w:hAnsi="Open Sans" w:cs="Open Sans"/>
        </w:rPr>
        <w:t xml:space="preserve"> workforce planning starts with a workload analysis for each consumer, guided by a staffing plan and regular feedback from staff during meetings. To meet staffing needs, the service ensures care staff shifts are filled internally </w:t>
      </w:r>
      <w:r w:rsidR="00293D74">
        <w:rPr>
          <w:rFonts w:ascii="Open Sans" w:hAnsi="Open Sans" w:cs="Open Sans"/>
        </w:rPr>
        <w:t xml:space="preserve">where possible </w:t>
      </w:r>
      <w:r w:rsidRPr="00F04E5D">
        <w:rPr>
          <w:rFonts w:ascii="Open Sans" w:hAnsi="Open Sans" w:cs="Open Sans"/>
        </w:rPr>
        <w:t xml:space="preserve">and agency staff </w:t>
      </w:r>
      <w:r w:rsidR="00BC3779">
        <w:rPr>
          <w:rFonts w:ascii="Open Sans" w:hAnsi="Open Sans" w:cs="Open Sans"/>
        </w:rPr>
        <w:t>are utilised where this is not possible</w:t>
      </w:r>
      <w:r w:rsidR="00DA33BF">
        <w:rPr>
          <w:rFonts w:ascii="Open Sans" w:hAnsi="Open Sans" w:cs="Open Sans"/>
        </w:rPr>
        <w:t xml:space="preserve">. </w:t>
      </w:r>
      <w:r w:rsidRPr="00F04E5D">
        <w:rPr>
          <w:rFonts w:ascii="Open Sans" w:hAnsi="Open Sans" w:cs="Open Sans"/>
        </w:rPr>
        <w:t>When staff take leave, the roster coordinator cover</w:t>
      </w:r>
      <w:r w:rsidR="006A6776">
        <w:rPr>
          <w:rFonts w:ascii="Open Sans" w:hAnsi="Open Sans" w:cs="Open Sans"/>
        </w:rPr>
        <w:t>s</w:t>
      </w:r>
      <w:r w:rsidRPr="00F04E5D">
        <w:rPr>
          <w:rFonts w:ascii="Open Sans" w:hAnsi="Open Sans" w:cs="Open Sans"/>
        </w:rPr>
        <w:t xml:space="preserve"> shifts with the existing workforce and can utilise staff from nearby facilities within the overarching organisation. Management said rosters are reviewed fortnightly and monthly, and the staffing levels are trended against the Quality Indicators, </w:t>
      </w:r>
      <w:r w:rsidR="00A0160F" w:rsidRPr="00F04E5D">
        <w:rPr>
          <w:rFonts w:ascii="Open Sans" w:hAnsi="Open Sans" w:cs="Open Sans"/>
        </w:rPr>
        <w:t>incidents,</w:t>
      </w:r>
      <w:r w:rsidRPr="00F04E5D">
        <w:rPr>
          <w:rFonts w:ascii="Open Sans" w:hAnsi="Open Sans" w:cs="Open Sans"/>
        </w:rPr>
        <w:t xml:space="preserve"> and complaints.</w:t>
      </w:r>
    </w:p>
    <w:p w14:paraId="0757B3C7" w14:textId="3280917B" w:rsidR="00F04E5D" w:rsidRPr="00F04E5D" w:rsidRDefault="00F04E5D" w:rsidP="00BC3779">
      <w:pPr>
        <w:pStyle w:val="NormalArial"/>
        <w:rPr>
          <w:rFonts w:ascii="Open Sans" w:hAnsi="Open Sans" w:cs="Open Sans"/>
        </w:rPr>
      </w:pPr>
      <w:r w:rsidRPr="00F04E5D">
        <w:rPr>
          <w:rFonts w:ascii="Open Sans" w:hAnsi="Open Sans" w:cs="Open Sans"/>
        </w:rPr>
        <w:t xml:space="preserve">The Assessment Team examined the roster and found that all base shifts had been filled in the previous month, noting nil agency staff usage and the service meeting the minimum care minutes and </w:t>
      </w:r>
      <w:r w:rsidR="00BC3779">
        <w:rPr>
          <w:rFonts w:ascii="Open Sans" w:hAnsi="Open Sans" w:cs="Open Sans"/>
        </w:rPr>
        <w:t>workforce governance</w:t>
      </w:r>
      <w:r w:rsidRPr="00F04E5D">
        <w:rPr>
          <w:rFonts w:ascii="Open Sans" w:hAnsi="Open Sans" w:cs="Open Sans"/>
        </w:rPr>
        <w:t xml:space="preserve"> responsibilities. </w:t>
      </w:r>
    </w:p>
    <w:p w14:paraId="4448D211" w14:textId="46FEDAB2" w:rsidR="00F04E5D" w:rsidRPr="001E694D" w:rsidRDefault="00BC3779" w:rsidP="0036130C">
      <w:pPr>
        <w:pStyle w:val="NormalArial"/>
        <w:rPr>
          <w:rFonts w:ascii="Open Sans" w:hAnsi="Open Sans" w:cs="Open Sans"/>
        </w:rPr>
      </w:pPr>
      <w:r>
        <w:rPr>
          <w:rFonts w:ascii="Open Sans" w:hAnsi="Open Sans" w:cs="Open Sans"/>
        </w:rPr>
        <w:t xml:space="preserve">Following consideration of the above information, I have decided this requirement is compliant. </w:t>
      </w:r>
    </w:p>
    <w:p w14:paraId="29A9A4B3" w14:textId="2DEC1D27" w:rsidR="00A977B0" w:rsidRPr="001E694D" w:rsidRDefault="00A977B0" w:rsidP="0036130C">
      <w:pPr>
        <w:pStyle w:val="NormalArial"/>
        <w:rPr>
          <w:rFonts w:ascii="Open Sans" w:hAnsi="Open Sans" w:cs="Open Sans"/>
        </w:rPr>
      </w:pPr>
    </w:p>
    <w:sectPr w:rsidR="00A977B0"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0AFAD" w14:textId="77777777" w:rsidR="00A977B0" w:rsidRDefault="00A977B0">
      <w:pPr>
        <w:spacing w:after="0"/>
      </w:pPr>
      <w:r>
        <w:separator/>
      </w:r>
    </w:p>
  </w:endnote>
  <w:endnote w:type="continuationSeparator" w:id="0">
    <w:p w14:paraId="360754E5" w14:textId="77777777" w:rsidR="00A977B0" w:rsidRDefault="00A977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panose1 w:val="020B0403050000020004"/>
    <w:charset w:val="00"/>
    <w:family w:val="swiss"/>
    <w:pitch w:val="variable"/>
    <w:sig w:usb0="600002FF" w:usb1="00000001" w:usb2="00000000" w:usb3="00000000" w:csb0="0000019F" w:csb1="00000000"/>
  </w:font>
  <w:font w:name="Fira Sans">
    <w:altName w:val="Calibri"/>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25B67" w14:textId="77777777" w:rsidR="00A977B0" w:rsidRPr="00DF37F2" w:rsidRDefault="00A977B0"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Rosalie Nursing Care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DE956D5" w14:textId="77777777" w:rsidR="00A977B0" w:rsidRPr="00DF37F2" w:rsidRDefault="00A977B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5802</w:t>
    </w:r>
    <w:bookmarkEnd w:id="1"/>
    <w:r w:rsidRPr="00DF37F2">
      <w:rPr>
        <w:rStyle w:val="FooterBold"/>
        <w:rFonts w:ascii="Arial" w:hAnsi="Arial"/>
        <w:b w:val="0"/>
      </w:rPr>
      <w:tab/>
      <w:t xml:space="preserve">OFFICIAL: Sensitive </w:t>
    </w:r>
  </w:p>
  <w:p w14:paraId="0BB5101C" w14:textId="77777777" w:rsidR="00A977B0" w:rsidRPr="00DF37F2" w:rsidRDefault="00A977B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82AE2" w14:textId="77777777" w:rsidR="00A977B0" w:rsidRDefault="00A977B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EBFEA" w14:textId="77777777" w:rsidR="00A977B0" w:rsidRDefault="00A977B0" w:rsidP="00D71F88">
      <w:pPr>
        <w:spacing w:after="0"/>
      </w:pPr>
      <w:r>
        <w:separator/>
      </w:r>
    </w:p>
  </w:footnote>
  <w:footnote w:type="continuationSeparator" w:id="0">
    <w:p w14:paraId="6270C9C1" w14:textId="77777777" w:rsidR="00A977B0" w:rsidRDefault="00A977B0" w:rsidP="00D71F88">
      <w:pPr>
        <w:spacing w:after="0"/>
      </w:pPr>
      <w:r>
        <w:continuationSeparator/>
      </w:r>
    </w:p>
  </w:footnote>
  <w:footnote w:id="1">
    <w:p w14:paraId="3C90552C" w14:textId="58710B13" w:rsidR="00A977B0" w:rsidRDefault="00A977B0"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EE49BF">
        <w:rPr>
          <w:rFonts w:ascii="Arial" w:hAnsi="Arial"/>
          <w:color w:val="auto"/>
          <w:sz w:val="20"/>
          <w:szCs w:val="20"/>
        </w:rPr>
        <w:t>section 68A</w:t>
      </w:r>
      <w:r w:rsidRPr="00EE49BF">
        <w:rPr>
          <w:rFonts w:ascii="Arial" w:hAnsi="Arial"/>
          <w:b/>
          <w:color w:val="auto"/>
          <w:sz w:val="20"/>
          <w:szCs w:val="20"/>
        </w:rPr>
        <w:t xml:space="preserve"> </w:t>
      </w:r>
      <w:r w:rsidRPr="00EE49BF">
        <w:rPr>
          <w:rFonts w:ascii="Arial" w:hAnsi="Arial"/>
          <w:color w:val="auto"/>
          <w:sz w:val="20"/>
          <w:szCs w:val="20"/>
        </w:rPr>
        <w:t xml:space="preserve">of the </w:t>
      </w:r>
      <w:r w:rsidRPr="00443CA4">
        <w:rPr>
          <w:rFonts w:ascii="Arial" w:hAnsi="Arial"/>
          <w:sz w:val="20"/>
          <w:szCs w:val="20"/>
        </w:rPr>
        <w:t>Aged Care Quality and Safety Commission Rules 2018.</w:t>
      </w:r>
    </w:p>
    <w:p w14:paraId="08204E06" w14:textId="77777777" w:rsidR="00A977B0" w:rsidRDefault="00A977B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A47AF" w14:textId="77777777" w:rsidR="00A977B0" w:rsidRDefault="00A977B0">
    <w:pPr>
      <w:pStyle w:val="Header"/>
    </w:pPr>
    <w:r>
      <w:rPr>
        <w:noProof/>
        <w:color w:val="2B579A"/>
        <w:shd w:val="clear" w:color="auto" w:fill="E6E6E6"/>
        <w:lang w:val="en-US"/>
      </w:rPr>
      <w:drawing>
        <wp:anchor distT="0" distB="0" distL="114300" distR="114300" simplePos="0" relativeHeight="251658241" behindDoc="1" locked="0" layoutInCell="1" allowOverlap="1" wp14:anchorId="1C9651AB" wp14:editId="4DC7C01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B9109" w14:textId="77777777" w:rsidR="00A977B0" w:rsidRDefault="00A977B0">
    <w:pPr>
      <w:pStyle w:val="Header"/>
    </w:pPr>
    <w:r>
      <w:rPr>
        <w:noProof/>
      </w:rPr>
      <w:drawing>
        <wp:anchor distT="0" distB="0" distL="114300" distR="114300" simplePos="0" relativeHeight="251658240" behindDoc="0" locked="0" layoutInCell="1" allowOverlap="1" wp14:anchorId="0320602A" wp14:editId="0C15D4C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A76C87A">
      <w:start w:val="1"/>
      <w:numFmt w:val="lowerRoman"/>
      <w:lvlText w:val="(%1)"/>
      <w:lvlJc w:val="left"/>
      <w:pPr>
        <w:ind w:left="1080" w:hanging="720"/>
      </w:pPr>
      <w:rPr>
        <w:rFonts w:hint="default"/>
      </w:rPr>
    </w:lvl>
    <w:lvl w:ilvl="1" w:tplc="98D0059E" w:tentative="1">
      <w:start w:val="1"/>
      <w:numFmt w:val="lowerLetter"/>
      <w:lvlText w:val="%2."/>
      <w:lvlJc w:val="left"/>
      <w:pPr>
        <w:ind w:left="1440" w:hanging="360"/>
      </w:pPr>
    </w:lvl>
    <w:lvl w:ilvl="2" w:tplc="F0CA07CC" w:tentative="1">
      <w:start w:val="1"/>
      <w:numFmt w:val="lowerRoman"/>
      <w:lvlText w:val="%3."/>
      <w:lvlJc w:val="right"/>
      <w:pPr>
        <w:ind w:left="2160" w:hanging="180"/>
      </w:pPr>
    </w:lvl>
    <w:lvl w:ilvl="3" w:tplc="724EA816" w:tentative="1">
      <w:start w:val="1"/>
      <w:numFmt w:val="decimal"/>
      <w:lvlText w:val="%4."/>
      <w:lvlJc w:val="left"/>
      <w:pPr>
        <w:ind w:left="2880" w:hanging="360"/>
      </w:pPr>
    </w:lvl>
    <w:lvl w:ilvl="4" w:tplc="D16A743A" w:tentative="1">
      <w:start w:val="1"/>
      <w:numFmt w:val="lowerLetter"/>
      <w:lvlText w:val="%5."/>
      <w:lvlJc w:val="left"/>
      <w:pPr>
        <w:ind w:left="3600" w:hanging="360"/>
      </w:pPr>
    </w:lvl>
    <w:lvl w:ilvl="5" w:tplc="58E6D558" w:tentative="1">
      <w:start w:val="1"/>
      <w:numFmt w:val="lowerRoman"/>
      <w:lvlText w:val="%6."/>
      <w:lvlJc w:val="right"/>
      <w:pPr>
        <w:ind w:left="4320" w:hanging="180"/>
      </w:pPr>
    </w:lvl>
    <w:lvl w:ilvl="6" w:tplc="09403A86" w:tentative="1">
      <w:start w:val="1"/>
      <w:numFmt w:val="decimal"/>
      <w:lvlText w:val="%7."/>
      <w:lvlJc w:val="left"/>
      <w:pPr>
        <w:ind w:left="5040" w:hanging="360"/>
      </w:pPr>
    </w:lvl>
    <w:lvl w:ilvl="7" w:tplc="9A5E7A6E" w:tentative="1">
      <w:start w:val="1"/>
      <w:numFmt w:val="lowerLetter"/>
      <w:lvlText w:val="%8."/>
      <w:lvlJc w:val="left"/>
      <w:pPr>
        <w:ind w:left="5760" w:hanging="360"/>
      </w:pPr>
    </w:lvl>
    <w:lvl w:ilvl="8" w:tplc="4FDADC7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41C6120">
      <w:start w:val="1"/>
      <w:numFmt w:val="lowerRoman"/>
      <w:lvlText w:val="(%1)"/>
      <w:lvlJc w:val="left"/>
      <w:pPr>
        <w:ind w:left="1080" w:hanging="720"/>
      </w:pPr>
      <w:rPr>
        <w:rFonts w:hint="default"/>
      </w:rPr>
    </w:lvl>
    <w:lvl w:ilvl="1" w:tplc="6826F3D2" w:tentative="1">
      <w:start w:val="1"/>
      <w:numFmt w:val="lowerLetter"/>
      <w:lvlText w:val="%2."/>
      <w:lvlJc w:val="left"/>
      <w:pPr>
        <w:ind w:left="1440" w:hanging="360"/>
      </w:pPr>
    </w:lvl>
    <w:lvl w:ilvl="2" w:tplc="53F8CCD8" w:tentative="1">
      <w:start w:val="1"/>
      <w:numFmt w:val="lowerRoman"/>
      <w:lvlText w:val="%3."/>
      <w:lvlJc w:val="right"/>
      <w:pPr>
        <w:ind w:left="2160" w:hanging="180"/>
      </w:pPr>
    </w:lvl>
    <w:lvl w:ilvl="3" w:tplc="122EB1C2" w:tentative="1">
      <w:start w:val="1"/>
      <w:numFmt w:val="decimal"/>
      <w:lvlText w:val="%4."/>
      <w:lvlJc w:val="left"/>
      <w:pPr>
        <w:ind w:left="2880" w:hanging="360"/>
      </w:pPr>
    </w:lvl>
    <w:lvl w:ilvl="4" w:tplc="FDFE7F22" w:tentative="1">
      <w:start w:val="1"/>
      <w:numFmt w:val="lowerLetter"/>
      <w:lvlText w:val="%5."/>
      <w:lvlJc w:val="left"/>
      <w:pPr>
        <w:ind w:left="3600" w:hanging="360"/>
      </w:pPr>
    </w:lvl>
    <w:lvl w:ilvl="5" w:tplc="D29659DC" w:tentative="1">
      <w:start w:val="1"/>
      <w:numFmt w:val="lowerRoman"/>
      <w:lvlText w:val="%6."/>
      <w:lvlJc w:val="right"/>
      <w:pPr>
        <w:ind w:left="4320" w:hanging="180"/>
      </w:pPr>
    </w:lvl>
    <w:lvl w:ilvl="6" w:tplc="DCC63BE2" w:tentative="1">
      <w:start w:val="1"/>
      <w:numFmt w:val="decimal"/>
      <w:lvlText w:val="%7."/>
      <w:lvlJc w:val="left"/>
      <w:pPr>
        <w:ind w:left="5040" w:hanging="360"/>
      </w:pPr>
    </w:lvl>
    <w:lvl w:ilvl="7" w:tplc="B5A2BB3E" w:tentative="1">
      <w:start w:val="1"/>
      <w:numFmt w:val="lowerLetter"/>
      <w:lvlText w:val="%8."/>
      <w:lvlJc w:val="left"/>
      <w:pPr>
        <w:ind w:left="5760" w:hanging="360"/>
      </w:pPr>
    </w:lvl>
    <w:lvl w:ilvl="8" w:tplc="BBECE18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595A6A1E">
      <w:start w:val="1"/>
      <w:numFmt w:val="lowerRoman"/>
      <w:lvlText w:val="(%1)"/>
      <w:lvlJc w:val="left"/>
      <w:pPr>
        <w:ind w:left="1080" w:hanging="720"/>
      </w:pPr>
      <w:rPr>
        <w:rFonts w:hint="default"/>
      </w:rPr>
    </w:lvl>
    <w:lvl w:ilvl="1" w:tplc="64CA16F6" w:tentative="1">
      <w:start w:val="1"/>
      <w:numFmt w:val="lowerLetter"/>
      <w:lvlText w:val="%2."/>
      <w:lvlJc w:val="left"/>
      <w:pPr>
        <w:ind w:left="1440" w:hanging="360"/>
      </w:pPr>
    </w:lvl>
    <w:lvl w:ilvl="2" w:tplc="3D4E2246" w:tentative="1">
      <w:start w:val="1"/>
      <w:numFmt w:val="lowerRoman"/>
      <w:lvlText w:val="%3."/>
      <w:lvlJc w:val="right"/>
      <w:pPr>
        <w:ind w:left="2160" w:hanging="180"/>
      </w:pPr>
    </w:lvl>
    <w:lvl w:ilvl="3" w:tplc="5A9462F4" w:tentative="1">
      <w:start w:val="1"/>
      <w:numFmt w:val="decimal"/>
      <w:lvlText w:val="%4."/>
      <w:lvlJc w:val="left"/>
      <w:pPr>
        <w:ind w:left="2880" w:hanging="360"/>
      </w:pPr>
    </w:lvl>
    <w:lvl w:ilvl="4" w:tplc="BFB4F894" w:tentative="1">
      <w:start w:val="1"/>
      <w:numFmt w:val="lowerLetter"/>
      <w:lvlText w:val="%5."/>
      <w:lvlJc w:val="left"/>
      <w:pPr>
        <w:ind w:left="3600" w:hanging="360"/>
      </w:pPr>
    </w:lvl>
    <w:lvl w:ilvl="5" w:tplc="FFAE3E28" w:tentative="1">
      <w:start w:val="1"/>
      <w:numFmt w:val="lowerRoman"/>
      <w:lvlText w:val="%6."/>
      <w:lvlJc w:val="right"/>
      <w:pPr>
        <w:ind w:left="4320" w:hanging="180"/>
      </w:pPr>
    </w:lvl>
    <w:lvl w:ilvl="6" w:tplc="D9A62F90" w:tentative="1">
      <w:start w:val="1"/>
      <w:numFmt w:val="decimal"/>
      <w:lvlText w:val="%7."/>
      <w:lvlJc w:val="left"/>
      <w:pPr>
        <w:ind w:left="5040" w:hanging="360"/>
      </w:pPr>
    </w:lvl>
    <w:lvl w:ilvl="7" w:tplc="20CA2632" w:tentative="1">
      <w:start w:val="1"/>
      <w:numFmt w:val="lowerLetter"/>
      <w:lvlText w:val="%8."/>
      <w:lvlJc w:val="left"/>
      <w:pPr>
        <w:ind w:left="5760" w:hanging="360"/>
      </w:pPr>
    </w:lvl>
    <w:lvl w:ilvl="8" w:tplc="C668FC4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52E1C08">
      <w:start w:val="1"/>
      <w:numFmt w:val="bullet"/>
      <w:lvlText w:val=""/>
      <w:lvlJc w:val="left"/>
      <w:pPr>
        <w:ind w:left="720" w:hanging="360"/>
      </w:pPr>
      <w:rPr>
        <w:rFonts w:ascii="Symbol" w:hAnsi="Symbol" w:hint="default"/>
        <w:color w:val="auto"/>
        <w:sz w:val="24"/>
        <w:szCs w:val="24"/>
      </w:rPr>
    </w:lvl>
    <w:lvl w:ilvl="1" w:tplc="A0A69DAE" w:tentative="1">
      <w:start w:val="1"/>
      <w:numFmt w:val="bullet"/>
      <w:lvlText w:val="o"/>
      <w:lvlJc w:val="left"/>
      <w:pPr>
        <w:ind w:left="1440" w:hanging="360"/>
      </w:pPr>
      <w:rPr>
        <w:rFonts w:ascii="Courier New" w:hAnsi="Courier New" w:cs="Courier New" w:hint="default"/>
      </w:rPr>
    </w:lvl>
    <w:lvl w:ilvl="2" w:tplc="ACF4AD80" w:tentative="1">
      <w:start w:val="1"/>
      <w:numFmt w:val="bullet"/>
      <w:lvlText w:val=""/>
      <w:lvlJc w:val="left"/>
      <w:pPr>
        <w:ind w:left="2160" w:hanging="360"/>
      </w:pPr>
      <w:rPr>
        <w:rFonts w:ascii="Wingdings" w:hAnsi="Wingdings" w:hint="default"/>
      </w:rPr>
    </w:lvl>
    <w:lvl w:ilvl="3" w:tplc="B776DE32" w:tentative="1">
      <w:start w:val="1"/>
      <w:numFmt w:val="bullet"/>
      <w:lvlText w:val=""/>
      <w:lvlJc w:val="left"/>
      <w:pPr>
        <w:ind w:left="2880" w:hanging="360"/>
      </w:pPr>
      <w:rPr>
        <w:rFonts w:ascii="Symbol" w:hAnsi="Symbol" w:hint="default"/>
      </w:rPr>
    </w:lvl>
    <w:lvl w:ilvl="4" w:tplc="E6226750" w:tentative="1">
      <w:start w:val="1"/>
      <w:numFmt w:val="bullet"/>
      <w:lvlText w:val="o"/>
      <w:lvlJc w:val="left"/>
      <w:pPr>
        <w:ind w:left="3600" w:hanging="360"/>
      </w:pPr>
      <w:rPr>
        <w:rFonts w:ascii="Courier New" w:hAnsi="Courier New" w:cs="Courier New" w:hint="default"/>
      </w:rPr>
    </w:lvl>
    <w:lvl w:ilvl="5" w:tplc="E0E66F2C" w:tentative="1">
      <w:start w:val="1"/>
      <w:numFmt w:val="bullet"/>
      <w:lvlText w:val=""/>
      <w:lvlJc w:val="left"/>
      <w:pPr>
        <w:ind w:left="4320" w:hanging="360"/>
      </w:pPr>
      <w:rPr>
        <w:rFonts w:ascii="Wingdings" w:hAnsi="Wingdings" w:hint="default"/>
      </w:rPr>
    </w:lvl>
    <w:lvl w:ilvl="6" w:tplc="44EC990E" w:tentative="1">
      <w:start w:val="1"/>
      <w:numFmt w:val="bullet"/>
      <w:lvlText w:val=""/>
      <w:lvlJc w:val="left"/>
      <w:pPr>
        <w:ind w:left="5040" w:hanging="360"/>
      </w:pPr>
      <w:rPr>
        <w:rFonts w:ascii="Symbol" w:hAnsi="Symbol" w:hint="default"/>
      </w:rPr>
    </w:lvl>
    <w:lvl w:ilvl="7" w:tplc="15B06AF8" w:tentative="1">
      <w:start w:val="1"/>
      <w:numFmt w:val="bullet"/>
      <w:lvlText w:val="o"/>
      <w:lvlJc w:val="left"/>
      <w:pPr>
        <w:ind w:left="5760" w:hanging="360"/>
      </w:pPr>
      <w:rPr>
        <w:rFonts w:ascii="Courier New" w:hAnsi="Courier New" w:cs="Courier New" w:hint="default"/>
      </w:rPr>
    </w:lvl>
    <w:lvl w:ilvl="8" w:tplc="45067FA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A9221074">
      <w:start w:val="1"/>
      <w:numFmt w:val="lowerRoman"/>
      <w:lvlText w:val="(%1)"/>
      <w:lvlJc w:val="left"/>
      <w:pPr>
        <w:ind w:left="1080" w:hanging="720"/>
      </w:pPr>
      <w:rPr>
        <w:rFonts w:hint="default"/>
      </w:rPr>
    </w:lvl>
    <w:lvl w:ilvl="1" w:tplc="92CAFB0A" w:tentative="1">
      <w:start w:val="1"/>
      <w:numFmt w:val="lowerLetter"/>
      <w:lvlText w:val="%2."/>
      <w:lvlJc w:val="left"/>
      <w:pPr>
        <w:ind w:left="1440" w:hanging="360"/>
      </w:pPr>
    </w:lvl>
    <w:lvl w:ilvl="2" w:tplc="53CE83E0" w:tentative="1">
      <w:start w:val="1"/>
      <w:numFmt w:val="lowerRoman"/>
      <w:lvlText w:val="%3."/>
      <w:lvlJc w:val="right"/>
      <w:pPr>
        <w:ind w:left="2160" w:hanging="180"/>
      </w:pPr>
    </w:lvl>
    <w:lvl w:ilvl="3" w:tplc="86528DE8" w:tentative="1">
      <w:start w:val="1"/>
      <w:numFmt w:val="decimal"/>
      <w:lvlText w:val="%4."/>
      <w:lvlJc w:val="left"/>
      <w:pPr>
        <w:ind w:left="2880" w:hanging="360"/>
      </w:pPr>
    </w:lvl>
    <w:lvl w:ilvl="4" w:tplc="803CE5E0" w:tentative="1">
      <w:start w:val="1"/>
      <w:numFmt w:val="lowerLetter"/>
      <w:lvlText w:val="%5."/>
      <w:lvlJc w:val="left"/>
      <w:pPr>
        <w:ind w:left="3600" w:hanging="360"/>
      </w:pPr>
    </w:lvl>
    <w:lvl w:ilvl="5" w:tplc="7E8A1604" w:tentative="1">
      <w:start w:val="1"/>
      <w:numFmt w:val="lowerRoman"/>
      <w:lvlText w:val="%6."/>
      <w:lvlJc w:val="right"/>
      <w:pPr>
        <w:ind w:left="4320" w:hanging="180"/>
      </w:pPr>
    </w:lvl>
    <w:lvl w:ilvl="6" w:tplc="05E0E64C" w:tentative="1">
      <w:start w:val="1"/>
      <w:numFmt w:val="decimal"/>
      <w:lvlText w:val="%7."/>
      <w:lvlJc w:val="left"/>
      <w:pPr>
        <w:ind w:left="5040" w:hanging="360"/>
      </w:pPr>
    </w:lvl>
    <w:lvl w:ilvl="7" w:tplc="8A706DB4" w:tentative="1">
      <w:start w:val="1"/>
      <w:numFmt w:val="lowerLetter"/>
      <w:lvlText w:val="%8."/>
      <w:lvlJc w:val="left"/>
      <w:pPr>
        <w:ind w:left="5760" w:hanging="360"/>
      </w:pPr>
    </w:lvl>
    <w:lvl w:ilvl="8" w:tplc="EAA078E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0D86E40">
      <w:start w:val="1"/>
      <w:numFmt w:val="lowerRoman"/>
      <w:lvlText w:val="(%1)"/>
      <w:lvlJc w:val="left"/>
      <w:pPr>
        <w:ind w:left="1080" w:hanging="720"/>
      </w:pPr>
      <w:rPr>
        <w:rFonts w:hint="default"/>
      </w:rPr>
    </w:lvl>
    <w:lvl w:ilvl="1" w:tplc="FB7A2D2C" w:tentative="1">
      <w:start w:val="1"/>
      <w:numFmt w:val="lowerLetter"/>
      <w:lvlText w:val="%2."/>
      <w:lvlJc w:val="left"/>
      <w:pPr>
        <w:ind w:left="1440" w:hanging="360"/>
      </w:pPr>
    </w:lvl>
    <w:lvl w:ilvl="2" w:tplc="3F260BD6" w:tentative="1">
      <w:start w:val="1"/>
      <w:numFmt w:val="lowerRoman"/>
      <w:lvlText w:val="%3."/>
      <w:lvlJc w:val="right"/>
      <w:pPr>
        <w:ind w:left="2160" w:hanging="180"/>
      </w:pPr>
    </w:lvl>
    <w:lvl w:ilvl="3" w:tplc="8706646C" w:tentative="1">
      <w:start w:val="1"/>
      <w:numFmt w:val="decimal"/>
      <w:lvlText w:val="%4."/>
      <w:lvlJc w:val="left"/>
      <w:pPr>
        <w:ind w:left="2880" w:hanging="360"/>
      </w:pPr>
    </w:lvl>
    <w:lvl w:ilvl="4" w:tplc="EDF225EC" w:tentative="1">
      <w:start w:val="1"/>
      <w:numFmt w:val="lowerLetter"/>
      <w:lvlText w:val="%5."/>
      <w:lvlJc w:val="left"/>
      <w:pPr>
        <w:ind w:left="3600" w:hanging="360"/>
      </w:pPr>
    </w:lvl>
    <w:lvl w:ilvl="5" w:tplc="3AF8A460" w:tentative="1">
      <w:start w:val="1"/>
      <w:numFmt w:val="lowerRoman"/>
      <w:lvlText w:val="%6."/>
      <w:lvlJc w:val="right"/>
      <w:pPr>
        <w:ind w:left="4320" w:hanging="180"/>
      </w:pPr>
    </w:lvl>
    <w:lvl w:ilvl="6" w:tplc="7E7AAAF2" w:tentative="1">
      <w:start w:val="1"/>
      <w:numFmt w:val="decimal"/>
      <w:lvlText w:val="%7."/>
      <w:lvlJc w:val="left"/>
      <w:pPr>
        <w:ind w:left="5040" w:hanging="360"/>
      </w:pPr>
    </w:lvl>
    <w:lvl w:ilvl="7" w:tplc="AD0AEB76" w:tentative="1">
      <w:start w:val="1"/>
      <w:numFmt w:val="lowerLetter"/>
      <w:lvlText w:val="%8."/>
      <w:lvlJc w:val="left"/>
      <w:pPr>
        <w:ind w:left="5760" w:hanging="360"/>
      </w:pPr>
    </w:lvl>
    <w:lvl w:ilvl="8" w:tplc="94B8E00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B34C624">
      <w:start w:val="1"/>
      <w:numFmt w:val="lowerRoman"/>
      <w:lvlText w:val="(%1)"/>
      <w:lvlJc w:val="left"/>
      <w:pPr>
        <w:ind w:left="1080" w:hanging="720"/>
      </w:pPr>
      <w:rPr>
        <w:rFonts w:hint="default"/>
      </w:rPr>
    </w:lvl>
    <w:lvl w:ilvl="1" w:tplc="D120511C" w:tentative="1">
      <w:start w:val="1"/>
      <w:numFmt w:val="lowerLetter"/>
      <w:lvlText w:val="%2."/>
      <w:lvlJc w:val="left"/>
      <w:pPr>
        <w:ind w:left="1440" w:hanging="360"/>
      </w:pPr>
    </w:lvl>
    <w:lvl w:ilvl="2" w:tplc="EEE0A356" w:tentative="1">
      <w:start w:val="1"/>
      <w:numFmt w:val="lowerRoman"/>
      <w:lvlText w:val="%3."/>
      <w:lvlJc w:val="right"/>
      <w:pPr>
        <w:ind w:left="2160" w:hanging="180"/>
      </w:pPr>
    </w:lvl>
    <w:lvl w:ilvl="3" w:tplc="CBD644D8" w:tentative="1">
      <w:start w:val="1"/>
      <w:numFmt w:val="decimal"/>
      <w:lvlText w:val="%4."/>
      <w:lvlJc w:val="left"/>
      <w:pPr>
        <w:ind w:left="2880" w:hanging="360"/>
      </w:pPr>
    </w:lvl>
    <w:lvl w:ilvl="4" w:tplc="6808801E" w:tentative="1">
      <w:start w:val="1"/>
      <w:numFmt w:val="lowerLetter"/>
      <w:lvlText w:val="%5."/>
      <w:lvlJc w:val="left"/>
      <w:pPr>
        <w:ind w:left="3600" w:hanging="360"/>
      </w:pPr>
    </w:lvl>
    <w:lvl w:ilvl="5" w:tplc="81B8E5E0" w:tentative="1">
      <w:start w:val="1"/>
      <w:numFmt w:val="lowerRoman"/>
      <w:lvlText w:val="%6."/>
      <w:lvlJc w:val="right"/>
      <w:pPr>
        <w:ind w:left="4320" w:hanging="180"/>
      </w:pPr>
    </w:lvl>
    <w:lvl w:ilvl="6" w:tplc="63EEFDFC" w:tentative="1">
      <w:start w:val="1"/>
      <w:numFmt w:val="decimal"/>
      <w:lvlText w:val="%7."/>
      <w:lvlJc w:val="left"/>
      <w:pPr>
        <w:ind w:left="5040" w:hanging="360"/>
      </w:pPr>
    </w:lvl>
    <w:lvl w:ilvl="7" w:tplc="61EE6E76" w:tentative="1">
      <w:start w:val="1"/>
      <w:numFmt w:val="lowerLetter"/>
      <w:lvlText w:val="%8."/>
      <w:lvlJc w:val="left"/>
      <w:pPr>
        <w:ind w:left="5760" w:hanging="360"/>
      </w:pPr>
    </w:lvl>
    <w:lvl w:ilvl="8" w:tplc="3B0A397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A2620B8">
      <w:start w:val="1"/>
      <w:numFmt w:val="lowerRoman"/>
      <w:lvlText w:val="(%1)"/>
      <w:lvlJc w:val="left"/>
      <w:pPr>
        <w:ind w:left="1080" w:hanging="720"/>
      </w:pPr>
      <w:rPr>
        <w:rFonts w:hint="default"/>
      </w:rPr>
    </w:lvl>
    <w:lvl w:ilvl="1" w:tplc="746E03AC" w:tentative="1">
      <w:start w:val="1"/>
      <w:numFmt w:val="lowerLetter"/>
      <w:lvlText w:val="%2."/>
      <w:lvlJc w:val="left"/>
      <w:pPr>
        <w:ind w:left="1440" w:hanging="360"/>
      </w:pPr>
    </w:lvl>
    <w:lvl w:ilvl="2" w:tplc="39D87AC8" w:tentative="1">
      <w:start w:val="1"/>
      <w:numFmt w:val="lowerRoman"/>
      <w:lvlText w:val="%3."/>
      <w:lvlJc w:val="right"/>
      <w:pPr>
        <w:ind w:left="2160" w:hanging="180"/>
      </w:pPr>
    </w:lvl>
    <w:lvl w:ilvl="3" w:tplc="DB68D714" w:tentative="1">
      <w:start w:val="1"/>
      <w:numFmt w:val="decimal"/>
      <w:lvlText w:val="%4."/>
      <w:lvlJc w:val="left"/>
      <w:pPr>
        <w:ind w:left="2880" w:hanging="360"/>
      </w:pPr>
    </w:lvl>
    <w:lvl w:ilvl="4" w:tplc="B792E048" w:tentative="1">
      <w:start w:val="1"/>
      <w:numFmt w:val="lowerLetter"/>
      <w:lvlText w:val="%5."/>
      <w:lvlJc w:val="left"/>
      <w:pPr>
        <w:ind w:left="3600" w:hanging="360"/>
      </w:pPr>
    </w:lvl>
    <w:lvl w:ilvl="5" w:tplc="D00AA142" w:tentative="1">
      <w:start w:val="1"/>
      <w:numFmt w:val="lowerRoman"/>
      <w:lvlText w:val="%6."/>
      <w:lvlJc w:val="right"/>
      <w:pPr>
        <w:ind w:left="4320" w:hanging="180"/>
      </w:pPr>
    </w:lvl>
    <w:lvl w:ilvl="6" w:tplc="EE6A0A5A" w:tentative="1">
      <w:start w:val="1"/>
      <w:numFmt w:val="decimal"/>
      <w:lvlText w:val="%7."/>
      <w:lvlJc w:val="left"/>
      <w:pPr>
        <w:ind w:left="5040" w:hanging="360"/>
      </w:pPr>
    </w:lvl>
    <w:lvl w:ilvl="7" w:tplc="7F2EA6E6" w:tentative="1">
      <w:start w:val="1"/>
      <w:numFmt w:val="lowerLetter"/>
      <w:lvlText w:val="%8."/>
      <w:lvlJc w:val="left"/>
      <w:pPr>
        <w:ind w:left="5760" w:hanging="360"/>
      </w:pPr>
    </w:lvl>
    <w:lvl w:ilvl="8" w:tplc="46660F2E"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750A9972">
      <w:start w:val="1"/>
      <w:numFmt w:val="bullet"/>
      <w:lvlText w:val=""/>
      <w:lvlJc w:val="left"/>
      <w:pPr>
        <w:ind w:left="624" w:hanging="267"/>
      </w:pPr>
      <w:rPr>
        <w:rFonts w:ascii="Symbol" w:hAnsi="Symbol" w:hint="default"/>
      </w:rPr>
    </w:lvl>
    <w:lvl w:ilvl="1" w:tplc="0F6E539A">
      <w:start w:val="1"/>
      <w:numFmt w:val="bullet"/>
      <w:lvlText w:val="o"/>
      <w:lvlJc w:val="left"/>
      <w:pPr>
        <w:ind w:left="1080" w:hanging="360"/>
      </w:pPr>
      <w:rPr>
        <w:rFonts w:ascii="Courier New" w:hAnsi="Courier New" w:cs="Courier New" w:hint="default"/>
      </w:rPr>
    </w:lvl>
    <w:lvl w:ilvl="2" w:tplc="9E3AC754" w:tentative="1">
      <w:start w:val="1"/>
      <w:numFmt w:val="bullet"/>
      <w:lvlText w:val=""/>
      <w:lvlJc w:val="left"/>
      <w:pPr>
        <w:ind w:left="1800" w:hanging="360"/>
      </w:pPr>
      <w:rPr>
        <w:rFonts w:ascii="Wingdings" w:hAnsi="Wingdings" w:hint="default"/>
      </w:rPr>
    </w:lvl>
    <w:lvl w:ilvl="3" w:tplc="55AC2E74" w:tentative="1">
      <w:start w:val="1"/>
      <w:numFmt w:val="bullet"/>
      <w:lvlText w:val=""/>
      <w:lvlJc w:val="left"/>
      <w:pPr>
        <w:ind w:left="2520" w:hanging="360"/>
      </w:pPr>
      <w:rPr>
        <w:rFonts w:ascii="Symbol" w:hAnsi="Symbol" w:hint="default"/>
      </w:rPr>
    </w:lvl>
    <w:lvl w:ilvl="4" w:tplc="682A6FE2" w:tentative="1">
      <w:start w:val="1"/>
      <w:numFmt w:val="bullet"/>
      <w:lvlText w:val="o"/>
      <w:lvlJc w:val="left"/>
      <w:pPr>
        <w:ind w:left="3240" w:hanging="360"/>
      </w:pPr>
      <w:rPr>
        <w:rFonts w:ascii="Courier New" w:hAnsi="Courier New" w:cs="Courier New" w:hint="default"/>
      </w:rPr>
    </w:lvl>
    <w:lvl w:ilvl="5" w:tplc="A22C13BE" w:tentative="1">
      <w:start w:val="1"/>
      <w:numFmt w:val="bullet"/>
      <w:lvlText w:val=""/>
      <w:lvlJc w:val="left"/>
      <w:pPr>
        <w:ind w:left="3960" w:hanging="360"/>
      </w:pPr>
      <w:rPr>
        <w:rFonts w:ascii="Wingdings" w:hAnsi="Wingdings" w:hint="default"/>
      </w:rPr>
    </w:lvl>
    <w:lvl w:ilvl="6" w:tplc="E318B270" w:tentative="1">
      <w:start w:val="1"/>
      <w:numFmt w:val="bullet"/>
      <w:lvlText w:val=""/>
      <w:lvlJc w:val="left"/>
      <w:pPr>
        <w:ind w:left="4680" w:hanging="360"/>
      </w:pPr>
      <w:rPr>
        <w:rFonts w:ascii="Symbol" w:hAnsi="Symbol" w:hint="default"/>
      </w:rPr>
    </w:lvl>
    <w:lvl w:ilvl="7" w:tplc="F8743AF4" w:tentative="1">
      <w:start w:val="1"/>
      <w:numFmt w:val="bullet"/>
      <w:lvlText w:val="o"/>
      <w:lvlJc w:val="left"/>
      <w:pPr>
        <w:ind w:left="5400" w:hanging="360"/>
      </w:pPr>
      <w:rPr>
        <w:rFonts w:ascii="Courier New" w:hAnsi="Courier New" w:cs="Courier New" w:hint="default"/>
      </w:rPr>
    </w:lvl>
    <w:lvl w:ilvl="8" w:tplc="00807B66"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877E5262">
      <w:start w:val="1"/>
      <w:numFmt w:val="lowerRoman"/>
      <w:lvlText w:val="(%1)"/>
      <w:lvlJc w:val="left"/>
      <w:pPr>
        <w:ind w:left="1080" w:hanging="720"/>
      </w:pPr>
      <w:rPr>
        <w:rFonts w:hint="default"/>
      </w:rPr>
    </w:lvl>
    <w:lvl w:ilvl="1" w:tplc="D2F24D86" w:tentative="1">
      <w:start w:val="1"/>
      <w:numFmt w:val="lowerLetter"/>
      <w:lvlText w:val="%2."/>
      <w:lvlJc w:val="left"/>
      <w:pPr>
        <w:ind w:left="1440" w:hanging="360"/>
      </w:pPr>
    </w:lvl>
    <w:lvl w:ilvl="2" w:tplc="8B18AEDC" w:tentative="1">
      <w:start w:val="1"/>
      <w:numFmt w:val="lowerRoman"/>
      <w:lvlText w:val="%3."/>
      <w:lvlJc w:val="right"/>
      <w:pPr>
        <w:ind w:left="2160" w:hanging="180"/>
      </w:pPr>
    </w:lvl>
    <w:lvl w:ilvl="3" w:tplc="E41A5A78" w:tentative="1">
      <w:start w:val="1"/>
      <w:numFmt w:val="decimal"/>
      <w:lvlText w:val="%4."/>
      <w:lvlJc w:val="left"/>
      <w:pPr>
        <w:ind w:left="2880" w:hanging="360"/>
      </w:pPr>
    </w:lvl>
    <w:lvl w:ilvl="4" w:tplc="3942060A" w:tentative="1">
      <w:start w:val="1"/>
      <w:numFmt w:val="lowerLetter"/>
      <w:lvlText w:val="%5."/>
      <w:lvlJc w:val="left"/>
      <w:pPr>
        <w:ind w:left="3600" w:hanging="360"/>
      </w:pPr>
    </w:lvl>
    <w:lvl w:ilvl="5" w:tplc="1F3E120A" w:tentative="1">
      <w:start w:val="1"/>
      <w:numFmt w:val="lowerRoman"/>
      <w:lvlText w:val="%6."/>
      <w:lvlJc w:val="right"/>
      <w:pPr>
        <w:ind w:left="4320" w:hanging="180"/>
      </w:pPr>
    </w:lvl>
    <w:lvl w:ilvl="6" w:tplc="4E822858" w:tentative="1">
      <w:start w:val="1"/>
      <w:numFmt w:val="decimal"/>
      <w:lvlText w:val="%7."/>
      <w:lvlJc w:val="left"/>
      <w:pPr>
        <w:ind w:left="5040" w:hanging="360"/>
      </w:pPr>
    </w:lvl>
    <w:lvl w:ilvl="7" w:tplc="1F042254" w:tentative="1">
      <w:start w:val="1"/>
      <w:numFmt w:val="lowerLetter"/>
      <w:lvlText w:val="%8."/>
      <w:lvlJc w:val="left"/>
      <w:pPr>
        <w:ind w:left="5760" w:hanging="360"/>
      </w:pPr>
    </w:lvl>
    <w:lvl w:ilvl="8" w:tplc="3B82622C"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D8F4B1E0">
      <w:start w:val="1"/>
      <w:numFmt w:val="lowerRoman"/>
      <w:lvlText w:val="(%1)"/>
      <w:lvlJc w:val="left"/>
      <w:pPr>
        <w:ind w:left="1080" w:hanging="720"/>
      </w:pPr>
      <w:rPr>
        <w:rFonts w:hint="default"/>
      </w:rPr>
    </w:lvl>
    <w:lvl w:ilvl="1" w:tplc="720E070E" w:tentative="1">
      <w:start w:val="1"/>
      <w:numFmt w:val="lowerLetter"/>
      <w:lvlText w:val="%2."/>
      <w:lvlJc w:val="left"/>
      <w:pPr>
        <w:ind w:left="1440" w:hanging="360"/>
      </w:pPr>
    </w:lvl>
    <w:lvl w:ilvl="2" w:tplc="1E68E82E" w:tentative="1">
      <w:start w:val="1"/>
      <w:numFmt w:val="lowerRoman"/>
      <w:lvlText w:val="%3."/>
      <w:lvlJc w:val="right"/>
      <w:pPr>
        <w:ind w:left="2160" w:hanging="180"/>
      </w:pPr>
    </w:lvl>
    <w:lvl w:ilvl="3" w:tplc="E9143E18" w:tentative="1">
      <w:start w:val="1"/>
      <w:numFmt w:val="decimal"/>
      <w:lvlText w:val="%4."/>
      <w:lvlJc w:val="left"/>
      <w:pPr>
        <w:ind w:left="2880" w:hanging="360"/>
      </w:pPr>
    </w:lvl>
    <w:lvl w:ilvl="4" w:tplc="9AF4EED6" w:tentative="1">
      <w:start w:val="1"/>
      <w:numFmt w:val="lowerLetter"/>
      <w:lvlText w:val="%5."/>
      <w:lvlJc w:val="left"/>
      <w:pPr>
        <w:ind w:left="3600" w:hanging="360"/>
      </w:pPr>
    </w:lvl>
    <w:lvl w:ilvl="5" w:tplc="3B582B3A" w:tentative="1">
      <w:start w:val="1"/>
      <w:numFmt w:val="lowerRoman"/>
      <w:lvlText w:val="%6."/>
      <w:lvlJc w:val="right"/>
      <w:pPr>
        <w:ind w:left="4320" w:hanging="180"/>
      </w:pPr>
    </w:lvl>
    <w:lvl w:ilvl="6" w:tplc="AF4ED282" w:tentative="1">
      <w:start w:val="1"/>
      <w:numFmt w:val="decimal"/>
      <w:lvlText w:val="%7."/>
      <w:lvlJc w:val="left"/>
      <w:pPr>
        <w:ind w:left="5040" w:hanging="360"/>
      </w:pPr>
    </w:lvl>
    <w:lvl w:ilvl="7" w:tplc="77824BF8" w:tentative="1">
      <w:start w:val="1"/>
      <w:numFmt w:val="lowerLetter"/>
      <w:lvlText w:val="%8."/>
      <w:lvlJc w:val="left"/>
      <w:pPr>
        <w:ind w:left="5760" w:hanging="360"/>
      </w:pPr>
    </w:lvl>
    <w:lvl w:ilvl="8" w:tplc="E3864382"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8958226">
    <w:abstractNumId w:val="12"/>
  </w:num>
  <w:num w:numId="2" w16cid:durableId="1915578731">
    <w:abstractNumId w:val="4"/>
  </w:num>
  <w:num w:numId="3" w16cid:durableId="548299273">
    <w:abstractNumId w:val="2"/>
  </w:num>
  <w:num w:numId="4" w16cid:durableId="2112622888">
    <w:abstractNumId w:val="7"/>
  </w:num>
  <w:num w:numId="5" w16cid:durableId="1757706850">
    <w:abstractNumId w:val="6"/>
  </w:num>
  <w:num w:numId="6" w16cid:durableId="975527639">
    <w:abstractNumId w:val="1"/>
  </w:num>
  <w:num w:numId="7" w16cid:durableId="317274959">
    <w:abstractNumId w:val="10"/>
  </w:num>
  <w:num w:numId="8" w16cid:durableId="628390536">
    <w:abstractNumId w:val="5"/>
  </w:num>
  <w:num w:numId="9" w16cid:durableId="2587836">
    <w:abstractNumId w:val="8"/>
  </w:num>
  <w:num w:numId="10" w16cid:durableId="1451819258">
    <w:abstractNumId w:val="3"/>
  </w:num>
  <w:num w:numId="11" w16cid:durableId="923149825">
    <w:abstractNumId w:val="11"/>
  </w:num>
  <w:num w:numId="12" w16cid:durableId="2029715492">
    <w:abstractNumId w:val="0"/>
  </w:num>
  <w:num w:numId="13" w16cid:durableId="2126074382">
    <w:abstractNumId w:val="12"/>
  </w:num>
  <w:num w:numId="14" w16cid:durableId="1128233648">
    <w:abstractNumId w:val="12"/>
  </w:num>
  <w:num w:numId="15" w16cid:durableId="1259293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729"/>
    <w:rsid w:val="000257BD"/>
    <w:rsid w:val="000945BB"/>
    <w:rsid w:val="000E5A71"/>
    <w:rsid w:val="002000A1"/>
    <w:rsid w:val="0023207D"/>
    <w:rsid w:val="00232657"/>
    <w:rsid w:val="00293D74"/>
    <w:rsid w:val="002946D9"/>
    <w:rsid w:val="003D494E"/>
    <w:rsid w:val="004F5FD4"/>
    <w:rsid w:val="005152ED"/>
    <w:rsid w:val="00572865"/>
    <w:rsid w:val="005A46CE"/>
    <w:rsid w:val="005E249A"/>
    <w:rsid w:val="005E7729"/>
    <w:rsid w:val="006433E5"/>
    <w:rsid w:val="006A6776"/>
    <w:rsid w:val="0079559A"/>
    <w:rsid w:val="007978D2"/>
    <w:rsid w:val="007E0CD8"/>
    <w:rsid w:val="0095738F"/>
    <w:rsid w:val="009B337E"/>
    <w:rsid w:val="00A0160F"/>
    <w:rsid w:val="00A12B4B"/>
    <w:rsid w:val="00A702B7"/>
    <w:rsid w:val="00A977B0"/>
    <w:rsid w:val="00AA0F35"/>
    <w:rsid w:val="00AC3251"/>
    <w:rsid w:val="00AE7399"/>
    <w:rsid w:val="00B14B68"/>
    <w:rsid w:val="00B36B42"/>
    <w:rsid w:val="00B733B7"/>
    <w:rsid w:val="00BC3779"/>
    <w:rsid w:val="00BF4E62"/>
    <w:rsid w:val="00C36704"/>
    <w:rsid w:val="00CE09E9"/>
    <w:rsid w:val="00CF2F18"/>
    <w:rsid w:val="00DA33BF"/>
    <w:rsid w:val="00DB7890"/>
    <w:rsid w:val="00DD324B"/>
    <w:rsid w:val="00DD4156"/>
    <w:rsid w:val="00DF6889"/>
    <w:rsid w:val="00E0255D"/>
    <w:rsid w:val="00E71852"/>
    <w:rsid w:val="00EE49BF"/>
    <w:rsid w:val="00EE7864"/>
    <w:rsid w:val="00F014EB"/>
    <w:rsid w:val="00F04E5D"/>
    <w:rsid w:val="00FE1B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9F8B"/>
  <w15:docId w15:val="{5B8C24F9-E3C2-4A5E-AA9B-F1D64767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D0C3A" w:rsidRDefault="004D0C3A">
          <w:r w:rsidRPr="00925A3E">
            <w:rPr>
              <w:rStyle w:val="PlaceholderText"/>
            </w:rPr>
            <w:t>Click or tap to enter a date.</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4D0C3A" w:rsidRDefault="004D0C3A" w:rsidP="00AF0AC5">
          <w:pPr>
            <w:pStyle w:val="B49FA1BBEF644AB6B201ADBCD49F2011"/>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D0C3A" w:rsidRDefault="004D0C3A" w:rsidP="00AF0AC5">
          <w:pPr>
            <w:pStyle w:val="3E7DA6D4D488433DAA2BE3C0C665AE37"/>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panose1 w:val="020B0403050000020004"/>
    <w:charset w:val="00"/>
    <w:family w:val="swiss"/>
    <w:pitch w:val="variable"/>
    <w:sig w:usb0="600002FF" w:usb1="00000001" w:usb2="00000000" w:usb3="00000000" w:csb0="0000019F" w:csb1="00000000"/>
  </w:font>
  <w:font w:name="Fira Sans">
    <w:altName w:val="Calibri"/>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C3A"/>
    <w:rsid w:val="000945BB"/>
    <w:rsid w:val="004D0C3A"/>
    <w:rsid w:val="00572865"/>
    <w:rsid w:val="0095738F"/>
    <w:rsid w:val="00C36704"/>
    <w:rsid w:val="00E025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B49FA1BBEF644AB6B201ADBCD49F2011">
    <w:name w:val="B49FA1BBEF644AB6B201ADBCD49F2011"/>
    <w:rsid w:val="00AF0AC5"/>
  </w:style>
  <w:style w:type="paragraph" w:customStyle="1" w:styleId="3E7DA6D4D488433DAA2BE3C0C665AE37">
    <w:name w:val="3E7DA6D4D488433DAA2BE3C0C665AE37"/>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 ds:uri="ea0c41bd-eddf-4996-a808-577d948389c7"/>
    <ds:schemaRef ds:uri="http://schemas.microsoft.com/office/2006/metadata/properties"/>
    <ds:schemaRef ds:uri="http://schemas.openxmlformats.org/package/2006/metadata/core-properties"/>
    <ds:schemaRef ds:uri="f16fc18b-663d-44ac-91af-69339e8701b8"/>
    <ds:schemaRef ds:uri="http://purl.org/dc/elements/1.1/"/>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1344</Words>
  <Characters>7661</Characters>
  <Application>Microsoft Office Word</Application>
  <DocSecurity>12</DocSecurity>
  <Lines>63</Lines>
  <Paragraphs>17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cp:lastPrinted>2024-11-07T01:35:00Z</cp:lastPrinted>
  <dcterms:created xsi:type="dcterms:W3CDTF">2024-11-07T21:57:00Z</dcterms:created>
  <dcterms:modified xsi:type="dcterms:W3CDTF">2024-11-07T21:57:00Z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