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60BC1" w14:textId="77777777" w:rsidR="00D2559D" w:rsidRPr="002C3EBF" w:rsidRDefault="006054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660CFD" wp14:editId="50660C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5485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660BC2" w14:textId="77777777" w:rsidR="00D2559D" w:rsidRDefault="006054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660BC3" w14:textId="77777777" w:rsidR="00D2559D" w:rsidRDefault="006054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660BC4" w14:textId="77777777" w:rsidR="00D2559D" w:rsidRPr="002C3EBF" w:rsidRDefault="006054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5F23" w14:paraId="50660BC7" w14:textId="77777777" w:rsidTr="00D05F23">
        <w:tc>
          <w:tcPr>
            <w:cnfStyle w:val="001000000000" w:firstRow="0" w:lastRow="0" w:firstColumn="1" w:lastColumn="0" w:oddVBand="0" w:evenVBand="0" w:oddHBand="0" w:evenHBand="0" w:firstRowFirstColumn="0" w:firstRowLastColumn="0" w:lastRowFirstColumn="0" w:lastRowLastColumn="0"/>
            <w:tcW w:w="3227" w:type="dxa"/>
          </w:tcPr>
          <w:p w14:paraId="50660BC5" w14:textId="77777777" w:rsidR="00D2559D" w:rsidRPr="00996FAF" w:rsidRDefault="006054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660BC6" w14:textId="77777777" w:rsidR="00D2559D" w:rsidRPr="00996FAF" w:rsidRDefault="00605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Royal Freemasons Moe</w:t>
            </w:r>
          </w:p>
        </w:tc>
      </w:tr>
      <w:tr w:rsidR="00D05F23" w14:paraId="50660BCA" w14:textId="77777777" w:rsidTr="00D05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60BC8" w14:textId="77777777" w:rsidR="00CA37CB" w:rsidRPr="00996FAF" w:rsidRDefault="006054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660BC9" w14:textId="77777777" w:rsidR="00CA37CB" w:rsidRPr="00996FAF" w:rsidRDefault="006054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1C Haigh Street</w:t>
            </w:r>
            <w:r w:rsidRPr="00602258">
              <w:rPr>
                <w:rFonts w:ascii="Arial" w:hAnsi="Arial" w:cs="Arial"/>
                <w:color w:val="auto"/>
              </w:rPr>
              <w:t xml:space="preserve"> MOE VIC 3825</w:t>
            </w:r>
          </w:p>
        </w:tc>
      </w:tr>
      <w:tr w:rsidR="00D05F23" w14:paraId="50660BCD" w14:textId="77777777" w:rsidTr="00D05F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60BCB" w14:textId="77777777" w:rsidR="00CA37CB" w:rsidRPr="00996FAF" w:rsidRDefault="006054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660BCC" w14:textId="77777777" w:rsidR="00CA37CB" w:rsidRPr="00996FAF" w:rsidRDefault="00605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4581</w:t>
            </w:r>
          </w:p>
        </w:tc>
      </w:tr>
      <w:tr w:rsidR="00D05F23" w14:paraId="50660BD0" w14:textId="77777777" w:rsidTr="00D05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60BCE" w14:textId="77777777" w:rsidR="00D2559D" w:rsidRPr="00996FAF" w:rsidRDefault="006054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660BCF" w14:textId="77777777" w:rsidR="00D2559D" w:rsidRPr="00996FAF" w:rsidRDefault="006054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D05F23" w14:paraId="50660BD3" w14:textId="77777777" w:rsidTr="00D05F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60BD1" w14:textId="77777777" w:rsidR="00D2559D" w:rsidRPr="00996FAF" w:rsidRDefault="006054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660BD2" w14:textId="77777777" w:rsidR="00D2559D" w:rsidRPr="00996FAF" w:rsidRDefault="00605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05F23" w14:paraId="50660BD6" w14:textId="77777777" w:rsidTr="00D05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60BD4" w14:textId="77777777" w:rsidR="00D2559D" w:rsidRPr="00996FAF" w:rsidRDefault="006054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660BD5" w14:textId="77777777" w:rsidR="00D2559D" w:rsidRPr="00996FAF" w:rsidRDefault="006054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January 2023 to 6 January 2023</w:t>
            </w:r>
          </w:p>
        </w:tc>
      </w:tr>
      <w:tr w:rsidR="00D05F23" w14:paraId="50660BD9" w14:textId="77777777" w:rsidTr="00D05F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660BD7" w14:textId="77777777" w:rsidR="00D2559D" w:rsidRPr="00996FAF" w:rsidRDefault="006054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660BD8" w14:textId="4F390764" w:rsidR="00D2559D" w:rsidRPr="00996FAF" w:rsidRDefault="003C3D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53E0">
              <w:rPr>
                <w:rFonts w:ascii="Arial" w:hAnsi="Arial" w:cs="Arial"/>
                <w:color w:val="auto"/>
              </w:rPr>
              <w:t>16 February 2023</w:t>
            </w:r>
          </w:p>
        </w:tc>
      </w:tr>
    </w:tbl>
    <w:bookmarkEnd w:id="0"/>
    <w:p w14:paraId="50660BDA" w14:textId="7ECB4ED9" w:rsidR="00FA0A5B" w:rsidRPr="00996FAF" w:rsidRDefault="006054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5D2369">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660BDB" w14:textId="77777777" w:rsidR="000078F8" w:rsidRPr="00996FAF" w:rsidRDefault="006054C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0660BDC" w14:textId="27F6F977" w:rsidR="000078F8" w:rsidRPr="00996FAF" w:rsidRDefault="006054C9" w:rsidP="0036130C">
      <w:pPr>
        <w:pStyle w:val="NormalArial"/>
      </w:pPr>
      <w:r w:rsidRPr="00996FAF">
        <w:t xml:space="preserve">This performance report for </w:t>
      </w:r>
      <w:r w:rsidRPr="00996FAF">
        <w:rPr>
          <w:color w:val="auto"/>
        </w:rPr>
        <w:t>Royal Freemasons Moe (</w:t>
      </w:r>
      <w:r w:rsidRPr="00996FAF">
        <w:rPr>
          <w:b/>
          <w:color w:val="auto"/>
        </w:rPr>
        <w:t>the service</w:t>
      </w:r>
      <w:r w:rsidRPr="00996FAF">
        <w:rPr>
          <w:color w:val="auto"/>
        </w:rPr>
        <w:t>) has been prepared by</w:t>
      </w:r>
      <w:r w:rsidRPr="00996FAF">
        <w:rPr>
          <w:color w:val="0000FF"/>
        </w:rPr>
        <w:t xml:space="preserve"> </w:t>
      </w:r>
      <w:r w:rsidR="005D2369" w:rsidRPr="005D2369">
        <w:rPr>
          <w:color w:val="auto"/>
        </w:rPr>
        <w:t>V</w:t>
      </w:r>
      <w:r w:rsidR="00B76C4B">
        <w:rPr>
          <w:color w:val="auto"/>
        </w:rPr>
        <w:t xml:space="preserve"> </w:t>
      </w:r>
      <w:r w:rsidR="005D2369" w:rsidRPr="005D2369">
        <w:rPr>
          <w:color w:val="auto"/>
        </w:rPr>
        <w:t>Stephens</w:t>
      </w:r>
      <w:r w:rsidRPr="005D2369">
        <w:rPr>
          <w:color w:val="auto"/>
        </w:rPr>
        <w:t xml:space="preserve">, delegate </w:t>
      </w:r>
      <w:r w:rsidRPr="00996FAF">
        <w:t>of the Aged Care Quality and Safety Commissioner (Commissioner)</w:t>
      </w:r>
      <w:r>
        <w:rPr>
          <w:rStyle w:val="FootnoteReference"/>
        </w:rPr>
        <w:footnoteReference w:id="1"/>
      </w:r>
      <w:r w:rsidRPr="00996FAF">
        <w:t>.</w:t>
      </w:r>
    </w:p>
    <w:p w14:paraId="50660BDD" w14:textId="77777777" w:rsidR="000078F8" w:rsidRPr="00996FAF" w:rsidRDefault="006054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660BDE" w14:textId="77777777" w:rsidR="000078F8" w:rsidRPr="00996FAF" w:rsidRDefault="006054C9" w:rsidP="0036130C">
      <w:pPr>
        <w:pStyle w:val="NormalArial"/>
      </w:pPr>
      <w:r w:rsidRPr="00996FAF">
        <w:t>The report also specifies any areas in which improvements must be made to ensure the Quality Standards are complied with.</w:t>
      </w:r>
    </w:p>
    <w:p w14:paraId="50660BDF" w14:textId="77777777" w:rsidR="00DF37F2" w:rsidRPr="00996FAF" w:rsidRDefault="006054C9" w:rsidP="00712752">
      <w:pPr>
        <w:pStyle w:val="Heading1"/>
        <w:spacing w:before="240" w:after="240" w:line="22" w:lineRule="atLeast"/>
        <w:rPr>
          <w:rFonts w:ascii="Arial" w:hAnsi="Arial" w:cs="Arial"/>
        </w:rPr>
      </w:pPr>
      <w:r w:rsidRPr="00996FAF">
        <w:rPr>
          <w:rFonts w:ascii="Arial" w:hAnsi="Arial" w:cs="Arial"/>
        </w:rPr>
        <w:t>Material relied on</w:t>
      </w:r>
    </w:p>
    <w:p w14:paraId="50660BE0" w14:textId="77777777" w:rsidR="00DF37F2" w:rsidRPr="00996FAF" w:rsidRDefault="006054C9" w:rsidP="0036130C">
      <w:pPr>
        <w:pStyle w:val="NormalArial"/>
      </w:pPr>
      <w:r w:rsidRPr="00996FAF">
        <w:t>The following information has been considered in preparing the performance report:</w:t>
      </w:r>
    </w:p>
    <w:p w14:paraId="50660BE1" w14:textId="48CD0CEB" w:rsidR="00DF37F2" w:rsidRPr="00B76C4B" w:rsidRDefault="006054C9" w:rsidP="00712752">
      <w:pPr>
        <w:pStyle w:val="ListParagraph"/>
        <w:numPr>
          <w:ilvl w:val="0"/>
          <w:numId w:val="2"/>
        </w:numPr>
        <w:spacing w:line="240" w:lineRule="atLeast"/>
        <w:ind w:left="714" w:hanging="357"/>
        <w:contextualSpacing w:val="0"/>
        <w:rPr>
          <w:rFonts w:ascii="Arial" w:hAnsi="Arial" w:cs="Arial"/>
          <w:color w:val="auto"/>
        </w:rPr>
      </w:pPr>
      <w:r w:rsidRPr="005D2369">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D2369">
        <w:rPr>
          <w:rFonts w:ascii="Arial" w:hAnsi="Arial" w:cs="Arial"/>
          <w:color w:val="auto"/>
        </w:rPr>
        <w:t>representatives</w:t>
      </w:r>
      <w:proofErr w:type="gramEnd"/>
      <w:r w:rsidRPr="005D2369">
        <w:rPr>
          <w:rFonts w:ascii="Arial" w:hAnsi="Arial" w:cs="Arial"/>
          <w:color w:val="auto"/>
        </w:rPr>
        <w:t xml:space="preserve"> </w:t>
      </w:r>
      <w:r w:rsidRPr="00B76C4B">
        <w:rPr>
          <w:rFonts w:ascii="Arial" w:hAnsi="Arial" w:cs="Arial"/>
          <w:color w:val="auto"/>
        </w:rPr>
        <w:t>and others</w:t>
      </w:r>
      <w:r w:rsidR="00B76C4B" w:rsidRPr="00B76C4B">
        <w:rPr>
          <w:rFonts w:ascii="Arial" w:hAnsi="Arial" w:cs="Arial"/>
          <w:color w:val="auto"/>
        </w:rPr>
        <w:t>.</w:t>
      </w:r>
    </w:p>
    <w:p w14:paraId="50660BE2" w14:textId="1AF758CB" w:rsidR="00DF37F2" w:rsidRPr="00B76C4B" w:rsidRDefault="006054C9" w:rsidP="00712752">
      <w:pPr>
        <w:pStyle w:val="ListParagraph"/>
        <w:numPr>
          <w:ilvl w:val="0"/>
          <w:numId w:val="2"/>
        </w:numPr>
        <w:spacing w:line="240" w:lineRule="atLeast"/>
        <w:ind w:left="714" w:hanging="357"/>
        <w:contextualSpacing w:val="0"/>
        <w:rPr>
          <w:rFonts w:ascii="Arial" w:hAnsi="Arial" w:cs="Arial"/>
          <w:color w:val="auto"/>
        </w:rPr>
      </w:pPr>
      <w:r w:rsidRPr="00B76C4B">
        <w:rPr>
          <w:rFonts w:ascii="Arial" w:hAnsi="Arial" w:cs="Arial"/>
          <w:color w:val="auto"/>
        </w:rPr>
        <w:t xml:space="preserve">the </w:t>
      </w:r>
      <w:r w:rsidR="00827291" w:rsidRPr="00B76C4B">
        <w:rPr>
          <w:rFonts w:ascii="Arial" w:hAnsi="Arial" w:cs="Arial"/>
          <w:color w:val="auto"/>
        </w:rPr>
        <w:t xml:space="preserve">approved </w:t>
      </w:r>
      <w:r w:rsidRPr="00B76C4B">
        <w:rPr>
          <w:rFonts w:ascii="Arial" w:hAnsi="Arial" w:cs="Arial"/>
          <w:color w:val="auto"/>
        </w:rPr>
        <w:t>provider’s response to the assessment team’s report received</w:t>
      </w:r>
      <w:r w:rsidR="005D2369" w:rsidRPr="00B76C4B">
        <w:rPr>
          <w:rFonts w:ascii="Arial" w:hAnsi="Arial" w:cs="Arial"/>
          <w:color w:val="auto"/>
        </w:rPr>
        <w:t xml:space="preserve"> on</w:t>
      </w:r>
      <w:r w:rsidR="00A20ECF" w:rsidRPr="00B76C4B">
        <w:rPr>
          <w:rFonts w:ascii="Arial" w:hAnsi="Arial" w:cs="Arial"/>
          <w:color w:val="auto"/>
        </w:rPr>
        <w:t xml:space="preserve"> 10</w:t>
      </w:r>
      <w:r w:rsidR="00827291" w:rsidRPr="00B76C4B">
        <w:rPr>
          <w:rFonts w:ascii="Arial" w:hAnsi="Arial" w:cs="Arial"/>
          <w:color w:val="auto"/>
        </w:rPr>
        <w:t> </w:t>
      </w:r>
      <w:r w:rsidR="00A20ECF" w:rsidRPr="00B76C4B">
        <w:rPr>
          <w:rFonts w:ascii="Arial" w:hAnsi="Arial" w:cs="Arial"/>
          <w:color w:val="auto"/>
        </w:rPr>
        <w:t>February 2023</w:t>
      </w:r>
      <w:r w:rsidR="00B5296C" w:rsidRPr="00B76C4B">
        <w:rPr>
          <w:rFonts w:ascii="Arial" w:hAnsi="Arial" w:cs="Arial"/>
          <w:color w:val="auto"/>
        </w:rPr>
        <w:t xml:space="preserve"> and 14 February 2023</w:t>
      </w:r>
      <w:r w:rsidR="00B76C4B" w:rsidRPr="00B76C4B">
        <w:rPr>
          <w:rFonts w:ascii="Arial" w:hAnsi="Arial" w:cs="Arial"/>
          <w:color w:val="auto"/>
        </w:rPr>
        <w:t>.</w:t>
      </w:r>
    </w:p>
    <w:p w14:paraId="50660BE5" w14:textId="0B720121" w:rsidR="003B1763" w:rsidRPr="00B76C4B" w:rsidRDefault="006054C9" w:rsidP="008E1713">
      <w:pPr>
        <w:pStyle w:val="ListParagraph"/>
        <w:numPr>
          <w:ilvl w:val="0"/>
          <w:numId w:val="2"/>
        </w:numPr>
        <w:spacing w:line="22" w:lineRule="atLeast"/>
        <w:ind w:left="714" w:hanging="357"/>
        <w:contextualSpacing w:val="0"/>
        <w:rPr>
          <w:rFonts w:ascii="Arial" w:hAnsi="Arial" w:cs="Arial"/>
          <w:color w:val="auto"/>
        </w:rPr>
      </w:pPr>
      <w:r w:rsidRPr="00B76C4B">
        <w:rPr>
          <w:rFonts w:ascii="Arial" w:hAnsi="Arial" w:cs="Arial"/>
          <w:color w:val="auto"/>
        </w:rPr>
        <w:br w:type="page"/>
      </w:r>
    </w:p>
    <w:p w14:paraId="50660BE6" w14:textId="77777777" w:rsidR="00FC045E" w:rsidRPr="00996FAF" w:rsidRDefault="006054C9" w:rsidP="00FC045E">
      <w:pPr>
        <w:pStyle w:val="Heading1"/>
        <w:spacing w:before="0" w:after="240" w:line="22" w:lineRule="atLeast"/>
        <w:rPr>
          <w:rFonts w:ascii="Arial" w:hAnsi="Arial" w:cs="Arial"/>
        </w:rPr>
      </w:pPr>
      <w:r w:rsidRPr="003C3D3D">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5F23" w14:paraId="50660BE9" w14:textId="77777777" w:rsidTr="00D05F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660BE7" w14:textId="77777777" w:rsidR="00FC045E" w:rsidRPr="00996FAF" w:rsidRDefault="006054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0660BE8" w14:textId="060CD73A" w:rsidR="00FC045E" w:rsidRPr="00996FAF" w:rsidRDefault="00965D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30F">
                  <w:rPr>
                    <w:rFonts w:ascii="Arial" w:hAnsi="Arial" w:cs="Arial"/>
                  </w:rPr>
                  <w:t>Compliant</w:t>
                </w:r>
              </w:sdtContent>
            </w:sdt>
          </w:p>
        </w:tc>
      </w:tr>
      <w:tr w:rsidR="00D05F23" w14:paraId="50660BEC" w14:textId="77777777" w:rsidTr="00D05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60BEA" w14:textId="77777777" w:rsidR="00FC045E" w:rsidRPr="00996FAF" w:rsidRDefault="006054C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660BEB" w14:textId="7CF32F53" w:rsidR="00FC045E" w:rsidRPr="00996FAF" w:rsidRDefault="00965D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A3B">
                  <w:rPr>
                    <w:rFonts w:ascii="Arial" w:hAnsi="Arial" w:cs="Arial"/>
                    <w:b/>
                  </w:rPr>
                  <w:t>Compliant</w:t>
                </w:r>
              </w:sdtContent>
            </w:sdt>
            <w:r w:rsidR="006054C9" w:rsidRPr="00996FAF">
              <w:rPr>
                <w:rFonts w:ascii="Arial" w:hAnsi="Arial" w:cs="Arial"/>
                <w:b/>
              </w:rPr>
              <w:t xml:space="preserve"> </w:t>
            </w:r>
          </w:p>
        </w:tc>
      </w:tr>
      <w:tr w:rsidR="00D05F23" w14:paraId="50660BEF" w14:textId="77777777" w:rsidTr="00D05F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60BED" w14:textId="77777777" w:rsidR="00FC045E" w:rsidRPr="00996FAF" w:rsidRDefault="006054C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660BEE" w14:textId="76312228" w:rsidR="00FC045E" w:rsidRPr="00996FAF" w:rsidRDefault="00965D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D3D">
                  <w:rPr>
                    <w:rFonts w:ascii="Arial" w:hAnsi="Arial" w:cs="Arial"/>
                    <w:b/>
                  </w:rPr>
                  <w:t>Non-compliant</w:t>
                </w:r>
              </w:sdtContent>
            </w:sdt>
            <w:r w:rsidR="006054C9" w:rsidRPr="00996FAF">
              <w:rPr>
                <w:rFonts w:ascii="Arial" w:hAnsi="Arial" w:cs="Arial"/>
                <w:b/>
              </w:rPr>
              <w:t xml:space="preserve"> </w:t>
            </w:r>
          </w:p>
        </w:tc>
      </w:tr>
      <w:tr w:rsidR="00D05F23" w14:paraId="50660BF2" w14:textId="77777777" w:rsidTr="00D05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60BF0" w14:textId="77777777" w:rsidR="00FC045E" w:rsidRPr="00996FAF" w:rsidRDefault="006054C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660BF1" w14:textId="3FD74ED4" w:rsidR="00FC045E" w:rsidRPr="00996FAF" w:rsidRDefault="00965D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30F">
                  <w:rPr>
                    <w:rFonts w:ascii="Arial" w:hAnsi="Arial" w:cs="Arial"/>
                    <w:b/>
                  </w:rPr>
                  <w:t>Compliant</w:t>
                </w:r>
              </w:sdtContent>
            </w:sdt>
            <w:r w:rsidR="006054C9" w:rsidRPr="00996FAF">
              <w:rPr>
                <w:rFonts w:ascii="Arial" w:hAnsi="Arial" w:cs="Arial"/>
                <w:b/>
              </w:rPr>
              <w:t xml:space="preserve"> </w:t>
            </w:r>
          </w:p>
        </w:tc>
      </w:tr>
      <w:tr w:rsidR="00D05F23" w14:paraId="50660BF5" w14:textId="77777777" w:rsidTr="00D05F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60BF3" w14:textId="77777777" w:rsidR="00FC045E" w:rsidRPr="00996FAF" w:rsidRDefault="006054C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0660BF4" w14:textId="60624843" w:rsidR="00FC045E" w:rsidRPr="00996FAF" w:rsidRDefault="00965D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30F">
                  <w:rPr>
                    <w:rFonts w:ascii="Arial" w:hAnsi="Arial" w:cs="Arial"/>
                    <w:b/>
                  </w:rPr>
                  <w:t>Compliant</w:t>
                </w:r>
              </w:sdtContent>
            </w:sdt>
            <w:r w:rsidR="006054C9" w:rsidRPr="00996FAF">
              <w:rPr>
                <w:rFonts w:ascii="Arial" w:hAnsi="Arial" w:cs="Arial"/>
                <w:b/>
              </w:rPr>
              <w:t xml:space="preserve"> </w:t>
            </w:r>
          </w:p>
        </w:tc>
      </w:tr>
      <w:tr w:rsidR="00D05F23" w14:paraId="50660BF8" w14:textId="77777777" w:rsidTr="00D05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60BF6" w14:textId="77777777" w:rsidR="00FC045E" w:rsidRPr="00996FAF" w:rsidRDefault="006054C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660BF7" w14:textId="516E9A41" w:rsidR="00FC045E" w:rsidRPr="00996FAF" w:rsidRDefault="00965D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30F">
                  <w:rPr>
                    <w:rFonts w:ascii="Arial" w:hAnsi="Arial" w:cs="Arial"/>
                    <w:b/>
                  </w:rPr>
                  <w:t>Compliant</w:t>
                </w:r>
              </w:sdtContent>
            </w:sdt>
            <w:r w:rsidR="006054C9" w:rsidRPr="00996FAF">
              <w:rPr>
                <w:rFonts w:ascii="Arial" w:hAnsi="Arial" w:cs="Arial"/>
                <w:b/>
              </w:rPr>
              <w:t xml:space="preserve"> </w:t>
            </w:r>
          </w:p>
        </w:tc>
      </w:tr>
      <w:tr w:rsidR="00D05F23" w14:paraId="50660BFB" w14:textId="77777777" w:rsidTr="00D05F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60BF9" w14:textId="77777777" w:rsidR="00FC045E" w:rsidRPr="00996FAF" w:rsidRDefault="006054C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660BFA" w14:textId="4C626080" w:rsidR="00FC045E" w:rsidRPr="00996FAF" w:rsidRDefault="00965D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30F">
                  <w:rPr>
                    <w:rFonts w:ascii="Arial" w:hAnsi="Arial" w:cs="Arial"/>
                    <w:b/>
                  </w:rPr>
                  <w:t>Compliant</w:t>
                </w:r>
              </w:sdtContent>
            </w:sdt>
            <w:r w:rsidR="006054C9" w:rsidRPr="00996FAF">
              <w:rPr>
                <w:rFonts w:ascii="Arial" w:hAnsi="Arial" w:cs="Arial"/>
                <w:b/>
              </w:rPr>
              <w:t xml:space="preserve"> </w:t>
            </w:r>
          </w:p>
        </w:tc>
      </w:tr>
      <w:tr w:rsidR="00D05F23" w14:paraId="50660BFE" w14:textId="77777777" w:rsidTr="00D05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60BFC" w14:textId="77777777" w:rsidR="00FC045E" w:rsidRPr="00996FAF" w:rsidRDefault="006054C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0660BFD" w14:textId="2FD63FA2" w:rsidR="00FC045E" w:rsidRPr="00996FAF" w:rsidRDefault="00965D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D3D">
                  <w:rPr>
                    <w:rFonts w:ascii="Arial" w:hAnsi="Arial" w:cs="Arial"/>
                    <w:b/>
                  </w:rPr>
                  <w:t>Non-compliant</w:t>
                </w:r>
              </w:sdtContent>
            </w:sdt>
            <w:r w:rsidR="006054C9" w:rsidRPr="00996FAF">
              <w:rPr>
                <w:rFonts w:ascii="Arial" w:hAnsi="Arial" w:cs="Arial"/>
                <w:b/>
              </w:rPr>
              <w:t xml:space="preserve"> </w:t>
            </w:r>
          </w:p>
        </w:tc>
      </w:tr>
    </w:tbl>
    <w:p w14:paraId="50660BFF" w14:textId="77777777" w:rsidR="00FC045E" w:rsidRPr="00996FAF" w:rsidRDefault="006054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660C00" w14:textId="77777777" w:rsidR="00FC045E" w:rsidRPr="00996FAF" w:rsidRDefault="006054C9" w:rsidP="00712752">
      <w:pPr>
        <w:pStyle w:val="Heading1"/>
        <w:spacing w:before="0" w:after="240" w:line="22" w:lineRule="atLeast"/>
        <w:rPr>
          <w:rFonts w:ascii="Arial" w:hAnsi="Arial" w:cs="Arial"/>
        </w:rPr>
      </w:pPr>
      <w:r w:rsidRPr="003C3D3D">
        <w:rPr>
          <w:rFonts w:ascii="Arial" w:hAnsi="Arial" w:cs="Arial"/>
        </w:rPr>
        <w:t>Areas for improvement</w:t>
      </w:r>
    </w:p>
    <w:p w14:paraId="153F10C2" w14:textId="546E0A5F" w:rsidR="00827291" w:rsidRPr="00996FAF" w:rsidRDefault="006054C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903F43C" w14:textId="0637783F" w:rsidR="001C6E14" w:rsidRPr="00827291" w:rsidRDefault="001C6E14" w:rsidP="0082729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behaviour intervention strategies are individualised and trialled prior to administering as needed psychotropic medication.</w:t>
      </w:r>
    </w:p>
    <w:p w14:paraId="061437A0" w14:textId="5962A9A6" w:rsidR="00E117D5" w:rsidRPr="00827291" w:rsidRDefault="00E117D5" w:rsidP="0082729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effective identification and management of choking incidents, including post</w:t>
      </w:r>
      <w:r w:rsidR="00827291">
        <w:rPr>
          <w:rFonts w:ascii="Arial" w:hAnsi="Arial" w:cs="Arial"/>
          <w:color w:val="auto"/>
        </w:rPr>
        <w:noBreakHyphen/>
      </w:r>
      <w:r w:rsidRPr="00827291">
        <w:rPr>
          <w:rFonts w:ascii="Arial" w:hAnsi="Arial" w:cs="Arial"/>
          <w:color w:val="auto"/>
        </w:rPr>
        <w:t>incident review and follow up.</w:t>
      </w:r>
    </w:p>
    <w:p w14:paraId="76280BAC" w14:textId="568335DC" w:rsidR="00E117D5" w:rsidRPr="00827291" w:rsidRDefault="00E117D5" w:rsidP="0082729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staff have knowledge of consumers who may be at risk of choking and that staff are aware of individualised risk management strategies.</w:t>
      </w:r>
    </w:p>
    <w:p w14:paraId="4F91E443" w14:textId="1FA40160" w:rsidR="00E117D5" w:rsidRPr="00827291" w:rsidRDefault="00E117D5" w:rsidP="0082729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effective identification and management of consumer medications.</w:t>
      </w:r>
    </w:p>
    <w:p w14:paraId="71D576CC" w14:textId="42337AAD" w:rsidR="00E117D5" w:rsidRPr="00827291" w:rsidRDefault="00E117D5" w:rsidP="0082729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medication administration is monitored for side effects and effectiveness.</w:t>
      </w:r>
    </w:p>
    <w:p w14:paraId="20A69DBF" w14:textId="1325A888" w:rsidR="00374E53" w:rsidRPr="00827291" w:rsidRDefault="00374E53" w:rsidP="0082729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medication errors and other incidents are captured in the incident management system and inform continuous improvement</w:t>
      </w:r>
      <w:r w:rsidR="00827291">
        <w:rPr>
          <w:rFonts w:ascii="Arial" w:hAnsi="Arial" w:cs="Arial"/>
          <w:color w:val="auto"/>
        </w:rPr>
        <w:t xml:space="preserve"> processes</w:t>
      </w:r>
      <w:r w:rsidRPr="00827291">
        <w:rPr>
          <w:rFonts w:ascii="Arial" w:hAnsi="Arial" w:cs="Arial"/>
          <w:color w:val="auto"/>
        </w:rPr>
        <w:t>.</w:t>
      </w:r>
    </w:p>
    <w:p w14:paraId="50660C07" w14:textId="1C90CF95" w:rsidR="00FC045E" w:rsidRPr="00374E53" w:rsidRDefault="00827291" w:rsidP="00827291">
      <w:pPr>
        <w:pStyle w:val="ListParagraph"/>
        <w:numPr>
          <w:ilvl w:val="0"/>
          <w:numId w:val="2"/>
        </w:numPr>
        <w:spacing w:line="240" w:lineRule="atLeast"/>
        <w:ind w:left="714" w:hanging="357"/>
        <w:contextualSpacing w:val="0"/>
        <w:rPr>
          <w:b/>
        </w:rPr>
      </w:pPr>
      <w:r>
        <w:rPr>
          <w:rFonts w:ascii="Arial" w:hAnsi="Arial" w:cs="Arial"/>
          <w:color w:val="auto"/>
        </w:rPr>
        <w:t>Implement</w:t>
      </w:r>
      <w:r w:rsidR="001C6E14" w:rsidRPr="00827291">
        <w:rPr>
          <w:rFonts w:ascii="Arial" w:hAnsi="Arial" w:cs="Arial"/>
          <w:color w:val="auto"/>
        </w:rPr>
        <w:t xml:space="preserve"> effective monitoring</w:t>
      </w:r>
      <w:r>
        <w:rPr>
          <w:rFonts w:ascii="Arial" w:hAnsi="Arial" w:cs="Arial"/>
          <w:color w:val="auto"/>
        </w:rPr>
        <w:t>, evaluation</w:t>
      </w:r>
      <w:r w:rsidR="001C6E14" w:rsidRPr="00827291">
        <w:rPr>
          <w:rFonts w:ascii="Arial" w:hAnsi="Arial" w:cs="Arial"/>
          <w:color w:val="auto"/>
        </w:rPr>
        <w:t xml:space="preserve"> and reporting on the use of chemical restraint</w:t>
      </w:r>
      <w:r w:rsidR="00374E53" w:rsidRPr="00827291">
        <w:rPr>
          <w:rFonts w:ascii="Arial" w:hAnsi="Arial" w:cs="Arial"/>
          <w:color w:val="auto"/>
        </w:rPr>
        <w:t>.</w:t>
      </w:r>
      <w:r w:rsidR="006054C9" w:rsidRPr="00996FAF">
        <w:br w:type="page"/>
      </w:r>
    </w:p>
    <w:p w14:paraId="50660C08"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D05F23" w14:paraId="50660C0B" w14:textId="77777777" w:rsidTr="00B76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0660C09" w14:textId="77777777" w:rsidR="00FC045E" w:rsidRPr="00550022" w:rsidRDefault="006054C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0660C0A"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0F" w14:textId="77777777" w:rsidTr="00B7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0C" w14:textId="77777777" w:rsidR="00FC045E" w:rsidRPr="00996FAF" w:rsidRDefault="006054C9"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0660C0D" w14:textId="77777777" w:rsidR="00FC045E" w:rsidRPr="00996FAF" w:rsidRDefault="006054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0660C0E" w14:textId="13157AD4" w:rsidR="00FC045E" w:rsidRPr="00996FAF" w:rsidRDefault="00965D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C4E62">
                  <w:rPr>
                    <w:rFonts w:ascii="Arial" w:hAnsi="Arial" w:cs="Arial"/>
                    <w:color w:val="auto"/>
                  </w:rPr>
                  <w:t>Compliant</w:t>
                </w:r>
              </w:sdtContent>
            </w:sdt>
          </w:p>
        </w:tc>
      </w:tr>
      <w:tr w:rsidR="00D05F23" w14:paraId="50660C13"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10" w14:textId="77777777" w:rsidR="00FC045E" w:rsidRPr="00996FAF" w:rsidRDefault="006054C9"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0660C11" w14:textId="77777777" w:rsidR="00FC045E" w:rsidRPr="00996FAF" w:rsidRDefault="006054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0660C12" w14:textId="72BB01C9" w:rsidR="00FC045E" w:rsidRPr="00996FAF" w:rsidRDefault="00965D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C4E62">
                  <w:rPr>
                    <w:rFonts w:ascii="Arial" w:hAnsi="Arial" w:cs="Arial"/>
                    <w:color w:val="auto"/>
                  </w:rPr>
                  <w:t>Compliant</w:t>
                </w:r>
              </w:sdtContent>
            </w:sdt>
            <w:r w:rsidR="006054C9" w:rsidRPr="00996FAF">
              <w:rPr>
                <w:rFonts w:ascii="Arial" w:hAnsi="Arial" w:cs="Arial"/>
                <w:color w:val="0000FF"/>
              </w:rPr>
              <w:t xml:space="preserve"> </w:t>
            </w:r>
          </w:p>
        </w:tc>
      </w:tr>
      <w:tr w:rsidR="00D05F23" w14:paraId="50660C1B" w14:textId="77777777" w:rsidTr="00B7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14" w14:textId="77777777" w:rsidR="00FC045E" w:rsidRPr="00996FAF" w:rsidRDefault="006054C9"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0660C15" w14:textId="416658DD" w:rsidR="00FC045E" w:rsidRPr="00996FAF" w:rsidRDefault="006054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0660C16" w14:textId="77777777" w:rsidR="00FC045E" w:rsidRPr="00996FAF" w:rsidRDefault="006054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660C17" w14:textId="77777777" w:rsidR="00FC045E" w:rsidRPr="00996FAF" w:rsidRDefault="006054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0660C18" w14:textId="0E6BE257" w:rsidR="00FC045E" w:rsidRPr="00996FAF" w:rsidRDefault="006054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0660C19" w14:textId="77777777" w:rsidR="00FC045E" w:rsidRPr="00996FAF" w:rsidRDefault="006054C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0660C1A" w14:textId="41F63EF5" w:rsidR="00FC045E" w:rsidRPr="00996FAF" w:rsidRDefault="00965D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C4E62">
                  <w:rPr>
                    <w:rFonts w:ascii="Arial" w:hAnsi="Arial" w:cs="Arial"/>
                    <w:color w:val="auto"/>
                  </w:rPr>
                  <w:t>Compliant</w:t>
                </w:r>
              </w:sdtContent>
            </w:sdt>
            <w:r w:rsidR="006054C9" w:rsidRPr="00996FAF">
              <w:rPr>
                <w:rFonts w:ascii="Arial" w:hAnsi="Arial" w:cs="Arial"/>
                <w:color w:val="0000FF"/>
              </w:rPr>
              <w:t xml:space="preserve"> </w:t>
            </w:r>
          </w:p>
        </w:tc>
      </w:tr>
      <w:tr w:rsidR="00D05F23" w14:paraId="50660C1F"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1C" w14:textId="77777777" w:rsidR="00FC045E" w:rsidRPr="00996FAF" w:rsidRDefault="006054C9"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0660C1D" w14:textId="77777777" w:rsidR="00FC045E" w:rsidRPr="00996FAF" w:rsidRDefault="006054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0660C1E" w14:textId="2EDF1753" w:rsidR="00FC045E" w:rsidRPr="00996FAF" w:rsidRDefault="00965D7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C4E62">
                  <w:rPr>
                    <w:rFonts w:ascii="Arial" w:hAnsi="Arial" w:cs="Arial"/>
                    <w:color w:val="auto"/>
                  </w:rPr>
                  <w:t>Compliant</w:t>
                </w:r>
              </w:sdtContent>
            </w:sdt>
            <w:r w:rsidR="006054C9" w:rsidRPr="00996FAF">
              <w:rPr>
                <w:rFonts w:ascii="Arial" w:hAnsi="Arial" w:cs="Arial"/>
                <w:color w:val="0000FF"/>
              </w:rPr>
              <w:t xml:space="preserve"> </w:t>
            </w:r>
          </w:p>
        </w:tc>
      </w:tr>
      <w:tr w:rsidR="00D05F23" w14:paraId="50660C23" w14:textId="77777777" w:rsidTr="00B7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20" w14:textId="77777777" w:rsidR="00FC045E" w:rsidRPr="00996FAF" w:rsidRDefault="006054C9"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0660C21" w14:textId="77777777" w:rsidR="00FC045E" w:rsidRPr="00996FAF" w:rsidRDefault="006054C9"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0660C22" w14:textId="5C262F6C" w:rsidR="00FC045E" w:rsidRPr="00996FAF" w:rsidRDefault="00965D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C4E62">
                  <w:rPr>
                    <w:rFonts w:ascii="Arial" w:hAnsi="Arial" w:cs="Arial"/>
                    <w:color w:val="auto"/>
                  </w:rPr>
                  <w:t>Compliant</w:t>
                </w:r>
              </w:sdtContent>
            </w:sdt>
            <w:r w:rsidR="006054C9" w:rsidRPr="00996FAF">
              <w:rPr>
                <w:rFonts w:ascii="Arial" w:hAnsi="Arial" w:cs="Arial"/>
                <w:color w:val="0000FF"/>
              </w:rPr>
              <w:t xml:space="preserve"> </w:t>
            </w:r>
          </w:p>
        </w:tc>
      </w:tr>
      <w:tr w:rsidR="00D05F23" w14:paraId="50660C27"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24" w14:textId="77777777" w:rsidR="00FC045E" w:rsidRPr="00996FAF" w:rsidRDefault="006054C9" w:rsidP="00C272D4">
            <w:pPr>
              <w:spacing w:line="22" w:lineRule="atLeast"/>
              <w:rPr>
                <w:rFonts w:ascii="Arial" w:hAnsi="Arial" w:cs="Arial"/>
                <w:color w:val="auto"/>
              </w:rPr>
            </w:pPr>
            <w:r w:rsidRPr="00F62DF0">
              <w:rPr>
                <w:rFonts w:ascii="Arial" w:hAnsi="Arial" w:cs="Arial"/>
                <w:color w:val="auto"/>
              </w:rPr>
              <w:t>Requirement 1(3)(f)</w:t>
            </w:r>
          </w:p>
        </w:tc>
        <w:tc>
          <w:tcPr>
            <w:tcW w:w="6579" w:type="dxa"/>
            <w:shd w:val="clear" w:color="auto" w:fill="auto"/>
            <w:vAlign w:val="top"/>
          </w:tcPr>
          <w:p w14:paraId="50660C25" w14:textId="77777777" w:rsidR="00FC045E" w:rsidRPr="00996FAF" w:rsidRDefault="006054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0660C26" w14:textId="0C2D3031" w:rsidR="00FC045E" w:rsidRPr="00996FAF" w:rsidRDefault="00965D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62DF0">
                  <w:rPr>
                    <w:rFonts w:ascii="Arial" w:hAnsi="Arial" w:cs="Arial"/>
                    <w:color w:val="auto"/>
                  </w:rPr>
                  <w:t>Compliant</w:t>
                </w:r>
              </w:sdtContent>
            </w:sdt>
            <w:r w:rsidR="006054C9" w:rsidRPr="00996FAF">
              <w:rPr>
                <w:rFonts w:ascii="Arial" w:hAnsi="Arial" w:cs="Arial"/>
                <w:color w:val="0000FF"/>
              </w:rPr>
              <w:t xml:space="preserve"> </w:t>
            </w:r>
          </w:p>
        </w:tc>
      </w:tr>
    </w:tbl>
    <w:p w14:paraId="50660C28" w14:textId="77777777" w:rsidR="001A5684" w:rsidRDefault="006054C9" w:rsidP="00B76C4B">
      <w:pPr>
        <w:pStyle w:val="Heading20"/>
        <w:spacing w:before="240"/>
      </w:pPr>
      <w:r w:rsidRPr="00996FAF">
        <w:t>Findings</w:t>
      </w:r>
    </w:p>
    <w:p w14:paraId="1237761B" w14:textId="5BD6E517" w:rsidR="00994D1A" w:rsidRDefault="00994D1A" w:rsidP="0036130C">
      <w:pPr>
        <w:pStyle w:val="NormalArial"/>
      </w:pPr>
      <w:r>
        <w:t>Sampled c</w:t>
      </w:r>
      <w:r w:rsidRPr="79C6F1E5">
        <w:t xml:space="preserve">onsumers and </w:t>
      </w:r>
      <w:r>
        <w:t xml:space="preserve">their </w:t>
      </w:r>
      <w:r w:rsidRPr="79C6F1E5">
        <w:t>representatives</w:t>
      </w:r>
      <w:r>
        <w:t xml:space="preserve"> </w:t>
      </w:r>
      <w:r w:rsidRPr="79C6F1E5">
        <w:t xml:space="preserve">are satisfied that staff and management treat them with respect and dignity and </w:t>
      </w:r>
      <w:r>
        <w:t xml:space="preserve">that </w:t>
      </w:r>
      <w:r w:rsidRPr="79C6F1E5">
        <w:t xml:space="preserve">their culture and diversity are valued. Staff were observed treating consumers with dignity and respect and demonstrated an awareness of individual choices and preferences. </w:t>
      </w:r>
      <w:r>
        <w:t xml:space="preserve">Care planning documentation for all sampled consumers was consistent with their </w:t>
      </w:r>
      <w:r w:rsidRPr="79C6F1E5">
        <w:t>preferences.</w:t>
      </w:r>
    </w:p>
    <w:p w14:paraId="44D7B6D6" w14:textId="5E1F9A1E" w:rsidR="00994D1A" w:rsidRDefault="00994D1A" w:rsidP="0036130C">
      <w:pPr>
        <w:pStyle w:val="NormalArial"/>
        <w:rPr>
          <w:color w:val="auto"/>
        </w:rPr>
      </w:pPr>
      <w:r w:rsidRPr="79C6F1E5">
        <w:rPr>
          <w:color w:val="auto"/>
        </w:rPr>
        <w:t xml:space="preserve">Consumers and their representatives were satisfied the service provides care and services that are </w:t>
      </w:r>
      <w:r w:rsidRPr="00AD5037">
        <w:rPr>
          <w:color w:val="auto"/>
        </w:rPr>
        <w:t>culturally safe. Staff were able to explain and provide examples of how they support</w:t>
      </w:r>
      <w:r>
        <w:rPr>
          <w:color w:val="auto"/>
        </w:rPr>
        <w:t xml:space="preserve"> the</w:t>
      </w:r>
      <w:r w:rsidRPr="00AD5037">
        <w:rPr>
          <w:color w:val="auto"/>
        </w:rPr>
        <w:t xml:space="preserve"> needs</w:t>
      </w:r>
      <w:r>
        <w:rPr>
          <w:color w:val="auto"/>
        </w:rPr>
        <w:t xml:space="preserve"> </w:t>
      </w:r>
      <w:r w:rsidR="00E13892">
        <w:rPr>
          <w:color w:val="auto"/>
        </w:rPr>
        <w:t xml:space="preserve">of </w:t>
      </w:r>
      <w:r w:rsidR="00E13892" w:rsidRPr="00AD5037">
        <w:rPr>
          <w:color w:val="auto"/>
        </w:rPr>
        <w:t xml:space="preserve">individual </w:t>
      </w:r>
      <w:r w:rsidRPr="00AD5037">
        <w:rPr>
          <w:color w:val="auto"/>
        </w:rPr>
        <w:t xml:space="preserve">consumers. </w:t>
      </w:r>
      <w:r>
        <w:rPr>
          <w:color w:val="auto"/>
        </w:rPr>
        <w:t>Sampled c</w:t>
      </w:r>
      <w:r w:rsidRPr="00AD5037">
        <w:rPr>
          <w:color w:val="auto"/>
        </w:rPr>
        <w:t>are planning documents described individual requirements.</w:t>
      </w:r>
    </w:p>
    <w:p w14:paraId="30BAD067" w14:textId="34663D61" w:rsidR="0089445C" w:rsidRDefault="00994D1A" w:rsidP="0036130C">
      <w:pPr>
        <w:pStyle w:val="NormalArial"/>
      </w:pPr>
      <w:r>
        <w:t>All</w:t>
      </w:r>
      <w:r w:rsidRPr="00B86D79">
        <w:t xml:space="preserve"> </w:t>
      </w:r>
      <w:r>
        <w:t xml:space="preserve">sampled </w:t>
      </w:r>
      <w:r w:rsidRPr="00B86D79">
        <w:t>consumer</w:t>
      </w:r>
      <w:r>
        <w:t xml:space="preserve">s and their representatives </w:t>
      </w:r>
      <w:r w:rsidRPr="00B86D79">
        <w:t>s</w:t>
      </w:r>
      <w:r>
        <w:t>tated</w:t>
      </w:r>
      <w:r w:rsidRPr="00B86D79">
        <w:t xml:space="preserve"> </w:t>
      </w:r>
      <w:r>
        <w:t>the service</w:t>
      </w:r>
      <w:r w:rsidRPr="00B86D79">
        <w:t xml:space="preserve"> support</w:t>
      </w:r>
      <w:r>
        <w:t xml:space="preserve">s consumers </w:t>
      </w:r>
      <w:r w:rsidRPr="00B86D79">
        <w:t>to exercise their own choice</w:t>
      </w:r>
      <w:r w:rsidR="00E13892">
        <w:t xml:space="preserve">, </w:t>
      </w:r>
      <w:proofErr w:type="gramStart"/>
      <w:r w:rsidRPr="00B86D79">
        <w:t>independence</w:t>
      </w:r>
      <w:proofErr w:type="gramEnd"/>
      <w:r w:rsidRPr="00B86D79">
        <w:t xml:space="preserve"> and </w:t>
      </w:r>
      <w:r>
        <w:t>decision-making</w:t>
      </w:r>
      <w:r w:rsidRPr="00B86D79">
        <w:t xml:space="preserve"> about how care and services are delivered. Staff describe</w:t>
      </w:r>
      <w:r>
        <w:t>d</w:t>
      </w:r>
      <w:r w:rsidRPr="00B86D79">
        <w:t xml:space="preserve"> how they best support the decisions of consumers. </w:t>
      </w:r>
      <w:r>
        <w:t>Documentation reviews and o</w:t>
      </w:r>
      <w:r w:rsidRPr="00B86D79">
        <w:t xml:space="preserve">bservations made by </w:t>
      </w:r>
      <w:r>
        <w:t>assessors</w:t>
      </w:r>
      <w:r w:rsidRPr="00B86D79">
        <w:t xml:space="preserve"> confirmed that staff </w:t>
      </w:r>
      <w:r>
        <w:t>assist</w:t>
      </w:r>
      <w:r w:rsidRPr="00B86D79">
        <w:t xml:space="preserve"> consumers </w:t>
      </w:r>
      <w:r>
        <w:t>in maintaining</w:t>
      </w:r>
      <w:r w:rsidRPr="00B86D79">
        <w:t xml:space="preserve"> relationships</w:t>
      </w:r>
      <w:r>
        <w:t>.</w:t>
      </w:r>
    </w:p>
    <w:p w14:paraId="544A4552" w14:textId="7D6846EA" w:rsidR="007429C4" w:rsidRDefault="0089445C" w:rsidP="0036130C">
      <w:pPr>
        <w:pStyle w:val="NormalArial"/>
      </w:pPr>
      <w:r w:rsidRPr="002444D3">
        <w:t xml:space="preserve">Consumers </w:t>
      </w:r>
      <w:r w:rsidRPr="008E24BA">
        <w:t xml:space="preserve">and their representatives </w:t>
      </w:r>
      <w:r>
        <w:t>a</w:t>
      </w:r>
      <w:r w:rsidRPr="008E24BA">
        <w:t>re satisfied that the service support</w:t>
      </w:r>
      <w:r>
        <w:t>s</w:t>
      </w:r>
      <w:r w:rsidRPr="008E24BA">
        <w:t xml:space="preserve"> consumers to </w:t>
      </w:r>
      <w:r>
        <w:t>participate in</w:t>
      </w:r>
      <w:r w:rsidRPr="008E24BA">
        <w:t xml:space="preserve"> activities</w:t>
      </w:r>
      <w:r>
        <w:t xml:space="preserve"> of choice</w:t>
      </w:r>
      <w:r w:rsidRPr="008E24BA">
        <w:t xml:space="preserve">, including where activities involve risk, so </w:t>
      </w:r>
      <w:r w:rsidR="00B5296C">
        <w:t>consumers</w:t>
      </w:r>
      <w:r w:rsidRPr="008E24BA">
        <w:t xml:space="preserve"> c</w:t>
      </w:r>
      <w:r>
        <w:t>an</w:t>
      </w:r>
      <w:r w:rsidRPr="008E24BA">
        <w:t xml:space="preserve"> live the best life possible.</w:t>
      </w:r>
      <w:r>
        <w:t xml:space="preserve"> Staff described how they support consumers to take risks by ensuring </w:t>
      </w:r>
      <w:r>
        <w:lastRenderedPageBreak/>
        <w:t xml:space="preserve">their safety. </w:t>
      </w:r>
      <w:r w:rsidR="00A20ECF">
        <w:t>Sample d</w:t>
      </w:r>
      <w:r>
        <w:t xml:space="preserve">ocumentation review demonstrates that the service has an organisational dignity, </w:t>
      </w:r>
      <w:proofErr w:type="gramStart"/>
      <w:r>
        <w:t>choice</w:t>
      </w:r>
      <w:proofErr w:type="gramEnd"/>
      <w:r>
        <w:t xml:space="preserve"> and diversity procedure.</w:t>
      </w:r>
    </w:p>
    <w:p w14:paraId="39C42619" w14:textId="24756CEE" w:rsidR="004C4E62" w:rsidRDefault="007429C4" w:rsidP="0036130C">
      <w:pPr>
        <w:pStyle w:val="NormalArial"/>
      </w:pPr>
      <w:r>
        <w:t>Sampled c</w:t>
      </w:r>
      <w:r w:rsidRPr="002444D3">
        <w:t xml:space="preserve">onsumers and their representatives are satisfied that the information </w:t>
      </w:r>
      <w:r>
        <w:t xml:space="preserve">they receive </w:t>
      </w:r>
      <w:r w:rsidRPr="002444D3">
        <w:t>is current, accurate, timely and communicated clear</w:t>
      </w:r>
      <w:r w:rsidR="00B5296C">
        <w:t>ly.</w:t>
      </w:r>
      <w:r w:rsidRPr="002444D3">
        <w:t xml:space="preserve"> </w:t>
      </w:r>
      <w:r w:rsidRPr="00EC26BB">
        <w:t xml:space="preserve">Consumers and their representatives are satisfied with </w:t>
      </w:r>
      <w:proofErr w:type="gramStart"/>
      <w:r w:rsidRPr="00EC26BB">
        <w:t>communication</w:t>
      </w:r>
      <w:r w:rsidR="00B5296C">
        <w:t>,</w:t>
      </w:r>
      <w:r w:rsidRPr="00EC26BB">
        <w:t xml:space="preserve"> and</w:t>
      </w:r>
      <w:proofErr w:type="gramEnd"/>
      <w:r w:rsidR="00A20ECF">
        <w:t xml:space="preserve"> </w:t>
      </w:r>
      <w:r w:rsidR="00A20ECF" w:rsidRPr="00EC26BB">
        <w:t>receive</w:t>
      </w:r>
      <w:r w:rsidRPr="00EC26BB">
        <w:t xml:space="preserve"> timely updates about changes or incidents that occu</w:t>
      </w:r>
      <w:r w:rsidR="006A2AE3">
        <w:t>r</w:t>
      </w:r>
      <w:r w:rsidRPr="008E24BA">
        <w:t>. Staff describe</w:t>
      </w:r>
      <w:r>
        <w:t>d</w:t>
      </w:r>
      <w:r w:rsidRPr="008E24BA">
        <w:t xml:space="preserve"> how consumers are provided with information.</w:t>
      </w:r>
    </w:p>
    <w:p w14:paraId="50660C29" w14:textId="40995A6A" w:rsidR="001A5684" w:rsidRPr="00712752" w:rsidRDefault="00B5296C" w:rsidP="0036130C">
      <w:pPr>
        <w:pStyle w:val="NormalArial"/>
      </w:pPr>
      <w:r>
        <w:t>Sampled c</w:t>
      </w:r>
      <w:r w:rsidR="004C4E62" w:rsidRPr="006B0911">
        <w:t>onsumers</w:t>
      </w:r>
      <w:r w:rsidR="004C4E62">
        <w:t xml:space="preserve"> and their </w:t>
      </w:r>
      <w:r w:rsidR="004C4E62" w:rsidRPr="006B0911">
        <w:t xml:space="preserve">representatives are confident their information </w:t>
      </w:r>
      <w:r w:rsidR="004C4E62">
        <w:t>remains</w:t>
      </w:r>
      <w:r w:rsidR="004C4E62" w:rsidRPr="006B0911">
        <w:t xml:space="preserve"> confidential. </w:t>
      </w:r>
      <w:r w:rsidR="006A2AE3">
        <w:t>Sampled c</w:t>
      </w:r>
      <w:r w:rsidR="004C4E62" w:rsidRPr="006B0911">
        <w:t xml:space="preserve">are staff described how they maintain consumer privacy when providing care. </w:t>
      </w:r>
      <w:r w:rsidR="004C4E62">
        <w:t xml:space="preserve">Observation of staff practice demonstrated </w:t>
      </w:r>
      <w:r w:rsidR="004C4E62" w:rsidRPr="008E24BA">
        <w:t>that the privacy of consumers is respected</w:t>
      </w:r>
      <w:r w:rsidR="004C4E62">
        <w:t>.</w:t>
      </w:r>
      <w:r w:rsidR="006054C9" w:rsidRPr="00996FAF">
        <w:br w:type="page"/>
      </w:r>
    </w:p>
    <w:p w14:paraId="50660C2A"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D05F23" w14:paraId="50660C2D" w14:textId="77777777" w:rsidTr="00B76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0660C2B" w14:textId="77777777" w:rsidR="00FC045E" w:rsidRPr="0075021E" w:rsidRDefault="006054C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0660C2C"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31" w14:textId="77777777" w:rsidTr="00B76C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60C2E" w14:textId="77777777" w:rsidR="00FC045E" w:rsidRPr="00996FAF" w:rsidRDefault="006054C9" w:rsidP="008E777B">
            <w:pPr>
              <w:spacing w:line="22" w:lineRule="atLeast"/>
              <w:rPr>
                <w:rFonts w:ascii="Arial" w:hAnsi="Arial" w:cs="Arial"/>
                <w:color w:val="auto"/>
              </w:rPr>
            </w:pPr>
            <w:r w:rsidRPr="000D2682">
              <w:rPr>
                <w:rFonts w:ascii="Arial" w:hAnsi="Arial" w:cs="Arial"/>
                <w:color w:val="auto"/>
              </w:rPr>
              <w:t>Requirement 2(3)(a)</w:t>
            </w:r>
          </w:p>
        </w:tc>
        <w:tc>
          <w:tcPr>
            <w:tcW w:w="3310" w:type="pct"/>
            <w:shd w:val="clear" w:color="auto" w:fill="auto"/>
            <w:vAlign w:val="top"/>
          </w:tcPr>
          <w:p w14:paraId="50660C2F" w14:textId="77777777" w:rsidR="00FC045E" w:rsidRPr="00996FAF" w:rsidRDefault="006054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0660C30" w14:textId="5419DD16" w:rsidR="00FC045E" w:rsidRPr="00996FAF" w:rsidRDefault="00965D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D2682">
                  <w:rPr>
                    <w:rFonts w:ascii="Arial" w:hAnsi="Arial" w:cs="Arial"/>
                    <w:color w:val="auto"/>
                  </w:rPr>
                  <w:t>Compliant</w:t>
                </w:r>
              </w:sdtContent>
            </w:sdt>
            <w:r w:rsidR="006054C9" w:rsidRPr="00996FAF">
              <w:rPr>
                <w:rFonts w:ascii="Arial" w:hAnsi="Arial" w:cs="Arial"/>
                <w:color w:val="0000FF"/>
              </w:rPr>
              <w:t xml:space="preserve"> </w:t>
            </w:r>
          </w:p>
        </w:tc>
      </w:tr>
      <w:tr w:rsidR="00D05F23" w14:paraId="50660C35"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60C32" w14:textId="77777777" w:rsidR="00FC045E" w:rsidRPr="00996FAF" w:rsidRDefault="006054C9"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0660C33" w14:textId="77777777" w:rsidR="00FC045E" w:rsidRPr="00996FAF" w:rsidRDefault="006054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0660C34" w14:textId="0E53E062" w:rsidR="00FC045E" w:rsidRPr="00996FAF" w:rsidRDefault="00965D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F1197">
                  <w:rPr>
                    <w:rFonts w:ascii="Arial" w:hAnsi="Arial" w:cs="Arial"/>
                    <w:color w:val="auto"/>
                  </w:rPr>
                  <w:t>Compliant</w:t>
                </w:r>
              </w:sdtContent>
            </w:sdt>
            <w:r w:rsidR="006054C9" w:rsidRPr="00996FAF">
              <w:rPr>
                <w:rFonts w:ascii="Arial" w:hAnsi="Arial" w:cs="Arial"/>
                <w:color w:val="0000FF"/>
              </w:rPr>
              <w:t xml:space="preserve"> </w:t>
            </w:r>
          </w:p>
        </w:tc>
      </w:tr>
      <w:tr w:rsidR="00D05F23" w14:paraId="50660C3B" w14:textId="77777777" w:rsidTr="00B76C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60C36" w14:textId="77777777" w:rsidR="00FC045E" w:rsidRPr="00996FAF" w:rsidRDefault="006054C9"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0660C37" w14:textId="77777777" w:rsidR="00FC045E" w:rsidRPr="00996FAF" w:rsidRDefault="006054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660C38" w14:textId="77777777" w:rsidR="00FC045E" w:rsidRPr="00996FAF" w:rsidRDefault="006054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660C39" w14:textId="77777777" w:rsidR="00FC045E" w:rsidRPr="00996FAF" w:rsidRDefault="006054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0660C3A" w14:textId="3A139639" w:rsidR="00FC045E" w:rsidRPr="00996FAF" w:rsidRDefault="00965D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2451D">
                  <w:rPr>
                    <w:rFonts w:ascii="Arial" w:hAnsi="Arial" w:cs="Arial"/>
                    <w:color w:val="auto"/>
                  </w:rPr>
                  <w:t>Compliant</w:t>
                </w:r>
              </w:sdtContent>
            </w:sdt>
            <w:r w:rsidR="006054C9" w:rsidRPr="00996FAF">
              <w:rPr>
                <w:rFonts w:ascii="Arial" w:hAnsi="Arial" w:cs="Arial"/>
                <w:color w:val="0000FF"/>
              </w:rPr>
              <w:t xml:space="preserve"> </w:t>
            </w:r>
          </w:p>
        </w:tc>
      </w:tr>
      <w:tr w:rsidR="00D05F23" w14:paraId="50660C3F"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60C3C" w14:textId="77777777" w:rsidR="00FC045E" w:rsidRPr="00996FAF" w:rsidRDefault="006054C9"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0660C3D" w14:textId="77777777" w:rsidR="00FC045E" w:rsidRPr="00996FAF" w:rsidRDefault="006054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0660C3E" w14:textId="1642D907" w:rsidR="00FC045E" w:rsidRPr="00996FAF" w:rsidRDefault="00965D7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2451D">
                  <w:rPr>
                    <w:rFonts w:ascii="Arial" w:hAnsi="Arial" w:cs="Arial"/>
                    <w:color w:val="auto"/>
                  </w:rPr>
                  <w:t>Compliant</w:t>
                </w:r>
              </w:sdtContent>
            </w:sdt>
            <w:r w:rsidR="006054C9" w:rsidRPr="00996FAF">
              <w:rPr>
                <w:rFonts w:ascii="Arial" w:hAnsi="Arial" w:cs="Arial"/>
                <w:color w:val="0000FF"/>
              </w:rPr>
              <w:t xml:space="preserve"> </w:t>
            </w:r>
          </w:p>
        </w:tc>
      </w:tr>
      <w:tr w:rsidR="00D05F23" w14:paraId="50660C43" w14:textId="77777777" w:rsidTr="00B76C4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60C40" w14:textId="77777777" w:rsidR="00FC045E" w:rsidRPr="00996FAF" w:rsidRDefault="006054C9" w:rsidP="008E777B">
            <w:pPr>
              <w:spacing w:line="22" w:lineRule="atLeast"/>
              <w:rPr>
                <w:rFonts w:ascii="Arial" w:hAnsi="Arial" w:cs="Arial"/>
                <w:color w:val="auto"/>
              </w:rPr>
            </w:pPr>
            <w:r w:rsidRPr="00EB1A3B">
              <w:rPr>
                <w:rFonts w:ascii="Arial" w:hAnsi="Arial" w:cs="Arial"/>
                <w:color w:val="auto"/>
              </w:rPr>
              <w:t>Requirement 2(3)(e)</w:t>
            </w:r>
          </w:p>
        </w:tc>
        <w:tc>
          <w:tcPr>
            <w:tcW w:w="3310" w:type="pct"/>
            <w:shd w:val="clear" w:color="auto" w:fill="auto"/>
            <w:vAlign w:val="top"/>
          </w:tcPr>
          <w:p w14:paraId="50660C41" w14:textId="77777777" w:rsidR="00FC045E" w:rsidRPr="00996FAF" w:rsidRDefault="006054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50660C42" w14:textId="531CCC36" w:rsidR="00FC045E" w:rsidRPr="00996FAF" w:rsidRDefault="00965D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1A3B">
                  <w:rPr>
                    <w:rFonts w:ascii="Arial" w:hAnsi="Arial" w:cs="Arial"/>
                    <w:color w:val="auto"/>
                  </w:rPr>
                  <w:t>Compliant</w:t>
                </w:r>
              </w:sdtContent>
            </w:sdt>
            <w:r w:rsidR="006054C9" w:rsidRPr="00996FAF">
              <w:rPr>
                <w:rFonts w:ascii="Arial" w:hAnsi="Arial" w:cs="Arial"/>
                <w:color w:val="0000FF"/>
              </w:rPr>
              <w:t xml:space="preserve"> </w:t>
            </w:r>
          </w:p>
        </w:tc>
      </w:tr>
    </w:tbl>
    <w:p w14:paraId="50660C44" w14:textId="77777777" w:rsidR="00D87E7C" w:rsidRDefault="006054C9" w:rsidP="00B76C4B">
      <w:pPr>
        <w:pStyle w:val="Heading20"/>
        <w:spacing w:before="240"/>
      </w:pPr>
      <w:r w:rsidRPr="00996FAF">
        <w:t>Findings</w:t>
      </w:r>
    </w:p>
    <w:p w14:paraId="2C41E0A9" w14:textId="42A8F378" w:rsidR="003C55E2" w:rsidRDefault="000F5B42" w:rsidP="00395F66">
      <w:pPr>
        <w:pStyle w:val="NormalArial"/>
      </w:pPr>
      <w:r>
        <w:t>Assessors recommended Requirement 2(3)(e) was not met as</w:t>
      </w:r>
      <w:r w:rsidR="009D7E69">
        <w:t xml:space="preserve"> the</w:t>
      </w:r>
      <w:r>
        <w:t xml:space="preserve"> </w:t>
      </w:r>
      <w:r w:rsidR="00607C8F" w:rsidRPr="004C0B99">
        <w:t>service did not consistently demonstrate regular care plan reviews</w:t>
      </w:r>
      <w:r w:rsidR="00A61693">
        <w:t xml:space="preserve"> occur</w:t>
      </w:r>
      <w:r w:rsidR="00607C8F" w:rsidRPr="004C0B99">
        <w:t xml:space="preserve"> following incidents or changes impacting consumer care needs</w:t>
      </w:r>
      <w:r w:rsidR="004C0B99" w:rsidRPr="004C0B99">
        <w:t>. The service did not consistently implement pain monitoring, evaluation of interventions, or care plan review and assessment for</w:t>
      </w:r>
      <w:r w:rsidR="006B2F7A">
        <w:t xml:space="preserve"> two</w:t>
      </w:r>
      <w:r w:rsidR="004C0B99" w:rsidRPr="004C0B99">
        <w:t xml:space="preserve"> sampled consumers who experienced pain exacerbation and/or the onset of new pain.</w:t>
      </w:r>
      <w:r w:rsidR="00142122">
        <w:t xml:space="preserve"> </w:t>
      </w:r>
      <w:r w:rsidR="00D817E2">
        <w:t>Assessors also found that</w:t>
      </w:r>
      <w:r w:rsidR="00D939C0">
        <w:t xml:space="preserve"> one consumer’s </w:t>
      </w:r>
      <w:r w:rsidR="00D939C0">
        <w:rPr>
          <w:bCs/>
          <w:szCs w:val="22"/>
        </w:rPr>
        <w:t>skin assessment and skin care plan had not been updated to reflect current skin excoriation</w:t>
      </w:r>
      <w:r w:rsidR="00B5296C">
        <w:rPr>
          <w:bCs/>
          <w:szCs w:val="22"/>
        </w:rPr>
        <w:t>. In addition,</w:t>
      </w:r>
      <w:r w:rsidR="00D939C0">
        <w:rPr>
          <w:bCs/>
          <w:szCs w:val="22"/>
        </w:rPr>
        <w:t xml:space="preserve"> </w:t>
      </w:r>
      <w:r w:rsidR="004C0B99" w:rsidRPr="004C0B99">
        <w:t xml:space="preserve">care plans did not reflect relevant risk mitigation strategies for </w:t>
      </w:r>
      <w:r w:rsidR="00A80315">
        <w:t>a</w:t>
      </w:r>
      <w:r w:rsidR="004C0B99" w:rsidRPr="004C0B99">
        <w:t xml:space="preserve"> sampled consumer who ha</w:t>
      </w:r>
      <w:r w:rsidR="00980F78">
        <w:t>d</w:t>
      </w:r>
      <w:r w:rsidR="004C0B99" w:rsidRPr="004C0B99">
        <w:t xml:space="preserve"> experienced recent choking incidents</w:t>
      </w:r>
      <w:r w:rsidR="003C55E2">
        <w:t xml:space="preserve">. </w:t>
      </w:r>
      <w:r w:rsidR="00A80315">
        <w:t>Th</w:t>
      </w:r>
      <w:r w:rsidR="00B5296C">
        <w:t>is</w:t>
      </w:r>
      <w:r w:rsidR="003C55E2">
        <w:t xml:space="preserve"> consumer was not referred to a speech pathologist as recommended by a medical practitioner in October 2022. A</w:t>
      </w:r>
      <w:r w:rsidR="00B76C4B">
        <w:t xml:space="preserve"> </w:t>
      </w:r>
      <w:r w:rsidR="003C55E2">
        <w:t>referral was made following feedback from assessors</w:t>
      </w:r>
      <w:r w:rsidR="00CB0BF8">
        <w:t xml:space="preserve"> while on site</w:t>
      </w:r>
      <w:r w:rsidR="00395F66">
        <w:t>.</w:t>
      </w:r>
    </w:p>
    <w:p w14:paraId="55A0F73A" w14:textId="48A09A40" w:rsidR="004F61F6" w:rsidRDefault="004956B0" w:rsidP="0036130C">
      <w:pPr>
        <w:pStyle w:val="NormalArial"/>
      </w:pPr>
      <w:r w:rsidRPr="000A5E08">
        <w:t>The approved provider responded to the site audit report</w:t>
      </w:r>
      <w:r w:rsidR="00785FC3">
        <w:t xml:space="preserve"> and acknowledged</w:t>
      </w:r>
      <w:r w:rsidR="0021403B">
        <w:t xml:space="preserve"> that the service has not always reviewed care planning documentation as per policy</w:t>
      </w:r>
      <w:r w:rsidR="00B5296C">
        <w:t>.</w:t>
      </w:r>
      <w:r w:rsidR="0021403B">
        <w:t xml:space="preserve"> </w:t>
      </w:r>
      <w:r w:rsidR="00B5296C">
        <w:t>H</w:t>
      </w:r>
      <w:r w:rsidR="0021403B">
        <w:t>owever</w:t>
      </w:r>
      <w:r w:rsidR="00B5296C">
        <w:t>,</w:t>
      </w:r>
      <w:r w:rsidR="0021403B">
        <w:t xml:space="preserve"> this</w:t>
      </w:r>
      <w:r w:rsidR="00D817E2">
        <w:t xml:space="preserve"> deficit</w:t>
      </w:r>
      <w:r w:rsidR="0021403B">
        <w:t xml:space="preserve"> had already been identified and </w:t>
      </w:r>
      <w:r w:rsidR="00D817E2">
        <w:t>remedial action had been</w:t>
      </w:r>
      <w:r w:rsidR="0021403B">
        <w:t xml:space="preserve"> included in the service’s plan for continuous improvement. </w:t>
      </w:r>
      <w:r w:rsidR="00D817E2">
        <w:t>The approved provider submits that review</w:t>
      </w:r>
      <w:r w:rsidR="0021403B">
        <w:t xml:space="preserve"> of care plans had been prioritised by the service and a quarterly review process ha</w:t>
      </w:r>
      <w:r w:rsidR="00D817E2">
        <w:t>s</w:t>
      </w:r>
      <w:r w:rsidR="0021403B">
        <w:t xml:space="preserve"> been implemented.</w:t>
      </w:r>
    </w:p>
    <w:p w14:paraId="5AF63D2D" w14:textId="270FAA56" w:rsidR="00980F78" w:rsidRDefault="00A80315" w:rsidP="0036130C">
      <w:pPr>
        <w:pStyle w:val="NormalArial"/>
      </w:pPr>
      <w:r>
        <w:t>In relation to pain management for one sampled consumer, t</w:t>
      </w:r>
      <w:r w:rsidR="0021403B">
        <w:t xml:space="preserve">he approved provider </w:t>
      </w:r>
      <w:r>
        <w:t xml:space="preserve">submits that other than verbal advice to assessors during the site assessment, there was no evidence that would trigger pain monitoring, </w:t>
      </w:r>
      <w:proofErr w:type="gramStart"/>
      <w:r>
        <w:t>intervention</w:t>
      </w:r>
      <w:proofErr w:type="gramEnd"/>
      <w:r>
        <w:t xml:space="preserve"> or further assessment. </w:t>
      </w:r>
      <w:proofErr w:type="gramStart"/>
      <w:r>
        <w:t xml:space="preserve">Subsequent </w:t>
      </w:r>
      <w:r w:rsidR="00D817E2">
        <w:t>to</w:t>
      </w:r>
      <w:proofErr w:type="gramEnd"/>
      <w:r w:rsidR="00D817E2">
        <w:t xml:space="preserve"> the site </w:t>
      </w:r>
      <w:r w:rsidR="00D817E2">
        <w:lastRenderedPageBreak/>
        <w:t xml:space="preserve">assessment, </w:t>
      </w:r>
      <w:r>
        <w:t xml:space="preserve">medical reviews and pain charting has occurred, and based on pain charting records submitted by the approved provider, I am satisfied this consumer’s pain has been effectively monitored and </w:t>
      </w:r>
      <w:r w:rsidR="00D817E2">
        <w:t>managed</w:t>
      </w:r>
      <w:r>
        <w:t>.</w:t>
      </w:r>
      <w:r w:rsidR="00D817E2">
        <w:t xml:space="preserve"> In relation to a second sampled consumer’s pain management, they were reviewed by their general practitioner during the site assessment, their pain chart</w:t>
      </w:r>
      <w:r w:rsidR="00980F78">
        <w:t xml:space="preserve"> was</w:t>
      </w:r>
      <w:r w:rsidR="00D817E2">
        <w:t xml:space="preserve"> </w:t>
      </w:r>
      <w:proofErr w:type="gramStart"/>
      <w:r w:rsidR="00D817E2">
        <w:t>evaluated</w:t>
      </w:r>
      <w:proofErr w:type="gramEnd"/>
      <w:r w:rsidR="00D817E2">
        <w:t xml:space="preserve"> and their pain care plan was subsequently updated. </w:t>
      </w:r>
      <w:r w:rsidR="00980F78">
        <w:t xml:space="preserve">Based on the evidence submitted by the approved provider, </w:t>
      </w:r>
      <w:r w:rsidR="00D817E2">
        <w:t>I am also satisfied this consumer’s pain has been effectively monitored and managed.</w:t>
      </w:r>
    </w:p>
    <w:p w14:paraId="1F067831" w14:textId="69A8ECB9" w:rsidR="00D939C0" w:rsidRDefault="00D939C0" w:rsidP="0036130C">
      <w:pPr>
        <w:pStyle w:val="NormalArial"/>
      </w:pPr>
      <w:r>
        <w:t xml:space="preserve">In relation to a sampled consumer’s </w:t>
      </w:r>
      <w:r>
        <w:rPr>
          <w:bCs/>
          <w:szCs w:val="22"/>
        </w:rPr>
        <w:t>skin assessment and skin care plan not reflecting current skin excoriation, the approved provider has submitted evidence this consumer’s skin care plan was reviewed on 6 January 2023</w:t>
      </w:r>
      <w:r w:rsidR="00EB1A3B">
        <w:rPr>
          <w:bCs/>
          <w:szCs w:val="22"/>
        </w:rPr>
        <w:t xml:space="preserve"> and reflects the excoriation. I have also noted evidence in the site audit report that while skin assessment and care plans may not have been </w:t>
      </w:r>
      <w:proofErr w:type="gramStart"/>
      <w:r w:rsidR="00EB1A3B">
        <w:rPr>
          <w:bCs/>
          <w:szCs w:val="22"/>
        </w:rPr>
        <w:t>up-to-date</w:t>
      </w:r>
      <w:proofErr w:type="gramEnd"/>
      <w:r w:rsidR="00EB1A3B">
        <w:rPr>
          <w:bCs/>
          <w:szCs w:val="22"/>
        </w:rPr>
        <w:t xml:space="preserve"> at the time of the assessment, this did not impact the consumer.</w:t>
      </w:r>
    </w:p>
    <w:p w14:paraId="4C82FAD0" w14:textId="44212FFB" w:rsidR="004956B0" w:rsidRDefault="00980F78" w:rsidP="0036130C">
      <w:pPr>
        <w:pStyle w:val="NormalArial"/>
        <w:rPr>
          <w:bCs/>
          <w:szCs w:val="22"/>
        </w:rPr>
      </w:pPr>
      <w:r>
        <w:t>In relation to a sampled consumer who was not referred to a speech pathologist as recommended by a medical practitioner in October 2022, the approved provider has submitted evidence that since the site assessment, this consumer has been reviewed by a speech pathologist and dietician</w:t>
      </w:r>
      <w:r w:rsidR="00B5296C">
        <w:t>,</w:t>
      </w:r>
      <w:r>
        <w:t xml:space="preserve"> and their dietary care plan has been updated. While I note with concern the delay in review</w:t>
      </w:r>
      <w:r w:rsidR="0049597E">
        <w:t xml:space="preserve">ing a consumer who had experienced choking incidents, considering the totality evidence presented in this requirement, </w:t>
      </w:r>
      <w:r w:rsidR="00D939C0">
        <w:t xml:space="preserve">on balance, </w:t>
      </w:r>
      <w:r w:rsidR="0049597E">
        <w:t xml:space="preserve">I have formed the view that this instance of delayed review is not sufficient to find non-compliance with the </w:t>
      </w:r>
      <w:proofErr w:type="gramStart"/>
      <w:r w:rsidR="0049597E">
        <w:t>requirement as a whole</w:t>
      </w:r>
      <w:proofErr w:type="gramEnd"/>
      <w:r w:rsidR="0049597E">
        <w:t>.</w:t>
      </w:r>
      <w:r>
        <w:t xml:space="preserve"> </w:t>
      </w:r>
      <w:r w:rsidRPr="00D939C0">
        <w:t>Accordingly, I find the service compliant with Requirement 2(3)(</w:t>
      </w:r>
      <w:r w:rsidR="00D939C0">
        <w:t>e</w:t>
      </w:r>
      <w:r w:rsidRPr="00D939C0">
        <w:t>).</w:t>
      </w:r>
    </w:p>
    <w:p w14:paraId="27654417" w14:textId="483A884D" w:rsidR="008307B3" w:rsidRDefault="008307B3" w:rsidP="008307B3">
      <w:pPr>
        <w:pStyle w:val="NormalArial"/>
      </w:pPr>
      <w:r w:rsidRPr="007B69D8">
        <w:t>I am satisfied the remaining requirements of</w:t>
      </w:r>
      <w:r>
        <w:t xml:space="preserve"> </w:t>
      </w:r>
      <w:r w:rsidRPr="007B69D8">
        <w:t>Standard</w:t>
      </w:r>
      <w:r>
        <w:t xml:space="preserve"> 2</w:t>
      </w:r>
      <w:r w:rsidRPr="007B69D8">
        <w:t xml:space="preserve"> are compliant.</w:t>
      </w:r>
    </w:p>
    <w:p w14:paraId="72F1DE8D" w14:textId="486B18BE" w:rsidR="008307B3" w:rsidRDefault="008307B3" w:rsidP="008307B3">
      <w:pPr>
        <w:pStyle w:val="NormalArial"/>
        <w:rPr>
          <w:color w:val="auto"/>
          <w:szCs w:val="22"/>
        </w:rPr>
      </w:pPr>
      <w:r>
        <w:rPr>
          <w:color w:val="auto"/>
          <w:szCs w:val="22"/>
        </w:rPr>
        <w:t xml:space="preserve">All consumers and representatives sampled said they are satisfied with the care and services they receive and are confident that staff are knowledgeable in identification and management of assessed risks. Sample care documentation demonstrated completed risk assessments and risk care plans. </w:t>
      </w:r>
      <w:r w:rsidR="006A2AE3">
        <w:rPr>
          <w:color w:val="auto"/>
          <w:szCs w:val="22"/>
        </w:rPr>
        <w:t>The service demonstrated</w:t>
      </w:r>
      <w:r>
        <w:rPr>
          <w:color w:val="auto"/>
          <w:szCs w:val="22"/>
        </w:rPr>
        <w:t xml:space="preserve"> assessment processes for consumers who entered the service for respite care including ongoing care needs and newly identified risks. Assessors </w:t>
      </w:r>
      <w:r w:rsidRPr="008F41F5">
        <w:rPr>
          <w:color w:val="auto"/>
        </w:rPr>
        <w:t>sighted notification alerts for risk assessments on the electronic care management</w:t>
      </w:r>
      <w:r w:rsidR="006A2AE3">
        <w:rPr>
          <w:color w:val="auto"/>
        </w:rPr>
        <w:t xml:space="preserve"> system</w:t>
      </w:r>
      <w:r w:rsidRPr="008F41F5">
        <w:rPr>
          <w:color w:val="auto"/>
        </w:rPr>
        <w:t>, and corresponding risk assessments are reflected in consumer care plans</w:t>
      </w:r>
      <w:r w:rsidR="006018F9">
        <w:rPr>
          <w:color w:val="auto"/>
        </w:rPr>
        <w:t>.</w:t>
      </w:r>
    </w:p>
    <w:p w14:paraId="43F3A9E7" w14:textId="0955D7FE" w:rsidR="008307B3" w:rsidRDefault="008307B3" w:rsidP="008307B3">
      <w:pPr>
        <w:pStyle w:val="NormalArial"/>
        <w:rPr>
          <w:color w:val="auto"/>
          <w:szCs w:val="22"/>
        </w:rPr>
      </w:pPr>
      <w:r>
        <w:rPr>
          <w:color w:val="auto"/>
          <w:szCs w:val="22"/>
        </w:rPr>
        <w:t xml:space="preserve">All </w:t>
      </w:r>
      <w:r w:rsidRPr="00ED4D9F">
        <w:rPr>
          <w:color w:val="auto"/>
          <w:szCs w:val="22"/>
        </w:rPr>
        <w:t xml:space="preserve">consumers and their representatives sampled said they are confident that permanent staff are aware of and </w:t>
      </w:r>
      <w:proofErr w:type="gramStart"/>
      <w:r w:rsidRPr="00ED4D9F">
        <w:rPr>
          <w:color w:val="auto"/>
          <w:szCs w:val="22"/>
        </w:rPr>
        <w:t>are able to</w:t>
      </w:r>
      <w:proofErr w:type="gramEnd"/>
      <w:r w:rsidRPr="00ED4D9F">
        <w:rPr>
          <w:color w:val="auto"/>
          <w:szCs w:val="22"/>
        </w:rPr>
        <w:t xml:space="preserve"> provide care that is important </w:t>
      </w:r>
      <w:r w:rsidR="006A2AE3">
        <w:rPr>
          <w:color w:val="auto"/>
          <w:szCs w:val="22"/>
        </w:rPr>
        <w:t>to</w:t>
      </w:r>
      <w:r w:rsidRPr="00ED4D9F">
        <w:rPr>
          <w:color w:val="auto"/>
          <w:szCs w:val="22"/>
        </w:rPr>
        <w:t xml:space="preserve"> them, including when needs and preferences change. </w:t>
      </w:r>
      <w:r w:rsidR="001F6216">
        <w:rPr>
          <w:color w:val="auto"/>
          <w:szCs w:val="22"/>
        </w:rPr>
        <w:t>The majority of sampled care plan documentation</w:t>
      </w:r>
      <w:r w:rsidRPr="00ED4D9F">
        <w:rPr>
          <w:color w:val="auto"/>
          <w:szCs w:val="22"/>
        </w:rPr>
        <w:t xml:space="preserve"> reflected the current needs</w:t>
      </w:r>
      <w:r w:rsidR="001F6216">
        <w:rPr>
          <w:color w:val="auto"/>
          <w:szCs w:val="22"/>
        </w:rPr>
        <w:t xml:space="preserve"> of consumers</w:t>
      </w:r>
      <w:r w:rsidRPr="00ED4D9F">
        <w:rPr>
          <w:color w:val="auto"/>
          <w:szCs w:val="22"/>
        </w:rPr>
        <w:t xml:space="preserve">. </w:t>
      </w:r>
      <w:r w:rsidR="00407626">
        <w:rPr>
          <w:color w:val="auto"/>
          <w:szCs w:val="22"/>
        </w:rPr>
        <w:t>Despite</w:t>
      </w:r>
      <w:r w:rsidRPr="00ED4D9F">
        <w:rPr>
          <w:color w:val="auto"/>
          <w:szCs w:val="22"/>
        </w:rPr>
        <w:t xml:space="preserve"> inconsistencies in</w:t>
      </w:r>
      <w:r w:rsidR="00407626">
        <w:rPr>
          <w:color w:val="auto"/>
          <w:szCs w:val="22"/>
        </w:rPr>
        <w:t xml:space="preserve"> two sampled care files relating to </w:t>
      </w:r>
      <w:r w:rsidR="00407626" w:rsidRPr="00ED4D9F">
        <w:rPr>
          <w:color w:val="auto"/>
          <w:szCs w:val="22"/>
        </w:rPr>
        <w:t>skin integrity and choking</w:t>
      </w:r>
      <w:r w:rsidR="00407626">
        <w:rPr>
          <w:color w:val="auto"/>
          <w:szCs w:val="22"/>
        </w:rPr>
        <w:t>, assessors found changes to assessment and care planning documentation occurred after incidents or a change in consumer needs or preferences.</w:t>
      </w:r>
    </w:p>
    <w:p w14:paraId="569A2ECD" w14:textId="73D7D619" w:rsidR="008307B3" w:rsidRDefault="00BF1197" w:rsidP="008307B3">
      <w:pPr>
        <w:pStyle w:val="NormalArial"/>
      </w:pPr>
      <w:r>
        <w:rPr>
          <w:color w:val="auto"/>
          <w:szCs w:val="22"/>
        </w:rPr>
        <w:t xml:space="preserve">All sampled </w:t>
      </w:r>
      <w:r w:rsidRPr="00ED4D9F">
        <w:rPr>
          <w:color w:val="auto"/>
          <w:szCs w:val="22"/>
        </w:rPr>
        <w:t xml:space="preserve">consumers and their representatives confirmed they are directly involved in assessments and decisions about care and services. Care planning documentation reflected ongoing collaboration between the service and consumers and their representatives, and other health professionals involved in their care. </w:t>
      </w:r>
      <w:r>
        <w:rPr>
          <w:color w:val="auto"/>
          <w:szCs w:val="22"/>
        </w:rPr>
        <w:t>Assessors</w:t>
      </w:r>
      <w:r w:rsidRPr="00ED4D9F">
        <w:rPr>
          <w:color w:val="auto"/>
          <w:szCs w:val="22"/>
        </w:rPr>
        <w:t xml:space="preserve"> observed clinical staff speaking with consumers</w:t>
      </w:r>
      <w:r>
        <w:rPr>
          <w:color w:val="auto"/>
          <w:szCs w:val="22"/>
        </w:rPr>
        <w:t xml:space="preserve"> and </w:t>
      </w:r>
      <w:r w:rsidRPr="00ED4D9F">
        <w:rPr>
          <w:color w:val="auto"/>
          <w:szCs w:val="22"/>
        </w:rPr>
        <w:t>providing updates on specialist</w:t>
      </w:r>
      <w:r>
        <w:rPr>
          <w:color w:val="auto"/>
          <w:szCs w:val="22"/>
        </w:rPr>
        <w:t xml:space="preserve"> </w:t>
      </w:r>
      <w:r w:rsidRPr="00ED4D9F">
        <w:rPr>
          <w:color w:val="auto"/>
          <w:szCs w:val="22"/>
        </w:rPr>
        <w:t>appointments</w:t>
      </w:r>
      <w:r>
        <w:rPr>
          <w:color w:val="auto"/>
          <w:szCs w:val="22"/>
        </w:rPr>
        <w:t>.</w:t>
      </w:r>
    </w:p>
    <w:p w14:paraId="50660C45" w14:textId="62414C40" w:rsidR="0087700C" w:rsidRPr="00334B7D" w:rsidRDefault="006054C9" w:rsidP="0036130C">
      <w:pPr>
        <w:pStyle w:val="NormalArial"/>
      </w:pPr>
      <w:r w:rsidRPr="00996FAF">
        <w:br w:type="page"/>
      </w:r>
    </w:p>
    <w:p w14:paraId="50660C46"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05F23" w14:paraId="50660C49" w14:textId="77777777" w:rsidTr="00B76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60C47" w14:textId="77777777" w:rsidR="00FC045E" w:rsidRPr="00996FAF" w:rsidRDefault="006054C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0660C48"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50" w14:textId="77777777" w:rsidTr="00B7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4A" w14:textId="77777777" w:rsidR="00FC045E" w:rsidRPr="00A17F66" w:rsidRDefault="006054C9" w:rsidP="00B31E03">
            <w:pPr>
              <w:spacing w:line="22" w:lineRule="atLeast"/>
              <w:rPr>
                <w:rFonts w:ascii="Arial" w:hAnsi="Arial" w:cs="Arial"/>
                <w:color w:val="auto"/>
              </w:rPr>
            </w:pPr>
            <w:r w:rsidRPr="00A17F66">
              <w:rPr>
                <w:rFonts w:ascii="Arial" w:hAnsi="Arial" w:cs="Arial"/>
                <w:color w:val="auto"/>
              </w:rPr>
              <w:t>Requirement 3(3)(a)</w:t>
            </w:r>
          </w:p>
        </w:tc>
        <w:tc>
          <w:tcPr>
            <w:tcW w:w="6638" w:type="dxa"/>
            <w:shd w:val="clear" w:color="auto" w:fill="auto"/>
            <w:vAlign w:val="top"/>
          </w:tcPr>
          <w:p w14:paraId="50660C4B" w14:textId="77777777" w:rsidR="00FC045E" w:rsidRPr="00996FAF" w:rsidRDefault="006054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660C4C" w14:textId="77777777" w:rsidR="00FC045E" w:rsidRPr="00996FAF" w:rsidRDefault="006054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660C4D" w14:textId="77777777" w:rsidR="00FC045E" w:rsidRPr="00996FAF" w:rsidRDefault="006054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660C4E" w14:textId="6D63ADE9" w:rsidR="00FC045E" w:rsidRPr="00996FAF" w:rsidRDefault="006054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r w:rsidR="006656D5">
              <w:rPr>
                <w:rFonts w:ascii="Arial" w:hAnsi="Arial" w:cs="Arial"/>
              </w:rPr>
              <w:t>.</w:t>
            </w:r>
          </w:p>
        </w:tc>
        <w:tc>
          <w:tcPr>
            <w:tcW w:w="1835" w:type="dxa"/>
            <w:shd w:val="clear" w:color="auto" w:fill="auto"/>
            <w:vAlign w:val="top"/>
          </w:tcPr>
          <w:p w14:paraId="50660C4F" w14:textId="7FFEFFC6" w:rsidR="00FC045E" w:rsidRPr="00996FAF" w:rsidRDefault="00965D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17F66">
                  <w:rPr>
                    <w:rFonts w:ascii="Arial" w:hAnsi="Arial" w:cs="Arial"/>
                    <w:color w:val="auto"/>
                  </w:rPr>
                  <w:t>Non-compliant</w:t>
                </w:r>
              </w:sdtContent>
            </w:sdt>
            <w:r w:rsidR="006054C9" w:rsidRPr="00996FAF">
              <w:rPr>
                <w:rFonts w:ascii="Arial" w:hAnsi="Arial" w:cs="Arial"/>
                <w:color w:val="0000FF"/>
              </w:rPr>
              <w:t xml:space="preserve"> </w:t>
            </w:r>
          </w:p>
        </w:tc>
      </w:tr>
      <w:tr w:rsidR="00D05F23" w14:paraId="50660C54"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51" w14:textId="77777777" w:rsidR="00FC045E" w:rsidRPr="00A17F66" w:rsidRDefault="006054C9" w:rsidP="00B31E03">
            <w:pPr>
              <w:spacing w:line="22" w:lineRule="atLeast"/>
              <w:rPr>
                <w:rFonts w:ascii="Arial" w:hAnsi="Arial" w:cs="Arial"/>
                <w:color w:val="auto"/>
              </w:rPr>
            </w:pPr>
            <w:r w:rsidRPr="00A17F66">
              <w:rPr>
                <w:rFonts w:ascii="Arial" w:hAnsi="Arial" w:cs="Arial"/>
                <w:color w:val="auto"/>
              </w:rPr>
              <w:t>Requirement 3(3)(b)</w:t>
            </w:r>
          </w:p>
        </w:tc>
        <w:tc>
          <w:tcPr>
            <w:tcW w:w="6638" w:type="dxa"/>
            <w:shd w:val="clear" w:color="auto" w:fill="auto"/>
            <w:vAlign w:val="top"/>
          </w:tcPr>
          <w:p w14:paraId="50660C52" w14:textId="77777777" w:rsidR="00FC045E" w:rsidRPr="00996FAF" w:rsidRDefault="006054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0660C53" w14:textId="0F8FAEE2" w:rsidR="00FC045E" w:rsidRPr="00996FAF" w:rsidRDefault="00965D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17F66">
                  <w:rPr>
                    <w:rFonts w:ascii="Arial" w:hAnsi="Arial" w:cs="Arial"/>
                    <w:color w:val="auto"/>
                  </w:rPr>
                  <w:t>Non-compliant</w:t>
                </w:r>
              </w:sdtContent>
            </w:sdt>
            <w:r w:rsidR="006054C9" w:rsidRPr="00996FAF">
              <w:rPr>
                <w:rFonts w:ascii="Arial" w:hAnsi="Arial" w:cs="Arial"/>
                <w:color w:val="0000FF"/>
              </w:rPr>
              <w:t xml:space="preserve"> </w:t>
            </w:r>
          </w:p>
        </w:tc>
      </w:tr>
      <w:tr w:rsidR="00D05F23" w14:paraId="50660C58" w14:textId="77777777" w:rsidTr="00B7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55" w14:textId="77777777" w:rsidR="00FC045E" w:rsidRPr="00996FAF" w:rsidRDefault="006054C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0660C56" w14:textId="77777777" w:rsidR="00FC045E" w:rsidRPr="00996FAF" w:rsidRDefault="006054C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50660C57" w14:textId="01A7C557" w:rsidR="00FC045E" w:rsidRPr="00996FAF" w:rsidRDefault="00965D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06022">
                  <w:rPr>
                    <w:rFonts w:ascii="Arial" w:hAnsi="Arial" w:cs="Arial"/>
                    <w:color w:val="auto"/>
                  </w:rPr>
                  <w:t>Compliant</w:t>
                </w:r>
              </w:sdtContent>
            </w:sdt>
            <w:r w:rsidR="006054C9" w:rsidRPr="00996FAF">
              <w:rPr>
                <w:rFonts w:ascii="Arial" w:hAnsi="Arial" w:cs="Arial"/>
                <w:color w:val="0000FF"/>
              </w:rPr>
              <w:t xml:space="preserve"> </w:t>
            </w:r>
          </w:p>
        </w:tc>
      </w:tr>
      <w:tr w:rsidR="00D05F23" w14:paraId="50660C5C"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59" w14:textId="77777777" w:rsidR="00FC045E" w:rsidRPr="00996FAF" w:rsidRDefault="006054C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0660C5A" w14:textId="77777777" w:rsidR="00FC045E" w:rsidRPr="00996FAF" w:rsidRDefault="006054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0660C5B" w14:textId="3827913C" w:rsidR="00FC045E" w:rsidRPr="00996FAF" w:rsidRDefault="00965D7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06022">
                  <w:rPr>
                    <w:rFonts w:ascii="Arial" w:hAnsi="Arial" w:cs="Arial"/>
                    <w:color w:val="auto"/>
                  </w:rPr>
                  <w:t>Compliant</w:t>
                </w:r>
              </w:sdtContent>
            </w:sdt>
            <w:r w:rsidR="006054C9" w:rsidRPr="00996FAF">
              <w:rPr>
                <w:rFonts w:ascii="Arial" w:hAnsi="Arial" w:cs="Arial"/>
                <w:color w:val="0000FF"/>
              </w:rPr>
              <w:t xml:space="preserve"> </w:t>
            </w:r>
          </w:p>
        </w:tc>
      </w:tr>
      <w:tr w:rsidR="00D05F23" w14:paraId="50660C60" w14:textId="77777777" w:rsidTr="00B7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5D" w14:textId="77777777" w:rsidR="00FC045E" w:rsidRPr="00996FAF" w:rsidRDefault="006054C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0660C5E" w14:textId="77777777" w:rsidR="00FC045E" w:rsidRPr="00996FAF" w:rsidRDefault="006054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0660C5F" w14:textId="0A15ABB0" w:rsidR="00FC045E" w:rsidRPr="00996FAF" w:rsidRDefault="00965D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B2F7A">
                  <w:rPr>
                    <w:rFonts w:ascii="Arial" w:hAnsi="Arial" w:cs="Arial"/>
                    <w:color w:val="auto"/>
                  </w:rPr>
                  <w:t>Compliant</w:t>
                </w:r>
              </w:sdtContent>
            </w:sdt>
            <w:r w:rsidR="006054C9" w:rsidRPr="00996FAF">
              <w:rPr>
                <w:rFonts w:ascii="Arial" w:hAnsi="Arial" w:cs="Arial"/>
                <w:color w:val="0000FF"/>
              </w:rPr>
              <w:t xml:space="preserve"> </w:t>
            </w:r>
          </w:p>
        </w:tc>
      </w:tr>
      <w:tr w:rsidR="00D05F23" w14:paraId="50660C64" w14:textId="77777777" w:rsidTr="00B7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61" w14:textId="77777777" w:rsidR="00FC045E" w:rsidRPr="00996FAF" w:rsidRDefault="006054C9"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0660C62" w14:textId="77777777" w:rsidR="00FC045E" w:rsidRPr="00996FAF" w:rsidRDefault="006054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0660C63" w14:textId="12A27500" w:rsidR="00FC045E" w:rsidRPr="00996FAF" w:rsidRDefault="00965D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B2F7A">
                  <w:rPr>
                    <w:rFonts w:ascii="Arial" w:hAnsi="Arial" w:cs="Arial"/>
                    <w:color w:val="auto"/>
                  </w:rPr>
                  <w:t>Compliant</w:t>
                </w:r>
              </w:sdtContent>
            </w:sdt>
            <w:r w:rsidR="006054C9" w:rsidRPr="00996FAF">
              <w:rPr>
                <w:rFonts w:ascii="Arial" w:hAnsi="Arial" w:cs="Arial"/>
                <w:color w:val="0000FF"/>
              </w:rPr>
              <w:t xml:space="preserve"> </w:t>
            </w:r>
          </w:p>
        </w:tc>
      </w:tr>
      <w:tr w:rsidR="00D05F23" w14:paraId="50660C6A" w14:textId="77777777" w:rsidTr="00B7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65" w14:textId="77777777" w:rsidR="00FC045E" w:rsidRPr="00996FAF" w:rsidRDefault="006054C9"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0660C66" w14:textId="77777777" w:rsidR="00FC045E" w:rsidRPr="00996FAF" w:rsidRDefault="006054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660C67" w14:textId="77777777" w:rsidR="00FC045E" w:rsidRPr="00996FAF" w:rsidRDefault="006054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660C68" w14:textId="77777777" w:rsidR="00FC045E" w:rsidRPr="00996FAF" w:rsidRDefault="006054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0660C69" w14:textId="6093A6A5" w:rsidR="00FC045E" w:rsidRPr="00996FAF" w:rsidRDefault="00965D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A63CE">
                  <w:rPr>
                    <w:rFonts w:ascii="Arial" w:hAnsi="Arial" w:cs="Arial"/>
                    <w:color w:val="auto"/>
                  </w:rPr>
                  <w:t>Compliant</w:t>
                </w:r>
              </w:sdtContent>
            </w:sdt>
            <w:r w:rsidR="006054C9" w:rsidRPr="00996FAF">
              <w:rPr>
                <w:rFonts w:ascii="Arial" w:hAnsi="Arial" w:cs="Arial"/>
                <w:color w:val="0000FF"/>
              </w:rPr>
              <w:t xml:space="preserve"> </w:t>
            </w:r>
          </w:p>
        </w:tc>
      </w:tr>
    </w:tbl>
    <w:p w14:paraId="50660C6B" w14:textId="77777777" w:rsidR="00D87E7C" w:rsidRDefault="006054C9" w:rsidP="00B76C4B">
      <w:pPr>
        <w:pStyle w:val="Heading20"/>
        <w:spacing w:before="240"/>
      </w:pPr>
      <w:r w:rsidRPr="00996FAF">
        <w:t>Findings</w:t>
      </w:r>
    </w:p>
    <w:p w14:paraId="3BC7739F" w14:textId="0EB46CE1" w:rsidR="008A5C5E" w:rsidRDefault="000730B2" w:rsidP="008D2A9C">
      <w:pPr>
        <w:pStyle w:val="NormalArial"/>
      </w:pPr>
      <w:r>
        <w:t xml:space="preserve">Assessors recommended Requirement 3(3)(a) was not met as </w:t>
      </w:r>
      <w:r w:rsidR="008D2A9C">
        <w:t>the service is not c</w:t>
      </w:r>
      <w:r w:rsidR="008D2A9C" w:rsidRPr="008D2A9C">
        <w:t xml:space="preserve">onsistently providing safe and effective </w:t>
      </w:r>
      <w:r w:rsidR="008D2A9C">
        <w:t xml:space="preserve">clinical </w:t>
      </w:r>
      <w:r w:rsidR="008D2A9C" w:rsidRPr="008D2A9C">
        <w:t xml:space="preserve">care in relation </w:t>
      </w:r>
      <w:r w:rsidR="00B5296C">
        <w:t xml:space="preserve">to </w:t>
      </w:r>
      <w:r w:rsidR="008D2A9C" w:rsidRPr="008D2A9C">
        <w:t>restrictive practices</w:t>
      </w:r>
      <w:r w:rsidR="00556FA6">
        <w:t xml:space="preserve"> and behaviour support</w:t>
      </w:r>
      <w:r w:rsidR="008D2A9C" w:rsidRPr="008D2A9C">
        <w:t>.</w:t>
      </w:r>
    </w:p>
    <w:p w14:paraId="12AFA423" w14:textId="0D2C48B4" w:rsidR="000730B2" w:rsidRDefault="008A5C5E" w:rsidP="00251A35">
      <w:pPr>
        <w:pStyle w:val="NormalArial"/>
      </w:pPr>
      <w:r>
        <w:t xml:space="preserve">The service did not demonstrate chemical restraint is administered as a last resort and only after personalised and </w:t>
      </w:r>
      <w:r>
        <w:rPr>
          <w:szCs w:val="22"/>
        </w:rPr>
        <w:t>non-pharmacological strategies are exhausted</w:t>
      </w:r>
      <w:r w:rsidR="00251A35">
        <w:rPr>
          <w:szCs w:val="22"/>
        </w:rPr>
        <w:t xml:space="preserve">. In addition, the service </w:t>
      </w:r>
      <w:r w:rsidR="006A2AE3">
        <w:rPr>
          <w:szCs w:val="22"/>
        </w:rPr>
        <w:t xml:space="preserve">did </w:t>
      </w:r>
      <w:r w:rsidR="00251A35">
        <w:rPr>
          <w:szCs w:val="22"/>
        </w:rPr>
        <w:t>not</w:t>
      </w:r>
      <w:r w:rsidR="006A2AE3">
        <w:rPr>
          <w:szCs w:val="22"/>
        </w:rPr>
        <w:t xml:space="preserve"> demonstrate that</w:t>
      </w:r>
      <w:r w:rsidR="007F6881">
        <w:rPr>
          <w:szCs w:val="22"/>
        </w:rPr>
        <w:t xml:space="preserve"> required monitoring and evaluation occur</w:t>
      </w:r>
      <w:r w:rsidR="006A2AE3">
        <w:rPr>
          <w:szCs w:val="22"/>
        </w:rPr>
        <w:t>s</w:t>
      </w:r>
      <w:r w:rsidR="007F6881">
        <w:rPr>
          <w:szCs w:val="22"/>
        </w:rPr>
        <w:t xml:space="preserve"> post-administration</w:t>
      </w:r>
      <w:r w:rsidR="0079004B">
        <w:rPr>
          <w:szCs w:val="22"/>
        </w:rPr>
        <w:t xml:space="preserve"> of </w:t>
      </w:r>
      <w:r w:rsidR="001C6E14">
        <w:rPr>
          <w:szCs w:val="22"/>
        </w:rPr>
        <w:t xml:space="preserve">as needed </w:t>
      </w:r>
      <w:r w:rsidR="0079004B">
        <w:rPr>
          <w:szCs w:val="22"/>
        </w:rPr>
        <w:t>psychotropic medication</w:t>
      </w:r>
      <w:r w:rsidR="005505E8">
        <w:rPr>
          <w:szCs w:val="22"/>
        </w:rPr>
        <w:t xml:space="preserve">. </w:t>
      </w:r>
      <w:r>
        <w:rPr>
          <w:szCs w:val="22"/>
        </w:rPr>
        <w:t>Informed consent documentation d</w:t>
      </w:r>
      <w:r w:rsidR="00A61693">
        <w:rPr>
          <w:szCs w:val="22"/>
        </w:rPr>
        <w:t>id</w:t>
      </w:r>
      <w:r>
        <w:rPr>
          <w:szCs w:val="22"/>
        </w:rPr>
        <w:t xml:space="preserve"> not always include current medication management</w:t>
      </w:r>
      <w:r w:rsidR="00B5296C">
        <w:rPr>
          <w:szCs w:val="22"/>
        </w:rPr>
        <w:t>,</w:t>
      </w:r>
      <w:r>
        <w:rPr>
          <w:szCs w:val="22"/>
        </w:rPr>
        <w:t xml:space="preserve"> and sampled representatives were unsure if the associated risks and benefits of </w:t>
      </w:r>
      <w:r w:rsidR="001C6E14">
        <w:rPr>
          <w:szCs w:val="22"/>
        </w:rPr>
        <w:t xml:space="preserve">as needed </w:t>
      </w:r>
      <w:r>
        <w:rPr>
          <w:szCs w:val="22"/>
        </w:rPr>
        <w:t>psychotropic medication</w:t>
      </w:r>
      <w:r w:rsidR="00251A35">
        <w:rPr>
          <w:szCs w:val="22"/>
        </w:rPr>
        <w:t>s</w:t>
      </w:r>
      <w:r>
        <w:rPr>
          <w:szCs w:val="22"/>
        </w:rPr>
        <w:t xml:space="preserve"> were clearly outlined by the service. </w:t>
      </w:r>
      <w:r w:rsidR="00251A35">
        <w:rPr>
          <w:szCs w:val="22"/>
        </w:rPr>
        <w:t>A</w:t>
      </w:r>
      <w:r>
        <w:rPr>
          <w:szCs w:val="22"/>
        </w:rPr>
        <w:t>ddition</w:t>
      </w:r>
      <w:r w:rsidR="00251A35">
        <w:rPr>
          <w:szCs w:val="22"/>
        </w:rPr>
        <w:t>ally</w:t>
      </w:r>
      <w:r>
        <w:rPr>
          <w:szCs w:val="22"/>
        </w:rPr>
        <w:t>, staff did not always demonstrate awareness of individual triggers and effective behaviour support strategies for sampled consumers</w:t>
      </w:r>
      <w:r w:rsidR="0079004B">
        <w:rPr>
          <w:szCs w:val="22"/>
        </w:rPr>
        <w:t xml:space="preserve"> </w:t>
      </w:r>
      <w:proofErr w:type="gramStart"/>
      <w:r w:rsidR="0079004B">
        <w:rPr>
          <w:szCs w:val="22"/>
        </w:rPr>
        <w:t>and also</w:t>
      </w:r>
      <w:proofErr w:type="gramEnd"/>
      <w:r w:rsidR="0079004B">
        <w:rPr>
          <w:szCs w:val="22"/>
        </w:rPr>
        <w:t xml:space="preserve"> stated</w:t>
      </w:r>
      <w:r w:rsidR="0079004B">
        <w:rPr>
          <w:rFonts w:eastAsia="Calibri"/>
          <w:bCs/>
          <w:color w:val="auto"/>
        </w:rPr>
        <w:t xml:space="preserve"> their capacity to provide one-on-one behaviour support is limited due to time constraints</w:t>
      </w:r>
      <w:r w:rsidR="00251A35">
        <w:rPr>
          <w:rFonts w:eastAsia="Calibri"/>
          <w:bCs/>
          <w:color w:val="auto"/>
        </w:rPr>
        <w:t>.</w:t>
      </w:r>
    </w:p>
    <w:p w14:paraId="49C7D4DB" w14:textId="3AC1A3B1" w:rsidR="004956B0" w:rsidRPr="006B2F7A" w:rsidRDefault="00A61693" w:rsidP="000730B2">
      <w:pPr>
        <w:pStyle w:val="NormalArial"/>
      </w:pPr>
      <w:r>
        <w:t>In its response to the site audit report t</w:t>
      </w:r>
      <w:r w:rsidR="004956B0" w:rsidRPr="000A5E08">
        <w:t xml:space="preserve">he approved provider </w:t>
      </w:r>
      <w:r w:rsidR="007139E3">
        <w:t>acknowledged shortcomings in the administration of psychotropic medication for consumers</w:t>
      </w:r>
      <w:r w:rsidR="00CC3C49">
        <w:t xml:space="preserve"> sampled in the site audit report</w:t>
      </w:r>
      <w:r w:rsidR="007139E3">
        <w:t xml:space="preserve">. The </w:t>
      </w:r>
      <w:r w:rsidR="007139E3">
        <w:lastRenderedPageBreak/>
        <w:t>approved provider also state</w:t>
      </w:r>
      <w:r w:rsidR="00CC3C49">
        <w:t>d</w:t>
      </w:r>
      <w:r w:rsidR="007139E3">
        <w:t xml:space="preserve"> improvements have been made including ensuring documentation is completed after discussions with family members and providing training to all staff in early February</w:t>
      </w:r>
      <w:r w:rsidR="00B5296C">
        <w:t xml:space="preserve"> 2023</w:t>
      </w:r>
      <w:r w:rsidR="005505E8">
        <w:t>. While I acknowledge the remedial action taken by the provider and planned continuous improvement</w:t>
      </w:r>
      <w:r w:rsidR="00DC0A45">
        <w:t xml:space="preserve"> including </w:t>
      </w:r>
      <w:r w:rsidR="006007B5">
        <w:t>future</w:t>
      </w:r>
      <w:r w:rsidR="00DC0A45">
        <w:t xml:space="preserve"> staff training</w:t>
      </w:r>
      <w:r w:rsidR="005505E8">
        <w:t xml:space="preserve">, I note improvements are yet to be </w:t>
      </w:r>
      <w:r w:rsidR="00CC3C49">
        <w:t xml:space="preserve">fully </w:t>
      </w:r>
      <w:r w:rsidR="005505E8">
        <w:t xml:space="preserve">embedded and evaluated. </w:t>
      </w:r>
      <w:r w:rsidR="005505E8" w:rsidRPr="00D939C0">
        <w:t xml:space="preserve">Accordingly, I find the service </w:t>
      </w:r>
      <w:r w:rsidR="005505E8">
        <w:t>non-</w:t>
      </w:r>
      <w:r w:rsidR="005505E8" w:rsidRPr="00D939C0">
        <w:t xml:space="preserve">compliant with Requirement </w:t>
      </w:r>
      <w:r w:rsidR="005505E8">
        <w:t>3</w:t>
      </w:r>
      <w:r w:rsidR="005505E8" w:rsidRPr="00D939C0">
        <w:t>(3)(</w:t>
      </w:r>
      <w:r w:rsidR="005505E8">
        <w:t>a</w:t>
      </w:r>
      <w:r w:rsidR="005505E8" w:rsidRPr="00D939C0">
        <w:t>).</w:t>
      </w:r>
    </w:p>
    <w:p w14:paraId="3933B445" w14:textId="3D642AF9" w:rsidR="001F337C" w:rsidRDefault="000730B2" w:rsidP="000730B2">
      <w:pPr>
        <w:pStyle w:val="NormalArial"/>
        <w:rPr>
          <w:rFonts w:eastAsia="Calibri"/>
        </w:rPr>
      </w:pPr>
      <w:r>
        <w:t>Assessors recommended Requirement 3(3)(b) was not met as</w:t>
      </w:r>
      <w:r w:rsidR="008A5C5E">
        <w:t xml:space="preserve"> the service is not always </w:t>
      </w:r>
      <w:r w:rsidR="008A5C5E" w:rsidRPr="00A064F7">
        <w:rPr>
          <w:rFonts w:eastAsia="Calibri"/>
        </w:rPr>
        <w:t>managing high impact</w:t>
      </w:r>
      <w:r w:rsidR="00A61693">
        <w:rPr>
          <w:rFonts w:eastAsia="Calibri"/>
        </w:rPr>
        <w:t xml:space="preserve"> or</w:t>
      </w:r>
      <w:r w:rsidR="008A5C5E" w:rsidRPr="00A064F7">
        <w:rPr>
          <w:rFonts w:eastAsia="Calibri"/>
        </w:rPr>
        <w:t xml:space="preserve"> high prevalence risks in relation to </w:t>
      </w:r>
      <w:r w:rsidR="008A5C5E">
        <w:rPr>
          <w:rFonts w:eastAsia="Calibri"/>
        </w:rPr>
        <w:t>medication management</w:t>
      </w:r>
      <w:r w:rsidR="00556FA6">
        <w:rPr>
          <w:rFonts w:eastAsia="Calibri"/>
        </w:rPr>
        <w:t xml:space="preserve"> and</w:t>
      </w:r>
      <w:r w:rsidR="008A5C5E">
        <w:rPr>
          <w:rFonts w:eastAsia="Calibri"/>
        </w:rPr>
        <w:t xml:space="preserve"> dysphagia</w:t>
      </w:r>
      <w:r w:rsidR="001F337C">
        <w:rPr>
          <w:rFonts w:eastAsia="Calibri"/>
        </w:rPr>
        <w:t>.</w:t>
      </w:r>
    </w:p>
    <w:p w14:paraId="2B051CDF" w14:textId="31B1A0BB" w:rsidR="00D62BFE" w:rsidRDefault="001F337C" w:rsidP="000730B2">
      <w:pPr>
        <w:pStyle w:val="NormalArial"/>
      </w:pPr>
      <w:r>
        <w:rPr>
          <w:rFonts w:eastAsia="Calibri"/>
        </w:rPr>
        <w:t>One sampled consumer has experienced recent choking incidents</w:t>
      </w:r>
      <w:r w:rsidR="00CC3C49">
        <w:rPr>
          <w:rFonts w:eastAsia="Calibri"/>
        </w:rPr>
        <w:t>,</w:t>
      </w:r>
      <w:r>
        <w:rPr>
          <w:rFonts w:eastAsia="Calibri"/>
        </w:rPr>
        <w:t xml:space="preserve"> </w:t>
      </w:r>
      <w:r w:rsidRPr="008B716C">
        <w:t xml:space="preserve">however </w:t>
      </w:r>
      <w:r>
        <w:t>t</w:t>
      </w:r>
      <w:r w:rsidRPr="008B716C">
        <w:t>he</w:t>
      </w:r>
      <w:r>
        <w:t>i</w:t>
      </w:r>
      <w:r w:rsidRPr="008B716C">
        <w:t xml:space="preserve">r increased risk of choking and mitigating strategies </w:t>
      </w:r>
      <w:r>
        <w:t xml:space="preserve">to reduce choking risks </w:t>
      </w:r>
      <w:r w:rsidRPr="008B716C">
        <w:t xml:space="preserve">are not reflected in </w:t>
      </w:r>
      <w:r>
        <w:t>t</w:t>
      </w:r>
      <w:r w:rsidRPr="008B716C">
        <w:t>he</w:t>
      </w:r>
      <w:r>
        <w:t>i</w:t>
      </w:r>
      <w:r w:rsidRPr="008B716C">
        <w:t xml:space="preserve">r care plan </w:t>
      </w:r>
      <w:r>
        <w:t>or</w:t>
      </w:r>
      <w:r w:rsidRPr="008B716C">
        <w:t xml:space="preserve"> handover sheet</w:t>
      </w:r>
      <w:r>
        <w:t>, nor were these incidents reported or monitored</w:t>
      </w:r>
      <w:r w:rsidR="006A2AE3">
        <w:t>.</w:t>
      </w:r>
      <w:r>
        <w:t xml:space="preserve"> </w:t>
      </w:r>
      <w:r w:rsidR="006A2AE3">
        <w:t>N</w:t>
      </w:r>
      <w:r>
        <w:t>o medical review followed these incidents</w:t>
      </w:r>
      <w:r w:rsidR="00342B20">
        <w:t xml:space="preserve">, </w:t>
      </w:r>
      <w:r w:rsidR="006A2AE3">
        <w:t xml:space="preserve">and </w:t>
      </w:r>
      <w:r>
        <w:t xml:space="preserve">sampled staff were unaware this consumer was at risk of choking and were </w:t>
      </w:r>
      <w:r w:rsidR="007E079A">
        <w:t xml:space="preserve">also </w:t>
      </w:r>
      <w:r>
        <w:t xml:space="preserve">unaware of risk management strategies </w:t>
      </w:r>
      <w:r w:rsidR="00342B20">
        <w:t>to prevent the consumer from</w:t>
      </w:r>
      <w:r>
        <w:t xml:space="preserve"> choking</w:t>
      </w:r>
      <w:r w:rsidR="006007B5">
        <w:t>.</w:t>
      </w:r>
    </w:p>
    <w:p w14:paraId="6BE2A1AD" w14:textId="57BBFC4F" w:rsidR="00240D96" w:rsidRPr="006007B5" w:rsidRDefault="00D62BFE" w:rsidP="00240D96">
      <w:pPr>
        <w:pStyle w:val="NormalArial"/>
      </w:pPr>
      <w:r w:rsidRPr="00D62BFE">
        <w:rPr>
          <w:rFonts w:eastAsia="Calibri"/>
        </w:rPr>
        <w:t xml:space="preserve">Deficits in medication management resulted in </w:t>
      </w:r>
      <w:r w:rsidR="00A61693">
        <w:rPr>
          <w:rFonts w:eastAsia="Calibri"/>
        </w:rPr>
        <w:t xml:space="preserve">the </w:t>
      </w:r>
      <w:r w:rsidRPr="00D62BFE">
        <w:rPr>
          <w:rFonts w:eastAsia="Calibri"/>
        </w:rPr>
        <w:t xml:space="preserve">omission of administration of </w:t>
      </w:r>
      <w:r w:rsidR="00C94C27">
        <w:rPr>
          <w:rFonts w:eastAsia="Calibri"/>
        </w:rPr>
        <w:t xml:space="preserve">a </w:t>
      </w:r>
      <w:r>
        <w:rPr>
          <w:rFonts w:eastAsia="Calibri"/>
        </w:rPr>
        <w:t>sampled consumer’s</w:t>
      </w:r>
      <w:r w:rsidRPr="00D62BFE">
        <w:rPr>
          <w:rFonts w:eastAsia="Calibri"/>
        </w:rPr>
        <w:t xml:space="preserve"> antidepressant </w:t>
      </w:r>
      <w:r w:rsidR="00CC3C49">
        <w:rPr>
          <w:rFonts w:eastAsia="Calibri"/>
        </w:rPr>
        <w:t xml:space="preserve">medication </w:t>
      </w:r>
      <w:r w:rsidRPr="00D62BFE">
        <w:rPr>
          <w:rFonts w:eastAsia="Calibri"/>
        </w:rPr>
        <w:t xml:space="preserve">for 13 days, from 21 December 2022 until 3 January 2023. During that period, </w:t>
      </w:r>
      <w:r>
        <w:rPr>
          <w:rFonts w:eastAsia="Calibri"/>
        </w:rPr>
        <w:t>this consumer</w:t>
      </w:r>
      <w:r w:rsidRPr="00D62BFE">
        <w:rPr>
          <w:rFonts w:eastAsia="Calibri"/>
        </w:rPr>
        <w:t xml:space="preserve"> experienced escalated behaviours </w:t>
      </w:r>
      <w:r w:rsidR="00B5296C">
        <w:rPr>
          <w:rFonts w:eastAsia="Calibri"/>
        </w:rPr>
        <w:t>involving</w:t>
      </w:r>
      <w:r w:rsidRPr="00D62BFE">
        <w:rPr>
          <w:rFonts w:eastAsia="Calibri"/>
        </w:rPr>
        <w:t xml:space="preserve"> physical aggression. </w:t>
      </w:r>
      <w:r>
        <w:rPr>
          <w:rFonts w:eastAsia="Calibri"/>
        </w:rPr>
        <w:t xml:space="preserve">This consumer’s representative was aware of these </w:t>
      </w:r>
      <w:r w:rsidR="00B5296C">
        <w:rPr>
          <w:rFonts w:eastAsia="Calibri"/>
        </w:rPr>
        <w:t xml:space="preserve">behavioural </w:t>
      </w:r>
      <w:r w:rsidRPr="00240D96">
        <w:t>changes and repeatedly requested staff perform a medication review</w:t>
      </w:r>
      <w:r w:rsidR="00F21C0A">
        <w:t xml:space="preserve">. </w:t>
      </w:r>
      <w:r w:rsidR="006007B5">
        <w:t>In addition, m</w:t>
      </w:r>
      <w:r w:rsidR="00240D96" w:rsidRPr="00240D96">
        <w:t xml:space="preserve">edication management inconsistencies between the electronic care management system and the medication signing system contribute </w:t>
      </w:r>
      <w:r w:rsidR="00240D96">
        <w:t>to</w:t>
      </w:r>
      <w:r w:rsidR="00240D96" w:rsidRPr="00240D96">
        <w:t xml:space="preserve"> discrepancies in monitoring an</w:t>
      </w:r>
      <w:r w:rsidR="00240D96">
        <w:t xml:space="preserve">d </w:t>
      </w:r>
      <w:r w:rsidR="00240D96" w:rsidRPr="00240D96">
        <w:rPr>
          <w:rFonts w:eastAsia="Calibri"/>
        </w:rPr>
        <w:t>evaluati</w:t>
      </w:r>
      <w:r w:rsidR="00240D96">
        <w:rPr>
          <w:rFonts w:eastAsia="Calibri"/>
        </w:rPr>
        <w:t>ng</w:t>
      </w:r>
      <w:r w:rsidR="00240D96" w:rsidRPr="00240D96">
        <w:rPr>
          <w:rFonts w:eastAsia="Calibri"/>
        </w:rPr>
        <w:t xml:space="preserve"> medication administration</w:t>
      </w:r>
      <w:r w:rsidR="00240D96">
        <w:rPr>
          <w:rFonts w:eastAsia="Calibri"/>
        </w:rPr>
        <w:t>, including monitoring side effects and the effectiveness of medications</w:t>
      </w:r>
      <w:r w:rsidR="00F21C0A">
        <w:rPr>
          <w:rFonts w:eastAsia="Calibri"/>
        </w:rPr>
        <w:t>.</w:t>
      </w:r>
    </w:p>
    <w:p w14:paraId="1BF51512" w14:textId="5BC667E6" w:rsidR="004956B0" w:rsidRDefault="00A61693" w:rsidP="00240D96">
      <w:pPr>
        <w:pStyle w:val="NormalArial"/>
        <w:rPr>
          <w:rFonts w:eastAsia="Calibri"/>
        </w:rPr>
      </w:pPr>
      <w:r>
        <w:t>In its response to the site audit report t</w:t>
      </w:r>
      <w:r w:rsidRPr="000A5E08">
        <w:t xml:space="preserve">he approved provider </w:t>
      </w:r>
      <w:r w:rsidR="00CC3C49">
        <w:t xml:space="preserve">submitted that email updates to staff regarding service policies </w:t>
      </w:r>
      <w:r w:rsidR="00B5296C">
        <w:t>have been sent</w:t>
      </w:r>
      <w:r w:rsidR="00DC6CB7">
        <w:t xml:space="preserve"> </w:t>
      </w:r>
      <w:r w:rsidR="00CC3C49">
        <w:t>and additional</w:t>
      </w:r>
      <w:r>
        <w:t xml:space="preserve"> staff</w:t>
      </w:r>
      <w:r w:rsidR="00CC3C49">
        <w:t xml:space="preserve"> training has been provided. The provider also submits that errors relating to the administration of antidepressant medication ha</w:t>
      </w:r>
      <w:r>
        <w:t>ve</w:t>
      </w:r>
      <w:r w:rsidR="00CC3C49">
        <w:t xml:space="preserve"> been reviewed and rectified. In addition</w:t>
      </w:r>
      <w:r w:rsidR="00DC6CB7">
        <w:t>,</w:t>
      </w:r>
      <w:r w:rsidR="00CC3C49">
        <w:t xml:space="preserve"> a sampled consumer was referred to a speech pathologist and dietician with subsequent updates to their dietary care plan. Beyond these submission</w:t>
      </w:r>
      <w:r w:rsidR="00DC6CB7">
        <w:t>s</w:t>
      </w:r>
      <w:r w:rsidR="00CC3C49">
        <w:t xml:space="preserve">, the </w:t>
      </w:r>
      <w:r w:rsidR="004956B0" w:rsidRPr="00CC3C49">
        <w:t>approved provider</w:t>
      </w:r>
      <w:r w:rsidR="00CC3C49">
        <w:t>’s</w:t>
      </w:r>
      <w:r w:rsidR="004956B0" w:rsidRPr="00CC3C49">
        <w:t xml:space="preserve"> respon</w:t>
      </w:r>
      <w:r w:rsidR="006007B5" w:rsidRPr="00CC3C49">
        <w:t>se</w:t>
      </w:r>
      <w:r w:rsidR="004956B0" w:rsidRPr="00CC3C49">
        <w:t xml:space="preserve"> to the site audit report</w:t>
      </w:r>
      <w:r w:rsidR="006007B5" w:rsidRPr="00CC3C49">
        <w:t xml:space="preserve"> does not </w:t>
      </w:r>
      <w:r>
        <w:t>substantively</w:t>
      </w:r>
      <w:r w:rsidR="006007B5" w:rsidRPr="00CC3C49">
        <w:t xml:space="preserve"> address deficits </w:t>
      </w:r>
      <w:r w:rsidR="00D50003" w:rsidRPr="00CC3C49">
        <w:t xml:space="preserve">in consumer care </w:t>
      </w:r>
      <w:r w:rsidR="006007B5" w:rsidRPr="00CC3C49">
        <w:t>identified by assessors in this requirement</w:t>
      </w:r>
      <w:r w:rsidR="006007B5">
        <w:t>.</w:t>
      </w:r>
      <w:r w:rsidR="00A17F66">
        <w:t xml:space="preserve"> </w:t>
      </w:r>
      <w:r w:rsidR="006007B5">
        <w:t xml:space="preserve">As such, there is no evidence before me that </w:t>
      </w:r>
      <w:r w:rsidR="00CC3C49">
        <w:t xml:space="preserve">the </w:t>
      </w:r>
      <w:r w:rsidR="006007B5">
        <w:t xml:space="preserve">identified deficits in </w:t>
      </w:r>
      <w:r w:rsidR="006007B5">
        <w:rPr>
          <w:rFonts w:eastAsia="Calibri"/>
        </w:rPr>
        <w:t>medication management, dysphagia</w:t>
      </w:r>
      <w:r>
        <w:rPr>
          <w:rFonts w:eastAsia="Calibri"/>
        </w:rPr>
        <w:t xml:space="preserve"> management,</w:t>
      </w:r>
      <w:r w:rsidR="006007B5">
        <w:rPr>
          <w:rFonts w:eastAsia="Calibri"/>
        </w:rPr>
        <w:t xml:space="preserve"> behaviour</w:t>
      </w:r>
      <w:r w:rsidR="006007B5" w:rsidRPr="00A064F7">
        <w:rPr>
          <w:rFonts w:eastAsia="Calibri"/>
        </w:rPr>
        <w:t xml:space="preserve"> </w:t>
      </w:r>
      <w:r w:rsidR="006007B5">
        <w:rPr>
          <w:rFonts w:eastAsia="Calibri"/>
        </w:rPr>
        <w:t>support</w:t>
      </w:r>
      <w:r>
        <w:rPr>
          <w:rFonts w:eastAsia="Calibri"/>
        </w:rPr>
        <w:t xml:space="preserve"> and minimising the use of chemical restraint</w:t>
      </w:r>
      <w:r w:rsidR="006007B5">
        <w:rPr>
          <w:rFonts w:eastAsia="Calibri"/>
        </w:rPr>
        <w:t xml:space="preserve"> have been </w:t>
      </w:r>
      <w:r>
        <w:rPr>
          <w:rFonts w:eastAsia="Calibri"/>
        </w:rPr>
        <w:t xml:space="preserve">fully </w:t>
      </w:r>
      <w:r w:rsidR="006007B5">
        <w:rPr>
          <w:rFonts w:eastAsia="Calibri"/>
        </w:rPr>
        <w:t>remedi</w:t>
      </w:r>
      <w:r>
        <w:rPr>
          <w:rFonts w:eastAsia="Calibri"/>
        </w:rPr>
        <w:t>ated</w:t>
      </w:r>
      <w:r w:rsidR="006007B5">
        <w:rPr>
          <w:rFonts w:eastAsia="Calibri"/>
        </w:rPr>
        <w:t xml:space="preserve">. </w:t>
      </w:r>
      <w:r w:rsidR="006007B5" w:rsidRPr="00D939C0">
        <w:t xml:space="preserve">Accordingly, I find the service </w:t>
      </w:r>
      <w:r w:rsidR="006007B5">
        <w:t>non-</w:t>
      </w:r>
      <w:r w:rsidR="006007B5" w:rsidRPr="00D939C0">
        <w:t xml:space="preserve">compliant with Requirement </w:t>
      </w:r>
      <w:r w:rsidR="006007B5">
        <w:t>3</w:t>
      </w:r>
      <w:r w:rsidR="006007B5" w:rsidRPr="00D939C0">
        <w:t>(3)(</w:t>
      </w:r>
      <w:r w:rsidR="006007B5">
        <w:t>b</w:t>
      </w:r>
      <w:r w:rsidR="006007B5" w:rsidRPr="00D939C0">
        <w:t>).</w:t>
      </w:r>
    </w:p>
    <w:p w14:paraId="217F1AA4" w14:textId="66F34C35" w:rsidR="00FA1527" w:rsidRDefault="0012451D" w:rsidP="0012451D">
      <w:pPr>
        <w:pStyle w:val="NormalArial"/>
      </w:pPr>
      <w:r w:rsidRPr="007B69D8">
        <w:t>I am satisfied the remaining requirements of</w:t>
      </w:r>
      <w:r>
        <w:t xml:space="preserve"> </w:t>
      </w:r>
      <w:r w:rsidRPr="007B69D8">
        <w:t>Standard</w:t>
      </w:r>
      <w:r>
        <w:t xml:space="preserve"> 3</w:t>
      </w:r>
      <w:r w:rsidRPr="007B69D8">
        <w:t xml:space="preserve"> are compliant.</w:t>
      </w:r>
    </w:p>
    <w:p w14:paraId="1EBF8BFF" w14:textId="03395581" w:rsidR="00606022" w:rsidRDefault="00606022" w:rsidP="0012451D">
      <w:pPr>
        <w:pStyle w:val="NormalArial"/>
        <w:rPr>
          <w:rFonts w:eastAsia="Calibri"/>
        </w:rPr>
      </w:pPr>
      <w:r w:rsidRPr="00DE29CB">
        <w:rPr>
          <w:rFonts w:eastAsia="Calibri"/>
        </w:rPr>
        <w:t>The service demonstrate</w:t>
      </w:r>
      <w:r>
        <w:rPr>
          <w:rFonts w:eastAsia="Calibri"/>
        </w:rPr>
        <w:t>d</w:t>
      </w:r>
      <w:r w:rsidRPr="00DE29CB">
        <w:rPr>
          <w:rFonts w:eastAsia="Calibri"/>
        </w:rPr>
        <w:t xml:space="preserve"> initial and ongoing consultation with consumers and their representatives in relation to advance care directives. </w:t>
      </w:r>
      <w:r>
        <w:rPr>
          <w:rFonts w:eastAsia="Calibri"/>
        </w:rPr>
        <w:t>Most sampled</w:t>
      </w:r>
      <w:r w:rsidRPr="00DE29CB">
        <w:rPr>
          <w:rFonts w:eastAsia="Calibri"/>
        </w:rPr>
        <w:t xml:space="preserve"> consumer files</w:t>
      </w:r>
      <w:r>
        <w:rPr>
          <w:rFonts w:eastAsia="Calibri"/>
        </w:rPr>
        <w:t xml:space="preserve"> contained an </w:t>
      </w:r>
      <w:r w:rsidRPr="00DE29CB">
        <w:rPr>
          <w:rFonts w:eastAsia="Calibri"/>
        </w:rPr>
        <w:t>advance care directive. Management and staff described processes for identification and the provision of palliative care and end of life care.</w:t>
      </w:r>
    </w:p>
    <w:p w14:paraId="12E06F7E" w14:textId="2A1907D1" w:rsidR="00606022" w:rsidRDefault="00606022" w:rsidP="0012451D">
      <w:pPr>
        <w:pStyle w:val="NormalArial"/>
        <w:rPr>
          <w:szCs w:val="22"/>
        </w:rPr>
      </w:pPr>
      <w:r>
        <w:t>All sampled c</w:t>
      </w:r>
      <w:r>
        <w:rPr>
          <w:szCs w:val="22"/>
        </w:rPr>
        <w:t xml:space="preserve">onsumers and representatives expressed satisfaction with the </w:t>
      </w:r>
      <w:r w:rsidRPr="00F115F0">
        <w:rPr>
          <w:szCs w:val="22"/>
        </w:rPr>
        <w:t>service</w:t>
      </w:r>
      <w:r>
        <w:rPr>
          <w:szCs w:val="22"/>
        </w:rPr>
        <w:t xml:space="preserve">’s early identification and appropriate management of deterioration or changes in consumer health, condition, or function. </w:t>
      </w:r>
      <w:proofErr w:type="gramStart"/>
      <w:r>
        <w:rPr>
          <w:szCs w:val="22"/>
        </w:rPr>
        <w:t>The majority of</w:t>
      </w:r>
      <w:proofErr w:type="gramEnd"/>
      <w:r>
        <w:rPr>
          <w:szCs w:val="22"/>
        </w:rPr>
        <w:t xml:space="preserve"> sampled consumer files evidenced timely identification, assessment, monitoring, and management of general decline. Staff described examples of recognition of deterioration</w:t>
      </w:r>
      <w:r w:rsidR="00DC6CB7">
        <w:rPr>
          <w:szCs w:val="22"/>
        </w:rPr>
        <w:t>.</w:t>
      </w:r>
      <w:r>
        <w:rPr>
          <w:szCs w:val="22"/>
        </w:rPr>
        <w:t xml:space="preserve"> Assessors observed increased monitoring, assessment, and personal and clinical care for consumers who had experienced a fall, returned from hospital, or experienced other changes in their health and well-bein</w:t>
      </w:r>
      <w:r w:rsidR="00DC6CB7">
        <w:rPr>
          <w:szCs w:val="22"/>
        </w:rPr>
        <w:t xml:space="preserve">g. Assessors also observed </w:t>
      </w:r>
      <w:r>
        <w:rPr>
          <w:szCs w:val="22"/>
        </w:rPr>
        <w:t xml:space="preserve">‘stop and watch’ </w:t>
      </w:r>
      <w:r w:rsidR="00DC6CB7">
        <w:rPr>
          <w:szCs w:val="22"/>
        </w:rPr>
        <w:t>processes</w:t>
      </w:r>
      <w:r>
        <w:rPr>
          <w:szCs w:val="22"/>
        </w:rPr>
        <w:t>.</w:t>
      </w:r>
    </w:p>
    <w:p w14:paraId="1BC020F2" w14:textId="64953CCD" w:rsidR="00606022" w:rsidRDefault="00606022" w:rsidP="0012451D">
      <w:pPr>
        <w:pStyle w:val="NormalArial"/>
      </w:pPr>
      <w:r w:rsidRPr="00A7736D">
        <w:t>All</w:t>
      </w:r>
      <w:r>
        <w:t xml:space="preserve"> sampled consumers and representatives expressed satisfaction with the service’s level of consultation </w:t>
      </w:r>
      <w:r w:rsidR="001902D0">
        <w:t>regarding</w:t>
      </w:r>
      <w:r>
        <w:t xml:space="preserve"> changes in assessed care needs and preferences. The electronic care </w:t>
      </w:r>
      <w:r>
        <w:lastRenderedPageBreak/>
        <w:t xml:space="preserve">documentation system </w:t>
      </w:r>
      <w:r w:rsidR="001902D0">
        <w:t>demonstrated</w:t>
      </w:r>
      <w:r>
        <w:t xml:space="preserve"> assessment, care planning, and monitoring or assessment alerts for each consumer. Staff and management described staff responsibilities in updating consumer care documentation as demonstrated in </w:t>
      </w:r>
      <w:r w:rsidR="00DC6CB7">
        <w:t xml:space="preserve">the </w:t>
      </w:r>
      <w:r>
        <w:t>handover</w:t>
      </w:r>
      <w:r w:rsidR="001902D0">
        <w:t xml:space="preserve"> process</w:t>
      </w:r>
      <w:r>
        <w:t xml:space="preserve">, daily clinical and safety </w:t>
      </w:r>
      <w:r w:rsidR="006A2AE3">
        <w:t>‘</w:t>
      </w:r>
      <w:r>
        <w:t xml:space="preserve">huddles,’ and 24-hour progress note reviews. </w:t>
      </w:r>
      <w:r w:rsidR="001902D0">
        <w:t>Assessors</w:t>
      </w:r>
      <w:r>
        <w:t xml:space="preserve"> observed that written handover </w:t>
      </w:r>
      <w:r w:rsidR="001902D0">
        <w:t>information</w:t>
      </w:r>
      <w:r>
        <w:t xml:space="preserve"> do</w:t>
      </w:r>
      <w:r w:rsidR="001902D0">
        <w:t>es</w:t>
      </w:r>
      <w:r>
        <w:t xml:space="preserve"> not contain diagnoses and specific care needs</w:t>
      </w:r>
      <w:r w:rsidR="001902D0">
        <w:t>,</w:t>
      </w:r>
      <w:r>
        <w:t xml:space="preserve"> however, these are evident in electronic care documentation. Staff interviewed were able to explain all risks and monitoring required for </w:t>
      </w:r>
      <w:r w:rsidR="001902D0">
        <w:t xml:space="preserve">sampled </w:t>
      </w:r>
      <w:r>
        <w:t>consumers</w:t>
      </w:r>
      <w:r w:rsidR="001902D0">
        <w:t>.</w:t>
      </w:r>
    </w:p>
    <w:p w14:paraId="3937ED01" w14:textId="42320E33" w:rsidR="006B2F7A" w:rsidRDefault="006B2F7A" w:rsidP="0012451D">
      <w:pPr>
        <w:pStyle w:val="NormalArial"/>
      </w:pPr>
      <w:r>
        <w:t xml:space="preserve">Overall, sampled </w:t>
      </w:r>
      <w:r w:rsidRPr="00DE29CB">
        <w:t xml:space="preserve">consumers and </w:t>
      </w:r>
      <w:r w:rsidR="002405A6">
        <w:t xml:space="preserve">their </w:t>
      </w:r>
      <w:r w:rsidRPr="00DE29CB">
        <w:t xml:space="preserve">representatives are satisfied with access and referral to </w:t>
      </w:r>
      <w:r w:rsidR="002405A6">
        <w:t xml:space="preserve">care and services. Sample </w:t>
      </w:r>
      <w:r w:rsidRPr="00DE29CB">
        <w:t xml:space="preserve">file review </w:t>
      </w:r>
      <w:r w:rsidR="002405A6">
        <w:t>demonstrated</w:t>
      </w:r>
      <w:r w:rsidRPr="00DE29CB">
        <w:t xml:space="preserve"> appropriate and timely referrals according to assessed care needs. Staff described the service’s referral process for various health professionals and services</w:t>
      </w:r>
      <w:r>
        <w:t xml:space="preserve">. </w:t>
      </w:r>
      <w:r w:rsidR="002405A6">
        <w:t>Although</w:t>
      </w:r>
      <w:r w:rsidRPr="00DE29CB">
        <w:t xml:space="preserve"> the service demonstrated delays in referrals to a speech pathologist for </w:t>
      </w:r>
      <w:r w:rsidR="002405A6">
        <w:t>two</w:t>
      </w:r>
      <w:r w:rsidRPr="00DE29CB">
        <w:t xml:space="preserve"> sampled consumers, overall</w:t>
      </w:r>
      <w:r>
        <w:t>,</w:t>
      </w:r>
      <w:r w:rsidRPr="00DE29CB">
        <w:t xml:space="preserve"> referrals </w:t>
      </w:r>
      <w:r w:rsidR="006A2AE3">
        <w:t xml:space="preserve">to </w:t>
      </w:r>
      <w:r w:rsidRPr="00DE29CB">
        <w:t>other healthcare providers are accommodated in a re</w:t>
      </w:r>
      <w:r w:rsidR="002405A6">
        <w:t>asonably</w:t>
      </w:r>
      <w:r w:rsidRPr="00DE29CB">
        <w:t xml:space="preserve"> timely </w:t>
      </w:r>
      <w:r w:rsidR="002405A6">
        <w:t>fashion</w:t>
      </w:r>
      <w:r w:rsidRPr="00DE29CB">
        <w:t>.</w:t>
      </w:r>
    </w:p>
    <w:p w14:paraId="3215080D" w14:textId="18238E99" w:rsidR="00240D96" w:rsidRPr="000E7BFE" w:rsidRDefault="00EA63CE" w:rsidP="000E7BFE">
      <w:pPr>
        <w:pStyle w:val="NormalArial"/>
      </w:pPr>
      <w:r w:rsidRPr="00DC1D77">
        <w:t>All</w:t>
      </w:r>
      <w:r>
        <w:t xml:space="preserve"> sampled consumers and representatives</w:t>
      </w:r>
      <w:r w:rsidRPr="00DC1D77">
        <w:t xml:space="preserve"> </w:t>
      </w:r>
      <w:r>
        <w:t>expressed satisfaction in the service</w:t>
      </w:r>
      <w:r w:rsidR="006A2AE3">
        <w:t>’s</w:t>
      </w:r>
      <w:r>
        <w:t xml:space="preserve"> strategies for the prevention, control and management of infections and outbreaks. Consumer files reviewed </w:t>
      </w:r>
      <w:r w:rsidR="002E3F00">
        <w:t>demonstrated</w:t>
      </w:r>
      <w:r>
        <w:t xml:space="preserve"> monitoring of acute symptoms on each shift for consumers displaying symptoms through</w:t>
      </w:r>
      <w:r w:rsidR="006A2AE3">
        <w:t xml:space="preserve"> a</w:t>
      </w:r>
      <w:r>
        <w:t xml:space="preserve"> ‘stop and watch’ process and increased physical examination by nurses. Staff demonstrated knowledge and skills to prevent the transmission and management of infection and minimising the use of antimicrobials. Assessors observed that overall staff demonstrated effective hand hygiene and personal protective equipment use</w:t>
      </w:r>
      <w:r w:rsidR="000E7BFE">
        <w:t>.</w:t>
      </w:r>
    </w:p>
    <w:p w14:paraId="50660C6C" w14:textId="7BE4FE24" w:rsidR="002B0C90" w:rsidRPr="00D62BFE" w:rsidRDefault="006054C9" w:rsidP="000730B2">
      <w:pPr>
        <w:pStyle w:val="NormalArial"/>
        <w:rPr>
          <w:rFonts w:eastAsia="Calibri"/>
        </w:rPr>
      </w:pPr>
      <w:r w:rsidRPr="00D62BFE">
        <w:rPr>
          <w:rFonts w:eastAsia="Calibri"/>
        </w:rPr>
        <w:br w:type="page"/>
      </w:r>
    </w:p>
    <w:p w14:paraId="50660C6D"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05F23" w14:paraId="50660C70" w14:textId="77777777" w:rsidTr="00680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60C6E" w14:textId="77777777" w:rsidR="00FC045E" w:rsidRPr="00996FAF" w:rsidRDefault="006054C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0660C6F"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74"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71"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0660C72" w14:textId="77777777" w:rsidR="00FC045E" w:rsidRPr="00996FAF" w:rsidRDefault="006054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50660C73" w14:textId="26E774B1" w:rsidR="00FC045E" w:rsidRPr="00996FAF" w:rsidRDefault="00965D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65E7A">
                  <w:rPr>
                    <w:rFonts w:ascii="Arial" w:hAnsi="Arial" w:cs="Arial"/>
                    <w:color w:val="auto"/>
                  </w:rPr>
                  <w:t>Compliant</w:t>
                </w:r>
              </w:sdtContent>
            </w:sdt>
            <w:r w:rsidR="006054C9" w:rsidRPr="00996FAF">
              <w:rPr>
                <w:rFonts w:ascii="Arial" w:hAnsi="Arial" w:cs="Arial"/>
                <w:color w:val="0000FF"/>
              </w:rPr>
              <w:t xml:space="preserve"> </w:t>
            </w:r>
          </w:p>
        </w:tc>
      </w:tr>
      <w:tr w:rsidR="00D05F23" w14:paraId="50660C78"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75"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0660C76" w14:textId="77777777" w:rsidR="00FC045E" w:rsidRPr="00996FAF" w:rsidRDefault="006054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50660C77" w14:textId="7053A15D" w:rsidR="00FC045E" w:rsidRPr="00996FAF" w:rsidRDefault="00965D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5724D">
                  <w:rPr>
                    <w:rFonts w:ascii="Arial" w:hAnsi="Arial" w:cs="Arial"/>
                    <w:color w:val="auto"/>
                  </w:rPr>
                  <w:t>Compliant</w:t>
                </w:r>
              </w:sdtContent>
            </w:sdt>
            <w:r w:rsidR="006054C9" w:rsidRPr="00996FAF">
              <w:rPr>
                <w:rFonts w:ascii="Arial" w:hAnsi="Arial" w:cs="Arial"/>
                <w:color w:val="0000FF"/>
              </w:rPr>
              <w:t xml:space="preserve"> </w:t>
            </w:r>
          </w:p>
        </w:tc>
      </w:tr>
      <w:tr w:rsidR="00D05F23" w14:paraId="50660C7F"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79"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0660C7A" w14:textId="77777777" w:rsidR="00FC045E" w:rsidRPr="00996FAF" w:rsidRDefault="006054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660C7B" w14:textId="77777777" w:rsidR="00FC045E" w:rsidRPr="00996FAF" w:rsidRDefault="006054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660C7C" w14:textId="77777777" w:rsidR="00FC045E" w:rsidRPr="00996FAF" w:rsidRDefault="006054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660C7D" w14:textId="77777777" w:rsidR="00FC045E" w:rsidRPr="00996FAF" w:rsidRDefault="006054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50660C7E" w14:textId="0B819462" w:rsidR="00FC045E" w:rsidRPr="00996FAF" w:rsidRDefault="00965D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5724D">
                  <w:rPr>
                    <w:rFonts w:ascii="Arial" w:hAnsi="Arial" w:cs="Arial"/>
                    <w:color w:val="auto"/>
                  </w:rPr>
                  <w:t>Compliant</w:t>
                </w:r>
              </w:sdtContent>
            </w:sdt>
            <w:r w:rsidR="006054C9" w:rsidRPr="00996FAF">
              <w:rPr>
                <w:rFonts w:ascii="Arial" w:hAnsi="Arial" w:cs="Arial"/>
                <w:color w:val="0000FF"/>
              </w:rPr>
              <w:t xml:space="preserve"> </w:t>
            </w:r>
          </w:p>
        </w:tc>
      </w:tr>
      <w:tr w:rsidR="00D05F23" w14:paraId="50660C83"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80"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0660C81" w14:textId="77777777" w:rsidR="00FC045E" w:rsidRPr="00996FAF" w:rsidRDefault="006054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0660C82" w14:textId="23B5FBF1" w:rsidR="00FC045E" w:rsidRPr="00996FAF" w:rsidRDefault="00965D7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5724D">
                  <w:rPr>
                    <w:rFonts w:ascii="Arial" w:hAnsi="Arial" w:cs="Arial"/>
                    <w:color w:val="auto"/>
                  </w:rPr>
                  <w:t>Compliant</w:t>
                </w:r>
              </w:sdtContent>
            </w:sdt>
            <w:r w:rsidR="006054C9" w:rsidRPr="00996FAF">
              <w:rPr>
                <w:rFonts w:ascii="Arial" w:hAnsi="Arial" w:cs="Arial"/>
                <w:color w:val="0000FF"/>
              </w:rPr>
              <w:t xml:space="preserve"> </w:t>
            </w:r>
          </w:p>
        </w:tc>
      </w:tr>
      <w:tr w:rsidR="00D05F23" w14:paraId="50660C87"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84"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0660C85" w14:textId="77777777" w:rsidR="00FC045E" w:rsidRPr="00996FAF" w:rsidRDefault="006054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0660C86" w14:textId="1D53E1B8" w:rsidR="00FC045E" w:rsidRPr="00996FAF" w:rsidRDefault="00965D7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5724D">
                  <w:rPr>
                    <w:rFonts w:ascii="Arial" w:hAnsi="Arial" w:cs="Arial"/>
                    <w:color w:val="auto"/>
                  </w:rPr>
                  <w:t>Compliant</w:t>
                </w:r>
              </w:sdtContent>
            </w:sdt>
            <w:r w:rsidR="006054C9" w:rsidRPr="00996FAF">
              <w:rPr>
                <w:rFonts w:ascii="Arial" w:hAnsi="Arial" w:cs="Arial"/>
                <w:color w:val="0000FF"/>
              </w:rPr>
              <w:t xml:space="preserve"> </w:t>
            </w:r>
          </w:p>
        </w:tc>
      </w:tr>
      <w:tr w:rsidR="00D05F23" w14:paraId="50660C8B"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88"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0660C89" w14:textId="77777777" w:rsidR="00FC045E" w:rsidRPr="00996FAF" w:rsidRDefault="006054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0660C8A" w14:textId="449C513B" w:rsidR="00FC045E" w:rsidRPr="00996FAF" w:rsidRDefault="00965D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B3800">
                  <w:rPr>
                    <w:rFonts w:ascii="Arial" w:hAnsi="Arial" w:cs="Arial"/>
                    <w:color w:val="auto"/>
                  </w:rPr>
                  <w:t>Compliant</w:t>
                </w:r>
              </w:sdtContent>
            </w:sdt>
            <w:r w:rsidR="006054C9" w:rsidRPr="00996FAF">
              <w:rPr>
                <w:rFonts w:ascii="Arial" w:hAnsi="Arial" w:cs="Arial"/>
                <w:color w:val="0000FF"/>
              </w:rPr>
              <w:t xml:space="preserve"> </w:t>
            </w:r>
          </w:p>
        </w:tc>
      </w:tr>
      <w:tr w:rsidR="00D05F23" w14:paraId="50660C8F"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8C"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0660C8D" w14:textId="77777777" w:rsidR="00FC045E" w:rsidRPr="00996FAF" w:rsidRDefault="006054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50660C8E" w14:textId="328DABC8" w:rsidR="00FC045E" w:rsidRPr="00996FAF" w:rsidRDefault="00965D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006FC">
                  <w:rPr>
                    <w:rFonts w:ascii="Arial" w:hAnsi="Arial" w:cs="Arial"/>
                    <w:color w:val="auto"/>
                  </w:rPr>
                  <w:t>Compliant</w:t>
                </w:r>
              </w:sdtContent>
            </w:sdt>
            <w:r w:rsidR="006054C9" w:rsidRPr="00996FAF">
              <w:rPr>
                <w:rFonts w:ascii="Arial" w:hAnsi="Arial" w:cs="Arial"/>
                <w:color w:val="0000FF"/>
              </w:rPr>
              <w:t xml:space="preserve"> </w:t>
            </w:r>
          </w:p>
        </w:tc>
      </w:tr>
    </w:tbl>
    <w:p w14:paraId="50660C90" w14:textId="77777777" w:rsidR="00D87E7C" w:rsidRDefault="006054C9" w:rsidP="006807BF">
      <w:pPr>
        <w:pStyle w:val="Heading20"/>
        <w:spacing w:before="240"/>
      </w:pPr>
      <w:r w:rsidRPr="00996FAF">
        <w:t>Findings</w:t>
      </w:r>
    </w:p>
    <w:p w14:paraId="37206EA2" w14:textId="5C9C0FC7" w:rsidR="00C65E7A" w:rsidRDefault="00D20983" w:rsidP="0036130C">
      <w:pPr>
        <w:pStyle w:val="NormalArial"/>
        <w:rPr>
          <w:szCs w:val="22"/>
        </w:rPr>
      </w:pPr>
      <w:r>
        <w:rPr>
          <w:szCs w:val="22"/>
        </w:rPr>
        <w:t>Sampled c</w:t>
      </w:r>
      <w:r w:rsidRPr="00047A81">
        <w:rPr>
          <w:szCs w:val="22"/>
        </w:rPr>
        <w:t xml:space="preserve">onsumers and their </w:t>
      </w:r>
      <w:proofErr w:type="gramStart"/>
      <w:r w:rsidRPr="00047A81">
        <w:rPr>
          <w:szCs w:val="22"/>
        </w:rPr>
        <w:t>representatives</w:t>
      </w:r>
      <w:proofErr w:type="gramEnd"/>
      <w:r w:rsidRPr="00047A81">
        <w:rPr>
          <w:szCs w:val="22"/>
        </w:rPr>
        <w:t xml:space="preserve"> indicated consumer</w:t>
      </w:r>
      <w:r>
        <w:rPr>
          <w:szCs w:val="22"/>
        </w:rPr>
        <w:t>s are</w:t>
      </w:r>
      <w:r w:rsidRPr="00047A81">
        <w:rPr>
          <w:szCs w:val="22"/>
        </w:rPr>
        <w:t xml:space="preserve"> provided with support to optimise their independence, health, well-being and quality of life. Lifestyle staff develop a monthly </w:t>
      </w:r>
      <w:r>
        <w:rPr>
          <w:szCs w:val="22"/>
        </w:rPr>
        <w:t>group activity</w:t>
      </w:r>
      <w:r w:rsidRPr="00047A81">
        <w:rPr>
          <w:szCs w:val="22"/>
        </w:rPr>
        <w:t xml:space="preserve"> calendar </w:t>
      </w:r>
      <w:r>
        <w:rPr>
          <w:szCs w:val="22"/>
        </w:rPr>
        <w:t>which is</w:t>
      </w:r>
      <w:r w:rsidRPr="00047A81">
        <w:rPr>
          <w:szCs w:val="22"/>
        </w:rPr>
        <w:t xml:space="preserve"> based on </w:t>
      </w:r>
      <w:r>
        <w:rPr>
          <w:szCs w:val="22"/>
        </w:rPr>
        <w:t>consumer</w:t>
      </w:r>
      <w:r w:rsidRPr="00047A81">
        <w:rPr>
          <w:szCs w:val="22"/>
        </w:rPr>
        <w:t xml:space="preserve"> preferences </w:t>
      </w:r>
      <w:r>
        <w:rPr>
          <w:szCs w:val="22"/>
        </w:rPr>
        <w:t>and feedback</w:t>
      </w:r>
      <w:r w:rsidRPr="00047A81">
        <w:rPr>
          <w:szCs w:val="22"/>
        </w:rPr>
        <w:t>. Social and lifestyle care plans include individualised goals and preferences. Individual support is also provided for consumers who do not wish to participate in group activities</w:t>
      </w:r>
      <w:r>
        <w:rPr>
          <w:szCs w:val="22"/>
        </w:rPr>
        <w:t>.</w:t>
      </w:r>
    </w:p>
    <w:p w14:paraId="539A63D0" w14:textId="6A16336F" w:rsidR="0005724D" w:rsidRDefault="00C65E7A" w:rsidP="0036130C">
      <w:pPr>
        <w:pStyle w:val="NormalArial"/>
      </w:pPr>
      <w:r>
        <w:rPr>
          <w:szCs w:val="22"/>
        </w:rPr>
        <w:t>Most c</w:t>
      </w:r>
      <w:r w:rsidRPr="00047A81">
        <w:rPr>
          <w:szCs w:val="22"/>
        </w:rPr>
        <w:t>onsumers and their representatives</w:t>
      </w:r>
      <w:r>
        <w:rPr>
          <w:szCs w:val="22"/>
        </w:rPr>
        <w:t xml:space="preserve"> expressed satisfaction</w:t>
      </w:r>
      <w:r w:rsidRPr="00047A81">
        <w:rPr>
          <w:szCs w:val="22"/>
        </w:rPr>
        <w:t xml:space="preserve"> </w:t>
      </w:r>
      <w:r>
        <w:rPr>
          <w:szCs w:val="22"/>
        </w:rPr>
        <w:t>that the</w:t>
      </w:r>
      <w:r w:rsidRPr="00047A81">
        <w:rPr>
          <w:szCs w:val="22"/>
        </w:rPr>
        <w:t xml:space="preserve"> emotional, </w:t>
      </w:r>
      <w:proofErr w:type="gramStart"/>
      <w:r w:rsidRPr="00047A81">
        <w:rPr>
          <w:szCs w:val="22"/>
        </w:rPr>
        <w:t>spiritual</w:t>
      </w:r>
      <w:proofErr w:type="gramEnd"/>
      <w:r w:rsidRPr="00047A81">
        <w:rPr>
          <w:szCs w:val="22"/>
        </w:rPr>
        <w:t xml:space="preserve"> and psychological well-being</w:t>
      </w:r>
      <w:r>
        <w:rPr>
          <w:szCs w:val="22"/>
        </w:rPr>
        <w:t xml:space="preserve"> of </w:t>
      </w:r>
      <w:r w:rsidRPr="00047A81">
        <w:rPr>
          <w:szCs w:val="22"/>
        </w:rPr>
        <w:t xml:space="preserve">consumers is supported. Staff described how consumers are supported emotionally, </w:t>
      </w:r>
      <w:proofErr w:type="gramStart"/>
      <w:r w:rsidRPr="00047A81">
        <w:rPr>
          <w:szCs w:val="22"/>
        </w:rPr>
        <w:t>spiritually</w:t>
      </w:r>
      <w:proofErr w:type="gramEnd"/>
      <w:r w:rsidRPr="00047A81">
        <w:rPr>
          <w:szCs w:val="22"/>
        </w:rPr>
        <w:t xml:space="preserve"> and psychologically</w:t>
      </w:r>
      <w:r w:rsidR="00DC6CB7">
        <w:rPr>
          <w:szCs w:val="22"/>
        </w:rPr>
        <w:t>,</w:t>
      </w:r>
      <w:r>
        <w:rPr>
          <w:szCs w:val="22"/>
        </w:rPr>
        <w:t xml:space="preserve"> and care planning documentation contain</w:t>
      </w:r>
      <w:r w:rsidR="002975EB">
        <w:rPr>
          <w:szCs w:val="22"/>
        </w:rPr>
        <w:t>ed</w:t>
      </w:r>
      <w:r>
        <w:rPr>
          <w:szCs w:val="22"/>
        </w:rPr>
        <w:t xml:space="preserve"> specific information.</w:t>
      </w:r>
    </w:p>
    <w:p w14:paraId="0163E915" w14:textId="4F3B48D3" w:rsidR="0005724D" w:rsidRDefault="0005724D" w:rsidP="0036130C">
      <w:pPr>
        <w:pStyle w:val="NormalArial"/>
      </w:pPr>
      <w:r>
        <w:t>Sampled c</w:t>
      </w:r>
      <w:r w:rsidRPr="00326DE9">
        <w:t>onsumers</w:t>
      </w:r>
      <w:r>
        <w:t xml:space="preserve"> stated the service offers </w:t>
      </w:r>
      <w:r w:rsidRPr="00326DE9">
        <w:t xml:space="preserve">services and supports </w:t>
      </w:r>
      <w:r>
        <w:t xml:space="preserve">that </w:t>
      </w:r>
      <w:r w:rsidRPr="00326DE9">
        <w:t>enable them to participate in the community, have relationships and do things of interest to them. Staff describe</w:t>
      </w:r>
      <w:r>
        <w:t>d</w:t>
      </w:r>
      <w:r w:rsidRPr="00326DE9">
        <w:t xml:space="preserve"> how they support consumers to do the things of interest to them, participate within and outside the service environment and have social relationships. Care planning documents contained information on individual consumer interests and identified </w:t>
      </w:r>
      <w:r w:rsidR="00DC6CB7">
        <w:t>important relationships</w:t>
      </w:r>
      <w:r>
        <w:t>.</w:t>
      </w:r>
    </w:p>
    <w:p w14:paraId="0E7F7D29" w14:textId="7C66581A" w:rsidR="0005724D" w:rsidRDefault="0005724D" w:rsidP="0036130C">
      <w:pPr>
        <w:pStyle w:val="NormalArial"/>
      </w:pPr>
      <w:r>
        <w:t>Consumers</w:t>
      </w:r>
      <w:r w:rsidRPr="00035291">
        <w:t xml:space="preserve"> said their services and supports are consistent and they do</w:t>
      </w:r>
      <w:r>
        <w:t xml:space="preserve"> no</w:t>
      </w:r>
      <w:r w:rsidRPr="00035291">
        <w:t xml:space="preserve">t have to repeat their preferences to multiple </w:t>
      </w:r>
      <w:r w:rsidR="00DC6CB7">
        <w:t xml:space="preserve">members of </w:t>
      </w:r>
      <w:r w:rsidRPr="00035291">
        <w:t>staf</w:t>
      </w:r>
      <w:r w:rsidR="00DC6CB7">
        <w:t>f</w:t>
      </w:r>
      <w:r w:rsidRPr="00035291">
        <w:t>. Staff advised consumer care and other needs are</w:t>
      </w:r>
      <w:r>
        <w:t xml:space="preserve"> discussed</w:t>
      </w:r>
      <w:r w:rsidRPr="00035291">
        <w:t xml:space="preserve"> internally at handovers. The service has processes and systems in place for </w:t>
      </w:r>
      <w:r w:rsidRPr="00035291">
        <w:lastRenderedPageBreak/>
        <w:t>identifying and recording each consumer</w:t>
      </w:r>
      <w:r>
        <w:t>'</w:t>
      </w:r>
      <w:r w:rsidRPr="00035291">
        <w:t>s condition, needs and preferences, including when they change</w:t>
      </w:r>
      <w:r>
        <w:t>.</w:t>
      </w:r>
    </w:p>
    <w:p w14:paraId="5E5185EA" w14:textId="3C745BF6" w:rsidR="009B3800" w:rsidRDefault="0005724D" w:rsidP="0036130C">
      <w:pPr>
        <w:pStyle w:val="NormalArial"/>
      </w:pPr>
      <w:r w:rsidRPr="00EA7742">
        <w:t xml:space="preserve">Consumer care planning documentation </w:t>
      </w:r>
      <w:r>
        <w:t>reflects that</w:t>
      </w:r>
      <w:r w:rsidRPr="00EA7742">
        <w:t xml:space="preserve"> the service collaborates with external providers to support the diverse needs of consumers. </w:t>
      </w:r>
      <w:r>
        <w:t>Sampled c</w:t>
      </w:r>
      <w:r w:rsidRPr="00EA7742">
        <w:t xml:space="preserve">onsumers said </w:t>
      </w:r>
      <w:r>
        <w:t>i</w:t>
      </w:r>
      <w:r w:rsidRPr="00EA7742">
        <w:t xml:space="preserve">f the service </w:t>
      </w:r>
      <w:r>
        <w:t>was</w:t>
      </w:r>
      <w:r w:rsidRPr="00EA7742">
        <w:t xml:space="preserve"> unable to provide the support they needed, they would be confident</w:t>
      </w:r>
      <w:r>
        <w:t xml:space="preserve"> </w:t>
      </w:r>
      <w:r w:rsidRPr="00EA7742">
        <w:t>they would be referred to an appropriate provider. Lifestyle staff said the service engage</w:t>
      </w:r>
      <w:r>
        <w:t>s</w:t>
      </w:r>
      <w:r w:rsidRPr="00EA7742">
        <w:t xml:space="preserve"> external service providers </w:t>
      </w:r>
      <w:r>
        <w:t>and volunteers for entertainment</w:t>
      </w:r>
      <w:r w:rsidR="00DC6CB7">
        <w:t>-based consumer</w:t>
      </w:r>
      <w:r>
        <w:t xml:space="preserve"> activities.</w:t>
      </w:r>
    </w:p>
    <w:p w14:paraId="559AAC5C" w14:textId="59707035" w:rsidR="00C006FC" w:rsidRDefault="009B3800" w:rsidP="0036130C">
      <w:pPr>
        <w:pStyle w:val="NormalArial"/>
      </w:pPr>
      <w:r w:rsidRPr="002B5965">
        <w:t xml:space="preserve">The service demonstrated that a variety of meals are provided based on a </w:t>
      </w:r>
      <w:r>
        <w:t>seasonal</w:t>
      </w:r>
      <w:r w:rsidRPr="002B5965">
        <w:t xml:space="preserve"> menu with the oversight of a dietitian. Consumers said they receive quality meals</w:t>
      </w:r>
      <w:r w:rsidR="00DC6CB7">
        <w:t xml:space="preserve"> of ample quantity</w:t>
      </w:r>
      <w:r w:rsidRPr="00326DE9">
        <w:t xml:space="preserve">. Staff were observed assisting, encouraging, and offering choices with meals during the </w:t>
      </w:r>
      <w:r>
        <w:t>assessment</w:t>
      </w:r>
      <w:r w:rsidRPr="00326DE9">
        <w:t>.</w:t>
      </w:r>
      <w:r>
        <w:t xml:space="preserve"> </w:t>
      </w:r>
      <w:r w:rsidRPr="00326DE9">
        <w:t>Care planning documents note</w:t>
      </w:r>
      <w:r w:rsidR="007E079A">
        <w:t xml:space="preserve"> the</w:t>
      </w:r>
      <w:r w:rsidRPr="00326DE9">
        <w:t xml:space="preserve"> dietary needs, dislikes, allergies, and preferences</w:t>
      </w:r>
      <w:r w:rsidR="007E079A">
        <w:t xml:space="preserve"> of consumers</w:t>
      </w:r>
      <w:r w:rsidRPr="00326DE9">
        <w:t xml:space="preserve">. These are communicated </w:t>
      </w:r>
      <w:r>
        <w:t xml:space="preserve">and </w:t>
      </w:r>
      <w:r w:rsidRPr="00326DE9">
        <w:t xml:space="preserve">displayed </w:t>
      </w:r>
      <w:r>
        <w:t>in the</w:t>
      </w:r>
      <w:r w:rsidRPr="00326DE9">
        <w:t xml:space="preserve"> kitchen. The service has a process to gather consumer feedback on meals</w:t>
      </w:r>
      <w:r>
        <w:t>,</w:t>
      </w:r>
      <w:r w:rsidRPr="00326DE9">
        <w:t xml:space="preserve"> and this is incorporated in the menu</w:t>
      </w:r>
      <w:r>
        <w:t>.</w:t>
      </w:r>
    </w:p>
    <w:p w14:paraId="50660C91" w14:textId="0B27C10B" w:rsidR="002B0C90" w:rsidRPr="00262C0B" w:rsidRDefault="00C006FC" w:rsidP="0036130C">
      <w:pPr>
        <w:pStyle w:val="NormalArial"/>
      </w:pPr>
      <w:r>
        <w:t xml:space="preserve">Consumers and staff were satisfied that they have access to suitable and well-maintained equipment. </w:t>
      </w:r>
      <w:r w:rsidRPr="00276CE9">
        <w:t>Consumers</w:t>
      </w:r>
      <w:r>
        <w:t xml:space="preserve"> and staff</w:t>
      </w:r>
      <w:r w:rsidRPr="00276CE9">
        <w:t xml:space="preserve"> were comfortable raising issues if equipment needed repair, knew the process for reporting an issue and said items </w:t>
      </w:r>
      <w:r>
        <w:t>a</w:t>
      </w:r>
      <w:r w:rsidRPr="00276CE9">
        <w:t>re repaired or replaced quickly when required. Equipment used for activities of daily living</w:t>
      </w:r>
      <w:r>
        <w:t xml:space="preserve"> w</w:t>
      </w:r>
      <w:r w:rsidR="00DC6CB7">
        <w:t>ere</w:t>
      </w:r>
      <w:r>
        <w:t xml:space="preserve"> observed to be </w:t>
      </w:r>
      <w:r w:rsidRPr="00276CE9">
        <w:t xml:space="preserve">safe, suitable, </w:t>
      </w:r>
      <w:r>
        <w:t xml:space="preserve">clean, </w:t>
      </w:r>
      <w:r w:rsidRPr="00276CE9">
        <w:t xml:space="preserve">and </w:t>
      </w:r>
      <w:r>
        <w:t>well</w:t>
      </w:r>
      <w:r w:rsidRPr="00276CE9">
        <w:t>-</w:t>
      </w:r>
      <w:r>
        <w:t>maintained.</w:t>
      </w:r>
      <w:r w:rsidR="006054C9">
        <w:br w:type="page"/>
      </w:r>
    </w:p>
    <w:p w14:paraId="50660C92"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D05F23" w14:paraId="50660C95" w14:textId="77777777" w:rsidTr="00680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0660C93" w14:textId="77777777" w:rsidR="00FC045E" w:rsidRPr="00996FAF" w:rsidRDefault="006054C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0660C94"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99"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96"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0660C97" w14:textId="77777777" w:rsidR="00FC045E" w:rsidRPr="00996FAF" w:rsidRDefault="006054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50660C98" w14:textId="4F20FB61" w:rsidR="00FC045E" w:rsidRPr="00996FAF" w:rsidRDefault="00965D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528CD">
                  <w:rPr>
                    <w:rFonts w:ascii="Arial" w:hAnsi="Arial" w:cs="Arial"/>
                    <w:color w:val="auto"/>
                  </w:rPr>
                  <w:t>Compliant</w:t>
                </w:r>
              </w:sdtContent>
            </w:sdt>
            <w:r w:rsidR="006054C9" w:rsidRPr="00996FAF">
              <w:rPr>
                <w:rFonts w:ascii="Arial" w:hAnsi="Arial" w:cs="Arial"/>
                <w:color w:val="0000FF"/>
              </w:rPr>
              <w:t xml:space="preserve"> </w:t>
            </w:r>
          </w:p>
        </w:tc>
      </w:tr>
      <w:tr w:rsidR="00D05F23" w14:paraId="50660C9F"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9A" w14:textId="77777777" w:rsidR="00FC045E" w:rsidRPr="00996FAF" w:rsidRDefault="006054C9" w:rsidP="004A13BF">
            <w:pPr>
              <w:spacing w:line="22" w:lineRule="atLeast"/>
              <w:rPr>
                <w:rFonts w:ascii="Arial" w:hAnsi="Arial" w:cs="Arial"/>
                <w:color w:val="auto"/>
              </w:rPr>
            </w:pPr>
            <w:r w:rsidRPr="00B6730F">
              <w:rPr>
                <w:rFonts w:ascii="Arial" w:hAnsi="Arial" w:cs="Arial"/>
                <w:color w:val="auto"/>
              </w:rPr>
              <w:t>Requirement 5(3)(b)</w:t>
            </w:r>
          </w:p>
        </w:tc>
        <w:tc>
          <w:tcPr>
            <w:tcW w:w="6622" w:type="dxa"/>
            <w:shd w:val="clear" w:color="auto" w:fill="auto"/>
            <w:vAlign w:val="top"/>
          </w:tcPr>
          <w:p w14:paraId="50660C9B" w14:textId="77777777" w:rsidR="00FC045E" w:rsidRPr="00996FAF" w:rsidRDefault="006054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660C9C" w14:textId="77777777" w:rsidR="00FC045E" w:rsidRPr="00996FAF" w:rsidRDefault="006054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0660C9D" w14:textId="77777777" w:rsidR="00FC045E" w:rsidRPr="00996FAF" w:rsidRDefault="006054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0660C9E" w14:textId="3719B505" w:rsidR="00FC045E" w:rsidRPr="00996FAF" w:rsidRDefault="00965D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6730F">
                  <w:rPr>
                    <w:rFonts w:ascii="Arial" w:hAnsi="Arial" w:cs="Arial"/>
                    <w:color w:val="auto"/>
                  </w:rPr>
                  <w:t>Compliant</w:t>
                </w:r>
              </w:sdtContent>
            </w:sdt>
            <w:r w:rsidR="006054C9" w:rsidRPr="00996FAF">
              <w:rPr>
                <w:rFonts w:ascii="Arial" w:hAnsi="Arial" w:cs="Arial"/>
                <w:color w:val="0000FF"/>
              </w:rPr>
              <w:t xml:space="preserve"> </w:t>
            </w:r>
          </w:p>
        </w:tc>
      </w:tr>
      <w:tr w:rsidR="00D05F23" w14:paraId="50660CA3"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A0" w14:textId="77777777" w:rsidR="00FC045E" w:rsidRPr="00996FAF" w:rsidRDefault="006054C9"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0660CA1" w14:textId="77777777" w:rsidR="00FC045E" w:rsidRPr="00996FAF" w:rsidRDefault="006054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50660CA2" w14:textId="39F8F6B3" w:rsidR="00FC045E" w:rsidRPr="00996FAF" w:rsidRDefault="00965D7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81FFE">
                  <w:rPr>
                    <w:rFonts w:ascii="Arial" w:hAnsi="Arial" w:cs="Arial"/>
                    <w:color w:val="auto"/>
                  </w:rPr>
                  <w:t>Compliant</w:t>
                </w:r>
              </w:sdtContent>
            </w:sdt>
            <w:r w:rsidR="006054C9" w:rsidRPr="00996FAF">
              <w:rPr>
                <w:rFonts w:ascii="Arial" w:hAnsi="Arial" w:cs="Arial"/>
                <w:color w:val="0000FF"/>
              </w:rPr>
              <w:t xml:space="preserve"> </w:t>
            </w:r>
          </w:p>
        </w:tc>
      </w:tr>
    </w:tbl>
    <w:p w14:paraId="50660CA4" w14:textId="77777777" w:rsidR="002B0C90" w:rsidRDefault="006054C9" w:rsidP="006807BF">
      <w:pPr>
        <w:pStyle w:val="Heading20"/>
        <w:spacing w:before="240"/>
      </w:pPr>
      <w:r>
        <w:t>Findings</w:t>
      </w:r>
    </w:p>
    <w:p w14:paraId="694DB41E" w14:textId="0828F14D" w:rsidR="00B81FFE" w:rsidRDefault="00B528CD" w:rsidP="0036130C">
      <w:pPr>
        <w:pStyle w:val="NormalArial"/>
      </w:pPr>
      <w:r>
        <w:t>Overall, sampled consumers and their representatives were satisfied with the service environment. Staff outlined aspects of the environment which support consumer independence, and planned changes to further enhance liveability and function. Assessors observed function and navigation aids, and noted the environment support</w:t>
      </w:r>
      <w:r w:rsidR="007E079A">
        <w:t>s</w:t>
      </w:r>
      <w:r>
        <w:t xml:space="preserve"> visitors.</w:t>
      </w:r>
    </w:p>
    <w:p w14:paraId="084BD24E" w14:textId="6EE74C23" w:rsidR="00B81FFE" w:rsidRDefault="00B81FFE" w:rsidP="0036130C">
      <w:pPr>
        <w:pStyle w:val="NormalArial"/>
      </w:pPr>
      <w:r>
        <w:t>All sampled consumers and their representatives were satisfied with the cleanliness of the service environment, maintenance of the facility, and the ability of consumers to move freely both inside and out</w:t>
      </w:r>
      <w:r w:rsidR="00DC6CB7">
        <w:t>side</w:t>
      </w:r>
      <w:r>
        <w:t>. Staff outlined the action they take if a hazard or maintenance need is identified, maintenance staff outlined reactive and preventative maintenance systems, and cleaners explained their cleaning schedules.</w:t>
      </w:r>
    </w:p>
    <w:p w14:paraId="50660CA5" w14:textId="071E05ED" w:rsidR="002B0C90" w:rsidRPr="00262C0B" w:rsidRDefault="00B81FFE" w:rsidP="0036130C">
      <w:pPr>
        <w:pStyle w:val="NormalArial"/>
      </w:pPr>
      <w:r>
        <w:t xml:space="preserve">Overall, sampled consumers and representatives were satisfied that the equipment, </w:t>
      </w:r>
      <w:proofErr w:type="gramStart"/>
      <w:r>
        <w:t>furniture</w:t>
      </w:r>
      <w:proofErr w:type="gramEnd"/>
      <w:r>
        <w:t xml:space="preserve"> and fittings at the service are clean and well maintained. All consumers said they feel </w:t>
      </w:r>
      <w:r w:rsidR="00DC6CB7">
        <w:t xml:space="preserve">that </w:t>
      </w:r>
      <w:r>
        <w:t xml:space="preserve">equipment is safe and suitable for their needs. Staff explained how they </w:t>
      </w:r>
      <w:r w:rsidR="00DC6CB7">
        <w:t>assess if</w:t>
      </w:r>
      <w:r>
        <w:t xml:space="preserve"> equipment is suitable for a consumer and the cleaning requirements for shared equipment. Assessors observed furniture and equipment to be clean and well maintained and </w:t>
      </w:r>
      <w:r w:rsidR="002975EB">
        <w:t xml:space="preserve">that </w:t>
      </w:r>
      <w:r>
        <w:t>cleaning supplies were readily available.</w:t>
      </w:r>
      <w:r w:rsidR="006054C9">
        <w:br w:type="page"/>
      </w:r>
    </w:p>
    <w:p w14:paraId="50660CA6"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D05F23" w14:paraId="50660CA9" w14:textId="77777777" w:rsidTr="00680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60CA7" w14:textId="77777777" w:rsidR="00FC045E" w:rsidRPr="00996FAF" w:rsidRDefault="006054C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0660CA8"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AD"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AA"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0660CAB"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50660CAC" w14:textId="03BBA5F9" w:rsidR="00FC045E" w:rsidRPr="00996FAF" w:rsidRDefault="00965D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0388">
                  <w:rPr>
                    <w:rFonts w:ascii="Arial" w:hAnsi="Arial" w:cs="Arial"/>
                    <w:color w:val="auto"/>
                  </w:rPr>
                  <w:t>Compliant</w:t>
                </w:r>
              </w:sdtContent>
            </w:sdt>
            <w:r w:rsidR="006054C9" w:rsidRPr="00996FAF">
              <w:rPr>
                <w:rFonts w:ascii="Arial" w:hAnsi="Arial" w:cs="Arial"/>
                <w:color w:val="0000FF"/>
              </w:rPr>
              <w:t xml:space="preserve"> </w:t>
            </w:r>
          </w:p>
        </w:tc>
      </w:tr>
      <w:tr w:rsidR="00D05F23" w14:paraId="50660CB1"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AE"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0660CAF" w14:textId="77777777" w:rsidR="00FC045E" w:rsidRPr="00996FAF" w:rsidRDefault="006054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0660CB0" w14:textId="7F0BA4D3" w:rsidR="00FC045E" w:rsidRPr="00996FAF" w:rsidRDefault="00965D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0388">
                  <w:rPr>
                    <w:rFonts w:ascii="Arial" w:hAnsi="Arial" w:cs="Arial"/>
                    <w:color w:val="auto"/>
                  </w:rPr>
                  <w:t>Compliant</w:t>
                </w:r>
              </w:sdtContent>
            </w:sdt>
            <w:r w:rsidR="006054C9" w:rsidRPr="00996FAF">
              <w:rPr>
                <w:rFonts w:ascii="Arial" w:hAnsi="Arial" w:cs="Arial"/>
                <w:color w:val="0000FF"/>
              </w:rPr>
              <w:t xml:space="preserve"> </w:t>
            </w:r>
          </w:p>
        </w:tc>
      </w:tr>
      <w:tr w:rsidR="00D05F23" w14:paraId="50660CB5"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B2" w14:textId="77777777" w:rsidR="00FC045E" w:rsidRPr="00996FAF" w:rsidRDefault="006054C9" w:rsidP="003574D0">
            <w:pPr>
              <w:spacing w:line="22" w:lineRule="atLeast"/>
              <w:rPr>
                <w:rFonts w:ascii="Arial" w:hAnsi="Arial" w:cs="Arial"/>
                <w:color w:val="auto"/>
              </w:rPr>
            </w:pPr>
            <w:r w:rsidRPr="00B6730F">
              <w:rPr>
                <w:rFonts w:ascii="Arial" w:hAnsi="Arial" w:cs="Arial"/>
                <w:color w:val="auto"/>
              </w:rPr>
              <w:t>Requirement 6(3)(c)</w:t>
            </w:r>
          </w:p>
        </w:tc>
        <w:tc>
          <w:tcPr>
            <w:tcW w:w="6569" w:type="dxa"/>
            <w:shd w:val="clear" w:color="auto" w:fill="auto"/>
            <w:vAlign w:val="top"/>
          </w:tcPr>
          <w:p w14:paraId="50660CB3"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0660CB4" w14:textId="08F68F6D" w:rsidR="00FC045E" w:rsidRPr="00996FAF" w:rsidRDefault="00965D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6730F">
                  <w:rPr>
                    <w:rFonts w:ascii="Arial" w:hAnsi="Arial" w:cs="Arial"/>
                    <w:color w:val="auto"/>
                  </w:rPr>
                  <w:t>Compliant</w:t>
                </w:r>
              </w:sdtContent>
            </w:sdt>
            <w:r w:rsidR="006054C9" w:rsidRPr="00996FAF">
              <w:rPr>
                <w:rFonts w:ascii="Arial" w:hAnsi="Arial" w:cs="Arial"/>
                <w:color w:val="0000FF"/>
              </w:rPr>
              <w:t xml:space="preserve"> </w:t>
            </w:r>
          </w:p>
        </w:tc>
      </w:tr>
      <w:tr w:rsidR="00D05F23" w14:paraId="50660CB9" w14:textId="77777777" w:rsidTr="006807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B6"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0660CB7" w14:textId="77777777" w:rsidR="00FC045E" w:rsidRPr="00996FAF" w:rsidRDefault="006054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0660CB8" w14:textId="6B88D049" w:rsidR="00FC045E" w:rsidRPr="00996FAF" w:rsidRDefault="00965D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A6FFD">
                  <w:rPr>
                    <w:rFonts w:ascii="Arial" w:hAnsi="Arial" w:cs="Arial"/>
                    <w:color w:val="auto"/>
                  </w:rPr>
                  <w:t>Compliant</w:t>
                </w:r>
              </w:sdtContent>
            </w:sdt>
            <w:r w:rsidR="006054C9" w:rsidRPr="00996FAF">
              <w:rPr>
                <w:rFonts w:ascii="Arial" w:hAnsi="Arial" w:cs="Arial"/>
                <w:color w:val="0000FF"/>
              </w:rPr>
              <w:t xml:space="preserve"> </w:t>
            </w:r>
          </w:p>
        </w:tc>
      </w:tr>
    </w:tbl>
    <w:p w14:paraId="50660CBA" w14:textId="77777777" w:rsidR="00D87E7C" w:rsidRDefault="006054C9" w:rsidP="006807BF">
      <w:pPr>
        <w:pStyle w:val="Heading20"/>
        <w:spacing w:before="240"/>
      </w:pPr>
      <w:r w:rsidRPr="00996FAF">
        <w:t>Findings</w:t>
      </w:r>
    </w:p>
    <w:p w14:paraId="4E15E81A" w14:textId="5AD9D269" w:rsidR="004F0388" w:rsidRDefault="004F0388" w:rsidP="0036130C">
      <w:pPr>
        <w:pStyle w:val="NormalArial"/>
      </w:pPr>
      <w:r>
        <w:t xml:space="preserve">Sampled consumers </w:t>
      </w:r>
      <w:r w:rsidRPr="00023266">
        <w:t xml:space="preserve">and representatives said they are encouraged and supported to provide feedback and make complaints. Staff </w:t>
      </w:r>
      <w:r>
        <w:t>explained</w:t>
      </w:r>
      <w:r w:rsidRPr="00023266">
        <w:t xml:space="preserve"> </w:t>
      </w:r>
      <w:r>
        <w:t xml:space="preserve">that </w:t>
      </w:r>
      <w:r w:rsidRPr="004C533E">
        <w:rPr>
          <w:color w:val="auto"/>
        </w:rPr>
        <w:t xml:space="preserve">when a </w:t>
      </w:r>
      <w:r w:rsidRPr="00023266">
        <w:t xml:space="preserve">consumer or representative raises a concern or complaint, they will address issues raised if able to do so, </w:t>
      </w:r>
      <w:r>
        <w:t xml:space="preserve">or </w:t>
      </w:r>
      <w:r w:rsidRPr="00023266">
        <w:t xml:space="preserve">document </w:t>
      </w:r>
      <w:r w:rsidRPr="004C533E">
        <w:rPr>
          <w:color w:val="auto"/>
        </w:rPr>
        <w:t>the</w:t>
      </w:r>
      <w:r>
        <w:t xml:space="preserve"> </w:t>
      </w:r>
      <w:r w:rsidRPr="00023266">
        <w:t xml:space="preserve">concerns, and refer the issue to management. Concerns, complaints, </w:t>
      </w:r>
      <w:r w:rsidR="00DC6CB7">
        <w:t xml:space="preserve">and </w:t>
      </w:r>
      <w:r w:rsidRPr="00023266">
        <w:t>compliments</w:t>
      </w:r>
      <w:r w:rsidR="007E079A">
        <w:t xml:space="preserve"> </w:t>
      </w:r>
      <w:r>
        <w:t>are</w:t>
      </w:r>
      <w:r w:rsidRPr="00023266">
        <w:t xml:space="preserve"> logged in the service’s feedback and complaints register. </w:t>
      </w:r>
      <w:r>
        <w:t>Assessors viewed d</w:t>
      </w:r>
      <w:r w:rsidRPr="00686E6D">
        <w:t>ocuments</w:t>
      </w:r>
      <w:r>
        <w:t xml:space="preserve">, </w:t>
      </w:r>
      <w:r w:rsidRPr="00686E6D">
        <w:t>including feedback registers and</w:t>
      </w:r>
      <w:r>
        <w:t xml:space="preserve"> </w:t>
      </w:r>
      <w:r w:rsidRPr="00686E6D">
        <w:t>continuous improvement plan</w:t>
      </w:r>
      <w:r>
        <w:t>s which</w:t>
      </w:r>
      <w:r w:rsidRPr="00686E6D">
        <w:t xml:space="preserve"> demonstrate </w:t>
      </w:r>
      <w:r>
        <w:t xml:space="preserve">that feedback is </w:t>
      </w:r>
      <w:r w:rsidRPr="00686E6D">
        <w:t>encourage</w:t>
      </w:r>
      <w:r>
        <w:t>d</w:t>
      </w:r>
      <w:r w:rsidRPr="00686E6D">
        <w:t xml:space="preserve"> from stakeholders</w:t>
      </w:r>
      <w:r>
        <w:t>.</w:t>
      </w:r>
    </w:p>
    <w:p w14:paraId="4010169E" w14:textId="302F8594" w:rsidR="00BA6FFD" w:rsidRDefault="004F0388" w:rsidP="0036130C">
      <w:pPr>
        <w:pStyle w:val="NormalArial"/>
      </w:pPr>
      <w:r>
        <w:t xml:space="preserve">Sampled </w:t>
      </w:r>
      <w:r w:rsidRPr="00F11CD7">
        <w:t>consumers indicated that they did not require language services to assist them with raising complaints or providing feedback</w:t>
      </w:r>
      <w:r w:rsidR="003A1BAE">
        <w:t>. M</w:t>
      </w:r>
      <w:r w:rsidRPr="00F11CD7">
        <w:t>ost consumers stated that they were aware of how to access external advocacy services</w:t>
      </w:r>
      <w:r>
        <w:t xml:space="preserve">. Staff </w:t>
      </w:r>
      <w:r w:rsidRPr="00C073BE">
        <w:rPr>
          <w:rFonts w:eastAsia="Calibri"/>
          <w:iCs/>
          <w:color w:val="auto"/>
        </w:rPr>
        <w:t>described how they provide information on advocacy and complaints services to consumers.</w:t>
      </w:r>
      <w:r>
        <w:rPr>
          <w:rFonts w:eastAsia="Calibri"/>
          <w:iCs/>
          <w:color w:val="auto"/>
        </w:rPr>
        <w:t xml:space="preserve"> A</w:t>
      </w:r>
      <w:r w:rsidRPr="00F11CD7">
        <w:t>dvocacy and language service information</w:t>
      </w:r>
      <w:r>
        <w:t xml:space="preserve"> was observed to be available at the service.</w:t>
      </w:r>
    </w:p>
    <w:p w14:paraId="2D176FE5" w14:textId="2A24468C" w:rsidR="00BA6FFD" w:rsidRDefault="00BA6FFD" w:rsidP="0036130C">
      <w:pPr>
        <w:pStyle w:val="NormalArial"/>
      </w:pPr>
      <w:r w:rsidRPr="008B716C">
        <w:t>Most consumers and representatives sampled</w:t>
      </w:r>
      <w:r>
        <w:t xml:space="preserve"> </w:t>
      </w:r>
      <w:r w:rsidRPr="00C336D6">
        <w:t xml:space="preserve">were satisfied </w:t>
      </w:r>
      <w:proofErr w:type="gramStart"/>
      <w:r w:rsidRPr="00C336D6">
        <w:t>that actions</w:t>
      </w:r>
      <w:proofErr w:type="gramEnd"/>
      <w:r w:rsidRPr="00C336D6">
        <w:t xml:space="preserve"> </w:t>
      </w:r>
      <w:r>
        <w:t>were</w:t>
      </w:r>
      <w:r w:rsidRPr="00C336D6">
        <w:t xml:space="preserve"> taken to resolve issues</w:t>
      </w:r>
      <w:r>
        <w:t xml:space="preserve"> raised</w:t>
      </w:r>
      <w:r w:rsidRPr="00C336D6">
        <w:t>. Staff and management personnel described open disclosure principles in their handling of feedback and complaints.</w:t>
      </w:r>
      <w:r w:rsidRPr="008B716C">
        <w:t xml:space="preserve"> Most consumers and their representatives consistently reported that issues they raised with staff or management were either satisfactorily resolved within an appropriate timeframe or were in the process of being addressed</w:t>
      </w:r>
      <w:r>
        <w:t>.</w:t>
      </w:r>
    </w:p>
    <w:p w14:paraId="50660CBB" w14:textId="4CB34326" w:rsidR="002B0C90" w:rsidRPr="00712752" w:rsidRDefault="00BA6FFD" w:rsidP="0036130C">
      <w:pPr>
        <w:pStyle w:val="NormalArial"/>
      </w:pPr>
      <w:r>
        <w:rPr>
          <w:color w:val="auto"/>
        </w:rPr>
        <w:t>Sampled c</w:t>
      </w:r>
      <w:r w:rsidRPr="4DA632DB">
        <w:rPr>
          <w:color w:val="auto"/>
        </w:rPr>
        <w:t>onsumers and representatives who had raised concerns about care and services expressed satisfaction that issues had been addressed</w:t>
      </w:r>
      <w:r>
        <w:rPr>
          <w:color w:val="auto"/>
        </w:rPr>
        <w:t>, and the service is undertaking improvements</w:t>
      </w:r>
      <w:r w:rsidRPr="4DA632DB">
        <w:rPr>
          <w:color w:val="auto"/>
        </w:rPr>
        <w:t xml:space="preserve">. Management </w:t>
      </w:r>
      <w:r>
        <w:rPr>
          <w:color w:val="auto"/>
        </w:rPr>
        <w:t xml:space="preserve">and staff </w:t>
      </w:r>
      <w:r w:rsidRPr="4DA632DB">
        <w:rPr>
          <w:color w:val="auto"/>
        </w:rPr>
        <w:t xml:space="preserve">discussed how feedback and complaints result in improvements being implemented and provided recent examples. </w:t>
      </w:r>
      <w:r>
        <w:rPr>
          <w:rFonts w:eastAsia="Calibri"/>
          <w:color w:val="auto"/>
        </w:rPr>
        <w:t>Documentation</w:t>
      </w:r>
      <w:r w:rsidRPr="4DA632DB">
        <w:rPr>
          <w:rFonts w:eastAsia="Calibri"/>
          <w:color w:val="auto"/>
        </w:rPr>
        <w:t xml:space="preserve"> reviewed demonstrated that feedback and complaints are captured in the service’s plan </w:t>
      </w:r>
      <w:r>
        <w:rPr>
          <w:rFonts w:eastAsia="Calibri"/>
          <w:color w:val="auto"/>
        </w:rPr>
        <w:t>for</w:t>
      </w:r>
      <w:r w:rsidRPr="4DA632DB">
        <w:rPr>
          <w:rFonts w:eastAsia="Calibri"/>
          <w:color w:val="auto"/>
        </w:rPr>
        <w:t xml:space="preserve"> continuous improvement and include actions taken to review and improve services</w:t>
      </w:r>
      <w:r>
        <w:rPr>
          <w:rFonts w:eastAsia="Calibri"/>
          <w:color w:val="auto"/>
        </w:rPr>
        <w:t>.</w:t>
      </w:r>
      <w:r w:rsidR="006054C9" w:rsidRPr="00712752">
        <w:br w:type="page"/>
      </w:r>
    </w:p>
    <w:p w14:paraId="50660CBC"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05F23" w14:paraId="50660CBF" w14:textId="77777777" w:rsidTr="00680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60CBD" w14:textId="77777777" w:rsidR="00FC045E" w:rsidRPr="00996FAF" w:rsidRDefault="006054C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0660CBE"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C3"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C0" w14:textId="77777777" w:rsidR="00FC045E" w:rsidRPr="00996FAF" w:rsidRDefault="006054C9" w:rsidP="003574D0">
            <w:pPr>
              <w:spacing w:line="22" w:lineRule="atLeast"/>
              <w:rPr>
                <w:rFonts w:ascii="Arial" w:hAnsi="Arial" w:cs="Arial"/>
                <w:color w:val="auto"/>
              </w:rPr>
            </w:pPr>
            <w:r w:rsidRPr="00473D2A">
              <w:rPr>
                <w:rFonts w:ascii="Arial" w:hAnsi="Arial" w:cs="Arial"/>
                <w:color w:val="auto"/>
              </w:rPr>
              <w:t>Requirement 7(3)(a)</w:t>
            </w:r>
          </w:p>
        </w:tc>
        <w:tc>
          <w:tcPr>
            <w:tcW w:w="6610" w:type="dxa"/>
            <w:shd w:val="clear" w:color="auto" w:fill="auto"/>
            <w:vAlign w:val="top"/>
          </w:tcPr>
          <w:p w14:paraId="50660CC1"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0660CC2" w14:textId="7680A9D3" w:rsidR="00FC045E" w:rsidRPr="00996FAF" w:rsidRDefault="00965D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73D2A">
                  <w:rPr>
                    <w:rFonts w:ascii="Arial" w:hAnsi="Arial" w:cs="Arial"/>
                    <w:color w:val="auto"/>
                  </w:rPr>
                  <w:t>Compliant</w:t>
                </w:r>
              </w:sdtContent>
            </w:sdt>
            <w:r w:rsidR="006054C9" w:rsidRPr="00996FAF">
              <w:rPr>
                <w:rFonts w:ascii="Arial" w:hAnsi="Arial" w:cs="Arial"/>
                <w:color w:val="0000FF"/>
              </w:rPr>
              <w:t xml:space="preserve"> </w:t>
            </w:r>
          </w:p>
        </w:tc>
      </w:tr>
      <w:tr w:rsidR="00D05F23" w14:paraId="50660CC7"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C4"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0660CC5" w14:textId="77777777" w:rsidR="00FC045E" w:rsidRPr="00996FAF" w:rsidRDefault="006054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50660CC6" w14:textId="3886DB8C" w:rsidR="00FC045E" w:rsidRPr="00996FAF" w:rsidRDefault="00965D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73D2A">
                  <w:rPr>
                    <w:rFonts w:ascii="Arial" w:hAnsi="Arial" w:cs="Arial"/>
                    <w:color w:val="auto"/>
                  </w:rPr>
                  <w:t>Compliant</w:t>
                </w:r>
              </w:sdtContent>
            </w:sdt>
            <w:r w:rsidR="006054C9" w:rsidRPr="00996FAF">
              <w:rPr>
                <w:rFonts w:ascii="Arial" w:hAnsi="Arial" w:cs="Arial"/>
                <w:color w:val="0000FF"/>
              </w:rPr>
              <w:t xml:space="preserve"> </w:t>
            </w:r>
          </w:p>
        </w:tc>
      </w:tr>
      <w:tr w:rsidR="00D05F23" w14:paraId="50660CCB"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C8" w14:textId="77777777" w:rsidR="00FC045E" w:rsidRPr="00996FAF" w:rsidRDefault="006054C9" w:rsidP="003574D0">
            <w:pPr>
              <w:spacing w:line="22" w:lineRule="atLeast"/>
              <w:rPr>
                <w:rFonts w:ascii="Arial" w:hAnsi="Arial" w:cs="Arial"/>
                <w:color w:val="auto"/>
              </w:rPr>
            </w:pPr>
            <w:r w:rsidRPr="00B6730F">
              <w:rPr>
                <w:rFonts w:ascii="Arial" w:hAnsi="Arial" w:cs="Arial"/>
                <w:color w:val="auto"/>
              </w:rPr>
              <w:t>Requirement 7(3)(c)</w:t>
            </w:r>
          </w:p>
        </w:tc>
        <w:tc>
          <w:tcPr>
            <w:tcW w:w="6610" w:type="dxa"/>
            <w:shd w:val="clear" w:color="auto" w:fill="auto"/>
            <w:vAlign w:val="top"/>
          </w:tcPr>
          <w:p w14:paraId="50660CC9"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0660CCA" w14:textId="61E8289F" w:rsidR="00FC045E" w:rsidRPr="00996FAF" w:rsidRDefault="00965D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730F">
                  <w:rPr>
                    <w:rFonts w:ascii="Arial" w:hAnsi="Arial" w:cs="Arial"/>
                    <w:color w:val="auto"/>
                  </w:rPr>
                  <w:t>Compliant</w:t>
                </w:r>
              </w:sdtContent>
            </w:sdt>
            <w:r w:rsidR="006054C9" w:rsidRPr="00996FAF">
              <w:rPr>
                <w:rFonts w:ascii="Arial" w:hAnsi="Arial" w:cs="Arial"/>
                <w:color w:val="0000FF"/>
              </w:rPr>
              <w:t xml:space="preserve"> </w:t>
            </w:r>
          </w:p>
        </w:tc>
      </w:tr>
      <w:tr w:rsidR="00D05F23" w14:paraId="50660CCF"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CC"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0660CCD" w14:textId="77777777" w:rsidR="00FC045E" w:rsidRPr="00996FAF" w:rsidRDefault="006054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50660CCE" w14:textId="48B7AF55" w:rsidR="00FC045E" w:rsidRPr="00996FAF" w:rsidRDefault="00965D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73D2A">
                  <w:rPr>
                    <w:rFonts w:ascii="Arial" w:hAnsi="Arial" w:cs="Arial"/>
                    <w:color w:val="auto"/>
                  </w:rPr>
                  <w:t>Compliant</w:t>
                </w:r>
              </w:sdtContent>
            </w:sdt>
            <w:r w:rsidR="006054C9" w:rsidRPr="00996FAF">
              <w:rPr>
                <w:rFonts w:ascii="Arial" w:hAnsi="Arial" w:cs="Arial"/>
                <w:color w:val="0000FF"/>
              </w:rPr>
              <w:t xml:space="preserve"> </w:t>
            </w:r>
          </w:p>
        </w:tc>
      </w:tr>
      <w:tr w:rsidR="00D05F23" w14:paraId="50660CD3" w14:textId="77777777" w:rsidTr="00680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60CD0"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0660CD1"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0660CD2" w14:textId="03405F3F" w:rsidR="00FC045E" w:rsidRPr="00996FAF" w:rsidRDefault="00965D7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73D2A">
                  <w:rPr>
                    <w:rFonts w:ascii="Arial" w:hAnsi="Arial" w:cs="Arial"/>
                    <w:color w:val="auto"/>
                  </w:rPr>
                  <w:t>Compliant</w:t>
                </w:r>
              </w:sdtContent>
            </w:sdt>
            <w:r w:rsidR="006054C9" w:rsidRPr="00996FAF">
              <w:rPr>
                <w:rFonts w:ascii="Arial" w:hAnsi="Arial" w:cs="Arial"/>
                <w:color w:val="0000FF"/>
              </w:rPr>
              <w:t xml:space="preserve"> </w:t>
            </w:r>
          </w:p>
        </w:tc>
      </w:tr>
    </w:tbl>
    <w:p w14:paraId="50DDCC6D" w14:textId="0722A404" w:rsidR="00AE716D" w:rsidRPr="00473D2A" w:rsidRDefault="006054C9" w:rsidP="006807BF">
      <w:pPr>
        <w:pStyle w:val="Heading20"/>
        <w:spacing w:before="240"/>
      </w:pPr>
      <w:r>
        <w:t>Findings</w:t>
      </w:r>
    </w:p>
    <w:p w14:paraId="5A16539C" w14:textId="57A95491" w:rsidR="00B5204E" w:rsidRDefault="00B5204E" w:rsidP="0036130C">
      <w:pPr>
        <w:pStyle w:val="NormalArial"/>
        <w:rPr>
          <w:szCs w:val="22"/>
        </w:rPr>
      </w:pPr>
      <w:r>
        <w:t>Most consumers, representatives and staff stated that staff numbers and mix are adequate. No</w:t>
      </w:r>
      <w:r w:rsidR="006807BF">
        <w:t xml:space="preserve"> </w:t>
      </w:r>
      <w:r>
        <w:t>concerns were raised regarding call bell wait times.</w:t>
      </w:r>
      <w:r>
        <w:rPr>
          <w:color w:val="FF0000"/>
        </w:rPr>
        <w:t xml:space="preserve"> </w:t>
      </w:r>
      <w:proofErr w:type="gramStart"/>
      <w:r w:rsidRPr="00545379">
        <w:rPr>
          <w:color w:val="auto"/>
        </w:rPr>
        <w:t xml:space="preserve">A number </w:t>
      </w:r>
      <w:r>
        <w:rPr>
          <w:color w:val="auto"/>
        </w:rPr>
        <w:t>of</w:t>
      </w:r>
      <w:proofErr w:type="gramEnd"/>
      <w:r>
        <w:rPr>
          <w:color w:val="auto"/>
        </w:rPr>
        <w:t xml:space="preserve"> consumers </w:t>
      </w:r>
      <w:r w:rsidRPr="00545379">
        <w:rPr>
          <w:color w:val="auto"/>
        </w:rPr>
        <w:t xml:space="preserve">commented on improvements which have been </w:t>
      </w:r>
      <w:r w:rsidRPr="00B61A2C">
        <w:t>evident</w:t>
      </w:r>
      <w:r>
        <w:t xml:space="preserve">, </w:t>
      </w:r>
      <w:r w:rsidRPr="00B61A2C">
        <w:t>however</w:t>
      </w:r>
      <w:r w:rsidR="00024816">
        <w:t xml:space="preserve"> </w:t>
      </w:r>
      <w:r w:rsidRPr="00545379">
        <w:rPr>
          <w:color w:val="auto"/>
        </w:rPr>
        <w:t xml:space="preserve">a number also said they wish </w:t>
      </w:r>
      <w:r>
        <w:rPr>
          <w:color w:val="auto"/>
        </w:rPr>
        <w:t xml:space="preserve">the </w:t>
      </w:r>
      <w:r w:rsidRPr="00545379">
        <w:rPr>
          <w:color w:val="auto"/>
        </w:rPr>
        <w:t xml:space="preserve">staff had more time to provide social support and would </w:t>
      </w:r>
      <w:r w:rsidR="00024816">
        <w:rPr>
          <w:color w:val="auto"/>
        </w:rPr>
        <w:t>appreciate</w:t>
      </w:r>
      <w:r w:rsidRPr="00545379">
        <w:rPr>
          <w:color w:val="auto"/>
        </w:rPr>
        <w:t xml:space="preserve"> more consistency </w:t>
      </w:r>
      <w:r>
        <w:rPr>
          <w:color w:val="auto"/>
        </w:rPr>
        <w:t>in</w:t>
      </w:r>
      <w:r w:rsidRPr="00545379">
        <w:rPr>
          <w:color w:val="auto"/>
        </w:rPr>
        <w:t xml:space="preserve"> staff. </w:t>
      </w:r>
      <w:r>
        <w:t xml:space="preserve">Mixed feedback regarding appropriate use of as needed psychotropic medication was provided by staff working in the Memory Support Unit, however sample file review demonstrated generic strategies are usually trialled prior to administration of psychotropic medications. Given this evidence and the strategies in use by the service to ensure sufficient staff to enable safe and quality care, on balance, </w:t>
      </w:r>
      <w:r w:rsidR="00024816">
        <w:t>the service demonstrated the number and mix of staff enables the delivery of safe and quality care and services.</w:t>
      </w:r>
    </w:p>
    <w:p w14:paraId="12BA5829" w14:textId="77777777" w:rsidR="00473D2A" w:rsidRDefault="00264697" w:rsidP="0036130C">
      <w:pPr>
        <w:pStyle w:val="NormalArial"/>
      </w:pPr>
      <w:r>
        <w:t>Overall, consumers and representatives said most staff are respectful and kind, and that consumers feel comfortable with the staff at the service. Assessors observed staff to be respectful and gentle in interactions with consumers.</w:t>
      </w:r>
    </w:p>
    <w:p w14:paraId="00749297" w14:textId="77777777" w:rsidR="00473D2A" w:rsidRDefault="00473D2A" w:rsidP="0036130C">
      <w:pPr>
        <w:pStyle w:val="NormalArial"/>
      </w:pPr>
      <w:r>
        <w:t xml:space="preserve">All sampled consumers are confident that staff know what they are </w:t>
      </w:r>
      <w:proofErr w:type="gramStart"/>
      <w:r>
        <w:t>doing, and</w:t>
      </w:r>
      <w:proofErr w:type="gramEnd"/>
      <w:r>
        <w:t xml:space="preserve"> feel safe in their care. Management outlined recruitment checks and induction processes used to ensure staff are appropriately qualified and knowledgeable to undertake their work safely and effectively. Position descriptions and induction documents evidenced a range of required skills and competencies.</w:t>
      </w:r>
    </w:p>
    <w:p w14:paraId="18D497F6" w14:textId="324143E0" w:rsidR="00834040" w:rsidRDefault="00473D2A" w:rsidP="0036130C">
      <w:pPr>
        <w:pStyle w:val="NormalArial"/>
      </w:pPr>
      <w:r>
        <w:t>All consumers and representatives sampled said they feel staff are adequately trained and</w:t>
      </w:r>
      <w:r w:rsidR="00DC6CB7">
        <w:t xml:space="preserve"> </w:t>
      </w:r>
      <w:proofErr w:type="gramStart"/>
      <w:r w:rsidR="00DC6CB7">
        <w:t>are</w:t>
      </w:r>
      <w:r>
        <w:t xml:space="preserve"> able to</w:t>
      </w:r>
      <w:proofErr w:type="gramEnd"/>
      <w:r>
        <w:t xml:space="preserve"> deliver care that meets their needs. All staff interviewed said they have access to training, including training in restrictive practice</w:t>
      </w:r>
      <w:r w:rsidR="007E079A">
        <w:t>s</w:t>
      </w:r>
      <w:r>
        <w:t xml:space="preserve"> and mandatory reporting requirements</w:t>
      </w:r>
      <w:r w:rsidR="00DC6CB7">
        <w:t>. Staff</w:t>
      </w:r>
      <w:r>
        <w:t xml:space="preserve"> could outline their responsibilities in these areas. Service management outlined the mandatory training provided and how they ensure it is completed, along with the additional, optional training </w:t>
      </w:r>
      <w:r w:rsidR="007E079A">
        <w:t xml:space="preserve">which is </w:t>
      </w:r>
      <w:r>
        <w:t xml:space="preserve">regularly offered. Training records evidenced high mandatory training completion rates and ongoing training in a range of </w:t>
      </w:r>
      <w:r w:rsidR="00DC6CB7">
        <w:t>areas</w:t>
      </w:r>
      <w:r>
        <w:t>.</w:t>
      </w:r>
    </w:p>
    <w:p w14:paraId="50660CD5" w14:textId="36057F61" w:rsidR="00834040" w:rsidRDefault="00834040" w:rsidP="0036130C">
      <w:pPr>
        <w:pStyle w:val="NormalArial"/>
      </w:pPr>
      <w:r>
        <w:lastRenderedPageBreak/>
        <w:t>Sampled staff stated they have not undergone recent formal performance review. The facility manager acknowledged this issue and advised that addressing mandatory training deficits was prioritised and reinstating regular performance reviews is the service’s next priority. Records confirmed most appraisals are overdue. The facility manager outlined a range of informal processes currently used to monitor and address staff performance including frequent observational audits, regular review of progress notes by the clinical care coordinator and clinical care manager, review of complaints and incidents, and direct discussions with consumers.</w:t>
      </w:r>
    </w:p>
    <w:p w14:paraId="4278BBA5" w14:textId="161E2D46" w:rsidR="002B0C90" w:rsidRPr="006807BF" w:rsidRDefault="00834040" w:rsidP="006807BF">
      <w:pPr>
        <w:spacing w:after="160" w:line="259" w:lineRule="auto"/>
        <w:rPr>
          <w:rFonts w:ascii="Arial" w:hAnsi="Arial" w:cs="Arial"/>
        </w:rPr>
      </w:pPr>
      <w:r>
        <w:br w:type="page"/>
      </w:r>
    </w:p>
    <w:p w14:paraId="50660CD6" w14:textId="77777777" w:rsidR="00FC045E" w:rsidRPr="00996FAF" w:rsidRDefault="006054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D05F23" w14:paraId="50660CD9" w14:textId="77777777" w:rsidTr="00680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660CD7" w14:textId="77777777" w:rsidR="00FC045E" w:rsidRPr="00996FAF" w:rsidRDefault="006054C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0660CD8" w14:textId="77777777" w:rsidR="00FC045E" w:rsidRPr="00996FAF" w:rsidRDefault="0096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F23" w14:paraId="50660CDD" w14:textId="77777777" w:rsidTr="006807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60CDA"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0660CDB"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0660CDC" w14:textId="63B1A18C" w:rsidR="00FC045E" w:rsidRPr="00996FAF" w:rsidRDefault="00965D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179CE">
                  <w:rPr>
                    <w:rFonts w:ascii="Arial" w:hAnsi="Arial" w:cs="Arial"/>
                    <w:color w:val="auto"/>
                  </w:rPr>
                  <w:t>Compliant</w:t>
                </w:r>
              </w:sdtContent>
            </w:sdt>
          </w:p>
        </w:tc>
      </w:tr>
      <w:tr w:rsidR="00D05F23" w14:paraId="50660CE1"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60CDE"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0660CDF" w14:textId="77777777" w:rsidR="00FC045E" w:rsidRPr="00996FAF" w:rsidRDefault="006054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0660CE0" w14:textId="4412EDC0" w:rsidR="00FC045E" w:rsidRPr="00996FAF" w:rsidRDefault="00965D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179CE">
                  <w:rPr>
                    <w:rFonts w:ascii="Arial" w:hAnsi="Arial" w:cs="Arial"/>
                    <w:color w:val="auto"/>
                  </w:rPr>
                  <w:t>Compliant</w:t>
                </w:r>
              </w:sdtContent>
            </w:sdt>
          </w:p>
        </w:tc>
      </w:tr>
      <w:tr w:rsidR="00D05F23" w14:paraId="50660CEB" w14:textId="77777777" w:rsidTr="006807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60CE2" w14:textId="77777777" w:rsidR="00FC045E" w:rsidRPr="00996FAF" w:rsidRDefault="006054C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0660CE3"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660CE4" w14:textId="77777777" w:rsidR="00FC045E" w:rsidRPr="00996FAF" w:rsidRDefault="006054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0660CE5" w14:textId="77777777" w:rsidR="00FC045E" w:rsidRPr="00996FAF" w:rsidRDefault="006054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0660CE6" w14:textId="77777777" w:rsidR="00FC045E" w:rsidRPr="00996FAF" w:rsidRDefault="006054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0660CE7" w14:textId="77777777" w:rsidR="00FC045E" w:rsidRPr="00996FAF" w:rsidRDefault="006054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0660CE8" w14:textId="77777777" w:rsidR="00FC045E" w:rsidRPr="00996FAF" w:rsidRDefault="006054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0660CE9" w14:textId="77777777" w:rsidR="00FC045E" w:rsidRPr="00996FAF" w:rsidRDefault="006054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0660CEA" w14:textId="4A3506CA" w:rsidR="00FC045E" w:rsidRPr="00996FAF" w:rsidRDefault="00965D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179CE">
                  <w:rPr>
                    <w:rFonts w:ascii="Arial" w:hAnsi="Arial" w:cs="Arial"/>
                    <w:color w:val="auto"/>
                  </w:rPr>
                  <w:t>Compliant</w:t>
                </w:r>
              </w:sdtContent>
            </w:sdt>
          </w:p>
        </w:tc>
      </w:tr>
      <w:tr w:rsidR="00D05F23" w14:paraId="50660CF3" w14:textId="77777777" w:rsidTr="00680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60CEC" w14:textId="77777777" w:rsidR="00FC045E" w:rsidRPr="005D2369" w:rsidRDefault="006054C9" w:rsidP="003574D0">
            <w:pPr>
              <w:spacing w:line="22" w:lineRule="atLeast"/>
              <w:rPr>
                <w:rFonts w:ascii="Arial" w:hAnsi="Arial" w:cs="Arial"/>
                <w:color w:val="auto"/>
                <w:highlight w:val="green"/>
              </w:rPr>
            </w:pPr>
            <w:r w:rsidRPr="005A4A16">
              <w:rPr>
                <w:rFonts w:ascii="Arial" w:hAnsi="Arial" w:cs="Arial"/>
                <w:color w:val="auto"/>
              </w:rPr>
              <w:t>Requirement 8(3)(d)</w:t>
            </w:r>
          </w:p>
        </w:tc>
        <w:tc>
          <w:tcPr>
            <w:tcW w:w="6688" w:type="dxa"/>
            <w:shd w:val="clear" w:color="auto" w:fill="auto"/>
            <w:vAlign w:val="top"/>
          </w:tcPr>
          <w:p w14:paraId="50660CED" w14:textId="77777777" w:rsidR="00FC045E" w:rsidRPr="00996FAF" w:rsidRDefault="006054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660CEE" w14:textId="77777777" w:rsidR="00FC045E" w:rsidRPr="00996FAF" w:rsidRDefault="006054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0660CEF" w14:textId="77777777" w:rsidR="00FC045E" w:rsidRPr="00996FAF" w:rsidRDefault="006054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0660CF0" w14:textId="77777777" w:rsidR="00FC045E" w:rsidRPr="00996FAF" w:rsidRDefault="006054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660CF1" w14:textId="77777777" w:rsidR="00FC045E" w:rsidRPr="00996FAF" w:rsidRDefault="006054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0660CF2" w14:textId="5DE4B3BC" w:rsidR="00FC045E" w:rsidRPr="00996FAF" w:rsidRDefault="00965D7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84FCC">
                  <w:rPr>
                    <w:rFonts w:ascii="Arial" w:hAnsi="Arial" w:cs="Arial"/>
                    <w:color w:val="auto"/>
                  </w:rPr>
                  <w:t>Non-compliant</w:t>
                </w:r>
              </w:sdtContent>
            </w:sdt>
          </w:p>
        </w:tc>
      </w:tr>
      <w:tr w:rsidR="00D05F23" w14:paraId="50660CFA" w14:textId="77777777" w:rsidTr="006807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60CF4" w14:textId="77777777" w:rsidR="00FC045E" w:rsidRPr="005D2369" w:rsidRDefault="006054C9" w:rsidP="003574D0">
            <w:pPr>
              <w:spacing w:line="22" w:lineRule="atLeast"/>
              <w:rPr>
                <w:rFonts w:ascii="Arial" w:hAnsi="Arial" w:cs="Arial"/>
                <w:color w:val="auto"/>
                <w:highlight w:val="green"/>
              </w:rPr>
            </w:pPr>
            <w:r w:rsidRPr="005A4A16">
              <w:rPr>
                <w:rFonts w:ascii="Arial" w:hAnsi="Arial" w:cs="Arial"/>
                <w:color w:val="auto"/>
              </w:rPr>
              <w:t>Requirement 8(3)(e)</w:t>
            </w:r>
          </w:p>
        </w:tc>
        <w:tc>
          <w:tcPr>
            <w:tcW w:w="6688" w:type="dxa"/>
            <w:shd w:val="clear" w:color="auto" w:fill="auto"/>
            <w:vAlign w:val="top"/>
          </w:tcPr>
          <w:p w14:paraId="50660CF5" w14:textId="77777777" w:rsidR="00FC045E" w:rsidRPr="00996FAF" w:rsidRDefault="006054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660CF6" w14:textId="77777777" w:rsidR="00FC045E" w:rsidRPr="00996FAF" w:rsidRDefault="006054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0660CF7" w14:textId="77777777" w:rsidR="00FC045E" w:rsidRPr="00996FAF" w:rsidRDefault="006054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660CF8" w14:textId="77777777" w:rsidR="00FC045E" w:rsidRPr="00996FAF" w:rsidRDefault="006054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0660CF9" w14:textId="2DDF8607" w:rsidR="00FC045E" w:rsidRPr="00996FAF" w:rsidRDefault="00965D7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84FCC">
                  <w:rPr>
                    <w:rFonts w:ascii="Arial" w:hAnsi="Arial" w:cs="Arial"/>
                    <w:color w:val="auto"/>
                  </w:rPr>
                  <w:t>Non-compliant</w:t>
                </w:r>
              </w:sdtContent>
            </w:sdt>
          </w:p>
        </w:tc>
      </w:tr>
    </w:tbl>
    <w:p w14:paraId="50660CFB" w14:textId="77777777" w:rsidR="00D87E7C" w:rsidRDefault="006054C9" w:rsidP="006807BF">
      <w:pPr>
        <w:pStyle w:val="Heading20"/>
        <w:spacing w:before="240"/>
      </w:pPr>
      <w:r w:rsidRPr="00996FAF">
        <w:t>Findings</w:t>
      </w:r>
    </w:p>
    <w:p w14:paraId="74532F3A" w14:textId="3647BBF5" w:rsidR="006807BF" w:rsidRPr="002309ED" w:rsidRDefault="003C3D3D" w:rsidP="002309ED">
      <w:pPr>
        <w:spacing w:after="0"/>
        <w:rPr>
          <w:rFonts w:eastAsia="Calibri"/>
          <w:bCs/>
          <w:color w:val="auto"/>
        </w:rPr>
      </w:pPr>
      <w:r w:rsidRPr="002309ED">
        <w:rPr>
          <w:rFonts w:ascii="Arial" w:hAnsi="Arial" w:cs="Arial"/>
        </w:rPr>
        <w:t xml:space="preserve">Assessors recommended Requirement 8(3)(d) was not met as the service </w:t>
      </w:r>
      <w:r w:rsidR="00854D01" w:rsidRPr="002309ED">
        <w:rPr>
          <w:rFonts w:ascii="Arial" w:hAnsi="Arial" w:cs="Arial"/>
        </w:rPr>
        <w:t>did not demonstrate that high impact or high prevalence risks are effectively managed.</w:t>
      </w:r>
      <w:r w:rsidR="00A84FCC" w:rsidRPr="002309ED">
        <w:rPr>
          <w:rFonts w:ascii="Arial" w:hAnsi="Arial" w:cs="Arial"/>
        </w:rPr>
        <w:t xml:space="preserve"> </w:t>
      </w:r>
      <w:r w:rsidR="003A1BAE">
        <w:rPr>
          <w:rFonts w:ascii="Arial" w:hAnsi="Arial" w:cs="Arial"/>
        </w:rPr>
        <w:t>The</w:t>
      </w:r>
      <w:r w:rsidR="00854D01" w:rsidRPr="002309ED">
        <w:rPr>
          <w:rFonts w:ascii="Arial" w:hAnsi="Arial" w:cs="Arial"/>
        </w:rPr>
        <w:t xml:space="preserve"> service did not demonstrate appropriate risk management in relation to dysphagia and medication administration</w:t>
      </w:r>
      <w:r w:rsidRPr="002309ED">
        <w:rPr>
          <w:rFonts w:ascii="Arial" w:hAnsi="Arial" w:cs="Arial"/>
        </w:rPr>
        <w:t>.</w:t>
      </w:r>
      <w:r w:rsidR="00E249F5" w:rsidRPr="002309ED">
        <w:rPr>
          <w:rFonts w:ascii="Arial" w:hAnsi="Arial" w:cs="Arial"/>
        </w:rPr>
        <w:t xml:space="preserve"> </w:t>
      </w:r>
      <w:r w:rsidR="002309ED" w:rsidRPr="002309ED">
        <w:rPr>
          <w:rFonts w:ascii="Arial" w:hAnsi="Arial" w:cs="Arial"/>
        </w:rPr>
        <w:t xml:space="preserve">Medication management inconsistencies between the electronic care management system and the medication signing system </w:t>
      </w:r>
      <w:r w:rsidR="002309ED">
        <w:rPr>
          <w:rFonts w:ascii="Arial" w:hAnsi="Arial" w:cs="Arial"/>
        </w:rPr>
        <w:t>have</w:t>
      </w:r>
      <w:r w:rsidR="002309ED" w:rsidRPr="002309ED">
        <w:rPr>
          <w:rFonts w:ascii="Arial" w:hAnsi="Arial" w:cs="Arial"/>
        </w:rPr>
        <w:t xml:space="preserve"> contributed to discrepancies in the monitoring and evaluation of medication administration</w:t>
      </w:r>
      <w:r w:rsidR="002309ED">
        <w:rPr>
          <w:rFonts w:ascii="Arial" w:hAnsi="Arial" w:cs="Arial"/>
        </w:rPr>
        <w:t xml:space="preserve"> for two sampled consumers</w:t>
      </w:r>
      <w:r w:rsidR="002309ED" w:rsidRPr="002309ED">
        <w:rPr>
          <w:rFonts w:ascii="Arial" w:hAnsi="Arial" w:cs="Arial"/>
        </w:rPr>
        <w:t xml:space="preserve">. </w:t>
      </w:r>
      <w:r w:rsidR="002309ED">
        <w:rPr>
          <w:rFonts w:ascii="Arial" w:hAnsi="Arial" w:cs="Arial"/>
        </w:rPr>
        <w:t>In addition, m</w:t>
      </w:r>
      <w:r w:rsidR="00E249F5" w:rsidRPr="002309ED">
        <w:rPr>
          <w:rFonts w:ascii="Arial" w:hAnsi="Arial" w:cs="Arial"/>
        </w:rPr>
        <w:t>edication errors were not logged in the incident management system for two sampled consumers.</w:t>
      </w:r>
      <w:r w:rsidR="00D4571E">
        <w:rPr>
          <w:rFonts w:ascii="Arial" w:hAnsi="Arial" w:cs="Arial"/>
        </w:rPr>
        <w:t xml:space="preserve"> </w:t>
      </w:r>
      <w:r w:rsidR="00D4571E" w:rsidRPr="00D4571E">
        <w:rPr>
          <w:rFonts w:ascii="Arial" w:hAnsi="Arial" w:cs="Arial"/>
        </w:rPr>
        <w:t>One consumer’s choking episodes were not assessed with consideration of risk, and risk</w:t>
      </w:r>
      <w:r w:rsidR="00D4571E">
        <w:rPr>
          <w:rFonts w:ascii="Arial" w:hAnsi="Arial" w:cs="Arial"/>
        </w:rPr>
        <w:t xml:space="preserve"> </w:t>
      </w:r>
      <w:r w:rsidR="00D4571E" w:rsidRPr="00D4571E">
        <w:rPr>
          <w:rFonts w:ascii="Arial" w:hAnsi="Arial" w:cs="Arial"/>
        </w:rPr>
        <w:t>mitigati</w:t>
      </w:r>
      <w:r w:rsidR="00D4571E">
        <w:rPr>
          <w:rFonts w:ascii="Arial" w:hAnsi="Arial" w:cs="Arial"/>
        </w:rPr>
        <w:t>on</w:t>
      </w:r>
      <w:r w:rsidR="00D4571E" w:rsidRPr="00D4571E">
        <w:rPr>
          <w:rFonts w:ascii="Arial" w:hAnsi="Arial" w:cs="Arial"/>
        </w:rPr>
        <w:t xml:space="preserve"> strategies were not considered and communicated. The sampled </w:t>
      </w:r>
      <w:r w:rsidR="00D4571E" w:rsidRPr="00D4571E">
        <w:rPr>
          <w:rFonts w:ascii="Arial" w:hAnsi="Arial" w:cs="Arial"/>
        </w:rPr>
        <w:lastRenderedPageBreak/>
        <w:t>consumer’s care plan and handover sheet did not include information regarding their high risk of choking</w:t>
      </w:r>
      <w:r w:rsidR="00D4571E">
        <w:rPr>
          <w:rFonts w:ascii="Arial" w:hAnsi="Arial" w:cs="Arial"/>
        </w:rPr>
        <w:t>, nor</w:t>
      </w:r>
      <w:r w:rsidR="00D4571E" w:rsidRPr="00D4571E">
        <w:rPr>
          <w:rFonts w:ascii="Arial" w:hAnsi="Arial" w:cs="Arial"/>
        </w:rPr>
        <w:t xml:space="preserve"> detail relevant preventative strategies.</w:t>
      </w:r>
    </w:p>
    <w:p w14:paraId="4CA38712" w14:textId="7733FC9B" w:rsidR="003C3D3D" w:rsidRDefault="00D4571E" w:rsidP="006807BF">
      <w:pPr>
        <w:pStyle w:val="NormalArial"/>
        <w:spacing w:before="120"/>
      </w:pPr>
      <w:r>
        <w:t>In its response to the site audit report, t</w:t>
      </w:r>
      <w:r w:rsidR="003C3D3D" w:rsidRPr="000A5E08">
        <w:t xml:space="preserve">he approved provider </w:t>
      </w:r>
      <w:r w:rsidR="00E249F5">
        <w:t xml:space="preserve">submitted that in relation to Standard 8, actions and </w:t>
      </w:r>
      <w:r w:rsidR="00E249F5">
        <w:rPr>
          <w:rFonts w:eastAsia="Calibri"/>
        </w:rPr>
        <w:t>improvements within Standard 3 demonstrate compliance and strong governance systems</w:t>
      </w:r>
      <w:r w:rsidR="003C3D3D">
        <w:t>.</w:t>
      </w:r>
      <w:r w:rsidR="00A84FCC">
        <w:t xml:space="preserve"> However</w:t>
      </w:r>
      <w:r w:rsidR="003A1BAE">
        <w:t>,</w:t>
      </w:r>
      <w:r w:rsidR="00A84FCC">
        <w:t xml:space="preserve"> based on my findings of non-compliance in Requirement 3(3)(a) and</w:t>
      </w:r>
      <w:r w:rsidR="00306BDF">
        <w:t xml:space="preserve"> Requirement</w:t>
      </w:r>
      <w:r w:rsidR="00A84FCC">
        <w:t xml:space="preserve"> 3(3)(b) and the systemic nature of the non-compliance</w:t>
      </w:r>
      <w:r w:rsidR="00306BDF">
        <w:t xml:space="preserve"> in th</w:t>
      </w:r>
      <w:r>
        <w:t>ose</w:t>
      </w:r>
      <w:r w:rsidR="00306BDF">
        <w:t xml:space="preserve"> requirement</w:t>
      </w:r>
      <w:r>
        <w:t>s</w:t>
      </w:r>
      <w:r w:rsidR="00A84FCC">
        <w:t>, I</w:t>
      </w:r>
      <w:r>
        <w:t> </w:t>
      </w:r>
      <w:r w:rsidR="00A84FCC">
        <w:t>find the service has not demonstrated effective risk management systems.</w:t>
      </w:r>
      <w:r w:rsidR="003C3D3D">
        <w:t xml:space="preserve"> </w:t>
      </w:r>
      <w:r w:rsidR="003C3D3D" w:rsidRPr="00D939C0">
        <w:t>Accordingly, I</w:t>
      </w:r>
      <w:r>
        <w:t> </w:t>
      </w:r>
      <w:r w:rsidR="003C3D3D" w:rsidRPr="00D939C0">
        <w:t xml:space="preserve">find the service </w:t>
      </w:r>
      <w:r w:rsidR="003C3D3D">
        <w:t>non</w:t>
      </w:r>
      <w:r w:rsidR="00A84FCC">
        <w:noBreakHyphen/>
      </w:r>
      <w:r w:rsidR="003C3D3D" w:rsidRPr="00D939C0">
        <w:t xml:space="preserve">compliant with Requirement </w:t>
      </w:r>
      <w:r w:rsidR="003C3D3D">
        <w:t>8</w:t>
      </w:r>
      <w:r w:rsidR="003C3D3D" w:rsidRPr="00D939C0">
        <w:t>(3)(</w:t>
      </w:r>
      <w:r w:rsidR="003C3D3D">
        <w:t>d</w:t>
      </w:r>
      <w:r w:rsidR="003C3D3D" w:rsidRPr="00D939C0">
        <w:t>)</w:t>
      </w:r>
      <w:r w:rsidR="00FB16E5">
        <w:t>.</w:t>
      </w:r>
    </w:p>
    <w:p w14:paraId="6B223A4B" w14:textId="79027174" w:rsidR="00854D01" w:rsidRDefault="003C3D3D" w:rsidP="0036130C">
      <w:pPr>
        <w:pStyle w:val="NormalArial"/>
      </w:pPr>
      <w:r>
        <w:t xml:space="preserve">Assessors recommended Requirement 8(3)(e) was not met as the service </w:t>
      </w:r>
      <w:r w:rsidR="001A0E32">
        <w:t xml:space="preserve">did not demonstrate its clinical governance framework ensures that the use of </w:t>
      </w:r>
      <w:r w:rsidR="003A1BAE">
        <w:t xml:space="preserve">chemical </w:t>
      </w:r>
      <w:r w:rsidR="001A0E32">
        <w:t>restraint is minimised</w:t>
      </w:r>
      <w:r>
        <w:t>.</w:t>
      </w:r>
      <w:r w:rsidR="00BD2676">
        <w:t xml:space="preserve"> Despite regular clinical review, it was evident that chemical restraint is not always managed in line with best practice, personalised strategies are not always employed, and chemical restraint is not always used as a last resort.</w:t>
      </w:r>
    </w:p>
    <w:p w14:paraId="6ED82456" w14:textId="4E62FDEA" w:rsidR="00AD360B" w:rsidRDefault="00BD2676" w:rsidP="0036130C">
      <w:pPr>
        <w:pStyle w:val="NormalArial"/>
      </w:pPr>
      <w:r>
        <w:t>In its response to the site audit report, t</w:t>
      </w:r>
      <w:r w:rsidRPr="000A5E08">
        <w:t xml:space="preserve">he approved provider </w:t>
      </w:r>
      <w:r>
        <w:t xml:space="preserve">submitted that in relation to Standard 8, actions and </w:t>
      </w:r>
      <w:r>
        <w:rPr>
          <w:rFonts w:eastAsia="Calibri"/>
        </w:rPr>
        <w:t xml:space="preserve">improvements within Standard 3 demonstrate compliance and strong governance systems. </w:t>
      </w:r>
      <w:r w:rsidR="00AD360B">
        <w:t>However</w:t>
      </w:r>
      <w:r w:rsidR="003A1BAE">
        <w:t>,</w:t>
      </w:r>
      <w:r w:rsidR="00AD360B">
        <w:t xml:space="preserve"> based on my findings of non-compliance in Requirement 3(3)(a) and </w:t>
      </w:r>
      <w:r w:rsidR="003A1BAE">
        <w:t xml:space="preserve">Requirement </w:t>
      </w:r>
      <w:r w:rsidR="00AD360B">
        <w:t>3(3)(b) and the systemic nature of the non-compliance</w:t>
      </w:r>
      <w:r w:rsidR="003B1F36">
        <w:t xml:space="preserve"> in those requirements</w:t>
      </w:r>
      <w:r w:rsidR="00AD360B">
        <w:t xml:space="preserve">, I find the service has not demonstrated a suitable clinical governance framework </w:t>
      </w:r>
      <w:r w:rsidR="00306BDF">
        <w:t>which</w:t>
      </w:r>
      <w:r w:rsidR="00AD360B">
        <w:t xml:space="preserve"> minimise</w:t>
      </w:r>
      <w:r w:rsidR="00306BDF">
        <w:t>s</w:t>
      </w:r>
      <w:r w:rsidR="00AD360B">
        <w:t xml:space="preserve"> the use of chemical restraint. </w:t>
      </w:r>
      <w:r w:rsidR="00AD360B" w:rsidRPr="00D939C0">
        <w:t xml:space="preserve">Accordingly, I find the service </w:t>
      </w:r>
      <w:r w:rsidR="00AD360B">
        <w:t>non</w:t>
      </w:r>
      <w:r w:rsidR="00AD360B">
        <w:noBreakHyphen/>
      </w:r>
      <w:r w:rsidR="00AD360B" w:rsidRPr="00D939C0">
        <w:t xml:space="preserve">compliant with Requirement </w:t>
      </w:r>
      <w:r w:rsidR="00AD360B">
        <w:t>8</w:t>
      </w:r>
      <w:r w:rsidR="00AD360B" w:rsidRPr="00D939C0">
        <w:t>(3)(</w:t>
      </w:r>
      <w:r w:rsidR="00AD360B">
        <w:t>e</w:t>
      </w:r>
      <w:r w:rsidR="00AD360B" w:rsidRPr="00D939C0">
        <w:t>).</w:t>
      </w:r>
    </w:p>
    <w:p w14:paraId="2218687B" w14:textId="24807368" w:rsidR="003C3D3D" w:rsidRDefault="003C3D3D" w:rsidP="0036130C">
      <w:pPr>
        <w:pStyle w:val="NormalArial"/>
      </w:pPr>
      <w:r w:rsidRPr="007B69D8">
        <w:t>I am satisfied the remaining requirements of</w:t>
      </w:r>
      <w:r>
        <w:t xml:space="preserve"> </w:t>
      </w:r>
      <w:r w:rsidRPr="007B69D8">
        <w:t>Standard</w:t>
      </w:r>
      <w:r>
        <w:t xml:space="preserve"> 8</w:t>
      </w:r>
      <w:r w:rsidRPr="007B69D8">
        <w:t xml:space="preserve"> are compliant.</w:t>
      </w:r>
    </w:p>
    <w:p w14:paraId="62D61D49" w14:textId="7AB53EAF" w:rsidR="00FE1DB0" w:rsidRDefault="00FE1DB0" w:rsidP="0036130C">
      <w:pPr>
        <w:pStyle w:val="NormalArial"/>
      </w:pPr>
      <w:r>
        <w:t>All sampled consumers and their representatives were aware they can contribute to service development and evaluation via participation in consumer and representative meetings. Most were aware of the availability of feedback forms. Management outlined systems for engaging consumers and representatives, and documentation review confirmed their involvement.</w:t>
      </w:r>
    </w:p>
    <w:p w14:paraId="407D72AC" w14:textId="41F7A853" w:rsidR="00FE1DB0" w:rsidRDefault="00FE1DB0" w:rsidP="0036130C">
      <w:pPr>
        <w:pStyle w:val="NormalArial"/>
      </w:pPr>
      <w:r>
        <w:t>Consumers expressed feeling safe at the service and</w:t>
      </w:r>
      <w:r w:rsidR="00306BDF">
        <w:t xml:space="preserve"> that </w:t>
      </w:r>
      <w:r w:rsidR="003B1F36">
        <w:t>they</w:t>
      </w:r>
      <w:r>
        <w:t xml:space="preserve"> liv</w:t>
      </w:r>
      <w:r w:rsidR="00306BDF">
        <w:t>e</w:t>
      </w:r>
      <w:r>
        <w:t xml:space="preserve"> in an inclusive environment. </w:t>
      </w:r>
      <w:proofErr w:type="gramStart"/>
      <w:r>
        <w:t>A number of</w:t>
      </w:r>
      <w:proofErr w:type="gramEnd"/>
      <w:r>
        <w:t xml:space="preserve"> representatives said care and services have improved. The organisation has a range of documents to guide staff in the delivery of safe</w:t>
      </w:r>
      <w:r w:rsidR="003179CE">
        <w:t xml:space="preserve"> and</w:t>
      </w:r>
      <w:r>
        <w:t xml:space="preserve"> quality care. Management outlined how the governing body monitors the quality of care and consumer outcomes and supports the service in its delivery of safe care and services.</w:t>
      </w:r>
    </w:p>
    <w:p w14:paraId="7D8E46F8" w14:textId="6DC76BF8" w:rsidR="003B1F36" w:rsidRDefault="00FE1DB0" w:rsidP="0036130C">
      <w:pPr>
        <w:pStyle w:val="NormalArial"/>
      </w:pPr>
      <w:r>
        <w:t>The service demonstrated effective organisation wide governance systems relating to information management, continuous improvement, financial governance, workforce governanc</w:t>
      </w:r>
      <w:r w:rsidR="00306BDF">
        <w:t>e</w:t>
      </w:r>
      <w:r>
        <w:t xml:space="preserve"> and feedback and complaints</w:t>
      </w:r>
      <w:r w:rsidR="008A43A7">
        <w:t>.</w:t>
      </w:r>
    </w:p>
    <w:sectPr w:rsidR="003B1F3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60D09" w14:textId="77777777" w:rsidR="007C061B" w:rsidRDefault="006054C9">
      <w:pPr>
        <w:spacing w:after="0"/>
      </w:pPr>
      <w:r>
        <w:separator/>
      </w:r>
    </w:p>
  </w:endnote>
  <w:endnote w:type="continuationSeparator" w:id="0">
    <w:p w14:paraId="50660D0B" w14:textId="77777777" w:rsidR="007C061B" w:rsidRDefault="00605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0D02" w14:textId="77777777" w:rsidR="00DF37F2" w:rsidRPr="00DF37F2" w:rsidRDefault="006054C9" w:rsidP="00DF37F2">
    <w:pPr>
      <w:pStyle w:val="FooterArial9"/>
      <w:rPr>
        <w:rStyle w:val="FooterBold"/>
        <w:rFonts w:ascii="Arial" w:hAnsi="Arial"/>
        <w:b w:val="0"/>
      </w:rPr>
    </w:pPr>
    <w:r w:rsidRPr="00DF37F2">
      <w:rPr>
        <w:rStyle w:val="FooterBold"/>
        <w:rFonts w:ascii="Arial" w:hAnsi="Arial"/>
        <w:b w:val="0"/>
      </w:rPr>
      <w:t>Name of service: Royal Freemasons Moe</w:t>
    </w:r>
    <w:r w:rsidRPr="00DF37F2">
      <w:rPr>
        <w:rStyle w:val="FooterBold"/>
        <w:rFonts w:ascii="Arial" w:hAnsi="Arial"/>
        <w:b w:val="0"/>
      </w:rPr>
      <w:tab/>
      <w:t xml:space="preserve">RPT-ACC-0122 v3.0 </w:t>
    </w:r>
  </w:p>
  <w:p w14:paraId="50660D03" w14:textId="77777777" w:rsidR="00DF37F2" w:rsidRPr="00DF37F2" w:rsidRDefault="006054C9" w:rsidP="00DF37F2">
    <w:pPr>
      <w:pStyle w:val="FooterArial9"/>
      <w:rPr>
        <w:rStyle w:val="FooterBold"/>
        <w:rFonts w:ascii="Arial" w:hAnsi="Arial"/>
        <w:b w:val="0"/>
      </w:rPr>
    </w:pPr>
    <w:r w:rsidRPr="00DF37F2">
      <w:rPr>
        <w:rStyle w:val="FooterBold"/>
        <w:rFonts w:ascii="Arial" w:hAnsi="Arial"/>
        <w:b w:val="0"/>
      </w:rPr>
      <w:t>Commission ID: 4581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0660D04" w14:textId="77777777" w:rsidR="00DF37F2" w:rsidRPr="00DF37F2" w:rsidRDefault="006054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0D06" w14:textId="77777777" w:rsidR="00E2364A" w:rsidRDefault="00965D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60CFF" w14:textId="77777777" w:rsidR="00D3157C" w:rsidRDefault="006054C9" w:rsidP="00D71F88">
      <w:pPr>
        <w:spacing w:after="0"/>
      </w:pPr>
      <w:r>
        <w:separator/>
      </w:r>
    </w:p>
  </w:footnote>
  <w:footnote w:type="continuationSeparator" w:id="0">
    <w:p w14:paraId="50660D00" w14:textId="77777777" w:rsidR="00D3157C" w:rsidRDefault="006054C9" w:rsidP="00D71F88">
      <w:pPr>
        <w:spacing w:after="0"/>
      </w:pPr>
      <w:r>
        <w:continuationSeparator/>
      </w:r>
    </w:p>
  </w:footnote>
  <w:footnote w:id="1">
    <w:p w14:paraId="50660D0C" w14:textId="1E16314D" w:rsidR="002B0884" w:rsidRPr="00B76C4B" w:rsidRDefault="006054C9" w:rsidP="00B76C4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D2369">
        <w:rPr>
          <w:rFonts w:ascii="Arial" w:hAnsi="Arial" w:cs="Arial"/>
          <w:color w:val="auto"/>
          <w:sz w:val="20"/>
          <w:szCs w:val="20"/>
        </w:rPr>
        <w:t>section 40A</w:t>
      </w:r>
      <w:r w:rsidR="005D2369" w:rsidRPr="005D2369">
        <w:rPr>
          <w:rFonts w:ascii="Arial" w:hAnsi="Arial" w:cs="Arial"/>
          <w:color w:val="auto"/>
          <w:sz w:val="20"/>
          <w:szCs w:val="20"/>
        </w:rPr>
        <w:t xml:space="preserve"> </w:t>
      </w:r>
      <w:r w:rsidRPr="005D236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0D01" w14:textId="77777777" w:rsidR="00D71F88" w:rsidRDefault="006054C9">
    <w:pPr>
      <w:pStyle w:val="Header"/>
    </w:pPr>
    <w:r>
      <w:rPr>
        <w:noProof/>
        <w:color w:val="2B579A"/>
        <w:shd w:val="clear" w:color="auto" w:fill="E6E6E6"/>
        <w:lang w:val="en-US"/>
      </w:rPr>
      <w:drawing>
        <wp:anchor distT="0" distB="0" distL="114300" distR="114300" simplePos="0" relativeHeight="251659264" behindDoc="1" locked="0" layoutInCell="1" allowOverlap="1" wp14:anchorId="50660D07" wp14:editId="50660D0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051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0D05" w14:textId="77777777" w:rsidR="00FA0A5B" w:rsidRDefault="006054C9">
    <w:pPr>
      <w:pStyle w:val="Header"/>
    </w:pPr>
    <w:r>
      <w:rPr>
        <w:noProof/>
      </w:rPr>
      <w:drawing>
        <wp:anchor distT="0" distB="0" distL="114300" distR="114300" simplePos="0" relativeHeight="251658240" behindDoc="0" locked="0" layoutInCell="1" allowOverlap="1" wp14:anchorId="50660D09" wp14:editId="50660D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FCC4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A641E4C">
      <w:start w:val="1"/>
      <w:numFmt w:val="lowerRoman"/>
      <w:lvlText w:val="(%1)"/>
      <w:lvlJc w:val="left"/>
      <w:pPr>
        <w:ind w:left="1080" w:hanging="720"/>
      </w:pPr>
      <w:rPr>
        <w:rFonts w:hint="default"/>
      </w:rPr>
    </w:lvl>
    <w:lvl w:ilvl="1" w:tplc="9F483B52" w:tentative="1">
      <w:start w:val="1"/>
      <w:numFmt w:val="lowerLetter"/>
      <w:lvlText w:val="%2."/>
      <w:lvlJc w:val="left"/>
      <w:pPr>
        <w:ind w:left="1440" w:hanging="360"/>
      </w:pPr>
    </w:lvl>
    <w:lvl w:ilvl="2" w:tplc="35148E5E" w:tentative="1">
      <w:start w:val="1"/>
      <w:numFmt w:val="lowerRoman"/>
      <w:lvlText w:val="%3."/>
      <w:lvlJc w:val="right"/>
      <w:pPr>
        <w:ind w:left="2160" w:hanging="180"/>
      </w:pPr>
    </w:lvl>
    <w:lvl w:ilvl="3" w:tplc="40B0F154" w:tentative="1">
      <w:start w:val="1"/>
      <w:numFmt w:val="decimal"/>
      <w:lvlText w:val="%4."/>
      <w:lvlJc w:val="left"/>
      <w:pPr>
        <w:ind w:left="2880" w:hanging="360"/>
      </w:pPr>
    </w:lvl>
    <w:lvl w:ilvl="4" w:tplc="C65C44FA" w:tentative="1">
      <w:start w:val="1"/>
      <w:numFmt w:val="lowerLetter"/>
      <w:lvlText w:val="%5."/>
      <w:lvlJc w:val="left"/>
      <w:pPr>
        <w:ind w:left="3600" w:hanging="360"/>
      </w:pPr>
    </w:lvl>
    <w:lvl w:ilvl="5" w:tplc="88943980" w:tentative="1">
      <w:start w:val="1"/>
      <w:numFmt w:val="lowerRoman"/>
      <w:lvlText w:val="%6."/>
      <w:lvlJc w:val="right"/>
      <w:pPr>
        <w:ind w:left="4320" w:hanging="180"/>
      </w:pPr>
    </w:lvl>
    <w:lvl w:ilvl="6" w:tplc="6F78D464" w:tentative="1">
      <w:start w:val="1"/>
      <w:numFmt w:val="decimal"/>
      <w:lvlText w:val="%7."/>
      <w:lvlJc w:val="left"/>
      <w:pPr>
        <w:ind w:left="5040" w:hanging="360"/>
      </w:pPr>
    </w:lvl>
    <w:lvl w:ilvl="7" w:tplc="98A8101E" w:tentative="1">
      <w:start w:val="1"/>
      <w:numFmt w:val="lowerLetter"/>
      <w:lvlText w:val="%8."/>
      <w:lvlJc w:val="left"/>
      <w:pPr>
        <w:ind w:left="5760" w:hanging="360"/>
      </w:pPr>
    </w:lvl>
    <w:lvl w:ilvl="8" w:tplc="B82CFE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36C360">
      <w:start w:val="1"/>
      <w:numFmt w:val="lowerRoman"/>
      <w:lvlText w:val="(%1)"/>
      <w:lvlJc w:val="left"/>
      <w:pPr>
        <w:ind w:left="1080" w:hanging="720"/>
      </w:pPr>
      <w:rPr>
        <w:rFonts w:hint="default"/>
      </w:rPr>
    </w:lvl>
    <w:lvl w:ilvl="1" w:tplc="DAC67230" w:tentative="1">
      <w:start w:val="1"/>
      <w:numFmt w:val="lowerLetter"/>
      <w:lvlText w:val="%2."/>
      <w:lvlJc w:val="left"/>
      <w:pPr>
        <w:ind w:left="1440" w:hanging="360"/>
      </w:pPr>
    </w:lvl>
    <w:lvl w:ilvl="2" w:tplc="F8F2077A" w:tentative="1">
      <w:start w:val="1"/>
      <w:numFmt w:val="lowerRoman"/>
      <w:lvlText w:val="%3."/>
      <w:lvlJc w:val="right"/>
      <w:pPr>
        <w:ind w:left="2160" w:hanging="180"/>
      </w:pPr>
    </w:lvl>
    <w:lvl w:ilvl="3" w:tplc="0D445E20" w:tentative="1">
      <w:start w:val="1"/>
      <w:numFmt w:val="decimal"/>
      <w:lvlText w:val="%4."/>
      <w:lvlJc w:val="left"/>
      <w:pPr>
        <w:ind w:left="2880" w:hanging="360"/>
      </w:pPr>
    </w:lvl>
    <w:lvl w:ilvl="4" w:tplc="4FB65B3A" w:tentative="1">
      <w:start w:val="1"/>
      <w:numFmt w:val="lowerLetter"/>
      <w:lvlText w:val="%5."/>
      <w:lvlJc w:val="left"/>
      <w:pPr>
        <w:ind w:left="3600" w:hanging="360"/>
      </w:pPr>
    </w:lvl>
    <w:lvl w:ilvl="5" w:tplc="5470C2E4" w:tentative="1">
      <w:start w:val="1"/>
      <w:numFmt w:val="lowerRoman"/>
      <w:lvlText w:val="%6."/>
      <w:lvlJc w:val="right"/>
      <w:pPr>
        <w:ind w:left="4320" w:hanging="180"/>
      </w:pPr>
    </w:lvl>
    <w:lvl w:ilvl="6" w:tplc="3F86888E" w:tentative="1">
      <w:start w:val="1"/>
      <w:numFmt w:val="decimal"/>
      <w:lvlText w:val="%7."/>
      <w:lvlJc w:val="left"/>
      <w:pPr>
        <w:ind w:left="5040" w:hanging="360"/>
      </w:pPr>
    </w:lvl>
    <w:lvl w:ilvl="7" w:tplc="517A4948" w:tentative="1">
      <w:start w:val="1"/>
      <w:numFmt w:val="lowerLetter"/>
      <w:lvlText w:val="%8."/>
      <w:lvlJc w:val="left"/>
      <w:pPr>
        <w:ind w:left="5760" w:hanging="360"/>
      </w:pPr>
    </w:lvl>
    <w:lvl w:ilvl="8" w:tplc="A7526D28" w:tentative="1">
      <w:start w:val="1"/>
      <w:numFmt w:val="lowerRoman"/>
      <w:lvlText w:val="%9."/>
      <w:lvlJc w:val="right"/>
      <w:pPr>
        <w:ind w:left="6480" w:hanging="180"/>
      </w:pPr>
    </w:lvl>
  </w:abstractNum>
  <w:abstractNum w:abstractNumId="3" w15:restartNumberingAfterBreak="0">
    <w:nsid w:val="10DB5D2F"/>
    <w:multiLevelType w:val="hybridMultilevel"/>
    <w:tmpl w:val="7930C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A69E79FC">
      <w:start w:val="1"/>
      <w:numFmt w:val="lowerRoman"/>
      <w:lvlText w:val="(%1)"/>
      <w:lvlJc w:val="left"/>
      <w:pPr>
        <w:ind w:left="1080" w:hanging="720"/>
      </w:pPr>
      <w:rPr>
        <w:rFonts w:hint="default"/>
      </w:rPr>
    </w:lvl>
    <w:lvl w:ilvl="1" w:tplc="44200E5E" w:tentative="1">
      <w:start w:val="1"/>
      <w:numFmt w:val="lowerLetter"/>
      <w:lvlText w:val="%2."/>
      <w:lvlJc w:val="left"/>
      <w:pPr>
        <w:ind w:left="1440" w:hanging="360"/>
      </w:pPr>
    </w:lvl>
    <w:lvl w:ilvl="2" w:tplc="7F542E34" w:tentative="1">
      <w:start w:val="1"/>
      <w:numFmt w:val="lowerRoman"/>
      <w:lvlText w:val="%3."/>
      <w:lvlJc w:val="right"/>
      <w:pPr>
        <w:ind w:left="2160" w:hanging="180"/>
      </w:pPr>
    </w:lvl>
    <w:lvl w:ilvl="3" w:tplc="EACC2A06" w:tentative="1">
      <w:start w:val="1"/>
      <w:numFmt w:val="decimal"/>
      <w:lvlText w:val="%4."/>
      <w:lvlJc w:val="left"/>
      <w:pPr>
        <w:ind w:left="2880" w:hanging="360"/>
      </w:pPr>
    </w:lvl>
    <w:lvl w:ilvl="4" w:tplc="9864C66E" w:tentative="1">
      <w:start w:val="1"/>
      <w:numFmt w:val="lowerLetter"/>
      <w:lvlText w:val="%5."/>
      <w:lvlJc w:val="left"/>
      <w:pPr>
        <w:ind w:left="3600" w:hanging="360"/>
      </w:pPr>
    </w:lvl>
    <w:lvl w:ilvl="5" w:tplc="1A0C81B8" w:tentative="1">
      <w:start w:val="1"/>
      <w:numFmt w:val="lowerRoman"/>
      <w:lvlText w:val="%6."/>
      <w:lvlJc w:val="right"/>
      <w:pPr>
        <w:ind w:left="4320" w:hanging="180"/>
      </w:pPr>
    </w:lvl>
    <w:lvl w:ilvl="6" w:tplc="0F546DE2" w:tentative="1">
      <w:start w:val="1"/>
      <w:numFmt w:val="decimal"/>
      <w:lvlText w:val="%7."/>
      <w:lvlJc w:val="left"/>
      <w:pPr>
        <w:ind w:left="5040" w:hanging="360"/>
      </w:pPr>
    </w:lvl>
    <w:lvl w:ilvl="7" w:tplc="0338D4A0" w:tentative="1">
      <w:start w:val="1"/>
      <w:numFmt w:val="lowerLetter"/>
      <w:lvlText w:val="%8."/>
      <w:lvlJc w:val="left"/>
      <w:pPr>
        <w:ind w:left="5760" w:hanging="360"/>
      </w:pPr>
    </w:lvl>
    <w:lvl w:ilvl="8" w:tplc="766ED0A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ABA0C6FC">
      <w:start w:val="1"/>
      <w:numFmt w:val="bullet"/>
      <w:lvlText w:val=""/>
      <w:lvlJc w:val="left"/>
      <w:pPr>
        <w:ind w:left="1440" w:hanging="360"/>
      </w:pPr>
      <w:rPr>
        <w:rFonts w:ascii="Symbol" w:hAnsi="Symbol" w:hint="default"/>
        <w:color w:val="auto"/>
      </w:rPr>
    </w:lvl>
    <w:lvl w:ilvl="1" w:tplc="35964DD4" w:tentative="1">
      <w:start w:val="1"/>
      <w:numFmt w:val="bullet"/>
      <w:lvlText w:val="o"/>
      <w:lvlJc w:val="left"/>
      <w:pPr>
        <w:ind w:left="2160" w:hanging="360"/>
      </w:pPr>
      <w:rPr>
        <w:rFonts w:ascii="Courier New" w:hAnsi="Courier New" w:cs="Courier New" w:hint="default"/>
      </w:rPr>
    </w:lvl>
    <w:lvl w:ilvl="2" w:tplc="54ACDDCC" w:tentative="1">
      <w:start w:val="1"/>
      <w:numFmt w:val="bullet"/>
      <w:lvlText w:val=""/>
      <w:lvlJc w:val="left"/>
      <w:pPr>
        <w:ind w:left="2880" w:hanging="360"/>
      </w:pPr>
      <w:rPr>
        <w:rFonts w:ascii="Wingdings" w:hAnsi="Wingdings" w:hint="default"/>
      </w:rPr>
    </w:lvl>
    <w:lvl w:ilvl="3" w:tplc="5950C2E8" w:tentative="1">
      <w:start w:val="1"/>
      <w:numFmt w:val="bullet"/>
      <w:lvlText w:val=""/>
      <w:lvlJc w:val="left"/>
      <w:pPr>
        <w:ind w:left="3600" w:hanging="360"/>
      </w:pPr>
      <w:rPr>
        <w:rFonts w:ascii="Symbol" w:hAnsi="Symbol" w:hint="default"/>
      </w:rPr>
    </w:lvl>
    <w:lvl w:ilvl="4" w:tplc="B41E9922" w:tentative="1">
      <w:start w:val="1"/>
      <w:numFmt w:val="bullet"/>
      <w:lvlText w:val="o"/>
      <w:lvlJc w:val="left"/>
      <w:pPr>
        <w:ind w:left="4320" w:hanging="360"/>
      </w:pPr>
      <w:rPr>
        <w:rFonts w:ascii="Courier New" w:hAnsi="Courier New" w:cs="Courier New" w:hint="default"/>
      </w:rPr>
    </w:lvl>
    <w:lvl w:ilvl="5" w:tplc="2B3ACEFA" w:tentative="1">
      <w:start w:val="1"/>
      <w:numFmt w:val="bullet"/>
      <w:lvlText w:val=""/>
      <w:lvlJc w:val="left"/>
      <w:pPr>
        <w:ind w:left="5040" w:hanging="360"/>
      </w:pPr>
      <w:rPr>
        <w:rFonts w:ascii="Wingdings" w:hAnsi="Wingdings" w:hint="default"/>
      </w:rPr>
    </w:lvl>
    <w:lvl w:ilvl="6" w:tplc="C6820274" w:tentative="1">
      <w:start w:val="1"/>
      <w:numFmt w:val="bullet"/>
      <w:lvlText w:val=""/>
      <w:lvlJc w:val="left"/>
      <w:pPr>
        <w:ind w:left="5760" w:hanging="360"/>
      </w:pPr>
      <w:rPr>
        <w:rFonts w:ascii="Symbol" w:hAnsi="Symbol" w:hint="default"/>
      </w:rPr>
    </w:lvl>
    <w:lvl w:ilvl="7" w:tplc="5F7A1F14" w:tentative="1">
      <w:start w:val="1"/>
      <w:numFmt w:val="bullet"/>
      <w:lvlText w:val="o"/>
      <w:lvlJc w:val="left"/>
      <w:pPr>
        <w:ind w:left="6480" w:hanging="360"/>
      </w:pPr>
      <w:rPr>
        <w:rFonts w:ascii="Courier New" w:hAnsi="Courier New" w:cs="Courier New" w:hint="default"/>
      </w:rPr>
    </w:lvl>
    <w:lvl w:ilvl="8" w:tplc="8A5E9E2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7B3C174A">
      <w:start w:val="1"/>
      <w:numFmt w:val="bullet"/>
      <w:lvlText w:val=""/>
      <w:lvlJc w:val="left"/>
      <w:pPr>
        <w:ind w:left="720" w:hanging="360"/>
      </w:pPr>
      <w:rPr>
        <w:rFonts w:ascii="Symbol" w:hAnsi="Symbol" w:hint="default"/>
        <w:color w:val="auto"/>
        <w:sz w:val="24"/>
        <w:szCs w:val="24"/>
      </w:rPr>
    </w:lvl>
    <w:lvl w:ilvl="1" w:tplc="F6AE0C6A" w:tentative="1">
      <w:start w:val="1"/>
      <w:numFmt w:val="bullet"/>
      <w:lvlText w:val="o"/>
      <w:lvlJc w:val="left"/>
      <w:pPr>
        <w:ind w:left="1440" w:hanging="360"/>
      </w:pPr>
      <w:rPr>
        <w:rFonts w:ascii="Courier New" w:hAnsi="Courier New" w:cs="Courier New" w:hint="default"/>
      </w:rPr>
    </w:lvl>
    <w:lvl w:ilvl="2" w:tplc="C24A3AD8" w:tentative="1">
      <w:start w:val="1"/>
      <w:numFmt w:val="bullet"/>
      <w:lvlText w:val=""/>
      <w:lvlJc w:val="left"/>
      <w:pPr>
        <w:ind w:left="2160" w:hanging="360"/>
      </w:pPr>
      <w:rPr>
        <w:rFonts w:ascii="Wingdings" w:hAnsi="Wingdings" w:hint="default"/>
      </w:rPr>
    </w:lvl>
    <w:lvl w:ilvl="3" w:tplc="DB1ECDB6" w:tentative="1">
      <w:start w:val="1"/>
      <w:numFmt w:val="bullet"/>
      <w:lvlText w:val=""/>
      <w:lvlJc w:val="left"/>
      <w:pPr>
        <w:ind w:left="2880" w:hanging="360"/>
      </w:pPr>
      <w:rPr>
        <w:rFonts w:ascii="Symbol" w:hAnsi="Symbol" w:hint="default"/>
      </w:rPr>
    </w:lvl>
    <w:lvl w:ilvl="4" w:tplc="660656E2" w:tentative="1">
      <w:start w:val="1"/>
      <w:numFmt w:val="bullet"/>
      <w:lvlText w:val="o"/>
      <w:lvlJc w:val="left"/>
      <w:pPr>
        <w:ind w:left="3600" w:hanging="360"/>
      </w:pPr>
      <w:rPr>
        <w:rFonts w:ascii="Courier New" w:hAnsi="Courier New" w:cs="Courier New" w:hint="default"/>
      </w:rPr>
    </w:lvl>
    <w:lvl w:ilvl="5" w:tplc="75BAF522" w:tentative="1">
      <w:start w:val="1"/>
      <w:numFmt w:val="bullet"/>
      <w:lvlText w:val=""/>
      <w:lvlJc w:val="left"/>
      <w:pPr>
        <w:ind w:left="4320" w:hanging="360"/>
      </w:pPr>
      <w:rPr>
        <w:rFonts w:ascii="Wingdings" w:hAnsi="Wingdings" w:hint="default"/>
      </w:rPr>
    </w:lvl>
    <w:lvl w:ilvl="6" w:tplc="CD0AAD90" w:tentative="1">
      <w:start w:val="1"/>
      <w:numFmt w:val="bullet"/>
      <w:lvlText w:val=""/>
      <w:lvlJc w:val="left"/>
      <w:pPr>
        <w:ind w:left="5040" w:hanging="360"/>
      </w:pPr>
      <w:rPr>
        <w:rFonts w:ascii="Symbol" w:hAnsi="Symbol" w:hint="default"/>
      </w:rPr>
    </w:lvl>
    <w:lvl w:ilvl="7" w:tplc="0DB0952A" w:tentative="1">
      <w:start w:val="1"/>
      <w:numFmt w:val="bullet"/>
      <w:lvlText w:val="o"/>
      <w:lvlJc w:val="left"/>
      <w:pPr>
        <w:ind w:left="5760" w:hanging="360"/>
      </w:pPr>
      <w:rPr>
        <w:rFonts w:ascii="Courier New" w:hAnsi="Courier New" w:cs="Courier New" w:hint="default"/>
      </w:rPr>
    </w:lvl>
    <w:lvl w:ilvl="8" w:tplc="114AB9E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7F86CC6">
      <w:start w:val="1"/>
      <w:numFmt w:val="lowerRoman"/>
      <w:lvlText w:val="(%1)"/>
      <w:lvlJc w:val="left"/>
      <w:pPr>
        <w:ind w:left="1080" w:hanging="720"/>
      </w:pPr>
      <w:rPr>
        <w:rFonts w:hint="default"/>
      </w:rPr>
    </w:lvl>
    <w:lvl w:ilvl="1" w:tplc="595A5386" w:tentative="1">
      <w:start w:val="1"/>
      <w:numFmt w:val="lowerLetter"/>
      <w:lvlText w:val="%2."/>
      <w:lvlJc w:val="left"/>
      <w:pPr>
        <w:ind w:left="1440" w:hanging="360"/>
      </w:pPr>
    </w:lvl>
    <w:lvl w:ilvl="2" w:tplc="9286C260" w:tentative="1">
      <w:start w:val="1"/>
      <w:numFmt w:val="lowerRoman"/>
      <w:lvlText w:val="%3."/>
      <w:lvlJc w:val="right"/>
      <w:pPr>
        <w:ind w:left="2160" w:hanging="180"/>
      </w:pPr>
    </w:lvl>
    <w:lvl w:ilvl="3" w:tplc="72F45C32" w:tentative="1">
      <w:start w:val="1"/>
      <w:numFmt w:val="decimal"/>
      <w:lvlText w:val="%4."/>
      <w:lvlJc w:val="left"/>
      <w:pPr>
        <w:ind w:left="2880" w:hanging="360"/>
      </w:pPr>
    </w:lvl>
    <w:lvl w:ilvl="4" w:tplc="82AEAC94" w:tentative="1">
      <w:start w:val="1"/>
      <w:numFmt w:val="lowerLetter"/>
      <w:lvlText w:val="%5."/>
      <w:lvlJc w:val="left"/>
      <w:pPr>
        <w:ind w:left="3600" w:hanging="360"/>
      </w:pPr>
    </w:lvl>
    <w:lvl w:ilvl="5" w:tplc="586CAF50" w:tentative="1">
      <w:start w:val="1"/>
      <w:numFmt w:val="lowerRoman"/>
      <w:lvlText w:val="%6."/>
      <w:lvlJc w:val="right"/>
      <w:pPr>
        <w:ind w:left="4320" w:hanging="180"/>
      </w:pPr>
    </w:lvl>
    <w:lvl w:ilvl="6" w:tplc="0DE453E2" w:tentative="1">
      <w:start w:val="1"/>
      <w:numFmt w:val="decimal"/>
      <w:lvlText w:val="%7."/>
      <w:lvlJc w:val="left"/>
      <w:pPr>
        <w:ind w:left="5040" w:hanging="360"/>
      </w:pPr>
    </w:lvl>
    <w:lvl w:ilvl="7" w:tplc="709A61DE" w:tentative="1">
      <w:start w:val="1"/>
      <w:numFmt w:val="lowerLetter"/>
      <w:lvlText w:val="%8."/>
      <w:lvlJc w:val="left"/>
      <w:pPr>
        <w:ind w:left="5760" w:hanging="360"/>
      </w:pPr>
    </w:lvl>
    <w:lvl w:ilvl="8" w:tplc="E5BA8FB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E78616A">
      <w:start w:val="1"/>
      <w:numFmt w:val="lowerRoman"/>
      <w:lvlText w:val="(%1)"/>
      <w:lvlJc w:val="left"/>
      <w:pPr>
        <w:ind w:left="1080" w:hanging="720"/>
      </w:pPr>
      <w:rPr>
        <w:rFonts w:hint="default"/>
      </w:rPr>
    </w:lvl>
    <w:lvl w:ilvl="1" w:tplc="8CAC2CA6" w:tentative="1">
      <w:start w:val="1"/>
      <w:numFmt w:val="lowerLetter"/>
      <w:lvlText w:val="%2."/>
      <w:lvlJc w:val="left"/>
      <w:pPr>
        <w:ind w:left="1440" w:hanging="360"/>
      </w:pPr>
    </w:lvl>
    <w:lvl w:ilvl="2" w:tplc="319EC984" w:tentative="1">
      <w:start w:val="1"/>
      <w:numFmt w:val="lowerRoman"/>
      <w:lvlText w:val="%3."/>
      <w:lvlJc w:val="right"/>
      <w:pPr>
        <w:ind w:left="2160" w:hanging="180"/>
      </w:pPr>
    </w:lvl>
    <w:lvl w:ilvl="3" w:tplc="4BD6E3F0" w:tentative="1">
      <w:start w:val="1"/>
      <w:numFmt w:val="decimal"/>
      <w:lvlText w:val="%4."/>
      <w:lvlJc w:val="left"/>
      <w:pPr>
        <w:ind w:left="2880" w:hanging="360"/>
      </w:pPr>
    </w:lvl>
    <w:lvl w:ilvl="4" w:tplc="FC388A24" w:tentative="1">
      <w:start w:val="1"/>
      <w:numFmt w:val="lowerLetter"/>
      <w:lvlText w:val="%5."/>
      <w:lvlJc w:val="left"/>
      <w:pPr>
        <w:ind w:left="3600" w:hanging="360"/>
      </w:pPr>
    </w:lvl>
    <w:lvl w:ilvl="5" w:tplc="0D34EAD4" w:tentative="1">
      <w:start w:val="1"/>
      <w:numFmt w:val="lowerRoman"/>
      <w:lvlText w:val="%6."/>
      <w:lvlJc w:val="right"/>
      <w:pPr>
        <w:ind w:left="4320" w:hanging="180"/>
      </w:pPr>
    </w:lvl>
    <w:lvl w:ilvl="6" w:tplc="8E6C7020" w:tentative="1">
      <w:start w:val="1"/>
      <w:numFmt w:val="decimal"/>
      <w:lvlText w:val="%7."/>
      <w:lvlJc w:val="left"/>
      <w:pPr>
        <w:ind w:left="5040" w:hanging="360"/>
      </w:pPr>
    </w:lvl>
    <w:lvl w:ilvl="7" w:tplc="E758C458" w:tentative="1">
      <w:start w:val="1"/>
      <w:numFmt w:val="lowerLetter"/>
      <w:lvlText w:val="%8."/>
      <w:lvlJc w:val="left"/>
      <w:pPr>
        <w:ind w:left="5760" w:hanging="360"/>
      </w:pPr>
    </w:lvl>
    <w:lvl w:ilvl="8" w:tplc="F16EA5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022913E">
      <w:start w:val="1"/>
      <w:numFmt w:val="lowerRoman"/>
      <w:lvlText w:val="(%1)"/>
      <w:lvlJc w:val="left"/>
      <w:pPr>
        <w:ind w:left="1080" w:hanging="720"/>
      </w:pPr>
      <w:rPr>
        <w:rFonts w:hint="default"/>
      </w:rPr>
    </w:lvl>
    <w:lvl w:ilvl="1" w:tplc="9560064E" w:tentative="1">
      <w:start w:val="1"/>
      <w:numFmt w:val="lowerLetter"/>
      <w:lvlText w:val="%2."/>
      <w:lvlJc w:val="left"/>
      <w:pPr>
        <w:ind w:left="1440" w:hanging="360"/>
      </w:pPr>
    </w:lvl>
    <w:lvl w:ilvl="2" w:tplc="42F2B4A2" w:tentative="1">
      <w:start w:val="1"/>
      <w:numFmt w:val="lowerRoman"/>
      <w:lvlText w:val="%3."/>
      <w:lvlJc w:val="right"/>
      <w:pPr>
        <w:ind w:left="2160" w:hanging="180"/>
      </w:pPr>
    </w:lvl>
    <w:lvl w:ilvl="3" w:tplc="3BCA3384" w:tentative="1">
      <w:start w:val="1"/>
      <w:numFmt w:val="decimal"/>
      <w:lvlText w:val="%4."/>
      <w:lvlJc w:val="left"/>
      <w:pPr>
        <w:ind w:left="2880" w:hanging="360"/>
      </w:pPr>
    </w:lvl>
    <w:lvl w:ilvl="4" w:tplc="D752EA22" w:tentative="1">
      <w:start w:val="1"/>
      <w:numFmt w:val="lowerLetter"/>
      <w:lvlText w:val="%5."/>
      <w:lvlJc w:val="left"/>
      <w:pPr>
        <w:ind w:left="3600" w:hanging="360"/>
      </w:pPr>
    </w:lvl>
    <w:lvl w:ilvl="5" w:tplc="A4CCD4B0" w:tentative="1">
      <w:start w:val="1"/>
      <w:numFmt w:val="lowerRoman"/>
      <w:lvlText w:val="%6."/>
      <w:lvlJc w:val="right"/>
      <w:pPr>
        <w:ind w:left="4320" w:hanging="180"/>
      </w:pPr>
    </w:lvl>
    <w:lvl w:ilvl="6" w:tplc="118692B8" w:tentative="1">
      <w:start w:val="1"/>
      <w:numFmt w:val="decimal"/>
      <w:lvlText w:val="%7."/>
      <w:lvlJc w:val="left"/>
      <w:pPr>
        <w:ind w:left="5040" w:hanging="360"/>
      </w:pPr>
    </w:lvl>
    <w:lvl w:ilvl="7" w:tplc="33909ADE" w:tentative="1">
      <w:start w:val="1"/>
      <w:numFmt w:val="lowerLetter"/>
      <w:lvlText w:val="%8."/>
      <w:lvlJc w:val="left"/>
      <w:pPr>
        <w:ind w:left="5760" w:hanging="360"/>
      </w:pPr>
    </w:lvl>
    <w:lvl w:ilvl="8" w:tplc="B5BA564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5BCEAAA">
      <w:start w:val="1"/>
      <w:numFmt w:val="lowerRoman"/>
      <w:lvlText w:val="(%1)"/>
      <w:lvlJc w:val="left"/>
      <w:pPr>
        <w:ind w:left="1080" w:hanging="720"/>
      </w:pPr>
      <w:rPr>
        <w:rFonts w:hint="default"/>
      </w:rPr>
    </w:lvl>
    <w:lvl w:ilvl="1" w:tplc="27A6684C" w:tentative="1">
      <w:start w:val="1"/>
      <w:numFmt w:val="lowerLetter"/>
      <w:lvlText w:val="%2."/>
      <w:lvlJc w:val="left"/>
      <w:pPr>
        <w:ind w:left="1440" w:hanging="360"/>
      </w:pPr>
    </w:lvl>
    <w:lvl w:ilvl="2" w:tplc="C406950E" w:tentative="1">
      <w:start w:val="1"/>
      <w:numFmt w:val="lowerRoman"/>
      <w:lvlText w:val="%3."/>
      <w:lvlJc w:val="right"/>
      <w:pPr>
        <w:ind w:left="2160" w:hanging="180"/>
      </w:pPr>
    </w:lvl>
    <w:lvl w:ilvl="3" w:tplc="D146262C" w:tentative="1">
      <w:start w:val="1"/>
      <w:numFmt w:val="decimal"/>
      <w:lvlText w:val="%4."/>
      <w:lvlJc w:val="left"/>
      <w:pPr>
        <w:ind w:left="2880" w:hanging="360"/>
      </w:pPr>
    </w:lvl>
    <w:lvl w:ilvl="4" w:tplc="C556E866" w:tentative="1">
      <w:start w:val="1"/>
      <w:numFmt w:val="lowerLetter"/>
      <w:lvlText w:val="%5."/>
      <w:lvlJc w:val="left"/>
      <w:pPr>
        <w:ind w:left="3600" w:hanging="360"/>
      </w:pPr>
    </w:lvl>
    <w:lvl w:ilvl="5" w:tplc="40DE0AD8" w:tentative="1">
      <w:start w:val="1"/>
      <w:numFmt w:val="lowerRoman"/>
      <w:lvlText w:val="%6."/>
      <w:lvlJc w:val="right"/>
      <w:pPr>
        <w:ind w:left="4320" w:hanging="180"/>
      </w:pPr>
    </w:lvl>
    <w:lvl w:ilvl="6" w:tplc="7C0073BC" w:tentative="1">
      <w:start w:val="1"/>
      <w:numFmt w:val="decimal"/>
      <w:lvlText w:val="%7."/>
      <w:lvlJc w:val="left"/>
      <w:pPr>
        <w:ind w:left="5040" w:hanging="360"/>
      </w:pPr>
    </w:lvl>
    <w:lvl w:ilvl="7" w:tplc="5F2C7026" w:tentative="1">
      <w:start w:val="1"/>
      <w:numFmt w:val="lowerLetter"/>
      <w:lvlText w:val="%8."/>
      <w:lvlJc w:val="left"/>
      <w:pPr>
        <w:ind w:left="5760" w:hanging="360"/>
      </w:pPr>
    </w:lvl>
    <w:lvl w:ilvl="8" w:tplc="D274679A" w:tentative="1">
      <w:start w:val="1"/>
      <w:numFmt w:val="lowerRoman"/>
      <w:lvlText w:val="%9."/>
      <w:lvlJc w:val="right"/>
      <w:pPr>
        <w:ind w:left="6480" w:hanging="180"/>
      </w:pPr>
    </w:lvl>
  </w:abstractNum>
  <w:abstractNum w:abstractNumId="11" w15:restartNumberingAfterBreak="0">
    <w:nsid w:val="498E124F"/>
    <w:multiLevelType w:val="hybridMultilevel"/>
    <w:tmpl w:val="6F0234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B740AA32"/>
    <w:lvl w:ilvl="0" w:tplc="B7F26DCE">
      <w:start w:val="1"/>
      <w:numFmt w:val="bullet"/>
      <w:lvlText w:val=""/>
      <w:lvlJc w:val="left"/>
      <w:pPr>
        <w:ind w:left="360" w:hanging="360"/>
      </w:pPr>
      <w:rPr>
        <w:rFonts w:ascii="Symbol" w:hAnsi="Symbol" w:hint="default"/>
      </w:rPr>
    </w:lvl>
    <w:lvl w:ilvl="1" w:tplc="F788D65A">
      <w:start w:val="1"/>
      <w:numFmt w:val="bullet"/>
      <w:lvlText w:val="o"/>
      <w:lvlJc w:val="left"/>
      <w:pPr>
        <w:ind w:left="1080" w:hanging="360"/>
      </w:pPr>
      <w:rPr>
        <w:rFonts w:ascii="Courier New" w:hAnsi="Courier New" w:cs="Courier New" w:hint="default"/>
      </w:rPr>
    </w:lvl>
    <w:lvl w:ilvl="2" w:tplc="D24C6224">
      <w:start w:val="1"/>
      <w:numFmt w:val="bullet"/>
      <w:lvlText w:val=""/>
      <w:lvlJc w:val="left"/>
      <w:pPr>
        <w:ind w:left="1800" w:hanging="360"/>
      </w:pPr>
      <w:rPr>
        <w:rFonts w:ascii="Wingdings" w:hAnsi="Wingdings" w:hint="default"/>
      </w:rPr>
    </w:lvl>
    <w:lvl w:ilvl="3" w:tplc="9C8C2A16" w:tentative="1">
      <w:start w:val="1"/>
      <w:numFmt w:val="bullet"/>
      <w:lvlText w:val=""/>
      <w:lvlJc w:val="left"/>
      <w:pPr>
        <w:ind w:left="2520" w:hanging="360"/>
      </w:pPr>
      <w:rPr>
        <w:rFonts w:ascii="Symbol" w:hAnsi="Symbol" w:hint="default"/>
      </w:rPr>
    </w:lvl>
    <w:lvl w:ilvl="4" w:tplc="DF9E43EE" w:tentative="1">
      <w:start w:val="1"/>
      <w:numFmt w:val="bullet"/>
      <w:lvlText w:val="o"/>
      <w:lvlJc w:val="left"/>
      <w:pPr>
        <w:ind w:left="3240" w:hanging="360"/>
      </w:pPr>
      <w:rPr>
        <w:rFonts w:ascii="Courier New" w:hAnsi="Courier New" w:cs="Courier New" w:hint="default"/>
      </w:rPr>
    </w:lvl>
    <w:lvl w:ilvl="5" w:tplc="6D9C8D50" w:tentative="1">
      <w:start w:val="1"/>
      <w:numFmt w:val="bullet"/>
      <w:lvlText w:val=""/>
      <w:lvlJc w:val="left"/>
      <w:pPr>
        <w:ind w:left="3960" w:hanging="360"/>
      </w:pPr>
      <w:rPr>
        <w:rFonts w:ascii="Wingdings" w:hAnsi="Wingdings" w:hint="default"/>
      </w:rPr>
    </w:lvl>
    <w:lvl w:ilvl="6" w:tplc="981E58F2" w:tentative="1">
      <w:start w:val="1"/>
      <w:numFmt w:val="bullet"/>
      <w:lvlText w:val=""/>
      <w:lvlJc w:val="left"/>
      <w:pPr>
        <w:ind w:left="4680" w:hanging="360"/>
      </w:pPr>
      <w:rPr>
        <w:rFonts w:ascii="Symbol" w:hAnsi="Symbol" w:hint="default"/>
      </w:rPr>
    </w:lvl>
    <w:lvl w:ilvl="7" w:tplc="BD90F6AC" w:tentative="1">
      <w:start w:val="1"/>
      <w:numFmt w:val="bullet"/>
      <w:lvlText w:val="o"/>
      <w:lvlJc w:val="left"/>
      <w:pPr>
        <w:ind w:left="5400" w:hanging="360"/>
      </w:pPr>
      <w:rPr>
        <w:rFonts w:ascii="Courier New" w:hAnsi="Courier New" w:cs="Courier New" w:hint="default"/>
      </w:rPr>
    </w:lvl>
    <w:lvl w:ilvl="8" w:tplc="BD30892A"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8C52CE98">
      <w:start w:val="1"/>
      <w:numFmt w:val="lowerRoman"/>
      <w:lvlText w:val="(%1)"/>
      <w:lvlJc w:val="left"/>
      <w:pPr>
        <w:ind w:left="1080" w:hanging="720"/>
      </w:pPr>
      <w:rPr>
        <w:rFonts w:hint="default"/>
      </w:rPr>
    </w:lvl>
    <w:lvl w:ilvl="1" w:tplc="16285C86" w:tentative="1">
      <w:start w:val="1"/>
      <w:numFmt w:val="lowerLetter"/>
      <w:lvlText w:val="%2."/>
      <w:lvlJc w:val="left"/>
      <w:pPr>
        <w:ind w:left="1440" w:hanging="360"/>
      </w:pPr>
    </w:lvl>
    <w:lvl w:ilvl="2" w:tplc="FC3E80B8" w:tentative="1">
      <w:start w:val="1"/>
      <w:numFmt w:val="lowerRoman"/>
      <w:lvlText w:val="%3."/>
      <w:lvlJc w:val="right"/>
      <w:pPr>
        <w:ind w:left="2160" w:hanging="180"/>
      </w:pPr>
    </w:lvl>
    <w:lvl w:ilvl="3" w:tplc="99A2859A" w:tentative="1">
      <w:start w:val="1"/>
      <w:numFmt w:val="decimal"/>
      <w:lvlText w:val="%4."/>
      <w:lvlJc w:val="left"/>
      <w:pPr>
        <w:ind w:left="2880" w:hanging="360"/>
      </w:pPr>
    </w:lvl>
    <w:lvl w:ilvl="4" w:tplc="08E0CAFA" w:tentative="1">
      <w:start w:val="1"/>
      <w:numFmt w:val="lowerLetter"/>
      <w:lvlText w:val="%5."/>
      <w:lvlJc w:val="left"/>
      <w:pPr>
        <w:ind w:left="3600" w:hanging="360"/>
      </w:pPr>
    </w:lvl>
    <w:lvl w:ilvl="5" w:tplc="6B227342" w:tentative="1">
      <w:start w:val="1"/>
      <w:numFmt w:val="lowerRoman"/>
      <w:lvlText w:val="%6."/>
      <w:lvlJc w:val="right"/>
      <w:pPr>
        <w:ind w:left="4320" w:hanging="180"/>
      </w:pPr>
    </w:lvl>
    <w:lvl w:ilvl="6" w:tplc="36FCC0DA" w:tentative="1">
      <w:start w:val="1"/>
      <w:numFmt w:val="decimal"/>
      <w:lvlText w:val="%7."/>
      <w:lvlJc w:val="left"/>
      <w:pPr>
        <w:ind w:left="5040" w:hanging="360"/>
      </w:pPr>
    </w:lvl>
    <w:lvl w:ilvl="7" w:tplc="0C0A4676" w:tentative="1">
      <w:start w:val="1"/>
      <w:numFmt w:val="lowerLetter"/>
      <w:lvlText w:val="%8."/>
      <w:lvlJc w:val="left"/>
      <w:pPr>
        <w:ind w:left="5760" w:hanging="360"/>
      </w:pPr>
    </w:lvl>
    <w:lvl w:ilvl="8" w:tplc="850A4968" w:tentative="1">
      <w:start w:val="1"/>
      <w:numFmt w:val="lowerRoman"/>
      <w:lvlText w:val="%9."/>
      <w:lvlJc w:val="right"/>
      <w:pPr>
        <w:ind w:left="6480" w:hanging="180"/>
      </w:pPr>
    </w:lvl>
  </w:abstractNum>
  <w:abstractNum w:abstractNumId="14" w15:restartNumberingAfterBreak="0">
    <w:nsid w:val="5F48095D"/>
    <w:multiLevelType w:val="hybridMultilevel"/>
    <w:tmpl w:val="A6604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3159D8"/>
    <w:multiLevelType w:val="hybridMultilevel"/>
    <w:tmpl w:val="3D600722"/>
    <w:lvl w:ilvl="0" w:tplc="E5CE9CAC">
      <w:start w:val="1"/>
      <w:numFmt w:val="bullet"/>
      <w:lvlText w:val=""/>
      <w:lvlJc w:val="left"/>
      <w:pPr>
        <w:ind w:left="624" w:hanging="267"/>
      </w:pPr>
      <w:rPr>
        <w:rFonts w:ascii="Symbol" w:hAnsi="Symbol" w:hint="default"/>
        <w:color w:val="auto"/>
      </w:rPr>
    </w:lvl>
    <w:lvl w:ilvl="1" w:tplc="C6789954" w:tentative="1">
      <w:start w:val="1"/>
      <w:numFmt w:val="bullet"/>
      <w:lvlText w:val="o"/>
      <w:lvlJc w:val="left"/>
      <w:pPr>
        <w:ind w:left="1080" w:hanging="360"/>
      </w:pPr>
      <w:rPr>
        <w:rFonts w:ascii="Courier New" w:hAnsi="Courier New" w:cs="Courier New" w:hint="default"/>
      </w:rPr>
    </w:lvl>
    <w:lvl w:ilvl="2" w:tplc="B5AE8CC8" w:tentative="1">
      <w:start w:val="1"/>
      <w:numFmt w:val="bullet"/>
      <w:lvlText w:val=""/>
      <w:lvlJc w:val="left"/>
      <w:pPr>
        <w:ind w:left="1800" w:hanging="360"/>
      </w:pPr>
      <w:rPr>
        <w:rFonts w:ascii="Wingdings" w:hAnsi="Wingdings" w:hint="default"/>
      </w:rPr>
    </w:lvl>
    <w:lvl w:ilvl="3" w:tplc="38441C30" w:tentative="1">
      <w:start w:val="1"/>
      <w:numFmt w:val="bullet"/>
      <w:lvlText w:val=""/>
      <w:lvlJc w:val="left"/>
      <w:pPr>
        <w:ind w:left="2520" w:hanging="360"/>
      </w:pPr>
      <w:rPr>
        <w:rFonts w:ascii="Symbol" w:hAnsi="Symbol" w:hint="default"/>
      </w:rPr>
    </w:lvl>
    <w:lvl w:ilvl="4" w:tplc="DD84C3D6" w:tentative="1">
      <w:start w:val="1"/>
      <w:numFmt w:val="bullet"/>
      <w:lvlText w:val="o"/>
      <w:lvlJc w:val="left"/>
      <w:pPr>
        <w:ind w:left="3240" w:hanging="360"/>
      </w:pPr>
      <w:rPr>
        <w:rFonts w:ascii="Courier New" w:hAnsi="Courier New" w:cs="Courier New" w:hint="default"/>
      </w:rPr>
    </w:lvl>
    <w:lvl w:ilvl="5" w:tplc="9078B826" w:tentative="1">
      <w:start w:val="1"/>
      <w:numFmt w:val="bullet"/>
      <w:lvlText w:val=""/>
      <w:lvlJc w:val="left"/>
      <w:pPr>
        <w:ind w:left="3960" w:hanging="360"/>
      </w:pPr>
      <w:rPr>
        <w:rFonts w:ascii="Wingdings" w:hAnsi="Wingdings" w:hint="default"/>
      </w:rPr>
    </w:lvl>
    <w:lvl w:ilvl="6" w:tplc="20B898B4" w:tentative="1">
      <w:start w:val="1"/>
      <w:numFmt w:val="bullet"/>
      <w:lvlText w:val=""/>
      <w:lvlJc w:val="left"/>
      <w:pPr>
        <w:ind w:left="4680" w:hanging="360"/>
      </w:pPr>
      <w:rPr>
        <w:rFonts w:ascii="Symbol" w:hAnsi="Symbol" w:hint="default"/>
      </w:rPr>
    </w:lvl>
    <w:lvl w:ilvl="7" w:tplc="DAE8833C" w:tentative="1">
      <w:start w:val="1"/>
      <w:numFmt w:val="bullet"/>
      <w:lvlText w:val="o"/>
      <w:lvlJc w:val="left"/>
      <w:pPr>
        <w:ind w:left="5400" w:hanging="360"/>
      </w:pPr>
      <w:rPr>
        <w:rFonts w:ascii="Courier New" w:hAnsi="Courier New" w:cs="Courier New" w:hint="default"/>
      </w:rPr>
    </w:lvl>
    <w:lvl w:ilvl="8" w:tplc="06C289DC"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F4226E26">
      <w:start w:val="1"/>
      <w:numFmt w:val="lowerRoman"/>
      <w:lvlText w:val="(%1)"/>
      <w:lvlJc w:val="left"/>
      <w:pPr>
        <w:ind w:left="1080" w:hanging="720"/>
      </w:pPr>
      <w:rPr>
        <w:rFonts w:hint="default"/>
      </w:rPr>
    </w:lvl>
    <w:lvl w:ilvl="1" w:tplc="3FF4FDFE" w:tentative="1">
      <w:start w:val="1"/>
      <w:numFmt w:val="lowerLetter"/>
      <w:lvlText w:val="%2."/>
      <w:lvlJc w:val="left"/>
      <w:pPr>
        <w:ind w:left="1440" w:hanging="360"/>
      </w:pPr>
    </w:lvl>
    <w:lvl w:ilvl="2" w:tplc="C6FC433A" w:tentative="1">
      <w:start w:val="1"/>
      <w:numFmt w:val="lowerRoman"/>
      <w:lvlText w:val="%3."/>
      <w:lvlJc w:val="right"/>
      <w:pPr>
        <w:ind w:left="2160" w:hanging="180"/>
      </w:pPr>
    </w:lvl>
    <w:lvl w:ilvl="3" w:tplc="95766852" w:tentative="1">
      <w:start w:val="1"/>
      <w:numFmt w:val="decimal"/>
      <w:lvlText w:val="%4."/>
      <w:lvlJc w:val="left"/>
      <w:pPr>
        <w:ind w:left="2880" w:hanging="360"/>
      </w:pPr>
    </w:lvl>
    <w:lvl w:ilvl="4" w:tplc="A6385698" w:tentative="1">
      <w:start w:val="1"/>
      <w:numFmt w:val="lowerLetter"/>
      <w:lvlText w:val="%5."/>
      <w:lvlJc w:val="left"/>
      <w:pPr>
        <w:ind w:left="3600" w:hanging="360"/>
      </w:pPr>
    </w:lvl>
    <w:lvl w:ilvl="5" w:tplc="68C6F938" w:tentative="1">
      <w:start w:val="1"/>
      <w:numFmt w:val="lowerRoman"/>
      <w:lvlText w:val="%6."/>
      <w:lvlJc w:val="right"/>
      <w:pPr>
        <w:ind w:left="4320" w:hanging="180"/>
      </w:pPr>
    </w:lvl>
    <w:lvl w:ilvl="6" w:tplc="9E92B332" w:tentative="1">
      <w:start w:val="1"/>
      <w:numFmt w:val="decimal"/>
      <w:lvlText w:val="%7."/>
      <w:lvlJc w:val="left"/>
      <w:pPr>
        <w:ind w:left="5040" w:hanging="360"/>
      </w:pPr>
    </w:lvl>
    <w:lvl w:ilvl="7" w:tplc="F7BA4ABC" w:tentative="1">
      <w:start w:val="1"/>
      <w:numFmt w:val="lowerLetter"/>
      <w:lvlText w:val="%8."/>
      <w:lvlJc w:val="left"/>
      <w:pPr>
        <w:ind w:left="5760" w:hanging="360"/>
      </w:pPr>
    </w:lvl>
    <w:lvl w:ilvl="8" w:tplc="6BD8C232"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C0F0E6C"/>
    <w:multiLevelType w:val="hybridMultilevel"/>
    <w:tmpl w:val="FACE6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2"/>
  </w:num>
  <w:num w:numId="4">
    <w:abstractNumId w:val="9"/>
  </w:num>
  <w:num w:numId="5">
    <w:abstractNumId w:val="8"/>
  </w:num>
  <w:num w:numId="6">
    <w:abstractNumId w:val="1"/>
  </w:num>
  <w:num w:numId="7">
    <w:abstractNumId w:val="13"/>
  </w:num>
  <w:num w:numId="8">
    <w:abstractNumId w:val="7"/>
  </w:num>
  <w:num w:numId="9">
    <w:abstractNumId w:val="10"/>
  </w:num>
  <w:num w:numId="10">
    <w:abstractNumId w:val="4"/>
  </w:num>
  <w:num w:numId="11">
    <w:abstractNumId w:val="16"/>
  </w:num>
  <w:num w:numId="12">
    <w:abstractNumId w:val="15"/>
  </w:num>
  <w:num w:numId="13">
    <w:abstractNumId w:val="3"/>
  </w:num>
  <w:num w:numId="14">
    <w:abstractNumId w:val="11"/>
  </w:num>
  <w:num w:numId="15">
    <w:abstractNumId w:val="12"/>
  </w:num>
  <w:num w:numId="16">
    <w:abstractNumId w:val="5"/>
  </w:num>
  <w:num w:numId="17">
    <w:abstractNumId w:val="18"/>
  </w:num>
  <w:num w:numId="18">
    <w:abstractNumId w:val="14"/>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F23"/>
    <w:rsid w:val="00024816"/>
    <w:rsid w:val="0005724D"/>
    <w:rsid w:val="000730B2"/>
    <w:rsid w:val="000D2682"/>
    <w:rsid w:val="000E7BFE"/>
    <w:rsid w:val="000F5B42"/>
    <w:rsid w:val="00105FEE"/>
    <w:rsid w:val="0012451D"/>
    <w:rsid w:val="0013092E"/>
    <w:rsid w:val="00142122"/>
    <w:rsid w:val="001902D0"/>
    <w:rsid w:val="001A0E32"/>
    <w:rsid w:val="001C6E14"/>
    <w:rsid w:val="001F337C"/>
    <w:rsid w:val="001F6216"/>
    <w:rsid w:val="00211FB6"/>
    <w:rsid w:val="0021403B"/>
    <w:rsid w:val="00215921"/>
    <w:rsid w:val="002309ED"/>
    <w:rsid w:val="002405A6"/>
    <w:rsid w:val="00240D96"/>
    <w:rsid w:val="00251A35"/>
    <w:rsid w:val="00264697"/>
    <w:rsid w:val="00272EC5"/>
    <w:rsid w:val="002975EB"/>
    <w:rsid w:val="002E3F00"/>
    <w:rsid w:val="00301BBA"/>
    <w:rsid w:val="00306BDF"/>
    <w:rsid w:val="003179CE"/>
    <w:rsid w:val="00342B20"/>
    <w:rsid w:val="00361C55"/>
    <w:rsid w:val="00374E53"/>
    <w:rsid w:val="00380B85"/>
    <w:rsid w:val="00395F66"/>
    <w:rsid w:val="003A1BAE"/>
    <w:rsid w:val="003A2CB9"/>
    <w:rsid w:val="003B1F36"/>
    <w:rsid w:val="003C3D3D"/>
    <w:rsid w:val="003C55E2"/>
    <w:rsid w:val="003F6ACE"/>
    <w:rsid w:val="00407626"/>
    <w:rsid w:val="004103C6"/>
    <w:rsid w:val="00443C9F"/>
    <w:rsid w:val="004713B7"/>
    <w:rsid w:val="00473D2A"/>
    <w:rsid w:val="0047748F"/>
    <w:rsid w:val="004956B0"/>
    <w:rsid w:val="0049597E"/>
    <w:rsid w:val="004C0B99"/>
    <w:rsid w:val="004C4E62"/>
    <w:rsid w:val="004F0388"/>
    <w:rsid w:val="004F61F6"/>
    <w:rsid w:val="004F7EB1"/>
    <w:rsid w:val="005505E8"/>
    <w:rsid w:val="00556FA6"/>
    <w:rsid w:val="00576F46"/>
    <w:rsid w:val="00577DE9"/>
    <w:rsid w:val="005A4A16"/>
    <w:rsid w:val="005B0C0D"/>
    <w:rsid w:val="005D2369"/>
    <w:rsid w:val="005F53E0"/>
    <w:rsid w:val="006007B5"/>
    <w:rsid w:val="006018F9"/>
    <w:rsid w:val="00605336"/>
    <w:rsid w:val="006054C9"/>
    <w:rsid w:val="00606022"/>
    <w:rsid w:val="00607C8F"/>
    <w:rsid w:val="00614D86"/>
    <w:rsid w:val="006656D5"/>
    <w:rsid w:val="006807BF"/>
    <w:rsid w:val="006A2AE3"/>
    <w:rsid w:val="006B2F7A"/>
    <w:rsid w:val="006C54F6"/>
    <w:rsid w:val="006D33D2"/>
    <w:rsid w:val="007139E3"/>
    <w:rsid w:val="007429C4"/>
    <w:rsid w:val="00785FC3"/>
    <w:rsid w:val="0079004B"/>
    <w:rsid w:val="007A4918"/>
    <w:rsid w:val="007A50B8"/>
    <w:rsid w:val="007C061B"/>
    <w:rsid w:val="007E079A"/>
    <w:rsid w:val="007E115A"/>
    <w:rsid w:val="007F6881"/>
    <w:rsid w:val="00827291"/>
    <w:rsid w:val="008307B3"/>
    <w:rsid w:val="00834040"/>
    <w:rsid w:val="00835666"/>
    <w:rsid w:val="00842BF9"/>
    <w:rsid w:val="00854D01"/>
    <w:rsid w:val="008651E7"/>
    <w:rsid w:val="00891049"/>
    <w:rsid w:val="0089445C"/>
    <w:rsid w:val="008A43A7"/>
    <w:rsid w:val="008A5C5E"/>
    <w:rsid w:val="008A6AB5"/>
    <w:rsid w:val="008D2A9C"/>
    <w:rsid w:val="009400E5"/>
    <w:rsid w:val="00965D77"/>
    <w:rsid w:val="00980F78"/>
    <w:rsid w:val="00994D1A"/>
    <w:rsid w:val="009B3800"/>
    <w:rsid w:val="009D2F25"/>
    <w:rsid w:val="009D7E69"/>
    <w:rsid w:val="009E4172"/>
    <w:rsid w:val="00A17F66"/>
    <w:rsid w:val="00A20ECF"/>
    <w:rsid w:val="00A400B1"/>
    <w:rsid w:val="00A61693"/>
    <w:rsid w:val="00A80315"/>
    <w:rsid w:val="00A84FCC"/>
    <w:rsid w:val="00AC49CF"/>
    <w:rsid w:val="00AD360B"/>
    <w:rsid w:val="00AE716D"/>
    <w:rsid w:val="00B33911"/>
    <w:rsid w:val="00B5204E"/>
    <w:rsid w:val="00B528CD"/>
    <w:rsid w:val="00B5296C"/>
    <w:rsid w:val="00B6730F"/>
    <w:rsid w:val="00B76C4B"/>
    <w:rsid w:val="00B81FFE"/>
    <w:rsid w:val="00B8738D"/>
    <w:rsid w:val="00B95307"/>
    <w:rsid w:val="00BA6FFD"/>
    <w:rsid w:val="00BD2676"/>
    <w:rsid w:val="00BE7440"/>
    <w:rsid w:val="00BF1197"/>
    <w:rsid w:val="00BF259B"/>
    <w:rsid w:val="00C006FC"/>
    <w:rsid w:val="00C65E7A"/>
    <w:rsid w:val="00C94C27"/>
    <w:rsid w:val="00CB0BF8"/>
    <w:rsid w:val="00CC3C49"/>
    <w:rsid w:val="00CD62BE"/>
    <w:rsid w:val="00D0052C"/>
    <w:rsid w:val="00D05F23"/>
    <w:rsid w:val="00D20983"/>
    <w:rsid w:val="00D26EDE"/>
    <w:rsid w:val="00D33195"/>
    <w:rsid w:val="00D4571E"/>
    <w:rsid w:val="00D50003"/>
    <w:rsid w:val="00D62BFE"/>
    <w:rsid w:val="00D817E2"/>
    <w:rsid w:val="00D939C0"/>
    <w:rsid w:val="00DC0A45"/>
    <w:rsid w:val="00DC257E"/>
    <w:rsid w:val="00DC6CB7"/>
    <w:rsid w:val="00E117D5"/>
    <w:rsid w:val="00E13892"/>
    <w:rsid w:val="00E249F5"/>
    <w:rsid w:val="00EA63CE"/>
    <w:rsid w:val="00EB1A3B"/>
    <w:rsid w:val="00F21C0A"/>
    <w:rsid w:val="00F56AE3"/>
    <w:rsid w:val="00F62DF0"/>
    <w:rsid w:val="00F94284"/>
    <w:rsid w:val="00FA1527"/>
    <w:rsid w:val="00FA724E"/>
    <w:rsid w:val="00FB16E5"/>
    <w:rsid w:val="00FE1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60BC1"/>
  <w15:docId w15:val="{9BA2C9B7-0E43-4995-AA10-151EB15D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1F3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0B99"/>
    <w:rPr>
      <w:rFonts w:ascii="Fira Sans Light" w:hAnsi="Fira Sans Light"/>
      <w:color w:val="000000" w:themeColor="text1"/>
      <w:sz w:val="24"/>
      <w:szCs w:val="24"/>
    </w:rPr>
  </w:style>
  <w:style w:type="character" w:styleId="PlaceholderText">
    <w:name w:val="Placeholder Text"/>
    <w:basedOn w:val="DefaultParagraphFont"/>
    <w:uiPriority w:val="99"/>
    <w:semiHidden/>
    <w:rsid w:val="008D2A9C"/>
    <w:rPr>
      <w:color w:val="808080"/>
    </w:rPr>
  </w:style>
  <w:style w:type="character" w:styleId="CommentReference">
    <w:name w:val="annotation reference"/>
    <w:basedOn w:val="DefaultParagraphFont"/>
    <w:uiPriority w:val="99"/>
    <w:semiHidden/>
    <w:unhideWhenUsed/>
    <w:rsid w:val="00AE716D"/>
    <w:rPr>
      <w:sz w:val="16"/>
      <w:szCs w:val="16"/>
    </w:rPr>
  </w:style>
  <w:style w:type="paragraph" w:styleId="CommentSubject">
    <w:name w:val="annotation subject"/>
    <w:basedOn w:val="CommentText"/>
    <w:next w:val="CommentText"/>
    <w:link w:val="CommentSubjectChar"/>
    <w:uiPriority w:val="99"/>
    <w:semiHidden/>
    <w:unhideWhenUsed/>
    <w:rsid w:val="007E079A"/>
    <w:rPr>
      <w:b/>
      <w:bCs/>
      <w:sz w:val="20"/>
      <w:szCs w:val="20"/>
    </w:rPr>
  </w:style>
  <w:style w:type="character" w:customStyle="1" w:styleId="CommentSubjectChar">
    <w:name w:val="Comment Subject Char"/>
    <w:basedOn w:val="CommentTextChar"/>
    <w:link w:val="CommentSubject"/>
    <w:uiPriority w:val="99"/>
    <w:semiHidden/>
    <w:rsid w:val="007E079A"/>
    <w:rPr>
      <w:rFonts w:ascii="Fira Sans Light" w:hAnsi="Fira Sans Light"/>
      <w:b/>
      <w:bCs/>
      <w:color w:val="000000" w:themeColor="text1"/>
      <w:sz w:val="20"/>
      <w:szCs w:val="20"/>
    </w:rPr>
  </w:style>
  <w:style w:type="character" w:customStyle="1" w:styleId="Heading3Char">
    <w:name w:val="Heading 3 Char"/>
    <w:basedOn w:val="DefaultParagraphFont"/>
    <w:link w:val="Heading3"/>
    <w:uiPriority w:val="9"/>
    <w:semiHidden/>
    <w:rsid w:val="003B1F3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D005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D005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D005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D005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D005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D005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D005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D005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D005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D005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D005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D005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D005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D005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D005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D005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D005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D005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D005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D005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D005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D005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D005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D005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D005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D005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D005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D005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D005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D005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D005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D005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D005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D005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D005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D005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D005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D005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D005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D005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D005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D005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D005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D005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D005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D005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D005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D005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D005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D005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056"/>
    <w:rsid w:val="00133EAB"/>
    <w:rsid w:val="00195866"/>
    <w:rsid w:val="004F69E1"/>
    <w:rsid w:val="007D0056"/>
    <w:rsid w:val="0085005A"/>
    <w:rsid w:val="008A606A"/>
    <w:rsid w:val="009B7781"/>
    <w:rsid w:val="00A319BF"/>
    <w:rsid w:val="00A51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4581</RACS_x0020_ID>
    <Approved_x0020_Provider xmlns="a8338b6e-77a6-4851-82b6-98166143ffdd">Royal Freemasons Ltd</Approved_x0020_Provider>
    <Management_x0020_Company_x0020_ID xmlns="a8338b6e-77a6-4851-82b6-98166143ffdd" xsi:nil="true"/>
    <Home xmlns="a8338b6e-77a6-4851-82b6-98166143ffdd">Royal Freemasons Moe</Home>
    <Signed xmlns="a8338b6e-77a6-4851-82b6-98166143ffdd" xsi:nil="true"/>
    <Uploaded xmlns="a8338b6e-77a6-4851-82b6-98166143ffdd">False</Uploaded>
    <Management_x0020_Company xmlns="a8338b6e-77a6-4851-82b6-98166143ffdd" xsi:nil="true"/>
    <Doc_x0020_Date xmlns="a8338b6e-77a6-4851-82b6-98166143ffdd">2023-01-12T21:47:00+00:00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B998890F-E6D0-E811-95D9-005056922186</Home_x0020_ID>
    <State xmlns="a8338b6e-77a6-4851-82b6-98166143ffdd">VIC</State>
    <Doc_x0020_Sent_Received_x0020_Date xmlns="a8338b6e-77a6-4851-82b6-98166143ffdd">2023-01-13T00:00:00+00:00</Doc_x0020_Sent_Received_x0020_Date>
    <Activity_x0020_ID xmlns="a8338b6e-77a6-4851-82b6-98166143ffdd">1CCE37E4-BE86-EB11-992A-005056922186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68CE311-3074-441F-A364-E997E5E66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documentManagement/type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DCAF3B8-CE6C-4076-984B-D002093D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5674</Words>
  <Characters>32344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cp:lastPrinted>2023-02-16T05:29:00Z</cp:lastPrinted>
  <dcterms:created xsi:type="dcterms:W3CDTF">2023-02-17T01:54:00Z</dcterms:created>
  <dcterms:modified xsi:type="dcterms:W3CDTF">2023-02-17T01:55:00Z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