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1278C" w14:textId="77777777" w:rsidR="00D2559D" w:rsidRPr="002C3EBF" w:rsidRDefault="00D450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7128C8" wp14:editId="697128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2399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71278D" w14:textId="77777777" w:rsidR="00D2559D" w:rsidRDefault="00D450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71278E" w14:textId="77777777" w:rsidR="00D2559D" w:rsidRDefault="00D450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71278F" w14:textId="77777777" w:rsidR="00D2559D" w:rsidRPr="002C3EBF" w:rsidRDefault="00D450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0B1D" w14:paraId="69712792" w14:textId="77777777" w:rsidTr="007C0B1D">
        <w:tc>
          <w:tcPr>
            <w:cnfStyle w:val="001000000000" w:firstRow="0" w:lastRow="0" w:firstColumn="1" w:lastColumn="0" w:oddVBand="0" w:evenVBand="0" w:oddHBand="0" w:evenHBand="0" w:firstRowFirstColumn="0" w:firstRowLastColumn="0" w:lastRowFirstColumn="0" w:lastRowLastColumn="0"/>
            <w:tcW w:w="3227" w:type="dxa"/>
          </w:tcPr>
          <w:p w14:paraId="69712790" w14:textId="77777777" w:rsidR="00D2559D" w:rsidRPr="00996FAF" w:rsidRDefault="00D450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712791" w14:textId="77777777" w:rsidR="00D2559D" w:rsidRPr="00996FAF" w:rsidRDefault="00D450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Royal Freemasons Moe</w:t>
            </w:r>
          </w:p>
        </w:tc>
      </w:tr>
      <w:tr w:rsidR="007C0B1D" w14:paraId="69712795" w14:textId="77777777" w:rsidTr="007C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12793" w14:textId="77777777" w:rsidR="00CA37CB" w:rsidRPr="00996FAF" w:rsidRDefault="00D450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712794" w14:textId="77777777" w:rsidR="00CA37CB" w:rsidRPr="00996FAF" w:rsidRDefault="00D450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1C Haigh Street</w:t>
            </w:r>
            <w:r w:rsidRPr="00602258">
              <w:rPr>
                <w:rFonts w:ascii="Arial" w:hAnsi="Arial" w:cs="Arial"/>
                <w:color w:val="auto"/>
              </w:rPr>
              <w:t xml:space="preserve"> MOE VIC 3825</w:t>
            </w:r>
          </w:p>
        </w:tc>
      </w:tr>
      <w:tr w:rsidR="007C0B1D" w14:paraId="69712798" w14:textId="77777777" w:rsidTr="007C0B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12796" w14:textId="77777777" w:rsidR="00CA37CB" w:rsidRPr="00996FAF" w:rsidRDefault="00D450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712797" w14:textId="77777777" w:rsidR="00CA37CB" w:rsidRPr="00996FAF" w:rsidRDefault="00D450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4581</w:t>
            </w:r>
          </w:p>
        </w:tc>
      </w:tr>
      <w:tr w:rsidR="007C0B1D" w14:paraId="6971279B" w14:textId="77777777" w:rsidTr="007C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12799" w14:textId="77777777" w:rsidR="00D2559D" w:rsidRPr="00996FAF" w:rsidRDefault="00D450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71279A" w14:textId="77777777" w:rsidR="00D2559D" w:rsidRPr="00996FAF" w:rsidRDefault="00D450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7C0B1D" w14:paraId="6971279E" w14:textId="77777777" w:rsidTr="007C0B1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1279C" w14:textId="77777777" w:rsidR="00D2559D" w:rsidRPr="00996FAF" w:rsidRDefault="00D450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71279D" w14:textId="77777777" w:rsidR="00D2559D" w:rsidRPr="00996FAF" w:rsidRDefault="00D450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C0B1D" w14:paraId="697127A1" w14:textId="77777777" w:rsidTr="007C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71279F" w14:textId="77777777" w:rsidR="00D2559D" w:rsidRPr="00996FAF" w:rsidRDefault="00D450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7127A0" w14:textId="77777777" w:rsidR="00D2559D" w:rsidRPr="00996FAF" w:rsidRDefault="00D450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w:t>
            </w:r>
          </w:p>
        </w:tc>
      </w:tr>
      <w:tr w:rsidR="007C0B1D" w14:paraId="697127A4" w14:textId="77777777" w:rsidTr="007C0B1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7127A2" w14:textId="77777777" w:rsidR="00D2559D" w:rsidRPr="00996FAF" w:rsidRDefault="00D4506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7127A3" w14:textId="6A54D52F" w:rsidR="00D2559D" w:rsidRPr="00996FAF" w:rsidRDefault="00BE04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045E">
              <w:rPr>
                <w:rFonts w:ascii="Arial" w:hAnsi="Arial" w:cs="Arial"/>
                <w:color w:val="auto"/>
              </w:rPr>
              <w:t>5 July 2023</w:t>
            </w:r>
          </w:p>
        </w:tc>
      </w:tr>
    </w:tbl>
    <w:bookmarkEnd w:id="0"/>
    <w:p w14:paraId="697127A5" w14:textId="4D3D4E31" w:rsidR="00FA0A5B" w:rsidRPr="00996FAF" w:rsidRDefault="00D450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w:t>
      </w:r>
      <w:r w:rsidRPr="00BE045E">
        <w:rPr>
          <w:rFonts w:ascii="Arial" w:hAnsi="Arial" w:cs="Arial"/>
        </w:rPr>
        <w:t>the</w:t>
      </w:r>
      <w:r w:rsidR="00BE045E" w:rsidRPr="00BE045E">
        <w:rPr>
          <w:rFonts w:ascii="Arial" w:hAnsi="Arial" w:cs="Arial"/>
        </w:rPr>
        <w:t> </w:t>
      </w:r>
      <w:r w:rsidRPr="00BE045E">
        <w:rPr>
          <w:rFonts w:ascii="Arial" w:hAnsi="Arial" w:cs="Arial"/>
        </w:rPr>
        <w:t>Commission</w:t>
      </w:r>
      <w:r w:rsidRPr="00996FAF">
        <w:rPr>
          <w:rFonts w:ascii="Arial" w:hAnsi="Arial" w:cs="Arial"/>
        </w:rPr>
        <w:t>) website under the Aged Care Quality and Safety Commission Rules 2018.</w:t>
      </w:r>
      <w:r w:rsidRPr="00996FAF">
        <w:rPr>
          <w:rFonts w:ascii="Arial" w:hAnsi="Arial" w:cs="Arial"/>
        </w:rPr>
        <w:br w:type="page"/>
      </w:r>
    </w:p>
    <w:p w14:paraId="697127A6" w14:textId="77777777" w:rsidR="000078F8" w:rsidRPr="00996FAF" w:rsidRDefault="00D4506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97127A7" w14:textId="400DB22A" w:rsidR="000078F8" w:rsidRPr="00BE045E" w:rsidRDefault="00D45068" w:rsidP="0036130C">
      <w:pPr>
        <w:pStyle w:val="NormalArial"/>
        <w:rPr>
          <w:color w:val="auto"/>
        </w:rPr>
      </w:pPr>
      <w:r w:rsidRPr="00BE045E">
        <w:rPr>
          <w:color w:val="auto"/>
        </w:rPr>
        <w:t>This performance report for Royal Freemasons Moe (</w:t>
      </w:r>
      <w:r w:rsidRPr="00BE045E">
        <w:rPr>
          <w:bCs/>
          <w:color w:val="auto"/>
        </w:rPr>
        <w:t>the service</w:t>
      </w:r>
      <w:r w:rsidRPr="00BE045E">
        <w:rPr>
          <w:color w:val="auto"/>
        </w:rPr>
        <w:t xml:space="preserve">) has been prepared by </w:t>
      </w:r>
      <w:r w:rsidR="00BE045E" w:rsidRPr="00BE045E">
        <w:rPr>
          <w:color w:val="auto"/>
        </w:rPr>
        <w:t>V Stephens</w:t>
      </w:r>
      <w:r w:rsidRPr="00BE045E">
        <w:rPr>
          <w:color w:val="auto"/>
        </w:rPr>
        <w:t>, delegate of the Aged Care Quality and Safety Commissioner (Commissioner)</w:t>
      </w:r>
      <w:r w:rsidRPr="00BE045E">
        <w:rPr>
          <w:rStyle w:val="FootnoteReference"/>
          <w:color w:val="auto"/>
        </w:rPr>
        <w:footnoteReference w:id="1"/>
      </w:r>
      <w:r w:rsidRPr="00BE045E">
        <w:rPr>
          <w:color w:val="auto"/>
        </w:rPr>
        <w:t xml:space="preserve">. </w:t>
      </w:r>
    </w:p>
    <w:p w14:paraId="697127A8" w14:textId="77777777" w:rsidR="000078F8" w:rsidRPr="00BE045E" w:rsidRDefault="00D45068" w:rsidP="0036130C">
      <w:pPr>
        <w:pStyle w:val="NormalArial"/>
        <w:rPr>
          <w:color w:val="auto"/>
        </w:rPr>
      </w:pPr>
      <w:r w:rsidRPr="00BE045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7127A9" w14:textId="77777777" w:rsidR="000078F8" w:rsidRPr="00BE045E" w:rsidRDefault="00D45068" w:rsidP="0036130C">
      <w:pPr>
        <w:pStyle w:val="NormalArial"/>
        <w:rPr>
          <w:color w:val="auto"/>
        </w:rPr>
      </w:pPr>
      <w:r w:rsidRPr="00BE045E">
        <w:rPr>
          <w:color w:val="auto"/>
        </w:rPr>
        <w:t>The report also specifies any areas in which improvements must be made to ensure the Quality Standards are complied with.</w:t>
      </w:r>
    </w:p>
    <w:p w14:paraId="697127AA" w14:textId="77777777" w:rsidR="00DF37F2" w:rsidRPr="00996FAF" w:rsidRDefault="00D45068" w:rsidP="00712752">
      <w:pPr>
        <w:pStyle w:val="Heading1"/>
        <w:spacing w:before="240" w:after="240" w:line="22" w:lineRule="atLeast"/>
        <w:rPr>
          <w:rFonts w:ascii="Arial" w:hAnsi="Arial" w:cs="Arial"/>
        </w:rPr>
      </w:pPr>
      <w:r w:rsidRPr="00996FAF">
        <w:rPr>
          <w:rFonts w:ascii="Arial" w:hAnsi="Arial" w:cs="Arial"/>
        </w:rPr>
        <w:t>Material relied on</w:t>
      </w:r>
    </w:p>
    <w:p w14:paraId="697127AB" w14:textId="77777777" w:rsidR="00DF37F2" w:rsidRPr="00996FAF" w:rsidRDefault="00D45068" w:rsidP="0036130C">
      <w:pPr>
        <w:pStyle w:val="NormalArial"/>
      </w:pPr>
      <w:r w:rsidRPr="00996FAF">
        <w:t>The following information has been considered in preparing the performance report:</w:t>
      </w:r>
    </w:p>
    <w:p w14:paraId="697127AC" w14:textId="79B68C84" w:rsidR="00DF37F2" w:rsidRPr="00996FAF" w:rsidRDefault="00D4506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BE045E">
        <w:rPr>
          <w:rFonts w:ascii="Arial" w:hAnsi="Arial" w:cs="Arial"/>
          <w:color w:val="auto"/>
        </w:rPr>
        <w:t>for the Assessment Contact - Site; the Assessment Contact - Site report was informed by a site assessment, observations at the service, review of documents and interviews with staff, consumers/</w:t>
      </w:r>
      <w:proofErr w:type="gramStart"/>
      <w:r w:rsidRPr="00BE045E">
        <w:rPr>
          <w:rFonts w:ascii="Arial" w:hAnsi="Arial" w:cs="Arial"/>
          <w:color w:val="auto"/>
        </w:rPr>
        <w:t>representatives</w:t>
      </w:r>
      <w:proofErr w:type="gramEnd"/>
      <w:r w:rsidRPr="00BE045E">
        <w:rPr>
          <w:rFonts w:ascii="Arial" w:hAnsi="Arial" w:cs="Arial"/>
          <w:color w:val="auto"/>
        </w:rPr>
        <w:t xml:space="preserve"> and others</w:t>
      </w:r>
      <w:r w:rsidR="00BE045E" w:rsidRPr="00BE045E">
        <w:rPr>
          <w:rFonts w:ascii="Arial" w:hAnsi="Arial" w:cs="Arial"/>
          <w:color w:val="auto"/>
        </w:rPr>
        <w:t>.</w:t>
      </w:r>
    </w:p>
    <w:p w14:paraId="697127B0" w14:textId="29DDA290" w:rsidR="003B1763" w:rsidRPr="00712752" w:rsidRDefault="00D45068" w:rsidP="00BE045E">
      <w:pPr>
        <w:pStyle w:val="ListParagraph"/>
        <w:spacing w:line="22" w:lineRule="atLeast"/>
        <w:ind w:left="714"/>
        <w:contextualSpacing w:val="0"/>
        <w:rPr>
          <w:rFonts w:ascii="Arial" w:hAnsi="Arial" w:cs="Arial"/>
        </w:rPr>
      </w:pPr>
      <w:r w:rsidRPr="00712752">
        <w:rPr>
          <w:rFonts w:ascii="Arial" w:hAnsi="Arial" w:cs="Arial"/>
        </w:rPr>
        <w:br w:type="page"/>
      </w:r>
    </w:p>
    <w:p w14:paraId="697127B1" w14:textId="77777777" w:rsidR="00FC045E" w:rsidRPr="00996FAF" w:rsidRDefault="00D4506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0B1D" w14:paraId="697127B7" w14:textId="77777777" w:rsidTr="007C0B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127B5" w14:textId="77777777" w:rsidR="00FC045E" w:rsidRPr="00996FAF" w:rsidRDefault="00D45068" w:rsidP="009767BC">
            <w:pPr>
              <w:keepNext/>
              <w:spacing w:before="0" w:line="22" w:lineRule="atLeast"/>
              <w:ind w:right="-109"/>
              <w:rPr>
                <w:rFonts w:ascii="Arial" w:hAnsi="Arial" w:cs="Arial"/>
              </w:rPr>
            </w:pPr>
            <w:r w:rsidRPr="00996FAF">
              <w:rPr>
                <w:rFonts w:ascii="Arial" w:hAnsi="Arial" w:cs="Arial"/>
              </w:rPr>
              <w:t xml:space="preserve">Standard 2 </w:t>
            </w:r>
            <w:r w:rsidRPr="00BE045E">
              <w:rPr>
                <w:rFonts w:ascii="Arial" w:hAnsi="Arial" w:cs="Arial"/>
                <w:b w:val="0"/>
                <w:bCs/>
              </w:rPr>
              <w:t>Ongoing assessment and planning with consumers</w:t>
            </w:r>
          </w:p>
        </w:tc>
        <w:tc>
          <w:tcPr>
            <w:tcW w:w="1583" w:type="pct"/>
            <w:shd w:val="clear" w:color="auto" w:fill="auto"/>
          </w:tcPr>
          <w:p w14:paraId="697127B6" w14:textId="6343ADF6" w:rsidR="00FC045E" w:rsidRPr="00BE045E" w:rsidRDefault="005D30E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45E" w:rsidRPr="00BE045E">
                  <w:rPr>
                    <w:rFonts w:ascii="Arial" w:hAnsi="Arial" w:cs="Arial"/>
                    <w:bCs/>
                  </w:rPr>
                  <w:t>Not applicable as not all requirements have been assessed</w:t>
                </w:r>
              </w:sdtContent>
            </w:sdt>
            <w:r w:rsidR="00D45068" w:rsidRPr="00BE045E">
              <w:rPr>
                <w:rFonts w:ascii="Arial" w:hAnsi="Arial" w:cs="Arial"/>
                <w:bCs/>
              </w:rPr>
              <w:t xml:space="preserve"> </w:t>
            </w:r>
          </w:p>
        </w:tc>
      </w:tr>
      <w:tr w:rsidR="007C0B1D" w14:paraId="697127BA" w14:textId="77777777" w:rsidTr="007C0B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127B8" w14:textId="77777777" w:rsidR="00FC045E" w:rsidRPr="00996FAF" w:rsidRDefault="00D4506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7127B9" w14:textId="58B10156" w:rsidR="00FC045E" w:rsidRPr="00996FAF" w:rsidRDefault="005D30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45E">
                  <w:rPr>
                    <w:rFonts w:ascii="Arial" w:hAnsi="Arial" w:cs="Arial"/>
                    <w:b/>
                  </w:rPr>
                  <w:t>Not applicable as not all requirements have been assessed</w:t>
                </w:r>
              </w:sdtContent>
            </w:sdt>
            <w:r w:rsidR="00D45068" w:rsidRPr="00996FAF">
              <w:rPr>
                <w:rFonts w:ascii="Arial" w:hAnsi="Arial" w:cs="Arial"/>
                <w:b/>
              </w:rPr>
              <w:t xml:space="preserve"> </w:t>
            </w:r>
          </w:p>
        </w:tc>
      </w:tr>
      <w:tr w:rsidR="007C0B1D" w14:paraId="697127C0" w14:textId="77777777" w:rsidTr="007C0B1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127BE" w14:textId="77777777" w:rsidR="00FC045E" w:rsidRPr="00996FAF" w:rsidRDefault="00D4506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7127BF" w14:textId="575C1036" w:rsidR="00FC045E" w:rsidRPr="00996FAF" w:rsidRDefault="005D30E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45E">
                  <w:rPr>
                    <w:rFonts w:ascii="Arial" w:hAnsi="Arial" w:cs="Arial"/>
                    <w:b/>
                  </w:rPr>
                  <w:t>Not applicable as not all requirements have been assessed</w:t>
                </w:r>
              </w:sdtContent>
            </w:sdt>
            <w:r w:rsidR="00D45068" w:rsidRPr="00996FAF">
              <w:rPr>
                <w:rFonts w:ascii="Arial" w:hAnsi="Arial" w:cs="Arial"/>
                <w:b/>
              </w:rPr>
              <w:t xml:space="preserve"> </w:t>
            </w:r>
          </w:p>
        </w:tc>
      </w:tr>
      <w:tr w:rsidR="007C0B1D" w14:paraId="697127C9" w14:textId="77777777" w:rsidTr="007C0B1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127C7" w14:textId="77777777" w:rsidR="00FC045E" w:rsidRPr="00996FAF" w:rsidRDefault="00D4506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7127C8" w14:textId="0D72ED5A" w:rsidR="00FC045E" w:rsidRPr="00996FAF" w:rsidRDefault="005D30E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045E">
                  <w:rPr>
                    <w:rFonts w:ascii="Arial" w:hAnsi="Arial" w:cs="Arial"/>
                    <w:b/>
                  </w:rPr>
                  <w:t>Not applicable as not all requirements have been assessed</w:t>
                </w:r>
              </w:sdtContent>
            </w:sdt>
            <w:r w:rsidR="00D45068" w:rsidRPr="00996FAF">
              <w:rPr>
                <w:rFonts w:ascii="Arial" w:hAnsi="Arial" w:cs="Arial"/>
                <w:b/>
              </w:rPr>
              <w:t xml:space="preserve"> </w:t>
            </w:r>
          </w:p>
        </w:tc>
      </w:tr>
    </w:tbl>
    <w:p w14:paraId="697127CA" w14:textId="77777777" w:rsidR="00FC045E" w:rsidRPr="00996FAF" w:rsidRDefault="00D4506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7127CB" w14:textId="77777777" w:rsidR="00FC045E" w:rsidRPr="00996FAF" w:rsidRDefault="00D45068" w:rsidP="00712752">
      <w:pPr>
        <w:pStyle w:val="Heading1"/>
        <w:spacing w:before="0" w:after="240" w:line="22" w:lineRule="atLeast"/>
        <w:rPr>
          <w:rFonts w:ascii="Arial" w:hAnsi="Arial" w:cs="Arial"/>
        </w:rPr>
      </w:pPr>
      <w:r w:rsidRPr="00996FAF">
        <w:rPr>
          <w:rFonts w:ascii="Arial" w:hAnsi="Arial" w:cs="Arial"/>
        </w:rPr>
        <w:t>Areas for improvement</w:t>
      </w:r>
    </w:p>
    <w:p w14:paraId="697127CD" w14:textId="77777777" w:rsidR="00FC045E" w:rsidRPr="00996FAF" w:rsidRDefault="00D4506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7127D2" w14:textId="0D08426F" w:rsidR="00FC045E" w:rsidRPr="00996FAF" w:rsidRDefault="00D45068" w:rsidP="0036130C">
      <w:pPr>
        <w:pStyle w:val="NormalArial"/>
      </w:pPr>
      <w:r w:rsidRPr="00996FAF">
        <w:br w:type="page"/>
      </w:r>
    </w:p>
    <w:p w14:paraId="697127F5" w14:textId="77777777" w:rsidR="00FC045E" w:rsidRPr="00996FAF" w:rsidRDefault="00D4506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C0B1D" w14:paraId="697127F8" w14:textId="77777777" w:rsidTr="007C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7127F6" w14:textId="77777777" w:rsidR="00FC045E" w:rsidRPr="0075021E" w:rsidRDefault="00D4506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97127F7" w14:textId="77777777" w:rsidR="00FC045E" w:rsidRPr="00996FAF" w:rsidRDefault="005D3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0B1D" w14:paraId="697127FC" w14:textId="77777777" w:rsidTr="007C0B1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7127F9" w14:textId="77777777" w:rsidR="00FC045E" w:rsidRPr="00996FAF" w:rsidRDefault="00D4506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97127FA" w14:textId="77777777" w:rsidR="00FC045E" w:rsidRPr="00996FAF" w:rsidRDefault="00D450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7127FB" w14:textId="4E47E92C" w:rsidR="00FC045E" w:rsidRPr="00996FAF" w:rsidRDefault="005D30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94E47">
                  <w:rPr>
                    <w:rFonts w:ascii="Arial" w:hAnsi="Arial" w:cs="Arial"/>
                    <w:color w:val="auto"/>
                  </w:rPr>
                  <w:t>Compliant</w:t>
                </w:r>
              </w:sdtContent>
            </w:sdt>
            <w:r w:rsidR="00D45068" w:rsidRPr="00996FAF">
              <w:rPr>
                <w:rFonts w:ascii="Arial" w:hAnsi="Arial" w:cs="Arial"/>
                <w:color w:val="0000FF"/>
              </w:rPr>
              <w:t xml:space="preserve"> </w:t>
            </w:r>
          </w:p>
        </w:tc>
      </w:tr>
    </w:tbl>
    <w:p w14:paraId="6971280F" w14:textId="77777777" w:rsidR="00D87E7C" w:rsidRDefault="00D45068" w:rsidP="00D87E7C">
      <w:pPr>
        <w:pStyle w:val="Heading20"/>
      </w:pPr>
      <w:r w:rsidRPr="00996FAF">
        <w:t>Findings</w:t>
      </w:r>
    </w:p>
    <w:p w14:paraId="69712810" w14:textId="0C0DD607" w:rsidR="0087700C" w:rsidRPr="00334B7D" w:rsidRDefault="00025191" w:rsidP="0036130C">
      <w:pPr>
        <w:pStyle w:val="NormalArial"/>
      </w:pPr>
      <w:r>
        <w:t xml:space="preserve">Sampled </w:t>
      </w:r>
      <w:r w:rsidR="00994E47">
        <w:t>care documentation demonstrates consumer risk is identified and considered in the assessment and care planning process upon entry to the service, through feedback from consumer</w:t>
      </w:r>
      <w:r w:rsidR="001730C0">
        <w:t>s</w:t>
      </w:r>
      <w:r w:rsidR="00994E47">
        <w:t xml:space="preserve"> and</w:t>
      </w:r>
      <w:r>
        <w:t xml:space="preserve"> </w:t>
      </w:r>
      <w:r w:rsidR="001730C0">
        <w:t xml:space="preserve">consumer </w:t>
      </w:r>
      <w:r w:rsidR="00994E47">
        <w:t>representative</w:t>
      </w:r>
      <w:r>
        <w:t>s</w:t>
      </w:r>
      <w:r w:rsidR="00994E47">
        <w:t xml:space="preserve">, </w:t>
      </w:r>
      <w:r>
        <w:t>following</w:t>
      </w:r>
      <w:r w:rsidR="00994E47">
        <w:t xml:space="preserve"> incident</w:t>
      </w:r>
      <w:r>
        <w:t>s</w:t>
      </w:r>
      <w:r w:rsidR="00994E47">
        <w:t xml:space="preserve"> and during regular care plan review</w:t>
      </w:r>
      <w:r>
        <w:t>s. All sampled</w:t>
      </w:r>
      <w:r w:rsidR="00994E47">
        <w:t xml:space="preserve"> consumers are satisfied risks are appropriately assessed and </w:t>
      </w:r>
      <w:r w:rsidR="001730C0">
        <w:t xml:space="preserve">that </w:t>
      </w:r>
      <w:r w:rsidR="00994E47">
        <w:t>individualised strategies are planned to mitigate risks</w:t>
      </w:r>
      <w:r>
        <w:t xml:space="preserve">. These strategies </w:t>
      </w:r>
      <w:r w:rsidR="00994E47">
        <w:t>are reflected in care planning documents reviewed</w:t>
      </w:r>
      <w:r>
        <w:t xml:space="preserve"> by the Assessment Team</w:t>
      </w:r>
      <w:r w:rsidR="006471D9">
        <w:t xml:space="preserve"> which</w:t>
      </w:r>
      <w:r>
        <w:t xml:space="preserve"> include </w:t>
      </w:r>
      <w:r w:rsidR="00994E47">
        <w:t xml:space="preserve">risk assessment and care planning </w:t>
      </w:r>
      <w:r>
        <w:t>relating to</w:t>
      </w:r>
      <w:r w:rsidR="00994E47">
        <w:t xml:space="preserve"> falls, changed behaviours, choking or swallowing d</w:t>
      </w:r>
      <w:r w:rsidR="006471D9">
        <w:t>ifficulties</w:t>
      </w:r>
      <w:r w:rsidR="00994E47">
        <w:t>, use of restrictive practices and medication management. Management and staff describe</w:t>
      </w:r>
      <w:r>
        <w:t>d</w:t>
      </w:r>
      <w:r w:rsidR="00994E47">
        <w:t xml:space="preserve"> </w:t>
      </w:r>
      <w:r>
        <w:t>risk</w:t>
      </w:r>
      <w:r w:rsidR="00994E47">
        <w:t xml:space="preserve"> interventions </w:t>
      </w:r>
      <w:r>
        <w:t xml:space="preserve">for </w:t>
      </w:r>
      <w:r w:rsidR="001730C0">
        <w:t xml:space="preserve">individual </w:t>
      </w:r>
      <w:r>
        <w:t>consumers.</w:t>
      </w:r>
      <w:r w:rsidR="00D45068" w:rsidRPr="00996FAF">
        <w:br w:type="page"/>
      </w:r>
    </w:p>
    <w:p w14:paraId="69712811" w14:textId="77777777" w:rsidR="00FC045E" w:rsidRPr="00996FAF" w:rsidRDefault="00D4506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C0B1D" w14:paraId="69712814" w14:textId="77777777" w:rsidTr="00BE0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9712812" w14:textId="77777777" w:rsidR="00FC045E" w:rsidRPr="00996FAF" w:rsidRDefault="00D4506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9712813" w14:textId="77777777" w:rsidR="00FC045E" w:rsidRPr="00996FAF" w:rsidRDefault="005D3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0B1D" w14:paraId="6971281B" w14:textId="77777777" w:rsidTr="007C0B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2815" w14:textId="77777777" w:rsidR="00FC045E" w:rsidRPr="00996FAF" w:rsidRDefault="00D4506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9712816" w14:textId="77777777" w:rsidR="00FC045E" w:rsidRPr="00996FAF" w:rsidRDefault="00D450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712817" w14:textId="77777777" w:rsidR="00FC045E" w:rsidRPr="00996FAF" w:rsidRDefault="00D450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712818" w14:textId="77777777" w:rsidR="00FC045E" w:rsidRPr="00996FAF" w:rsidRDefault="00D450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712819" w14:textId="77777777" w:rsidR="00FC045E" w:rsidRPr="00996FAF" w:rsidRDefault="00D4506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71281A" w14:textId="35F0DE07" w:rsidR="00FC045E" w:rsidRPr="00996FAF" w:rsidRDefault="005D30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4E47">
                  <w:rPr>
                    <w:rFonts w:ascii="Arial" w:hAnsi="Arial" w:cs="Arial"/>
                    <w:color w:val="auto"/>
                  </w:rPr>
                  <w:t>Compliant</w:t>
                </w:r>
              </w:sdtContent>
            </w:sdt>
            <w:r w:rsidR="00D45068" w:rsidRPr="00996FAF">
              <w:rPr>
                <w:rFonts w:ascii="Arial" w:hAnsi="Arial" w:cs="Arial"/>
                <w:color w:val="0000FF"/>
              </w:rPr>
              <w:t xml:space="preserve"> </w:t>
            </w:r>
          </w:p>
        </w:tc>
      </w:tr>
      <w:tr w:rsidR="007C0B1D" w14:paraId="6971281F" w14:textId="77777777" w:rsidTr="007C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281C" w14:textId="77777777" w:rsidR="00FC045E" w:rsidRPr="00996FAF" w:rsidRDefault="00D4506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71281D" w14:textId="77777777" w:rsidR="00FC045E" w:rsidRPr="00996FAF" w:rsidRDefault="00D450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971281E" w14:textId="17A81F88" w:rsidR="00FC045E" w:rsidRPr="00996FAF" w:rsidRDefault="005D30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94E47">
                  <w:rPr>
                    <w:rFonts w:ascii="Arial" w:hAnsi="Arial" w:cs="Arial"/>
                    <w:color w:val="auto"/>
                  </w:rPr>
                  <w:t>Compliant</w:t>
                </w:r>
              </w:sdtContent>
            </w:sdt>
            <w:r w:rsidR="00D45068" w:rsidRPr="00996FAF">
              <w:rPr>
                <w:rFonts w:ascii="Arial" w:hAnsi="Arial" w:cs="Arial"/>
                <w:color w:val="0000FF"/>
              </w:rPr>
              <w:t xml:space="preserve"> </w:t>
            </w:r>
          </w:p>
        </w:tc>
      </w:tr>
    </w:tbl>
    <w:p w14:paraId="69712836" w14:textId="77777777" w:rsidR="00D87E7C" w:rsidRDefault="00D45068" w:rsidP="00D87E7C">
      <w:pPr>
        <w:pStyle w:val="Heading20"/>
      </w:pPr>
      <w:r w:rsidRPr="00996FAF">
        <w:t>Findings</w:t>
      </w:r>
    </w:p>
    <w:p w14:paraId="01A014D1" w14:textId="4D2E22E4" w:rsidR="00A9201C" w:rsidRPr="007844F7" w:rsidRDefault="00A9201C" w:rsidP="00A9201C">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a</w:t>
      </w:r>
      <w:r w:rsidRPr="007844F7">
        <w:rPr>
          <w:rFonts w:ascii="Arial" w:hAnsi="Arial" w:cs="Arial"/>
        </w:rPr>
        <w:t xml:space="preserve">) following a site audit conducted from </w:t>
      </w:r>
      <w:r w:rsidRPr="00A9201C">
        <w:rPr>
          <w:rFonts w:ascii="Arial" w:hAnsi="Arial" w:cs="Arial"/>
        </w:rPr>
        <w:t>3 January 2023 to 6 January 2023</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00A90AAB" w:rsidRPr="00A90AAB">
        <w:rPr>
          <w:rFonts w:ascii="Arial" w:hAnsi="Arial" w:cs="Arial"/>
        </w:rPr>
        <w:t xml:space="preserve">effective management of chemical restrictive practices in line with legislative requirements, nor was pain </w:t>
      </w:r>
      <w:r w:rsidR="00B15505">
        <w:rPr>
          <w:rFonts w:ascii="Arial" w:hAnsi="Arial" w:cs="Arial"/>
        </w:rPr>
        <w:t xml:space="preserve">always </w:t>
      </w:r>
      <w:r w:rsidR="00A90AAB" w:rsidRPr="00A90AAB">
        <w:rPr>
          <w:rFonts w:ascii="Arial" w:hAnsi="Arial" w:cs="Arial"/>
        </w:rPr>
        <w:t>managed effectively.</w:t>
      </w:r>
      <w:r w:rsidR="00A90AAB">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w:t>
      </w:r>
      <w:r w:rsidR="00A90AAB">
        <w:rPr>
          <w:rFonts w:ascii="Arial" w:hAnsi="Arial" w:cs="Arial"/>
        </w:rPr>
        <w:noBreakHyphen/>
      </w:r>
      <w:r w:rsidRPr="00E27FC8">
        <w:rPr>
          <w:rFonts w:ascii="Arial" w:hAnsi="Arial" w:cs="Arial"/>
        </w:rPr>
        <w:t xml:space="preserve">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January</w:t>
      </w:r>
      <w:r w:rsidRPr="00E27FC8">
        <w:rPr>
          <w:rFonts w:ascii="Arial" w:hAnsi="Arial" w:cs="Arial"/>
        </w:rPr>
        <w:t xml:space="preserve"> 202</w:t>
      </w:r>
      <w:r>
        <w:rPr>
          <w:rFonts w:ascii="Arial" w:hAnsi="Arial" w:cs="Arial"/>
        </w:rPr>
        <w:t>3 including</w:t>
      </w:r>
      <w:r w:rsidR="00A90AAB">
        <w:rPr>
          <w:rFonts w:ascii="Arial" w:hAnsi="Arial" w:cs="Arial"/>
        </w:rPr>
        <w:t xml:space="preserve"> staff training and review and consultation in relation to the use of psychotropic medications.</w:t>
      </w:r>
    </w:p>
    <w:p w14:paraId="754B462D" w14:textId="47A576E0" w:rsidR="00A9201C" w:rsidRDefault="00A9201C" w:rsidP="00A9201C">
      <w:pPr>
        <w:rPr>
          <w:rFonts w:ascii="Arial" w:hAnsi="Arial" w:cs="Arial"/>
        </w:rPr>
      </w:pPr>
      <w:r>
        <w:rPr>
          <w:rFonts w:ascii="Arial" w:hAnsi="Arial" w:cs="Arial"/>
        </w:rPr>
        <w:t xml:space="preserve">During this assessment contact, </w:t>
      </w:r>
      <w:r w:rsidR="00A90AAB">
        <w:rPr>
          <w:rFonts w:ascii="Arial" w:hAnsi="Arial" w:cs="Arial"/>
        </w:rPr>
        <w:t xml:space="preserve">The Assessment Team reviewed care documentation for eight sampled consumers which demonstrated </w:t>
      </w:r>
      <w:r w:rsidR="00A90AAB" w:rsidRPr="00A90AAB">
        <w:rPr>
          <w:rFonts w:ascii="Arial" w:hAnsi="Arial" w:cs="Arial"/>
        </w:rPr>
        <w:t>pain and the use of restrictive practices are effectively assessed and managed.</w:t>
      </w:r>
      <w:r>
        <w:rPr>
          <w:rFonts w:ascii="Arial" w:hAnsi="Arial" w:cs="Arial"/>
        </w:rPr>
        <w:t xml:space="preserve"> </w:t>
      </w:r>
      <w:r w:rsidR="00A90AAB">
        <w:rPr>
          <w:rFonts w:ascii="Arial" w:hAnsi="Arial" w:cs="Arial"/>
        </w:rPr>
        <w:t xml:space="preserve">All sampled consumers expressed satisfaction with how their pain is managed. </w:t>
      </w:r>
      <w:r w:rsidR="00A90AAB" w:rsidRPr="00A90AAB">
        <w:rPr>
          <w:rFonts w:ascii="Arial" w:hAnsi="Arial" w:cs="Arial"/>
        </w:rPr>
        <w:t xml:space="preserve">Management, </w:t>
      </w:r>
      <w:proofErr w:type="gramStart"/>
      <w:r w:rsidR="00A90AAB" w:rsidRPr="00A90AAB">
        <w:rPr>
          <w:rFonts w:ascii="Arial" w:hAnsi="Arial" w:cs="Arial"/>
        </w:rPr>
        <w:t>staff</w:t>
      </w:r>
      <w:proofErr w:type="gramEnd"/>
      <w:r w:rsidR="00A90AAB" w:rsidRPr="00A90AAB">
        <w:rPr>
          <w:rFonts w:ascii="Arial" w:hAnsi="Arial" w:cs="Arial"/>
        </w:rPr>
        <w:t xml:space="preserve"> and external health practitioners described how consumer pain and </w:t>
      </w:r>
      <w:r w:rsidR="00A90AAB">
        <w:rPr>
          <w:rFonts w:ascii="Arial" w:hAnsi="Arial" w:cs="Arial"/>
        </w:rPr>
        <w:t xml:space="preserve">the </w:t>
      </w:r>
      <w:r w:rsidR="00A90AAB" w:rsidRPr="00A90AAB">
        <w:rPr>
          <w:rFonts w:ascii="Arial" w:hAnsi="Arial" w:cs="Arial"/>
        </w:rPr>
        <w:t>use of restrictive practices are effectively monitored, managed and minimised. The Assessment Team observed completed behaviour support plans and signed consent for the use of restrictive practices.</w:t>
      </w:r>
      <w:r w:rsidR="00A90AAB">
        <w:rPr>
          <w:rFonts w:eastAsia="Calibri"/>
        </w:rPr>
        <w:t xml:space="preserve"> </w:t>
      </w:r>
      <w:r w:rsidRPr="008E1B87">
        <w:rPr>
          <w:rFonts w:ascii="Arial" w:hAnsi="Arial" w:cs="Arial"/>
        </w:rPr>
        <w:t>Accordingly</w:t>
      </w:r>
      <w:r>
        <w:rPr>
          <w:rFonts w:ascii="Arial" w:hAnsi="Arial" w:cs="Arial"/>
        </w:rPr>
        <w:t xml:space="preserve">, I find the service compliant with Requirement 3(3)(a). </w:t>
      </w:r>
    </w:p>
    <w:p w14:paraId="23045B98" w14:textId="2E0890CB" w:rsidR="00BE55B8" w:rsidRPr="007844F7" w:rsidRDefault="00BE55B8" w:rsidP="00BE55B8">
      <w:pPr>
        <w:rPr>
          <w:rFonts w:ascii="Arial" w:hAnsi="Arial" w:cs="Arial"/>
        </w:rPr>
      </w:pPr>
      <w:r w:rsidRPr="007844F7">
        <w:rPr>
          <w:rFonts w:ascii="Arial" w:hAnsi="Arial" w:cs="Arial"/>
        </w:rPr>
        <w:t xml:space="preserve">The service was found non-compliant with Requirement </w:t>
      </w:r>
      <w:r>
        <w:rPr>
          <w:rFonts w:ascii="Arial" w:hAnsi="Arial" w:cs="Arial"/>
        </w:rPr>
        <w:t>3</w:t>
      </w:r>
      <w:r w:rsidRPr="007844F7">
        <w:rPr>
          <w:rFonts w:ascii="Arial" w:hAnsi="Arial" w:cs="Arial"/>
        </w:rPr>
        <w:t>(3)(</w:t>
      </w:r>
      <w:r>
        <w:rPr>
          <w:rFonts w:ascii="Arial" w:hAnsi="Arial" w:cs="Arial"/>
        </w:rPr>
        <w:t>b</w:t>
      </w:r>
      <w:r w:rsidRPr="007844F7">
        <w:rPr>
          <w:rFonts w:ascii="Arial" w:hAnsi="Arial" w:cs="Arial"/>
        </w:rPr>
        <w:t xml:space="preserve">) following a site audit conducted from </w:t>
      </w:r>
      <w:r w:rsidRPr="00A9201C">
        <w:rPr>
          <w:rFonts w:ascii="Arial" w:hAnsi="Arial" w:cs="Arial"/>
        </w:rPr>
        <w:t>3 January 2023 to 6 January 2023</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00E80BDE" w:rsidRPr="00E80BDE">
        <w:rPr>
          <w:rFonts w:ascii="Arial" w:hAnsi="Arial" w:cs="Arial"/>
        </w:rPr>
        <w:t>effective management and prevention of high impact or high prevalence risks related to falls, medication management, changed behaviours and dysphagia.</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January</w:t>
      </w:r>
      <w:r w:rsidRPr="00E27FC8">
        <w:rPr>
          <w:rFonts w:ascii="Arial" w:hAnsi="Arial" w:cs="Arial"/>
        </w:rPr>
        <w:t xml:space="preserve"> 202</w:t>
      </w:r>
      <w:r>
        <w:rPr>
          <w:rFonts w:ascii="Arial" w:hAnsi="Arial" w:cs="Arial"/>
        </w:rPr>
        <w:t>3 including</w:t>
      </w:r>
      <w:r w:rsidR="00E80BDE">
        <w:rPr>
          <w:rFonts w:ascii="Arial" w:hAnsi="Arial" w:cs="Arial"/>
        </w:rPr>
        <w:t xml:space="preserve"> staff training, introducing weekly audits for specific medication </w:t>
      </w:r>
      <w:proofErr w:type="gramStart"/>
      <w:r w:rsidR="00E80BDE">
        <w:rPr>
          <w:rFonts w:ascii="Arial" w:hAnsi="Arial" w:cs="Arial"/>
        </w:rPr>
        <w:t>types</w:t>
      </w:r>
      <w:proofErr w:type="gramEnd"/>
      <w:r w:rsidR="00E80BDE">
        <w:rPr>
          <w:rFonts w:ascii="Arial" w:hAnsi="Arial" w:cs="Arial"/>
        </w:rPr>
        <w:t xml:space="preserve"> and implementing weekly meetings to discuss risks.</w:t>
      </w:r>
      <w:r>
        <w:rPr>
          <w:rFonts w:ascii="Arial" w:hAnsi="Arial" w:cs="Arial"/>
        </w:rPr>
        <w:t xml:space="preserve"> </w:t>
      </w:r>
    </w:p>
    <w:p w14:paraId="793AA018" w14:textId="52BF949B" w:rsidR="00BE55B8" w:rsidRDefault="00BE55B8" w:rsidP="00BE55B8">
      <w:pPr>
        <w:rPr>
          <w:rFonts w:ascii="Arial" w:hAnsi="Arial" w:cs="Arial"/>
        </w:rPr>
      </w:pPr>
      <w:r>
        <w:rPr>
          <w:rFonts w:ascii="Arial" w:hAnsi="Arial" w:cs="Arial"/>
        </w:rPr>
        <w:t xml:space="preserve">During this assessment contact, </w:t>
      </w:r>
      <w:r w:rsidR="00B96972">
        <w:rPr>
          <w:rFonts w:ascii="Arial" w:hAnsi="Arial" w:cs="Arial"/>
        </w:rPr>
        <w:t xml:space="preserve">the Assessment Team reviewed care documentation for eight sampled consumers which demonstrated </w:t>
      </w:r>
      <w:r w:rsidR="00B96972" w:rsidRPr="00B96972">
        <w:rPr>
          <w:rFonts w:ascii="Arial" w:hAnsi="Arial" w:cs="Arial"/>
        </w:rPr>
        <w:t xml:space="preserve">effective identification, </w:t>
      </w:r>
      <w:proofErr w:type="gramStart"/>
      <w:r w:rsidR="00B96972" w:rsidRPr="00B96972">
        <w:rPr>
          <w:rFonts w:ascii="Arial" w:hAnsi="Arial" w:cs="Arial"/>
        </w:rPr>
        <w:t>management</w:t>
      </w:r>
      <w:proofErr w:type="gramEnd"/>
      <w:r w:rsidR="00B96972" w:rsidRPr="00B96972">
        <w:rPr>
          <w:rFonts w:ascii="Arial" w:hAnsi="Arial" w:cs="Arial"/>
        </w:rPr>
        <w:t xml:space="preserve"> and implementation of preventative strategies to mitigate high impact and high prevalence risks to consumers.</w:t>
      </w:r>
      <w:r w:rsidR="00B96972" w:rsidRPr="00E63697">
        <w:rPr>
          <w:rFonts w:ascii="Arial" w:hAnsi="Arial" w:cs="Arial"/>
        </w:rPr>
        <w:t xml:space="preserve"> Clinical staff described how </w:t>
      </w:r>
      <w:proofErr w:type="gramStart"/>
      <w:r w:rsidR="00B96972" w:rsidRPr="00E63697">
        <w:rPr>
          <w:rFonts w:ascii="Arial" w:hAnsi="Arial" w:cs="Arial"/>
        </w:rPr>
        <w:t>newly-identified</w:t>
      </w:r>
      <w:proofErr w:type="gramEnd"/>
      <w:r w:rsidR="00B96972" w:rsidRPr="00E63697">
        <w:rPr>
          <w:rFonts w:ascii="Arial" w:hAnsi="Arial" w:cs="Arial"/>
        </w:rPr>
        <w:t xml:space="preserve"> or existing risks are discussed with the multidisciplinary team during weekly meetings where preventative strategies are discussed and/or reviewed for effectiveness. Staff demonstrated knowledge of individualised strategies to prevent falls, medication documentation discrepancies, changed behaviours and choking. All sampled consumers indicated confidence their risks are effectively assessed and responded to. </w:t>
      </w:r>
      <w:r w:rsidRPr="008E1B87">
        <w:rPr>
          <w:rFonts w:ascii="Arial" w:hAnsi="Arial" w:cs="Arial"/>
        </w:rPr>
        <w:t>Accordingly</w:t>
      </w:r>
      <w:r>
        <w:rPr>
          <w:rFonts w:ascii="Arial" w:hAnsi="Arial" w:cs="Arial"/>
        </w:rPr>
        <w:t xml:space="preserve">, I find the service compliant with Requirement 3(3)(b). </w:t>
      </w:r>
    </w:p>
    <w:p w14:paraId="1F79E9A0" w14:textId="77777777" w:rsidR="00BE55B8" w:rsidRDefault="00BE55B8" w:rsidP="00A9201C">
      <w:pPr>
        <w:rPr>
          <w:rFonts w:ascii="Arial" w:hAnsi="Arial" w:cs="Arial"/>
        </w:rPr>
      </w:pPr>
    </w:p>
    <w:p w14:paraId="69712837" w14:textId="657982E9" w:rsidR="002B0C90" w:rsidRPr="00262C0B" w:rsidRDefault="00D45068" w:rsidP="0036130C">
      <w:pPr>
        <w:pStyle w:val="NormalArial"/>
      </w:pPr>
      <w:r>
        <w:br w:type="page"/>
      </w:r>
    </w:p>
    <w:p w14:paraId="6971285D" w14:textId="77777777" w:rsidR="00FC045E" w:rsidRPr="00996FAF" w:rsidRDefault="00D4506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C0B1D" w14:paraId="69712860" w14:textId="77777777" w:rsidTr="00BE0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971285E" w14:textId="77777777" w:rsidR="00FC045E" w:rsidRPr="00996FAF" w:rsidRDefault="00D4506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71285F" w14:textId="77777777" w:rsidR="00FC045E" w:rsidRPr="00996FAF" w:rsidRDefault="005D3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0B1D" w14:paraId="6971286A" w14:textId="77777777" w:rsidTr="007C0B1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12865" w14:textId="77777777" w:rsidR="00FC045E" w:rsidRPr="00996FAF" w:rsidRDefault="00D4506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9712866" w14:textId="77777777" w:rsidR="00FC045E" w:rsidRPr="00996FAF" w:rsidRDefault="00D450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9712867" w14:textId="77777777" w:rsidR="00FC045E" w:rsidRPr="00996FAF" w:rsidRDefault="00D4506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9712868" w14:textId="77777777" w:rsidR="00FC045E" w:rsidRPr="00996FAF" w:rsidRDefault="00D4506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9712869" w14:textId="18FC1D54" w:rsidR="00FC045E" w:rsidRPr="00996FAF" w:rsidRDefault="005D30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4E47">
                  <w:rPr>
                    <w:rFonts w:ascii="Arial" w:hAnsi="Arial" w:cs="Arial"/>
                    <w:color w:val="auto"/>
                  </w:rPr>
                  <w:t>Compliant</w:t>
                </w:r>
              </w:sdtContent>
            </w:sdt>
            <w:r w:rsidR="00D45068" w:rsidRPr="00996FAF">
              <w:rPr>
                <w:rFonts w:ascii="Arial" w:hAnsi="Arial" w:cs="Arial"/>
                <w:color w:val="0000FF"/>
              </w:rPr>
              <w:t xml:space="preserve"> </w:t>
            </w:r>
          </w:p>
        </w:tc>
      </w:tr>
    </w:tbl>
    <w:p w14:paraId="6971286F" w14:textId="77777777" w:rsidR="002B0C90" w:rsidRDefault="00D45068" w:rsidP="002B0C90">
      <w:pPr>
        <w:pStyle w:val="Heading20"/>
      </w:pPr>
      <w:r>
        <w:t>Findings</w:t>
      </w:r>
    </w:p>
    <w:p w14:paraId="69712870" w14:textId="10903AC9" w:rsidR="002B0C90" w:rsidRPr="00262C0B" w:rsidRDefault="006704AD" w:rsidP="0036130C">
      <w:pPr>
        <w:pStyle w:val="NormalArial"/>
      </w:pPr>
      <w:r w:rsidRPr="006704AD">
        <w:rPr>
          <w:rFonts w:eastAsia="Calibri"/>
        </w:rPr>
        <w:t>Staff stated they use the electronic maintenance system to manage preventative, scheduled and reactive maintenance, which is reviewed daily. Staff said they attend to consumers regularly</w:t>
      </w:r>
      <w:r>
        <w:rPr>
          <w:rFonts w:eastAsia="Calibri"/>
        </w:rPr>
        <w:t xml:space="preserve"> and</w:t>
      </w:r>
      <w:r w:rsidRPr="006704AD">
        <w:rPr>
          <w:rFonts w:eastAsia="Calibri"/>
        </w:rPr>
        <w:t xml:space="preserve"> address any maintenance </w:t>
      </w:r>
      <w:r>
        <w:rPr>
          <w:rFonts w:eastAsia="Calibri"/>
        </w:rPr>
        <w:t>issues</w:t>
      </w:r>
      <w:r w:rsidRPr="006704AD">
        <w:rPr>
          <w:rFonts w:eastAsia="Calibri"/>
        </w:rPr>
        <w:t>.</w:t>
      </w:r>
      <w:r>
        <w:rPr>
          <w:rStyle w:val="PlaceholderText"/>
        </w:rPr>
        <w:t xml:space="preserve"> </w:t>
      </w:r>
      <w:r w:rsidRPr="003B486A">
        <w:rPr>
          <w:rFonts w:eastAsia="Calibri"/>
        </w:rPr>
        <w:t xml:space="preserve">Staff </w:t>
      </w:r>
      <w:r w:rsidR="00B15505">
        <w:rPr>
          <w:rFonts w:eastAsia="Calibri"/>
        </w:rPr>
        <w:t xml:space="preserve">also </w:t>
      </w:r>
      <w:r w:rsidRPr="003B486A">
        <w:rPr>
          <w:rFonts w:eastAsia="Calibri"/>
        </w:rPr>
        <w:t>outlined cleaning regimes and management of hazards</w:t>
      </w:r>
      <w:r w:rsidR="00B15505">
        <w:rPr>
          <w:rFonts w:eastAsia="Calibri"/>
        </w:rPr>
        <w:t>.</w:t>
      </w:r>
      <w:r w:rsidRPr="003B486A">
        <w:rPr>
          <w:rFonts w:eastAsia="Calibri"/>
        </w:rPr>
        <w:t xml:space="preserve"> </w:t>
      </w:r>
      <w:r w:rsidR="00B15505">
        <w:rPr>
          <w:rFonts w:eastAsia="Calibri"/>
        </w:rPr>
        <w:t>A</w:t>
      </w:r>
      <w:r w:rsidRPr="003B486A">
        <w:rPr>
          <w:rFonts w:eastAsia="Calibri"/>
        </w:rPr>
        <w:t xml:space="preserve"> review of online maintenance requests </w:t>
      </w:r>
      <w:r>
        <w:rPr>
          <w:rFonts w:eastAsia="Calibri"/>
        </w:rPr>
        <w:t>demonstrated</w:t>
      </w:r>
      <w:r w:rsidRPr="003B486A">
        <w:rPr>
          <w:rFonts w:eastAsia="Calibri"/>
        </w:rPr>
        <w:t xml:space="preserve"> </w:t>
      </w:r>
      <w:r>
        <w:rPr>
          <w:rFonts w:eastAsia="Calibri"/>
        </w:rPr>
        <w:t xml:space="preserve">there are </w:t>
      </w:r>
      <w:r w:rsidRPr="003B486A">
        <w:rPr>
          <w:rFonts w:eastAsia="Calibri"/>
        </w:rPr>
        <w:t xml:space="preserve">no outstanding issues </w:t>
      </w:r>
      <w:r>
        <w:rPr>
          <w:rFonts w:eastAsia="Calibri"/>
        </w:rPr>
        <w:t xml:space="preserve">which </w:t>
      </w:r>
      <w:r w:rsidRPr="003B486A">
        <w:rPr>
          <w:rFonts w:eastAsia="Calibri"/>
        </w:rPr>
        <w:t>pos</w:t>
      </w:r>
      <w:r>
        <w:rPr>
          <w:rFonts w:eastAsia="Calibri"/>
        </w:rPr>
        <w:t>e</w:t>
      </w:r>
      <w:r w:rsidRPr="003B486A">
        <w:rPr>
          <w:rFonts w:eastAsia="Calibri"/>
        </w:rPr>
        <w:t xml:space="preserve"> a</w:t>
      </w:r>
      <w:r>
        <w:rPr>
          <w:rFonts w:eastAsia="Calibri"/>
        </w:rPr>
        <w:t xml:space="preserve"> </w:t>
      </w:r>
      <w:r w:rsidRPr="003B486A">
        <w:rPr>
          <w:rFonts w:eastAsia="Calibri"/>
        </w:rPr>
        <w:t xml:space="preserve">risk to consumers. The service was observed to be </w:t>
      </w:r>
      <w:proofErr w:type="gramStart"/>
      <w:r w:rsidRPr="003B486A">
        <w:rPr>
          <w:rFonts w:eastAsia="Calibri"/>
        </w:rPr>
        <w:t xml:space="preserve">clean and </w:t>
      </w:r>
      <w:r>
        <w:rPr>
          <w:rFonts w:eastAsia="Calibri"/>
        </w:rPr>
        <w:t>well-maintained,</w:t>
      </w:r>
      <w:proofErr w:type="gramEnd"/>
      <w:r w:rsidRPr="003B486A">
        <w:rPr>
          <w:rFonts w:eastAsia="Calibri"/>
        </w:rPr>
        <w:t xml:space="preserve"> the outdoor areas </w:t>
      </w:r>
      <w:r>
        <w:rPr>
          <w:rFonts w:eastAsia="Calibri"/>
        </w:rPr>
        <w:t xml:space="preserve">were </w:t>
      </w:r>
      <w:r w:rsidRPr="003B486A">
        <w:rPr>
          <w:rFonts w:eastAsia="Calibri"/>
        </w:rPr>
        <w:t>tidy</w:t>
      </w:r>
      <w:r>
        <w:rPr>
          <w:rFonts w:eastAsia="Calibri"/>
        </w:rPr>
        <w:t xml:space="preserve"> and security cameras are operational</w:t>
      </w:r>
      <w:r w:rsidRPr="003B486A">
        <w:rPr>
          <w:rFonts w:eastAsia="Calibri"/>
        </w:rPr>
        <w:t xml:space="preserve">. </w:t>
      </w:r>
      <w:r w:rsidR="00D45068">
        <w:br w:type="page"/>
      </w:r>
    </w:p>
    <w:p w14:paraId="697128A1" w14:textId="77777777" w:rsidR="00FC045E" w:rsidRPr="00996FAF" w:rsidRDefault="00D4506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C0B1D" w14:paraId="697128A4" w14:textId="77777777" w:rsidTr="007C0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7128A2" w14:textId="77777777" w:rsidR="00FC045E" w:rsidRPr="00996FAF" w:rsidRDefault="00D4506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7128A3" w14:textId="77777777" w:rsidR="00FC045E" w:rsidRPr="00996FAF" w:rsidRDefault="005D30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0B1D" w14:paraId="697128BE" w14:textId="77777777" w:rsidTr="007C0B1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128B7" w14:textId="77777777" w:rsidR="00FC045E" w:rsidRPr="00996FAF" w:rsidRDefault="00D4506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7128B8" w14:textId="77777777" w:rsidR="00FC045E" w:rsidRPr="00996FAF" w:rsidRDefault="00D450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7128B9" w14:textId="77777777" w:rsidR="00FC045E" w:rsidRPr="00996FAF" w:rsidRDefault="00D450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97128BA" w14:textId="77777777" w:rsidR="00FC045E" w:rsidRPr="00996FAF" w:rsidRDefault="00D450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97128BB" w14:textId="77777777" w:rsidR="00FC045E" w:rsidRPr="00996FAF" w:rsidRDefault="00D450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7128BC" w14:textId="77777777" w:rsidR="00FC045E" w:rsidRPr="00996FAF" w:rsidRDefault="00D4506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7128BD" w14:textId="556D7EAF" w:rsidR="00FC045E" w:rsidRPr="00996FAF" w:rsidRDefault="005D30E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4E47">
                  <w:rPr>
                    <w:rFonts w:ascii="Arial" w:hAnsi="Arial" w:cs="Arial"/>
                    <w:color w:val="auto"/>
                  </w:rPr>
                  <w:t>Compliant</w:t>
                </w:r>
              </w:sdtContent>
            </w:sdt>
          </w:p>
        </w:tc>
      </w:tr>
      <w:tr w:rsidR="007C0B1D" w14:paraId="697128C5" w14:textId="77777777" w:rsidTr="007C0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7128BF" w14:textId="77777777" w:rsidR="00FC045E" w:rsidRPr="00996FAF" w:rsidRDefault="00D4506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97128C0" w14:textId="77777777" w:rsidR="00FC045E" w:rsidRPr="00996FAF" w:rsidRDefault="00D450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7128C1" w14:textId="77777777" w:rsidR="00FC045E" w:rsidRPr="00996FAF" w:rsidRDefault="00D450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7128C2" w14:textId="77777777" w:rsidR="00FC045E" w:rsidRPr="00996FAF" w:rsidRDefault="00D450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7128C3" w14:textId="77777777" w:rsidR="00FC045E" w:rsidRPr="00996FAF" w:rsidRDefault="00D4506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7128C4" w14:textId="3126FD48" w:rsidR="00FC045E" w:rsidRPr="00996FAF" w:rsidRDefault="005D30E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4E47">
                  <w:rPr>
                    <w:rFonts w:ascii="Arial" w:hAnsi="Arial" w:cs="Arial"/>
                    <w:color w:val="auto"/>
                  </w:rPr>
                  <w:t>Compliant</w:t>
                </w:r>
              </w:sdtContent>
            </w:sdt>
          </w:p>
        </w:tc>
      </w:tr>
    </w:tbl>
    <w:p w14:paraId="697128C6" w14:textId="77777777" w:rsidR="00D87E7C" w:rsidRDefault="00D45068" w:rsidP="00D87E7C">
      <w:pPr>
        <w:pStyle w:val="Heading20"/>
      </w:pPr>
      <w:r w:rsidRPr="00996FAF">
        <w:t>Findings</w:t>
      </w:r>
    </w:p>
    <w:p w14:paraId="29521759" w14:textId="0A075CA8" w:rsidR="00A9201C" w:rsidRPr="007844F7" w:rsidRDefault="00A9201C" w:rsidP="00A9201C">
      <w:pPr>
        <w:rPr>
          <w:rFonts w:ascii="Arial" w:hAnsi="Arial" w:cs="Arial"/>
        </w:rPr>
      </w:pPr>
      <w:r w:rsidRPr="007844F7">
        <w:rPr>
          <w:rFonts w:ascii="Arial" w:hAnsi="Arial" w:cs="Arial"/>
        </w:rPr>
        <w:t xml:space="preserve">The service was found non-compliant with Requirement </w:t>
      </w:r>
      <w:r>
        <w:rPr>
          <w:rFonts w:ascii="Arial" w:hAnsi="Arial" w:cs="Arial"/>
        </w:rPr>
        <w:t>8</w:t>
      </w:r>
      <w:r w:rsidRPr="007844F7">
        <w:rPr>
          <w:rFonts w:ascii="Arial" w:hAnsi="Arial" w:cs="Arial"/>
        </w:rPr>
        <w:t>(3)(</w:t>
      </w:r>
      <w:r>
        <w:rPr>
          <w:rFonts w:ascii="Arial" w:hAnsi="Arial" w:cs="Arial"/>
        </w:rPr>
        <w:t>d</w:t>
      </w:r>
      <w:r w:rsidRPr="007844F7">
        <w:rPr>
          <w:rFonts w:ascii="Arial" w:hAnsi="Arial" w:cs="Arial"/>
        </w:rPr>
        <w:t xml:space="preserve">) following a site audit conducted from </w:t>
      </w:r>
      <w:r w:rsidRPr="00A9201C">
        <w:rPr>
          <w:rFonts w:ascii="Arial" w:hAnsi="Arial" w:cs="Arial"/>
        </w:rPr>
        <w:t>3 January 2023 to 6 January 2023</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00F3779B" w:rsidRPr="00F3779B">
        <w:rPr>
          <w:rFonts w:ascii="Arial" w:hAnsi="Arial" w:cs="Arial"/>
        </w:rPr>
        <w:t>appropriate risk management in relation to dysphagia, falls prevention, medication administration, pain, and changed behaviours.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January</w:t>
      </w:r>
      <w:r w:rsidRPr="00E27FC8">
        <w:rPr>
          <w:rFonts w:ascii="Arial" w:hAnsi="Arial" w:cs="Arial"/>
        </w:rPr>
        <w:t xml:space="preserve"> 202</w:t>
      </w:r>
      <w:r>
        <w:rPr>
          <w:rFonts w:ascii="Arial" w:hAnsi="Arial" w:cs="Arial"/>
        </w:rPr>
        <w:t xml:space="preserve">3 including </w:t>
      </w:r>
      <w:r w:rsidR="00F3779B">
        <w:rPr>
          <w:rFonts w:ascii="Arial" w:hAnsi="Arial" w:cs="Arial"/>
        </w:rPr>
        <w:t>regular compliance auditing, enhanced incident reporting and staff training.</w:t>
      </w:r>
    </w:p>
    <w:p w14:paraId="4D567391" w14:textId="223C601A" w:rsidR="00A9201C" w:rsidRDefault="00A9201C" w:rsidP="00A9201C">
      <w:pPr>
        <w:rPr>
          <w:rFonts w:ascii="Arial" w:hAnsi="Arial" w:cs="Arial"/>
        </w:rPr>
      </w:pPr>
      <w:r>
        <w:rPr>
          <w:rFonts w:ascii="Arial" w:hAnsi="Arial" w:cs="Arial"/>
        </w:rPr>
        <w:t>During this assessment contact</w:t>
      </w:r>
      <w:r w:rsidR="008B552B">
        <w:rPr>
          <w:rFonts w:ascii="Arial" w:hAnsi="Arial" w:cs="Arial"/>
        </w:rPr>
        <w:t xml:space="preserve"> t</w:t>
      </w:r>
      <w:r w:rsidR="008B552B" w:rsidRPr="008B552B">
        <w:rPr>
          <w:rFonts w:ascii="Arial" w:hAnsi="Arial" w:cs="Arial"/>
        </w:rPr>
        <w:t>he Assessment Team reviewed incident registers, training folders, care documentation, feedback and complaints registers and audit reports</w:t>
      </w:r>
      <w:r w:rsidR="00757E61">
        <w:rPr>
          <w:rFonts w:ascii="Arial" w:hAnsi="Arial" w:cs="Arial"/>
        </w:rPr>
        <w:t xml:space="preserve"> </w:t>
      </w:r>
      <w:r w:rsidR="008B552B">
        <w:rPr>
          <w:rFonts w:ascii="Arial" w:hAnsi="Arial" w:cs="Arial"/>
        </w:rPr>
        <w:t xml:space="preserve">which demonstrated </w:t>
      </w:r>
      <w:r w:rsidR="008B552B" w:rsidRPr="008B552B">
        <w:rPr>
          <w:rFonts w:ascii="Arial" w:hAnsi="Arial" w:cs="Arial"/>
        </w:rPr>
        <w:t xml:space="preserve">the service is identifying, </w:t>
      </w:r>
      <w:proofErr w:type="gramStart"/>
      <w:r w:rsidR="008B552B" w:rsidRPr="008B552B">
        <w:rPr>
          <w:rFonts w:ascii="Arial" w:hAnsi="Arial" w:cs="Arial"/>
        </w:rPr>
        <w:t>managing</w:t>
      </w:r>
      <w:proofErr w:type="gramEnd"/>
      <w:r w:rsidR="008B552B" w:rsidRPr="008B552B">
        <w:rPr>
          <w:rFonts w:ascii="Arial" w:hAnsi="Arial" w:cs="Arial"/>
        </w:rPr>
        <w:t xml:space="preserve"> and reporting high impact or high prevalence risks and ensuring actions to minimise risks are implemented.</w:t>
      </w:r>
      <w:r>
        <w:rPr>
          <w:rFonts w:ascii="Arial" w:hAnsi="Arial" w:cs="Arial"/>
        </w:rPr>
        <w:t xml:space="preserve"> </w:t>
      </w:r>
      <w:r w:rsidR="00757E61" w:rsidRPr="00757E61">
        <w:rPr>
          <w:rFonts w:ascii="Arial" w:hAnsi="Arial" w:cs="Arial"/>
        </w:rPr>
        <w:t xml:space="preserve">Management said the service informs the board of high incident risks through weekly facility manager meetings, monthly quality meetings with the executive team and monthly site operational and quality risk meetings. </w:t>
      </w:r>
      <w:r w:rsidRPr="008E1B87">
        <w:rPr>
          <w:rFonts w:ascii="Arial" w:hAnsi="Arial" w:cs="Arial"/>
        </w:rPr>
        <w:t>Accordingly</w:t>
      </w:r>
      <w:r>
        <w:rPr>
          <w:rFonts w:ascii="Arial" w:hAnsi="Arial" w:cs="Arial"/>
        </w:rPr>
        <w:t xml:space="preserve">, I find the service compliant with Requirement 8(3)(d). </w:t>
      </w:r>
    </w:p>
    <w:p w14:paraId="2E70133F" w14:textId="580AC537" w:rsidR="00A9201C" w:rsidRPr="007844F7" w:rsidRDefault="00A9201C" w:rsidP="00A9201C">
      <w:pPr>
        <w:rPr>
          <w:rFonts w:ascii="Arial" w:hAnsi="Arial" w:cs="Arial"/>
        </w:rPr>
      </w:pPr>
      <w:r w:rsidRPr="007844F7">
        <w:rPr>
          <w:rFonts w:ascii="Arial" w:hAnsi="Arial" w:cs="Arial"/>
        </w:rPr>
        <w:t xml:space="preserve">The service was found non-compliant with Requirement </w:t>
      </w:r>
      <w:r>
        <w:rPr>
          <w:rFonts w:ascii="Arial" w:hAnsi="Arial" w:cs="Arial"/>
        </w:rPr>
        <w:t>8</w:t>
      </w:r>
      <w:r w:rsidRPr="007844F7">
        <w:rPr>
          <w:rFonts w:ascii="Arial" w:hAnsi="Arial" w:cs="Arial"/>
        </w:rPr>
        <w:t>(3)(</w:t>
      </w:r>
      <w:r>
        <w:rPr>
          <w:rFonts w:ascii="Arial" w:hAnsi="Arial" w:cs="Arial"/>
        </w:rPr>
        <w:t>e</w:t>
      </w:r>
      <w:r w:rsidRPr="007844F7">
        <w:rPr>
          <w:rFonts w:ascii="Arial" w:hAnsi="Arial" w:cs="Arial"/>
        </w:rPr>
        <w:t xml:space="preserve">) following a site audit conducted from </w:t>
      </w:r>
      <w:r w:rsidRPr="00A9201C">
        <w:rPr>
          <w:rFonts w:ascii="Arial" w:hAnsi="Arial" w:cs="Arial"/>
        </w:rPr>
        <w:t>3 January 2023 to 6 January 2023</w:t>
      </w:r>
      <w:r w:rsidRPr="007844F7">
        <w:rPr>
          <w:rFonts w:ascii="Arial" w:hAnsi="Arial" w:cs="Arial"/>
        </w:rPr>
        <w:t>. The service at th</w:t>
      </w:r>
      <w:r>
        <w:rPr>
          <w:rFonts w:ascii="Arial" w:hAnsi="Arial" w:cs="Arial"/>
        </w:rPr>
        <w:t>at</w:t>
      </w:r>
      <w:r w:rsidRPr="007844F7">
        <w:rPr>
          <w:rFonts w:ascii="Arial" w:hAnsi="Arial" w:cs="Arial"/>
        </w:rPr>
        <w:t xml:space="preserve"> time did not demonstrate </w:t>
      </w:r>
      <w:r w:rsidR="00407B9E" w:rsidRPr="00407B9E">
        <w:rPr>
          <w:rFonts w:ascii="Arial" w:hAnsi="Arial" w:cs="Arial"/>
        </w:rPr>
        <w:t>effective management of chemical restrictive practices in line with legislative requirements.</w:t>
      </w:r>
      <w:r w:rsidRPr="00CA61DE">
        <w:rPr>
          <w:rFonts w:ascii="Arial" w:hAnsi="Arial" w:cs="Arial"/>
        </w:rPr>
        <w:t xml:space="preserve"> </w:t>
      </w:r>
      <w:r w:rsidRPr="00E27FC8">
        <w:rPr>
          <w:rFonts w:ascii="Arial" w:hAnsi="Arial" w:cs="Arial"/>
        </w:rPr>
        <w:t xml:space="preserve">The service has implemented </w:t>
      </w:r>
      <w:r>
        <w:rPr>
          <w:rFonts w:ascii="Arial" w:hAnsi="Arial" w:cs="Arial"/>
        </w:rPr>
        <w:t>remedial</w:t>
      </w:r>
      <w:r w:rsidRPr="00E27FC8">
        <w:rPr>
          <w:rFonts w:ascii="Arial" w:hAnsi="Arial" w:cs="Arial"/>
        </w:rPr>
        <w:t xml:space="preserve"> action in response to the non-compliance identified at the </w:t>
      </w:r>
      <w:r>
        <w:rPr>
          <w:rFonts w:ascii="Arial" w:hAnsi="Arial" w:cs="Arial"/>
        </w:rPr>
        <w:t>s</w:t>
      </w:r>
      <w:r w:rsidRPr="00E27FC8">
        <w:rPr>
          <w:rFonts w:ascii="Arial" w:hAnsi="Arial" w:cs="Arial"/>
        </w:rPr>
        <w:t xml:space="preserve">ite </w:t>
      </w:r>
      <w:r>
        <w:rPr>
          <w:rFonts w:ascii="Arial" w:hAnsi="Arial" w:cs="Arial"/>
        </w:rPr>
        <w:t>a</w:t>
      </w:r>
      <w:r w:rsidRPr="00E27FC8">
        <w:rPr>
          <w:rFonts w:ascii="Arial" w:hAnsi="Arial" w:cs="Arial"/>
        </w:rPr>
        <w:t xml:space="preserve">udit </w:t>
      </w:r>
      <w:r>
        <w:rPr>
          <w:rFonts w:ascii="Arial" w:hAnsi="Arial" w:cs="Arial"/>
        </w:rPr>
        <w:t>in</w:t>
      </w:r>
      <w:r w:rsidRPr="00E27FC8">
        <w:rPr>
          <w:rFonts w:ascii="Arial" w:hAnsi="Arial" w:cs="Arial"/>
        </w:rPr>
        <w:t xml:space="preserve"> </w:t>
      </w:r>
      <w:r>
        <w:rPr>
          <w:rFonts w:ascii="Arial" w:hAnsi="Arial" w:cs="Arial"/>
        </w:rPr>
        <w:t>January</w:t>
      </w:r>
      <w:r w:rsidRPr="00E27FC8">
        <w:rPr>
          <w:rFonts w:ascii="Arial" w:hAnsi="Arial" w:cs="Arial"/>
        </w:rPr>
        <w:t xml:space="preserve"> 202</w:t>
      </w:r>
      <w:r>
        <w:rPr>
          <w:rFonts w:ascii="Arial" w:hAnsi="Arial" w:cs="Arial"/>
        </w:rPr>
        <w:t xml:space="preserve">3 including </w:t>
      </w:r>
      <w:r w:rsidR="00407B9E" w:rsidRPr="00407B9E">
        <w:rPr>
          <w:rFonts w:ascii="Arial" w:hAnsi="Arial" w:cs="Arial"/>
        </w:rPr>
        <w:t>targeted staff education regarding restrictive practice</w:t>
      </w:r>
      <w:r w:rsidR="00D45068">
        <w:rPr>
          <w:rFonts w:ascii="Arial" w:hAnsi="Arial" w:cs="Arial"/>
        </w:rPr>
        <w:t>s.</w:t>
      </w:r>
      <w:r w:rsidR="00407B9E" w:rsidRPr="00407B9E">
        <w:rPr>
          <w:rFonts w:ascii="Arial" w:hAnsi="Arial" w:cs="Arial"/>
        </w:rPr>
        <w:t xml:space="preserve"> obtaining consent to align with legislative requirements and regular auditing to monitor compliance.</w:t>
      </w:r>
    </w:p>
    <w:p w14:paraId="697128C7" w14:textId="2AE5A358" w:rsidR="00117022" w:rsidRPr="00D3118F" w:rsidRDefault="00A9201C" w:rsidP="00D3118F">
      <w:pPr>
        <w:rPr>
          <w:rFonts w:ascii="Arial" w:hAnsi="Arial" w:cs="Arial"/>
        </w:rPr>
      </w:pPr>
      <w:r>
        <w:rPr>
          <w:rFonts w:ascii="Arial" w:hAnsi="Arial" w:cs="Arial"/>
        </w:rPr>
        <w:t xml:space="preserve">During this assessment contact, </w:t>
      </w:r>
      <w:r w:rsidRPr="00A037DB">
        <w:rPr>
          <w:rFonts w:ascii="Arial" w:hAnsi="Arial" w:cs="Arial"/>
        </w:rPr>
        <w:t>the service demonstrated</w:t>
      </w:r>
      <w:r w:rsidR="00407B9E">
        <w:rPr>
          <w:rFonts w:ascii="Arial" w:hAnsi="Arial" w:cs="Arial"/>
        </w:rPr>
        <w:t xml:space="preserve"> </w:t>
      </w:r>
      <w:r w:rsidR="00407B9E" w:rsidRPr="0080504B">
        <w:rPr>
          <w:rFonts w:ascii="Arial" w:hAnsi="Arial" w:cs="Arial"/>
        </w:rPr>
        <w:t>the clinical governance framework provides an overarching monitoring system to ensure effective clinical care for consumers. There are accessible policies and procedures in relation to minimising the use of restraint</w:t>
      </w:r>
      <w:r w:rsidR="00D45068">
        <w:rPr>
          <w:rFonts w:ascii="Arial" w:hAnsi="Arial" w:cs="Arial"/>
        </w:rPr>
        <w:t xml:space="preserve"> and the </w:t>
      </w:r>
      <w:r w:rsidR="00407B9E" w:rsidRPr="0080504B">
        <w:rPr>
          <w:rFonts w:ascii="Arial" w:hAnsi="Arial" w:cs="Arial"/>
        </w:rPr>
        <w:t>service demonstrated these policies were understood by management and staff</w:t>
      </w:r>
      <w:r w:rsidRPr="00A037DB">
        <w:rPr>
          <w:rFonts w:ascii="Arial" w:hAnsi="Arial" w:cs="Arial"/>
        </w:rPr>
        <w:t>.</w:t>
      </w:r>
      <w:r w:rsidR="00407B9E">
        <w:rPr>
          <w:rFonts w:ascii="Arial" w:hAnsi="Arial" w:cs="Arial"/>
        </w:rPr>
        <w:t xml:space="preserve"> </w:t>
      </w:r>
      <w:r w:rsidR="00407B9E" w:rsidRPr="0080504B">
        <w:rPr>
          <w:rFonts w:ascii="Arial" w:hAnsi="Arial" w:cs="Arial"/>
        </w:rPr>
        <w:t xml:space="preserve">Management described how the use of restraint is reported, </w:t>
      </w:r>
      <w:proofErr w:type="gramStart"/>
      <w:r w:rsidR="00407B9E" w:rsidRPr="0080504B">
        <w:rPr>
          <w:rFonts w:ascii="Arial" w:hAnsi="Arial" w:cs="Arial"/>
        </w:rPr>
        <w:t>documented</w:t>
      </w:r>
      <w:proofErr w:type="gramEnd"/>
      <w:r w:rsidR="00407B9E" w:rsidRPr="0080504B">
        <w:rPr>
          <w:rFonts w:ascii="Arial" w:hAnsi="Arial" w:cs="Arial"/>
        </w:rPr>
        <w:t xml:space="preserve"> and monitored on the organisational electronic system. </w:t>
      </w:r>
      <w:r w:rsidRPr="008E1B87">
        <w:rPr>
          <w:rFonts w:ascii="Arial" w:hAnsi="Arial" w:cs="Arial"/>
        </w:rPr>
        <w:t>Accordingly</w:t>
      </w:r>
      <w:r>
        <w:rPr>
          <w:rFonts w:ascii="Arial" w:hAnsi="Arial" w:cs="Arial"/>
        </w:rPr>
        <w:t>, I</w:t>
      </w:r>
      <w:r w:rsidR="00407B9E">
        <w:rPr>
          <w:rFonts w:ascii="Arial" w:hAnsi="Arial" w:cs="Arial"/>
        </w:rPr>
        <w:t> </w:t>
      </w:r>
      <w:r>
        <w:rPr>
          <w:rFonts w:ascii="Arial" w:hAnsi="Arial" w:cs="Arial"/>
        </w:rPr>
        <w:t xml:space="preserve">find the service compliant with Requirement 8(3)(e). </w:t>
      </w:r>
    </w:p>
    <w:sectPr w:rsidR="00117022" w:rsidRPr="00D3118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128D4" w14:textId="77777777" w:rsidR="004A0990" w:rsidRDefault="00D45068">
      <w:pPr>
        <w:spacing w:after="0"/>
      </w:pPr>
      <w:r>
        <w:separator/>
      </w:r>
    </w:p>
  </w:endnote>
  <w:endnote w:type="continuationSeparator" w:id="0">
    <w:p w14:paraId="697128D6" w14:textId="77777777" w:rsidR="004A0990" w:rsidRDefault="00D450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8CD" w14:textId="77777777" w:rsidR="00DF37F2" w:rsidRPr="00DF37F2" w:rsidRDefault="00D45068" w:rsidP="00DF37F2">
    <w:pPr>
      <w:pStyle w:val="FooterArial9"/>
      <w:rPr>
        <w:rStyle w:val="FooterBold"/>
        <w:rFonts w:ascii="Arial" w:hAnsi="Arial"/>
        <w:b w:val="0"/>
      </w:rPr>
    </w:pPr>
    <w:r w:rsidRPr="00DF37F2">
      <w:rPr>
        <w:rStyle w:val="FooterBold"/>
        <w:rFonts w:ascii="Arial" w:hAnsi="Arial"/>
        <w:b w:val="0"/>
      </w:rPr>
      <w:t>Name of service: Royal Freemasons Moe</w:t>
    </w:r>
    <w:r w:rsidRPr="00DF37F2">
      <w:rPr>
        <w:rStyle w:val="FooterBold"/>
        <w:rFonts w:ascii="Arial" w:hAnsi="Arial"/>
        <w:b w:val="0"/>
      </w:rPr>
      <w:tab/>
      <w:t xml:space="preserve">RPT-ACC-0122 v3.0 </w:t>
    </w:r>
  </w:p>
  <w:p w14:paraId="697128CE" w14:textId="77777777" w:rsidR="00DF37F2" w:rsidRPr="00DF37F2" w:rsidRDefault="00D45068" w:rsidP="00DF37F2">
    <w:pPr>
      <w:pStyle w:val="FooterArial9"/>
      <w:rPr>
        <w:rStyle w:val="FooterBold"/>
        <w:rFonts w:ascii="Arial" w:hAnsi="Arial"/>
        <w:b w:val="0"/>
      </w:rPr>
    </w:pPr>
    <w:r w:rsidRPr="00DF37F2">
      <w:rPr>
        <w:rStyle w:val="FooterBold"/>
        <w:rFonts w:ascii="Arial" w:hAnsi="Arial"/>
        <w:b w:val="0"/>
      </w:rPr>
      <w:t>Commission ID: 4581</w:t>
    </w:r>
    <w:r w:rsidRPr="00DF37F2">
      <w:rPr>
        <w:rStyle w:val="FooterBold"/>
        <w:rFonts w:ascii="Arial" w:hAnsi="Arial"/>
        <w:b w:val="0"/>
      </w:rPr>
      <w:tab/>
      <w:t xml:space="preserve">OFFICIAL: Sensitive </w:t>
    </w:r>
  </w:p>
  <w:p w14:paraId="697128CF" w14:textId="77777777" w:rsidR="00DF37F2" w:rsidRPr="00DF37F2" w:rsidRDefault="00D450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8D1" w14:textId="77777777" w:rsidR="00E2364A" w:rsidRDefault="005D30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128CA" w14:textId="77777777" w:rsidR="00D3157C" w:rsidRDefault="00D45068" w:rsidP="00D71F88">
      <w:pPr>
        <w:spacing w:after="0"/>
      </w:pPr>
      <w:r>
        <w:separator/>
      </w:r>
    </w:p>
  </w:footnote>
  <w:footnote w:type="continuationSeparator" w:id="0">
    <w:p w14:paraId="697128CB" w14:textId="77777777" w:rsidR="00D3157C" w:rsidRDefault="00D45068" w:rsidP="00D71F88">
      <w:pPr>
        <w:spacing w:after="0"/>
      </w:pPr>
      <w:r>
        <w:continuationSeparator/>
      </w:r>
    </w:p>
  </w:footnote>
  <w:footnote w:id="1">
    <w:p w14:paraId="697128D6" w14:textId="63092B56" w:rsidR="000078F8" w:rsidRDefault="00D4506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BE045E">
        <w:rPr>
          <w:rFonts w:ascii="Arial" w:hAnsi="Arial" w:cs="Arial"/>
          <w:color w:val="auto"/>
          <w:sz w:val="20"/>
          <w:szCs w:val="20"/>
        </w:rPr>
        <w:t xml:space="preserve">preparation of the performance report is in accordance with section </w:t>
      </w:r>
      <w:r w:rsidR="00BE045E" w:rsidRPr="00BE045E">
        <w:rPr>
          <w:rFonts w:ascii="Arial" w:hAnsi="Arial" w:cs="Arial"/>
          <w:color w:val="auto"/>
          <w:sz w:val="20"/>
          <w:szCs w:val="20"/>
        </w:rPr>
        <w:t>68A</w:t>
      </w:r>
      <w:r w:rsidRPr="00BE045E">
        <w:rPr>
          <w:rFonts w:ascii="Arial" w:hAnsi="Arial" w:cs="Arial"/>
          <w:b/>
          <w:color w:val="auto"/>
          <w:sz w:val="20"/>
          <w:szCs w:val="20"/>
        </w:rPr>
        <w:t xml:space="preserve"> </w:t>
      </w:r>
      <w:r w:rsidRPr="00BE045E">
        <w:rPr>
          <w:rFonts w:ascii="Arial" w:hAnsi="Arial" w:cs="Arial"/>
          <w:color w:val="auto"/>
          <w:sz w:val="20"/>
          <w:szCs w:val="20"/>
        </w:rPr>
        <w:t>of the Aged Care Quality and Safety Commission Rules 2018.</w:t>
      </w:r>
    </w:p>
    <w:p w14:paraId="697128D7" w14:textId="77777777" w:rsidR="002B0884" w:rsidRDefault="005D30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8CC" w14:textId="77777777" w:rsidR="00D71F88" w:rsidRDefault="00D45068">
    <w:pPr>
      <w:pStyle w:val="Header"/>
    </w:pPr>
    <w:r>
      <w:rPr>
        <w:noProof/>
        <w:color w:val="2B579A"/>
        <w:shd w:val="clear" w:color="auto" w:fill="E6E6E6"/>
        <w:lang w:val="en-US"/>
      </w:rPr>
      <w:drawing>
        <wp:anchor distT="0" distB="0" distL="114300" distR="114300" simplePos="0" relativeHeight="251659264" behindDoc="1" locked="0" layoutInCell="1" allowOverlap="1" wp14:anchorId="697128D2" wp14:editId="697128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526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8D0" w14:textId="77777777" w:rsidR="00FA0A5B" w:rsidRDefault="00D45068">
    <w:pPr>
      <w:pStyle w:val="Header"/>
    </w:pPr>
    <w:r>
      <w:rPr>
        <w:noProof/>
      </w:rPr>
      <w:drawing>
        <wp:anchor distT="0" distB="0" distL="114300" distR="114300" simplePos="0" relativeHeight="251658240" behindDoc="0" locked="0" layoutInCell="1" allowOverlap="1" wp14:anchorId="697128D4" wp14:editId="697128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4A67CF8">
      <w:start w:val="1"/>
      <w:numFmt w:val="lowerRoman"/>
      <w:lvlText w:val="(%1)"/>
      <w:lvlJc w:val="left"/>
      <w:pPr>
        <w:ind w:left="1080" w:hanging="720"/>
      </w:pPr>
      <w:rPr>
        <w:rFonts w:hint="default"/>
      </w:rPr>
    </w:lvl>
    <w:lvl w:ilvl="1" w:tplc="D24C6F62" w:tentative="1">
      <w:start w:val="1"/>
      <w:numFmt w:val="lowerLetter"/>
      <w:lvlText w:val="%2."/>
      <w:lvlJc w:val="left"/>
      <w:pPr>
        <w:ind w:left="1440" w:hanging="360"/>
      </w:pPr>
    </w:lvl>
    <w:lvl w:ilvl="2" w:tplc="63E6CE9A" w:tentative="1">
      <w:start w:val="1"/>
      <w:numFmt w:val="lowerRoman"/>
      <w:lvlText w:val="%3."/>
      <w:lvlJc w:val="right"/>
      <w:pPr>
        <w:ind w:left="2160" w:hanging="180"/>
      </w:pPr>
    </w:lvl>
    <w:lvl w:ilvl="3" w:tplc="945ACD4C" w:tentative="1">
      <w:start w:val="1"/>
      <w:numFmt w:val="decimal"/>
      <w:lvlText w:val="%4."/>
      <w:lvlJc w:val="left"/>
      <w:pPr>
        <w:ind w:left="2880" w:hanging="360"/>
      </w:pPr>
    </w:lvl>
    <w:lvl w:ilvl="4" w:tplc="7E167FE2" w:tentative="1">
      <w:start w:val="1"/>
      <w:numFmt w:val="lowerLetter"/>
      <w:lvlText w:val="%5."/>
      <w:lvlJc w:val="left"/>
      <w:pPr>
        <w:ind w:left="3600" w:hanging="360"/>
      </w:pPr>
    </w:lvl>
    <w:lvl w:ilvl="5" w:tplc="69508A42" w:tentative="1">
      <w:start w:val="1"/>
      <w:numFmt w:val="lowerRoman"/>
      <w:lvlText w:val="%6."/>
      <w:lvlJc w:val="right"/>
      <w:pPr>
        <w:ind w:left="4320" w:hanging="180"/>
      </w:pPr>
    </w:lvl>
    <w:lvl w:ilvl="6" w:tplc="8EB2BF84" w:tentative="1">
      <w:start w:val="1"/>
      <w:numFmt w:val="decimal"/>
      <w:lvlText w:val="%7."/>
      <w:lvlJc w:val="left"/>
      <w:pPr>
        <w:ind w:left="5040" w:hanging="360"/>
      </w:pPr>
    </w:lvl>
    <w:lvl w:ilvl="7" w:tplc="D3CCDBFE" w:tentative="1">
      <w:start w:val="1"/>
      <w:numFmt w:val="lowerLetter"/>
      <w:lvlText w:val="%8."/>
      <w:lvlJc w:val="left"/>
      <w:pPr>
        <w:ind w:left="5760" w:hanging="360"/>
      </w:pPr>
    </w:lvl>
    <w:lvl w:ilvl="8" w:tplc="2992329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E8B99E">
      <w:start w:val="1"/>
      <w:numFmt w:val="lowerRoman"/>
      <w:lvlText w:val="(%1)"/>
      <w:lvlJc w:val="left"/>
      <w:pPr>
        <w:ind w:left="1080" w:hanging="720"/>
      </w:pPr>
      <w:rPr>
        <w:rFonts w:hint="default"/>
      </w:rPr>
    </w:lvl>
    <w:lvl w:ilvl="1" w:tplc="5A48E236" w:tentative="1">
      <w:start w:val="1"/>
      <w:numFmt w:val="lowerLetter"/>
      <w:lvlText w:val="%2."/>
      <w:lvlJc w:val="left"/>
      <w:pPr>
        <w:ind w:left="1440" w:hanging="360"/>
      </w:pPr>
    </w:lvl>
    <w:lvl w:ilvl="2" w:tplc="C0343AD2" w:tentative="1">
      <w:start w:val="1"/>
      <w:numFmt w:val="lowerRoman"/>
      <w:lvlText w:val="%3."/>
      <w:lvlJc w:val="right"/>
      <w:pPr>
        <w:ind w:left="2160" w:hanging="180"/>
      </w:pPr>
    </w:lvl>
    <w:lvl w:ilvl="3" w:tplc="E6B6703C" w:tentative="1">
      <w:start w:val="1"/>
      <w:numFmt w:val="decimal"/>
      <w:lvlText w:val="%4."/>
      <w:lvlJc w:val="left"/>
      <w:pPr>
        <w:ind w:left="2880" w:hanging="360"/>
      </w:pPr>
    </w:lvl>
    <w:lvl w:ilvl="4" w:tplc="1884F9C2" w:tentative="1">
      <w:start w:val="1"/>
      <w:numFmt w:val="lowerLetter"/>
      <w:lvlText w:val="%5."/>
      <w:lvlJc w:val="left"/>
      <w:pPr>
        <w:ind w:left="3600" w:hanging="360"/>
      </w:pPr>
    </w:lvl>
    <w:lvl w:ilvl="5" w:tplc="3184239C" w:tentative="1">
      <w:start w:val="1"/>
      <w:numFmt w:val="lowerRoman"/>
      <w:lvlText w:val="%6."/>
      <w:lvlJc w:val="right"/>
      <w:pPr>
        <w:ind w:left="4320" w:hanging="180"/>
      </w:pPr>
    </w:lvl>
    <w:lvl w:ilvl="6" w:tplc="7BD876EE" w:tentative="1">
      <w:start w:val="1"/>
      <w:numFmt w:val="decimal"/>
      <w:lvlText w:val="%7."/>
      <w:lvlJc w:val="left"/>
      <w:pPr>
        <w:ind w:left="5040" w:hanging="360"/>
      </w:pPr>
    </w:lvl>
    <w:lvl w:ilvl="7" w:tplc="15DE6510" w:tentative="1">
      <w:start w:val="1"/>
      <w:numFmt w:val="lowerLetter"/>
      <w:lvlText w:val="%8."/>
      <w:lvlJc w:val="left"/>
      <w:pPr>
        <w:ind w:left="5760" w:hanging="360"/>
      </w:pPr>
    </w:lvl>
    <w:lvl w:ilvl="8" w:tplc="7A404D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B4C37A6">
      <w:start w:val="1"/>
      <w:numFmt w:val="lowerRoman"/>
      <w:lvlText w:val="(%1)"/>
      <w:lvlJc w:val="left"/>
      <w:pPr>
        <w:ind w:left="1080" w:hanging="720"/>
      </w:pPr>
      <w:rPr>
        <w:rFonts w:hint="default"/>
      </w:rPr>
    </w:lvl>
    <w:lvl w:ilvl="1" w:tplc="6C7E8148" w:tentative="1">
      <w:start w:val="1"/>
      <w:numFmt w:val="lowerLetter"/>
      <w:lvlText w:val="%2."/>
      <w:lvlJc w:val="left"/>
      <w:pPr>
        <w:ind w:left="1440" w:hanging="360"/>
      </w:pPr>
    </w:lvl>
    <w:lvl w:ilvl="2" w:tplc="1D78DBF4" w:tentative="1">
      <w:start w:val="1"/>
      <w:numFmt w:val="lowerRoman"/>
      <w:lvlText w:val="%3."/>
      <w:lvlJc w:val="right"/>
      <w:pPr>
        <w:ind w:left="2160" w:hanging="180"/>
      </w:pPr>
    </w:lvl>
    <w:lvl w:ilvl="3" w:tplc="B8400BC0" w:tentative="1">
      <w:start w:val="1"/>
      <w:numFmt w:val="decimal"/>
      <w:lvlText w:val="%4."/>
      <w:lvlJc w:val="left"/>
      <w:pPr>
        <w:ind w:left="2880" w:hanging="360"/>
      </w:pPr>
    </w:lvl>
    <w:lvl w:ilvl="4" w:tplc="16784C26" w:tentative="1">
      <w:start w:val="1"/>
      <w:numFmt w:val="lowerLetter"/>
      <w:lvlText w:val="%5."/>
      <w:lvlJc w:val="left"/>
      <w:pPr>
        <w:ind w:left="3600" w:hanging="360"/>
      </w:pPr>
    </w:lvl>
    <w:lvl w:ilvl="5" w:tplc="E04A09C8" w:tentative="1">
      <w:start w:val="1"/>
      <w:numFmt w:val="lowerRoman"/>
      <w:lvlText w:val="%6."/>
      <w:lvlJc w:val="right"/>
      <w:pPr>
        <w:ind w:left="4320" w:hanging="180"/>
      </w:pPr>
    </w:lvl>
    <w:lvl w:ilvl="6" w:tplc="C0E80780" w:tentative="1">
      <w:start w:val="1"/>
      <w:numFmt w:val="decimal"/>
      <w:lvlText w:val="%7."/>
      <w:lvlJc w:val="left"/>
      <w:pPr>
        <w:ind w:left="5040" w:hanging="360"/>
      </w:pPr>
    </w:lvl>
    <w:lvl w:ilvl="7" w:tplc="2354BF06" w:tentative="1">
      <w:start w:val="1"/>
      <w:numFmt w:val="lowerLetter"/>
      <w:lvlText w:val="%8."/>
      <w:lvlJc w:val="left"/>
      <w:pPr>
        <w:ind w:left="5760" w:hanging="360"/>
      </w:pPr>
    </w:lvl>
    <w:lvl w:ilvl="8" w:tplc="DC36A75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6D4A26E">
      <w:start w:val="1"/>
      <w:numFmt w:val="bullet"/>
      <w:lvlText w:val=""/>
      <w:lvlJc w:val="left"/>
      <w:pPr>
        <w:ind w:left="720" w:hanging="360"/>
      </w:pPr>
      <w:rPr>
        <w:rFonts w:ascii="Symbol" w:hAnsi="Symbol" w:hint="default"/>
        <w:color w:val="auto"/>
        <w:sz w:val="24"/>
        <w:szCs w:val="24"/>
      </w:rPr>
    </w:lvl>
    <w:lvl w:ilvl="1" w:tplc="DCCC15A4" w:tentative="1">
      <w:start w:val="1"/>
      <w:numFmt w:val="bullet"/>
      <w:lvlText w:val="o"/>
      <w:lvlJc w:val="left"/>
      <w:pPr>
        <w:ind w:left="1440" w:hanging="360"/>
      </w:pPr>
      <w:rPr>
        <w:rFonts w:ascii="Courier New" w:hAnsi="Courier New" w:cs="Courier New" w:hint="default"/>
      </w:rPr>
    </w:lvl>
    <w:lvl w:ilvl="2" w:tplc="8FECD48C" w:tentative="1">
      <w:start w:val="1"/>
      <w:numFmt w:val="bullet"/>
      <w:lvlText w:val=""/>
      <w:lvlJc w:val="left"/>
      <w:pPr>
        <w:ind w:left="2160" w:hanging="360"/>
      </w:pPr>
      <w:rPr>
        <w:rFonts w:ascii="Wingdings" w:hAnsi="Wingdings" w:hint="default"/>
      </w:rPr>
    </w:lvl>
    <w:lvl w:ilvl="3" w:tplc="85209C4C" w:tentative="1">
      <w:start w:val="1"/>
      <w:numFmt w:val="bullet"/>
      <w:lvlText w:val=""/>
      <w:lvlJc w:val="left"/>
      <w:pPr>
        <w:ind w:left="2880" w:hanging="360"/>
      </w:pPr>
      <w:rPr>
        <w:rFonts w:ascii="Symbol" w:hAnsi="Symbol" w:hint="default"/>
      </w:rPr>
    </w:lvl>
    <w:lvl w:ilvl="4" w:tplc="A7200100" w:tentative="1">
      <w:start w:val="1"/>
      <w:numFmt w:val="bullet"/>
      <w:lvlText w:val="o"/>
      <w:lvlJc w:val="left"/>
      <w:pPr>
        <w:ind w:left="3600" w:hanging="360"/>
      </w:pPr>
      <w:rPr>
        <w:rFonts w:ascii="Courier New" w:hAnsi="Courier New" w:cs="Courier New" w:hint="default"/>
      </w:rPr>
    </w:lvl>
    <w:lvl w:ilvl="5" w:tplc="CF0C8824" w:tentative="1">
      <w:start w:val="1"/>
      <w:numFmt w:val="bullet"/>
      <w:lvlText w:val=""/>
      <w:lvlJc w:val="left"/>
      <w:pPr>
        <w:ind w:left="4320" w:hanging="360"/>
      </w:pPr>
      <w:rPr>
        <w:rFonts w:ascii="Wingdings" w:hAnsi="Wingdings" w:hint="default"/>
      </w:rPr>
    </w:lvl>
    <w:lvl w:ilvl="6" w:tplc="71B6C97A" w:tentative="1">
      <w:start w:val="1"/>
      <w:numFmt w:val="bullet"/>
      <w:lvlText w:val=""/>
      <w:lvlJc w:val="left"/>
      <w:pPr>
        <w:ind w:left="5040" w:hanging="360"/>
      </w:pPr>
      <w:rPr>
        <w:rFonts w:ascii="Symbol" w:hAnsi="Symbol" w:hint="default"/>
      </w:rPr>
    </w:lvl>
    <w:lvl w:ilvl="7" w:tplc="02D03D16" w:tentative="1">
      <w:start w:val="1"/>
      <w:numFmt w:val="bullet"/>
      <w:lvlText w:val="o"/>
      <w:lvlJc w:val="left"/>
      <w:pPr>
        <w:ind w:left="5760" w:hanging="360"/>
      </w:pPr>
      <w:rPr>
        <w:rFonts w:ascii="Courier New" w:hAnsi="Courier New" w:cs="Courier New" w:hint="default"/>
      </w:rPr>
    </w:lvl>
    <w:lvl w:ilvl="8" w:tplc="CA440A4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9045B04">
      <w:start w:val="1"/>
      <w:numFmt w:val="lowerRoman"/>
      <w:lvlText w:val="(%1)"/>
      <w:lvlJc w:val="left"/>
      <w:pPr>
        <w:ind w:left="1080" w:hanging="720"/>
      </w:pPr>
      <w:rPr>
        <w:rFonts w:hint="default"/>
      </w:rPr>
    </w:lvl>
    <w:lvl w:ilvl="1" w:tplc="0C5EC19A" w:tentative="1">
      <w:start w:val="1"/>
      <w:numFmt w:val="lowerLetter"/>
      <w:lvlText w:val="%2."/>
      <w:lvlJc w:val="left"/>
      <w:pPr>
        <w:ind w:left="1440" w:hanging="360"/>
      </w:pPr>
    </w:lvl>
    <w:lvl w:ilvl="2" w:tplc="AE76867C" w:tentative="1">
      <w:start w:val="1"/>
      <w:numFmt w:val="lowerRoman"/>
      <w:lvlText w:val="%3."/>
      <w:lvlJc w:val="right"/>
      <w:pPr>
        <w:ind w:left="2160" w:hanging="180"/>
      </w:pPr>
    </w:lvl>
    <w:lvl w:ilvl="3" w:tplc="B2609D56" w:tentative="1">
      <w:start w:val="1"/>
      <w:numFmt w:val="decimal"/>
      <w:lvlText w:val="%4."/>
      <w:lvlJc w:val="left"/>
      <w:pPr>
        <w:ind w:left="2880" w:hanging="360"/>
      </w:pPr>
    </w:lvl>
    <w:lvl w:ilvl="4" w:tplc="8542CCF4" w:tentative="1">
      <w:start w:val="1"/>
      <w:numFmt w:val="lowerLetter"/>
      <w:lvlText w:val="%5."/>
      <w:lvlJc w:val="left"/>
      <w:pPr>
        <w:ind w:left="3600" w:hanging="360"/>
      </w:pPr>
    </w:lvl>
    <w:lvl w:ilvl="5" w:tplc="2C58707A" w:tentative="1">
      <w:start w:val="1"/>
      <w:numFmt w:val="lowerRoman"/>
      <w:lvlText w:val="%6."/>
      <w:lvlJc w:val="right"/>
      <w:pPr>
        <w:ind w:left="4320" w:hanging="180"/>
      </w:pPr>
    </w:lvl>
    <w:lvl w:ilvl="6" w:tplc="6CB4A336" w:tentative="1">
      <w:start w:val="1"/>
      <w:numFmt w:val="decimal"/>
      <w:lvlText w:val="%7."/>
      <w:lvlJc w:val="left"/>
      <w:pPr>
        <w:ind w:left="5040" w:hanging="360"/>
      </w:pPr>
    </w:lvl>
    <w:lvl w:ilvl="7" w:tplc="FF70F29C" w:tentative="1">
      <w:start w:val="1"/>
      <w:numFmt w:val="lowerLetter"/>
      <w:lvlText w:val="%8."/>
      <w:lvlJc w:val="left"/>
      <w:pPr>
        <w:ind w:left="5760" w:hanging="360"/>
      </w:pPr>
    </w:lvl>
    <w:lvl w:ilvl="8" w:tplc="F2B6CFF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99AE850">
      <w:start w:val="1"/>
      <w:numFmt w:val="lowerRoman"/>
      <w:lvlText w:val="(%1)"/>
      <w:lvlJc w:val="left"/>
      <w:pPr>
        <w:ind w:left="1080" w:hanging="720"/>
      </w:pPr>
      <w:rPr>
        <w:rFonts w:hint="default"/>
      </w:rPr>
    </w:lvl>
    <w:lvl w:ilvl="1" w:tplc="EA7ADB90" w:tentative="1">
      <w:start w:val="1"/>
      <w:numFmt w:val="lowerLetter"/>
      <w:lvlText w:val="%2."/>
      <w:lvlJc w:val="left"/>
      <w:pPr>
        <w:ind w:left="1440" w:hanging="360"/>
      </w:pPr>
    </w:lvl>
    <w:lvl w:ilvl="2" w:tplc="BF908218" w:tentative="1">
      <w:start w:val="1"/>
      <w:numFmt w:val="lowerRoman"/>
      <w:lvlText w:val="%3."/>
      <w:lvlJc w:val="right"/>
      <w:pPr>
        <w:ind w:left="2160" w:hanging="180"/>
      </w:pPr>
    </w:lvl>
    <w:lvl w:ilvl="3" w:tplc="5ADC2938" w:tentative="1">
      <w:start w:val="1"/>
      <w:numFmt w:val="decimal"/>
      <w:lvlText w:val="%4."/>
      <w:lvlJc w:val="left"/>
      <w:pPr>
        <w:ind w:left="2880" w:hanging="360"/>
      </w:pPr>
    </w:lvl>
    <w:lvl w:ilvl="4" w:tplc="8C0E9CA6" w:tentative="1">
      <w:start w:val="1"/>
      <w:numFmt w:val="lowerLetter"/>
      <w:lvlText w:val="%5."/>
      <w:lvlJc w:val="left"/>
      <w:pPr>
        <w:ind w:left="3600" w:hanging="360"/>
      </w:pPr>
    </w:lvl>
    <w:lvl w:ilvl="5" w:tplc="09AE983E" w:tentative="1">
      <w:start w:val="1"/>
      <w:numFmt w:val="lowerRoman"/>
      <w:lvlText w:val="%6."/>
      <w:lvlJc w:val="right"/>
      <w:pPr>
        <w:ind w:left="4320" w:hanging="180"/>
      </w:pPr>
    </w:lvl>
    <w:lvl w:ilvl="6" w:tplc="2C66B61A" w:tentative="1">
      <w:start w:val="1"/>
      <w:numFmt w:val="decimal"/>
      <w:lvlText w:val="%7."/>
      <w:lvlJc w:val="left"/>
      <w:pPr>
        <w:ind w:left="5040" w:hanging="360"/>
      </w:pPr>
    </w:lvl>
    <w:lvl w:ilvl="7" w:tplc="7D9C3540" w:tentative="1">
      <w:start w:val="1"/>
      <w:numFmt w:val="lowerLetter"/>
      <w:lvlText w:val="%8."/>
      <w:lvlJc w:val="left"/>
      <w:pPr>
        <w:ind w:left="5760" w:hanging="360"/>
      </w:pPr>
    </w:lvl>
    <w:lvl w:ilvl="8" w:tplc="2E165B7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69AA320">
      <w:start w:val="1"/>
      <w:numFmt w:val="lowerRoman"/>
      <w:lvlText w:val="(%1)"/>
      <w:lvlJc w:val="left"/>
      <w:pPr>
        <w:ind w:left="1080" w:hanging="720"/>
      </w:pPr>
      <w:rPr>
        <w:rFonts w:hint="default"/>
      </w:rPr>
    </w:lvl>
    <w:lvl w:ilvl="1" w:tplc="A6741850" w:tentative="1">
      <w:start w:val="1"/>
      <w:numFmt w:val="lowerLetter"/>
      <w:lvlText w:val="%2."/>
      <w:lvlJc w:val="left"/>
      <w:pPr>
        <w:ind w:left="1440" w:hanging="360"/>
      </w:pPr>
    </w:lvl>
    <w:lvl w:ilvl="2" w:tplc="1214EC1E" w:tentative="1">
      <w:start w:val="1"/>
      <w:numFmt w:val="lowerRoman"/>
      <w:lvlText w:val="%3."/>
      <w:lvlJc w:val="right"/>
      <w:pPr>
        <w:ind w:left="2160" w:hanging="180"/>
      </w:pPr>
    </w:lvl>
    <w:lvl w:ilvl="3" w:tplc="FAF6592A" w:tentative="1">
      <w:start w:val="1"/>
      <w:numFmt w:val="decimal"/>
      <w:lvlText w:val="%4."/>
      <w:lvlJc w:val="left"/>
      <w:pPr>
        <w:ind w:left="2880" w:hanging="360"/>
      </w:pPr>
    </w:lvl>
    <w:lvl w:ilvl="4" w:tplc="128ABA8A" w:tentative="1">
      <w:start w:val="1"/>
      <w:numFmt w:val="lowerLetter"/>
      <w:lvlText w:val="%5."/>
      <w:lvlJc w:val="left"/>
      <w:pPr>
        <w:ind w:left="3600" w:hanging="360"/>
      </w:pPr>
    </w:lvl>
    <w:lvl w:ilvl="5" w:tplc="C71E5614" w:tentative="1">
      <w:start w:val="1"/>
      <w:numFmt w:val="lowerRoman"/>
      <w:lvlText w:val="%6."/>
      <w:lvlJc w:val="right"/>
      <w:pPr>
        <w:ind w:left="4320" w:hanging="180"/>
      </w:pPr>
    </w:lvl>
    <w:lvl w:ilvl="6" w:tplc="A8D46474" w:tentative="1">
      <w:start w:val="1"/>
      <w:numFmt w:val="decimal"/>
      <w:lvlText w:val="%7."/>
      <w:lvlJc w:val="left"/>
      <w:pPr>
        <w:ind w:left="5040" w:hanging="360"/>
      </w:pPr>
    </w:lvl>
    <w:lvl w:ilvl="7" w:tplc="0DCA4C14" w:tentative="1">
      <w:start w:val="1"/>
      <w:numFmt w:val="lowerLetter"/>
      <w:lvlText w:val="%8."/>
      <w:lvlJc w:val="left"/>
      <w:pPr>
        <w:ind w:left="5760" w:hanging="360"/>
      </w:pPr>
    </w:lvl>
    <w:lvl w:ilvl="8" w:tplc="F0ACB4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3B8D5B2">
      <w:start w:val="1"/>
      <w:numFmt w:val="lowerRoman"/>
      <w:lvlText w:val="(%1)"/>
      <w:lvlJc w:val="left"/>
      <w:pPr>
        <w:ind w:left="1080" w:hanging="720"/>
      </w:pPr>
      <w:rPr>
        <w:rFonts w:hint="default"/>
      </w:rPr>
    </w:lvl>
    <w:lvl w:ilvl="1" w:tplc="8C2E20D4" w:tentative="1">
      <w:start w:val="1"/>
      <w:numFmt w:val="lowerLetter"/>
      <w:lvlText w:val="%2."/>
      <w:lvlJc w:val="left"/>
      <w:pPr>
        <w:ind w:left="1440" w:hanging="360"/>
      </w:pPr>
    </w:lvl>
    <w:lvl w:ilvl="2" w:tplc="B186CDF0" w:tentative="1">
      <w:start w:val="1"/>
      <w:numFmt w:val="lowerRoman"/>
      <w:lvlText w:val="%3."/>
      <w:lvlJc w:val="right"/>
      <w:pPr>
        <w:ind w:left="2160" w:hanging="180"/>
      </w:pPr>
    </w:lvl>
    <w:lvl w:ilvl="3" w:tplc="E8A47328" w:tentative="1">
      <w:start w:val="1"/>
      <w:numFmt w:val="decimal"/>
      <w:lvlText w:val="%4."/>
      <w:lvlJc w:val="left"/>
      <w:pPr>
        <w:ind w:left="2880" w:hanging="360"/>
      </w:pPr>
    </w:lvl>
    <w:lvl w:ilvl="4" w:tplc="41F8133C" w:tentative="1">
      <w:start w:val="1"/>
      <w:numFmt w:val="lowerLetter"/>
      <w:lvlText w:val="%5."/>
      <w:lvlJc w:val="left"/>
      <w:pPr>
        <w:ind w:left="3600" w:hanging="360"/>
      </w:pPr>
    </w:lvl>
    <w:lvl w:ilvl="5" w:tplc="662C0358" w:tentative="1">
      <w:start w:val="1"/>
      <w:numFmt w:val="lowerRoman"/>
      <w:lvlText w:val="%6."/>
      <w:lvlJc w:val="right"/>
      <w:pPr>
        <w:ind w:left="4320" w:hanging="180"/>
      </w:pPr>
    </w:lvl>
    <w:lvl w:ilvl="6" w:tplc="A490A90C" w:tentative="1">
      <w:start w:val="1"/>
      <w:numFmt w:val="decimal"/>
      <w:lvlText w:val="%7."/>
      <w:lvlJc w:val="left"/>
      <w:pPr>
        <w:ind w:left="5040" w:hanging="360"/>
      </w:pPr>
    </w:lvl>
    <w:lvl w:ilvl="7" w:tplc="DCA43C94" w:tentative="1">
      <w:start w:val="1"/>
      <w:numFmt w:val="lowerLetter"/>
      <w:lvlText w:val="%8."/>
      <w:lvlJc w:val="left"/>
      <w:pPr>
        <w:ind w:left="5760" w:hanging="360"/>
      </w:pPr>
    </w:lvl>
    <w:lvl w:ilvl="8" w:tplc="4302FA2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918C8B0">
      <w:start w:val="1"/>
      <w:numFmt w:val="lowerRoman"/>
      <w:lvlText w:val="(%1)"/>
      <w:lvlJc w:val="left"/>
      <w:pPr>
        <w:ind w:left="1080" w:hanging="720"/>
      </w:pPr>
      <w:rPr>
        <w:rFonts w:hint="default"/>
      </w:rPr>
    </w:lvl>
    <w:lvl w:ilvl="1" w:tplc="BDF01C1C" w:tentative="1">
      <w:start w:val="1"/>
      <w:numFmt w:val="lowerLetter"/>
      <w:lvlText w:val="%2."/>
      <w:lvlJc w:val="left"/>
      <w:pPr>
        <w:ind w:left="1440" w:hanging="360"/>
      </w:pPr>
    </w:lvl>
    <w:lvl w:ilvl="2" w:tplc="D92610C8" w:tentative="1">
      <w:start w:val="1"/>
      <w:numFmt w:val="lowerRoman"/>
      <w:lvlText w:val="%3."/>
      <w:lvlJc w:val="right"/>
      <w:pPr>
        <w:ind w:left="2160" w:hanging="180"/>
      </w:pPr>
    </w:lvl>
    <w:lvl w:ilvl="3" w:tplc="101ECCDE" w:tentative="1">
      <w:start w:val="1"/>
      <w:numFmt w:val="decimal"/>
      <w:lvlText w:val="%4."/>
      <w:lvlJc w:val="left"/>
      <w:pPr>
        <w:ind w:left="2880" w:hanging="360"/>
      </w:pPr>
    </w:lvl>
    <w:lvl w:ilvl="4" w:tplc="FD2037BE" w:tentative="1">
      <w:start w:val="1"/>
      <w:numFmt w:val="lowerLetter"/>
      <w:lvlText w:val="%5."/>
      <w:lvlJc w:val="left"/>
      <w:pPr>
        <w:ind w:left="3600" w:hanging="360"/>
      </w:pPr>
    </w:lvl>
    <w:lvl w:ilvl="5" w:tplc="DEE0DBE4" w:tentative="1">
      <w:start w:val="1"/>
      <w:numFmt w:val="lowerRoman"/>
      <w:lvlText w:val="%6."/>
      <w:lvlJc w:val="right"/>
      <w:pPr>
        <w:ind w:left="4320" w:hanging="180"/>
      </w:pPr>
    </w:lvl>
    <w:lvl w:ilvl="6" w:tplc="4CA6E518" w:tentative="1">
      <w:start w:val="1"/>
      <w:numFmt w:val="decimal"/>
      <w:lvlText w:val="%7."/>
      <w:lvlJc w:val="left"/>
      <w:pPr>
        <w:ind w:left="5040" w:hanging="360"/>
      </w:pPr>
    </w:lvl>
    <w:lvl w:ilvl="7" w:tplc="8E8AD20A" w:tentative="1">
      <w:start w:val="1"/>
      <w:numFmt w:val="lowerLetter"/>
      <w:lvlText w:val="%8."/>
      <w:lvlJc w:val="left"/>
      <w:pPr>
        <w:ind w:left="5760" w:hanging="360"/>
      </w:pPr>
    </w:lvl>
    <w:lvl w:ilvl="8" w:tplc="8858FA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D24664A">
      <w:start w:val="1"/>
      <w:numFmt w:val="lowerRoman"/>
      <w:lvlText w:val="(%1)"/>
      <w:lvlJc w:val="left"/>
      <w:pPr>
        <w:ind w:left="1080" w:hanging="720"/>
      </w:pPr>
      <w:rPr>
        <w:rFonts w:hint="default"/>
      </w:rPr>
    </w:lvl>
    <w:lvl w:ilvl="1" w:tplc="AA5C2A5A" w:tentative="1">
      <w:start w:val="1"/>
      <w:numFmt w:val="lowerLetter"/>
      <w:lvlText w:val="%2."/>
      <w:lvlJc w:val="left"/>
      <w:pPr>
        <w:ind w:left="1440" w:hanging="360"/>
      </w:pPr>
    </w:lvl>
    <w:lvl w:ilvl="2" w:tplc="1C7AE8F2" w:tentative="1">
      <w:start w:val="1"/>
      <w:numFmt w:val="lowerRoman"/>
      <w:lvlText w:val="%3."/>
      <w:lvlJc w:val="right"/>
      <w:pPr>
        <w:ind w:left="2160" w:hanging="180"/>
      </w:pPr>
    </w:lvl>
    <w:lvl w:ilvl="3" w:tplc="0ED0C3F8" w:tentative="1">
      <w:start w:val="1"/>
      <w:numFmt w:val="decimal"/>
      <w:lvlText w:val="%4."/>
      <w:lvlJc w:val="left"/>
      <w:pPr>
        <w:ind w:left="2880" w:hanging="360"/>
      </w:pPr>
    </w:lvl>
    <w:lvl w:ilvl="4" w:tplc="961E6742" w:tentative="1">
      <w:start w:val="1"/>
      <w:numFmt w:val="lowerLetter"/>
      <w:lvlText w:val="%5."/>
      <w:lvlJc w:val="left"/>
      <w:pPr>
        <w:ind w:left="3600" w:hanging="360"/>
      </w:pPr>
    </w:lvl>
    <w:lvl w:ilvl="5" w:tplc="E29AB69C" w:tentative="1">
      <w:start w:val="1"/>
      <w:numFmt w:val="lowerRoman"/>
      <w:lvlText w:val="%6."/>
      <w:lvlJc w:val="right"/>
      <w:pPr>
        <w:ind w:left="4320" w:hanging="180"/>
      </w:pPr>
    </w:lvl>
    <w:lvl w:ilvl="6" w:tplc="13F29328" w:tentative="1">
      <w:start w:val="1"/>
      <w:numFmt w:val="decimal"/>
      <w:lvlText w:val="%7."/>
      <w:lvlJc w:val="left"/>
      <w:pPr>
        <w:ind w:left="5040" w:hanging="360"/>
      </w:pPr>
    </w:lvl>
    <w:lvl w:ilvl="7" w:tplc="07CC6F56" w:tentative="1">
      <w:start w:val="1"/>
      <w:numFmt w:val="lowerLetter"/>
      <w:lvlText w:val="%8."/>
      <w:lvlJc w:val="left"/>
      <w:pPr>
        <w:ind w:left="5760" w:hanging="360"/>
      </w:pPr>
    </w:lvl>
    <w:lvl w:ilvl="8" w:tplc="D1FC3C6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1D"/>
    <w:rsid w:val="00025191"/>
    <w:rsid w:val="001730C0"/>
    <w:rsid w:val="00407B9E"/>
    <w:rsid w:val="0048684F"/>
    <w:rsid w:val="004A0990"/>
    <w:rsid w:val="004F6F41"/>
    <w:rsid w:val="005D30E8"/>
    <w:rsid w:val="006471D9"/>
    <w:rsid w:val="006704AD"/>
    <w:rsid w:val="00757E61"/>
    <w:rsid w:val="007C0B1D"/>
    <w:rsid w:val="0080504B"/>
    <w:rsid w:val="008B552B"/>
    <w:rsid w:val="00994E47"/>
    <w:rsid w:val="00A90AAB"/>
    <w:rsid w:val="00A9201C"/>
    <w:rsid w:val="00B15505"/>
    <w:rsid w:val="00B96972"/>
    <w:rsid w:val="00BE045E"/>
    <w:rsid w:val="00BE55B8"/>
    <w:rsid w:val="00D3118F"/>
    <w:rsid w:val="00D45068"/>
    <w:rsid w:val="00E63697"/>
    <w:rsid w:val="00E80BDE"/>
    <w:rsid w:val="00F377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1278C"/>
  <w15:docId w15:val="{226B3538-6DE3-4366-9B9F-54B84BE16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6704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4581</RACS_x0020_ID>
    <Approved_x0020_Provider xmlns="a8338b6e-77a6-4851-82b6-98166143ffdd">Royal Freemasons Ltd</Approved_x0020_Provider>
    <Management_x0020_Company_x0020_ID xmlns="a8338b6e-77a6-4851-82b6-98166143ffdd" xsi:nil="true"/>
    <Home xmlns="a8338b6e-77a6-4851-82b6-98166143ffdd">Royal Freemasons Moe</Home>
    <Signed xmlns="a8338b6e-77a6-4851-82b6-98166143ffdd" xsi:nil="true"/>
    <Uploaded xmlns="a8338b6e-77a6-4851-82b6-98166143ffdd">False</Uploaded>
    <Management_x0020_Company xmlns="a8338b6e-77a6-4851-82b6-98166143ffdd" xsi:nil="true"/>
    <Doc_x0020_Date xmlns="a8338b6e-77a6-4851-82b6-98166143ffdd">2023-06-19T02:30:00+00:00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B998890F-E6D0-E811-95D9-005056922186</Home_x0020_ID>
    <State xmlns="a8338b6e-77a6-4851-82b6-98166143ffdd">VIC</State>
    <Doc_x0020_Sent_Received_x0020_Date xmlns="a8338b6e-77a6-4851-82b6-98166143ffdd">2023-06-19T00:00:00+00:00</Doc_x0020_Sent_Received_x0020_Date>
    <Activity_x0020_ID xmlns="a8338b6e-77a6-4851-82b6-98166143ffdd">06522F9E-9405-EE11-B19A-005056922186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490CB2A7-14C0-4D65-A595-B2B2EC32A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2023-07-05T04:21:00Z</cp:lastPrinted>
  <dcterms:created xsi:type="dcterms:W3CDTF">2023-07-05T23:56:00Z</dcterms:created>
  <dcterms:modified xsi:type="dcterms:W3CDTF">2023-07-05T23:57:00Z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