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451B4" w14:textId="77777777" w:rsidR="003C6EC2" w:rsidRPr="003C6EC2" w:rsidRDefault="008C4A2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7145366" wp14:editId="7714536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971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7145368" wp14:editId="7714536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627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Rubies Nursing Care</w:t>
      </w:r>
      <w:r w:rsidRPr="003C6EC2">
        <w:rPr>
          <w:rFonts w:ascii="Arial Black" w:hAnsi="Arial Black"/>
        </w:rPr>
        <w:t xml:space="preserve"> </w:t>
      </w:r>
    </w:p>
    <w:p w14:paraId="771451B5" w14:textId="77777777" w:rsidR="003C6EC2" w:rsidRPr="003C6EC2" w:rsidRDefault="008C4A2F" w:rsidP="003C6EC2">
      <w:pPr>
        <w:pStyle w:val="Title"/>
        <w:spacing w:before="360" w:after="480"/>
      </w:pPr>
      <w:r w:rsidRPr="003C6EC2">
        <w:rPr>
          <w:rFonts w:ascii="Arial Black" w:eastAsia="Calibri" w:hAnsi="Arial Black"/>
          <w:sz w:val="56"/>
        </w:rPr>
        <w:t>Performance Report</w:t>
      </w:r>
    </w:p>
    <w:p w14:paraId="771451B6" w14:textId="77777777" w:rsidR="001E6954" w:rsidRPr="003C6EC2" w:rsidRDefault="008C4A2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163 Langtree Crescent </w:t>
      </w:r>
      <w:r w:rsidRPr="003C6EC2">
        <w:rPr>
          <w:color w:val="FFFFFF" w:themeColor="background1"/>
          <w:sz w:val="28"/>
        </w:rPr>
        <w:br/>
        <w:t>CRACE ACT 2911</w:t>
      </w:r>
      <w:r w:rsidRPr="003C6EC2">
        <w:rPr>
          <w:color w:val="FFFFFF" w:themeColor="background1"/>
          <w:sz w:val="28"/>
        </w:rPr>
        <w:br/>
      </w:r>
      <w:r w:rsidRPr="003C6EC2">
        <w:rPr>
          <w:rFonts w:eastAsia="Calibri"/>
          <w:color w:val="FFFFFF" w:themeColor="background1"/>
          <w:sz w:val="28"/>
          <w:szCs w:val="56"/>
          <w:lang w:eastAsia="en-US"/>
        </w:rPr>
        <w:t>Phone number: 0420979572</w:t>
      </w:r>
    </w:p>
    <w:p w14:paraId="771451B7" w14:textId="77777777" w:rsidR="003C6EC2" w:rsidRDefault="008C4A2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201416 </w:t>
      </w:r>
    </w:p>
    <w:p w14:paraId="771451B8" w14:textId="77777777" w:rsidR="001E6954" w:rsidRPr="003C6EC2" w:rsidRDefault="008C4A2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Rubies Nursing Pvt Limited</w:t>
      </w:r>
    </w:p>
    <w:p w14:paraId="771451B9" w14:textId="77777777" w:rsidR="001E6954" w:rsidRPr="003C6EC2" w:rsidRDefault="008C4A2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31 March 2022</w:t>
      </w:r>
    </w:p>
    <w:p w14:paraId="771451BA" w14:textId="149114D1" w:rsidR="00825ED8" w:rsidRPr="00E93D41" w:rsidRDefault="008C4A2F" w:rsidP="00825ED8">
      <w:pPr>
        <w:tabs>
          <w:tab w:val="left" w:pos="2127"/>
        </w:tabs>
        <w:spacing w:before="120"/>
        <w:rPr>
          <w:color w:val="FFFFFF" w:themeColor="background1"/>
        </w:rPr>
      </w:pPr>
      <w:r w:rsidRPr="00E93D41">
        <w:rPr>
          <w:b/>
          <w:color w:val="FFFFFF" w:themeColor="background1"/>
          <w:sz w:val="28"/>
        </w:rPr>
        <w:t>Date of Performance Report:</w:t>
      </w:r>
      <w:r w:rsidR="001E2E9A">
        <w:rPr>
          <w:b/>
          <w:color w:val="FFFFFF" w:themeColor="background1"/>
          <w:sz w:val="28"/>
        </w:rPr>
        <w:t xml:space="preserve"> </w:t>
      </w:r>
      <w:r w:rsidR="001E2E9A" w:rsidRPr="00600323">
        <w:rPr>
          <w:rFonts w:eastAsia="Calibri"/>
          <w:color w:val="FFFFFF" w:themeColor="background1"/>
          <w:sz w:val="28"/>
          <w:szCs w:val="56"/>
          <w:lang w:eastAsia="en-US"/>
        </w:rPr>
        <w:t>17 June 2022</w:t>
      </w:r>
    </w:p>
    <w:p w14:paraId="771451BB" w14:textId="77777777" w:rsidR="001E6954" w:rsidRPr="003C6EC2" w:rsidRDefault="00495650" w:rsidP="001E6954">
      <w:pPr>
        <w:tabs>
          <w:tab w:val="left" w:pos="2127"/>
        </w:tabs>
        <w:spacing w:before="120"/>
        <w:rPr>
          <w:rFonts w:eastAsia="Calibri"/>
          <w:b/>
          <w:color w:val="FFFFFF" w:themeColor="background1"/>
          <w:sz w:val="28"/>
          <w:szCs w:val="56"/>
          <w:lang w:eastAsia="en-US"/>
        </w:rPr>
      </w:pPr>
    </w:p>
    <w:p w14:paraId="771451BC" w14:textId="77777777" w:rsidR="003C6EC2" w:rsidRDefault="00495650"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71451BD" w14:textId="77777777" w:rsidR="0080528B" w:rsidRDefault="008C4A2F" w:rsidP="0080528B">
      <w:pPr>
        <w:pStyle w:val="Heading1"/>
      </w:pPr>
      <w:r>
        <w:lastRenderedPageBreak/>
        <w:t>Performance report prepared by</w:t>
      </w:r>
    </w:p>
    <w:p w14:paraId="771451BE" w14:textId="29AC26F0" w:rsidR="0080528B" w:rsidRDefault="001E2E9A" w:rsidP="0080528B">
      <w:r w:rsidRPr="001E2E9A">
        <w:rPr>
          <w:rFonts w:cs="Times New Roman"/>
          <w:color w:val="auto"/>
        </w:rPr>
        <w:t>M Murray</w:t>
      </w:r>
      <w:r w:rsidR="008C4A2F" w:rsidRPr="001E2E9A">
        <w:rPr>
          <w:rFonts w:cs="Times New Roman"/>
          <w:color w:val="auto"/>
        </w:rPr>
        <w:t>,</w:t>
      </w:r>
      <w:r w:rsidR="008C4A2F" w:rsidRPr="001E2E9A">
        <w:rPr>
          <w:color w:val="auto"/>
        </w:rPr>
        <w:t xml:space="preserve"> d</w:t>
      </w:r>
      <w:r w:rsidR="008C4A2F">
        <w:t>elegate of the Aged Care Quality and Safety Commissioner.</w:t>
      </w:r>
    </w:p>
    <w:p w14:paraId="771451BF" w14:textId="77777777" w:rsidR="00637DA1" w:rsidRDefault="008C4A2F" w:rsidP="00637DA1">
      <w:pPr>
        <w:pStyle w:val="Heading1"/>
      </w:pPr>
      <w:r>
        <w:t>Publication of report</w:t>
      </w:r>
    </w:p>
    <w:p w14:paraId="771451C0" w14:textId="101DD5FC" w:rsidR="00637DA1" w:rsidRDefault="008C4A2F"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1E2E9A">
        <w:t xml:space="preserve"> </w:t>
      </w:r>
      <w:r w:rsidRPr="0010469B">
        <w:t>2018</w:t>
      </w:r>
      <w:r>
        <w:t>.</w:t>
      </w:r>
    </w:p>
    <w:p w14:paraId="771451C1" w14:textId="77777777" w:rsidR="00D84620" w:rsidRDefault="008C4A2F"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71451C2" w14:textId="77777777" w:rsidR="00D84620" w:rsidRDefault="008C4A2F" w:rsidP="00D84620">
      <w:pPr>
        <w:tabs>
          <w:tab w:val="left" w:pos="4111"/>
        </w:tabs>
      </w:pPr>
      <w:bookmarkStart w:id="0" w:name="HcsServicesFullListWithAddress"/>
      <w:r>
        <w:rPr>
          <w:b/>
          <w:bCs/>
        </w:rPr>
        <w:t>Home Care:</w:t>
      </w:r>
    </w:p>
    <w:p w14:paraId="771451C3" w14:textId="77777777" w:rsidR="00D84620" w:rsidRDefault="008C4A2F" w:rsidP="00D84620">
      <w:pPr>
        <w:numPr>
          <w:ilvl w:val="0"/>
          <w:numId w:val="38"/>
        </w:numPr>
        <w:tabs>
          <w:tab w:val="left" w:pos="4111"/>
        </w:tabs>
        <w:spacing w:before="0" w:after="0"/>
      </w:pPr>
      <w:r>
        <w:t>Rubies Nursing, 26152, 163 Langtree Crescent, CRACE ACT 2911</w:t>
      </w:r>
    </w:p>
    <w:bookmarkEnd w:id="0"/>
    <w:p w14:paraId="771451C5" w14:textId="77777777" w:rsidR="007F5256" w:rsidRPr="0094564F" w:rsidRDefault="008C4A2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36758F" w14:paraId="7714524F" w14:textId="77777777" w:rsidTr="00EB1D71">
        <w:trPr>
          <w:trHeight w:val="227"/>
        </w:trPr>
        <w:tc>
          <w:tcPr>
            <w:tcW w:w="3942" w:type="pct"/>
            <w:shd w:val="clear" w:color="auto" w:fill="auto"/>
          </w:tcPr>
          <w:p w14:paraId="7714524D" w14:textId="77777777" w:rsidR="001E6954" w:rsidRPr="001E6954" w:rsidRDefault="008C4A2F" w:rsidP="003C6EC2">
            <w:pPr>
              <w:keepNext/>
              <w:spacing w:before="40" w:after="40" w:line="240" w:lineRule="auto"/>
              <w:rPr>
                <w:b/>
              </w:rPr>
            </w:pPr>
            <w:bookmarkStart w:id="1" w:name="_Hlk27119070"/>
            <w:r w:rsidRPr="001E6954">
              <w:rPr>
                <w:b/>
              </w:rPr>
              <w:t>Standard 8 Organisational governance</w:t>
            </w:r>
          </w:p>
        </w:tc>
        <w:tc>
          <w:tcPr>
            <w:tcW w:w="1058" w:type="pct"/>
            <w:shd w:val="clear" w:color="auto" w:fill="auto"/>
          </w:tcPr>
          <w:p w14:paraId="7714524E" w14:textId="2BD05757" w:rsidR="001E6954" w:rsidRPr="001E6954" w:rsidRDefault="00DF203B" w:rsidP="003C6EC2">
            <w:pPr>
              <w:keepNext/>
              <w:spacing w:before="40" w:after="40" w:line="240" w:lineRule="auto"/>
              <w:jc w:val="right"/>
              <w:rPr>
                <w:b/>
                <w:color w:val="0000FF"/>
              </w:rPr>
            </w:pPr>
            <w:r>
              <w:rPr>
                <w:b/>
                <w:bCs/>
                <w:iCs/>
                <w:color w:val="00577D"/>
                <w:szCs w:val="40"/>
              </w:rPr>
              <w:t>Non-Compliant</w:t>
            </w:r>
          </w:p>
        </w:tc>
      </w:tr>
      <w:tr w:rsidR="0036758F" w14:paraId="7714525B" w14:textId="77777777" w:rsidTr="00EB1D71">
        <w:trPr>
          <w:trHeight w:val="227"/>
        </w:trPr>
        <w:tc>
          <w:tcPr>
            <w:tcW w:w="3942" w:type="pct"/>
            <w:shd w:val="clear" w:color="auto" w:fill="auto"/>
          </w:tcPr>
          <w:p w14:paraId="77145259" w14:textId="77777777" w:rsidR="001E6954" w:rsidRPr="001E6954" w:rsidRDefault="008C4A2F" w:rsidP="004C55D8">
            <w:pPr>
              <w:spacing w:before="40" w:after="40" w:line="240" w:lineRule="auto"/>
              <w:ind w:left="318" w:hanging="7"/>
            </w:pPr>
            <w:r w:rsidRPr="001E6954">
              <w:t>Requirement 8(3)(d)</w:t>
            </w:r>
          </w:p>
        </w:tc>
        <w:tc>
          <w:tcPr>
            <w:tcW w:w="1058" w:type="pct"/>
            <w:shd w:val="clear" w:color="auto" w:fill="auto"/>
          </w:tcPr>
          <w:p w14:paraId="7714525A" w14:textId="2E29FAA8" w:rsidR="001E6954" w:rsidRPr="001E6954" w:rsidRDefault="008C4A2F" w:rsidP="00463EF3">
            <w:pPr>
              <w:spacing w:before="40" w:after="40" w:line="240" w:lineRule="auto"/>
              <w:jc w:val="right"/>
              <w:rPr>
                <w:color w:val="0000FF"/>
              </w:rPr>
            </w:pPr>
            <w:bookmarkStart w:id="2" w:name="_GoBack"/>
            <w:bookmarkEnd w:id="2"/>
            <w:r w:rsidRPr="001E6954">
              <w:rPr>
                <w:bCs/>
                <w:iCs/>
                <w:color w:val="00577D"/>
                <w:szCs w:val="40"/>
              </w:rPr>
              <w:t>Non-compliant</w:t>
            </w:r>
          </w:p>
        </w:tc>
      </w:tr>
      <w:bookmarkEnd w:id="1"/>
    </w:tbl>
    <w:p w14:paraId="7714525F" w14:textId="77777777" w:rsidR="008A22FF" w:rsidRDefault="00495650"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7145260" w14:textId="77777777" w:rsidR="007F5256" w:rsidRPr="00D21DCD" w:rsidRDefault="008C4A2F" w:rsidP="00EC5474">
      <w:pPr>
        <w:pStyle w:val="Heading1"/>
      </w:pPr>
      <w:r>
        <w:lastRenderedPageBreak/>
        <w:t>Detailed assessment</w:t>
      </w:r>
    </w:p>
    <w:p w14:paraId="77145261" w14:textId="77777777" w:rsidR="001E6954" w:rsidRPr="00D63989" w:rsidRDefault="008C4A2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145262" w14:textId="77777777" w:rsidR="001E6954" w:rsidRPr="001E6954" w:rsidRDefault="008C4A2F" w:rsidP="001E6954">
      <w:pPr>
        <w:rPr>
          <w:color w:val="auto"/>
        </w:rPr>
      </w:pPr>
      <w:r w:rsidRPr="00D63989">
        <w:t>The report also specifies areas in which improvements must be made to ensure the Quality Standards are complied with.</w:t>
      </w:r>
    </w:p>
    <w:p w14:paraId="77145263" w14:textId="77777777" w:rsidR="001E6954" w:rsidRPr="00D63989" w:rsidRDefault="008C4A2F" w:rsidP="001E6954">
      <w:r w:rsidRPr="00D63989">
        <w:t>The following information has been taken into account in developing this performance report:</w:t>
      </w:r>
    </w:p>
    <w:p w14:paraId="77145264" w14:textId="33887175" w:rsidR="004B33E7" w:rsidRPr="001E2E9A" w:rsidRDefault="008C4A2F" w:rsidP="004B33E7">
      <w:pPr>
        <w:pStyle w:val="ListBullet"/>
      </w:pPr>
      <w:r w:rsidRPr="001E2E9A">
        <w:t xml:space="preserve">the Assessment Team’s report for the Assessment Contact - Desk; the Assessment Contact - Desk report was informed by review of documents and interviews with </w:t>
      </w:r>
      <w:r w:rsidR="001E2E9A" w:rsidRPr="001E2E9A">
        <w:t>management.</w:t>
      </w:r>
    </w:p>
    <w:p w14:paraId="77145265" w14:textId="151AFD4F" w:rsidR="004B33E7" w:rsidRPr="001E2E9A" w:rsidRDefault="008C4A2F" w:rsidP="004B33E7">
      <w:pPr>
        <w:pStyle w:val="ListBullet"/>
      </w:pPr>
      <w:r w:rsidRPr="001E2E9A">
        <w:t xml:space="preserve">the </w:t>
      </w:r>
      <w:r>
        <w:t xml:space="preserve">approved </w:t>
      </w:r>
      <w:r w:rsidRPr="001E2E9A">
        <w:t xml:space="preserve">provider’s response to the Assessment Contact - Desk report received </w:t>
      </w:r>
      <w:r w:rsidR="001E2E9A" w:rsidRPr="001E2E9A">
        <w:t>26 April 2022</w:t>
      </w:r>
      <w:r w:rsidR="00257A1A">
        <w:t xml:space="preserve"> and a response to a request for further information received on 13 June 2022</w:t>
      </w:r>
      <w:r w:rsidR="00C575E8">
        <w:t>.</w:t>
      </w:r>
    </w:p>
    <w:p w14:paraId="77145267" w14:textId="77777777" w:rsidR="008A22FF" w:rsidRDefault="00495650">
      <w:pPr>
        <w:spacing w:after="160" w:line="259" w:lineRule="auto"/>
        <w:rPr>
          <w:rFonts w:cs="Times New Roman"/>
        </w:rPr>
      </w:pPr>
    </w:p>
    <w:p w14:paraId="77145268" w14:textId="77777777" w:rsidR="00095CD4" w:rsidRDefault="00495650" w:rsidP="00095CD4">
      <w:pPr>
        <w:sectPr w:rsidR="00095CD4" w:rsidSect="00E22030">
          <w:headerReference w:type="first" r:id="rId18"/>
          <w:pgSz w:w="11906" w:h="16838"/>
          <w:pgMar w:top="1701" w:right="1418" w:bottom="1418" w:left="1418" w:header="709" w:footer="397" w:gutter="0"/>
          <w:cols w:space="708"/>
          <w:docGrid w:linePitch="360"/>
        </w:sectPr>
      </w:pPr>
    </w:p>
    <w:p w14:paraId="77145337" w14:textId="6C2288E4" w:rsidR="00F05744" w:rsidRDefault="008C4A2F" w:rsidP="00A3716D">
      <w:pPr>
        <w:pStyle w:val="Heading1"/>
        <w:tabs>
          <w:tab w:val="right" w:pos="9070"/>
        </w:tabs>
        <w:spacing w:before="560" w:after="640"/>
        <w:rPr>
          <w:color w:val="FFFFFF" w:themeColor="background1"/>
          <w:sz w:val="36"/>
        </w:rPr>
        <w:sectPr w:rsidR="00F05744" w:rsidSect="007C6DB4">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7145378" wp14:editId="7714537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115119"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7145338" w14:textId="77777777" w:rsidR="007F5256" w:rsidRPr="00FD1B02" w:rsidRDefault="008C4A2F" w:rsidP="00095CD4">
      <w:pPr>
        <w:pStyle w:val="Heading3"/>
        <w:shd w:val="clear" w:color="auto" w:fill="F2F2F2" w:themeFill="background1" w:themeFillShade="F2"/>
      </w:pPr>
      <w:r w:rsidRPr="008312AC">
        <w:t>Consumer</w:t>
      </w:r>
      <w:r w:rsidRPr="00FD1B02">
        <w:t xml:space="preserve"> outcome:</w:t>
      </w:r>
    </w:p>
    <w:p w14:paraId="77145339" w14:textId="77777777" w:rsidR="007F5256" w:rsidRDefault="008C4A2F" w:rsidP="00912DE6">
      <w:pPr>
        <w:numPr>
          <w:ilvl w:val="0"/>
          <w:numId w:val="8"/>
        </w:numPr>
        <w:shd w:val="clear" w:color="auto" w:fill="F2F2F2" w:themeFill="background1" w:themeFillShade="F2"/>
      </w:pPr>
      <w:r>
        <w:t>I am confident the organisation is well run. I can partner in improving the delivery of care and services.</w:t>
      </w:r>
    </w:p>
    <w:p w14:paraId="7714533A" w14:textId="77777777" w:rsidR="007F5256" w:rsidRDefault="008C4A2F" w:rsidP="00095CD4">
      <w:pPr>
        <w:pStyle w:val="Heading3"/>
        <w:shd w:val="clear" w:color="auto" w:fill="F2F2F2" w:themeFill="background1" w:themeFillShade="F2"/>
      </w:pPr>
      <w:r>
        <w:t>Organisation statement:</w:t>
      </w:r>
    </w:p>
    <w:p w14:paraId="7714533B" w14:textId="77777777" w:rsidR="007F5256" w:rsidRDefault="008C4A2F" w:rsidP="00912DE6">
      <w:pPr>
        <w:numPr>
          <w:ilvl w:val="0"/>
          <w:numId w:val="8"/>
        </w:numPr>
        <w:shd w:val="clear" w:color="auto" w:fill="F2F2F2" w:themeFill="background1" w:themeFillShade="F2"/>
      </w:pPr>
      <w:r>
        <w:t>The organisation’s governing body is accountable for the delivery of safe and quality care and services.</w:t>
      </w:r>
    </w:p>
    <w:p w14:paraId="7714533C" w14:textId="77777777" w:rsidR="007F5256" w:rsidRDefault="008C4A2F" w:rsidP="00427817">
      <w:pPr>
        <w:pStyle w:val="Heading2"/>
      </w:pPr>
      <w:r>
        <w:t>Assessment of Standard 8</w:t>
      </w:r>
    </w:p>
    <w:p w14:paraId="249DA5F0" w14:textId="1E227FCC" w:rsidR="00D776B4" w:rsidRDefault="00D776B4" w:rsidP="00154403">
      <w:pPr>
        <w:rPr>
          <w:rFonts w:eastAsiaTheme="minorHAnsi"/>
        </w:rPr>
      </w:pPr>
      <w:r>
        <w:rPr>
          <w:rFonts w:eastAsiaTheme="minorHAnsi"/>
        </w:rPr>
        <w:t xml:space="preserve">A summary is not </w:t>
      </w:r>
      <w:r w:rsidR="008C4A2F">
        <w:rPr>
          <w:rFonts w:eastAsiaTheme="minorHAnsi"/>
        </w:rPr>
        <w:t>provided</w:t>
      </w:r>
      <w:r>
        <w:rPr>
          <w:rFonts w:eastAsiaTheme="minorHAnsi"/>
        </w:rPr>
        <w:t xml:space="preserve"> as only one Requirement was assessed. </w:t>
      </w:r>
    </w:p>
    <w:p w14:paraId="7714533E" w14:textId="3B43FA9E" w:rsidR="007F5256" w:rsidRPr="00D776B4" w:rsidRDefault="008C4A2F" w:rsidP="00154403">
      <w:pPr>
        <w:rPr>
          <w:rFonts w:eastAsia="Calibri"/>
          <w:color w:val="auto"/>
        </w:rPr>
      </w:pPr>
      <w:r w:rsidRPr="00D776B4">
        <w:rPr>
          <w:rFonts w:eastAsiaTheme="minorHAnsi"/>
          <w:color w:val="auto"/>
        </w:rPr>
        <w:t xml:space="preserve">The Quality Standard is assessed Non-compliant as </w:t>
      </w:r>
      <w:r w:rsidR="00D776B4" w:rsidRPr="00D776B4">
        <w:rPr>
          <w:rFonts w:eastAsiaTheme="minorHAnsi"/>
          <w:color w:val="auto"/>
        </w:rPr>
        <w:t>Requirement 8(3)(d)</w:t>
      </w:r>
      <w:r w:rsidRPr="00D776B4">
        <w:rPr>
          <w:rFonts w:eastAsiaTheme="minorHAnsi"/>
          <w:color w:val="auto"/>
        </w:rPr>
        <w:t xml:space="preserve"> </w:t>
      </w:r>
      <w:r w:rsidR="00D776B4" w:rsidRPr="00D776B4">
        <w:rPr>
          <w:rFonts w:eastAsiaTheme="minorHAnsi"/>
          <w:color w:val="auto"/>
        </w:rPr>
        <w:t>has</w:t>
      </w:r>
      <w:r w:rsidRPr="00D776B4">
        <w:rPr>
          <w:rFonts w:eastAsiaTheme="minorHAnsi"/>
          <w:color w:val="auto"/>
        </w:rPr>
        <w:t xml:space="preserve"> been </w:t>
      </w:r>
      <w:r w:rsidR="00600323">
        <w:rPr>
          <w:rFonts w:eastAsiaTheme="minorHAnsi"/>
          <w:color w:val="auto"/>
        </w:rPr>
        <w:t>found</w:t>
      </w:r>
      <w:r w:rsidRPr="00D776B4">
        <w:rPr>
          <w:rFonts w:eastAsiaTheme="minorHAnsi"/>
          <w:color w:val="auto"/>
        </w:rPr>
        <w:t xml:space="preserve"> Non-compliant.</w:t>
      </w:r>
    </w:p>
    <w:p w14:paraId="7714533F" w14:textId="5690A8D3" w:rsidR="00301877" w:rsidRDefault="008C4A2F" w:rsidP="00427817">
      <w:pPr>
        <w:pStyle w:val="Heading2"/>
      </w:pPr>
      <w:r>
        <w:t>Assessment of Standard 8 Requirements</w:t>
      </w:r>
      <w:r w:rsidRPr="0066387A">
        <w:rPr>
          <w:i/>
          <w:color w:val="0000FF"/>
          <w:sz w:val="24"/>
          <w:szCs w:val="24"/>
        </w:rPr>
        <w:t xml:space="preserve"> </w:t>
      </w:r>
    </w:p>
    <w:p w14:paraId="7714534F" w14:textId="03EA822D" w:rsidR="00506F7F" w:rsidRPr="00506F7F" w:rsidRDefault="008C4A2F" w:rsidP="00506F7F">
      <w:pPr>
        <w:pStyle w:val="Heading3"/>
      </w:pPr>
      <w:r w:rsidRPr="00506F7F">
        <w:t>Requirement 8(3)(d)</w:t>
      </w:r>
      <w:r>
        <w:tab/>
        <w:t>Non-compliant</w:t>
      </w:r>
    </w:p>
    <w:p w14:paraId="77145350" w14:textId="77777777" w:rsidR="00506F7F" w:rsidRPr="001F433A" w:rsidRDefault="008C4A2F" w:rsidP="00506F7F">
      <w:pPr>
        <w:rPr>
          <w:i/>
        </w:rPr>
      </w:pPr>
      <w:r w:rsidRPr="001F433A">
        <w:rPr>
          <w:i/>
        </w:rPr>
        <w:t>Effective risk management systems and practices, including but not limited to the following:</w:t>
      </w:r>
    </w:p>
    <w:p w14:paraId="77145351" w14:textId="77777777" w:rsidR="00506F7F" w:rsidRPr="001F433A" w:rsidRDefault="008C4A2F"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77145352" w14:textId="77777777" w:rsidR="00506F7F" w:rsidRPr="001F433A" w:rsidRDefault="008C4A2F"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77145353" w14:textId="77777777" w:rsidR="00F92972" w:rsidRDefault="008C4A2F"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77145354" w14:textId="77777777" w:rsidR="00314FF7" w:rsidRPr="001F433A" w:rsidRDefault="008C4A2F"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31CCFEBC" w14:textId="2F373CF6" w:rsidR="00D03434" w:rsidRPr="00D03434" w:rsidRDefault="00D03434" w:rsidP="00D03434">
      <w:pPr>
        <w:rPr>
          <w:rFonts w:eastAsiaTheme="minorHAnsi"/>
        </w:rPr>
      </w:pPr>
      <w:r w:rsidRPr="00D03434">
        <w:rPr>
          <w:rFonts w:eastAsiaTheme="minorHAnsi"/>
        </w:rPr>
        <w:t xml:space="preserve">The Manager was able to </w:t>
      </w:r>
      <w:r w:rsidR="00871EAB">
        <w:rPr>
          <w:rFonts w:eastAsiaTheme="minorHAnsi"/>
        </w:rPr>
        <w:t>discuss</w:t>
      </w:r>
      <w:r w:rsidRPr="00D03434">
        <w:rPr>
          <w:rFonts w:eastAsiaTheme="minorHAnsi"/>
        </w:rPr>
        <w:t xml:space="preserve"> the risk management systems the</w:t>
      </w:r>
      <w:r w:rsidR="008C4A2F">
        <w:rPr>
          <w:rFonts w:eastAsiaTheme="minorHAnsi"/>
        </w:rPr>
        <w:t xml:space="preserve"> service</w:t>
      </w:r>
      <w:r w:rsidRPr="00D03434">
        <w:rPr>
          <w:rFonts w:eastAsiaTheme="minorHAnsi"/>
        </w:rPr>
        <w:t xml:space="preserve"> ha</w:t>
      </w:r>
      <w:r w:rsidR="008C4A2F">
        <w:rPr>
          <w:rFonts w:eastAsiaTheme="minorHAnsi"/>
        </w:rPr>
        <w:t>s</w:t>
      </w:r>
      <w:r w:rsidRPr="00D03434">
        <w:rPr>
          <w:rFonts w:eastAsiaTheme="minorHAnsi"/>
        </w:rPr>
        <w:t xml:space="preserve"> in place</w:t>
      </w:r>
      <w:r w:rsidR="00052C31">
        <w:rPr>
          <w:rFonts w:eastAsiaTheme="minorHAnsi"/>
        </w:rPr>
        <w:t xml:space="preserve"> with the Assessment Team</w:t>
      </w:r>
      <w:r w:rsidR="008C4A2F">
        <w:rPr>
          <w:rFonts w:eastAsiaTheme="minorHAnsi"/>
        </w:rPr>
        <w:t>,</w:t>
      </w:r>
      <w:r w:rsidRPr="00D03434">
        <w:rPr>
          <w:rFonts w:eastAsiaTheme="minorHAnsi"/>
        </w:rPr>
        <w:t xml:space="preserve"> </w:t>
      </w:r>
      <w:r w:rsidR="008C4A2F">
        <w:rPr>
          <w:rFonts w:eastAsiaTheme="minorHAnsi"/>
        </w:rPr>
        <w:t>h</w:t>
      </w:r>
      <w:r w:rsidRPr="00D03434">
        <w:rPr>
          <w:rFonts w:eastAsiaTheme="minorHAnsi"/>
        </w:rPr>
        <w:t xml:space="preserve">owever, </w:t>
      </w:r>
      <w:r>
        <w:rPr>
          <w:rFonts w:eastAsiaTheme="minorHAnsi"/>
        </w:rPr>
        <w:t>was</w:t>
      </w:r>
      <w:r w:rsidRPr="00D03434">
        <w:rPr>
          <w:rFonts w:eastAsiaTheme="minorHAnsi"/>
        </w:rPr>
        <w:t xml:space="preserve"> unable </w:t>
      </w:r>
      <w:r>
        <w:rPr>
          <w:rFonts w:eastAsiaTheme="minorHAnsi"/>
        </w:rPr>
        <w:t xml:space="preserve">to provide an example of risk mitigation </w:t>
      </w:r>
      <w:r w:rsidR="008C4A2F">
        <w:rPr>
          <w:rFonts w:eastAsiaTheme="minorHAnsi"/>
        </w:rPr>
        <w:t>occurring</w:t>
      </w:r>
      <w:r>
        <w:rPr>
          <w:rFonts w:eastAsiaTheme="minorHAnsi"/>
        </w:rPr>
        <w:t xml:space="preserve"> at the service.</w:t>
      </w:r>
    </w:p>
    <w:p w14:paraId="61B94963" w14:textId="77777777" w:rsidR="00084AF4" w:rsidRDefault="00084AF4">
      <w:pPr>
        <w:spacing w:before="0" w:after="160" w:line="259" w:lineRule="auto"/>
        <w:rPr>
          <w:rFonts w:eastAsiaTheme="minorHAnsi"/>
        </w:rPr>
      </w:pPr>
      <w:r>
        <w:rPr>
          <w:rFonts w:eastAsiaTheme="minorHAnsi"/>
        </w:rPr>
        <w:br w:type="page"/>
      </w:r>
    </w:p>
    <w:p w14:paraId="20555248" w14:textId="42B2D59A" w:rsidR="00D03434" w:rsidRDefault="00D03434" w:rsidP="00D03434">
      <w:pPr>
        <w:rPr>
          <w:rFonts w:eastAsiaTheme="minorHAnsi"/>
        </w:rPr>
      </w:pPr>
      <w:r w:rsidRPr="00D03434">
        <w:rPr>
          <w:rFonts w:eastAsiaTheme="minorHAnsi"/>
        </w:rPr>
        <w:lastRenderedPageBreak/>
        <w:t xml:space="preserve">The Manager was able to discuss the strategies implemented to ensure staff are aware of their responsibilities in identifying and responding to abuse and neglect of consumers and to ensure consumers are supported to live the best life they can. </w:t>
      </w:r>
      <w:r w:rsidR="00080B0D">
        <w:rPr>
          <w:rFonts w:eastAsiaTheme="minorHAnsi"/>
        </w:rPr>
        <w:t>H</w:t>
      </w:r>
      <w:r w:rsidRPr="00D03434">
        <w:rPr>
          <w:rFonts w:eastAsiaTheme="minorHAnsi"/>
        </w:rPr>
        <w:t xml:space="preserve">owever, was unable to </w:t>
      </w:r>
      <w:r>
        <w:rPr>
          <w:rFonts w:eastAsiaTheme="minorHAnsi"/>
        </w:rPr>
        <w:t>provide any other evidence to</w:t>
      </w:r>
      <w:r w:rsidRPr="00D03434">
        <w:rPr>
          <w:rFonts w:eastAsiaTheme="minorHAnsi"/>
        </w:rPr>
        <w:t xml:space="preserve"> verify </w:t>
      </w:r>
      <w:r>
        <w:rPr>
          <w:rFonts w:eastAsiaTheme="minorHAnsi"/>
        </w:rPr>
        <w:t>how risk management is applied in day to day practice, or a</w:t>
      </w:r>
      <w:r w:rsidR="008C4A2F">
        <w:rPr>
          <w:rFonts w:eastAsiaTheme="minorHAnsi"/>
        </w:rPr>
        <w:t xml:space="preserve"> documented</w:t>
      </w:r>
      <w:r>
        <w:rPr>
          <w:rFonts w:eastAsiaTheme="minorHAnsi"/>
        </w:rPr>
        <w:t xml:space="preserve"> example where a risk raised was managed in line with the service’s policy.</w:t>
      </w:r>
    </w:p>
    <w:p w14:paraId="36FD23FE" w14:textId="2C6F5C8E" w:rsidR="00F000AA" w:rsidRDefault="00F000AA" w:rsidP="00D03434">
      <w:pPr>
        <w:rPr>
          <w:rFonts w:eastAsiaTheme="minorHAnsi"/>
        </w:rPr>
      </w:pPr>
      <w:r>
        <w:rPr>
          <w:rFonts w:eastAsiaTheme="minorHAnsi"/>
        </w:rPr>
        <w:t>The approved provider’s response to the Assessment Team</w:t>
      </w:r>
      <w:r w:rsidR="008C4A2F">
        <w:rPr>
          <w:rFonts w:eastAsiaTheme="minorHAnsi"/>
        </w:rPr>
        <w:t>’</w:t>
      </w:r>
      <w:r>
        <w:rPr>
          <w:rFonts w:eastAsiaTheme="minorHAnsi"/>
        </w:rPr>
        <w:t xml:space="preserve">s report included some evidence that was not provided to the Assessment Team on the day. Evidence submitted included </w:t>
      </w:r>
      <w:r w:rsidR="00084AF4">
        <w:rPr>
          <w:rFonts w:eastAsiaTheme="minorHAnsi"/>
        </w:rPr>
        <w:t xml:space="preserve">various </w:t>
      </w:r>
      <w:r w:rsidR="00871EAB">
        <w:rPr>
          <w:rFonts w:eastAsiaTheme="minorHAnsi"/>
        </w:rPr>
        <w:t xml:space="preserve">assessments, checklists, incident reports, training records and care management documentation. </w:t>
      </w:r>
    </w:p>
    <w:p w14:paraId="52CB7081" w14:textId="71937366" w:rsidR="00277339" w:rsidRDefault="00E04DAB" w:rsidP="00D03434">
      <w:pPr>
        <w:rPr>
          <w:rFonts w:eastAsiaTheme="minorHAnsi"/>
        </w:rPr>
      </w:pPr>
      <w:r>
        <w:rPr>
          <w:rFonts w:eastAsiaTheme="minorHAnsi"/>
        </w:rPr>
        <w:t xml:space="preserve">In reviewing the documentation submitted, I am not satisfied that the provider is actively minimising risks in consultation with consumers. At the time of the visit the manager was unable to fully engage with the Assessment Team which </w:t>
      </w:r>
      <w:r w:rsidR="008C4A2F">
        <w:rPr>
          <w:rFonts w:eastAsiaTheme="minorHAnsi"/>
        </w:rPr>
        <w:t>indicates</w:t>
      </w:r>
      <w:r>
        <w:rPr>
          <w:rFonts w:eastAsiaTheme="minorHAnsi"/>
        </w:rPr>
        <w:t xml:space="preserve"> to me that governance structures and information </w:t>
      </w:r>
      <w:r w:rsidR="00084AF4">
        <w:rPr>
          <w:rFonts w:eastAsiaTheme="minorHAnsi"/>
        </w:rPr>
        <w:t xml:space="preserve">flows </w:t>
      </w:r>
      <w:r>
        <w:rPr>
          <w:rFonts w:eastAsiaTheme="minorHAnsi"/>
        </w:rPr>
        <w:t xml:space="preserve">which inform good governance </w:t>
      </w:r>
      <w:r w:rsidR="00084AF4">
        <w:rPr>
          <w:rFonts w:eastAsiaTheme="minorHAnsi"/>
        </w:rPr>
        <w:t xml:space="preserve">are not in place to inform </w:t>
      </w:r>
      <w:r>
        <w:rPr>
          <w:rFonts w:eastAsiaTheme="minorHAnsi"/>
        </w:rPr>
        <w:t xml:space="preserve">the governing body </w:t>
      </w:r>
      <w:r w:rsidR="00084AF4">
        <w:rPr>
          <w:rFonts w:eastAsiaTheme="minorHAnsi"/>
        </w:rPr>
        <w:t>to the level expected by this Requirement.</w:t>
      </w:r>
    </w:p>
    <w:p w14:paraId="30988DE1" w14:textId="40BEFA61" w:rsidR="00257A1A" w:rsidRDefault="00052C31" w:rsidP="00257A1A">
      <w:pPr>
        <w:rPr>
          <w:color w:val="auto"/>
        </w:rPr>
      </w:pPr>
      <w:r>
        <w:rPr>
          <w:color w:val="auto"/>
        </w:rPr>
        <w:t>E</w:t>
      </w:r>
      <w:r w:rsidR="00257A1A">
        <w:rPr>
          <w:color w:val="auto"/>
        </w:rPr>
        <w:t>vidence submitted by the approved provider noted engagement with third party organisations to discuss consumers at risk, however, I note these engagements occurred after the date of this Assessment Contact</w:t>
      </w:r>
      <w:r>
        <w:rPr>
          <w:color w:val="auto"/>
        </w:rPr>
        <w:t>.</w:t>
      </w:r>
      <w:r w:rsidR="00257A1A">
        <w:rPr>
          <w:color w:val="auto"/>
        </w:rPr>
        <w:t xml:space="preserve"> The approved provider notes that it does not always have visibility to hospital discharge information for consumers, however, evidence of the approved provider’s re-assessment</w:t>
      </w:r>
      <w:r w:rsidR="00080B0D">
        <w:rPr>
          <w:color w:val="auto"/>
        </w:rPr>
        <w:t>s</w:t>
      </w:r>
      <w:r w:rsidR="00257A1A">
        <w:rPr>
          <w:color w:val="auto"/>
        </w:rPr>
        <w:t xml:space="preserve"> of new or potential risks to consumers post hospitalisation </w:t>
      </w:r>
      <w:r>
        <w:rPr>
          <w:color w:val="auto"/>
        </w:rPr>
        <w:t xml:space="preserve">as </w:t>
      </w:r>
      <w:r w:rsidR="00080B0D">
        <w:rPr>
          <w:color w:val="auto"/>
        </w:rPr>
        <w:t xml:space="preserve">part of </w:t>
      </w:r>
      <w:r>
        <w:rPr>
          <w:color w:val="auto"/>
        </w:rPr>
        <w:t>its usual day to day risk management practice</w:t>
      </w:r>
      <w:r w:rsidR="00084AF4">
        <w:rPr>
          <w:color w:val="auto"/>
        </w:rPr>
        <w:t>s</w:t>
      </w:r>
      <w:r>
        <w:rPr>
          <w:color w:val="auto"/>
        </w:rPr>
        <w:t xml:space="preserve"> </w:t>
      </w:r>
      <w:r w:rsidR="00257A1A">
        <w:rPr>
          <w:color w:val="auto"/>
        </w:rPr>
        <w:t>ha</w:t>
      </w:r>
      <w:r w:rsidR="00080B0D">
        <w:rPr>
          <w:color w:val="auto"/>
        </w:rPr>
        <w:t>ve</w:t>
      </w:r>
      <w:r w:rsidR="00257A1A">
        <w:rPr>
          <w:color w:val="auto"/>
        </w:rPr>
        <w:t xml:space="preserve"> not been submitted. </w:t>
      </w:r>
    </w:p>
    <w:p w14:paraId="28121526" w14:textId="50FE6CD2" w:rsidR="00257A1A" w:rsidRDefault="00257A1A" w:rsidP="00257A1A">
      <w:pPr>
        <w:rPr>
          <w:rFonts w:eastAsiaTheme="minorHAnsi"/>
        </w:rPr>
      </w:pPr>
      <w:r>
        <w:rPr>
          <w:rFonts w:eastAsiaTheme="minorHAnsi"/>
        </w:rPr>
        <w:t>I note, the elder abuse policy submitted does not provide guidance to staff on signs of different types of elder abuse and what to be alert to when undertaking their roles. The approved provider did not provi</w:t>
      </w:r>
      <w:r w:rsidR="00BF0151">
        <w:rPr>
          <w:rFonts w:eastAsiaTheme="minorHAnsi"/>
        </w:rPr>
        <w:t>de any other guidance material available to staff.</w:t>
      </w:r>
      <w:r>
        <w:rPr>
          <w:rFonts w:eastAsiaTheme="minorHAnsi"/>
        </w:rPr>
        <w:t xml:space="preserve"> </w:t>
      </w:r>
    </w:p>
    <w:p w14:paraId="21376EFB" w14:textId="2574469D" w:rsidR="00052C31" w:rsidRDefault="00052C31" w:rsidP="00052C31">
      <w:pPr>
        <w:rPr>
          <w:rFonts w:eastAsiaTheme="minorHAnsi"/>
        </w:rPr>
      </w:pPr>
      <w:r w:rsidRPr="00D03434">
        <w:rPr>
          <w:rFonts w:eastAsiaTheme="minorHAnsi"/>
        </w:rPr>
        <w:t>The Manager was unable to provide the Assessment Team with the organisation</w:t>
      </w:r>
      <w:r>
        <w:rPr>
          <w:rFonts w:eastAsiaTheme="minorHAnsi"/>
        </w:rPr>
        <w:t>’</w:t>
      </w:r>
      <w:r w:rsidRPr="00D03434">
        <w:rPr>
          <w:rFonts w:eastAsiaTheme="minorHAnsi"/>
        </w:rPr>
        <w:t>s COVID-</w:t>
      </w:r>
      <w:r>
        <w:rPr>
          <w:rFonts w:eastAsiaTheme="minorHAnsi"/>
        </w:rPr>
        <w:t>1</w:t>
      </w:r>
      <w:r w:rsidRPr="00D03434">
        <w:rPr>
          <w:rFonts w:eastAsiaTheme="minorHAnsi"/>
        </w:rPr>
        <w:t>9 management plan.</w:t>
      </w:r>
      <w:r>
        <w:rPr>
          <w:rFonts w:eastAsiaTheme="minorHAnsi"/>
        </w:rPr>
        <w:t xml:space="preserve"> A plan was submitted by the approved provider</w:t>
      </w:r>
      <w:r w:rsidR="00084AF4">
        <w:rPr>
          <w:rFonts w:eastAsiaTheme="minorHAnsi"/>
        </w:rPr>
        <w:t xml:space="preserve"> in their response, in</w:t>
      </w:r>
      <w:r>
        <w:rPr>
          <w:rFonts w:eastAsiaTheme="minorHAnsi"/>
        </w:rPr>
        <w:t xml:space="preserve"> review</w:t>
      </w:r>
      <w:r w:rsidR="00084AF4">
        <w:rPr>
          <w:rFonts w:eastAsiaTheme="minorHAnsi"/>
        </w:rPr>
        <w:t>ing</w:t>
      </w:r>
      <w:r>
        <w:rPr>
          <w:rFonts w:eastAsiaTheme="minorHAnsi"/>
        </w:rPr>
        <w:t xml:space="preserve"> the plan </w:t>
      </w:r>
      <w:r w:rsidR="00084AF4">
        <w:rPr>
          <w:rFonts w:eastAsiaTheme="minorHAnsi"/>
        </w:rPr>
        <w:t xml:space="preserve">I find </w:t>
      </w:r>
      <w:r>
        <w:rPr>
          <w:rFonts w:eastAsiaTheme="minorHAnsi"/>
        </w:rPr>
        <w:t>it generic</w:t>
      </w:r>
      <w:r w:rsidR="002F2AAE">
        <w:rPr>
          <w:rFonts w:eastAsiaTheme="minorHAnsi"/>
        </w:rPr>
        <w:t xml:space="preserve">, for example it does not </w:t>
      </w:r>
      <w:r w:rsidR="00084AF4">
        <w:rPr>
          <w:rFonts w:eastAsiaTheme="minorHAnsi"/>
        </w:rPr>
        <w:t>give consideration to the fact that the workplace for most employees is a consumer’s home.</w:t>
      </w:r>
    </w:p>
    <w:p w14:paraId="4DDE5248" w14:textId="37D658BB" w:rsidR="00E04DAB" w:rsidRDefault="00E04DAB" w:rsidP="00D03434">
      <w:pPr>
        <w:rPr>
          <w:rFonts w:eastAsiaTheme="minorHAnsi"/>
        </w:rPr>
      </w:pPr>
      <w:r>
        <w:rPr>
          <w:rFonts w:eastAsiaTheme="minorHAnsi"/>
        </w:rPr>
        <w:t xml:space="preserve">Based on the evidence (summarised above) </w:t>
      </w:r>
      <w:r w:rsidR="00257A1A">
        <w:rPr>
          <w:rFonts w:eastAsiaTheme="minorHAnsi"/>
        </w:rPr>
        <w:t>at the time of the Assessment Contact</w:t>
      </w:r>
      <w:r>
        <w:rPr>
          <w:rFonts w:eastAsiaTheme="minorHAnsi"/>
        </w:rPr>
        <w:t xml:space="preserve"> I find the approved provider d</w:t>
      </w:r>
      <w:r w:rsidR="00257A1A">
        <w:rPr>
          <w:rFonts w:eastAsiaTheme="minorHAnsi"/>
        </w:rPr>
        <w:t>id</w:t>
      </w:r>
      <w:r>
        <w:rPr>
          <w:rFonts w:eastAsiaTheme="minorHAnsi"/>
        </w:rPr>
        <w:t xml:space="preserve"> not comply with this Requirement.</w:t>
      </w:r>
    </w:p>
    <w:p w14:paraId="7714535C" w14:textId="77777777" w:rsidR="00506F7F" w:rsidRPr="00D03434" w:rsidRDefault="00495650" w:rsidP="00154403">
      <w:pPr>
        <w:rPr>
          <w:rFonts w:eastAsiaTheme="minorHAnsi"/>
        </w:rPr>
      </w:pPr>
    </w:p>
    <w:p w14:paraId="7714535D" w14:textId="77777777" w:rsidR="00095CD4" w:rsidRDefault="00495650"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7714535E" w14:textId="77777777" w:rsidR="00A93E3F" w:rsidRDefault="008C4A2F" w:rsidP="00095CD4">
      <w:pPr>
        <w:pStyle w:val="Heading1"/>
      </w:pPr>
      <w:r>
        <w:lastRenderedPageBreak/>
        <w:t>Areas for improvement</w:t>
      </w:r>
    </w:p>
    <w:p w14:paraId="77145362" w14:textId="77777777" w:rsidR="004B33E7" w:rsidRPr="00E830C7" w:rsidRDefault="008C4A2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2A0DDD1" w14:textId="1BA9FA0C" w:rsidR="00882A29" w:rsidRPr="00882A29" w:rsidRDefault="00882A29" w:rsidP="00882A29">
      <w:pPr>
        <w:pStyle w:val="Heading1"/>
        <w:rPr>
          <w:rFonts w:ascii="Arial" w:hAnsi="Arial"/>
          <w:bCs w:val="0"/>
          <w:iCs w:val="0"/>
          <w:sz w:val="26"/>
          <w:szCs w:val="24"/>
        </w:rPr>
      </w:pPr>
      <w:r w:rsidRPr="00882A29">
        <w:rPr>
          <w:rFonts w:ascii="Arial" w:hAnsi="Arial"/>
          <w:bCs w:val="0"/>
          <w:iCs w:val="0"/>
          <w:sz w:val="26"/>
          <w:szCs w:val="24"/>
        </w:rPr>
        <w:t>Standard 8 Organisational governance</w:t>
      </w:r>
    </w:p>
    <w:p w14:paraId="62EA6949" w14:textId="55D607EF" w:rsidR="00882A29" w:rsidRPr="00882A29" w:rsidRDefault="00882A29" w:rsidP="00882A29">
      <w:r w:rsidRPr="001E6954">
        <w:t>Requirement 8(3)(d)</w:t>
      </w:r>
    </w:p>
    <w:sectPr w:rsidR="00882A29" w:rsidRPr="00882A29" w:rsidSect="005D2D1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45393" w14:textId="77777777" w:rsidR="00760DE5" w:rsidRDefault="008C4A2F">
      <w:pPr>
        <w:spacing w:before="0" w:after="0" w:line="240" w:lineRule="auto"/>
      </w:pPr>
      <w:r>
        <w:separator/>
      </w:r>
    </w:p>
  </w:endnote>
  <w:endnote w:type="continuationSeparator" w:id="0">
    <w:p w14:paraId="77145395" w14:textId="77777777" w:rsidR="00760DE5" w:rsidRDefault="008C4A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537B" w14:textId="77777777" w:rsidR="00506F7F" w:rsidRPr="009A1F1B" w:rsidRDefault="008C4A2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14537C" w14:textId="77777777" w:rsidR="00506F7F" w:rsidRPr="00C72FFB" w:rsidRDefault="008C4A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Rubies Nursing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7714537D" w14:textId="77777777" w:rsidR="00506F7F" w:rsidRPr="00C72FFB" w:rsidRDefault="008C4A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537E" w14:textId="77777777" w:rsidR="00506F7F" w:rsidRPr="009A1F1B" w:rsidRDefault="008C4A2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14537F" w14:textId="77777777" w:rsidR="00506F7F" w:rsidRPr="00C72FFB" w:rsidRDefault="008C4A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Rubies Nursing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7145380" w14:textId="77777777" w:rsidR="00506F7F" w:rsidRPr="00A3716D" w:rsidRDefault="008C4A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5382" w14:textId="77777777" w:rsidR="00165658" w:rsidRPr="009A1F1B" w:rsidRDefault="008C4A2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145383" w14:textId="77777777" w:rsidR="00165658" w:rsidRPr="00C72FFB" w:rsidRDefault="008C4A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Rubies Nursing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7145384" w14:textId="77777777" w:rsidR="00165658" w:rsidRPr="00A3716D" w:rsidRDefault="008C4A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4538F" w14:textId="77777777" w:rsidR="00760DE5" w:rsidRDefault="008C4A2F">
      <w:pPr>
        <w:spacing w:before="0" w:after="0" w:line="240" w:lineRule="auto"/>
      </w:pPr>
      <w:r>
        <w:separator/>
      </w:r>
    </w:p>
  </w:footnote>
  <w:footnote w:type="continuationSeparator" w:id="0">
    <w:p w14:paraId="77145391" w14:textId="77777777" w:rsidR="00760DE5" w:rsidRDefault="008C4A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537A" w14:textId="77777777" w:rsidR="00506F7F" w:rsidRDefault="008C4A2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4656" behindDoc="1" locked="0" layoutInCell="1" allowOverlap="1" wp14:anchorId="7714538F" wp14:editId="16E564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78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5381" w14:textId="77777777" w:rsidR="00506F7F" w:rsidRDefault="008C4A2F">
    <w:pPr>
      <w:pStyle w:val="Header"/>
    </w:pPr>
    <w:r w:rsidRPr="003C6EC2">
      <w:rPr>
        <w:rFonts w:eastAsia="Calibri"/>
        <w:noProof/>
        <w:lang w:val="en-US" w:eastAsia="en-US"/>
      </w:rPr>
      <w:drawing>
        <wp:anchor distT="0" distB="0" distL="114300" distR="114300" simplePos="0" relativeHeight="251660800" behindDoc="1" locked="0" layoutInCell="1" allowOverlap="1" wp14:anchorId="77145391" wp14:editId="502C6EB6">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23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5385" w14:textId="77777777" w:rsidR="00506F7F" w:rsidRDefault="008C4A2F" w:rsidP="0004322A">
    <w:r>
      <w:rPr>
        <w:noProof/>
        <w:color w:val="auto"/>
        <w:sz w:val="20"/>
        <w:lang w:val="en-US" w:eastAsia="en-US"/>
      </w:rPr>
      <w:drawing>
        <wp:anchor distT="0" distB="0" distL="114300" distR="114300" simplePos="0" relativeHeight="251655680" behindDoc="1" locked="0" layoutInCell="1" allowOverlap="1" wp14:anchorId="77145393" wp14:editId="794A4E1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26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538D" w14:textId="77777777" w:rsidR="00506F7F" w:rsidRDefault="008C4A2F" w:rsidP="009C6F30">
    <w:pPr>
      <w:tabs>
        <w:tab w:val="left" w:pos="3624"/>
      </w:tabs>
    </w:pPr>
    <w:r>
      <w:rPr>
        <w:noProof/>
        <w:color w:val="auto"/>
        <w:sz w:val="20"/>
        <w:lang w:val="en-US" w:eastAsia="en-US"/>
      </w:rPr>
      <w:drawing>
        <wp:anchor distT="0" distB="0" distL="114300" distR="114300" simplePos="0" relativeHeight="251659776" behindDoc="1" locked="0" layoutInCell="1" allowOverlap="1" wp14:anchorId="771453A3" wp14:editId="3441823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580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538E" w14:textId="77777777" w:rsidR="00506F7F" w:rsidRDefault="008C4A2F" w:rsidP="009C6F30">
    <w:pPr>
      <w:tabs>
        <w:tab w:val="left" w:pos="3624"/>
      </w:tabs>
    </w:pPr>
    <w:r>
      <w:rPr>
        <w:noProof/>
        <w:color w:val="auto"/>
        <w:sz w:val="20"/>
        <w:lang w:val="en-US" w:eastAsia="en-US"/>
      </w:rPr>
      <w:drawing>
        <wp:anchor distT="0" distB="0" distL="114300" distR="114300" simplePos="0" relativeHeight="251660288" behindDoc="1" locked="0" layoutInCell="1" allowOverlap="1" wp14:anchorId="771453A5" wp14:editId="2118EDD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24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134D9AA">
      <w:start w:val="1"/>
      <w:numFmt w:val="lowerRoman"/>
      <w:lvlText w:val="(%1)"/>
      <w:lvlJc w:val="left"/>
      <w:pPr>
        <w:ind w:left="1080" w:hanging="720"/>
      </w:pPr>
      <w:rPr>
        <w:rFonts w:hint="default"/>
        <w:b w:val="0"/>
      </w:rPr>
    </w:lvl>
    <w:lvl w:ilvl="1" w:tplc="09D6D462" w:tentative="1">
      <w:start w:val="1"/>
      <w:numFmt w:val="lowerLetter"/>
      <w:lvlText w:val="%2."/>
      <w:lvlJc w:val="left"/>
      <w:pPr>
        <w:ind w:left="1440" w:hanging="360"/>
      </w:pPr>
    </w:lvl>
    <w:lvl w:ilvl="2" w:tplc="637C1CFE" w:tentative="1">
      <w:start w:val="1"/>
      <w:numFmt w:val="lowerRoman"/>
      <w:lvlText w:val="%3."/>
      <w:lvlJc w:val="right"/>
      <w:pPr>
        <w:ind w:left="2160" w:hanging="180"/>
      </w:pPr>
    </w:lvl>
    <w:lvl w:ilvl="3" w:tplc="A2A62288" w:tentative="1">
      <w:start w:val="1"/>
      <w:numFmt w:val="decimal"/>
      <w:lvlText w:val="%4."/>
      <w:lvlJc w:val="left"/>
      <w:pPr>
        <w:ind w:left="2880" w:hanging="360"/>
      </w:pPr>
    </w:lvl>
    <w:lvl w:ilvl="4" w:tplc="FFB67054" w:tentative="1">
      <w:start w:val="1"/>
      <w:numFmt w:val="lowerLetter"/>
      <w:lvlText w:val="%5."/>
      <w:lvlJc w:val="left"/>
      <w:pPr>
        <w:ind w:left="3600" w:hanging="360"/>
      </w:pPr>
    </w:lvl>
    <w:lvl w:ilvl="5" w:tplc="E0A00970" w:tentative="1">
      <w:start w:val="1"/>
      <w:numFmt w:val="lowerRoman"/>
      <w:lvlText w:val="%6."/>
      <w:lvlJc w:val="right"/>
      <w:pPr>
        <w:ind w:left="4320" w:hanging="180"/>
      </w:pPr>
    </w:lvl>
    <w:lvl w:ilvl="6" w:tplc="640458F4" w:tentative="1">
      <w:start w:val="1"/>
      <w:numFmt w:val="decimal"/>
      <w:lvlText w:val="%7."/>
      <w:lvlJc w:val="left"/>
      <w:pPr>
        <w:ind w:left="5040" w:hanging="360"/>
      </w:pPr>
    </w:lvl>
    <w:lvl w:ilvl="7" w:tplc="19565660" w:tentative="1">
      <w:start w:val="1"/>
      <w:numFmt w:val="lowerLetter"/>
      <w:lvlText w:val="%8."/>
      <w:lvlJc w:val="left"/>
      <w:pPr>
        <w:ind w:left="5760" w:hanging="360"/>
      </w:pPr>
    </w:lvl>
    <w:lvl w:ilvl="8" w:tplc="3C4829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0AA81CC">
      <w:start w:val="1"/>
      <w:numFmt w:val="bullet"/>
      <w:pStyle w:val="ListParagraph"/>
      <w:lvlText w:val=""/>
      <w:lvlJc w:val="left"/>
      <w:pPr>
        <w:ind w:left="1440" w:hanging="360"/>
      </w:pPr>
      <w:rPr>
        <w:rFonts w:ascii="Symbol" w:hAnsi="Symbol" w:hint="default"/>
        <w:color w:val="auto"/>
      </w:rPr>
    </w:lvl>
    <w:lvl w:ilvl="1" w:tplc="0F3266CC" w:tentative="1">
      <w:start w:val="1"/>
      <w:numFmt w:val="bullet"/>
      <w:lvlText w:val="o"/>
      <w:lvlJc w:val="left"/>
      <w:pPr>
        <w:ind w:left="2160" w:hanging="360"/>
      </w:pPr>
      <w:rPr>
        <w:rFonts w:ascii="Courier New" w:hAnsi="Courier New" w:cs="Courier New" w:hint="default"/>
      </w:rPr>
    </w:lvl>
    <w:lvl w:ilvl="2" w:tplc="1F9053E6" w:tentative="1">
      <w:start w:val="1"/>
      <w:numFmt w:val="bullet"/>
      <w:lvlText w:val=""/>
      <w:lvlJc w:val="left"/>
      <w:pPr>
        <w:ind w:left="2880" w:hanging="360"/>
      </w:pPr>
      <w:rPr>
        <w:rFonts w:ascii="Wingdings" w:hAnsi="Wingdings" w:hint="default"/>
      </w:rPr>
    </w:lvl>
    <w:lvl w:ilvl="3" w:tplc="23D86A62" w:tentative="1">
      <w:start w:val="1"/>
      <w:numFmt w:val="bullet"/>
      <w:lvlText w:val=""/>
      <w:lvlJc w:val="left"/>
      <w:pPr>
        <w:ind w:left="3600" w:hanging="360"/>
      </w:pPr>
      <w:rPr>
        <w:rFonts w:ascii="Symbol" w:hAnsi="Symbol" w:hint="default"/>
      </w:rPr>
    </w:lvl>
    <w:lvl w:ilvl="4" w:tplc="CFBCF13A" w:tentative="1">
      <w:start w:val="1"/>
      <w:numFmt w:val="bullet"/>
      <w:lvlText w:val="o"/>
      <w:lvlJc w:val="left"/>
      <w:pPr>
        <w:ind w:left="4320" w:hanging="360"/>
      </w:pPr>
      <w:rPr>
        <w:rFonts w:ascii="Courier New" w:hAnsi="Courier New" w:cs="Courier New" w:hint="default"/>
      </w:rPr>
    </w:lvl>
    <w:lvl w:ilvl="5" w:tplc="C622A964" w:tentative="1">
      <w:start w:val="1"/>
      <w:numFmt w:val="bullet"/>
      <w:lvlText w:val=""/>
      <w:lvlJc w:val="left"/>
      <w:pPr>
        <w:ind w:left="5040" w:hanging="360"/>
      </w:pPr>
      <w:rPr>
        <w:rFonts w:ascii="Wingdings" w:hAnsi="Wingdings" w:hint="default"/>
      </w:rPr>
    </w:lvl>
    <w:lvl w:ilvl="6" w:tplc="009A6DF8" w:tentative="1">
      <w:start w:val="1"/>
      <w:numFmt w:val="bullet"/>
      <w:lvlText w:val=""/>
      <w:lvlJc w:val="left"/>
      <w:pPr>
        <w:ind w:left="5760" w:hanging="360"/>
      </w:pPr>
      <w:rPr>
        <w:rFonts w:ascii="Symbol" w:hAnsi="Symbol" w:hint="default"/>
      </w:rPr>
    </w:lvl>
    <w:lvl w:ilvl="7" w:tplc="25C0A52A" w:tentative="1">
      <w:start w:val="1"/>
      <w:numFmt w:val="bullet"/>
      <w:lvlText w:val="o"/>
      <w:lvlJc w:val="left"/>
      <w:pPr>
        <w:ind w:left="6480" w:hanging="360"/>
      </w:pPr>
      <w:rPr>
        <w:rFonts w:ascii="Courier New" w:hAnsi="Courier New" w:cs="Courier New" w:hint="default"/>
      </w:rPr>
    </w:lvl>
    <w:lvl w:ilvl="8" w:tplc="B964B74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DA457E4">
      <w:start w:val="1"/>
      <w:numFmt w:val="lowerRoman"/>
      <w:lvlText w:val="(%1)"/>
      <w:lvlJc w:val="left"/>
      <w:pPr>
        <w:ind w:left="1004" w:hanging="720"/>
      </w:pPr>
      <w:rPr>
        <w:rFonts w:hint="default"/>
        <w:b w:val="0"/>
      </w:rPr>
    </w:lvl>
    <w:lvl w:ilvl="1" w:tplc="374E15FC" w:tentative="1">
      <w:start w:val="1"/>
      <w:numFmt w:val="lowerLetter"/>
      <w:lvlText w:val="%2."/>
      <w:lvlJc w:val="left"/>
      <w:pPr>
        <w:ind w:left="1364" w:hanging="360"/>
      </w:pPr>
    </w:lvl>
    <w:lvl w:ilvl="2" w:tplc="B6C06B42" w:tentative="1">
      <w:start w:val="1"/>
      <w:numFmt w:val="lowerRoman"/>
      <w:lvlText w:val="%3."/>
      <w:lvlJc w:val="right"/>
      <w:pPr>
        <w:ind w:left="2084" w:hanging="180"/>
      </w:pPr>
    </w:lvl>
    <w:lvl w:ilvl="3" w:tplc="29225C8A" w:tentative="1">
      <w:start w:val="1"/>
      <w:numFmt w:val="decimal"/>
      <w:lvlText w:val="%4."/>
      <w:lvlJc w:val="left"/>
      <w:pPr>
        <w:ind w:left="2804" w:hanging="360"/>
      </w:pPr>
    </w:lvl>
    <w:lvl w:ilvl="4" w:tplc="A3F464EE" w:tentative="1">
      <w:start w:val="1"/>
      <w:numFmt w:val="lowerLetter"/>
      <w:lvlText w:val="%5."/>
      <w:lvlJc w:val="left"/>
      <w:pPr>
        <w:ind w:left="3524" w:hanging="360"/>
      </w:pPr>
    </w:lvl>
    <w:lvl w:ilvl="5" w:tplc="966E7082" w:tentative="1">
      <w:start w:val="1"/>
      <w:numFmt w:val="lowerRoman"/>
      <w:lvlText w:val="%6."/>
      <w:lvlJc w:val="right"/>
      <w:pPr>
        <w:ind w:left="4244" w:hanging="180"/>
      </w:pPr>
    </w:lvl>
    <w:lvl w:ilvl="6" w:tplc="B73AB442" w:tentative="1">
      <w:start w:val="1"/>
      <w:numFmt w:val="decimal"/>
      <w:lvlText w:val="%7."/>
      <w:lvlJc w:val="left"/>
      <w:pPr>
        <w:ind w:left="4964" w:hanging="360"/>
      </w:pPr>
    </w:lvl>
    <w:lvl w:ilvl="7" w:tplc="0052A82C" w:tentative="1">
      <w:start w:val="1"/>
      <w:numFmt w:val="lowerLetter"/>
      <w:lvlText w:val="%8."/>
      <w:lvlJc w:val="left"/>
      <w:pPr>
        <w:ind w:left="5684" w:hanging="360"/>
      </w:pPr>
    </w:lvl>
    <w:lvl w:ilvl="8" w:tplc="53CC499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88AE20C">
      <w:start w:val="1"/>
      <w:numFmt w:val="lowerRoman"/>
      <w:lvlText w:val="(%1)"/>
      <w:lvlJc w:val="left"/>
      <w:pPr>
        <w:ind w:left="1080" w:hanging="720"/>
      </w:pPr>
      <w:rPr>
        <w:rFonts w:hint="default"/>
      </w:rPr>
    </w:lvl>
    <w:lvl w:ilvl="1" w:tplc="6B5AFBB4" w:tentative="1">
      <w:start w:val="1"/>
      <w:numFmt w:val="lowerLetter"/>
      <w:lvlText w:val="%2."/>
      <w:lvlJc w:val="left"/>
      <w:pPr>
        <w:ind w:left="1440" w:hanging="360"/>
      </w:pPr>
    </w:lvl>
    <w:lvl w:ilvl="2" w:tplc="B52C0790" w:tentative="1">
      <w:start w:val="1"/>
      <w:numFmt w:val="lowerRoman"/>
      <w:lvlText w:val="%3."/>
      <w:lvlJc w:val="right"/>
      <w:pPr>
        <w:ind w:left="2160" w:hanging="180"/>
      </w:pPr>
    </w:lvl>
    <w:lvl w:ilvl="3" w:tplc="5DDE84DE" w:tentative="1">
      <w:start w:val="1"/>
      <w:numFmt w:val="decimal"/>
      <w:lvlText w:val="%4."/>
      <w:lvlJc w:val="left"/>
      <w:pPr>
        <w:ind w:left="2880" w:hanging="360"/>
      </w:pPr>
    </w:lvl>
    <w:lvl w:ilvl="4" w:tplc="CE563F40" w:tentative="1">
      <w:start w:val="1"/>
      <w:numFmt w:val="lowerLetter"/>
      <w:lvlText w:val="%5."/>
      <w:lvlJc w:val="left"/>
      <w:pPr>
        <w:ind w:left="3600" w:hanging="360"/>
      </w:pPr>
    </w:lvl>
    <w:lvl w:ilvl="5" w:tplc="E1424CA6" w:tentative="1">
      <w:start w:val="1"/>
      <w:numFmt w:val="lowerRoman"/>
      <w:lvlText w:val="%6."/>
      <w:lvlJc w:val="right"/>
      <w:pPr>
        <w:ind w:left="4320" w:hanging="180"/>
      </w:pPr>
    </w:lvl>
    <w:lvl w:ilvl="6" w:tplc="CE320F52" w:tentative="1">
      <w:start w:val="1"/>
      <w:numFmt w:val="decimal"/>
      <w:lvlText w:val="%7."/>
      <w:lvlJc w:val="left"/>
      <w:pPr>
        <w:ind w:left="5040" w:hanging="360"/>
      </w:pPr>
    </w:lvl>
    <w:lvl w:ilvl="7" w:tplc="3FF04FD6" w:tentative="1">
      <w:start w:val="1"/>
      <w:numFmt w:val="lowerLetter"/>
      <w:lvlText w:val="%8."/>
      <w:lvlJc w:val="left"/>
      <w:pPr>
        <w:ind w:left="5760" w:hanging="360"/>
      </w:pPr>
    </w:lvl>
    <w:lvl w:ilvl="8" w:tplc="413AC9E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BD60F24">
      <w:start w:val="1"/>
      <w:numFmt w:val="lowerRoman"/>
      <w:lvlText w:val="(%1)"/>
      <w:lvlJc w:val="left"/>
      <w:pPr>
        <w:ind w:left="1080" w:hanging="720"/>
      </w:pPr>
      <w:rPr>
        <w:rFonts w:hint="default"/>
      </w:rPr>
    </w:lvl>
    <w:lvl w:ilvl="1" w:tplc="5044B580" w:tentative="1">
      <w:start w:val="1"/>
      <w:numFmt w:val="lowerLetter"/>
      <w:lvlText w:val="%2."/>
      <w:lvlJc w:val="left"/>
      <w:pPr>
        <w:ind w:left="1440" w:hanging="360"/>
      </w:pPr>
    </w:lvl>
    <w:lvl w:ilvl="2" w:tplc="994A3076" w:tentative="1">
      <w:start w:val="1"/>
      <w:numFmt w:val="lowerRoman"/>
      <w:lvlText w:val="%3."/>
      <w:lvlJc w:val="right"/>
      <w:pPr>
        <w:ind w:left="2160" w:hanging="180"/>
      </w:pPr>
    </w:lvl>
    <w:lvl w:ilvl="3" w:tplc="7FD6AFEC" w:tentative="1">
      <w:start w:val="1"/>
      <w:numFmt w:val="decimal"/>
      <w:lvlText w:val="%4."/>
      <w:lvlJc w:val="left"/>
      <w:pPr>
        <w:ind w:left="2880" w:hanging="360"/>
      </w:pPr>
    </w:lvl>
    <w:lvl w:ilvl="4" w:tplc="9BA23446" w:tentative="1">
      <w:start w:val="1"/>
      <w:numFmt w:val="lowerLetter"/>
      <w:lvlText w:val="%5."/>
      <w:lvlJc w:val="left"/>
      <w:pPr>
        <w:ind w:left="3600" w:hanging="360"/>
      </w:pPr>
    </w:lvl>
    <w:lvl w:ilvl="5" w:tplc="B526FDC0" w:tentative="1">
      <w:start w:val="1"/>
      <w:numFmt w:val="lowerRoman"/>
      <w:lvlText w:val="%6."/>
      <w:lvlJc w:val="right"/>
      <w:pPr>
        <w:ind w:left="4320" w:hanging="180"/>
      </w:pPr>
    </w:lvl>
    <w:lvl w:ilvl="6" w:tplc="7AE65076" w:tentative="1">
      <w:start w:val="1"/>
      <w:numFmt w:val="decimal"/>
      <w:lvlText w:val="%7."/>
      <w:lvlJc w:val="left"/>
      <w:pPr>
        <w:ind w:left="5040" w:hanging="360"/>
      </w:pPr>
    </w:lvl>
    <w:lvl w:ilvl="7" w:tplc="216A33CA" w:tentative="1">
      <w:start w:val="1"/>
      <w:numFmt w:val="lowerLetter"/>
      <w:lvlText w:val="%8."/>
      <w:lvlJc w:val="left"/>
      <w:pPr>
        <w:ind w:left="5760" w:hanging="360"/>
      </w:pPr>
    </w:lvl>
    <w:lvl w:ilvl="8" w:tplc="5886753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BA471BA">
      <w:start w:val="1"/>
      <w:numFmt w:val="lowerRoman"/>
      <w:lvlText w:val="(%1)"/>
      <w:lvlJc w:val="left"/>
      <w:pPr>
        <w:ind w:left="1080" w:hanging="720"/>
      </w:pPr>
      <w:rPr>
        <w:rFonts w:hint="default"/>
        <w:b w:val="0"/>
      </w:rPr>
    </w:lvl>
    <w:lvl w:ilvl="1" w:tplc="5FCA525C" w:tentative="1">
      <w:start w:val="1"/>
      <w:numFmt w:val="lowerLetter"/>
      <w:lvlText w:val="%2."/>
      <w:lvlJc w:val="left"/>
      <w:pPr>
        <w:ind w:left="1440" w:hanging="360"/>
      </w:pPr>
    </w:lvl>
    <w:lvl w:ilvl="2" w:tplc="FA9606CE" w:tentative="1">
      <w:start w:val="1"/>
      <w:numFmt w:val="lowerRoman"/>
      <w:lvlText w:val="%3."/>
      <w:lvlJc w:val="right"/>
      <w:pPr>
        <w:ind w:left="2160" w:hanging="180"/>
      </w:pPr>
    </w:lvl>
    <w:lvl w:ilvl="3" w:tplc="6A4C6546" w:tentative="1">
      <w:start w:val="1"/>
      <w:numFmt w:val="decimal"/>
      <w:lvlText w:val="%4."/>
      <w:lvlJc w:val="left"/>
      <w:pPr>
        <w:ind w:left="2880" w:hanging="360"/>
      </w:pPr>
    </w:lvl>
    <w:lvl w:ilvl="4" w:tplc="BC42B60C" w:tentative="1">
      <w:start w:val="1"/>
      <w:numFmt w:val="lowerLetter"/>
      <w:lvlText w:val="%5."/>
      <w:lvlJc w:val="left"/>
      <w:pPr>
        <w:ind w:left="3600" w:hanging="360"/>
      </w:pPr>
    </w:lvl>
    <w:lvl w:ilvl="5" w:tplc="75CEBE96" w:tentative="1">
      <w:start w:val="1"/>
      <w:numFmt w:val="lowerRoman"/>
      <w:lvlText w:val="%6."/>
      <w:lvlJc w:val="right"/>
      <w:pPr>
        <w:ind w:left="4320" w:hanging="180"/>
      </w:pPr>
    </w:lvl>
    <w:lvl w:ilvl="6" w:tplc="10C806D8" w:tentative="1">
      <w:start w:val="1"/>
      <w:numFmt w:val="decimal"/>
      <w:lvlText w:val="%7."/>
      <w:lvlJc w:val="left"/>
      <w:pPr>
        <w:ind w:left="5040" w:hanging="360"/>
      </w:pPr>
    </w:lvl>
    <w:lvl w:ilvl="7" w:tplc="EC10E99C" w:tentative="1">
      <w:start w:val="1"/>
      <w:numFmt w:val="lowerLetter"/>
      <w:lvlText w:val="%8."/>
      <w:lvlJc w:val="left"/>
      <w:pPr>
        <w:ind w:left="5760" w:hanging="360"/>
      </w:pPr>
    </w:lvl>
    <w:lvl w:ilvl="8" w:tplc="A15AABC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FE6F67A">
      <w:start w:val="1"/>
      <w:numFmt w:val="lowerLetter"/>
      <w:lvlText w:val="(%1)"/>
      <w:lvlJc w:val="left"/>
      <w:pPr>
        <w:ind w:left="360" w:hanging="360"/>
      </w:pPr>
      <w:rPr>
        <w:rFonts w:hint="default"/>
      </w:rPr>
    </w:lvl>
    <w:lvl w:ilvl="1" w:tplc="5B289FF0" w:tentative="1">
      <w:start w:val="1"/>
      <w:numFmt w:val="lowerLetter"/>
      <w:lvlText w:val="%2."/>
      <w:lvlJc w:val="left"/>
      <w:pPr>
        <w:ind w:left="1080" w:hanging="360"/>
      </w:pPr>
    </w:lvl>
    <w:lvl w:ilvl="2" w:tplc="686A427C" w:tentative="1">
      <w:start w:val="1"/>
      <w:numFmt w:val="lowerRoman"/>
      <w:lvlText w:val="%3."/>
      <w:lvlJc w:val="right"/>
      <w:pPr>
        <w:ind w:left="1800" w:hanging="180"/>
      </w:pPr>
    </w:lvl>
    <w:lvl w:ilvl="3" w:tplc="1C006CD2" w:tentative="1">
      <w:start w:val="1"/>
      <w:numFmt w:val="decimal"/>
      <w:lvlText w:val="%4."/>
      <w:lvlJc w:val="left"/>
      <w:pPr>
        <w:ind w:left="2520" w:hanging="360"/>
      </w:pPr>
    </w:lvl>
    <w:lvl w:ilvl="4" w:tplc="2C1EDCA0" w:tentative="1">
      <w:start w:val="1"/>
      <w:numFmt w:val="lowerLetter"/>
      <w:lvlText w:val="%5."/>
      <w:lvlJc w:val="left"/>
      <w:pPr>
        <w:ind w:left="3240" w:hanging="360"/>
      </w:pPr>
    </w:lvl>
    <w:lvl w:ilvl="5" w:tplc="65B4408C" w:tentative="1">
      <w:start w:val="1"/>
      <w:numFmt w:val="lowerRoman"/>
      <w:lvlText w:val="%6."/>
      <w:lvlJc w:val="right"/>
      <w:pPr>
        <w:ind w:left="3960" w:hanging="180"/>
      </w:pPr>
    </w:lvl>
    <w:lvl w:ilvl="6" w:tplc="8B20C6AC" w:tentative="1">
      <w:start w:val="1"/>
      <w:numFmt w:val="decimal"/>
      <w:lvlText w:val="%7."/>
      <w:lvlJc w:val="left"/>
      <w:pPr>
        <w:ind w:left="4680" w:hanging="360"/>
      </w:pPr>
    </w:lvl>
    <w:lvl w:ilvl="7" w:tplc="4EC699B0" w:tentative="1">
      <w:start w:val="1"/>
      <w:numFmt w:val="lowerLetter"/>
      <w:lvlText w:val="%8."/>
      <w:lvlJc w:val="left"/>
      <w:pPr>
        <w:ind w:left="5400" w:hanging="360"/>
      </w:pPr>
    </w:lvl>
    <w:lvl w:ilvl="8" w:tplc="5B24FDB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62E29D2">
      <w:start w:val="1"/>
      <w:numFmt w:val="decimal"/>
      <w:lvlText w:val="%1."/>
      <w:lvlJc w:val="left"/>
      <w:pPr>
        <w:ind w:left="360" w:hanging="360"/>
      </w:pPr>
      <w:rPr>
        <w:rFonts w:hint="default"/>
      </w:rPr>
    </w:lvl>
    <w:lvl w:ilvl="1" w:tplc="DCB22E32" w:tentative="1">
      <w:start w:val="1"/>
      <w:numFmt w:val="lowerLetter"/>
      <w:lvlText w:val="%2."/>
      <w:lvlJc w:val="left"/>
      <w:pPr>
        <w:ind w:left="1080" w:hanging="360"/>
      </w:pPr>
    </w:lvl>
    <w:lvl w:ilvl="2" w:tplc="8CF076A8" w:tentative="1">
      <w:start w:val="1"/>
      <w:numFmt w:val="lowerRoman"/>
      <w:lvlText w:val="%3."/>
      <w:lvlJc w:val="right"/>
      <w:pPr>
        <w:ind w:left="1800" w:hanging="180"/>
      </w:pPr>
    </w:lvl>
    <w:lvl w:ilvl="3" w:tplc="75B417D0" w:tentative="1">
      <w:start w:val="1"/>
      <w:numFmt w:val="decimal"/>
      <w:lvlText w:val="%4."/>
      <w:lvlJc w:val="left"/>
      <w:pPr>
        <w:ind w:left="2520" w:hanging="360"/>
      </w:pPr>
    </w:lvl>
    <w:lvl w:ilvl="4" w:tplc="D4E87D4C" w:tentative="1">
      <w:start w:val="1"/>
      <w:numFmt w:val="lowerLetter"/>
      <w:lvlText w:val="%5."/>
      <w:lvlJc w:val="left"/>
      <w:pPr>
        <w:ind w:left="3240" w:hanging="360"/>
      </w:pPr>
    </w:lvl>
    <w:lvl w:ilvl="5" w:tplc="4EFED436" w:tentative="1">
      <w:start w:val="1"/>
      <w:numFmt w:val="lowerRoman"/>
      <w:lvlText w:val="%6."/>
      <w:lvlJc w:val="right"/>
      <w:pPr>
        <w:ind w:left="3960" w:hanging="180"/>
      </w:pPr>
    </w:lvl>
    <w:lvl w:ilvl="6" w:tplc="C3E6096E" w:tentative="1">
      <w:start w:val="1"/>
      <w:numFmt w:val="decimal"/>
      <w:lvlText w:val="%7."/>
      <w:lvlJc w:val="left"/>
      <w:pPr>
        <w:ind w:left="4680" w:hanging="360"/>
      </w:pPr>
    </w:lvl>
    <w:lvl w:ilvl="7" w:tplc="2D1CD30A" w:tentative="1">
      <w:start w:val="1"/>
      <w:numFmt w:val="lowerLetter"/>
      <w:lvlText w:val="%8."/>
      <w:lvlJc w:val="left"/>
      <w:pPr>
        <w:ind w:left="5400" w:hanging="360"/>
      </w:pPr>
    </w:lvl>
    <w:lvl w:ilvl="8" w:tplc="AB9026E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9B82D78">
      <w:start w:val="1"/>
      <w:numFmt w:val="decimal"/>
      <w:lvlText w:val="%1."/>
      <w:lvlJc w:val="left"/>
      <w:pPr>
        <w:ind w:left="360" w:hanging="360"/>
      </w:pPr>
      <w:rPr>
        <w:rFonts w:hint="default"/>
      </w:rPr>
    </w:lvl>
    <w:lvl w:ilvl="1" w:tplc="C750E52E" w:tentative="1">
      <w:start w:val="1"/>
      <w:numFmt w:val="lowerLetter"/>
      <w:lvlText w:val="%2."/>
      <w:lvlJc w:val="left"/>
      <w:pPr>
        <w:ind w:left="1080" w:hanging="360"/>
      </w:pPr>
    </w:lvl>
    <w:lvl w:ilvl="2" w:tplc="929A911E" w:tentative="1">
      <w:start w:val="1"/>
      <w:numFmt w:val="lowerRoman"/>
      <w:lvlText w:val="%3."/>
      <w:lvlJc w:val="right"/>
      <w:pPr>
        <w:ind w:left="1800" w:hanging="180"/>
      </w:pPr>
    </w:lvl>
    <w:lvl w:ilvl="3" w:tplc="CB203EBC" w:tentative="1">
      <w:start w:val="1"/>
      <w:numFmt w:val="decimal"/>
      <w:lvlText w:val="%4."/>
      <w:lvlJc w:val="left"/>
      <w:pPr>
        <w:ind w:left="2520" w:hanging="360"/>
      </w:pPr>
    </w:lvl>
    <w:lvl w:ilvl="4" w:tplc="2E3AD3E8" w:tentative="1">
      <w:start w:val="1"/>
      <w:numFmt w:val="lowerLetter"/>
      <w:lvlText w:val="%5."/>
      <w:lvlJc w:val="left"/>
      <w:pPr>
        <w:ind w:left="3240" w:hanging="360"/>
      </w:pPr>
    </w:lvl>
    <w:lvl w:ilvl="5" w:tplc="05EA1A44" w:tentative="1">
      <w:start w:val="1"/>
      <w:numFmt w:val="lowerRoman"/>
      <w:lvlText w:val="%6."/>
      <w:lvlJc w:val="right"/>
      <w:pPr>
        <w:ind w:left="3960" w:hanging="180"/>
      </w:pPr>
    </w:lvl>
    <w:lvl w:ilvl="6" w:tplc="2BC6D714" w:tentative="1">
      <w:start w:val="1"/>
      <w:numFmt w:val="decimal"/>
      <w:lvlText w:val="%7."/>
      <w:lvlJc w:val="left"/>
      <w:pPr>
        <w:ind w:left="4680" w:hanging="360"/>
      </w:pPr>
    </w:lvl>
    <w:lvl w:ilvl="7" w:tplc="A294AA8C" w:tentative="1">
      <w:start w:val="1"/>
      <w:numFmt w:val="lowerLetter"/>
      <w:lvlText w:val="%8."/>
      <w:lvlJc w:val="left"/>
      <w:pPr>
        <w:ind w:left="5400" w:hanging="360"/>
      </w:pPr>
    </w:lvl>
    <w:lvl w:ilvl="8" w:tplc="2932C52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BFE8B48">
      <w:start w:val="1"/>
      <w:numFmt w:val="lowerRoman"/>
      <w:lvlText w:val="(%1)"/>
      <w:lvlJc w:val="left"/>
      <w:pPr>
        <w:ind w:left="1080" w:hanging="720"/>
      </w:pPr>
      <w:rPr>
        <w:rFonts w:hint="default"/>
        <w:b w:val="0"/>
      </w:rPr>
    </w:lvl>
    <w:lvl w:ilvl="1" w:tplc="C2C0BF9E" w:tentative="1">
      <w:start w:val="1"/>
      <w:numFmt w:val="lowerLetter"/>
      <w:lvlText w:val="%2."/>
      <w:lvlJc w:val="left"/>
      <w:pPr>
        <w:ind w:left="1440" w:hanging="360"/>
      </w:pPr>
    </w:lvl>
    <w:lvl w:ilvl="2" w:tplc="B61CC024" w:tentative="1">
      <w:start w:val="1"/>
      <w:numFmt w:val="lowerRoman"/>
      <w:lvlText w:val="%3."/>
      <w:lvlJc w:val="right"/>
      <w:pPr>
        <w:ind w:left="2160" w:hanging="180"/>
      </w:pPr>
    </w:lvl>
    <w:lvl w:ilvl="3" w:tplc="9DB0E590" w:tentative="1">
      <w:start w:val="1"/>
      <w:numFmt w:val="decimal"/>
      <w:lvlText w:val="%4."/>
      <w:lvlJc w:val="left"/>
      <w:pPr>
        <w:ind w:left="2880" w:hanging="360"/>
      </w:pPr>
    </w:lvl>
    <w:lvl w:ilvl="4" w:tplc="6EBC7B9A" w:tentative="1">
      <w:start w:val="1"/>
      <w:numFmt w:val="lowerLetter"/>
      <w:lvlText w:val="%5."/>
      <w:lvlJc w:val="left"/>
      <w:pPr>
        <w:ind w:left="3600" w:hanging="360"/>
      </w:pPr>
    </w:lvl>
    <w:lvl w:ilvl="5" w:tplc="4808DDCE" w:tentative="1">
      <w:start w:val="1"/>
      <w:numFmt w:val="lowerRoman"/>
      <w:lvlText w:val="%6."/>
      <w:lvlJc w:val="right"/>
      <w:pPr>
        <w:ind w:left="4320" w:hanging="180"/>
      </w:pPr>
    </w:lvl>
    <w:lvl w:ilvl="6" w:tplc="B9CEAAC4" w:tentative="1">
      <w:start w:val="1"/>
      <w:numFmt w:val="decimal"/>
      <w:lvlText w:val="%7."/>
      <w:lvlJc w:val="left"/>
      <w:pPr>
        <w:ind w:left="5040" w:hanging="360"/>
      </w:pPr>
    </w:lvl>
    <w:lvl w:ilvl="7" w:tplc="BD62F4C6" w:tentative="1">
      <w:start w:val="1"/>
      <w:numFmt w:val="lowerLetter"/>
      <w:lvlText w:val="%8."/>
      <w:lvlJc w:val="left"/>
      <w:pPr>
        <w:ind w:left="5760" w:hanging="360"/>
      </w:pPr>
    </w:lvl>
    <w:lvl w:ilvl="8" w:tplc="D968091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B520782">
      <w:start w:val="1"/>
      <w:numFmt w:val="lowerRoman"/>
      <w:lvlText w:val="(%1)"/>
      <w:lvlJc w:val="left"/>
      <w:pPr>
        <w:ind w:left="1080" w:hanging="720"/>
      </w:pPr>
      <w:rPr>
        <w:rFonts w:hint="default"/>
      </w:rPr>
    </w:lvl>
    <w:lvl w:ilvl="1" w:tplc="652E141C" w:tentative="1">
      <w:start w:val="1"/>
      <w:numFmt w:val="lowerLetter"/>
      <w:lvlText w:val="%2."/>
      <w:lvlJc w:val="left"/>
      <w:pPr>
        <w:ind w:left="1440" w:hanging="360"/>
      </w:pPr>
    </w:lvl>
    <w:lvl w:ilvl="2" w:tplc="BFFCA446" w:tentative="1">
      <w:start w:val="1"/>
      <w:numFmt w:val="lowerRoman"/>
      <w:lvlText w:val="%3."/>
      <w:lvlJc w:val="right"/>
      <w:pPr>
        <w:ind w:left="2160" w:hanging="180"/>
      </w:pPr>
    </w:lvl>
    <w:lvl w:ilvl="3" w:tplc="BF9E8894" w:tentative="1">
      <w:start w:val="1"/>
      <w:numFmt w:val="decimal"/>
      <w:lvlText w:val="%4."/>
      <w:lvlJc w:val="left"/>
      <w:pPr>
        <w:ind w:left="2880" w:hanging="360"/>
      </w:pPr>
    </w:lvl>
    <w:lvl w:ilvl="4" w:tplc="0D42E9F8" w:tentative="1">
      <w:start w:val="1"/>
      <w:numFmt w:val="lowerLetter"/>
      <w:lvlText w:val="%5."/>
      <w:lvlJc w:val="left"/>
      <w:pPr>
        <w:ind w:left="3600" w:hanging="360"/>
      </w:pPr>
    </w:lvl>
    <w:lvl w:ilvl="5" w:tplc="6666BDDC" w:tentative="1">
      <w:start w:val="1"/>
      <w:numFmt w:val="lowerRoman"/>
      <w:lvlText w:val="%6."/>
      <w:lvlJc w:val="right"/>
      <w:pPr>
        <w:ind w:left="4320" w:hanging="180"/>
      </w:pPr>
    </w:lvl>
    <w:lvl w:ilvl="6" w:tplc="31D64BB4" w:tentative="1">
      <w:start w:val="1"/>
      <w:numFmt w:val="decimal"/>
      <w:lvlText w:val="%7."/>
      <w:lvlJc w:val="left"/>
      <w:pPr>
        <w:ind w:left="5040" w:hanging="360"/>
      </w:pPr>
    </w:lvl>
    <w:lvl w:ilvl="7" w:tplc="BDD2D522" w:tentative="1">
      <w:start w:val="1"/>
      <w:numFmt w:val="lowerLetter"/>
      <w:lvlText w:val="%8."/>
      <w:lvlJc w:val="left"/>
      <w:pPr>
        <w:ind w:left="5760" w:hanging="360"/>
      </w:pPr>
    </w:lvl>
    <w:lvl w:ilvl="8" w:tplc="1B10A81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9902290">
      <w:start w:val="1"/>
      <w:numFmt w:val="bullet"/>
      <w:pStyle w:val="ListBullet"/>
      <w:lvlText w:val=""/>
      <w:lvlJc w:val="left"/>
      <w:pPr>
        <w:ind w:left="720" w:hanging="360"/>
      </w:pPr>
      <w:rPr>
        <w:rFonts w:ascii="Symbol" w:hAnsi="Symbol" w:hint="default"/>
      </w:rPr>
    </w:lvl>
    <w:lvl w:ilvl="1" w:tplc="3A3091F4">
      <w:start w:val="1"/>
      <w:numFmt w:val="bullet"/>
      <w:pStyle w:val="ListBullet2"/>
      <w:lvlText w:val="o"/>
      <w:lvlJc w:val="left"/>
      <w:pPr>
        <w:ind w:left="1440" w:hanging="360"/>
      </w:pPr>
      <w:rPr>
        <w:rFonts w:ascii="Courier New" w:hAnsi="Courier New" w:cs="Courier New" w:hint="default"/>
      </w:rPr>
    </w:lvl>
    <w:lvl w:ilvl="2" w:tplc="BDBEAB92">
      <w:start w:val="1"/>
      <w:numFmt w:val="bullet"/>
      <w:lvlText w:val=""/>
      <w:lvlJc w:val="left"/>
      <w:pPr>
        <w:ind w:left="2160" w:hanging="360"/>
      </w:pPr>
      <w:rPr>
        <w:rFonts w:ascii="Wingdings" w:hAnsi="Wingdings" w:hint="default"/>
      </w:rPr>
    </w:lvl>
    <w:lvl w:ilvl="3" w:tplc="8B246492">
      <w:start w:val="1"/>
      <w:numFmt w:val="bullet"/>
      <w:lvlText w:val=""/>
      <w:lvlJc w:val="left"/>
      <w:pPr>
        <w:ind w:left="2880" w:hanging="360"/>
      </w:pPr>
      <w:rPr>
        <w:rFonts w:ascii="Symbol" w:hAnsi="Symbol" w:hint="default"/>
      </w:rPr>
    </w:lvl>
    <w:lvl w:ilvl="4" w:tplc="AD22A058">
      <w:start w:val="1"/>
      <w:numFmt w:val="bullet"/>
      <w:lvlText w:val="o"/>
      <w:lvlJc w:val="left"/>
      <w:pPr>
        <w:ind w:left="3600" w:hanging="360"/>
      </w:pPr>
      <w:rPr>
        <w:rFonts w:ascii="Courier New" w:hAnsi="Courier New" w:cs="Courier New" w:hint="default"/>
      </w:rPr>
    </w:lvl>
    <w:lvl w:ilvl="5" w:tplc="CBF28E82">
      <w:start w:val="1"/>
      <w:numFmt w:val="bullet"/>
      <w:pStyle w:val="ListBullet3"/>
      <w:lvlText w:val=""/>
      <w:lvlJc w:val="left"/>
      <w:pPr>
        <w:ind w:left="4320" w:hanging="360"/>
      </w:pPr>
      <w:rPr>
        <w:rFonts w:ascii="Wingdings" w:hAnsi="Wingdings" w:hint="default"/>
      </w:rPr>
    </w:lvl>
    <w:lvl w:ilvl="6" w:tplc="783C0AE0">
      <w:start w:val="1"/>
      <w:numFmt w:val="bullet"/>
      <w:lvlText w:val=""/>
      <w:lvlJc w:val="left"/>
      <w:pPr>
        <w:ind w:left="5040" w:hanging="360"/>
      </w:pPr>
      <w:rPr>
        <w:rFonts w:ascii="Symbol" w:hAnsi="Symbol" w:hint="default"/>
      </w:rPr>
    </w:lvl>
    <w:lvl w:ilvl="7" w:tplc="8D2EAED2">
      <w:start w:val="1"/>
      <w:numFmt w:val="bullet"/>
      <w:lvlText w:val="o"/>
      <w:lvlJc w:val="left"/>
      <w:pPr>
        <w:ind w:left="5760" w:hanging="360"/>
      </w:pPr>
      <w:rPr>
        <w:rFonts w:ascii="Courier New" w:hAnsi="Courier New" w:cs="Courier New" w:hint="default"/>
      </w:rPr>
    </w:lvl>
    <w:lvl w:ilvl="8" w:tplc="58C2A08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2D09C10">
      <w:start w:val="1"/>
      <w:numFmt w:val="bullet"/>
      <w:lvlText w:val=""/>
      <w:lvlJc w:val="left"/>
      <w:pPr>
        <w:ind w:left="360" w:hanging="360"/>
      </w:pPr>
      <w:rPr>
        <w:rFonts w:ascii="Symbol" w:hAnsi="Symbol" w:hint="default"/>
      </w:rPr>
    </w:lvl>
    <w:lvl w:ilvl="1" w:tplc="B470CF80" w:tentative="1">
      <w:start w:val="1"/>
      <w:numFmt w:val="bullet"/>
      <w:lvlText w:val="o"/>
      <w:lvlJc w:val="left"/>
      <w:pPr>
        <w:ind w:left="1080" w:hanging="360"/>
      </w:pPr>
      <w:rPr>
        <w:rFonts w:ascii="Courier New" w:hAnsi="Courier New" w:cs="Courier New" w:hint="default"/>
      </w:rPr>
    </w:lvl>
    <w:lvl w:ilvl="2" w:tplc="ED3CD9CA" w:tentative="1">
      <w:start w:val="1"/>
      <w:numFmt w:val="bullet"/>
      <w:lvlText w:val=""/>
      <w:lvlJc w:val="left"/>
      <w:pPr>
        <w:ind w:left="1800" w:hanging="360"/>
      </w:pPr>
      <w:rPr>
        <w:rFonts w:ascii="Wingdings" w:hAnsi="Wingdings" w:hint="default"/>
      </w:rPr>
    </w:lvl>
    <w:lvl w:ilvl="3" w:tplc="B4E2BBBC" w:tentative="1">
      <w:start w:val="1"/>
      <w:numFmt w:val="bullet"/>
      <w:lvlText w:val=""/>
      <w:lvlJc w:val="left"/>
      <w:pPr>
        <w:ind w:left="2520" w:hanging="360"/>
      </w:pPr>
      <w:rPr>
        <w:rFonts w:ascii="Symbol" w:hAnsi="Symbol" w:hint="default"/>
      </w:rPr>
    </w:lvl>
    <w:lvl w:ilvl="4" w:tplc="B748E050" w:tentative="1">
      <w:start w:val="1"/>
      <w:numFmt w:val="bullet"/>
      <w:lvlText w:val="o"/>
      <w:lvlJc w:val="left"/>
      <w:pPr>
        <w:ind w:left="3240" w:hanging="360"/>
      </w:pPr>
      <w:rPr>
        <w:rFonts w:ascii="Courier New" w:hAnsi="Courier New" w:cs="Courier New" w:hint="default"/>
      </w:rPr>
    </w:lvl>
    <w:lvl w:ilvl="5" w:tplc="1A26AC84" w:tentative="1">
      <w:start w:val="1"/>
      <w:numFmt w:val="bullet"/>
      <w:lvlText w:val=""/>
      <w:lvlJc w:val="left"/>
      <w:pPr>
        <w:ind w:left="3960" w:hanging="360"/>
      </w:pPr>
      <w:rPr>
        <w:rFonts w:ascii="Wingdings" w:hAnsi="Wingdings" w:hint="default"/>
      </w:rPr>
    </w:lvl>
    <w:lvl w:ilvl="6" w:tplc="BDBEC4BA" w:tentative="1">
      <w:start w:val="1"/>
      <w:numFmt w:val="bullet"/>
      <w:lvlText w:val=""/>
      <w:lvlJc w:val="left"/>
      <w:pPr>
        <w:ind w:left="4680" w:hanging="360"/>
      </w:pPr>
      <w:rPr>
        <w:rFonts w:ascii="Symbol" w:hAnsi="Symbol" w:hint="default"/>
      </w:rPr>
    </w:lvl>
    <w:lvl w:ilvl="7" w:tplc="84D8D30A" w:tentative="1">
      <w:start w:val="1"/>
      <w:numFmt w:val="bullet"/>
      <w:lvlText w:val="o"/>
      <w:lvlJc w:val="left"/>
      <w:pPr>
        <w:ind w:left="5400" w:hanging="360"/>
      </w:pPr>
      <w:rPr>
        <w:rFonts w:ascii="Courier New" w:hAnsi="Courier New" w:cs="Courier New" w:hint="default"/>
      </w:rPr>
    </w:lvl>
    <w:lvl w:ilvl="8" w:tplc="D952AB0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B86DCFA">
      <w:start w:val="1"/>
      <w:numFmt w:val="lowerRoman"/>
      <w:lvlText w:val="(%1)"/>
      <w:lvlJc w:val="left"/>
      <w:pPr>
        <w:ind w:left="1080" w:hanging="720"/>
      </w:pPr>
      <w:rPr>
        <w:rFonts w:hint="default"/>
      </w:rPr>
    </w:lvl>
    <w:lvl w:ilvl="1" w:tplc="F6469E72" w:tentative="1">
      <w:start w:val="1"/>
      <w:numFmt w:val="lowerLetter"/>
      <w:lvlText w:val="%2."/>
      <w:lvlJc w:val="left"/>
      <w:pPr>
        <w:ind w:left="1440" w:hanging="360"/>
      </w:pPr>
    </w:lvl>
    <w:lvl w:ilvl="2" w:tplc="ECFAC8A8" w:tentative="1">
      <w:start w:val="1"/>
      <w:numFmt w:val="lowerRoman"/>
      <w:lvlText w:val="%3."/>
      <w:lvlJc w:val="right"/>
      <w:pPr>
        <w:ind w:left="2160" w:hanging="180"/>
      </w:pPr>
    </w:lvl>
    <w:lvl w:ilvl="3" w:tplc="64081492" w:tentative="1">
      <w:start w:val="1"/>
      <w:numFmt w:val="decimal"/>
      <w:lvlText w:val="%4."/>
      <w:lvlJc w:val="left"/>
      <w:pPr>
        <w:ind w:left="2880" w:hanging="360"/>
      </w:pPr>
    </w:lvl>
    <w:lvl w:ilvl="4" w:tplc="84BE0A6C" w:tentative="1">
      <w:start w:val="1"/>
      <w:numFmt w:val="lowerLetter"/>
      <w:lvlText w:val="%5."/>
      <w:lvlJc w:val="left"/>
      <w:pPr>
        <w:ind w:left="3600" w:hanging="360"/>
      </w:pPr>
    </w:lvl>
    <w:lvl w:ilvl="5" w:tplc="10168654" w:tentative="1">
      <w:start w:val="1"/>
      <w:numFmt w:val="lowerRoman"/>
      <w:lvlText w:val="%6."/>
      <w:lvlJc w:val="right"/>
      <w:pPr>
        <w:ind w:left="4320" w:hanging="180"/>
      </w:pPr>
    </w:lvl>
    <w:lvl w:ilvl="6" w:tplc="B9C09592" w:tentative="1">
      <w:start w:val="1"/>
      <w:numFmt w:val="decimal"/>
      <w:lvlText w:val="%7."/>
      <w:lvlJc w:val="left"/>
      <w:pPr>
        <w:ind w:left="5040" w:hanging="360"/>
      </w:pPr>
    </w:lvl>
    <w:lvl w:ilvl="7" w:tplc="77BCC5B8" w:tentative="1">
      <w:start w:val="1"/>
      <w:numFmt w:val="lowerLetter"/>
      <w:lvlText w:val="%8."/>
      <w:lvlJc w:val="left"/>
      <w:pPr>
        <w:ind w:left="5760" w:hanging="360"/>
      </w:pPr>
    </w:lvl>
    <w:lvl w:ilvl="8" w:tplc="AEA0D71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BB80840">
      <w:start w:val="1"/>
      <w:numFmt w:val="lowerRoman"/>
      <w:lvlText w:val="(%1)"/>
      <w:lvlJc w:val="left"/>
      <w:pPr>
        <w:ind w:left="1080" w:hanging="720"/>
      </w:pPr>
      <w:rPr>
        <w:rFonts w:hint="default"/>
      </w:rPr>
    </w:lvl>
    <w:lvl w:ilvl="1" w:tplc="BE8A6FBA" w:tentative="1">
      <w:start w:val="1"/>
      <w:numFmt w:val="lowerLetter"/>
      <w:lvlText w:val="%2."/>
      <w:lvlJc w:val="left"/>
      <w:pPr>
        <w:ind w:left="1440" w:hanging="360"/>
      </w:pPr>
    </w:lvl>
    <w:lvl w:ilvl="2" w:tplc="A910372E" w:tentative="1">
      <w:start w:val="1"/>
      <w:numFmt w:val="lowerRoman"/>
      <w:lvlText w:val="%3."/>
      <w:lvlJc w:val="right"/>
      <w:pPr>
        <w:ind w:left="2160" w:hanging="180"/>
      </w:pPr>
    </w:lvl>
    <w:lvl w:ilvl="3" w:tplc="3B4E72A8" w:tentative="1">
      <w:start w:val="1"/>
      <w:numFmt w:val="decimal"/>
      <w:lvlText w:val="%4."/>
      <w:lvlJc w:val="left"/>
      <w:pPr>
        <w:ind w:left="2880" w:hanging="360"/>
      </w:pPr>
    </w:lvl>
    <w:lvl w:ilvl="4" w:tplc="38D6F3A6" w:tentative="1">
      <w:start w:val="1"/>
      <w:numFmt w:val="lowerLetter"/>
      <w:lvlText w:val="%5."/>
      <w:lvlJc w:val="left"/>
      <w:pPr>
        <w:ind w:left="3600" w:hanging="360"/>
      </w:pPr>
    </w:lvl>
    <w:lvl w:ilvl="5" w:tplc="C9461CFE" w:tentative="1">
      <w:start w:val="1"/>
      <w:numFmt w:val="lowerRoman"/>
      <w:lvlText w:val="%6."/>
      <w:lvlJc w:val="right"/>
      <w:pPr>
        <w:ind w:left="4320" w:hanging="180"/>
      </w:pPr>
    </w:lvl>
    <w:lvl w:ilvl="6" w:tplc="9B7C4946" w:tentative="1">
      <w:start w:val="1"/>
      <w:numFmt w:val="decimal"/>
      <w:lvlText w:val="%7."/>
      <w:lvlJc w:val="left"/>
      <w:pPr>
        <w:ind w:left="5040" w:hanging="360"/>
      </w:pPr>
    </w:lvl>
    <w:lvl w:ilvl="7" w:tplc="5E264C44" w:tentative="1">
      <w:start w:val="1"/>
      <w:numFmt w:val="lowerLetter"/>
      <w:lvlText w:val="%8."/>
      <w:lvlJc w:val="left"/>
      <w:pPr>
        <w:ind w:left="5760" w:hanging="360"/>
      </w:pPr>
    </w:lvl>
    <w:lvl w:ilvl="8" w:tplc="22D6EE6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AAE071C">
      <w:start w:val="1"/>
      <w:numFmt w:val="lowerRoman"/>
      <w:lvlText w:val="(%1)"/>
      <w:lvlJc w:val="left"/>
      <w:pPr>
        <w:ind w:left="1080" w:hanging="720"/>
      </w:pPr>
      <w:rPr>
        <w:rFonts w:hint="default"/>
        <w:b w:val="0"/>
      </w:rPr>
    </w:lvl>
    <w:lvl w:ilvl="1" w:tplc="0660CE04" w:tentative="1">
      <w:start w:val="1"/>
      <w:numFmt w:val="lowerLetter"/>
      <w:lvlText w:val="%2."/>
      <w:lvlJc w:val="left"/>
      <w:pPr>
        <w:ind w:left="1440" w:hanging="360"/>
      </w:pPr>
    </w:lvl>
    <w:lvl w:ilvl="2" w:tplc="F3DE333C" w:tentative="1">
      <w:start w:val="1"/>
      <w:numFmt w:val="lowerRoman"/>
      <w:lvlText w:val="%3."/>
      <w:lvlJc w:val="right"/>
      <w:pPr>
        <w:ind w:left="2160" w:hanging="180"/>
      </w:pPr>
    </w:lvl>
    <w:lvl w:ilvl="3" w:tplc="12F24CE0" w:tentative="1">
      <w:start w:val="1"/>
      <w:numFmt w:val="decimal"/>
      <w:lvlText w:val="%4."/>
      <w:lvlJc w:val="left"/>
      <w:pPr>
        <w:ind w:left="2880" w:hanging="360"/>
      </w:pPr>
    </w:lvl>
    <w:lvl w:ilvl="4" w:tplc="B0B21564" w:tentative="1">
      <w:start w:val="1"/>
      <w:numFmt w:val="lowerLetter"/>
      <w:lvlText w:val="%5."/>
      <w:lvlJc w:val="left"/>
      <w:pPr>
        <w:ind w:left="3600" w:hanging="360"/>
      </w:pPr>
    </w:lvl>
    <w:lvl w:ilvl="5" w:tplc="DD1E6FAC" w:tentative="1">
      <w:start w:val="1"/>
      <w:numFmt w:val="lowerRoman"/>
      <w:lvlText w:val="%6."/>
      <w:lvlJc w:val="right"/>
      <w:pPr>
        <w:ind w:left="4320" w:hanging="180"/>
      </w:pPr>
    </w:lvl>
    <w:lvl w:ilvl="6" w:tplc="B4F6D586" w:tentative="1">
      <w:start w:val="1"/>
      <w:numFmt w:val="decimal"/>
      <w:lvlText w:val="%7."/>
      <w:lvlJc w:val="left"/>
      <w:pPr>
        <w:ind w:left="5040" w:hanging="360"/>
      </w:pPr>
    </w:lvl>
    <w:lvl w:ilvl="7" w:tplc="F718EC78" w:tentative="1">
      <w:start w:val="1"/>
      <w:numFmt w:val="lowerLetter"/>
      <w:lvlText w:val="%8."/>
      <w:lvlJc w:val="left"/>
      <w:pPr>
        <w:ind w:left="5760" w:hanging="360"/>
      </w:pPr>
    </w:lvl>
    <w:lvl w:ilvl="8" w:tplc="64825F4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0FA8EE0">
      <w:start w:val="1"/>
      <w:numFmt w:val="lowerRoman"/>
      <w:lvlText w:val="(%1)"/>
      <w:lvlJc w:val="left"/>
      <w:pPr>
        <w:ind w:left="1080" w:hanging="720"/>
      </w:pPr>
      <w:rPr>
        <w:rFonts w:hint="default"/>
        <w:b w:val="0"/>
      </w:rPr>
    </w:lvl>
    <w:lvl w:ilvl="1" w:tplc="C6903D80" w:tentative="1">
      <w:start w:val="1"/>
      <w:numFmt w:val="lowerLetter"/>
      <w:lvlText w:val="%2."/>
      <w:lvlJc w:val="left"/>
      <w:pPr>
        <w:ind w:left="1440" w:hanging="360"/>
      </w:pPr>
    </w:lvl>
    <w:lvl w:ilvl="2" w:tplc="AAD40042" w:tentative="1">
      <w:start w:val="1"/>
      <w:numFmt w:val="lowerRoman"/>
      <w:lvlText w:val="%3."/>
      <w:lvlJc w:val="right"/>
      <w:pPr>
        <w:ind w:left="2160" w:hanging="180"/>
      </w:pPr>
    </w:lvl>
    <w:lvl w:ilvl="3" w:tplc="1C4E2DFA" w:tentative="1">
      <w:start w:val="1"/>
      <w:numFmt w:val="decimal"/>
      <w:lvlText w:val="%4."/>
      <w:lvlJc w:val="left"/>
      <w:pPr>
        <w:ind w:left="2880" w:hanging="360"/>
      </w:pPr>
    </w:lvl>
    <w:lvl w:ilvl="4" w:tplc="3C5C1CE8" w:tentative="1">
      <w:start w:val="1"/>
      <w:numFmt w:val="lowerLetter"/>
      <w:lvlText w:val="%5."/>
      <w:lvlJc w:val="left"/>
      <w:pPr>
        <w:ind w:left="3600" w:hanging="360"/>
      </w:pPr>
    </w:lvl>
    <w:lvl w:ilvl="5" w:tplc="5C50BAFE" w:tentative="1">
      <w:start w:val="1"/>
      <w:numFmt w:val="lowerRoman"/>
      <w:lvlText w:val="%6."/>
      <w:lvlJc w:val="right"/>
      <w:pPr>
        <w:ind w:left="4320" w:hanging="180"/>
      </w:pPr>
    </w:lvl>
    <w:lvl w:ilvl="6" w:tplc="16FC2E0C" w:tentative="1">
      <w:start w:val="1"/>
      <w:numFmt w:val="decimal"/>
      <w:lvlText w:val="%7."/>
      <w:lvlJc w:val="left"/>
      <w:pPr>
        <w:ind w:left="5040" w:hanging="360"/>
      </w:pPr>
    </w:lvl>
    <w:lvl w:ilvl="7" w:tplc="D632C5C4" w:tentative="1">
      <w:start w:val="1"/>
      <w:numFmt w:val="lowerLetter"/>
      <w:lvlText w:val="%8."/>
      <w:lvlJc w:val="left"/>
      <w:pPr>
        <w:ind w:left="5760" w:hanging="360"/>
      </w:pPr>
    </w:lvl>
    <w:lvl w:ilvl="8" w:tplc="972CD9E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EE605AE">
      <w:start w:val="1"/>
      <w:numFmt w:val="decimal"/>
      <w:lvlText w:val="%1."/>
      <w:lvlJc w:val="left"/>
      <w:pPr>
        <w:ind w:left="360" w:hanging="360"/>
      </w:pPr>
      <w:rPr>
        <w:rFonts w:hint="default"/>
      </w:rPr>
    </w:lvl>
    <w:lvl w:ilvl="1" w:tplc="2CCAC0E8" w:tentative="1">
      <w:start w:val="1"/>
      <w:numFmt w:val="lowerLetter"/>
      <w:lvlText w:val="%2."/>
      <w:lvlJc w:val="left"/>
      <w:pPr>
        <w:ind w:left="1080" w:hanging="360"/>
      </w:pPr>
    </w:lvl>
    <w:lvl w:ilvl="2" w:tplc="0F544A30" w:tentative="1">
      <w:start w:val="1"/>
      <w:numFmt w:val="lowerRoman"/>
      <w:lvlText w:val="%3."/>
      <w:lvlJc w:val="right"/>
      <w:pPr>
        <w:ind w:left="1800" w:hanging="180"/>
      </w:pPr>
    </w:lvl>
    <w:lvl w:ilvl="3" w:tplc="A0103080" w:tentative="1">
      <w:start w:val="1"/>
      <w:numFmt w:val="decimal"/>
      <w:lvlText w:val="%4."/>
      <w:lvlJc w:val="left"/>
      <w:pPr>
        <w:ind w:left="2520" w:hanging="360"/>
      </w:pPr>
    </w:lvl>
    <w:lvl w:ilvl="4" w:tplc="1532A27C" w:tentative="1">
      <w:start w:val="1"/>
      <w:numFmt w:val="lowerLetter"/>
      <w:lvlText w:val="%5."/>
      <w:lvlJc w:val="left"/>
      <w:pPr>
        <w:ind w:left="3240" w:hanging="360"/>
      </w:pPr>
    </w:lvl>
    <w:lvl w:ilvl="5" w:tplc="0C72B50C" w:tentative="1">
      <w:start w:val="1"/>
      <w:numFmt w:val="lowerRoman"/>
      <w:lvlText w:val="%6."/>
      <w:lvlJc w:val="right"/>
      <w:pPr>
        <w:ind w:left="3960" w:hanging="180"/>
      </w:pPr>
    </w:lvl>
    <w:lvl w:ilvl="6" w:tplc="0C36F0DC" w:tentative="1">
      <w:start w:val="1"/>
      <w:numFmt w:val="decimal"/>
      <w:lvlText w:val="%7."/>
      <w:lvlJc w:val="left"/>
      <w:pPr>
        <w:ind w:left="4680" w:hanging="360"/>
      </w:pPr>
    </w:lvl>
    <w:lvl w:ilvl="7" w:tplc="AE1E3974" w:tentative="1">
      <w:start w:val="1"/>
      <w:numFmt w:val="lowerLetter"/>
      <w:lvlText w:val="%8."/>
      <w:lvlJc w:val="left"/>
      <w:pPr>
        <w:ind w:left="5400" w:hanging="360"/>
      </w:pPr>
    </w:lvl>
    <w:lvl w:ilvl="8" w:tplc="A8DC77C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768976E">
      <w:start w:val="1"/>
      <w:numFmt w:val="lowerRoman"/>
      <w:lvlText w:val="(%1)"/>
      <w:lvlJc w:val="left"/>
      <w:pPr>
        <w:ind w:left="1080" w:hanging="720"/>
      </w:pPr>
      <w:rPr>
        <w:rFonts w:hint="default"/>
      </w:rPr>
    </w:lvl>
    <w:lvl w:ilvl="1" w:tplc="CCD6A488" w:tentative="1">
      <w:start w:val="1"/>
      <w:numFmt w:val="lowerLetter"/>
      <w:lvlText w:val="%2."/>
      <w:lvlJc w:val="left"/>
      <w:pPr>
        <w:ind w:left="1440" w:hanging="360"/>
      </w:pPr>
    </w:lvl>
    <w:lvl w:ilvl="2" w:tplc="9D429AF6" w:tentative="1">
      <w:start w:val="1"/>
      <w:numFmt w:val="lowerRoman"/>
      <w:lvlText w:val="%3."/>
      <w:lvlJc w:val="right"/>
      <w:pPr>
        <w:ind w:left="2160" w:hanging="180"/>
      </w:pPr>
    </w:lvl>
    <w:lvl w:ilvl="3" w:tplc="42C8427E" w:tentative="1">
      <w:start w:val="1"/>
      <w:numFmt w:val="decimal"/>
      <w:lvlText w:val="%4."/>
      <w:lvlJc w:val="left"/>
      <w:pPr>
        <w:ind w:left="2880" w:hanging="360"/>
      </w:pPr>
    </w:lvl>
    <w:lvl w:ilvl="4" w:tplc="3BE4F572" w:tentative="1">
      <w:start w:val="1"/>
      <w:numFmt w:val="lowerLetter"/>
      <w:lvlText w:val="%5."/>
      <w:lvlJc w:val="left"/>
      <w:pPr>
        <w:ind w:left="3600" w:hanging="360"/>
      </w:pPr>
    </w:lvl>
    <w:lvl w:ilvl="5" w:tplc="ABB84732" w:tentative="1">
      <w:start w:val="1"/>
      <w:numFmt w:val="lowerRoman"/>
      <w:lvlText w:val="%6."/>
      <w:lvlJc w:val="right"/>
      <w:pPr>
        <w:ind w:left="4320" w:hanging="180"/>
      </w:pPr>
    </w:lvl>
    <w:lvl w:ilvl="6" w:tplc="D4F0728C" w:tentative="1">
      <w:start w:val="1"/>
      <w:numFmt w:val="decimal"/>
      <w:lvlText w:val="%7."/>
      <w:lvlJc w:val="left"/>
      <w:pPr>
        <w:ind w:left="5040" w:hanging="360"/>
      </w:pPr>
    </w:lvl>
    <w:lvl w:ilvl="7" w:tplc="E81074DC" w:tentative="1">
      <w:start w:val="1"/>
      <w:numFmt w:val="lowerLetter"/>
      <w:lvlText w:val="%8."/>
      <w:lvlJc w:val="left"/>
      <w:pPr>
        <w:ind w:left="5760" w:hanging="360"/>
      </w:pPr>
    </w:lvl>
    <w:lvl w:ilvl="8" w:tplc="BBD8C42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1A07238">
      <w:start w:val="1"/>
      <w:numFmt w:val="decimal"/>
      <w:lvlText w:val="%1."/>
      <w:lvlJc w:val="left"/>
      <w:pPr>
        <w:ind w:left="360" w:hanging="360"/>
      </w:pPr>
    </w:lvl>
    <w:lvl w:ilvl="1" w:tplc="2DFC8740" w:tentative="1">
      <w:start w:val="1"/>
      <w:numFmt w:val="lowerLetter"/>
      <w:lvlText w:val="%2."/>
      <w:lvlJc w:val="left"/>
      <w:pPr>
        <w:ind w:left="1080" w:hanging="360"/>
      </w:pPr>
    </w:lvl>
    <w:lvl w:ilvl="2" w:tplc="16AE575E" w:tentative="1">
      <w:start w:val="1"/>
      <w:numFmt w:val="lowerRoman"/>
      <w:lvlText w:val="%3."/>
      <w:lvlJc w:val="right"/>
      <w:pPr>
        <w:ind w:left="1800" w:hanging="180"/>
      </w:pPr>
    </w:lvl>
    <w:lvl w:ilvl="3" w:tplc="0E74E2D4" w:tentative="1">
      <w:start w:val="1"/>
      <w:numFmt w:val="decimal"/>
      <w:lvlText w:val="%4."/>
      <w:lvlJc w:val="left"/>
      <w:pPr>
        <w:ind w:left="2520" w:hanging="360"/>
      </w:pPr>
    </w:lvl>
    <w:lvl w:ilvl="4" w:tplc="7F64AF62" w:tentative="1">
      <w:start w:val="1"/>
      <w:numFmt w:val="lowerLetter"/>
      <w:lvlText w:val="%5."/>
      <w:lvlJc w:val="left"/>
      <w:pPr>
        <w:ind w:left="3240" w:hanging="360"/>
      </w:pPr>
    </w:lvl>
    <w:lvl w:ilvl="5" w:tplc="F5602F6E" w:tentative="1">
      <w:start w:val="1"/>
      <w:numFmt w:val="lowerRoman"/>
      <w:lvlText w:val="%6."/>
      <w:lvlJc w:val="right"/>
      <w:pPr>
        <w:ind w:left="3960" w:hanging="180"/>
      </w:pPr>
    </w:lvl>
    <w:lvl w:ilvl="6" w:tplc="FA30900A" w:tentative="1">
      <w:start w:val="1"/>
      <w:numFmt w:val="decimal"/>
      <w:lvlText w:val="%7."/>
      <w:lvlJc w:val="left"/>
      <w:pPr>
        <w:ind w:left="4680" w:hanging="360"/>
      </w:pPr>
    </w:lvl>
    <w:lvl w:ilvl="7" w:tplc="710A1776" w:tentative="1">
      <w:start w:val="1"/>
      <w:numFmt w:val="lowerLetter"/>
      <w:lvlText w:val="%8."/>
      <w:lvlJc w:val="left"/>
      <w:pPr>
        <w:ind w:left="5400" w:hanging="360"/>
      </w:pPr>
    </w:lvl>
    <w:lvl w:ilvl="8" w:tplc="4C56DEC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95E1C1C">
      <w:start w:val="1"/>
      <w:numFmt w:val="lowerRoman"/>
      <w:lvlText w:val="(%1)"/>
      <w:lvlJc w:val="left"/>
      <w:pPr>
        <w:ind w:left="1080" w:hanging="720"/>
      </w:pPr>
      <w:rPr>
        <w:rFonts w:hint="default"/>
        <w:b w:val="0"/>
      </w:rPr>
    </w:lvl>
    <w:lvl w:ilvl="1" w:tplc="A13C1E06" w:tentative="1">
      <w:start w:val="1"/>
      <w:numFmt w:val="lowerLetter"/>
      <w:lvlText w:val="%2."/>
      <w:lvlJc w:val="left"/>
      <w:pPr>
        <w:ind w:left="1440" w:hanging="360"/>
      </w:pPr>
    </w:lvl>
    <w:lvl w:ilvl="2" w:tplc="573028EA" w:tentative="1">
      <w:start w:val="1"/>
      <w:numFmt w:val="lowerRoman"/>
      <w:lvlText w:val="%3."/>
      <w:lvlJc w:val="right"/>
      <w:pPr>
        <w:ind w:left="2160" w:hanging="180"/>
      </w:pPr>
    </w:lvl>
    <w:lvl w:ilvl="3" w:tplc="0938033E" w:tentative="1">
      <w:start w:val="1"/>
      <w:numFmt w:val="decimal"/>
      <w:lvlText w:val="%4."/>
      <w:lvlJc w:val="left"/>
      <w:pPr>
        <w:ind w:left="2880" w:hanging="360"/>
      </w:pPr>
    </w:lvl>
    <w:lvl w:ilvl="4" w:tplc="CF94D794" w:tentative="1">
      <w:start w:val="1"/>
      <w:numFmt w:val="lowerLetter"/>
      <w:lvlText w:val="%5."/>
      <w:lvlJc w:val="left"/>
      <w:pPr>
        <w:ind w:left="3600" w:hanging="360"/>
      </w:pPr>
    </w:lvl>
    <w:lvl w:ilvl="5" w:tplc="DB34D5E4" w:tentative="1">
      <w:start w:val="1"/>
      <w:numFmt w:val="lowerRoman"/>
      <w:lvlText w:val="%6."/>
      <w:lvlJc w:val="right"/>
      <w:pPr>
        <w:ind w:left="4320" w:hanging="180"/>
      </w:pPr>
    </w:lvl>
    <w:lvl w:ilvl="6" w:tplc="48568346" w:tentative="1">
      <w:start w:val="1"/>
      <w:numFmt w:val="decimal"/>
      <w:lvlText w:val="%7."/>
      <w:lvlJc w:val="left"/>
      <w:pPr>
        <w:ind w:left="5040" w:hanging="360"/>
      </w:pPr>
    </w:lvl>
    <w:lvl w:ilvl="7" w:tplc="B2980EB0" w:tentative="1">
      <w:start w:val="1"/>
      <w:numFmt w:val="lowerLetter"/>
      <w:lvlText w:val="%8."/>
      <w:lvlJc w:val="left"/>
      <w:pPr>
        <w:ind w:left="5760" w:hanging="360"/>
      </w:pPr>
    </w:lvl>
    <w:lvl w:ilvl="8" w:tplc="CB18159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20AF296">
      <w:start w:val="1"/>
      <w:numFmt w:val="lowerRoman"/>
      <w:lvlText w:val="(%1)"/>
      <w:lvlJc w:val="left"/>
      <w:pPr>
        <w:ind w:left="1080" w:hanging="720"/>
      </w:pPr>
      <w:rPr>
        <w:rFonts w:hint="default"/>
      </w:rPr>
    </w:lvl>
    <w:lvl w:ilvl="1" w:tplc="0E2C3184" w:tentative="1">
      <w:start w:val="1"/>
      <w:numFmt w:val="lowerLetter"/>
      <w:lvlText w:val="%2."/>
      <w:lvlJc w:val="left"/>
      <w:pPr>
        <w:ind w:left="1440" w:hanging="360"/>
      </w:pPr>
    </w:lvl>
    <w:lvl w:ilvl="2" w:tplc="FAC276A4" w:tentative="1">
      <w:start w:val="1"/>
      <w:numFmt w:val="lowerRoman"/>
      <w:lvlText w:val="%3."/>
      <w:lvlJc w:val="right"/>
      <w:pPr>
        <w:ind w:left="2160" w:hanging="180"/>
      </w:pPr>
    </w:lvl>
    <w:lvl w:ilvl="3" w:tplc="06C4CA9C" w:tentative="1">
      <w:start w:val="1"/>
      <w:numFmt w:val="decimal"/>
      <w:lvlText w:val="%4."/>
      <w:lvlJc w:val="left"/>
      <w:pPr>
        <w:ind w:left="2880" w:hanging="360"/>
      </w:pPr>
    </w:lvl>
    <w:lvl w:ilvl="4" w:tplc="743EEA06" w:tentative="1">
      <w:start w:val="1"/>
      <w:numFmt w:val="lowerLetter"/>
      <w:lvlText w:val="%5."/>
      <w:lvlJc w:val="left"/>
      <w:pPr>
        <w:ind w:left="3600" w:hanging="360"/>
      </w:pPr>
    </w:lvl>
    <w:lvl w:ilvl="5" w:tplc="8B581FFE" w:tentative="1">
      <w:start w:val="1"/>
      <w:numFmt w:val="lowerRoman"/>
      <w:lvlText w:val="%6."/>
      <w:lvlJc w:val="right"/>
      <w:pPr>
        <w:ind w:left="4320" w:hanging="180"/>
      </w:pPr>
    </w:lvl>
    <w:lvl w:ilvl="6" w:tplc="94588302" w:tentative="1">
      <w:start w:val="1"/>
      <w:numFmt w:val="decimal"/>
      <w:lvlText w:val="%7."/>
      <w:lvlJc w:val="left"/>
      <w:pPr>
        <w:ind w:left="5040" w:hanging="360"/>
      </w:pPr>
    </w:lvl>
    <w:lvl w:ilvl="7" w:tplc="75188F6C" w:tentative="1">
      <w:start w:val="1"/>
      <w:numFmt w:val="lowerLetter"/>
      <w:lvlText w:val="%8."/>
      <w:lvlJc w:val="left"/>
      <w:pPr>
        <w:ind w:left="5760" w:hanging="360"/>
      </w:pPr>
    </w:lvl>
    <w:lvl w:ilvl="8" w:tplc="90520B6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F8652A0">
      <w:start w:val="1"/>
      <w:numFmt w:val="lowerRoman"/>
      <w:lvlText w:val="(%1)"/>
      <w:lvlJc w:val="left"/>
      <w:pPr>
        <w:ind w:left="1080" w:hanging="720"/>
      </w:pPr>
      <w:rPr>
        <w:rFonts w:hint="default"/>
      </w:rPr>
    </w:lvl>
    <w:lvl w:ilvl="1" w:tplc="52CA762A" w:tentative="1">
      <w:start w:val="1"/>
      <w:numFmt w:val="lowerLetter"/>
      <w:lvlText w:val="%2."/>
      <w:lvlJc w:val="left"/>
      <w:pPr>
        <w:ind w:left="1440" w:hanging="360"/>
      </w:pPr>
    </w:lvl>
    <w:lvl w:ilvl="2" w:tplc="C0006A18" w:tentative="1">
      <w:start w:val="1"/>
      <w:numFmt w:val="lowerRoman"/>
      <w:lvlText w:val="%3."/>
      <w:lvlJc w:val="right"/>
      <w:pPr>
        <w:ind w:left="2160" w:hanging="180"/>
      </w:pPr>
    </w:lvl>
    <w:lvl w:ilvl="3" w:tplc="8F74CC8E" w:tentative="1">
      <w:start w:val="1"/>
      <w:numFmt w:val="decimal"/>
      <w:lvlText w:val="%4."/>
      <w:lvlJc w:val="left"/>
      <w:pPr>
        <w:ind w:left="2880" w:hanging="360"/>
      </w:pPr>
    </w:lvl>
    <w:lvl w:ilvl="4" w:tplc="E3A4D0C6" w:tentative="1">
      <w:start w:val="1"/>
      <w:numFmt w:val="lowerLetter"/>
      <w:lvlText w:val="%5."/>
      <w:lvlJc w:val="left"/>
      <w:pPr>
        <w:ind w:left="3600" w:hanging="360"/>
      </w:pPr>
    </w:lvl>
    <w:lvl w:ilvl="5" w:tplc="BCCC9498" w:tentative="1">
      <w:start w:val="1"/>
      <w:numFmt w:val="lowerRoman"/>
      <w:lvlText w:val="%6."/>
      <w:lvlJc w:val="right"/>
      <w:pPr>
        <w:ind w:left="4320" w:hanging="180"/>
      </w:pPr>
    </w:lvl>
    <w:lvl w:ilvl="6" w:tplc="30860410" w:tentative="1">
      <w:start w:val="1"/>
      <w:numFmt w:val="decimal"/>
      <w:lvlText w:val="%7."/>
      <w:lvlJc w:val="left"/>
      <w:pPr>
        <w:ind w:left="5040" w:hanging="360"/>
      </w:pPr>
    </w:lvl>
    <w:lvl w:ilvl="7" w:tplc="2E5E4C68" w:tentative="1">
      <w:start w:val="1"/>
      <w:numFmt w:val="lowerLetter"/>
      <w:lvlText w:val="%8."/>
      <w:lvlJc w:val="left"/>
      <w:pPr>
        <w:ind w:left="5760" w:hanging="360"/>
      </w:pPr>
    </w:lvl>
    <w:lvl w:ilvl="8" w:tplc="B5BC910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51E9B20">
      <w:start w:val="1"/>
      <w:numFmt w:val="lowerRoman"/>
      <w:lvlText w:val="(%1)"/>
      <w:lvlJc w:val="left"/>
      <w:pPr>
        <w:ind w:left="1004" w:hanging="720"/>
      </w:pPr>
      <w:rPr>
        <w:rFonts w:hint="default"/>
        <w:b w:val="0"/>
      </w:rPr>
    </w:lvl>
    <w:lvl w:ilvl="1" w:tplc="84B463B4" w:tentative="1">
      <w:start w:val="1"/>
      <w:numFmt w:val="lowerLetter"/>
      <w:lvlText w:val="%2."/>
      <w:lvlJc w:val="left"/>
      <w:pPr>
        <w:ind w:left="1364" w:hanging="360"/>
      </w:pPr>
    </w:lvl>
    <w:lvl w:ilvl="2" w:tplc="5FC2216E" w:tentative="1">
      <w:start w:val="1"/>
      <w:numFmt w:val="lowerRoman"/>
      <w:lvlText w:val="%3."/>
      <w:lvlJc w:val="right"/>
      <w:pPr>
        <w:ind w:left="2084" w:hanging="180"/>
      </w:pPr>
    </w:lvl>
    <w:lvl w:ilvl="3" w:tplc="D640ECAE" w:tentative="1">
      <w:start w:val="1"/>
      <w:numFmt w:val="decimal"/>
      <w:lvlText w:val="%4."/>
      <w:lvlJc w:val="left"/>
      <w:pPr>
        <w:ind w:left="2804" w:hanging="360"/>
      </w:pPr>
    </w:lvl>
    <w:lvl w:ilvl="4" w:tplc="4EA45A48" w:tentative="1">
      <w:start w:val="1"/>
      <w:numFmt w:val="lowerLetter"/>
      <w:lvlText w:val="%5."/>
      <w:lvlJc w:val="left"/>
      <w:pPr>
        <w:ind w:left="3524" w:hanging="360"/>
      </w:pPr>
    </w:lvl>
    <w:lvl w:ilvl="5" w:tplc="F3ACC608" w:tentative="1">
      <w:start w:val="1"/>
      <w:numFmt w:val="lowerRoman"/>
      <w:lvlText w:val="%6."/>
      <w:lvlJc w:val="right"/>
      <w:pPr>
        <w:ind w:left="4244" w:hanging="180"/>
      </w:pPr>
    </w:lvl>
    <w:lvl w:ilvl="6" w:tplc="93F6DE0C" w:tentative="1">
      <w:start w:val="1"/>
      <w:numFmt w:val="decimal"/>
      <w:lvlText w:val="%7."/>
      <w:lvlJc w:val="left"/>
      <w:pPr>
        <w:ind w:left="4964" w:hanging="360"/>
      </w:pPr>
    </w:lvl>
    <w:lvl w:ilvl="7" w:tplc="279A8F3C" w:tentative="1">
      <w:start w:val="1"/>
      <w:numFmt w:val="lowerLetter"/>
      <w:lvlText w:val="%8."/>
      <w:lvlJc w:val="left"/>
      <w:pPr>
        <w:ind w:left="5684" w:hanging="360"/>
      </w:pPr>
    </w:lvl>
    <w:lvl w:ilvl="8" w:tplc="944E132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6B4B830">
      <w:start w:val="1"/>
      <w:numFmt w:val="decimal"/>
      <w:lvlText w:val="%1."/>
      <w:lvlJc w:val="left"/>
      <w:pPr>
        <w:ind w:left="360" w:hanging="360"/>
      </w:pPr>
      <w:rPr>
        <w:rFonts w:hint="default"/>
      </w:rPr>
    </w:lvl>
    <w:lvl w:ilvl="1" w:tplc="B66E5240" w:tentative="1">
      <w:start w:val="1"/>
      <w:numFmt w:val="lowerLetter"/>
      <w:lvlText w:val="%2."/>
      <w:lvlJc w:val="left"/>
      <w:pPr>
        <w:ind w:left="1080" w:hanging="360"/>
      </w:pPr>
    </w:lvl>
    <w:lvl w:ilvl="2" w:tplc="ECB0C1D2" w:tentative="1">
      <w:start w:val="1"/>
      <w:numFmt w:val="lowerRoman"/>
      <w:lvlText w:val="%3."/>
      <w:lvlJc w:val="right"/>
      <w:pPr>
        <w:ind w:left="1800" w:hanging="180"/>
      </w:pPr>
    </w:lvl>
    <w:lvl w:ilvl="3" w:tplc="38D00EDE" w:tentative="1">
      <w:start w:val="1"/>
      <w:numFmt w:val="decimal"/>
      <w:lvlText w:val="%4."/>
      <w:lvlJc w:val="left"/>
      <w:pPr>
        <w:ind w:left="2520" w:hanging="360"/>
      </w:pPr>
    </w:lvl>
    <w:lvl w:ilvl="4" w:tplc="AFE09A5A" w:tentative="1">
      <w:start w:val="1"/>
      <w:numFmt w:val="lowerLetter"/>
      <w:lvlText w:val="%5."/>
      <w:lvlJc w:val="left"/>
      <w:pPr>
        <w:ind w:left="3240" w:hanging="360"/>
      </w:pPr>
    </w:lvl>
    <w:lvl w:ilvl="5" w:tplc="1C8454C8" w:tentative="1">
      <w:start w:val="1"/>
      <w:numFmt w:val="lowerRoman"/>
      <w:lvlText w:val="%6."/>
      <w:lvlJc w:val="right"/>
      <w:pPr>
        <w:ind w:left="3960" w:hanging="180"/>
      </w:pPr>
    </w:lvl>
    <w:lvl w:ilvl="6" w:tplc="FF6C7ED8" w:tentative="1">
      <w:start w:val="1"/>
      <w:numFmt w:val="decimal"/>
      <w:lvlText w:val="%7."/>
      <w:lvlJc w:val="left"/>
      <w:pPr>
        <w:ind w:left="4680" w:hanging="360"/>
      </w:pPr>
    </w:lvl>
    <w:lvl w:ilvl="7" w:tplc="A7A864E0" w:tentative="1">
      <w:start w:val="1"/>
      <w:numFmt w:val="lowerLetter"/>
      <w:lvlText w:val="%8."/>
      <w:lvlJc w:val="left"/>
      <w:pPr>
        <w:ind w:left="5400" w:hanging="360"/>
      </w:pPr>
    </w:lvl>
    <w:lvl w:ilvl="8" w:tplc="7C9288F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CAEC4FC">
      <w:start w:val="1"/>
      <w:numFmt w:val="lowerRoman"/>
      <w:lvlText w:val="(%1)"/>
      <w:lvlJc w:val="left"/>
      <w:pPr>
        <w:ind w:left="1080" w:hanging="720"/>
      </w:pPr>
      <w:rPr>
        <w:rFonts w:hint="default"/>
      </w:rPr>
    </w:lvl>
    <w:lvl w:ilvl="1" w:tplc="709EC1DA" w:tentative="1">
      <w:start w:val="1"/>
      <w:numFmt w:val="lowerLetter"/>
      <w:lvlText w:val="%2."/>
      <w:lvlJc w:val="left"/>
      <w:pPr>
        <w:ind w:left="1440" w:hanging="360"/>
      </w:pPr>
    </w:lvl>
    <w:lvl w:ilvl="2" w:tplc="64F6955A" w:tentative="1">
      <w:start w:val="1"/>
      <w:numFmt w:val="lowerRoman"/>
      <w:lvlText w:val="%3."/>
      <w:lvlJc w:val="right"/>
      <w:pPr>
        <w:ind w:left="2160" w:hanging="180"/>
      </w:pPr>
    </w:lvl>
    <w:lvl w:ilvl="3" w:tplc="2286C704" w:tentative="1">
      <w:start w:val="1"/>
      <w:numFmt w:val="decimal"/>
      <w:lvlText w:val="%4."/>
      <w:lvlJc w:val="left"/>
      <w:pPr>
        <w:ind w:left="2880" w:hanging="360"/>
      </w:pPr>
    </w:lvl>
    <w:lvl w:ilvl="4" w:tplc="8CB200A4" w:tentative="1">
      <w:start w:val="1"/>
      <w:numFmt w:val="lowerLetter"/>
      <w:lvlText w:val="%5."/>
      <w:lvlJc w:val="left"/>
      <w:pPr>
        <w:ind w:left="3600" w:hanging="360"/>
      </w:pPr>
    </w:lvl>
    <w:lvl w:ilvl="5" w:tplc="F6E2024E" w:tentative="1">
      <w:start w:val="1"/>
      <w:numFmt w:val="lowerRoman"/>
      <w:lvlText w:val="%6."/>
      <w:lvlJc w:val="right"/>
      <w:pPr>
        <w:ind w:left="4320" w:hanging="180"/>
      </w:pPr>
    </w:lvl>
    <w:lvl w:ilvl="6" w:tplc="DAEAC56E" w:tentative="1">
      <w:start w:val="1"/>
      <w:numFmt w:val="decimal"/>
      <w:lvlText w:val="%7."/>
      <w:lvlJc w:val="left"/>
      <w:pPr>
        <w:ind w:left="5040" w:hanging="360"/>
      </w:pPr>
    </w:lvl>
    <w:lvl w:ilvl="7" w:tplc="BB94A53A" w:tentative="1">
      <w:start w:val="1"/>
      <w:numFmt w:val="lowerLetter"/>
      <w:lvlText w:val="%8."/>
      <w:lvlJc w:val="left"/>
      <w:pPr>
        <w:ind w:left="5760" w:hanging="360"/>
      </w:pPr>
    </w:lvl>
    <w:lvl w:ilvl="8" w:tplc="1608992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AFA5ACE">
      <w:start w:val="1"/>
      <w:numFmt w:val="decimal"/>
      <w:lvlText w:val="%1."/>
      <w:lvlJc w:val="left"/>
      <w:pPr>
        <w:ind w:left="360" w:hanging="360"/>
      </w:pPr>
      <w:rPr>
        <w:rFonts w:hint="default"/>
      </w:rPr>
    </w:lvl>
    <w:lvl w:ilvl="1" w:tplc="1238623C" w:tentative="1">
      <w:start w:val="1"/>
      <w:numFmt w:val="lowerLetter"/>
      <w:lvlText w:val="%2."/>
      <w:lvlJc w:val="left"/>
      <w:pPr>
        <w:ind w:left="1080" w:hanging="360"/>
      </w:pPr>
    </w:lvl>
    <w:lvl w:ilvl="2" w:tplc="09E4B870" w:tentative="1">
      <w:start w:val="1"/>
      <w:numFmt w:val="lowerRoman"/>
      <w:lvlText w:val="%3."/>
      <w:lvlJc w:val="right"/>
      <w:pPr>
        <w:ind w:left="1800" w:hanging="180"/>
      </w:pPr>
    </w:lvl>
    <w:lvl w:ilvl="3" w:tplc="38DCDE26" w:tentative="1">
      <w:start w:val="1"/>
      <w:numFmt w:val="decimal"/>
      <w:lvlText w:val="%4."/>
      <w:lvlJc w:val="left"/>
      <w:pPr>
        <w:ind w:left="2520" w:hanging="360"/>
      </w:pPr>
    </w:lvl>
    <w:lvl w:ilvl="4" w:tplc="D7A43938" w:tentative="1">
      <w:start w:val="1"/>
      <w:numFmt w:val="lowerLetter"/>
      <w:lvlText w:val="%5."/>
      <w:lvlJc w:val="left"/>
      <w:pPr>
        <w:ind w:left="3240" w:hanging="360"/>
      </w:pPr>
    </w:lvl>
    <w:lvl w:ilvl="5" w:tplc="63F8AFE2" w:tentative="1">
      <w:start w:val="1"/>
      <w:numFmt w:val="lowerRoman"/>
      <w:lvlText w:val="%6."/>
      <w:lvlJc w:val="right"/>
      <w:pPr>
        <w:ind w:left="3960" w:hanging="180"/>
      </w:pPr>
    </w:lvl>
    <w:lvl w:ilvl="6" w:tplc="EE64260E" w:tentative="1">
      <w:start w:val="1"/>
      <w:numFmt w:val="decimal"/>
      <w:lvlText w:val="%7."/>
      <w:lvlJc w:val="left"/>
      <w:pPr>
        <w:ind w:left="4680" w:hanging="360"/>
      </w:pPr>
    </w:lvl>
    <w:lvl w:ilvl="7" w:tplc="5810ECCC" w:tentative="1">
      <w:start w:val="1"/>
      <w:numFmt w:val="lowerLetter"/>
      <w:lvlText w:val="%8."/>
      <w:lvlJc w:val="left"/>
      <w:pPr>
        <w:ind w:left="5400" w:hanging="360"/>
      </w:pPr>
    </w:lvl>
    <w:lvl w:ilvl="8" w:tplc="F840307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CA884F8">
      <w:start w:val="1"/>
      <w:numFmt w:val="lowerRoman"/>
      <w:lvlText w:val="(%1)"/>
      <w:lvlJc w:val="left"/>
      <w:pPr>
        <w:ind w:left="1080" w:hanging="720"/>
      </w:pPr>
      <w:rPr>
        <w:rFonts w:hint="default"/>
      </w:rPr>
    </w:lvl>
    <w:lvl w:ilvl="1" w:tplc="BC8A6A28" w:tentative="1">
      <w:start w:val="1"/>
      <w:numFmt w:val="lowerLetter"/>
      <w:lvlText w:val="%2."/>
      <w:lvlJc w:val="left"/>
      <w:pPr>
        <w:ind w:left="1440" w:hanging="360"/>
      </w:pPr>
    </w:lvl>
    <w:lvl w:ilvl="2" w:tplc="E02A2658" w:tentative="1">
      <w:start w:val="1"/>
      <w:numFmt w:val="lowerRoman"/>
      <w:lvlText w:val="%3."/>
      <w:lvlJc w:val="right"/>
      <w:pPr>
        <w:ind w:left="2160" w:hanging="180"/>
      </w:pPr>
    </w:lvl>
    <w:lvl w:ilvl="3" w:tplc="843A1658" w:tentative="1">
      <w:start w:val="1"/>
      <w:numFmt w:val="decimal"/>
      <w:lvlText w:val="%4."/>
      <w:lvlJc w:val="left"/>
      <w:pPr>
        <w:ind w:left="2880" w:hanging="360"/>
      </w:pPr>
    </w:lvl>
    <w:lvl w:ilvl="4" w:tplc="8FC84D2E" w:tentative="1">
      <w:start w:val="1"/>
      <w:numFmt w:val="lowerLetter"/>
      <w:lvlText w:val="%5."/>
      <w:lvlJc w:val="left"/>
      <w:pPr>
        <w:ind w:left="3600" w:hanging="360"/>
      </w:pPr>
    </w:lvl>
    <w:lvl w:ilvl="5" w:tplc="35BCFB0E" w:tentative="1">
      <w:start w:val="1"/>
      <w:numFmt w:val="lowerRoman"/>
      <w:lvlText w:val="%6."/>
      <w:lvlJc w:val="right"/>
      <w:pPr>
        <w:ind w:left="4320" w:hanging="180"/>
      </w:pPr>
    </w:lvl>
    <w:lvl w:ilvl="6" w:tplc="0D96AA62" w:tentative="1">
      <w:start w:val="1"/>
      <w:numFmt w:val="decimal"/>
      <w:lvlText w:val="%7."/>
      <w:lvlJc w:val="left"/>
      <w:pPr>
        <w:ind w:left="5040" w:hanging="360"/>
      </w:pPr>
    </w:lvl>
    <w:lvl w:ilvl="7" w:tplc="E22084C8" w:tentative="1">
      <w:start w:val="1"/>
      <w:numFmt w:val="lowerLetter"/>
      <w:lvlText w:val="%8."/>
      <w:lvlJc w:val="left"/>
      <w:pPr>
        <w:ind w:left="5760" w:hanging="360"/>
      </w:pPr>
    </w:lvl>
    <w:lvl w:ilvl="8" w:tplc="53369FF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35E64F4">
      <w:start w:val="1"/>
      <w:numFmt w:val="decimal"/>
      <w:lvlText w:val="%1."/>
      <w:lvlJc w:val="left"/>
      <w:pPr>
        <w:ind w:left="360" w:hanging="360"/>
      </w:pPr>
      <w:rPr>
        <w:rFonts w:hint="default"/>
      </w:rPr>
    </w:lvl>
    <w:lvl w:ilvl="1" w:tplc="40D8E884" w:tentative="1">
      <w:start w:val="1"/>
      <w:numFmt w:val="lowerLetter"/>
      <w:lvlText w:val="%2."/>
      <w:lvlJc w:val="left"/>
      <w:pPr>
        <w:ind w:left="1080" w:hanging="360"/>
      </w:pPr>
    </w:lvl>
    <w:lvl w:ilvl="2" w:tplc="CB26F5BE" w:tentative="1">
      <w:start w:val="1"/>
      <w:numFmt w:val="lowerRoman"/>
      <w:lvlText w:val="%3."/>
      <w:lvlJc w:val="right"/>
      <w:pPr>
        <w:ind w:left="1800" w:hanging="180"/>
      </w:pPr>
    </w:lvl>
    <w:lvl w:ilvl="3" w:tplc="38F0D342" w:tentative="1">
      <w:start w:val="1"/>
      <w:numFmt w:val="decimal"/>
      <w:lvlText w:val="%4."/>
      <w:lvlJc w:val="left"/>
      <w:pPr>
        <w:ind w:left="2520" w:hanging="360"/>
      </w:pPr>
    </w:lvl>
    <w:lvl w:ilvl="4" w:tplc="28FCC240" w:tentative="1">
      <w:start w:val="1"/>
      <w:numFmt w:val="lowerLetter"/>
      <w:lvlText w:val="%5."/>
      <w:lvlJc w:val="left"/>
      <w:pPr>
        <w:ind w:left="3240" w:hanging="360"/>
      </w:pPr>
    </w:lvl>
    <w:lvl w:ilvl="5" w:tplc="97A8A1F0" w:tentative="1">
      <w:start w:val="1"/>
      <w:numFmt w:val="lowerRoman"/>
      <w:lvlText w:val="%6."/>
      <w:lvlJc w:val="right"/>
      <w:pPr>
        <w:ind w:left="3960" w:hanging="180"/>
      </w:pPr>
    </w:lvl>
    <w:lvl w:ilvl="6" w:tplc="092C30DE" w:tentative="1">
      <w:start w:val="1"/>
      <w:numFmt w:val="decimal"/>
      <w:lvlText w:val="%7."/>
      <w:lvlJc w:val="left"/>
      <w:pPr>
        <w:ind w:left="4680" w:hanging="360"/>
      </w:pPr>
    </w:lvl>
    <w:lvl w:ilvl="7" w:tplc="2C52C070" w:tentative="1">
      <w:start w:val="1"/>
      <w:numFmt w:val="lowerLetter"/>
      <w:lvlText w:val="%8."/>
      <w:lvlJc w:val="left"/>
      <w:pPr>
        <w:ind w:left="5400" w:hanging="360"/>
      </w:pPr>
    </w:lvl>
    <w:lvl w:ilvl="8" w:tplc="3EAE10C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220F8EE">
      <w:start w:val="1"/>
      <w:numFmt w:val="decimal"/>
      <w:lvlText w:val="%1."/>
      <w:lvlJc w:val="left"/>
      <w:pPr>
        <w:ind w:left="360" w:hanging="360"/>
      </w:pPr>
      <w:rPr>
        <w:rFonts w:hint="default"/>
      </w:rPr>
    </w:lvl>
    <w:lvl w:ilvl="1" w:tplc="5E52E524" w:tentative="1">
      <w:start w:val="1"/>
      <w:numFmt w:val="lowerLetter"/>
      <w:lvlText w:val="%2."/>
      <w:lvlJc w:val="left"/>
      <w:pPr>
        <w:ind w:left="1080" w:hanging="360"/>
      </w:pPr>
    </w:lvl>
    <w:lvl w:ilvl="2" w:tplc="5A32B3BE" w:tentative="1">
      <w:start w:val="1"/>
      <w:numFmt w:val="lowerRoman"/>
      <w:lvlText w:val="%3."/>
      <w:lvlJc w:val="right"/>
      <w:pPr>
        <w:ind w:left="1800" w:hanging="180"/>
      </w:pPr>
    </w:lvl>
    <w:lvl w:ilvl="3" w:tplc="310641B4" w:tentative="1">
      <w:start w:val="1"/>
      <w:numFmt w:val="decimal"/>
      <w:lvlText w:val="%4."/>
      <w:lvlJc w:val="left"/>
      <w:pPr>
        <w:ind w:left="2520" w:hanging="360"/>
      </w:pPr>
    </w:lvl>
    <w:lvl w:ilvl="4" w:tplc="FBC682E4" w:tentative="1">
      <w:start w:val="1"/>
      <w:numFmt w:val="lowerLetter"/>
      <w:lvlText w:val="%5."/>
      <w:lvlJc w:val="left"/>
      <w:pPr>
        <w:ind w:left="3240" w:hanging="360"/>
      </w:pPr>
    </w:lvl>
    <w:lvl w:ilvl="5" w:tplc="D0D8840A" w:tentative="1">
      <w:start w:val="1"/>
      <w:numFmt w:val="lowerRoman"/>
      <w:lvlText w:val="%6."/>
      <w:lvlJc w:val="right"/>
      <w:pPr>
        <w:ind w:left="3960" w:hanging="180"/>
      </w:pPr>
    </w:lvl>
    <w:lvl w:ilvl="6" w:tplc="12F460B4" w:tentative="1">
      <w:start w:val="1"/>
      <w:numFmt w:val="decimal"/>
      <w:lvlText w:val="%7."/>
      <w:lvlJc w:val="left"/>
      <w:pPr>
        <w:ind w:left="4680" w:hanging="360"/>
      </w:pPr>
    </w:lvl>
    <w:lvl w:ilvl="7" w:tplc="73223EB8" w:tentative="1">
      <w:start w:val="1"/>
      <w:numFmt w:val="lowerLetter"/>
      <w:lvlText w:val="%8."/>
      <w:lvlJc w:val="left"/>
      <w:pPr>
        <w:ind w:left="5400" w:hanging="360"/>
      </w:pPr>
    </w:lvl>
    <w:lvl w:ilvl="8" w:tplc="8F68EB68"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4044C2F8">
      <w:start w:val="1"/>
      <w:numFmt w:val="bullet"/>
      <w:lvlText w:val=""/>
      <w:lvlJc w:val="left"/>
      <w:pPr>
        <w:tabs>
          <w:tab w:val="num" w:pos="720"/>
        </w:tabs>
        <w:ind w:left="720" w:hanging="360"/>
      </w:pPr>
      <w:rPr>
        <w:rFonts w:ascii="Symbol" w:hAnsi="Symbol"/>
      </w:rPr>
    </w:lvl>
    <w:lvl w:ilvl="1" w:tplc="275C70A0">
      <w:start w:val="1"/>
      <w:numFmt w:val="bullet"/>
      <w:lvlText w:val="o"/>
      <w:lvlJc w:val="left"/>
      <w:pPr>
        <w:tabs>
          <w:tab w:val="num" w:pos="1440"/>
        </w:tabs>
        <w:ind w:left="1440" w:hanging="360"/>
      </w:pPr>
      <w:rPr>
        <w:rFonts w:ascii="Courier New" w:hAnsi="Courier New"/>
      </w:rPr>
    </w:lvl>
    <w:lvl w:ilvl="2" w:tplc="40824504">
      <w:start w:val="1"/>
      <w:numFmt w:val="bullet"/>
      <w:lvlText w:val=""/>
      <w:lvlJc w:val="left"/>
      <w:pPr>
        <w:tabs>
          <w:tab w:val="num" w:pos="2160"/>
        </w:tabs>
        <w:ind w:left="2160" w:hanging="360"/>
      </w:pPr>
      <w:rPr>
        <w:rFonts w:ascii="Wingdings" w:hAnsi="Wingdings"/>
      </w:rPr>
    </w:lvl>
    <w:lvl w:ilvl="3" w:tplc="3BC426C4">
      <w:start w:val="1"/>
      <w:numFmt w:val="bullet"/>
      <w:lvlText w:val=""/>
      <w:lvlJc w:val="left"/>
      <w:pPr>
        <w:tabs>
          <w:tab w:val="num" w:pos="2880"/>
        </w:tabs>
        <w:ind w:left="2880" w:hanging="360"/>
      </w:pPr>
      <w:rPr>
        <w:rFonts w:ascii="Symbol" w:hAnsi="Symbol"/>
      </w:rPr>
    </w:lvl>
    <w:lvl w:ilvl="4" w:tplc="73F8907E">
      <w:start w:val="1"/>
      <w:numFmt w:val="bullet"/>
      <w:lvlText w:val="o"/>
      <w:lvlJc w:val="left"/>
      <w:pPr>
        <w:tabs>
          <w:tab w:val="num" w:pos="3600"/>
        </w:tabs>
        <w:ind w:left="3600" w:hanging="360"/>
      </w:pPr>
      <w:rPr>
        <w:rFonts w:ascii="Courier New" w:hAnsi="Courier New"/>
      </w:rPr>
    </w:lvl>
    <w:lvl w:ilvl="5" w:tplc="A6DCEDA4">
      <w:start w:val="1"/>
      <w:numFmt w:val="bullet"/>
      <w:lvlText w:val=""/>
      <w:lvlJc w:val="left"/>
      <w:pPr>
        <w:tabs>
          <w:tab w:val="num" w:pos="4320"/>
        </w:tabs>
        <w:ind w:left="4320" w:hanging="360"/>
      </w:pPr>
      <w:rPr>
        <w:rFonts w:ascii="Wingdings" w:hAnsi="Wingdings"/>
      </w:rPr>
    </w:lvl>
    <w:lvl w:ilvl="6" w:tplc="2C262210">
      <w:start w:val="1"/>
      <w:numFmt w:val="bullet"/>
      <w:lvlText w:val=""/>
      <w:lvlJc w:val="left"/>
      <w:pPr>
        <w:tabs>
          <w:tab w:val="num" w:pos="5040"/>
        </w:tabs>
        <w:ind w:left="5040" w:hanging="360"/>
      </w:pPr>
      <w:rPr>
        <w:rFonts w:ascii="Symbol" w:hAnsi="Symbol"/>
      </w:rPr>
    </w:lvl>
    <w:lvl w:ilvl="7" w:tplc="226C132C">
      <w:start w:val="1"/>
      <w:numFmt w:val="bullet"/>
      <w:lvlText w:val="o"/>
      <w:lvlJc w:val="left"/>
      <w:pPr>
        <w:tabs>
          <w:tab w:val="num" w:pos="5760"/>
        </w:tabs>
        <w:ind w:left="5760" w:hanging="360"/>
      </w:pPr>
      <w:rPr>
        <w:rFonts w:ascii="Courier New" w:hAnsi="Courier New"/>
      </w:rPr>
    </w:lvl>
    <w:lvl w:ilvl="8" w:tplc="F6CA5E20">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8F"/>
    <w:rsid w:val="00052C31"/>
    <w:rsid w:val="00080B0D"/>
    <w:rsid w:val="00084AF4"/>
    <w:rsid w:val="001E2E9A"/>
    <w:rsid w:val="00257A1A"/>
    <w:rsid w:val="00277339"/>
    <w:rsid w:val="002B2C3F"/>
    <w:rsid w:val="002F2AAE"/>
    <w:rsid w:val="00310F0A"/>
    <w:rsid w:val="0036758F"/>
    <w:rsid w:val="0037431E"/>
    <w:rsid w:val="003A3BE5"/>
    <w:rsid w:val="00495650"/>
    <w:rsid w:val="00556DD4"/>
    <w:rsid w:val="00600323"/>
    <w:rsid w:val="00760DE5"/>
    <w:rsid w:val="007B0C54"/>
    <w:rsid w:val="0082210A"/>
    <w:rsid w:val="00871EAB"/>
    <w:rsid w:val="008814A3"/>
    <w:rsid w:val="00882A29"/>
    <w:rsid w:val="008C4A2F"/>
    <w:rsid w:val="00AD799E"/>
    <w:rsid w:val="00BD363C"/>
    <w:rsid w:val="00BF0151"/>
    <w:rsid w:val="00C575E8"/>
    <w:rsid w:val="00CF6A40"/>
    <w:rsid w:val="00D03434"/>
    <w:rsid w:val="00D776B4"/>
    <w:rsid w:val="00DD638B"/>
    <w:rsid w:val="00DF203B"/>
    <w:rsid w:val="00E04DAB"/>
    <w:rsid w:val="00F000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51B4"/>
  <w15:docId w15:val="{F77B78FA-4BCB-46D2-AAC0-20E3F1F6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201416</RACS_x0020_ID>
    <Approved_x0020_Provider xmlns="a8338b6e-77a6-4851-82b6-98166143ffdd">Rubies Nursing Pvt Limited</Approved_x0020_Provider>
    <Management_x0020_Company_x0020_ID xmlns="a8338b6e-77a6-4851-82b6-98166143ffdd" xsi:nil="true"/>
    <Home xmlns="a8338b6e-77a6-4851-82b6-98166143ffdd">Rubies Nursing Care</Home>
    <Signed xmlns="a8338b6e-77a6-4851-82b6-98166143ffdd" xsi:nil="true"/>
    <Uploaded xmlns="a8338b6e-77a6-4851-82b6-98166143ffdd">False</Uploaded>
    <Management_x0020_Company xmlns="a8338b6e-77a6-4851-82b6-98166143ffdd" xsi:nil="true"/>
    <Doc_x0020_Date xmlns="a8338b6e-77a6-4851-82b6-98166143ffdd">2022-04-06T03:38:00+00:00</Doc_x0020_Date>
    <CSI_x0020_ID xmlns="a8338b6e-77a6-4851-82b6-98166143ffdd" xsi:nil="true"/>
    <Case_x0020_ID xmlns="a8338b6e-77a6-4851-82b6-98166143ffdd" xsi:nil="true"/>
    <Approved_x0020_Provider_x0020_ID xmlns="a8338b6e-77a6-4851-82b6-98166143ffdd">C374D1D3-FE32-E811-8C25-005056922186</Approved_x0020_Provider_x0020_ID>
    <Location xmlns="a8338b6e-77a6-4851-82b6-98166143ffdd" xsi:nil="true"/>
    <Home_x0020_ID xmlns="a8338b6e-77a6-4851-82b6-98166143ffdd">EC4E5EEE-36B4-EA11-B5AC-005056922186</Home_x0020_ID>
    <State xmlns="a8338b6e-77a6-4851-82b6-98166143ffdd">ACT</State>
    <Doc_x0020_Sent_Received_x0020_Date xmlns="a8338b6e-77a6-4851-82b6-98166143ffdd">2022-04-06T00:00:00+00:00</Doc_x0020_Sent_Received_x0020_Date>
    <Activity_x0020_ID xmlns="a8338b6e-77a6-4851-82b6-98166143ffdd">E9C5914E-D0A8-EC11-8F65-005056922186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www.w3.org/XML/1998/namespace"/>
    <ds:schemaRef ds:uri="a8338b6e-77a6-4851-82b6-98166143ffdd"/>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042367E-7427-4984-849B-F2EB76908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11BFC4A-C22D-425E-9042-AC1FF75D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2022-06-23T02:52:00Z</dcterms:created>
  <dcterms:modified xsi:type="dcterms:W3CDTF">2022-06-23T02:52:00Z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