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675E4" w14:textId="77777777" w:rsidR="00D2559D" w:rsidRPr="003217D3" w:rsidRDefault="00183A2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0CD67770" wp14:editId="0CD6777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23968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0CD675E5" w14:textId="77777777" w:rsidR="00D2559D" w:rsidRPr="003217D3" w:rsidRDefault="00183A2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CD675E6" w14:textId="77777777" w:rsidR="00D2559D" w:rsidRPr="00A36AA9" w:rsidRDefault="00183A2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CD675E7" w14:textId="77777777" w:rsidR="00D2559D" w:rsidRPr="00A36AA9" w:rsidRDefault="00183A2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D48B4" w14:paraId="0CD675EA" w14:textId="77777777" w:rsidTr="009D48B4">
        <w:tc>
          <w:tcPr>
            <w:cnfStyle w:val="001000000000" w:firstRow="0" w:lastRow="0" w:firstColumn="1" w:lastColumn="0" w:oddVBand="0" w:evenVBand="0" w:oddHBand="0" w:evenHBand="0" w:firstRowFirstColumn="0" w:firstRowLastColumn="0" w:lastRowFirstColumn="0" w:lastRowLastColumn="0"/>
            <w:tcW w:w="3227" w:type="dxa"/>
          </w:tcPr>
          <w:p w14:paraId="0CD675E8" w14:textId="77777777" w:rsidR="00D2559D" w:rsidRPr="00A36AA9" w:rsidRDefault="00183A2C"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0CD675E9" w14:textId="77777777" w:rsidR="00D2559D" w:rsidRPr="00A36AA9" w:rsidRDefault="00183A2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Rubies Nursing Care</w:t>
            </w:r>
          </w:p>
        </w:tc>
      </w:tr>
      <w:tr w:rsidR="009D48B4" w14:paraId="0CD675ED" w14:textId="77777777" w:rsidTr="009D48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D675EB" w14:textId="77777777" w:rsidR="00540817" w:rsidRPr="00A36AA9" w:rsidRDefault="00183A2C"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0CD675EC" w14:textId="77777777" w:rsidR="00540817" w:rsidRPr="00A36AA9" w:rsidRDefault="00183A2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 xml:space="preserve">163 </w:t>
            </w:r>
            <w:proofErr w:type="spellStart"/>
            <w:r w:rsidRPr="00540817">
              <w:rPr>
                <w:rFonts w:ascii="Arial" w:hAnsi="Arial" w:cs="Arial"/>
                <w:color w:val="auto"/>
              </w:rPr>
              <w:t>Langtree</w:t>
            </w:r>
            <w:proofErr w:type="spellEnd"/>
            <w:r w:rsidRPr="00540817">
              <w:rPr>
                <w:rFonts w:ascii="Arial" w:hAnsi="Arial" w:cs="Arial"/>
                <w:color w:val="auto"/>
              </w:rPr>
              <w:t xml:space="preserve"> Crescent CRACE ACT 2911</w:t>
            </w:r>
          </w:p>
        </w:tc>
      </w:tr>
      <w:tr w:rsidR="009D48B4" w14:paraId="0CD675F0" w14:textId="77777777" w:rsidTr="009D48B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D675EE" w14:textId="77777777" w:rsidR="00D2559D" w:rsidRPr="00A36AA9" w:rsidRDefault="00183A2C"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CD675EF" w14:textId="77777777" w:rsidR="00D2559D" w:rsidRPr="00A36AA9" w:rsidRDefault="00183A2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201416</w:t>
            </w:r>
          </w:p>
        </w:tc>
      </w:tr>
      <w:tr w:rsidR="009D48B4" w14:paraId="0CD675F3" w14:textId="77777777" w:rsidTr="009D48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D675F1" w14:textId="77777777" w:rsidR="00D2559D" w:rsidRPr="00A36AA9" w:rsidRDefault="00183A2C"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0CD675F2" w14:textId="77777777" w:rsidR="00D2559D" w:rsidRPr="00A36AA9" w:rsidRDefault="00183A2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Rubies Nursing Pvt Limited</w:t>
            </w:r>
          </w:p>
        </w:tc>
      </w:tr>
      <w:tr w:rsidR="009D48B4" w14:paraId="0CD675F6" w14:textId="77777777" w:rsidTr="009D48B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D675F4" w14:textId="77777777" w:rsidR="00D2559D" w:rsidRPr="00A36AA9" w:rsidRDefault="00183A2C"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CD675F5" w14:textId="77777777" w:rsidR="00D2559D" w:rsidRPr="00A36AA9" w:rsidRDefault="00183A2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9D48B4" w14:paraId="0CD675F9" w14:textId="77777777" w:rsidTr="009D48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D675F7" w14:textId="77777777" w:rsidR="00D2559D" w:rsidRPr="00A36AA9" w:rsidRDefault="00183A2C"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CD675F8" w14:textId="77777777" w:rsidR="00D2559D" w:rsidRPr="00A36AA9" w:rsidRDefault="00183A2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 November 2022 to 4 November 2022</w:t>
            </w:r>
          </w:p>
        </w:tc>
      </w:tr>
      <w:tr w:rsidR="009D48B4" w14:paraId="0CD675FC" w14:textId="77777777" w:rsidTr="009D48B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D675FA" w14:textId="77777777" w:rsidR="00D2559D" w:rsidRPr="00A36AA9" w:rsidRDefault="00183A2C"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0CD675FB" w14:textId="7FE16DC7" w:rsidR="00D2559D" w:rsidRPr="00A36AA9" w:rsidRDefault="00475B9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75B95">
              <w:rPr>
                <w:rFonts w:ascii="Arial" w:hAnsi="Arial" w:cs="Arial"/>
                <w:color w:val="auto"/>
              </w:rPr>
              <w:t>28 November 2022</w:t>
            </w:r>
          </w:p>
        </w:tc>
      </w:tr>
    </w:tbl>
    <w:bookmarkEnd w:id="0"/>
    <w:p w14:paraId="0CD675FD" w14:textId="77777777" w:rsidR="00FA0A5B" w:rsidRPr="00A36AA9" w:rsidRDefault="00183A2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CD675FE" w14:textId="77777777" w:rsidR="000078F8" w:rsidRPr="00A36AA9" w:rsidRDefault="00183A2C"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0CD675FF" w14:textId="1C33EBD2" w:rsidR="000078F8" w:rsidRPr="005303B0" w:rsidRDefault="00183A2C" w:rsidP="00F87E39">
      <w:pPr>
        <w:pStyle w:val="NormalArial"/>
        <w:rPr>
          <w:color w:val="auto"/>
        </w:rPr>
      </w:pPr>
      <w:r w:rsidRPr="00A36AA9">
        <w:t xml:space="preserve">This performance report for </w:t>
      </w:r>
      <w:r w:rsidRPr="00A36AA9">
        <w:rPr>
          <w:color w:val="auto"/>
        </w:rPr>
        <w:t>Rubies Nursing Care (</w:t>
      </w:r>
      <w:r w:rsidRPr="00A36AA9">
        <w:rPr>
          <w:b/>
          <w:color w:val="auto"/>
        </w:rPr>
        <w:t>the service</w:t>
      </w:r>
      <w:r w:rsidRPr="00A36AA9">
        <w:rPr>
          <w:color w:val="auto"/>
        </w:rPr>
        <w:t xml:space="preserve">) has been prepared </w:t>
      </w:r>
      <w:r w:rsidRPr="005303B0">
        <w:rPr>
          <w:color w:val="auto"/>
        </w:rPr>
        <w:t xml:space="preserve">by </w:t>
      </w:r>
      <w:r w:rsidR="00056C0B" w:rsidRPr="005303B0">
        <w:rPr>
          <w:color w:val="auto"/>
        </w:rPr>
        <w:t>J Taylor</w:t>
      </w:r>
      <w:r w:rsidRPr="005303B0">
        <w:rPr>
          <w:color w:val="auto"/>
        </w:rPr>
        <w:t>, delegate of the Aged Care Quality and Safety Commissioner (Commissioner)</w:t>
      </w:r>
      <w:r w:rsidRPr="005303B0">
        <w:rPr>
          <w:rStyle w:val="FootnoteReference"/>
          <w:color w:val="auto"/>
        </w:rPr>
        <w:footnoteReference w:id="1"/>
      </w:r>
      <w:r w:rsidRPr="005303B0">
        <w:rPr>
          <w:color w:val="auto"/>
        </w:rPr>
        <w:t xml:space="preserve">. </w:t>
      </w:r>
    </w:p>
    <w:p w14:paraId="0CD67600" w14:textId="77777777" w:rsidR="000078F8" w:rsidRPr="00A36AA9" w:rsidRDefault="00183A2C"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CD67601" w14:textId="77777777" w:rsidR="000078F8" w:rsidRPr="00A36AA9" w:rsidRDefault="00183A2C" w:rsidP="00F87E39">
      <w:pPr>
        <w:pStyle w:val="NormalArial"/>
      </w:pPr>
      <w:r w:rsidRPr="00A36AA9">
        <w:t>The report also specifies any areas in which improvements must be made to ensure the Quality Standards are complied with.</w:t>
      </w:r>
    </w:p>
    <w:p w14:paraId="0CD67602" w14:textId="77777777" w:rsidR="00A36AA9" w:rsidRPr="00A36AA9" w:rsidRDefault="00183A2C"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0CD67603" w14:textId="77777777" w:rsidR="00A36AA9" w:rsidRPr="00A36AA9" w:rsidRDefault="00183A2C" w:rsidP="00AD5BE0">
      <w:pPr>
        <w:pStyle w:val="NormalArial"/>
      </w:pPr>
      <w:bookmarkStart w:id="1" w:name="HcsServicesFullListWithAddress"/>
      <w:r w:rsidRPr="00A36AA9">
        <w:rPr>
          <w:b/>
          <w:bCs/>
        </w:rPr>
        <w:t>Home Care:</w:t>
      </w:r>
    </w:p>
    <w:p w14:paraId="0CD67604" w14:textId="77777777" w:rsidR="00A36AA9" w:rsidRPr="00A36AA9" w:rsidRDefault="00183A2C" w:rsidP="00AD5BE0">
      <w:pPr>
        <w:pStyle w:val="NormalArial"/>
        <w:numPr>
          <w:ilvl w:val="0"/>
          <w:numId w:val="21"/>
        </w:numPr>
        <w:spacing w:after="0"/>
      </w:pPr>
      <w:r w:rsidRPr="00A36AA9">
        <w:t xml:space="preserve">Rubies Nursing, 26152, 163 </w:t>
      </w:r>
      <w:proofErr w:type="spellStart"/>
      <w:r w:rsidRPr="00A36AA9">
        <w:t>Langtree</w:t>
      </w:r>
      <w:proofErr w:type="spellEnd"/>
      <w:r w:rsidRPr="00A36AA9">
        <w:t xml:space="preserve"> Crescent, CRACE ACT 2911</w:t>
      </w:r>
    </w:p>
    <w:bookmarkEnd w:id="1"/>
    <w:p w14:paraId="0CD67606" w14:textId="77777777" w:rsidR="00DF37F2" w:rsidRPr="00A36AA9" w:rsidRDefault="00183A2C" w:rsidP="00106571">
      <w:pPr>
        <w:pStyle w:val="Heading1"/>
        <w:spacing w:before="240" w:after="240" w:line="22" w:lineRule="atLeast"/>
        <w:rPr>
          <w:rFonts w:ascii="Arial" w:hAnsi="Arial" w:cs="Arial"/>
        </w:rPr>
      </w:pPr>
      <w:r w:rsidRPr="00A36AA9">
        <w:rPr>
          <w:rFonts w:ascii="Arial" w:hAnsi="Arial" w:cs="Arial"/>
        </w:rPr>
        <w:t>Material relied on</w:t>
      </w:r>
    </w:p>
    <w:p w14:paraId="0CD67607" w14:textId="77777777" w:rsidR="00DF37F2" w:rsidRPr="00A36AA9" w:rsidRDefault="00183A2C" w:rsidP="00F87E39">
      <w:pPr>
        <w:pStyle w:val="NormalArial"/>
      </w:pPr>
      <w:r w:rsidRPr="00A36AA9">
        <w:t>The following information has been considered in preparing the performance report:</w:t>
      </w:r>
    </w:p>
    <w:p w14:paraId="0CD67608" w14:textId="3A104764" w:rsidR="00DF37F2" w:rsidRPr="00A36AA9" w:rsidRDefault="00183A2C"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by </w:t>
      </w:r>
      <w:r w:rsidRPr="005303B0">
        <w:rPr>
          <w:rFonts w:ascii="Arial" w:hAnsi="Arial" w:cs="Arial"/>
          <w:color w:val="auto"/>
        </w:rPr>
        <w:t>a site assessment, observations at the service, review of documents and interviews with staff, consumers/</w:t>
      </w:r>
      <w:proofErr w:type="gramStart"/>
      <w:r w:rsidRPr="005303B0">
        <w:rPr>
          <w:rFonts w:ascii="Arial" w:hAnsi="Arial" w:cs="Arial"/>
          <w:color w:val="auto"/>
        </w:rPr>
        <w:t>representatives</w:t>
      </w:r>
      <w:proofErr w:type="gramEnd"/>
      <w:r w:rsidRPr="005303B0">
        <w:rPr>
          <w:rFonts w:ascii="Arial" w:hAnsi="Arial" w:cs="Arial"/>
          <w:color w:val="auto"/>
        </w:rPr>
        <w:t xml:space="preserve"> and others</w:t>
      </w:r>
      <w:r w:rsidR="00056C0B" w:rsidRPr="005303B0">
        <w:rPr>
          <w:rFonts w:ascii="Arial" w:hAnsi="Arial" w:cs="Arial"/>
          <w:color w:val="auto"/>
        </w:rPr>
        <w:t>.</w:t>
      </w:r>
    </w:p>
    <w:p w14:paraId="0CD67609" w14:textId="372A0F0D" w:rsidR="00DF37F2" w:rsidRPr="00A36AA9" w:rsidRDefault="00183A2C"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008E70FB">
        <w:rPr>
          <w:rFonts w:ascii="Arial" w:hAnsi="Arial" w:cs="Arial"/>
        </w:rPr>
        <w:t>21 November 2022.</w:t>
      </w:r>
    </w:p>
    <w:p w14:paraId="0CD6760D" w14:textId="77777777" w:rsidR="003B1763" w:rsidRPr="00D76BC8" w:rsidRDefault="00183A2C"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CD6760E" w14:textId="40B8E73C" w:rsidR="003217D3" w:rsidRPr="00244176" w:rsidRDefault="00183A2C"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D48B4" w14:paraId="0CD67611" w14:textId="77777777" w:rsidTr="009D48B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CD6760F" w14:textId="77777777" w:rsidR="00FC045E" w:rsidRPr="00A36AA9" w:rsidRDefault="00183A2C"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CD67610" w14:textId="5BC8239F" w:rsidR="00FC045E" w:rsidRPr="00A36AA9" w:rsidRDefault="004F5BF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6C0B">
                  <w:rPr>
                    <w:rFonts w:ascii="Arial" w:hAnsi="Arial" w:cs="Arial"/>
                  </w:rPr>
                  <w:t>Compliant</w:t>
                </w:r>
              </w:sdtContent>
            </w:sdt>
          </w:p>
        </w:tc>
      </w:tr>
      <w:tr w:rsidR="009D48B4" w14:paraId="0CD67614" w14:textId="77777777" w:rsidTr="009D48B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D67612" w14:textId="77777777" w:rsidR="00FC045E" w:rsidRPr="00A36AA9" w:rsidRDefault="00183A2C"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CD67613" w14:textId="57925FF4" w:rsidR="00FC045E" w:rsidRPr="00A36AA9" w:rsidRDefault="004F5BF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6C0B">
                  <w:rPr>
                    <w:rFonts w:ascii="Arial" w:hAnsi="Arial" w:cs="Arial"/>
                    <w:b/>
                  </w:rPr>
                  <w:t>Non-compliant</w:t>
                </w:r>
              </w:sdtContent>
            </w:sdt>
            <w:r w:rsidR="00183A2C" w:rsidRPr="00A36AA9">
              <w:rPr>
                <w:rFonts w:ascii="Arial" w:hAnsi="Arial" w:cs="Arial"/>
                <w:b/>
              </w:rPr>
              <w:t xml:space="preserve"> </w:t>
            </w:r>
          </w:p>
        </w:tc>
      </w:tr>
      <w:tr w:rsidR="009D48B4" w14:paraId="0CD67617" w14:textId="77777777" w:rsidTr="009D48B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D67615" w14:textId="77777777" w:rsidR="00FC045E" w:rsidRPr="00A36AA9" w:rsidRDefault="00183A2C"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CD67616" w14:textId="2F6444CF" w:rsidR="00FC045E" w:rsidRPr="00A36AA9" w:rsidRDefault="004F5BF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75B95">
                  <w:rPr>
                    <w:rFonts w:ascii="Arial" w:hAnsi="Arial" w:cs="Arial"/>
                    <w:b/>
                  </w:rPr>
                  <w:t>Compliant</w:t>
                </w:r>
              </w:sdtContent>
            </w:sdt>
            <w:r w:rsidR="00183A2C" w:rsidRPr="00A36AA9">
              <w:rPr>
                <w:rFonts w:ascii="Arial" w:hAnsi="Arial" w:cs="Arial"/>
                <w:b/>
              </w:rPr>
              <w:t xml:space="preserve"> </w:t>
            </w:r>
          </w:p>
        </w:tc>
      </w:tr>
      <w:tr w:rsidR="009D48B4" w14:paraId="0CD6761A" w14:textId="77777777" w:rsidTr="009D48B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D67618" w14:textId="77777777" w:rsidR="00FC045E" w:rsidRPr="00A36AA9" w:rsidRDefault="00183A2C"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CD67619" w14:textId="6CE26128" w:rsidR="00FC045E" w:rsidRPr="00A36AA9" w:rsidRDefault="004F5BF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6C0B">
                  <w:rPr>
                    <w:rFonts w:ascii="Arial" w:hAnsi="Arial" w:cs="Arial"/>
                    <w:b/>
                  </w:rPr>
                  <w:t>Compliant</w:t>
                </w:r>
              </w:sdtContent>
            </w:sdt>
            <w:r w:rsidR="00183A2C" w:rsidRPr="00A36AA9">
              <w:rPr>
                <w:rFonts w:ascii="Arial" w:hAnsi="Arial" w:cs="Arial"/>
                <w:b/>
              </w:rPr>
              <w:t xml:space="preserve"> </w:t>
            </w:r>
          </w:p>
        </w:tc>
      </w:tr>
      <w:tr w:rsidR="009D48B4" w14:paraId="0CD6761D" w14:textId="77777777" w:rsidTr="009D48B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D6761B" w14:textId="77777777" w:rsidR="00FC045E" w:rsidRPr="00A36AA9" w:rsidRDefault="00183A2C"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CD6761C" w14:textId="3FEDBAC1" w:rsidR="00FC045E" w:rsidRPr="00A36AA9" w:rsidRDefault="004F5BF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6C0B">
                  <w:rPr>
                    <w:rFonts w:ascii="Arial" w:hAnsi="Arial" w:cs="Arial"/>
                    <w:b/>
                  </w:rPr>
                  <w:t>Not applicable as not all requirements have been assessed</w:t>
                </w:r>
              </w:sdtContent>
            </w:sdt>
            <w:r w:rsidR="00183A2C" w:rsidRPr="00A36AA9">
              <w:rPr>
                <w:rFonts w:ascii="Arial" w:hAnsi="Arial" w:cs="Arial"/>
                <w:b/>
              </w:rPr>
              <w:t xml:space="preserve"> </w:t>
            </w:r>
          </w:p>
        </w:tc>
      </w:tr>
      <w:tr w:rsidR="009D48B4" w14:paraId="0CD67620" w14:textId="77777777" w:rsidTr="009D48B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D6761E" w14:textId="77777777" w:rsidR="00FC045E" w:rsidRPr="00A36AA9" w:rsidRDefault="00183A2C"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CD6761F" w14:textId="24087AAC" w:rsidR="00FC045E" w:rsidRPr="00A36AA9" w:rsidRDefault="004F5BF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6C0B">
                  <w:rPr>
                    <w:rFonts w:ascii="Arial" w:hAnsi="Arial" w:cs="Arial"/>
                    <w:b/>
                  </w:rPr>
                  <w:t>Non-compliant</w:t>
                </w:r>
              </w:sdtContent>
            </w:sdt>
            <w:r w:rsidR="00183A2C" w:rsidRPr="00A36AA9">
              <w:rPr>
                <w:rFonts w:ascii="Arial" w:hAnsi="Arial" w:cs="Arial"/>
                <w:b/>
              </w:rPr>
              <w:t xml:space="preserve"> </w:t>
            </w:r>
          </w:p>
        </w:tc>
      </w:tr>
      <w:tr w:rsidR="009D48B4" w14:paraId="0CD67623" w14:textId="77777777" w:rsidTr="009D48B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D67621" w14:textId="77777777" w:rsidR="00FC045E" w:rsidRPr="00A36AA9" w:rsidRDefault="00183A2C"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CD67622" w14:textId="43007557" w:rsidR="00FC045E" w:rsidRPr="00A36AA9" w:rsidRDefault="004F5BF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6C0B">
                  <w:rPr>
                    <w:rFonts w:ascii="Arial" w:hAnsi="Arial" w:cs="Arial"/>
                    <w:b/>
                  </w:rPr>
                  <w:t>Compliant</w:t>
                </w:r>
              </w:sdtContent>
            </w:sdt>
            <w:r w:rsidR="00183A2C" w:rsidRPr="00A36AA9">
              <w:rPr>
                <w:rFonts w:ascii="Arial" w:hAnsi="Arial" w:cs="Arial"/>
                <w:b/>
              </w:rPr>
              <w:t xml:space="preserve"> </w:t>
            </w:r>
          </w:p>
        </w:tc>
      </w:tr>
      <w:tr w:rsidR="009D48B4" w14:paraId="0CD67626" w14:textId="77777777" w:rsidTr="009D48B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D67624" w14:textId="77777777" w:rsidR="00FC045E" w:rsidRPr="00A36AA9" w:rsidRDefault="00183A2C"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CD67625" w14:textId="04EC1E02" w:rsidR="00FC045E" w:rsidRPr="00A36AA9" w:rsidRDefault="004F5BF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6C0B">
                  <w:rPr>
                    <w:rFonts w:ascii="Arial" w:hAnsi="Arial" w:cs="Arial"/>
                    <w:b/>
                  </w:rPr>
                  <w:t>Non-compliant</w:t>
                </w:r>
              </w:sdtContent>
            </w:sdt>
            <w:r w:rsidR="00183A2C" w:rsidRPr="00A36AA9">
              <w:rPr>
                <w:rFonts w:ascii="Arial" w:hAnsi="Arial" w:cs="Arial"/>
                <w:b/>
              </w:rPr>
              <w:t xml:space="preserve"> </w:t>
            </w:r>
          </w:p>
        </w:tc>
      </w:tr>
    </w:tbl>
    <w:p w14:paraId="0CD67640" w14:textId="77777777" w:rsidR="00FC045E" w:rsidRPr="00A36AA9" w:rsidRDefault="00183A2C" w:rsidP="00F87E39">
      <w:pPr>
        <w:pStyle w:val="NormalArial"/>
        <w:spacing w:before="120"/>
      </w:pPr>
      <w:r w:rsidRPr="00A36AA9">
        <w:t>A detailed assessment is provided later in this report for each assessed Standard.</w:t>
      </w:r>
    </w:p>
    <w:p w14:paraId="0CD67641" w14:textId="77777777" w:rsidR="00FC045E" w:rsidRPr="00A36AA9" w:rsidRDefault="00183A2C" w:rsidP="00FC045E">
      <w:pPr>
        <w:pStyle w:val="Heading1"/>
        <w:spacing w:before="0" w:after="240" w:line="22" w:lineRule="atLeast"/>
        <w:rPr>
          <w:rFonts w:ascii="Arial" w:hAnsi="Arial" w:cs="Arial"/>
        </w:rPr>
      </w:pPr>
      <w:r w:rsidRPr="00A36AA9">
        <w:rPr>
          <w:rFonts w:ascii="Arial" w:hAnsi="Arial" w:cs="Arial"/>
        </w:rPr>
        <w:t>Areas for improvement</w:t>
      </w:r>
    </w:p>
    <w:p w14:paraId="0CD67645" w14:textId="77777777" w:rsidR="00FC045E" w:rsidRPr="00A36AA9" w:rsidRDefault="00183A2C"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tbl>
      <w:tblPr>
        <w:tblStyle w:val="TableGrid"/>
        <w:tblW w:w="1006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58"/>
        <w:gridCol w:w="1643"/>
      </w:tblGrid>
      <w:tr w:rsidR="005303B0" w:rsidRPr="005303B0" w14:paraId="455958A8" w14:textId="77777777" w:rsidTr="000D08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03E5E4E" w14:textId="77777777" w:rsidR="005303B0" w:rsidRPr="005303B0" w:rsidRDefault="005303B0" w:rsidP="00AA5977">
            <w:pPr>
              <w:spacing w:line="22" w:lineRule="atLeast"/>
              <w:rPr>
                <w:rFonts w:ascii="Arial" w:hAnsi="Arial" w:cs="Arial"/>
                <w:b w:val="0"/>
                <w:bCs/>
                <w:color w:val="auto"/>
              </w:rPr>
            </w:pPr>
            <w:r w:rsidRPr="005303B0">
              <w:rPr>
                <w:rFonts w:ascii="Arial" w:hAnsi="Arial" w:cs="Arial"/>
                <w:b w:val="0"/>
                <w:bCs/>
                <w:color w:val="auto"/>
              </w:rPr>
              <w:t>Requirement 2(3)(a)</w:t>
            </w:r>
          </w:p>
        </w:tc>
        <w:tc>
          <w:tcPr>
            <w:tcW w:w="6040" w:type="dxa"/>
            <w:gridSpan w:val="2"/>
            <w:shd w:val="clear" w:color="auto" w:fill="auto"/>
            <w:vAlign w:val="top"/>
          </w:tcPr>
          <w:p w14:paraId="73B475E1" w14:textId="77777777" w:rsidR="005303B0" w:rsidRPr="005303B0" w:rsidRDefault="005303B0" w:rsidP="00AA597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5303B0">
              <w:rPr>
                <w:rFonts w:ascii="Arial" w:hAnsi="Arial" w:cs="Arial"/>
                <w:b w:val="0"/>
                <w:bCs/>
              </w:rPr>
              <w:t>Assessment and planning, including consideration of risks to the consumer’s health and well-being, informs the delivery of safe and effective care and services.</w:t>
            </w:r>
          </w:p>
        </w:tc>
        <w:tc>
          <w:tcPr>
            <w:tcW w:w="1643" w:type="dxa"/>
            <w:shd w:val="clear" w:color="auto" w:fill="auto"/>
            <w:vAlign w:val="top"/>
          </w:tcPr>
          <w:p w14:paraId="6D1B24A2" w14:textId="77777777" w:rsidR="005303B0" w:rsidRPr="005303B0" w:rsidRDefault="004F5BF1" w:rsidP="00AA597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rPr>
            </w:pPr>
            <w:sdt>
              <w:sdtPr>
                <w:rPr>
                  <w:rFonts w:ascii="Arial" w:hAnsi="Arial" w:cs="Arial"/>
                  <w:bCs/>
                  <w:color w:val="auto"/>
                </w:rPr>
                <w:id w:val="200829301"/>
                <w:placeholder>
                  <w:docPart w:val="171ACBA185E24AC1A5A9440BCBFE03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03B0" w:rsidRPr="005303B0">
                  <w:rPr>
                    <w:rFonts w:ascii="Arial" w:hAnsi="Arial" w:cs="Arial"/>
                    <w:b w:val="0"/>
                    <w:bCs/>
                    <w:color w:val="auto"/>
                  </w:rPr>
                  <w:t>Non-compliant</w:t>
                </w:r>
              </w:sdtContent>
            </w:sdt>
            <w:r w:rsidR="005303B0" w:rsidRPr="005303B0">
              <w:rPr>
                <w:rFonts w:ascii="Arial" w:hAnsi="Arial" w:cs="Arial"/>
                <w:b w:val="0"/>
                <w:bCs/>
                <w:color w:val="auto"/>
              </w:rPr>
              <w:t xml:space="preserve"> </w:t>
            </w:r>
          </w:p>
        </w:tc>
      </w:tr>
      <w:tr w:rsidR="005303B0" w14:paraId="235DFB3B" w14:textId="77777777" w:rsidTr="000D08D4">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3CE1E5F" w14:textId="77777777" w:rsidR="005303B0" w:rsidRPr="00244176" w:rsidRDefault="005303B0" w:rsidP="00AA59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6040" w:type="dxa"/>
            <w:gridSpan w:val="2"/>
            <w:shd w:val="clear" w:color="auto" w:fill="auto"/>
            <w:vAlign w:val="top"/>
          </w:tcPr>
          <w:p w14:paraId="356FE127" w14:textId="77777777" w:rsidR="005303B0" w:rsidRPr="00244176" w:rsidRDefault="005303B0" w:rsidP="00AA59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643" w:type="dxa"/>
            <w:shd w:val="clear" w:color="auto" w:fill="auto"/>
            <w:vAlign w:val="top"/>
          </w:tcPr>
          <w:p w14:paraId="201D6951" w14:textId="77777777" w:rsidR="005303B0" w:rsidRPr="00CC646C" w:rsidRDefault="004F5BF1" w:rsidP="00AA59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42887445"/>
                <w:placeholder>
                  <w:docPart w:val="69B589C5285348B79DD2F377ADE344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03B0">
                  <w:rPr>
                    <w:rFonts w:ascii="Arial" w:hAnsi="Arial" w:cs="Arial"/>
                    <w:color w:val="auto"/>
                  </w:rPr>
                  <w:t>Non-compliant</w:t>
                </w:r>
              </w:sdtContent>
            </w:sdt>
            <w:r w:rsidR="005303B0" w:rsidRPr="00CC646C">
              <w:rPr>
                <w:rFonts w:ascii="Arial" w:hAnsi="Arial" w:cs="Arial"/>
                <w:color w:val="auto"/>
              </w:rPr>
              <w:t xml:space="preserve"> </w:t>
            </w:r>
          </w:p>
        </w:tc>
      </w:tr>
      <w:tr w:rsidR="005303B0" w14:paraId="16396EA7" w14:textId="77777777" w:rsidTr="001065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7C0E476" w14:textId="77777777" w:rsidR="005303B0" w:rsidRPr="00244176" w:rsidRDefault="005303B0" w:rsidP="00AA59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982" w:type="dxa"/>
            <w:shd w:val="clear" w:color="auto" w:fill="auto"/>
            <w:vAlign w:val="top"/>
          </w:tcPr>
          <w:p w14:paraId="1E0965DA" w14:textId="77777777" w:rsidR="005303B0" w:rsidRPr="00244176" w:rsidRDefault="005303B0" w:rsidP="00AA59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701" w:type="dxa"/>
            <w:gridSpan w:val="2"/>
            <w:shd w:val="clear" w:color="auto" w:fill="auto"/>
            <w:vAlign w:val="top"/>
          </w:tcPr>
          <w:p w14:paraId="69950DA5" w14:textId="77777777" w:rsidR="005303B0" w:rsidRPr="00CC646C" w:rsidRDefault="004F5BF1" w:rsidP="00AA59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81404377"/>
                <w:placeholder>
                  <w:docPart w:val="84AC89C06395470DA9239BAA7379A8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03B0">
                  <w:rPr>
                    <w:rFonts w:ascii="Arial" w:hAnsi="Arial" w:cs="Arial"/>
                    <w:color w:val="auto"/>
                  </w:rPr>
                  <w:t>Non-compliant</w:t>
                </w:r>
              </w:sdtContent>
            </w:sdt>
            <w:r w:rsidR="005303B0" w:rsidRPr="00CC646C">
              <w:rPr>
                <w:rFonts w:ascii="Arial" w:hAnsi="Arial" w:cs="Arial"/>
                <w:color w:val="auto"/>
              </w:rPr>
              <w:t xml:space="preserve"> </w:t>
            </w:r>
          </w:p>
        </w:tc>
      </w:tr>
      <w:tr w:rsidR="005303B0" w14:paraId="236EC7A5" w14:textId="77777777" w:rsidTr="0010657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456ABE0" w14:textId="77777777" w:rsidR="005303B0" w:rsidRPr="00244176" w:rsidRDefault="005303B0" w:rsidP="00AA59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982" w:type="dxa"/>
            <w:shd w:val="clear" w:color="auto" w:fill="auto"/>
            <w:vAlign w:val="top"/>
          </w:tcPr>
          <w:p w14:paraId="7C0C747B" w14:textId="77777777" w:rsidR="005303B0" w:rsidRPr="00244176" w:rsidRDefault="005303B0" w:rsidP="00AA59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4DD9729" w14:textId="77777777" w:rsidR="005303B0" w:rsidRPr="00244176" w:rsidRDefault="005303B0" w:rsidP="00AA597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43FCB8C4" w14:textId="77777777" w:rsidR="005303B0" w:rsidRPr="00244176" w:rsidRDefault="005303B0" w:rsidP="00AA597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51490BDF" w14:textId="77777777" w:rsidR="005303B0" w:rsidRPr="00244176" w:rsidRDefault="005303B0" w:rsidP="00AA597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7A594D97" w14:textId="77777777" w:rsidR="005303B0" w:rsidRPr="00244176" w:rsidRDefault="005303B0" w:rsidP="00AA597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4F02830E" w14:textId="77777777" w:rsidR="005303B0" w:rsidRPr="00244176" w:rsidRDefault="005303B0" w:rsidP="00AA597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2E6A8AD3" w14:textId="77777777" w:rsidR="005303B0" w:rsidRPr="00244176" w:rsidRDefault="005303B0" w:rsidP="00AA597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701" w:type="dxa"/>
            <w:gridSpan w:val="2"/>
            <w:shd w:val="clear" w:color="auto" w:fill="auto"/>
            <w:vAlign w:val="top"/>
          </w:tcPr>
          <w:p w14:paraId="485C9938" w14:textId="77777777" w:rsidR="005303B0" w:rsidRPr="00CC646C" w:rsidRDefault="004F5BF1" w:rsidP="00AA59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08297268"/>
                <w:placeholder>
                  <w:docPart w:val="1B9EE779CEA6461B8C138E174EE569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03B0">
                  <w:rPr>
                    <w:rFonts w:ascii="Arial" w:hAnsi="Arial" w:cs="Arial"/>
                    <w:color w:val="auto"/>
                  </w:rPr>
                  <w:t>Non-compliant</w:t>
                </w:r>
              </w:sdtContent>
            </w:sdt>
            <w:r w:rsidR="005303B0" w:rsidRPr="00CC646C">
              <w:rPr>
                <w:rFonts w:ascii="Arial" w:hAnsi="Arial" w:cs="Arial"/>
                <w:color w:val="auto"/>
              </w:rPr>
              <w:t xml:space="preserve"> </w:t>
            </w:r>
          </w:p>
        </w:tc>
      </w:tr>
    </w:tbl>
    <w:p w14:paraId="4F2FB2CF" w14:textId="77777777" w:rsidR="00056C0B" w:rsidRDefault="00056C0B">
      <w:pPr>
        <w:spacing w:after="160" w:line="259" w:lineRule="auto"/>
        <w:rPr>
          <w:rFonts w:ascii="Arial" w:eastAsiaTheme="majorEastAsia" w:hAnsi="Arial" w:cs="Arial"/>
          <w:b/>
          <w:bCs/>
          <w:sz w:val="30"/>
          <w:szCs w:val="28"/>
        </w:rPr>
      </w:pPr>
      <w:r>
        <w:rPr>
          <w:rFonts w:ascii="Arial" w:hAnsi="Arial" w:cs="Arial"/>
        </w:rPr>
        <w:br w:type="page"/>
      </w:r>
    </w:p>
    <w:p w14:paraId="0CD67649" w14:textId="5DC0F97A" w:rsidR="003217D3" w:rsidRDefault="00183A2C"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722"/>
      </w:tblGrid>
      <w:tr w:rsidR="00056C0B" w14:paraId="0CD6764D" w14:textId="77777777" w:rsidTr="001065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0CD6764A" w14:textId="77777777" w:rsidR="00056C0B" w:rsidRPr="003217D3" w:rsidRDefault="00056C0B"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722" w:type="dxa"/>
          </w:tcPr>
          <w:p w14:paraId="0CD6764B" w14:textId="7E3E4637" w:rsidR="00056C0B" w:rsidRPr="003217D3" w:rsidRDefault="00056C0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56C0B" w14:paraId="0CD67652" w14:textId="77777777" w:rsidTr="0010657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CD6764E" w14:textId="77777777" w:rsidR="00056C0B" w:rsidRPr="00244176" w:rsidRDefault="00056C0B"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5982" w:type="dxa"/>
            <w:shd w:val="clear" w:color="auto" w:fill="auto"/>
            <w:vAlign w:val="top"/>
          </w:tcPr>
          <w:p w14:paraId="0CD6764F" w14:textId="77777777" w:rsidR="00056C0B" w:rsidRPr="00244176" w:rsidRDefault="00056C0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722" w:type="dxa"/>
            <w:shd w:val="clear" w:color="auto" w:fill="auto"/>
            <w:vAlign w:val="top"/>
          </w:tcPr>
          <w:p w14:paraId="0CD67650" w14:textId="277EC3CB" w:rsidR="00056C0B" w:rsidRPr="00CC646C" w:rsidRDefault="004F5BF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49673E6DC5E948728D3CC2130B3819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C0B">
                  <w:rPr>
                    <w:rFonts w:ascii="Arial" w:hAnsi="Arial" w:cs="Arial"/>
                    <w:color w:val="auto"/>
                  </w:rPr>
                  <w:t>Compliant</w:t>
                </w:r>
              </w:sdtContent>
            </w:sdt>
            <w:r w:rsidR="00056C0B" w:rsidRPr="00CC646C">
              <w:rPr>
                <w:rFonts w:ascii="Arial" w:hAnsi="Arial" w:cs="Arial"/>
                <w:color w:val="auto"/>
              </w:rPr>
              <w:t xml:space="preserve"> </w:t>
            </w:r>
          </w:p>
        </w:tc>
      </w:tr>
      <w:tr w:rsidR="00056C0B" w14:paraId="0CD67657" w14:textId="77777777" w:rsidTr="001065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CD67653" w14:textId="77777777" w:rsidR="00056C0B" w:rsidRPr="00244176" w:rsidRDefault="00056C0B"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982" w:type="dxa"/>
            <w:shd w:val="clear" w:color="auto" w:fill="auto"/>
            <w:vAlign w:val="top"/>
          </w:tcPr>
          <w:p w14:paraId="0CD67654" w14:textId="77777777" w:rsidR="00056C0B" w:rsidRPr="00244176" w:rsidRDefault="00056C0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722" w:type="dxa"/>
            <w:shd w:val="clear" w:color="auto" w:fill="auto"/>
            <w:vAlign w:val="top"/>
          </w:tcPr>
          <w:p w14:paraId="0CD67655" w14:textId="7980D037" w:rsidR="00056C0B" w:rsidRPr="00CC646C" w:rsidRDefault="004F5BF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870AB30D4E3E45ACA6F0A5421F9E30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C0B">
                  <w:rPr>
                    <w:rFonts w:ascii="Arial" w:hAnsi="Arial" w:cs="Arial"/>
                    <w:color w:val="auto"/>
                  </w:rPr>
                  <w:t>Compliant</w:t>
                </w:r>
              </w:sdtContent>
            </w:sdt>
            <w:r w:rsidR="00056C0B" w:rsidRPr="00CC646C">
              <w:rPr>
                <w:rFonts w:ascii="Arial" w:hAnsi="Arial" w:cs="Arial"/>
                <w:color w:val="auto"/>
              </w:rPr>
              <w:t xml:space="preserve"> </w:t>
            </w:r>
          </w:p>
        </w:tc>
      </w:tr>
      <w:tr w:rsidR="00056C0B" w14:paraId="0CD67660" w14:textId="77777777" w:rsidTr="0010657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CD67658" w14:textId="77777777" w:rsidR="00056C0B" w:rsidRPr="00244176" w:rsidRDefault="00056C0B"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982" w:type="dxa"/>
            <w:shd w:val="clear" w:color="auto" w:fill="auto"/>
            <w:vAlign w:val="top"/>
          </w:tcPr>
          <w:p w14:paraId="0CD67659" w14:textId="77777777" w:rsidR="00056C0B" w:rsidRPr="00244176" w:rsidRDefault="00056C0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CD6765A" w14:textId="77777777" w:rsidR="00056C0B" w:rsidRPr="00244176" w:rsidRDefault="00056C0B"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CD6765B" w14:textId="77777777" w:rsidR="00056C0B" w:rsidRPr="00244176" w:rsidRDefault="00056C0B"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0CD6765C" w14:textId="77777777" w:rsidR="00056C0B" w:rsidRPr="00244176" w:rsidRDefault="00056C0B"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CD6765D" w14:textId="77777777" w:rsidR="00056C0B" w:rsidRPr="00244176" w:rsidRDefault="00056C0B"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722" w:type="dxa"/>
            <w:shd w:val="clear" w:color="auto" w:fill="auto"/>
            <w:vAlign w:val="top"/>
          </w:tcPr>
          <w:p w14:paraId="0CD6765E" w14:textId="4884B4E4" w:rsidR="00056C0B" w:rsidRPr="00CC646C" w:rsidRDefault="004F5BF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2AE460E58654E85AF6CDC64D2FFC6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C0B">
                  <w:rPr>
                    <w:rFonts w:ascii="Arial" w:hAnsi="Arial" w:cs="Arial"/>
                    <w:color w:val="auto"/>
                  </w:rPr>
                  <w:t>Compliant</w:t>
                </w:r>
              </w:sdtContent>
            </w:sdt>
            <w:r w:rsidR="00056C0B" w:rsidRPr="00CC646C">
              <w:rPr>
                <w:rFonts w:ascii="Arial" w:hAnsi="Arial" w:cs="Arial"/>
                <w:color w:val="auto"/>
              </w:rPr>
              <w:t xml:space="preserve"> </w:t>
            </w:r>
          </w:p>
        </w:tc>
      </w:tr>
      <w:tr w:rsidR="00056C0B" w14:paraId="0CD67665" w14:textId="77777777" w:rsidTr="001065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CD67661" w14:textId="77777777" w:rsidR="00056C0B" w:rsidRPr="00244176" w:rsidRDefault="00056C0B"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982" w:type="dxa"/>
            <w:shd w:val="clear" w:color="auto" w:fill="auto"/>
            <w:vAlign w:val="top"/>
          </w:tcPr>
          <w:p w14:paraId="0CD67662" w14:textId="77777777" w:rsidR="00056C0B" w:rsidRPr="00244176" w:rsidRDefault="00056C0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722" w:type="dxa"/>
            <w:shd w:val="clear" w:color="auto" w:fill="auto"/>
            <w:vAlign w:val="top"/>
          </w:tcPr>
          <w:p w14:paraId="0CD67663" w14:textId="2A44612B" w:rsidR="00056C0B" w:rsidRPr="00CC646C" w:rsidRDefault="004F5BF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3FF14174BB434535BEDF29CAD4C9E4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C0B">
                  <w:rPr>
                    <w:rFonts w:ascii="Arial" w:hAnsi="Arial" w:cs="Arial"/>
                    <w:color w:val="auto"/>
                  </w:rPr>
                  <w:t>Compliant</w:t>
                </w:r>
              </w:sdtContent>
            </w:sdt>
            <w:r w:rsidR="00056C0B" w:rsidRPr="00CC646C">
              <w:rPr>
                <w:rFonts w:ascii="Arial" w:hAnsi="Arial" w:cs="Arial"/>
                <w:color w:val="auto"/>
              </w:rPr>
              <w:t xml:space="preserve"> </w:t>
            </w:r>
          </w:p>
        </w:tc>
      </w:tr>
      <w:tr w:rsidR="00056C0B" w14:paraId="0CD6766A" w14:textId="77777777" w:rsidTr="0010657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CD67666" w14:textId="77777777" w:rsidR="00056C0B" w:rsidRPr="00244176" w:rsidRDefault="00056C0B"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982" w:type="dxa"/>
            <w:shd w:val="clear" w:color="auto" w:fill="auto"/>
            <w:vAlign w:val="top"/>
          </w:tcPr>
          <w:p w14:paraId="0CD67667" w14:textId="77777777" w:rsidR="00056C0B" w:rsidRPr="00244176" w:rsidRDefault="00056C0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722" w:type="dxa"/>
            <w:shd w:val="clear" w:color="auto" w:fill="auto"/>
            <w:vAlign w:val="top"/>
          </w:tcPr>
          <w:p w14:paraId="0CD67668" w14:textId="53740362" w:rsidR="00056C0B" w:rsidRPr="00CC646C" w:rsidRDefault="004F5BF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020E361ABD9F4BC7921F986DCCB6B7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C0B">
                  <w:rPr>
                    <w:rFonts w:ascii="Arial" w:hAnsi="Arial" w:cs="Arial"/>
                    <w:color w:val="auto"/>
                  </w:rPr>
                  <w:t>Compliant</w:t>
                </w:r>
              </w:sdtContent>
            </w:sdt>
            <w:r w:rsidR="00056C0B" w:rsidRPr="00CC646C">
              <w:rPr>
                <w:rFonts w:ascii="Arial" w:hAnsi="Arial" w:cs="Arial"/>
                <w:color w:val="auto"/>
              </w:rPr>
              <w:t xml:space="preserve"> </w:t>
            </w:r>
          </w:p>
        </w:tc>
      </w:tr>
      <w:tr w:rsidR="00056C0B" w14:paraId="0CD6766F" w14:textId="77777777" w:rsidTr="001065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CD6766B" w14:textId="77777777" w:rsidR="00056C0B" w:rsidRPr="00244176" w:rsidRDefault="00056C0B"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982" w:type="dxa"/>
            <w:shd w:val="clear" w:color="auto" w:fill="auto"/>
            <w:vAlign w:val="top"/>
          </w:tcPr>
          <w:p w14:paraId="0CD6766C" w14:textId="77777777" w:rsidR="00056C0B" w:rsidRPr="00244176" w:rsidRDefault="00056C0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722" w:type="dxa"/>
            <w:shd w:val="clear" w:color="auto" w:fill="auto"/>
            <w:vAlign w:val="top"/>
          </w:tcPr>
          <w:p w14:paraId="0CD6766D" w14:textId="72FB89A5" w:rsidR="00056C0B" w:rsidRPr="00CC646C" w:rsidRDefault="004F5BF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F034E96171CF4710B5D3F9361BEA5C8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C0B">
                  <w:rPr>
                    <w:rFonts w:ascii="Arial" w:hAnsi="Arial" w:cs="Arial"/>
                    <w:color w:val="auto"/>
                  </w:rPr>
                  <w:t>Compliant</w:t>
                </w:r>
              </w:sdtContent>
            </w:sdt>
            <w:r w:rsidR="00056C0B" w:rsidRPr="00CC646C">
              <w:rPr>
                <w:rFonts w:ascii="Arial" w:hAnsi="Arial" w:cs="Arial"/>
                <w:color w:val="auto"/>
              </w:rPr>
              <w:t xml:space="preserve"> </w:t>
            </w:r>
          </w:p>
        </w:tc>
      </w:tr>
    </w:tbl>
    <w:p w14:paraId="0CD67670" w14:textId="77777777" w:rsidR="00A63FCF" w:rsidRDefault="00183A2C" w:rsidP="007B3959">
      <w:pPr>
        <w:pStyle w:val="Heading20"/>
      </w:pPr>
      <w:r w:rsidRPr="00A36AA9">
        <w:t>Findings</w:t>
      </w:r>
    </w:p>
    <w:p w14:paraId="792D82EA" w14:textId="77777777" w:rsidR="00A8172A" w:rsidRPr="00475B95" w:rsidRDefault="00A92B88" w:rsidP="00F87E39">
      <w:pPr>
        <w:pStyle w:val="NormalArial"/>
        <w:rPr>
          <w:color w:val="auto"/>
        </w:rPr>
      </w:pPr>
      <w:r w:rsidRPr="00475B95">
        <w:rPr>
          <w:color w:val="auto"/>
        </w:rPr>
        <w:t>All consumers and representatives interviewed said they felt they are treated with dignity and respect. They described how their interactions with support workers were respectful and felt their background and culture was understood and respected.</w:t>
      </w:r>
      <w:r w:rsidR="00A8172A" w:rsidRPr="00475B95">
        <w:rPr>
          <w:color w:val="auto"/>
        </w:rPr>
        <w:t xml:space="preserve"> Staff interviewed demonstrated their understanding of maintaining dignity and respect of consumers and could describe consumer preferences, background, and individual needs. </w:t>
      </w:r>
    </w:p>
    <w:p w14:paraId="2DCA9BC1" w14:textId="77777777" w:rsidR="00433C06" w:rsidRPr="00475B95" w:rsidRDefault="00A8172A" w:rsidP="00F87E39">
      <w:pPr>
        <w:pStyle w:val="NormalArial"/>
        <w:rPr>
          <w:color w:val="auto"/>
        </w:rPr>
      </w:pPr>
      <w:r w:rsidRPr="00475B95">
        <w:rPr>
          <w:color w:val="auto"/>
        </w:rPr>
        <w:t xml:space="preserve">All consumers and representatives interviewed described how support workers get to know them and are familiar with their backgrounds and culture. </w:t>
      </w:r>
      <w:r w:rsidR="0059603F" w:rsidRPr="00475B95">
        <w:rPr>
          <w:color w:val="auto"/>
        </w:rPr>
        <w:t xml:space="preserve">The Assessment Team sighted the </w:t>
      </w:r>
      <w:r w:rsidR="00433C06" w:rsidRPr="00475B95">
        <w:rPr>
          <w:color w:val="auto"/>
        </w:rPr>
        <w:t>C</w:t>
      </w:r>
      <w:r w:rsidR="0059603F" w:rsidRPr="00475B95">
        <w:rPr>
          <w:color w:val="auto"/>
        </w:rPr>
        <w:t xml:space="preserve">ultural </w:t>
      </w:r>
      <w:r w:rsidR="00433C06" w:rsidRPr="00475B95">
        <w:rPr>
          <w:color w:val="auto"/>
        </w:rPr>
        <w:t>D</w:t>
      </w:r>
      <w:r w:rsidR="0059603F" w:rsidRPr="00475B95">
        <w:rPr>
          <w:color w:val="auto"/>
        </w:rPr>
        <w:t xml:space="preserve">iversity and </w:t>
      </w:r>
      <w:r w:rsidR="00433C06" w:rsidRPr="00475B95">
        <w:rPr>
          <w:color w:val="auto"/>
        </w:rPr>
        <w:t>I</w:t>
      </w:r>
      <w:r w:rsidR="0059603F" w:rsidRPr="00475B95">
        <w:rPr>
          <w:color w:val="auto"/>
        </w:rPr>
        <w:t xml:space="preserve">nclusion </w:t>
      </w:r>
      <w:r w:rsidR="00433C06" w:rsidRPr="00475B95">
        <w:rPr>
          <w:color w:val="auto"/>
        </w:rPr>
        <w:t>P</w:t>
      </w:r>
      <w:r w:rsidR="0059603F" w:rsidRPr="00475B95">
        <w:rPr>
          <w:color w:val="auto"/>
        </w:rPr>
        <w:t>olicy and the service</w:t>
      </w:r>
      <w:r w:rsidR="00433C06" w:rsidRPr="00475B95">
        <w:rPr>
          <w:color w:val="auto"/>
        </w:rPr>
        <w:t>s</w:t>
      </w:r>
      <w:r w:rsidR="0059603F" w:rsidRPr="00475B95">
        <w:rPr>
          <w:color w:val="auto"/>
        </w:rPr>
        <w:t xml:space="preserve"> commitment statement which includes respecting each consumer’s right to have identity, culture and diversity valued and supported. </w:t>
      </w:r>
    </w:p>
    <w:p w14:paraId="35C3C1A6" w14:textId="77777777" w:rsidR="0036580E" w:rsidRPr="00475B95" w:rsidRDefault="00433C06" w:rsidP="00F87E39">
      <w:pPr>
        <w:pStyle w:val="NormalArial"/>
        <w:rPr>
          <w:color w:val="auto"/>
        </w:rPr>
      </w:pPr>
      <w:r w:rsidRPr="00475B95">
        <w:rPr>
          <w:color w:val="auto"/>
        </w:rPr>
        <w:t xml:space="preserve">Consumers and representatives interviewed, described in various ways, how the service supports them to make decisions regarding their care and services. Consumers elaborated on how the service worked with them to ensure they received care and services tailored to their needs and preferences. For example, a consumer representative said a staff member had visited their home to discuss future care requirements and provide </w:t>
      </w:r>
      <w:r w:rsidR="0036580E" w:rsidRPr="00475B95">
        <w:rPr>
          <w:color w:val="auto"/>
        </w:rPr>
        <w:t>the consumer</w:t>
      </w:r>
      <w:r w:rsidRPr="00475B95">
        <w:rPr>
          <w:color w:val="auto"/>
        </w:rPr>
        <w:t xml:space="preserve"> with information on additional services </w:t>
      </w:r>
      <w:r w:rsidR="0036580E" w:rsidRPr="00475B95">
        <w:rPr>
          <w:color w:val="auto"/>
        </w:rPr>
        <w:t>t</w:t>
      </w:r>
      <w:r w:rsidRPr="00475B95">
        <w:rPr>
          <w:color w:val="auto"/>
        </w:rPr>
        <w:t>he</w:t>
      </w:r>
      <w:r w:rsidR="0036580E" w:rsidRPr="00475B95">
        <w:rPr>
          <w:color w:val="auto"/>
        </w:rPr>
        <w:t>y</w:t>
      </w:r>
      <w:r w:rsidRPr="00475B95">
        <w:rPr>
          <w:color w:val="auto"/>
        </w:rPr>
        <w:t xml:space="preserve"> may need. The representative said </w:t>
      </w:r>
      <w:r w:rsidR="0036580E" w:rsidRPr="00475B95">
        <w:rPr>
          <w:color w:val="auto"/>
        </w:rPr>
        <w:t>t</w:t>
      </w:r>
      <w:r w:rsidRPr="00475B95">
        <w:rPr>
          <w:color w:val="auto"/>
        </w:rPr>
        <w:t>he</w:t>
      </w:r>
      <w:r w:rsidR="0036580E" w:rsidRPr="00475B95">
        <w:rPr>
          <w:color w:val="auto"/>
        </w:rPr>
        <w:t>y were</w:t>
      </w:r>
      <w:r w:rsidRPr="00475B95">
        <w:rPr>
          <w:color w:val="auto"/>
        </w:rPr>
        <w:t xml:space="preserve"> included in the discussion as the main care giver and </w:t>
      </w:r>
      <w:r w:rsidR="0036580E" w:rsidRPr="00475B95">
        <w:rPr>
          <w:color w:val="auto"/>
        </w:rPr>
        <w:t xml:space="preserve">as a support for the consumer who </w:t>
      </w:r>
      <w:r w:rsidRPr="00475B95">
        <w:rPr>
          <w:color w:val="auto"/>
        </w:rPr>
        <w:t>has cognitive decline due to a diagnosis of Parkinson’s disease.</w:t>
      </w:r>
    </w:p>
    <w:p w14:paraId="5579A5A1" w14:textId="4626A3E1" w:rsidR="00C04B01" w:rsidRPr="00475B95" w:rsidRDefault="0036580E" w:rsidP="00F87E39">
      <w:pPr>
        <w:pStyle w:val="NormalArial"/>
        <w:rPr>
          <w:color w:val="auto"/>
        </w:rPr>
      </w:pPr>
      <w:r w:rsidRPr="00475B95">
        <w:rPr>
          <w:color w:val="auto"/>
        </w:rPr>
        <w:lastRenderedPageBreak/>
        <w:t xml:space="preserve">All consumers and representatives interviewed said they felt staff at the service listen to them and understand what is important to consumers. While most consumers </w:t>
      </w:r>
      <w:r w:rsidR="00C04B01" w:rsidRPr="00475B95">
        <w:rPr>
          <w:color w:val="auto"/>
        </w:rPr>
        <w:t xml:space="preserve">interviewed </w:t>
      </w:r>
      <w:r w:rsidRPr="00475B95">
        <w:rPr>
          <w:color w:val="auto"/>
        </w:rPr>
        <w:t>could not recall a time when the service ha</w:t>
      </w:r>
      <w:r w:rsidR="00C04B01" w:rsidRPr="00475B95">
        <w:rPr>
          <w:color w:val="auto"/>
        </w:rPr>
        <w:t>d</w:t>
      </w:r>
      <w:r w:rsidRPr="00475B95">
        <w:rPr>
          <w:color w:val="auto"/>
        </w:rPr>
        <w:t xml:space="preserve"> needed to support them to take risks, they were confident if they wanted to take risks, the service would respect this. </w:t>
      </w:r>
      <w:r w:rsidR="00C04B01" w:rsidRPr="00475B95">
        <w:rPr>
          <w:color w:val="auto"/>
        </w:rPr>
        <w:t xml:space="preserve">Management provided an example of a consumer who lived in a rural setting which was isolated. This consumer wanted to return home following a lengthy stay in hospital after a hip fracture. The hospital and the service encouraged the consumer to go to a temporary rehabilitation facility, however this consumer wished to return home. The service worked with the consumer, the </w:t>
      </w:r>
      <w:r w:rsidR="00715066" w:rsidRPr="00475B95">
        <w:rPr>
          <w:color w:val="auto"/>
        </w:rPr>
        <w:t>hospital,</w:t>
      </w:r>
      <w:r w:rsidR="00C04B01" w:rsidRPr="00475B95">
        <w:rPr>
          <w:color w:val="auto"/>
        </w:rPr>
        <w:t xml:space="preserve"> and the family to ensure potential risks were mitigated as much as possible and additional services put in place to ensure the consumers safety.</w:t>
      </w:r>
    </w:p>
    <w:p w14:paraId="1721F9F4" w14:textId="20D8C468" w:rsidR="00715066" w:rsidRPr="00475B95" w:rsidRDefault="00715066" w:rsidP="00F87E39">
      <w:pPr>
        <w:pStyle w:val="NormalArial"/>
        <w:rPr>
          <w:color w:val="auto"/>
        </w:rPr>
      </w:pPr>
      <w:r w:rsidRPr="00475B95">
        <w:rPr>
          <w:color w:val="auto"/>
        </w:rPr>
        <w:t xml:space="preserve">All consumers and representatives interviewed stated information provided by the service is clear and easy to understand. Most consumers and representatives said monthly statements in the past could be confusing however, recently this has improved and they have a better understanding of their budget and their unspent funds. </w:t>
      </w:r>
    </w:p>
    <w:p w14:paraId="36F38A38" w14:textId="0008FDC3" w:rsidR="00715066" w:rsidRPr="00475B95" w:rsidRDefault="00715066" w:rsidP="00F87E39">
      <w:pPr>
        <w:pStyle w:val="NormalArial"/>
        <w:rPr>
          <w:color w:val="auto"/>
        </w:rPr>
      </w:pPr>
      <w:r w:rsidRPr="00475B95">
        <w:rPr>
          <w:color w:val="auto"/>
        </w:rPr>
        <w:t>Support workers interviewed demonstrate</w:t>
      </w:r>
      <w:r w:rsidR="008A79A2" w:rsidRPr="00475B95">
        <w:rPr>
          <w:color w:val="auto"/>
        </w:rPr>
        <w:t>d</w:t>
      </w:r>
      <w:r w:rsidRPr="00475B95">
        <w:rPr>
          <w:color w:val="auto"/>
        </w:rPr>
        <w:t xml:space="preserve"> to the Assessment Team how they respect consumer’s privacy and how they keep information safe</w:t>
      </w:r>
      <w:r w:rsidR="008A79A2" w:rsidRPr="00475B95">
        <w:rPr>
          <w:color w:val="auto"/>
        </w:rPr>
        <w:t xml:space="preserve"> for example, via the service’s secure mobile application. The service evidenced written consent from consumers regarding who they wished information to be shared. The Assessment Team sighted th</w:t>
      </w:r>
      <w:r w:rsidR="00CA6F0B" w:rsidRPr="00475B95">
        <w:rPr>
          <w:color w:val="auto"/>
        </w:rPr>
        <w:t>e consent form as part of consumer records reviewed.</w:t>
      </w:r>
    </w:p>
    <w:p w14:paraId="73FBE2CD" w14:textId="59FA612D" w:rsidR="00CA6F0B" w:rsidRPr="00475B95" w:rsidRDefault="00CA6F0B" w:rsidP="00F87E39">
      <w:pPr>
        <w:pStyle w:val="NormalArial"/>
        <w:rPr>
          <w:color w:val="auto"/>
        </w:rPr>
      </w:pPr>
      <w:bookmarkStart w:id="2" w:name="_Hlk120026640"/>
      <w:r w:rsidRPr="00475B95">
        <w:rPr>
          <w:color w:val="auto"/>
        </w:rPr>
        <w:t xml:space="preserve">Considering the information provided above, I find the service to be compliant with this Standard as </w:t>
      </w:r>
      <w:r w:rsidR="00F07A94">
        <w:rPr>
          <w:color w:val="auto"/>
        </w:rPr>
        <w:t>six</w:t>
      </w:r>
      <w:r w:rsidRPr="00475B95">
        <w:rPr>
          <w:color w:val="auto"/>
        </w:rPr>
        <w:t xml:space="preserve"> of the </w:t>
      </w:r>
      <w:r w:rsidR="00F07A94">
        <w:rPr>
          <w:color w:val="auto"/>
        </w:rPr>
        <w:t>six</w:t>
      </w:r>
      <w:r w:rsidRPr="00475B95">
        <w:rPr>
          <w:color w:val="auto"/>
        </w:rPr>
        <w:t xml:space="preserve"> requirements are found to be compliant. </w:t>
      </w:r>
    </w:p>
    <w:bookmarkEnd w:id="2"/>
    <w:p w14:paraId="0CD67671" w14:textId="27BCF579" w:rsidR="001A5684" w:rsidRPr="00715066" w:rsidRDefault="00183A2C" w:rsidP="00F87E39">
      <w:pPr>
        <w:pStyle w:val="NormalArial"/>
        <w:rPr>
          <w:color w:val="FF0000"/>
        </w:rPr>
      </w:pPr>
      <w:r w:rsidRPr="00715066">
        <w:rPr>
          <w:color w:val="FF0000"/>
        </w:rPr>
        <w:br w:type="page"/>
      </w:r>
    </w:p>
    <w:p w14:paraId="0CD67672" w14:textId="77777777" w:rsidR="003217D3" w:rsidRDefault="00183A2C"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123"/>
        <w:gridCol w:w="1581"/>
      </w:tblGrid>
      <w:tr w:rsidR="00056C0B" w14:paraId="0CD67676" w14:textId="77777777" w:rsidTr="001065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tcBorders>
          </w:tcPr>
          <w:p w14:paraId="0CD67673" w14:textId="77777777" w:rsidR="00056C0B" w:rsidRPr="003217D3" w:rsidRDefault="00056C0B" w:rsidP="001F455A">
            <w:pPr>
              <w:spacing w:before="0" w:line="22" w:lineRule="atLeast"/>
              <w:rPr>
                <w:rFonts w:ascii="Arial" w:hAnsi="Arial" w:cs="Arial"/>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581" w:type="dxa"/>
            <w:tcBorders>
              <w:bottom w:val="single" w:sz="4" w:space="0" w:color="BFBFBF" w:themeColor="background1" w:themeShade="BF"/>
            </w:tcBorders>
          </w:tcPr>
          <w:p w14:paraId="0CD67674" w14:textId="1DBDB8A0" w:rsidR="00056C0B" w:rsidRPr="003217D3" w:rsidRDefault="00056C0B"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56C0B" w14:paraId="0CD6767B" w14:textId="77777777" w:rsidTr="0010657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CD67677" w14:textId="77777777" w:rsidR="00056C0B" w:rsidRPr="00244176" w:rsidRDefault="00056C0B" w:rsidP="002F6A35">
            <w:pPr>
              <w:spacing w:line="22" w:lineRule="atLeast"/>
              <w:rPr>
                <w:rFonts w:ascii="Arial" w:hAnsi="Arial" w:cs="Arial"/>
                <w:color w:val="auto"/>
              </w:rPr>
            </w:pPr>
            <w:bookmarkStart w:id="4" w:name="_Hlk120001051"/>
            <w:r w:rsidRPr="00184D80">
              <w:rPr>
                <w:rFonts w:ascii="Arial" w:hAnsi="Arial" w:cs="Arial"/>
                <w:color w:val="auto"/>
              </w:rPr>
              <w:t>Requirement</w:t>
            </w:r>
            <w:r w:rsidRPr="00244176">
              <w:rPr>
                <w:rFonts w:ascii="Arial" w:hAnsi="Arial" w:cs="Arial"/>
                <w:color w:val="auto"/>
              </w:rPr>
              <w:t xml:space="preserve"> 2(3)(a)</w:t>
            </w:r>
          </w:p>
        </w:tc>
        <w:tc>
          <w:tcPr>
            <w:tcW w:w="6123" w:type="dxa"/>
            <w:shd w:val="clear" w:color="auto" w:fill="auto"/>
            <w:vAlign w:val="top"/>
          </w:tcPr>
          <w:p w14:paraId="0CD67678" w14:textId="77777777" w:rsidR="00056C0B" w:rsidRPr="00244176" w:rsidRDefault="00056C0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581" w:type="dxa"/>
            <w:shd w:val="clear" w:color="auto" w:fill="auto"/>
            <w:vAlign w:val="top"/>
          </w:tcPr>
          <w:p w14:paraId="0CD67679" w14:textId="131AF6D4" w:rsidR="00056C0B" w:rsidRPr="00CC646C" w:rsidRDefault="004F5BF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9B4C9A88205D441C9C7A509D1295EA8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C0B">
                  <w:rPr>
                    <w:rFonts w:ascii="Arial" w:hAnsi="Arial" w:cs="Arial"/>
                    <w:color w:val="auto"/>
                  </w:rPr>
                  <w:t>Non-compliant</w:t>
                </w:r>
              </w:sdtContent>
            </w:sdt>
            <w:r w:rsidR="00056C0B" w:rsidRPr="00CC646C">
              <w:rPr>
                <w:rFonts w:ascii="Arial" w:hAnsi="Arial" w:cs="Arial"/>
                <w:color w:val="auto"/>
              </w:rPr>
              <w:t xml:space="preserve"> </w:t>
            </w:r>
          </w:p>
        </w:tc>
      </w:tr>
      <w:bookmarkEnd w:id="4"/>
      <w:tr w:rsidR="00056C0B" w14:paraId="0CD67680" w14:textId="77777777" w:rsidTr="001065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CD6767C" w14:textId="77777777" w:rsidR="00056C0B" w:rsidRPr="00244176" w:rsidRDefault="00056C0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6123" w:type="dxa"/>
            <w:shd w:val="clear" w:color="auto" w:fill="auto"/>
            <w:vAlign w:val="top"/>
          </w:tcPr>
          <w:p w14:paraId="0CD6767D" w14:textId="77777777" w:rsidR="00056C0B" w:rsidRPr="00244176" w:rsidRDefault="00056C0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581" w:type="dxa"/>
            <w:shd w:val="clear" w:color="auto" w:fill="auto"/>
            <w:vAlign w:val="top"/>
          </w:tcPr>
          <w:p w14:paraId="0CD6767E" w14:textId="06A6C887" w:rsidR="00056C0B" w:rsidRPr="00CC646C" w:rsidRDefault="004F5BF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5887ED89866B445C9E92C3DB9CF625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C0B">
                  <w:rPr>
                    <w:rFonts w:ascii="Arial" w:hAnsi="Arial" w:cs="Arial"/>
                    <w:color w:val="auto"/>
                  </w:rPr>
                  <w:t>Compliant</w:t>
                </w:r>
              </w:sdtContent>
            </w:sdt>
            <w:r w:rsidR="00056C0B" w:rsidRPr="00CC646C">
              <w:rPr>
                <w:rFonts w:ascii="Arial" w:hAnsi="Arial" w:cs="Arial"/>
                <w:color w:val="auto"/>
              </w:rPr>
              <w:t xml:space="preserve"> </w:t>
            </w:r>
          </w:p>
        </w:tc>
      </w:tr>
      <w:tr w:rsidR="00056C0B" w14:paraId="0CD67687" w14:textId="77777777" w:rsidTr="0010657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CD67681" w14:textId="77777777" w:rsidR="00056C0B" w:rsidRPr="00244176" w:rsidRDefault="00056C0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6123" w:type="dxa"/>
            <w:shd w:val="clear" w:color="auto" w:fill="auto"/>
            <w:vAlign w:val="top"/>
          </w:tcPr>
          <w:p w14:paraId="0CD67682" w14:textId="77777777" w:rsidR="00056C0B" w:rsidRPr="00244176" w:rsidRDefault="00056C0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CD67683" w14:textId="77777777" w:rsidR="00056C0B" w:rsidRPr="00244176" w:rsidRDefault="00056C0B"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CD67684" w14:textId="77777777" w:rsidR="00056C0B" w:rsidRPr="00244176" w:rsidRDefault="00056C0B"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581" w:type="dxa"/>
            <w:shd w:val="clear" w:color="auto" w:fill="auto"/>
            <w:vAlign w:val="top"/>
          </w:tcPr>
          <w:p w14:paraId="0CD67685" w14:textId="69967A0D" w:rsidR="00056C0B" w:rsidRPr="00CC646C" w:rsidRDefault="004F5BF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10400D1BA7E74019A963B1683D1E80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C0B">
                  <w:rPr>
                    <w:rFonts w:ascii="Arial" w:hAnsi="Arial" w:cs="Arial"/>
                    <w:color w:val="auto"/>
                  </w:rPr>
                  <w:t>Compliant</w:t>
                </w:r>
              </w:sdtContent>
            </w:sdt>
            <w:r w:rsidR="00056C0B" w:rsidRPr="00CC646C">
              <w:rPr>
                <w:rFonts w:ascii="Arial" w:hAnsi="Arial" w:cs="Arial"/>
                <w:color w:val="auto"/>
              </w:rPr>
              <w:t xml:space="preserve"> </w:t>
            </w:r>
          </w:p>
        </w:tc>
      </w:tr>
      <w:tr w:rsidR="00056C0B" w14:paraId="0CD6768C" w14:textId="77777777" w:rsidTr="001065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CD67688" w14:textId="77777777" w:rsidR="00056C0B" w:rsidRPr="00244176" w:rsidRDefault="00056C0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6123" w:type="dxa"/>
            <w:shd w:val="clear" w:color="auto" w:fill="auto"/>
            <w:vAlign w:val="top"/>
          </w:tcPr>
          <w:p w14:paraId="0CD67689" w14:textId="77777777" w:rsidR="00056C0B" w:rsidRPr="00244176" w:rsidRDefault="00056C0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581" w:type="dxa"/>
            <w:shd w:val="clear" w:color="auto" w:fill="auto"/>
            <w:vAlign w:val="top"/>
          </w:tcPr>
          <w:p w14:paraId="0CD6768A" w14:textId="28BA1833" w:rsidR="00056C0B" w:rsidRPr="00CC646C" w:rsidRDefault="004F5BF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1545E024CB834A6192C4D8E01166F7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C0B">
                  <w:rPr>
                    <w:rFonts w:ascii="Arial" w:hAnsi="Arial" w:cs="Arial"/>
                    <w:color w:val="auto"/>
                  </w:rPr>
                  <w:t>Compliant</w:t>
                </w:r>
              </w:sdtContent>
            </w:sdt>
            <w:r w:rsidR="00056C0B" w:rsidRPr="00CC646C">
              <w:rPr>
                <w:rFonts w:ascii="Arial" w:hAnsi="Arial" w:cs="Arial"/>
                <w:color w:val="auto"/>
              </w:rPr>
              <w:t xml:space="preserve"> </w:t>
            </w:r>
          </w:p>
        </w:tc>
      </w:tr>
      <w:tr w:rsidR="00056C0B" w14:paraId="0CD67691" w14:textId="77777777" w:rsidTr="0010657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CD6768D" w14:textId="77777777" w:rsidR="00056C0B" w:rsidRPr="00244176" w:rsidRDefault="00056C0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6123" w:type="dxa"/>
            <w:shd w:val="clear" w:color="auto" w:fill="auto"/>
            <w:vAlign w:val="top"/>
          </w:tcPr>
          <w:p w14:paraId="0CD6768E" w14:textId="77777777" w:rsidR="00056C0B" w:rsidRPr="00244176" w:rsidRDefault="00056C0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581" w:type="dxa"/>
            <w:shd w:val="clear" w:color="auto" w:fill="auto"/>
            <w:vAlign w:val="top"/>
          </w:tcPr>
          <w:p w14:paraId="0CD6768F" w14:textId="3F834370" w:rsidR="00056C0B" w:rsidRPr="00CC646C" w:rsidRDefault="004F5BF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6D5E486F11DB4A08AD446234B59225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C0B">
                  <w:rPr>
                    <w:rFonts w:ascii="Arial" w:hAnsi="Arial" w:cs="Arial"/>
                    <w:color w:val="auto"/>
                  </w:rPr>
                  <w:t>Compliant</w:t>
                </w:r>
              </w:sdtContent>
            </w:sdt>
            <w:r w:rsidR="00056C0B" w:rsidRPr="00CC646C">
              <w:rPr>
                <w:rFonts w:ascii="Arial" w:hAnsi="Arial" w:cs="Arial"/>
                <w:color w:val="auto"/>
              </w:rPr>
              <w:t xml:space="preserve"> </w:t>
            </w:r>
          </w:p>
        </w:tc>
      </w:tr>
    </w:tbl>
    <w:bookmarkEnd w:id="3"/>
    <w:p w14:paraId="0CD67692" w14:textId="77777777" w:rsidR="0087700C" w:rsidRDefault="00183A2C" w:rsidP="00A63FCF">
      <w:pPr>
        <w:pStyle w:val="Heading20"/>
        <w:tabs>
          <w:tab w:val="left" w:pos="1890"/>
        </w:tabs>
      </w:pPr>
      <w:r w:rsidRPr="00A36AA9">
        <w:t>Findings</w:t>
      </w:r>
    </w:p>
    <w:p w14:paraId="490549BA" w14:textId="77777777" w:rsidR="00722E2A" w:rsidRPr="00475B95" w:rsidRDefault="00CA6F0B" w:rsidP="00F87E39">
      <w:pPr>
        <w:pStyle w:val="NormalArial"/>
        <w:rPr>
          <w:color w:val="auto"/>
        </w:rPr>
      </w:pPr>
      <w:r w:rsidRPr="00475B95">
        <w:rPr>
          <w:color w:val="auto"/>
        </w:rPr>
        <w:t xml:space="preserve">All consumers and representatives interviewed reported they are satisfied with the assessment and planning of the care and services they receive. They said this enables them to stay in their own homes and enhances their well-being. </w:t>
      </w:r>
      <w:r w:rsidR="00763CD8" w:rsidRPr="00475B95">
        <w:rPr>
          <w:color w:val="auto"/>
        </w:rPr>
        <w:t xml:space="preserve">Management interviewed advised that all consumers identified as a “falls risk” have an alert activated in the mobile application and a Falls Risk Assessment Tool (FRAT) is completed with information also added to a vulnerable consumer checklist. Review of the mobile application data, the FRAT and vulnerable consumer checklist by the Assessment Team, identified inconsistencies in the assessment of the falls risk for two consumers records reviewed. The service did not </w:t>
      </w:r>
      <w:r w:rsidR="00722E2A" w:rsidRPr="00475B95">
        <w:rPr>
          <w:color w:val="auto"/>
        </w:rPr>
        <w:t>evidence a Care Plan Policy or procedure to guide staff undertaking assessment and planning activities with consumers.</w:t>
      </w:r>
    </w:p>
    <w:p w14:paraId="449F2A72" w14:textId="77777777" w:rsidR="00722E2A" w:rsidRPr="00475B95" w:rsidRDefault="00722E2A" w:rsidP="00F87E39">
      <w:pPr>
        <w:pStyle w:val="NormalArial"/>
        <w:rPr>
          <w:color w:val="auto"/>
        </w:rPr>
      </w:pPr>
      <w:r w:rsidRPr="00475B95">
        <w:rPr>
          <w:color w:val="auto"/>
        </w:rPr>
        <w:t xml:space="preserve">The Assessment Team reviewed assessment and planning documentation and confirmed needs, goals, preferences, advance care planning and end of life planning are all documented on care plans. An Advanced Care Directive and a Will Kit are provided with the induction package and given to the consumer and representatives for their consideration. </w:t>
      </w:r>
    </w:p>
    <w:p w14:paraId="62EC35F0" w14:textId="77777777" w:rsidR="00E20C97" w:rsidRPr="00475B95" w:rsidRDefault="00722E2A" w:rsidP="00F87E39">
      <w:pPr>
        <w:pStyle w:val="NormalArial"/>
        <w:rPr>
          <w:color w:val="auto"/>
        </w:rPr>
      </w:pPr>
      <w:r w:rsidRPr="00475B95">
        <w:rPr>
          <w:color w:val="auto"/>
        </w:rPr>
        <w:t>Consumers and representatives confirmed assessment, care planning and review of consumers’ care and services is completed in partnership with the consumer.</w:t>
      </w:r>
      <w:r w:rsidR="00E20C97" w:rsidRPr="00475B95">
        <w:rPr>
          <w:color w:val="auto"/>
        </w:rPr>
        <w:t xml:space="preserve"> The service demonstrated how the communication with consumers General Practitioners is maintained </w:t>
      </w:r>
      <w:r w:rsidR="00E20C97" w:rsidRPr="00475B95">
        <w:rPr>
          <w:color w:val="auto"/>
        </w:rPr>
        <w:lastRenderedPageBreak/>
        <w:t>when a need is identified. For example, a consumer was receiving wound care from a medical practice. On completion of this care the service confirmed a report was provided by the medical practice regarding the care provided to the consumer and any additional considerations regarding ongoing care for this consumer. The report was saved to the consumers file with relevant actions noted.</w:t>
      </w:r>
    </w:p>
    <w:p w14:paraId="52260EA7" w14:textId="77777777" w:rsidR="00E20C97" w:rsidRPr="00475B95" w:rsidRDefault="00E20C97" w:rsidP="00F87E39">
      <w:pPr>
        <w:pStyle w:val="NormalArial"/>
        <w:rPr>
          <w:color w:val="auto"/>
        </w:rPr>
      </w:pPr>
      <w:r w:rsidRPr="00475B95">
        <w:rPr>
          <w:color w:val="auto"/>
        </w:rPr>
        <w:t>Support workers interviewed confirmed any updated information regarding consumers condition, care and services is communicated via the mobile application and is always available at the point of care. Management interviewed evidenced where changes occur in a consumer’s condition, this is noted and discussed with the consumer and representatives. A new care plan is created clearly reflecting the consumers requirements. The Assessment Team sighted and noted all care plans and service delivery documents reviewed contained current information.</w:t>
      </w:r>
    </w:p>
    <w:p w14:paraId="24953209" w14:textId="2B829166" w:rsidR="00600650" w:rsidRPr="00475B95" w:rsidRDefault="00E20C97" w:rsidP="00F87E39">
      <w:pPr>
        <w:pStyle w:val="NormalArial"/>
        <w:rPr>
          <w:color w:val="auto"/>
        </w:rPr>
      </w:pPr>
      <w:r w:rsidRPr="00475B95">
        <w:rPr>
          <w:color w:val="auto"/>
        </w:rPr>
        <w:t xml:space="preserve">Consumers and representatives interviewed confirmed if their needs changed, they would contact the operations manager or inform the support worker for this need to be considered and actioned. They confirmed that the services they receive are regularly reviewed by management as they are in regular contact with them. Management interviewed stated that all care plans are reviewed 6-monthly or as needed if a change in the consumers condition occurs. Management, who undertake the care plan reviews, could describe the process and the circumstances a review or reassessment may be required however, the Assessment Team noted the service did not evidence a Care Plan Policy or procedure to guide staff on the process or triggers for reassessment. </w:t>
      </w:r>
    </w:p>
    <w:p w14:paraId="4B10C22E" w14:textId="02671B47" w:rsidR="00600650" w:rsidRPr="00475B95" w:rsidRDefault="00600650" w:rsidP="00F87E39">
      <w:pPr>
        <w:pStyle w:val="NormalArial"/>
        <w:rPr>
          <w:color w:val="auto"/>
        </w:rPr>
      </w:pPr>
      <w:r w:rsidRPr="00475B95">
        <w:rPr>
          <w:color w:val="auto"/>
        </w:rPr>
        <w:t xml:space="preserve">In response to the Assessment Report, the service </w:t>
      </w:r>
      <w:r w:rsidR="00B737FB" w:rsidRPr="00475B95">
        <w:rPr>
          <w:color w:val="auto"/>
        </w:rPr>
        <w:t>provided a new Care Plan Policy document relating to the triggers for care planning review which include</w:t>
      </w:r>
      <w:r w:rsidR="0085770D" w:rsidRPr="00475B95">
        <w:rPr>
          <w:color w:val="auto"/>
        </w:rPr>
        <w:t xml:space="preserve">s the procedure for staff to follow. </w:t>
      </w:r>
      <w:r w:rsidR="00AB6934" w:rsidRPr="00475B95">
        <w:rPr>
          <w:color w:val="auto"/>
        </w:rPr>
        <w:t xml:space="preserve">The service also provided a further document detailing assessment and planning processes and proposed timeframes for care plan reviews however, it is not clear if these processes and procedures have been implemented and the Assessment and Planning document does not reflect the services name change to Rubies Community Care. </w:t>
      </w:r>
      <w:r w:rsidR="0085770D" w:rsidRPr="00475B95">
        <w:rPr>
          <w:color w:val="auto"/>
        </w:rPr>
        <w:t>It is reassuring the service has put in place mechanisms to capture care plan documentation into the services electronic system.</w:t>
      </w:r>
    </w:p>
    <w:p w14:paraId="0CD67693" w14:textId="089138E3" w:rsidR="0087700C" w:rsidRPr="00722E2A" w:rsidRDefault="00600650" w:rsidP="00F87E39">
      <w:pPr>
        <w:pStyle w:val="NormalArial"/>
        <w:rPr>
          <w:color w:val="FF0000"/>
        </w:rPr>
      </w:pPr>
      <w:r w:rsidRPr="00475B95">
        <w:rPr>
          <w:color w:val="auto"/>
        </w:rPr>
        <w:t>Based on the information provided and</w:t>
      </w:r>
      <w:r w:rsidR="0085770D" w:rsidRPr="00475B95">
        <w:rPr>
          <w:color w:val="auto"/>
        </w:rPr>
        <w:t>, while acknowledging the service’s new Care Plan Policy</w:t>
      </w:r>
      <w:r w:rsidR="00AB6934" w:rsidRPr="00475B95">
        <w:rPr>
          <w:color w:val="auto"/>
        </w:rPr>
        <w:t xml:space="preserve"> and Assessment and Planning document</w:t>
      </w:r>
      <w:r w:rsidR="0085770D" w:rsidRPr="00475B95">
        <w:rPr>
          <w:color w:val="auto"/>
        </w:rPr>
        <w:t>, it will take time to implement and move into business as usual</w:t>
      </w:r>
      <w:r w:rsidRPr="00475B95">
        <w:rPr>
          <w:color w:val="auto"/>
        </w:rPr>
        <w:t xml:space="preserve">. Therefore, I find this Standard as </w:t>
      </w:r>
      <w:proofErr w:type="gramStart"/>
      <w:r w:rsidRPr="00475B95">
        <w:rPr>
          <w:color w:val="auto"/>
        </w:rPr>
        <w:t>Non-Compliant</w:t>
      </w:r>
      <w:proofErr w:type="gramEnd"/>
      <w:r w:rsidRPr="00475B95">
        <w:rPr>
          <w:color w:val="auto"/>
        </w:rPr>
        <w:t xml:space="preserve"> as one of five requirements is deemed to be non-compliant.</w:t>
      </w:r>
      <w:r w:rsidR="00183A2C" w:rsidRPr="00722E2A">
        <w:rPr>
          <w:color w:val="FF0000"/>
        </w:rPr>
        <w:br w:type="page"/>
      </w:r>
    </w:p>
    <w:p w14:paraId="0CD67694" w14:textId="77777777" w:rsidR="003217D3" w:rsidRDefault="00183A2C"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6123"/>
        <w:gridCol w:w="1581"/>
      </w:tblGrid>
      <w:tr w:rsidR="00056C0B" w14:paraId="0CD67698" w14:textId="77777777" w:rsidTr="00E555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D67695" w14:textId="77777777" w:rsidR="00056C0B" w:rsidRPr="003217D3" w:rsidRDefault="00056C0B" w:rsidP="001F455A">
            <w:pPr>
              <w:spacing w:before="0" w:line="22" w:lineRule="atLeast"/>
              <w:rPr>
                <w:rFonts w:ascii="Arial" w:hAnsi="Arial" w:cs="Arial"/>
                <w:color w:val="FFFFFF" w:themeColor="background1"/>
              </w:rPr>
            </w:pPr>
            <w:bookmarkStart w:id="5" w:name="_Hlk106614299"/>
            <w:r w:rsidRPr="003217D3">
              <w:rPr>
                <w:rFonts w:ascii="Arial" w:hAnsi="Arial" w:cs="Arial"/>
                <w:color w:val="FFFFFF" w:themeColor="background1"/>
              </w:rPr>
              <w:t>Personal care and clinical care</w:t>
            </w:r>
          </w:p>
        </w:tc>
        <w:tc>
          <w:tcPr>
            <w:tcW w:w="15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D67696" w14:textId="3171D40E" w:rsidR="00056C0B" w:rsidRPr="003217D3" w:rsidRDefault="00056C0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56C0B" w14:paraId="0CD676A0" w14:textId="77777777" w:rsidTr="00E5553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D67699" w14:textId="77777777" w:rsidR="00056C0B" w:rsidRPr="00244176" w:rsidRDefault="00056C0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D6769A" w14:textId="77777777" w:rsidR="00056C0B" w:rsidRPr="00244176" w:rsidRDefault="00056C0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CD6769B" w14:textId="77777777" w:rsidR="00056C0B" w:rsidRPr="00244176" w:rsidRDefault="00056C0B"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CD6769C" w14:textId="77777777" w:rsidR="00056C0B" w:rsidRPr="00244176" w:rsidRDefault="00056C0B"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CD6769D" w14:textId="77777777" w:rsidR="00056C0B" w:rsidRPr="00244176" w:rsidRDefault="00056C0B"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5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D6769E" w14:textId="3CCC3225" w:rsidR="00056C0B" w:rsidRPr="00CC646C" w:rsidRDefault="004F5BF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2E820C180C4F40238131E075AF1E8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C0B">
                  <w:rPr>
                    <w:rFonts w:ascii="Arial" w:hAnsi="Arial" w:cs="Arial"/>
                    <w:color w:val="auto"/>
                  </w:rPr>
                  <w:t>Compliant</w:t>
                </w:r>
              </w:sdtContent>
            </w:sdt>
            <w:r w:rsidR="00056C0B" w:rsidRPr="00CC646C">
              <w:rPr>
                <w:rFonts w:ascii="Arial" w:hAnsi="Arial" w:cs="Arial"/>
                <w:color w:val="auto"/>
              </w:rPr>
              <w:t xml:space="preserve"> </w:t>
            </w:r>
          </w:p>
        </w:tc>
      </w:tr>
      <w:tr w:rsidR="00056C0B" w14:paraId="0CD676A5" w14:textId="77777777" w:rsidTr="00E555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D676A1" w14:textId="77777777" w:rsidR="00056C0B" w:rsidRPr="00244176" w:rsidRDefault="00056C0B" w:rsidP="002F6A35">
            <w:pPr>
              <w:spacing w:line="22" w:lineRule="atLeast"/>
              <w:rPr>
                <w:rFonts w:ascii="Arial" w:hAnsi="Arial" w:cs="Arial"/>
                <w:color w:val="auto"/>
              </w:rPr>
            </w:pPr>
            <w:bookmarkStart w:id="6" w:name="_Hlk120018874"/>
            <w:r w:rsidRPr="00184D80">
              <w:rPr>
                <w:rFonts w:ascii="Arial" w:hAnsi="Arial" w:cs="Arial"/>
                <w:color w:val="auto"/>
              </w:rPr>
              <w:t>Requirement</w:t>
            </w:r>
            <w:r w:rsidRPr="00244176">
              <w:rPr>
                <w:rFonts w:ascii="Arial" w:hAnsi="Arial" w:cs="Arial"/>
                <w:color w:val="auto"/>
              </w:rPr>
              <w:t xml:space="preserve"> 3(3)(b)</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D676A2" w14:textId="77777777" w:rsidR="00056C0B" w:rsidRPr="00244176" w:rsidRDefault="00056C0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5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D676A3" w14:textId="2EAAC63A" w:rsidR="00056C0B" w:rsidRPr="00CC646C" w:rsidRDefault="00475B9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75B95">
              <w:rPr>
                <w:rFonts w:ascii="Arial" w:hAnsi="Arial" w:cs="Arial"/>
                <w:color w:val="auto"/>
              </w:rPr>
              <w:t>Compliant</w:t>
            </w:r>
          </w:p>
        </w:tc>
      </w:tr>
      <w:bookmarkEnd w:id="6"/>
      <w:tr w:rsidR="00056C0B" w14:paraId="0CD676AA" w14:textId="77777777" w:rsidTr="00E5553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D676A6" w14:textId="77777777" w:rsidR="00056C0B" w:rsidRPr="00244176" w:rsidRDefault="00056C0B"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D676A7" w14:textId="77777777" w:rsidR="00056C0B" w:rsidRPr="00244176" w:rsidRDefault="00056C0B"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5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D676A8" w14:textId="7628D069" w:rsidR="00056C0B" w:rsidRPr="00CC646C" w:rsidRDefault="004F5BF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2E39B493B9854E1E8DF9566953EAEC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C0B">
                  <w:rPr>
                    <w:rFonts w:ascii="Arial" w:hAnsi="Arial" w:cs="Arial"/>
                    <w:color w:val="auto"/>
                  </w:rPr>
                  <w:t>Compliant</w:t>
                </w:r>
              </w:sdtContent>
            </w:sdt>
            <w:r w:rsidR="00056C0B" w:rsidRPr="00CC646C">
              <w:rPr>
                <w:rFonts w:ascii="Arial" w:hAnsi="Arial" w:cs="Arial"/>
                <w:color w:val="auto"/>
              </w:rPr>
              <w:t xml:space="preserve"> </w:t>
            </w:r>
          </w:p>
        </w:tc>
      </w:tr>
      <w:tr w:rsidR="00056C0B" w14:paraId="0CD676AF" w14:textId="77777777" w:rsidTr="00E555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D676AB" w14:textId="77777777" w:rsidR="00056C0B" w:rsidRPr="00244176" w:rsidRDefault="00056C0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D676AC" w14:textId="77777777" w:rsidR="00056C0B" w:rsidRPr="00244176" w:rsidRDefault="00056C0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5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D676AD" w14:textId="4EA0B46D" w:rsidR="00056C0B" w:rsidRPr="00CC646C" w:rsidRDefault="004F5BF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3504032F08A9410BA5814C0C249ADD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C0B">
                  <w:rPr>
                    <w:rFonts w:ascii="Arial" w:hAnsi="Arial" w:cs="Arial"/>
                    <w:color w:val="auto"/>
                  </w:rPr>
                  <w:t>Compliant</w:t>
                </w:r>
              </w:sdtContent>
            </w:sdt>
            <w:r w:rsidR="00056C0B" w:rsidRPr="00CC646C">
              <w:rPr>
                <w:rFonts w:ascii="Arial" w:hAnsi="Arial" w:cs="Arial"/>
                <w:color w:val="auto"/>
              </w:rPr>
              <w:t xml:space="preserve"> </w:t>
            </w:r>
          </w:p>
        </w:tc>
      </w:tr>
      <w:tr w:rsidR="00056C0B" w14:paraId="0CD676B4" w14:textId="77777777" w:rsidTr="00E5553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D676B0" w14:textId="77777777" w:rsidR="00056C0B" w:rsidRPr="00244176" w:rsidRDefault="00056C0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D676B1" w14:textId="77777777" w:rsidR="00056C0B" w:rsidRPr="00244176" w:rsidRDefault="00056C0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5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D676B2" w14:textId="7A637795" w:rsidR="00056C0B" w:rsidRPr="00CC646C" w:rsidRDefault="004F5BF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F0769AB325464DB9A379CB0D8BCEC2E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C0B">
                  <w:rPr>
                    <w:rFonts w:ascii="Arial" w:hAnsi="Arial" w:cs="Arial"/>
                    <w:color w:val="auto"/>
                  </w:rPr>
                  <w:t>Compliant</w:t>
                </w:r>
              </w:sdtContent>
            </w:sdt>
            <w:r w:rsidR="00056C0B" w:rsidRPr="00CC646C">
              <w:rPr>
                <w:rFonts w:ascii="Arial" w:hAnsi="Arial" w:cs="Arial"/>
                <w:color w:val="auto"/>
              </w:rPr>
              <w:t xml:space="preserve"> </w:t>
            </w:r>
          </w:p>
        </w:tc>
      </w:tr>
      <w:tr w:rsidR="00056C0B" w14:paraId="0CD676B9" w14:textId="77777777" w:rsidTr="00E555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D676B5" w14:textId="77777777" w:rsidR="00056C0B" w:rsidRPr="00244176" w:rsidRDefault="00056C0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D676B6" w14:textId="77777777" w:rsidR="00056C0B" w:rsidRPr="00244176" w:rsidRDefault="00056C0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5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D676B7" w14:textId="0706CE49" w:rsidR="00056C0B" w:rsidRPr="00CC646C" w:rsidRDefault="004F5BF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CAD371811E0C45EDBDD8D652015B4BC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C0B">
                  <w:rPr>
                    <w:rFonts w:ascii="Arial" w:hAnsi="Arial" w:cs="Arial"/>
                    <w:color w:val="auto"/>
                  </w:rPr>
                  <w:t>Compliant</w:t>
                </w:r>
              </w:sdtContent>
            </w:sdt>
            <w:r w:rsidR="00056C0B" w:rsidRPr="00CC646C">
              <w:rPr>
                <w:rFonts w:ascii="Arial" w:hAnsi="Arial" w:cs="Arial"/>
                <w:color w:val="auto"/>
              </w:rPr>
              <w:t xml:space="preserve"> </w:t>
            </w:r>
          </w:p>
        </w:tc>
      </w:tr>
      <w:tr w:rsidR="00056C0B" w14:paraId="0CD676C0" w14:textId="77777777" w:rsidTr="00E5553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D676BA" w14:textId="77777777" w:rsidR="00056C0B" w:rsidRPr="00244176" w:rsidRDefault="00056C0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D676BB" w14:textId="77777777" w:rsidR="00056C0B" w:rsidRPr="00244176" w:rsidRDefault="00056C0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CD676BC" w14:textId="77777777" w:rsidR="00056C0B" w:rsidRPr="00244176" w:rsidRDefault="00056C0B"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0CD676BD" w14:textId="77777777" w:rsidR="00056C0B" w:rsidRPr="00244176" w:rsidRDefault="00056C0B"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5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D676BE" w14:textId="314F1E79" w:rsidR="00056C0B" w:rsidRPr="00CC646C" w:rsidRDefault="004F5BF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F3F693EA14864C48B0AAC6E3348F8E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C0B">
                  <w:rPr>
                    <w:rFonts w:ascii="Arial" w:hAnsi="Arial" w:cs="Arial"/>
                    <w:color w:val="auto"/>
                  </w:rPr>
                  <w:t>Compliant</w:t>
                </w:r>
              </w:sdtContent>
            </w:sdt>
            <w:r w:rsidR="00056C0B" w:rsidRPr="00CC646C">
              <w:rPr>
                <w:rFonts w:ascii="Arial" w:hAnsi="Arial" w:cs="Arial"/>
                <w:color w:val="auto"/>
              </w:rPr>
              <w:t xml:space="preserve"> </w:t>
            </w:r>
          </w:p>
        </w:tc>
      </w:tr>
    </w:tbl>
    <w:bookmarkEnd w:id="5"/>
    <w:p w14:paraId="0CD676C1" w14:textId="77777777" w:rsidR="002253FC" w:rsidRDefault="00183A2C" w:rsidP="007B3959">
      <w:pPr>
        <w:pStyle w:val="Heading20"/>
      </w:pPr>
      <w:r w:rsidRPr="00A36AA9">
        <w:t>Findings</w:t>
      </w:r>
    </w:p>
    <w:p w14:paraId="29FD5284" w14:textId="77777777" w:rsidR="00431157" w:rsidRPr="00475B95" w:rsidRDefault="00A85722" w:rsidP="00F87E39">
      <w:pPr>
        <w:pStyle w:val="NormalArial"/>
        <w:rPr>
          <w:color w:val="auto"/>
        </w:rPr>
      </w:pPr>
      <w:r w:rsidRPr="00475B95">
        <w:rPr>
          <w:color w:val="auto"/>
        </w:rPr>
        <w:t xml:space="preserve">Consumers and representatives interviewed provided feedback which was positive in relation to the personal care they receive from the service. Management </w:t>
      </w:r>
      <w:r w:rsidR="00431157" w:rsidRPr="00475B95">
        <w:rPr>
          <w:color w:val="auto"/>
        </w:rPr>
        <w:t xml:space="preserve">interviewed </w:t>
      </w:r>
      <w:r w:rsidRPr="00475B95">
        <w:rPr>
          <w:color w:val="auto"/>
        </w:rPr>
        <w:t xml:space="preserve">stated ‘drop in’ visits to consumers’ homes </w:t>
      </w:r>
      <w:r w:rsidR="00431157" w:rsidRPr="00475B95">
        <w:rPr>
          <w:color w:val="auto"/>
        </w:rPr>
        <w:t xml:space="preserve">are conducted </w:t>
      </w:r>
      <w:r w:rsidRPr="00475B95">
        <w:rPr>
          <w:color w:val="auto"/>
        </w:rPr>
        <w:t xml:space="preserve">to assess the care provided by support workers. </w:t>
      </w:r>
      <w:r w:rsidR="00431157" w:rsidRPr="00475B95">
        <w:rPr>
          <w:color w:val="auto"/>
        </w:rPr>
        <w:t>Management undertaking the visit</w:t>
      </w:r>
      <w:r w:rsidRPr="00475B95">
        <w:rPr>
          <w:color w:val="auto"/>
        </w:rPr>
        <w:t xml:space="preserve"> observe the care given and provide feedback to the support workers if needed.  </w:t>
      </w:r>
    </w:p>
    <w:p w14:paraId="102114F3" w14:textId="3B6747AA" w:rsidR="000D08D4" w:rsidRPr="00475B95" w:rsidRDefault="00C01134" w:rsidP="00F87E39">
      <w:pPr>
        <w:pStyle w:val="NormalArial"/>
        <w:rPr>
          <w:color w:val="auto"/>
        </w:rPr>
      </w:pPr>
      <w:r w:rsidRPr="00475B95">
        <w:rPr>
          <w:color w:val="auto"/>
        </w:rPr>
        <w:t>The Assessment Team observed that the care plan for Mr Jones did not contain detailed strategies to guide support workers in the management of high impact or high prevalence risks. The care plan stated he was high falls risk and to uses of the wheelie walker as required and must be prompted to use. Additionally, this was not reflected in his service delivery document which the support workers used for delivery of their care</w:t>
      </w:r>
      <w:r w:rsidR="006902FD" w:rsidRPr="00475B95">
        <w:rPr>
          <w:color w:val="auto"/>
        </w:rPr>
        <w:t>.</w:t>
      </w:r>
    </w:p>
    <w:p w14:paraId="19192830" w14:textId="77777777" w:rsidR="007B42FF" w:rsidRPr="00475B95" w:rsidRDefault="007B42FF" w:rsidP="00F87E39">
      <w:pPr>
        <w:pStyle w:val="NormalArial"/>
        <w:rPr>
          <w:color w:val="auto"/>
        </w:rPr>
      </w:pPr>
      <w:r w:rsidRPr="00475B95">
        <w:rPr>
          <w:color w:val="auto"/>
        </w:rPr>
        <w:lastRenderedPageBreak/>
        <w:t xml:space="preserve">The operations manager, when interviewed, described established networks, and working relationships with the palliative care team at the local hospital if the need for this specialised clinical care was required. The Assessment Team sighted advanced care plans as part of the induction package for all consumers and end of life needs are discussed and documented in consumers care plans if the consumer wishes to discuss their them. </w:t>
      </w:r>
    </w:p>
    <w:p w14:paraId="70059A5F" w14:textId="2170C46E" w:rsidR="007B42FF" w:rsidRPr="00475B95" w:rsidRDefault="007B42FF" w:rsidP="007B42FF">
      <w:pPr>
        <w:pStyle w:val="NormalArial"/>
        <w:rPr>
          <w:color w:val="auto"/>
        </w:rPr>
      </w:pPr>
      <w:r w:rsidRPr="00475B95">
        <w:rPr>
          <w:color w:val="auto"/>
        </w:rPr>
        <w:t xml:space="preserve">Consumers and representatives expressed in various ways, confidence that staff would know if their health changed and act accordingly. An example of consumer deterioration with prompt action is: </w:t>
      </w:r>
    </w:p>
    <w:p w14:paraId="63226D5F" w14:textId="77777777" w:rsidR="006E121C" w:rsidRPr="00475B95" w:rsidRDefault="002B798A" w:rsidP="002B798A">
      <w:pPr>
        <w:pStyle w:val="NormalArial"/>
        <w:numPr>
          <w:ilvl w:val="0"/>
          <w:numId w:val="22"/>
        </w:numPr>
        <w:rPr>
          <w:color w:val="auto"/>
        </w:rPr>
      </w:pPr>
      <w:r w:rsidRPr="00475B95">
        <w:rPr>
          <w:color w:val="auto"/>
        </w:rPr>
        <w:t xml:space="preserve">A consumer fell in their home and immediately called the service for assistance. The service assessed the situation and offered to call an ambulance however, the consumer refused this. The service immediately deployed a support worker who arrived at the consumers home 20 minutes after the fall. </w:t>
      </w:r>
      <w:r w:rsidR="007B42FF" w:rsidRPr="00475B95">
        <w:rPr>
          <w:color w:val="auto"/>
        </w:rPr>
        <w:t xml:space="preserve">Once on site the support worker called the operations manager to discuss the immediate care that was required. </w:t>
      </w:r>
      <w:r w:rsidRPr="00475B95">
        <w:rPr>
          <w:color w:val="auto"/>
        </w:rPr>
        <w:t>A decision was made</w:t>
      </w:r>
      <w:r w:rsidR="007B42FF" w:rsidRPr="00475B95">
        <w:rPr>
          <w:color w:val="auto"/>
        </w:rPr>
        <w:t xml:space="preserve"> that review at the local medical centre was the plan of action and the support worker would take</w:t>
      </w:r>
      <w:r w:rsidRPr="00475B95">
        <w:rPr>
          <w:color w:val="auto"/>
        </w:rPr>
        <w:t xml:space="preserve"> the consumer immediately.</w:t>
      </w:r>
      <w:r w:rsidR="007B42FF" w:rsidRPr="00475B95">
        <w:rPr>
          <w:color w:val="auto"/>
        </w:rPr>
        <w:t xml:space="preserve"> The support worker stayed with </w:t>
      </w:r>
      <w:r w:rsidRPr="00475B95">
        <w:rPr>
          <w:color w:val="auto"/>
        </w:rPr>
        <w:t>the consumer</w:t>
      </w:r>
      <w:r w:rsidR="007B42FF" w:rsidRPr="00475B95">
        <w:rPr>
          <w:color w:val="auto"/>
        </w:rPr>
        <w:t xml:space="preserve"> while at the medical centre and transported </w:t>
      </w:r>
      <w:r w:rsidRPr="00475B95">
        <w:rPr>
          <w:color w:val="auto"/>
        </w:rPr>
        <w:t>them</w:t>
      </w:r>
      <w:r w:rsidR="007B42FF" w:rsidRPr="00475B95">
        <w:rPr>
          <w:color w:val="auto"/>
        </w:rPr>
        <w:t xml:space="preserve"> home at the end of the visit</w:t>
      </w:r>
      <w:r w:rsidR="006E121C" w:rsidRPr="00475B95">
        <w:rPr>
          <w:color w:val="auto"/>
        </w:rPr>
        <w:t>.</w:t>
      </w:r>
      <w:r w:rsidR="007B42FF" w:rsidRPr="00475B95">
        <w:rPr>
          <w:color w:val="auto"/>
        </w:rPr>
        <w:t xml:space="preserve"> The service then adjusted the services and care </w:t>
      </w:r>
      <w:r w:rsidR="006E121C" w:rsidRPr="00475B95">
        <w:rPr>
          <w:color w:val="auto"/>
        </w:rPr>
        <w:t xml:space="preserve">the consumer </w:t>
      </w:r>
      <w:r w:rsidR="007B42FF" w:rsidRPr="00475B95">
        <w:rPr>
          <w:color w:val="auto"/>
        </w:rPr>
        <w:t xml:space="preserve">was receiving to include weekly transport to </w:t>
      </w:r>
      <w:r w:rsidR="006E121C" w:rsidRPr="00475B95">
        <w:rPr>
          <w:color w:val="auto"/>
        </w:rPr>
        <w:t>a</w:t>
      </w:r>
      <w:r w:rsidR="007B42FF" w:rsidRPr="00475B95">
        <w:rPr>
          <w:color w:val="auto"/>
        </w:rPr>
        <w:t xml:space="preserve"> Medical Centre for review of </w:t>
      </w:r>
      <w:r w:rsidR="006E121C" w:rsidRPr="00475B95">
        <w:rPr>
          <w:color w:val="auto"/>
        </w:rPr>
        <w:t xml:space="preserve">their </w:t>
      </w:r>
      <w:r w:rsidR="007B42FF" w:rsidRPr="00475B95">
        <w:rPr>
          <w:color w:val="auto"/>
        </w:rPr>
        <w:t>wound.</w:t>
      </w:r>
    </w:p>
    <w:p w14:paraId="1E459C1D" w14:textId="77777777" w:rsidR="006E121C" w:rsidRPr="00475B95" w:rsidRDefault="006E121C" w:rsidP="006E121C">
      <w:pPr>
        <w:pStyle w:val="NormalArial"/>
        <w:rPr>
          <w:color w:val="auto"/>
        </w:rPr>
      </w:pPr>
      <w:r w:rsidRPr="00475B95">
        <w:rPr>
          <w:color w:val="auto"/>
        </w:rPr>
        <w:t xml:space="preserve">While the Assessment Team did not </w:t>
      </w:r>
      <w:proofErr w:type="spellStart"/>
      <w:r w:rsidRPr="00475B95">
        <w:rPr>
          <w:color w:val="auto"/>
        </w:rPr>
        <w:t>sight</w:t>
      </w:r>
      <w:proofErr w:type="spellEnd"/>
      <w:r w:rsidRPr="00475B95">
        <w:rPr>
          <w:color w:val="auto"/>
        </w:rPr>
        <w:t xml:space="preserve"> a Care Plan Policy or procedure to guide the service on the processes for staff to report changes in the condition of consumers, the service does have a fact sheet on recognising deterioration in consumers with strategies for support workers. </w:t>
      </w:r>
    </w:p>
    <w:p w14:paraId="2FF9DCF7" w14:textId="77777777" w:rsidR="00A6191D" w:rsidRPr="00475B95" w:rsidRDefault="00A6191D" w:rsidP="006E121C">
      <w:pPr>
        <w:pStyle w:val="NormalArial"/>
        <w:rPr>
          <w:color w:val="auto"/>
        </w:rPr>
      </w:pPr>
      <w:r w:rsidRPr="00475B95">
        <w:rPr>
          <w:color w:val="auto"/>
        </w:rPr>
        <w:t xml:space="preserve">All support workers interviewed described how they access information on consumers via a mobile application where they </w:t>
      </w:r>
      <w:proofErr w:type="gramStart"/>
      <w:r w:rsidRPr="00475B95">
        <w:rPr>
          <w:color w:val="auto"/>
        </w:rPr>
        <w:t>are able to</w:t>
      </w:r>
      <w:proofErr w:type="gramEnd"/>
      <w:r w:rsidRPr="00475B95">
        <w:rPr>
          <w:color w:val="auto"/>
        </w:rPr>
        <w:t xml:space="preserve"> view the care plan and service delivery documents. Management stated care plans and service delivery documents are all on the mobile application and the staff access this at point of care. If there are any changes these are updated immediately by management to alert the support worker prior to the scheduled appointment.</w:t>
      </w:r>
    </w:p>
    <w:p w14:paraId="502C5291" w14:textId="13711B17" w:rsidR="00A6191D" w:rsidRPr="00475B95" w:rsidRDefault="00A6191D" w:rsidP="00A6191D">
      <w:pPr>
        <w:pStyle w:val="NormalArial"/>
        <w:rPr>
          <w:color w:val="auto"/>
        </w:rPr>
      </w:pPr>
      <w:r w:rsidRPr="00475B95">
        <w:rPr>
          <w:color w:val="auto"/>
        </w:rPr>
        <w:t>Consumers and representatives interviewed confirmed if they needed additional support services a timely and appropriate referral would occur in consultation with them. Consumers explained they would contact the operations manager who would action the request. The Assessment Team sighted a referral form that is to be completed by management and signed by the consumers for all external referrals.</w:t>
      </w:r>
      <w:r w:rsidR="00A114E0" w:rsidRPr="00475B95">
        <w:rPr>
          <w:color w:val="auto"/>
        </w:rPr>
        <w:t xml:space="preserve"> </w:t>
      </w:r>
      <w:r w:rsidRPr="00475B95">
        <w:rPr>
          <w:color w:val="auto"/>
        </w:rPr>
        <w:t xml:space="preserve">An example of an appropriate and timely referral is: </w:t>
      </w:r>
    </w:p>
    <w:p w14:paraId="0EAF84EE" w14:textId="77777777" w:rsidR="00A114E0" w:rsidRPr="00475B95" w:rsidRDefault="00A114E0" w:rsidP="00A114E0">
      <w:pPr>
        <w:pStyle w:val="NormalArial"/>
        <w:numPr>
          <w:ilvl w:val="0"/>
          <w:numId w:val="22"/>
        </w:numPr>
        <w:rPr>
          <w:color w:val="auto"/>
        </w:rPr>
      </w:pPr>
      <w:r w:rsidRPr="00475B95">
        <w:rPr>
          <w:color w:val="auto"/>
        </w:rPr>
        <w:t xml:space="preserve">A consumer </w:t>
      </w:r>
      <w:r w:rsidR="00A6191D" w:rsidRPr="00475B95">
        <w:rPr>
          <w:color w:val="auto"/>
        </w:rPr>
        <w:t xml:space="preserve">requested and required general footcare, corns removed, and toenails cut. The service sent a referral to a local podiatrist who was engaged in podiatry care for </w:t>
      </w:r>
      <w:r w:rsidRPr="00475B95">
        <w:rPr>
          <w:color w:val="auto"/>
        </w:rPr>
        <w:t>the consumer</w:t>
      </w:r>
      <w:r w:rsidR="00A6191D" w:rsidRPr="00475B95">
        <w:rPr>
          <w:color w:val="auto"/>
        </w:rPr>
        <w:t xml:space="preserve">. This was actioned and completed in a timely manner. The consumer has now been rebooked for regular podiatry appointment to maintain the care of </w:t>
      </w:r>
      <w:r w:rsidRPr="00475B95">
        <w:rPr>
          <w:color w:val="auto"/>
        </w:rPr>
        <w:t>their</w:t>
      </w:r>
      <w:r w:rsidR="00A6191D" w:rsidRPr="00475B95">
        <w:rPr>
          <w:color w:val="auto"/>
        </w:rPr>
        <w:t xml:space="preserve"> feet. </w:t>
      </w:r>
    </w:p>
    <w:p w14:paraId="4BB1F76B" w14:textId="77777777" w:rsidR="00F92BB6" w:rsidRPr="00475B95" w:rsidRDefault="00A114E0" w:rsidP="00A114E0">
      <w:pPr>
        <w:pStyle w:val="NormalArial"/>
        <w:rPr>
          <w:color w:val="auto"/>
        </w:rPr>
      </w:pPr>
      <w:r w:rsidRPr="00475B95">
        <w:rPr>
          <w:color w:val="auto"/>
        </w:rPr>
        <w:t xml:space="preserve">Support workers and management interviewed demonstrated an understanding of practical ways to minimise the transmission of infections. </w:t>
      </w:r>
      <w:r w:rsidR="00F92BB6" w:rsidRPr="00475B95">
        <w:rPr>
          <w:color w:val="auto"/>
        </w:rPr>
        <w:t>Support workers reported that there are sufficient supplies of PPE and RAT tests available to them and that it is policy to wear a mask at every consumer visit. Additionally, a Covid checklist is conducted by the support worker with the consumers at every visit prior to entry into the home via the mobile application. The service evidenced an Outbreak Management Plan and Infection Control Policy. Training in infection control and PPE use for all their support workers is provided.</w:t>
      </w:r>
    </w:p>
    <w:p w14:paraId="0CD676C2" w14:textId="09991D65" w:rsidR="0087700C" w:rsidRPr="002B798A" w:rsidRDefault="00F92BB6" w:rsidP="00A114E0">
      <w:pPr>
        <w:pStyle w:val="NormalArial"/>
        <w:rPr>
          <w:color w:val="FF0000"/>
        </w:rPr>
      </w:pPr>
      <w:r w:rsidRPr="00475B95">
        <w:rPr>
          <w:color w:val="auto"/>
        </w:rPr>
        <w:t xml:space="preserve">Considering the information provided above, </w:t>
      </w:r>
      <w:r w:rsidR="006902FD" w:rsidRPr="00475B95">
        <w:rPr>
          <w:color w:val="auto"/>
        </w:rPr>
        <w:t xml:space="preserve">on balance, </w:t>
      </w:r>
      <w:r w:rsidRPr="00475B95">
        <w:rPr>
          <w:color w:val="auto"/>
        </w:rPr>
        <w:t xml:space="preserve">I find the service to be Compliant with this Standard as </w:t>
      </w:r>
      <w:r w:rsidR="00475B95">
        <w:rPr>
          <w:color w:val="auto"/>
        </w:rPr>
        <w:t>seven</w:t>
      </w:r>
      <w:r w:rsidRPr="00475B95">
        <w:rPr>
          <w:color w:val="auto"/>
        </w:rPr>
        <w:t xml:space="preserve"> of the seven requirements assessed </w:t>
      </w:r>
      <w:r w:rsidR="00475B95">
        <w:rPr>
          <w:color w:val="auto"/>
        </w:rPr>
        <w:t xml:space="preserve">are </w:t>
      </w:r>
      <w:r w:rsidRPr="00475B95">
        <w:rPr>
          <w:color w:val="auto"/>
        </w:rPr>
        <w:t xml:space="preserve">compliant. </w:t>
      </w:r>
      <w:r w:rsidR="00183A2C" w:rsidRPr="002B798A">
        <w:rPr>
          <w:color w:val="FF0000"/>
        </w:rPr>
        <w:br w:type="page"/>
      </w:r>
    </w:p>
    <w:p w14:paraId="0CD676C3" w14:textId="77777777" w:rsidR="00FC045E" w:rsidRPr="00A36AA9" w:rsidRDefault="00183A2C"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123"/>
        <w:gridCol w:w="1581"/>
      </w:tblGrid>
      <w:tr w:rsidR="00056C0B" w14:paraId="0CD676C7" w14:textId="77777777" w:rsidTr="00AC49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tcBorders>
          </w:tcPr>
          <w:p w14:paraId="0CD676C4" w14:textId="77777777" w:rsidR="00056C0B" w:rsidRPr="00991076" w:rsidRDefault="00056C0B" w:rsidP="001F455A">
            <w:pPr>
              <w:spacing w:before="0" w:line="22" w:lineRule="atLeast"/>
              <w:rPr>
                <w:rFonts w:ascii="Arial" w:hAnsi="Arial" w:cs="Arial"/>
                <w:color w:val="FFFFFF" w:themeColor="background1"/>
              </w:rPr>
            </w:pPr>
            <w:bookmarkStart w:id="7" w:name="_Hlk106628614"/>
            <w:r w:rsidRPr="00991076">
              <w:rPr>
                <w:rFonts w:ascii="Arial" w:hAnsi="Arial" w:cs="Arial"/>
                <w:color w:val="FFFFFF" w:themeColor="background1"/>
              </w:rPr>
              <w:t>Services and supports for daily living</w:t>
            </w:r>
          </w:p>
        </w:tc>
        <w:tc>
          <w:tcPr>
            <w:tcW w:w="1581" w:type="dxa"/>
            <w:tcBorders>
              <w:bottom w:val="single" w:sz="4" w:space="0" w:color="BFBFBF" w:themeColor="background1" w:themeShade="BF"/>
            </w:tcBorders>
          </w:tcPr>
          <w:p w14:paraId="0CD676C5" w14:textId="0CA117BE" w:rsidR="00056C0B" w:rsidRPr="00991076" w:rsidRDefault="00056C0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w:t>
            </w:r>
            <w:r>
              <w:rPr>
                <w:rFonts w:ascii="Arial" w:hAnsi="Arial" w:cs="Arial"/>
                <w:color w:val="FFFFFF" w:themeColor="background1"/>
              </w:rPr>
              <w:t>CP</w:t>
            </w:r>
          </w:p>
        </w:tc>
      </w:tr>
      <w:bookmarkEnd w:id="7"/>
      <w:tr w:rsidR="00056C0B" w14:paraId="0CD676CC" w14:textId="77777777" w:rsidTr="00AC495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CD676C8" w14:textId="77777777" w:rsidR="00056C0B" w:rsidRPr="00244176" w:rsidRDefault="00056C0B"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6123" w:type="dxa"/>
            <w:shd w:val="clear" w:color="auto" w:fill="auto"/>
            <w:vAlign w:val="top"/>
          </w:tcPr>
          <w:p w14:paraId="0CD676C9" w14:textId="77777777" w:rsidR="00056C0B" w:rsidRPr="00244176" w:rsidRDefault="00056C0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581" w:type="dxa"/>
            <w:shd w:val="clear" w:color="auto" w:fill="auto"/>
            <w:vAlign w:val="top"/>
          </w:tcPr>
          <w:p w14:paraId="0CD676CA" w14:textId="1408051A" w:rsidR="00056C0B" w:rsidRPr="00CC646C" w:rsidRDefault="004F5BF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B7CAB1B0A3904D28BBFF7AA26050EDA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C0B">
                  <w:rPr>
                    <w:rFonts w:ascii="Arial" w:hAnsi="Arial" w:cs="Arial"/>
                    <w:color w:val="auto"/>
                  </w:rPr>
                  <w:t>Compliant</w:t>
                </w:r>
              </w:sdtContent>
            </w:sdt>
            <w:r w:rsidR="00056C0B" w:rsidRPr="00CC646C">
              <w:rPr>
                <w:rFonts w:ascii="Arial" w:hAnsi="Arial" w:cs="Arial"/>
                <w:color w:val="auto"/>
              </w:rPr>
              <w:t xml:space="preserve"> </w:t>
            </w:r>
          </w:p>
        </w:tc>
      </w:tr>
      <w:tr w:rsidR="00056C0B" w14:paraId="0CD676D1" w14:textId="77777777" w:rsidTr="00AC49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CD676CD" w14:textId="77777777" w:rsidR="00056C0B" w:rsidRPr="00244176" w:rsidRDefault="00056C0B"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6123" w:type="dxa"/>
            <w:shd w:val="clear" w:color="auto" w:fill="auto"/>
            <w:vAlign w:val="top"/>
          </w:tcPr>
          <w:p w14:paraId="0CD676CE" w14:textId="77777777" w:rsidR="00056C0B" w:rsidRPr="00244176" w:rsidRDefault="00056C0B"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581" w:type="dxa"/>
            <w:shd w:val="clear" w:color="auto" w:fill="auto"/>
            <w:vAlign w:val="top"/>
          </w:tcPr>
          <w:p w14:paraId="0CD676CF" w14:textId="4A901434" w:rsidR="00056C0B" w:rsidRPr="00CC646C" w:rsidRDefault="004F5BF1"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14C23E9C16B347C68D5F7FB676B1856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C0B">
                  <w:rPr>
                    <w:rFonts w:ascii="Arial" w:hAnsi="Arial" w:cs="Arial"/>
                    <w:color w:val="auto"/>
                  </w:rPr>
                  <w:t>Compliant</w:t>
                </w:r>
              </w:sdtContent>
            </w:sdt>
            <w:r w:rsidR="00056C0B" w:rsidRPr="00CC646C">
              <w:rPr>
                <w:rFonts w:ascii="Arial" w:hAnsi="Arial" w:cs="Arial"/>
                <w:color w:val="auto"/>
              </w:rPr>
              <w:t xml:space="preserve"> </w:t>
            </w:r>
          </w:p>
        </w:tc>
      </w:tr>
      <w:tr w:rsidR="00056C0B" w14:paraId="0CD676D9" w14:textId="77777777" w:rsidTr="00AC495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CD676D2" w14:textId="77777777" w:rsidR="00056C0B" w:rsidRPr="00244176" w:rsidRDefault="00056C0B"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6123" w:type="dxa"/>
            <w:shd w:val="clear" w:color="auto" w:fill="auto"/>
            <w:vAlign w:val="top"/>
          </w:tcPr>
          <w:p w14:paraId="0CD676D3" w14:textId="77777777" w:rsidR="00056C0B" w:rsidRPr="00244176" w:rsidRDefault="00056C0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CD676D4" w14:textId="77777777" w:rsidR="00056C0B" w:rsidRPr="00244176" w:rsidRDefault="00056C0B"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CD676D5" w14:textId="77777777" w:rsidR="00056C0B" w:rsidRPr="00244176" w:rsidRDefault="00056C0B"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CD676D6" w14:textId="77777777" w:rsidR="00056C0B" w:rsidRPr="00244176" w:rsidRDefault="00056C0B"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1581" w:type="dxa"/>
            <w:shd w:val="clear" w:color="auto" w:fill="auto"/>
            <w:vAlign w:val="top"/>
          </w:tcPr>
          <w:p w14:paraId="0CD676D7" w14:textId="5945AFB2" w:rsidR="00056C0B" w:rsidRPr="00CC646C" w:rsidRDefault="004F5BF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CB70464862FD4ECEA393BABA9AFB32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C0B">
                  <w:rPr>
                    <w:rFonts w:ascii="Arial" w:hAnsi="Arial" w:cs="Arial"/>
                    <w:color w:val="auto"/>
                  </w:rPr>
                  <w:t>Compliant</w:t>
                </w:r>
              </w:sdtContent>
            </w:sdt>
            <w:r w:rsidR="00056C0B" w:rsidRPr="00CC646C">
              <w:rPr>
                <w:rFonts w:ascii="Arial" w:hAnsi="Arial" w:cs="Arial"/>
                <w:color w:val="auto"/>
              </w:rPr>
              <w:t xml:space="preserve"> </w:t>
            </w:r>
          </w:p>
        </w:tc>
      </w:tr>
      <w:tr w:rsidR="00056C0B" w14:paraId="0CD676DE" w14:textId="77777777" w:rsidTr="00AC49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CD676DA" w14:textId="77777777" w:rsidR="00056C0B" w:rsidRPr="00244176" w:rsidRDefault="00056C0B"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6123" w:type="dxa"/>
            <w:shd w:val="clear" w:color="auto" w:fill="auto"/>
            <w:vAlign w:val="top"/>
          </w:tcPr>
          <w:p w14:paraId="0CD676DB" w14:textId="77777777" w:rsidR="00056C0B" w:rsidRPr="00244176" w:rsidRDefault="00056C0B"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581" w:type="dxa"/>
            <w:shd w:val="clear" w:color="auto" w:fill="auto"/>
            <w:vAlign w:val="top"/>
          </w:tcPr>
          <w:p w14:paraId="0CD676DC" w14:textId="75BE6831" w:rsidR="00056C0B" w:rsidRPr="00CC646C" w:rsidRDefault="004F5BF1"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72785C038ABE451D828A3A4B3E242D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C0B">
                  <w:rPr>
                    <w:rFonts w:ascii="Arial" w:hAnsi="Arial" w:cs="Arial"/>
                    <w:color w:val="auto"/>
                  </w:rPr>
                  <w:t>Compliant</w:t>
                </w:r>
              </w:sdtContent>
            </w:sdt>
            <w:r w:rsidR="00056C0B" w:rsidRPr="00CC646C">
              <w:rPr>
                <w:rFonts w:ascii="Arial" w:hAnsi="Arial" w:cs="Arial"/>
                <w:color w:val="auto"/>
              </w:rPr>
              <w:t xml:space="preserve"> </w:t>
            </w:r>
          </w:p>
        </w:tc>
      </w:tr>
      <w:tr w:rsidR="00056C0B" w14:paraId="0CD676E3" w14:textId="77777777" w:rsidTr="00AC495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CD676DF" w14:textId="77777777" w:rsidR="00056C0B" w:rsidRPr="00244176" w:rsidRDefault="00056C0B"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6123" w:type="dxa"/>
            <w:shd w:val="clear" w:color="auto" w:fill="auto"/>
            <w:vAlign w:val="top"/>
          </w:tcPr>
          <w:p w14:paraId="0CD676E0" w14:textId="77777777" w:rsidR="00056C0B" w:rsidRPr="00244176" w:rsidRDefault="00056C0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581" w:type="dxa"/>
            <w:shd w:val="clear" w:color="auto" w:fill="auto"/>
            <w:vAlign w:val="top"/>
          </w:tcPr>
          <w:p w14:paraId="0CD676E1" w14:textId="0FFFE3C5" w:rsidR="00056C0B" w:rsidRPr="00CC646C" w:rsidRDefault="004F5BF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52AC720659346F3AC49BBDD35BE06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C0B">
                  <w:rPr>
                    <w:rFonts w:ascii="Arial" w:hAnsi="Arial" w:cs="Arial"/>
                    <w:color w:val="auto"/>
                  </w:rPr>
                  <w:t>Compliant</w:t>
                </w:r>
              </w:sdtContent>
            </w:sdt>
            <w:r w:rsidR="00056C0B" w:rsidRPr="00CC646C">
              <w:rPr>
                <w:rFonts w:ascii="Arial" w:hAnsi="Arial" w:cs="Arial"/>
                <w:color w:val="auto"/>
              </w:rPr>
              <w:t xml:space="preserve"> </w:t>
            </w:r>
          </w:p>
        </w:tc>
      </w:tr>
      <w:tr w:rsidR="00056C0B" w14:paraId="0CD676E8" w14:textId="77777777" w:rsidTr="00AC49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CD676E4" w14:textId="77777777" w:rsidR="00056C0B" w:rsidRPr="00244176" w:rsidRDefault="00056C0B"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6123" w:type="dxa"/>
            <w:shd w:val="clear" w:color="auto" w:fill="auto"/>
            <w:vAlign w:val="top"/>
          </w:tcPr>
          <w:p w14:paraId="0CD676E5" w14:textId="77777777" w:rsidR="00056C0B" w:rsidRPr="00244176" w:rsidRDefault="00056C0B"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581" w:type="dxa"/>
            <w:shd w:val="clear" w:color="auto" w:fill="auto"/>
            <w:vAlign w:val="top"/>
          </w:tcPr>
          <w:p w14:paraId="0CD676E6" w14:textId="5B0D9D88" w:rsidR="00056C0B" w:rsidRPr="00CC646C" w:rsidRDefault="004F5BF1"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DAF5E615133A4E09B3859149CC2817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C0B">
                  <w:rPr>
                    <w:rFonts w:ascii="Arial" w:hAnsi="Arial" w:cs="Arial"/>
                    <w:color w:val="auto"/>
                  </w:rPr>
                  <w:t>Not applicable</w:t>
                </w:r>
              </w:sdtContent>
            </w:sdt>
            <w:r w:rsidR="00056C0B" w:rsidRPr="00CC646C">
              <w:rPr>
                <w:rFonts w:ascii="Arial" w:hAnsi="Arial" w:cs="Arial"/>
                <w:color w:val="auto"/>
              </w:rPr>
              <w:t xml:space="preserve"> </w:t>
            </w:r>
          </w:p>
        </w:tc>
      </w:tr>
      <w:tr w:rsidR="00056C0B" w14:paraId="0CD676ED" w14:textId="77777777" w:rsidTr="00AC4953">
        <w:tc>
          <w:tcPr>
            <w:cnfStyle w:val="001000000000" w:firstRow="0" w:lastRow="0" w:firstColumn="1" w:lastColumn="0" w:oddVBand="0" w:evenVBand="0" w:oddHBand="0" w:evenHBand="0" w:firstRowFirstColumn="0" w:firstRowLastColumn="0" w:lastRowFirstColumn="0" w:lastRowLastColumn="0"/>
            <w:tcW w:w="0" w:type="auto"/>
            <w:vAlign w:val="top"/>
          </w:tcPr>
          <w:p w14:paraId="0CD676E9" w14:textId="77777777" w:rsidR="00056C0B" w:rsidRPr="00244176" w:rsidRDefault="00056C0B"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6123" w:type="dxa"/>
            <w:vAlign w:val="top"/>
          </w:tcPr>
          <w:p w14:paraId="0CD676EA" w14:textId="77777777" w:rsidR="00056C0B" w:rsidRPr="00244176" w:rsidRDefault="00056C0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581" w:type="dxa"/>
            <w:vAlign w:val="top"/>
          </w:tcPr>
          <w:p w14:paraId="0CD676EB" w14:textId="1888E312" w:rsidR="00056C0B" w:rsidRPr="00CC646C" w:rsidRDefault="004F5BF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619A600EF43F406B8D80042C38E144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C0B">
                  <w:rPr>
                    <w:rFonts w:ascii="Arial" w:hAnsi="Arial" w:cs="Arial"/>
                    <w:color w:val="auto"/>
                  </w:rPr>
                  <w:t>Compliant</w:t>
                </w:r>
              </w:sdtContent>
            </w:sdt>
            <w:r w:rsidR="00056C0B" w:rsidRPr="00CC646C">
              <w:rPr>
                <w:rFonts w:ascii="Arial" w:hAnsi="Arial" w:cs="Arial"/>
                <w:color w:val="auto"/>
              </w:rPr>
              <w:t xml:space="preserve"> </w:t>
            </w:r>
          </w:p>
        </w:tc>
      </w:tr>
    </w:tbl>
    <w:p w14:paraId="0CD676EE" w14:textId="77777777" w:rsidR="0087700C" w:rsidRDefault="00183A2C" w:rsidP="007B3959">
      <w:pPr>
        <w:pStyle w:val="Heading20"/>
      </w:pPr>
      <w:r w:rsidRPr="00A36AA9">
        <w:t>Findings</w:t>
      </w:r>
    </w:p>
    <w:p w14:paraId="5318726D" w14:textId="77777777" w:rsidR="00214A4A" w:rsidRPr="00475B95" w:rsidRDefault="00214A4A" w:rsidP="00F87E39">
      <w:pPr>
        <w:pStyle w:val="NormalArial"/>
        <w:rPr>
          <w:color w:val="auto"/>
        </w:rPr>
      </w:pPr>
      <w:r w:rsidRPr="00475B95">
        <w:rPr>
          <w:color w:val="auto"/>
        </w:rPr>
        <w:t xml:space="preserve">Consumers and representatives interviewed stated the service made them feel safe, and they were able to receive supports and services that enabled them to remain at home. The service currently provides transportation, home maintenance and domestic assistance. The support workers interviewed demonstrated an understanding of what is important to individual consumers and how to support consumers maintain their independence and quality of life. One support worker interviewed described how they would try and make a connection with the consumers to make them feel safe and supported. </w:t>
      </w:r>
    </w:p>
    <w:p w14:paraId="6164BF1E" w14:textId="77777777" w:rsidR="00D64663" w:rsidRPr="00475B95" w:rsidRDefault="00D64663" w:rsidP="00F87E39">
      <w:pPr>
        <w:pStyle w:val="NormalArial"/>
        <w:rPr>
          <w:color w:val="auto"/>
        </w:rPr>
      </w:pPr>
      <w:r w:rsidRPr="00475B95">
        <w:rPr>
          <w:color w:val="auto"/>
        </w:rPr>
        <w:t xml:space="preserve">Consumers interviewed described how the support workers provide emotional and psychological support. For example, a representative stated that their mother enjoys the support workers </w:t>
      </w:r>
      <w:proofErr w:type="gramStart"/>
      <w:r w:rsidRPr="00475B95">
        <w:rPr>
          <w:color w:val="auto"/>
        </w:rPr>
        <w:t>company</w:t>
      </w:r>
      <w:proofErr w:type="gramEnd"/>
      <w:r w:rsidRPr="00475B95">
        <w:rPr>
          <w:color w:val="auto"/>
        </w:rPr>
        <w:t xml:space="preserve"> and they have a ‘nice chat’ with the consumer providing personal care. Staff interviewed described how they would identify and support a consumer who appeared “low” and escalate their concerns, if required, to management. Progress notes reviewed indicated support workers ask the consumer how they are feeling and provide social support. The Assessment Team sighted one set of progress notes that stated, ‘on completion of the jobs I sat and chatted with the consumer’ and the consumer ‘seems in good spirits today’. </w:t>
      </w:r>
    </w:p>
    <w:p w14:paraId="39363190" w14:textId="77777777" w:rsidR="00B5577D" w:rsidRPr="00475B95" w:rsidRDefault="00B5577D" w:rsidP="00F87E39">
      <w:pPr>
        <w:pStyle w:val="NormalArial"/>
        <w:rPr>
          <w:color w:val="auto"/>
        </w:rPr>
      </w:pPr>
      <w:r w:rsidRPr="00475B95">
        <w:rPr>
          <w:color w:val="auto"/>
        </w:rPr>
        <w:t xml:space="preserve">Consumers and representatives sampled said the service enables them to choose to participate in their community, do things of interest to them, and maintain social and personal relationships. A staff member interviewed stated in the past they had taken consumers to the park, a café for </w:t>
      </w:r>
      <w:r w:rsidRPr="00475B95">
        <w:rPr>
          <w:color w:val="auto"/>
        </w:rPr>
        <w:lastRenderedPageBreak/>
        <w:t xml:space="preserve">coffee and cooking or art classes. They said that it’s the consumer choice what they would like to do to participate in the community and have social connections. </w:t>
      </w:r>
    </w:p>
    <w:p w14:paraId="1EFFD6D4" w14:textId="77777777" w:rsidR="006D0D2B" w:rsidRPr="00475B95" w:rsidRDefault="00B5577D" w:rsidP="00F87E39">
      <w:pPr>
        <w:pStyle w:val="NormalArial"/>
        <w:rPr>
          <w:color w:val="auto"/>
        </w:rPr>
      </w:pPr>
      <w:r w:rsidRPr="00475B95">
        <w:rPr>
          <w:color w:val="auto"/>
        </w:rPr>
        <w:t xml:space="preserve">Consumers and representatives interviewed said they were satisfied information about their care and services is shared within the service and with others involved in their care. Most consumers reported they are attended by the same support workers who have knowledge of the care and services they require. </w:t>
      </w:r>
      <w:r w:rsidR="006D0D2B" w:rsidRPr="00475B95">
        <w:rPr>
          <w:color w:val="auto"/>
        </w:rPr>
        <w:t xml:space="preserve">The service demonstrated care plan documentation regarding consumer’s needs, preferences, and condition is current and shared within the organisation via an on-line application. </w:t>
      </w:r>
    </w:p>
    <w:p w14:paraId="26E65ECA" w14:textId="77777777" w:rsidR="001D6C99" w:rsidRPr="00475B95" w:rsidRDefault="009618CC" w:rsidP="00F87E39">
      <w:pPr>
        <w:pStyle w:val="NormalArial"/>
        <w:rPr>
          <w:color w:val="auto"/>
        </w:rPr>
      </w:pPr>
      <w:r w:rsidRPr="00475B95">
        <w:rPr>
          <w:color w:val="auto"/>
        </w:rPr>
        <w:t>Consumers and representatives interviewed</w:t>
      </w:r>
      <w:r w:rsidR="00951C7E" w:rsidRPr="00475B95">
        <w:rPr>
          <w:color w:val="auto"/>
        </w:rPr>
        <w:t xml:space="preserve"> </w:t>
      </w:r>
      <w:r w:rsidRPr="00475B95">
        <w:rPr>
          <w:color w:val="auto"/>
        </w:rPr>
        <w:t>confirmed</w:t>
      </w:r>
      <w:r w:rsidR="00951C7E" w:rsidRPr="00475B95">
        <w:rPr>
          <w:color w:val="auto"/>
        </w:rPr>
        <w:t xml:space="preserve"> in various ways</w:t>
      </w:r>
      <w:r w:rsidRPr="00475B95">
        <w:rPr>
          <w:color w:val="auto"/>
        </w:rPr>
        <w:t xml:space="preserve"> if they needed additional support services</w:t>
      </w:r>
      <w:r w:rsidR="00951C7E" w:rsidRPr="00475B95">
        <w:rPr>
          <w:color w:val="auto"/>
        </w:rPr>
        <w:t>,</w:t>
      </w:r>
      <w:r w:rsidRPr="00475B95">
        <w:rPr>
          <w:color w:val="auto"/>
        </w:rPr>
        <w:t xml:space="preserve"> timely and appropriate referrals would occur within the service. Referrals </w:t>
      </w:r>
      <w:r w:rsidR="00951C7E" w:rsidRPr="00475B95">
        <w:rPr>
          <w:color w:val="auto"/>
        </w:rPr>
        <w:t xml:space="preserve">noted </w:t>
      </w:r>
      <w:r w:rsidRPr="00475B95">
        <w:rPr>
          <w:color w:val="auto"/>
        </w:rPr>
        <w:t xml:space="preserve">covered a range of external and internal services, including home modifications, equipment and safety products, meal delivery and gardening. </w:t>
      </w:r>
      <w:r w:rsidR="001D6C99" w:rsidRPr="00475B95">
        <w:rPr>
          <w:color w:val="auto"/>
        </w:rPr>
        <w:t xml:space="preserve">Staff interviewed described the internal process of referring a consumer if additional support services were requested or noted by them. This involved informing management who would review the consumers package and contact the consumer to discuss options. </w:t>
      </w:r>
    </w:p>
    <w:p w14:paraId="77F95571" w14:textId="77777777" w:rsidR="001D6C99" w:rsidRPr="00475B95" w:rsidRDefault="001D6C99" w:rsidP="00F87E39">
      <w:pPr>
        <w:pStyle w:val="NormalArial"/>
        <w:rPr>
          <w:color w:val="auto"/>
        </w:rPr>
      </w:pPr>
      <w:r w:rsidRPr="00475B95">
        <w:rPr>
          <w:color w:val="auto"/>
        </w:rPr>
        <w:t>The service does not currently provide meal services to Home Care Package consumers.</w:t>
      </w:r>
    </w:p>
    <w:p w14:paraId="5F0C4D8B" w14:textId="77777777" w:rsidR="00C65A29" w:rsidRPr="00475B95" w:rsidRDefault="001D6C99" w:rsidP="00F87E39">
      <w:pPr>
        <w:pStyle w:val="NormalArial"/>
        <w:rPr>
          <w:color w:val="auto"/>
        </w:rPr>
      </w:pPr>
      <w:r w:rsidRPr="00475B95">
        <w:rPr>
          <w:color w:val="auto"/>
        </w:rPr>
        <w:t>Consumers and representatives interviewed were satisfied with the equipment provided for use in their home and reported that they were safe and suitable for their needs. Consumer files reviewed contained a ‘Home Safety Checklist’ signed by the consumer and completed on induction by management. Consumers sampled said they were satisfied with the transport provided and report it has made a positive difference to their quality of life. Consumers interviewed stated the cars used by the service are always clean, and it meets their needs.</w:t>
      </w:r>
    </w:p>
    <w:p w14:paraId="0CD676EF" w14:textId="3F6F621F" w:rsidR="0087700C" w:rsidRPr="00D64663" w:rsidRDefault="00C65A29" w:rsidP="00F87E39">
      <w:pPr>
        <w:pStyle w:val="NormalArial"/>
        <w:rPr>
          <w:color w:val="FF0000"/>
        </w:rPr>
      </w:pPr>
      <w:r w:rsidRPr="00475B95">
        <w:rPr>
          <w:color w:val="auto"/>
        </w:rPr>
        <w:t>Considering the information provided above, I find the service to be Compliant with this Standard as six of the six requirements assessed are deemed to be Compliant. One requirement was assessed as Not Applicable.</w:t>
      </w:r>
      <w:r w:rsidR="00183A2C" w:rsidRPr="00D64663">
        <w:rPr>
          <w:color w:val="FF0000"/>
        </w:rPr>
        <w:br w:type="page"/>
      </w:r>
    </w:p>
    <w:p w14:paraId="0CD676F0" w14:textId="77777777" w:rsidR="00FC045E" w:rsidRDefault="00183A2C"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407"/>
        <w:gridCol w:w="1297"/>
      </w:tblGrid>
      <w:tr w:rsidR="00056C0B" w14:paraId="0CD676F4" w14:textId="77777777" w:rsidTr="005303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tcBorders>
              <w:bottom w:val="single" w:sz="4" w:space="0" w:color="BFBFBF" w:themeColor="background1" w:themeShade="BF"/>
            </w:tcBorders>
          </w:tcPr>
          <w:p w14:paraId="0CD676F1" w14:textId="77777777" w:rsidR="00056C0B" w:rsidRPr="003217D3" w:rsidRDefault="00056C0B"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276" w:type="dxa"/>
            <w:tcBorders>
              <w:bottom w:val="single" w:sz="4" w:space="0" w:color="BFBFBF" w:themeColor="background1" w:themeShade="BF"/>
            </w:tcBorders>
          </w:tcPr>
          <w:p w14:paraId="0CD676F2" w14:textId="5F0354C5" w:rsidR="00056C0B" w:rsidRPr="003217D3" w:rsidRDefault="00056C0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56C0B" w14:paraId="0CD676F9" w14:textId="77777777" w:rsidTr="005303B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CD676F5" w14:textId="77777777" w:rsidR="00056C0B" w:rsidRPr="00244176" w:rsidRDefault="00056C0B"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6407" w:type="dxa"/>
            <w:shd w:val="clear" w:color="auto" w:fill="auto"/>
            <w:vAlign w:val="top"/>
          </w:tcPr>
          <w:p w14:paraId="0CD676F6" w14:textId="77777777" w:rsidR="00056C0B" w:rsidRPr="00244176" w:rsidRDefault="00056C0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276" w:type="dxa"/>
            <w:shd w:val="clear" w:color="auto" w:fill="auto"/>
            <w:vAlign w:val="top"/>
          </w:tcPr>
          <w:p w14:paraId="0CD676F7" w14:textId="5D95E7AF" w:rsidR="00056C0B" w:rsidRPr="00CC646C" w:rsidRDefault="004F5BF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88E9D61A56B84AE686440FB9C3CF08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C0B">
                  <w:rPr>
                    <w:rFonts w:ascii="Arial" w:hAnsi="Arial" w:cs="Arial"/>
                    <w:color w:val="auto"/>
                  </w:rPr>
                  <w:t>Not applicable</w:t>
                </w:r>
              </w:sdtContent>
            </w:sdt>
            <w:r w:rsidR="00056C0B" w:rsidRPr="00CC646C">
              <w:rPr>
                <w:rFonts w:ascii="Arial" w:hAnsi="Arial" w:cs="Arial"/>
                <w:color w:val="auto"/>
              </w:rPr>
              <w:t xml:space="preserve"> </w:t>
            </w:r>
          </w:p>
        </w:tc>
      </w:tr>
      <w:tr w:rsidR="00056C0B" w14:paraId="0CD67700" w14:textId="77777777" w:rsidTr="005303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CD676FA" w14:textId="77777777" w:rsidR="00056C0B" w:rsidRPr="00244176" w:rsidRDefault="00056C0B"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6407" w:type="dxa"/>
            <w:shd w:val="clear" w:color="auto" w:fill="auto"/>
            <w:vAlign w:val="top"/>
          </w:tcPr>
          <w:p w14:paraId="0CD676FB" w14:textId="77777777" w:rsidR="00056C0B" w:rsidRPr="00244176" w:rsidRDefault="00056C0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CD676FC" w14:textId="77777777" w:rsidR="00056C0B" w:rsidRPr="00244176" w:rsidRDefault="00056C0B"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0CD676FD" w14:textId="77777777" w:rsidR="00056C0B" w:rsidRPr="00244176" w:rsidRDefault="00056C0B"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276" w:type="dxa"/>
            <w:shd w:val="clear" w:color="auto" w:fill="auto"/>
            <w:vAlign w:val="top"/>
          </w:tcPr>
          <w:p w14:paraId="0CD676FE" w14:textId="47325997" w:rsidR="00056C0B" w:rsidRPr="00CC646C" w:rsidRDefault="004F5BF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CB565FD1D4D241CA8F819F0C184DBC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C0B">
                  <w:rPr>
                    <w:rFonts w:ascii="Arial" w:hAnsi="Arial" w:cs="Arial"/>
                    <w:color w:val="auto"/>
                  </w:rPr>
                  <w:t>Not applicable</w:t>
                </w:r>
              </w:sdtContent>
            </w:sdt>
            <w:r w:rsidR="00056C0B" w:rsidRPr="00CC646C">
              <w:rPr>
                <w:rFonts w:ascii="Arial" w:hAnsi="Arial" w:cs="Arial"/>
                <w:color w:val="auto"/>
              </w:rPr>
              <w:t xml:space="preserve"> </w:t>
            </w:r>
          </w:p>
        </w:tc>
      </w:tr>
      <w:tr w:rsidR="00056C0B" w14:paraId="0CD67705" w14:textId="77777777" w:rsidTr="005303B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CD67701" w14:textId="77777777" w:rsidR="00056C0B" w:rsidRPr="00244176" w:rsidRDefault="00056C0B"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6407" w:type="dxa"/>
            <w:shd w:val="clear" w:color="auto" w:fill="auto"/>
            <w:vAlign w:val="top"/>
          </w:tcPr>
          <w:p w14:paraId="0CD67702" w14:textId="77777777" w:rsidR="00056C0B" w:rsidRPr="00244176" w:rsidRDefault="00056C0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276" w:type="dxa"/>
            <w:shd w:val="clear" w:color="auto" w:fill="auto"/>
            <w:vAlign w:val="top"/>
          </w:tcPr>
          <w:p w14:paraId="0CD67703" w14:textId="33EAF6C5" w:rsidR="00056C0B" w:rsidRPr="00CC646C" w:rsidRDefault="004F5BF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707BE7A3250E4194881421B44C8757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C0B">
                  <w:rPr>
                    <w:rFonts w:ascii="Arial" w:hAnsi="Arial" w:cs="Arial"/>
                    <w:color w:val="auto"/>
                  </w:rPr>
                  <w:t>Not applicable</w:t>
                </w:r>
              </w:sdtContent>
            </w:sdt>
            <w:r w:rsidR="00056C0B" w:rsidRPr="00CC646C">
              <w:rPr>
                <w:rFonts w:ascii="Arial" w:hAnsi="Arial" w:cs="Arial"/>
                <w:color w:val="auto"/>
              </w:rPr>
              <w:t xml:space="preserve"> </w:t>
            </w:r>
          </w:p>
        </w:tc>
      </w:tr>
    </w:tbl>
    <w:p w14:paraId="0CD67706" w14:textId="77777777" w:rsidR="001A5684" w:rsidRDefault="00183A2C" w:rsidP="007B3959">
      <w:pPr>
        <w:pStyle w:val="Heading20"/>
      </w:pPr>
      <w:r w:rsidRPr="00A36AA9">
        <w:t>Findings</w:t>
      </w:r>
    </w:p>
    <w:p w14:paraId="0CD67707" w14:textId="2977B9A1" w:rsidR="0087700C" w:rsidRPr="00A36AA9" w:rsidRDefault="001D6C99" w:rsidP="00F87E39">
      <w:pPr>
        <w:pStyle w:val="NormalArial"/>
      </w:pPr>
      <w:r w:rsidRPr="00475B95">
        <w:rPr>
          <w:color w:val="auto"/>
        </w:rPr>
        <w:t>The service does not provide an organisational service environment where care and service are delivered therefore this Standard is deemed Not Applicable.</w:t>
      </w:r>
      <w:r w:rsidR="00183A2C" w:rsidRPr="00A36AA9">
        <w:br w:type="page"/>
      </w:r>
    </w:p>
    <w:p w14:paraId="0CD67708" w14:textId="77777777" w:rsidR="00FC045E" w:rsidRPr="00A36AA9" w:rsidRDefault="00183A2C"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123"/>
        <w:gridCol w:w="1560"/>
      </w:tblGrid>
      <w:tr w:rsidR="00056C0B" w14:paraId="0CD6770C" w14:textId="77777777" w:rsidTr="009F50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tcBorders>
          </w:tcPr>
          <w:p w14:paraId="0CD67709" w14:textId="77777777" w:rsidR="00056C0B" w:rsidRPr="003217D3" w:rsidRDefault="00056C0B"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560" w:type="dxa"/>
            <w:tcBorders>
              <w:bottom w:val="single" w:sz="4" w:space="0" w:color="BFBFBF" w:themeColor="background1" w:themeShade="BF"/>
            </w:tcBorders>
          </w:tcPr>
          <w:p w14:paraId="0CD6770A" w14:textId="6BA56A24" w:rsidR="00056C0B" w:rsidRPr="003217D3" w:rsidRDefault="00056C0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56C0B" w14:paraId="0CD67711" w14:textId="77777777" w:rsidTr="009F502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CD6770D" w14:textId="77777777" w:rsidR="00056C0B" w:rsidRPr="00244176" w:rsidRDefault="00056C0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6123" w:type="dxa"/>
            <w:shd w:val="clear" w:color="auto" w:fill="auto"/>
            <w:vAlign w:val="top"/>
          </w:tcPr>
          <w:p w14:paraId="0CD6770E" w14:textId="77777777" w:rsidR="00056C0B" w:rsidRPr="00244176" w:rsidRDefault="00056C0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560" w:type="dxa"/>
            <w:shd w:val="clear" w:color="auto" w:fill="auto"/>
            <w:vAlign w:val="top"/>
          </w:tcPr>
          <w:p w14:paraId="0CD6770F" w14:textId="7EC3CD62" w:rsidR="00056C0B" w:rsidRPr="00CC646C" w:rsidRDefault="004F5BF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6306BF00A0D54F5CB65439B8798B6F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C0B">
                  <w:rPr>
                    <w:rFonts w:ascii="Arial" w:hAnsi="Arial" w:cs="Arial"/>
                    <w:color w:val="auto"/>
                  </w:rPr>
                  <w:t>Compliant</w:t>
                </w:r>
              </w:sdtContent>
            </w:sdt>
            <w:r w:rsidR="00056C0B" w:rsidRPr="00CC646C">
              <w:rPr>
                <w:rFonts w:ascii="Arial" w:hAnsi="Arial" w:cs="Arial"/>
                <w:color w:val="auto"/>
              </w:rPr>
              <w:t xml:space="preserve"> </w:t>
            </w:r>
          </w:p>
        </w:tc>
      </w:tr>
      <w:tr w:rsidR="00056C0B" w14:paraId="0CD67716" w14:textId="77777777" w:rsidTr="009F50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CD67712" w14:textId="77777777" w:rsidR="00056C0B" w:rsidRPr="00244176" w:rsidRDefault="00056C0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6123" w:type="dxa"/>
            <w:shd w:val="clear" w:color="auto" w:fill="auto"/>
            <w:vAlign w:val="top"/>
          </w:tcPr>
          <w:p w14:paraId="0CD67713" w14:textId="77777777" w:rsidR="00056C0B" w:rsidRPr="00244176" w:rsidRDefault="00056C0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560" w:type="dxa"/>
            <w:shd w:val="clear" w:color="auto" w:fill="auto"/>
            <w:vAlign w:val="top"/>
          </w:tcPr>
          <w:p w14:paraId="0CD67714" w14:textId="1815A659" w:rsidR="00056C0B" w:rsidRPr="00CC646C" w:rsidRDefault="004F5BF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28181FD78FF348DA96E3AABE09E788C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C0B">
                  <w:rPr>
                    <w:rFonts w:ascii="Arial" w:hAnsi="Arial" w:cs="Arial"/>
                    <w:color w:val="auto"/>
                  </w:rPr>
                  <w:t>Compliant</w:t>
                </w:r>
              </w:sdtContent>
            </w:sdt>
            <w:r w:rsidR="00056C0B" w:rsidRPr="00CC646C">
              <w:rPr>
                <w:rFonts w:ascii="Arial" w:hAnsi="Arial" w:cs="Arial"/>
                <w:color w:val="auto"/>
              </w:rPr>
              <w:t xml:space="preserve"> </w:t>
            </w:r>
          </w:p>
        </w:tc>
      </w:tr>
      <w:tr w:rsidR="00056C0B" w14:paraId="0CD6771B" w14:textId="77777777" w:rsidTr="009F502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CD67717" w14:textId="77777777" w:rsidR="00056C0B" w:rsidRPr="00244176" w:rsidRDefault="00056C0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6123" w:type="dxa"/>
            <w:shd w:val="clear" w:color="auto" w:fill="auto"/>
            <w:vAlign w:val="top"/>
          </w:tcPr>
          <w:p w14:paraId="0CD67718" w14:textId="77777777" w:rsidR="00056C0B" w:rsidRPr="00244176" w:rsidRDefault="00056C0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560" w:type="dxa"/>
            <w:shd w:val="clear" w:color="auto" w:fill="auto"/>
            <w:vAlign w:val="top"/>
          </w:tcPr>
          <w:p w14:paraId="0CD67719" w14:textId="124A71EE" w:rsidR="00056C0B" w:rsidRPr="00CC646C" w:rsidRDefault="004F5BF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D4C2BB80AFC2476EA85055C1D80942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C0B">
                  <w:rPr>
                    <w:rFonts w:ascii="Arial" w:hAnsi="Arial" w:cs="Arial"/>
                    <w:color w:val="auto"/>
                  </w:rPr>
                  <w:t>Compliant</w:t>
                </w:r>
              </w:sdtContent>
            </w:sdt>
            <w:r w:rsidR="00056C0B" w:rsidRPr="00CC646C">
              <w:rPr>
                <w:rFonts w:ascii="Arial" w:hAnsi="Arial" w:cs="Arial"/>
                <w:color w:val="auto"/>
              </w:rPr>
              <w:t xml:space="preserve"> </w:t>
            </w:r>
          </w:p>
        </w:tc>
      </w:tr>
      <w:tr w:rsidR="00056C0B" w14:paraId="0CD67720" w14:textId="77777777" w:rsidTr="009F502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CD6771C" w14:textId="77777777" w:rsidR="00056C0B" w:rsidRPr="00244176" w:rsidRDefault="00056C0B" w:rsidP="00E2549A">
            <w:pPr>
              <w:spacing w:line="22" w:lineRule="atLeast"/>
              <w:rPr>
                <w:rFonts w:ascii="Arial" w:hAnsi="Arial" w:cs="Arial"/>
                <w:color w:val="auto"/>
              </w:rPr>
            </w:pPr>
            <w:bookmarkStart w:id="8" w:name="_Hlk120001093"/>
            <w:r w:rsidRPr="00184D80">
              <w:rPr>
                <w:rFonts w:ascii="Arial" w:hAnsi="Arial" w:cs="Arial"/>
                <w:color w:val="auto"/>
              </w:rPr>
              <w:t>Requirement</w:t>
            </w:r>
            <w:r w:rsidRPr="00244176">
              <w:rPr>
                <w:rFonts w:ascii="Arial" w:hAnsi="Arial" w:cs="Arial"/>
                <w:color w:val="auto"/>
              </w:rPr>
              <w:t xml:space="preserve"> 6(3)(d)</w:t>
            </w:r>
          </w:p>
        </w:tc>
        <w:tc>
          <w:tcPr>
            <w:tcW w:w="6123" w:type="dxa"/>
            <w:shd w:val="clear" w:color="auto" w:fill="auto"/>
            <w:vAlign w:val="top"/>
          </w:tcPr>
          <w:p w14:paraId="0CD6771D" w14:textId="77777777" w:rsidR="00056C0B" w:rsidRPr="00244176" w:rsidRDefault="00056C0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560" w:type="dxa"/>
            <w:shd w:val="clear" w:color="auto" w:fill="auto"/>
            <w:vAlign w:val="top"/>
          </w:tcPr>
          <w:p w14:paraId="0CD6771E" w14:textId="5D86C816" w:rsidR="00056C0B" w:rsidRPr="00CC646C" w:rsidRDefault="004F5BF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826E0C17E53D4BFFB7FFF6E6614972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C0B">
                  <w:rPr>
                    <w:rFonts w:ascii="Arial" w:hAnsi="Arial" w:cs="Arial"/>
                    <w:color w:val="auto"/>
                  </w:rPr>
                  <w:t>Non-compliant</w:t>
                </w:r>
              </w:sdtContent>
            </w:sdt>
            <w:r w:rsidR="00056C0B" w:rsidRPr="00CC646C">
              <w:rPr>
                <w:rFonts w:ascii="Arial" w:hAnsi="Arial" w:cs="Arial"/>
                <w:color w:val="auto"/>
              </w:rPr>
              <w:t xml:space="preserve"> </w:t>
            </w:r>
          </w:p>
        </w:tc>
      </w:tr>
    </w:tbl>
    <w:bookmarkEnd w:id="8"/>
    <w:p w14:paraId="0CD67721" w14:textId="77777777" w:rsidR="001A5684" w:rsidRDefault="00183A2C" w:rsidP="007B3959">
      <w:pPr>
        <w:pStyle w:val="Heading20"/>
      </w:pPr>
      <w:r w:rsidRPr="00A36AA9">
        <w:t>Findings</w:t>
      </w:r>
    </w:p>
    <w:p w14:paraId="0A71BB1B" w14:textId="77777777" w:rsidR="00B05E98" w:rsidRPr="00475B95" w:rsidRDefault="00B05E98" w:rsidP="00F87E39">
      <w:pPr>
        <w:pStyle w:val="NormalArial"/>
        <w:rPr>
          <w:color w:val="auto"/>
        </w:rPr>
      </w:pPr>
      <w:r w:rsidRPr="00475B95">
        <w:rPr>
          <w:color w:val="auto"/>
        </w:rPr>
        <w:t xml:space="preserve">All consumers and representatives sampled described how to make a complaint or provide feedback to the service. Most consumers interviewed said if they had a concern about their services, they would call or email the service in the first instance. For example, the representative for a consumer said they recently made a complaint regarding a support worker who upset their mother-in-law, as the consumer thought the support worker spoke too loud and quickly and therefore the consumer could not understand her properly. The representative said the service </w:t>
      </w:r>
      <w:proofErr w:type="gramStart"/>
      <w:r w:rsidRPr="00475B95">
        <w:rPr>
          <w:color w:val="auto"/>
        </w:rPr>
        <w:t>took action</w:t>
      </w:r>
      <w:proofErr w:type="gramEnd"/>
      <w:r w:rsidRPr="00475B95">
        <w:rPr>
          <w:color w:val="auto"/>
        </w:rPr>
        <w:t xml:space="preserve"> immediately and the support worker is now speaking to the consumer slowly and softly and the consumer is now very happy. Review of the consumer handbook noted several options on how to provide feedback to the service including via email, online form, phone, mail. The handbook included external complaint services such as the Aged Care Quality and Safety Commission and the Older Person Advocacy Network. </w:t>
      </w:r>
    </w:p>
    <w:p w14:paraId="6D931BF4" w14:textId="77777777" w:rsidR="00EE52F6" w:rsidRPr="00475B95" w:rsidRDefault="00EE52F6" w:rsidP="00F87E39">
      <w:pPr>
        <w:pStyle w:val="NormalArial"/>
        <w:rPr>
          <w:color w:val="auto"/>
        </w:rPr>
      </w:pPr>
      <w:r w:rsidRPr="00475B95">
        <w:rPr>
          <w:color w:val="auto"/>
        </w:rPr>
        <w:t>Consumers and representatives interviewed were aware of advocacy and interpreter services through the service and the consumer handbook. Consumers described that they were very comfortable providing feedback through the support worker or through the office as staff were very approachable. The service demonstrated consumers are provided with various methods of raising and resolving complaints which gives opportunities for consumers of many backgrounds (</w:t>
      </w:r>
      <w:proofErr w:type="spellStart"/>
      <w:r w:rsidRPr="00475B95">
        <w:rPr>
          <w:color w:val="auto"/>
        </w:rPr>
        <w:t>eg</w:t>
      </w:r>
      <w:proofErr w:type="spellEnd"/>
      <w:r w:rsidRPr="00475B95">
        <w:rPr>
          <w:color w:val="auto"/>
        </w:rPr>
        <w:t>, language barriers and CALD backgrounds) to provide feedback to the service.</w:t>
      </w:r>
    </w:p>
    <w:p w14:paraId="6CC789FE" w14:textId="77777777" w:rsidR="00EE52F6" w:rsidRPr="00475B95" w:rsidRDefault="00EE52F6" w:rsidP="00F87E39">
      <w:pPr>
        <w:pStyle w:val="NormalArial"/>
        <w:rPr>
          <w:color w:val="auto"/>
        </w:rPr>
      </w:pPr>
      <w:r w:rsidRPr="00475B95">
        <w:rPr>
          <w:color w:val="auto"/>
        </w:rPr>
        <w:t>Consumers and representatives interviewed said if they raised an issue or provided feedback on services delivered, they were confident service would respond appropriately. For example, a representative for a consumer said when they phoned the service to discuss issues regarding the communication of changes in the roster, they felt the staff member listened to them and action was taken. They said they are now contacted every time there are changes to the roster and they are happy with the services response to their complaint. The complaints and feedback policy reviewed highlighted the ‘Open Disclosure’ process.</w:t>
      </w:r>
    </w:p>
    <w:p w14:paraId="3706939D" w14:textId="77777777" w:rsidR="00EE52F6" w:rsidRPr="00475B95" w:rsidRDefault="00EE52F6" w:rsidP="00F87E39">
      <w:pPr>
        <w:pStyle w:val="NormalArial"/>
        <w:rPr>
          <w:color w:val="auto"/>
        </w:rPr>
      </w:pPr>
      <w:r w:rsidRPr="00475B95">
        <w:rPr>
          <w:color w:val="auto"/>
        </w:rPr>
        <w:t xml:space="preserve">Consumers and representatives interviewed stated when they provided feedback to the service, action is </w:t>
      </w:r>
      <w:proofErr w:type="gramStart"/>
      <w:r w:rsidRPr="00475B95">
        <w:rPr>
          <w:color w:val="auto"/>
        </w:rPr>
        <w:t>taken</w:t>
      </w:r>
      <w:proofErr w:type="gramEnd"/>
      <w:r w:rsidRPr="00475B95">
        <w:rPr>
          <w:color w:val="auto"/>
        </w:rPr>
        <w:t xml:space="preserve"> and they are satisfied with the outcome. However, feedback and complaints are not currently being fully captured in the complaints data and then being used to improve the quality of care and services. For example, two consumers interviewed described complaints they had made to the service, however, upon review by the Assessment Team, the complaints </w:t>
      </w:r>
      <w:r w:rsidRPr="00475B95">
        <w:rPr>
          <w:color w:val="auto"/>
        </w:rPr>
        <w:lastRenderedPageBreak/>
        <w:t>were not included in the complaints register nor captured in the service’s continuous improvement plan.</w:t>
      </w:r>
    </w:p>
    <w:p w14:paraId="0E9FBCE9" w14:textId="62597B34" w:rsidR="00C65A29" w:rsidRPr="00475B95" w:rsidRDefault="00EE52F6" w:rsidP="00F87E39">
      <w:pPr>
        <w:pStyle w:val="NormalArial"/>
        <w:rPr>
          <w:color w:val="auto"/>
        </w:rPr>
      </w:pPr>
      <w:r w:rsidRPr="00475B95">
        <w:rPr>
          <w:color w:val="auto"/>
        </w:rPr>
        <w:t>While management interviewed stated the current trends from complaints data for the service included consistency of support workers attending to the care of the same consumers and miscommunication of roster times to consumers. However, review of the Continuous Improvement Plan found no planned action for the identified complaint trend</w:t>
      </w:r>
      <w:r w:rsidR="00C65A29" w:rsidRPr="00475B95">
        <w:rPr>
          <w:color w:val="auto"/>
        </w:rPr>
        <w:t>s. The service did not demonstrate that feedback and complaints were consistently recorded, monitored, responded to, or used to inform continuous improvement activity.</w:t>
      </w:r>
    </w:p>
    <w:p w14:paraId="1DD8602C" w14:textId="6F681583" w:rsidR="0099236E" w:rsidRPr="00475B95" w:rsidRDefault="0099236E" w:rsidP="00F87E39">
      <w:pPr>
        <w:pStyle w:val="NormalArial"/>
        <w:rPr>
          <w:color w:val="auto"/>
        </w:rPr>
      </w:pPr>
      <w:r w:rsidRPr="00475B95">
        <w:rPr>
          <w:color w:val="auto"/>
        </w:rPr>
        <w:t xml:space="preserve">In response to the Assessment Report, the service provided a copy of a consumer feedback form and procedure however, there was no indication if both documents have been implemented into standard practice at the service. </w:t>
      </w:r>
      <w:r w:rsidR="007F0CD3" w:rsidRPr="00475B95">
        <w:rPr>
          <w:color w:val="auto"/>
        </w:rPr>
        <w:t xml:space="preserve">The service did not demonstrate feedback and complaints information is trended or included in continuous improvement activity. </w:t>
      </w:r>
    </w:p>
    <w:p w14:paraId="65DA2972" w14:textId="79B47FB6" w:rsidR="00C65A29" w:rsidRPr="00475B95" w:rsidRDefault="00C65A29" w:rsidP="00F87E39">
      <w:pPr>
        <w:pStyle w:val="NormalArial"/>
        <w:rPr>
          <w:color w:val="auto"/>
        </w:rPr>
      </w:pPr>
      <w:r w:rsidRPr="00475B95">
        <w:rPr>
          <w:color w:val="auto"/>
        </w:rPr>
        <w:t>Considering the information provided above, I find the service has not demonstrated feedback and complaints information is used to inform continuous improvement activity. I find this</w:t>
      </w:r>
      <w:r w:rsidR="00295FDB" w:rsidRPr="00475B95">
        <w:rPr>
          <w:color w:val="auto"/>
        </w:rPr>
        <w:t xml:space="preserve"> Standard to be </w:t>
      </w:r>
      <w:proofErr w:type="gramStart"/>
      <w:r w:rsidR="00295FDB" w:rsidRPr="00475B95">
        <w:rPr>
          <w:color w:val="auto"/>
        </w:rPr>
        <w:t>Non-compliant</w:t>
      </w:r>
      <w:proofErr w:type="gramEnd"/>
      <w:r w:rsidR="00295FDB" w:rsidRPr="00475B95">
        <w:rPr>
          <w:color w:val="auto"/>
        </w:rPr>
        <w:t xml:space="preserve"> as one of the four requirements assessed is non-compliant.</w:t>
      </w:r>
    </w:p>
    <w:p w14:paraId="0CD67722" w14:textId="1C945E75" w:rsidR="006240EE" w:rsidRDefault="00183A2C" w:rsidP="00F87E39">
      <w:pPr>
        <w:pStyle w:val="NormalArial"/>
      </w:pPr>
      <w:r>
        <w:br w:type="page"/>
      </w:r>
    </w:p>
    <w:p w14:paraId="0CD67723" w14:textId="77777777" w:rsidR="003217D3" w:rsidRPr="003217D3" w:rsidRDefault="00183A2C"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6"/>
        <w:gridCol w:w="6664"/>
        <w:gridCol w:w="1694"/>
      </w:tblGrid>
      <w:tr w:rsidR="00056C0B" w14:paraId="0CD67727" w14:textId="77777777" w:rsidTr="009F50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Pr>
          <w:p w14:paraId="0CD67724" w14:textId="77777777" w:rsidR="00056C0B" w:rsidRPr="003217D3" w:rsidRDefault="00056C0B"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694" w:type="dxa"/>
          </w:tcPr>
          <w:p w14:paraId="0CD67725" w14:textId="6EE7319C" w:rsidR="00056C0B" w:rsidRPr="003217D3" w:rsidRDefault="00056C0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56C0B" w14:paraId="0CD6772C" w14:textId="77777777" w:rsidTr="009F502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CD67728" w14:textId="77777777" w:rsidR="00056C0B" w:rsidRPr="00244176" w:rsidRDefault="00056C0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664" w:type="dxa"/>
            <w:shd w:val="clear" w:color="auto" w:fill="auto"/>
            <w:vAlign w:val="top"/>
          </w:tcPr>
          <w:p w14:paraId="0CD67729" w14:textId="77777777" w:rsidR="00056C0B" w:rsidRPr="00244176" w:rsidRDefault="00056C0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694" w:type="dxa"/>
            <w:shd w:val="clear" w:color="auto" w:fill="auto"/>
            <w:vAlign w:val="top"/>
          </w:tcPr>
          <w:p w14:paraId="0CD6772A" w14:textId="62E1C88F" w:rsidR="00056C0B" w:rsidRPr="00CC646C" w:rsidRDefault="004F5BF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ED0B5E7CD05F4B09897F7A39736CB0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C0B">
                  <w:rPr>
                    <w:rFonts w:ascii="Arial" w:hAnsi="Arial" w:cs="Arial"/>
                    <w:color w:val="auto"/>
                  </w:rPr>
                  <w:t>Compliant</w:t>
                </w:r>
              </w:sdtContent>
            </w:sdt>
            <w:r w:rsidR="00056C0B" w:rsidRPr="00CC646C">
              <w:rPr>
                <w:rFonts w:ascii="Arial" w:hAnsi="Arial" w:cs="Arial"/>
                <w:color w:val="auto"/>
              </w:rPr>
              <w:t xml:space="preserve"> </w:t>
            </w:r>
          </w:p>
        </w:tc>
      </w:tr>
      <w:tr w:rsidR="00056C0B" w14:paraId="0CD67731" w14:textId="77777777" w:rsidTr="009F50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CD6772D" w14:textId="77777777" w:rsidR="00056C0B" w:rsidRPr="00244176" w:rsidRDefault="00056C0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6664" w:type="dxa"/>
            <w:shd w:val="clear" w:color="auto" w:fill="auto"/>
            <w:vAlign w:val="top"/>
          </w:tcPr>
          <w:p w14:paraId="0CD6772E" w14:textId="77777777" w:rsidR="00056C0B" w:rsidRPr="00244176" w:rsidRDefault="00056C0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694" w:type="dxa"/>
            <w:shd w:val="clear" w:color="auto" w:fill="auto"/>
            <w:vAlign w:val="top"/>
          </w:tcPr>
          <w:p w14:paraId="0CD6772F" w14:textId="19506779" w:rsidR="00056C0B" w:rsidRPr="00CC646C" w:rsidRDefault="004F5BF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CBF633FB0D5F4248B2C8203FE4397E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C0B">
                  <w:rPr>
                    <w:rFonts w:ascii="Arial" w:hAnsi="Arial" w:cs="Arial"/>
                    <w:color w:val="auto"/>
                  </w:rPr>
                  <w:t>Compliant</w:t>
                </w:r>
              </w:sdtContent>
            </w:sdt>
            <w:r w:rsidR="00056C0B" w:rsidRPr="00CC646C">
              <w:rPr>
                <w:rFonts w:ascii="Arial" w:hAnsi="Arial" w:cs="Arial"/>
                <w:color w:val="auto"/>
              </w:rPr>
              <w:t xml:space="preserve"> </w:t>
            </w:r>
          </w:p>
        </w:tc>
      </w:tr>
      <w:tr w:rsidR="00056C0B" w14:paraId="0CD67736" w14:textId="77777777" w:rsidTr="009F502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CD67732" w14:textId="77777777" w:rsidR="00056C0B" w:rsidRPr="00244176" w:rsidRDefault="00056C0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664" w:type="dxa"/>
            <w:shd w:val="clear" w:color="auto" w:fill="auto"/>
            <w:vAlign w:val="top"/>
          </w:tcPr>
          <w:p w14:paraId="0CD67733" w14:textId="77777777" w:rsidR="00056C0B" w:rsidRPr="00244176" w:rsidRDefault="00056C0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694" w:type="dxa"/>
            <w:shd w:val="clear" w:color="auto" w:fill="auto"/>
            <w:vAlign w:val="top"/>
          </w:tcPr>
          <w:p w14:paraId="0CD67734" w14:textId="1D2EFE9A" w:rsidR="00056C0B" w:rsidRPr="00CC646C" w:rsidRDefault="004F5BF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DAC9492A93A145B1A0999A45C5A7D3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C0B">
                  <w:rPr>
                    <w:rFonts w:ascii="Arial" w:hAnsi="Arial" w:cs="Arial"/>
                    <w:color w:val="auto"/>
                  </w:rPr>
                  <w:t>Compliant</w:t>
                </w:r>
              </w:sdtContent>
            </w:sdt>
            <w:r w:rsidR="00056C0B" w:rsidRPr="00CC646C">
              <w:rPr>
                <w:rFonts w:ascii="Arial" w:hAnsi="Arial" w:cs="Arial"/>
                <w:color w:val="auto"/>
              </w:rPr>
              <w:t xml:space="preserve"> </w:t>
            </w:r>
          </w:p>
        </w:tc>
      </w:tr>
      <w:tr w:rsidR="00056C0B" w14:paraId="0CD6773B" w14:textId="77777777" w:rsidTr="009F50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CD67737" w14:textId="77777777" w:rsidR="00056C0B" w:rsidRPr="00244176" w:rsidRDefault="00056C0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664" w:type="dxa"/>
            <w:shd w:val="clear" w:color="auto" w:fill="auto"/>
            <w:vAlign w:val="top"/>
          </w:tcPr>
          <w:p w14:paraId="0CD67738" w14:textId="77777777" w:rsidR="00056C0B" w:rsidRPr="00244176" w:rsidRDefault="00056C0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694" w:type="dxa"/>
            <w:shd w:val="clear" w:color="auto" w:fill="auto"/>
            <w:vAlign w:val="top"/>
          </w:tcPr>
          <w:p w14:paraId="0CD67739" w14:textId="68A68524" w:rsidR="00056C0B" w:rsidRPr="00CC646C" w:rsidRDefault="004F5BF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74D28D2231194B4285ED16524328B2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C0B">
                  <w:rPr>
                    <w:rFonts w:ascii="Arial" w:hAnsi="Arial" w:cs="Arial"/>
                    <w:color w:val="auto"/>
                  </w:rPr>
                  <w:t>Compliant</w:t>
                </w:r>
              </w:sdtContent>
            </w:sdt>
            <w:r w:rsidR="00056C0B" w:rsidRPr="00CC646C">
              <w:rPr>
                <w:rFonts w:ascii="Arial" w:hAnsi="Arial" w:cs="Arial"/>
                <w:color w:val="auto"/>
              </w:rPr>
              <w:t xml:space="preserve"> </w:t>
            </w:r>
          </w:p>
        </w:tc>
      </w:tr>
      <w:tr w:rsidR="00056C0B" w14:paraId="0CD67740" w14:textId="77777777" w:rsidTr="009F502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CD6773C" w14:textId="77777777" w:rsidR="00056C0B" w:rsidRPr="00244176" w:rsidRDefault="00056C0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664" w:type="dxa"/>
            <w:shd w:val="clear" w:color="auto" w:fill="auto"/>
            <w:vAlign w:val="top"/>
          </w:tcPr>
          <w:p w14:paraId="0CD6773D" w14:textId="77777777" w:rsidR="00056C0B" w:rsidRPr="00244176" w:rsidRDefault="00056C0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694" w:type="dxa"/>
            <w:shd w:val="clear" w:color="auto" w:fill="auto"/>
            <w:vAlign w:val="top"/>
          </w:tcPr>
          <w:p w14:paraId="0CD6773E" w14:textId="7CDFB16F" w:rsidR="00056C0B" w:rsidRPr="00CC646C" w:rsidRDefault="004F5BF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BF76D7691D6746B498032BA816AC54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C0B">
                  <w:rPr>
                    <w:rFonts w:ascii="Arial" w:hAnsi="Arial" w:cs="Arial"/>
                    <w:color w:val="auto"/>
                  </w:rPr>
                  <w:t>Compliant</w:t>
                </w:r>
              </w:sdtContent>
            </w:sdt>
            <w:r w:rsidR="00056C0B" w:rsidRPr="00CC646C">
              <w:rPr>
                <w:rFonts w:ascii="Arial" w:hAnsi="Arial" w:cs="Arial"/>
                <w:color w:val="auto"/>
              </w:rPr>
              <w:t xml:space="preserve"> </w:t>
            </w:r>
          </w:p>
        </w:tc>
      </w:tr>
    </w:tbl>
    <w:p w14:paraId="0CD67741" w14:textId="77777777" w:rsidR="002F49A8" w:rsidRDefault="00183A2C" w:rsidP="007B3959">
      <w:pPr>
        <w:pStyle w:val="Heading20"/>
      </w:pPr>
      <w:r w:rsidRPr="00A36AA9">
        <w:t>Findings</w:t>
      </w:r>
    </w:p>
    <w:p w14:paraId="51CB222C" w14:textId="77777777" w:rsidR="00295FDB" w:rsidRPr="00475B95" w:rsidRDefault="00295FDB" w:rsidP="00F87E39">
      <w:pPr>
        <w:pStyle w:val="NormalArial"/>
        <w:rPr>
          <w:color w:val="auto"/>
        </w:rPr>
      </w:pPr>
      <w:r w:rsidRPr="00475B95">
        <w:rPr>
          <w:color w:val="auto"/>
        </w:rPr>
        <w:t xml:space="preserve">The service evidenced a rostering system available on a centralised management system, which records and notifies any unfilled shifts. Staff undertaking rostering have access to consumer details, their preferences, and alerts such as ‘high risk of falls’ appear when accessing the consumer’s details. Management said they try to match consumers with support workers of similar interests and/or backgrounds. All consumers and representatives interviewed stated while there had been issues in the past with miscommunication of roster times, staff are now turning up on time and have sufficient time allocated to complete the service. </w:t>
      </w:r>
    </w:p>
    <w:p w14:paraId="25AC0B6C" w14:textId="77777777" w:rsidR="00295FDB" w:rsidRPr="00475B95" w:rsidRDefault="00295FDB" w:rsidP="00F87E39">
      <w:pPr>
        <w:pStyle w:val="NormalArial"/>
        <w:rPr>
          <w:color w:val="auto"/>
        </w:rPr>
      </w:pPr>
      <w:r w:rsidRPr="00475B95">
        <w:rPr>
          <w:color w:val="auto"/>
        </w:rPr>
        <w:t>All consumers and/or representatives provided positive feedback in relation to their interactions with the workforce. They described in various way how the staff are kind, caring, respectful and helpful. For example, a consumer said their support worker is very quiet and very kind to them. They said they always speaks to her in a respectful manner. The staff handbook, sighted by the Assessment Team, discusses the expectation of the support worker. For example, ‘introduce yourself by name, acknowledge consumers by name, be polite, friendly and welcoming when communicating with customers, respect and protect consumer property, protect confidential information relating to customers.’</w:t>
      </w:r>
    </w:p>
    <w:p w14:paraId="7B9E4BD5" w14:textId="77777777" w:rsidR="00295FDB" w:rsidRPr="00475B95" w:rsidRDefault="00295FDB" w:rsidP="00F87E39">
      <w:pPr>
        <w:pStyle w:val="NormalArial"/>
        <w:rPr>
          <w:color w:val="auto"/>
        </w:rPr>
      </w:pPr>
      <w:r w:rsidRPr="00475B95">
        <w:rPr>
          <w:color w:val="auto"/>
        </w:rPr>
        <w:t>Management interviewed stated they ensure support workers are suitably qualified during the onboarding process with mandatory requirements checked prior to employment. The mandatory requirements included a first aid certificate, up to date influenza and COVID-19 vaccinations, working with vulnerable people card, police check, professional registrations with a minimum Certificate III. The Assessment Team sighted position descriptions for support workers which clearly outlined key duties and responsibilities with a copy provided to staff on commencement.</w:t>
      </w:r>
    </w:p>
    <w:p w14:paraId="7701D1AA" w14:textId="77777777" w:rsidR="00DA476A" w:rsidRPr="00475B95" w:rsidRDefault="00295FDB" w:rsidP="00F87E39">
      <w:pPr>
        <w:pStyle w:val="NormalArial"/>
        <w:rPr>
          <w:color w:val="auto"/>
        </w:rPr>
      </w:pPr>
      <w:r w:rsidRPr="00475B95">
        <w:rPr>
          <w:color w:val="auto"/>
        </w:rPr>
        <w:t>Current training certificates for the following courses were sighted by the Assessment Team</w:t>
      </w:r>
      <w:r w:rsidR="00DA476A" w:rsidRPr="00475B95">
        <w:rPr>
          <w:color w:val="auto"/>
        </w:rPr>
        <w:t xml:space="preserve"> for</w:t>
      </w:r>
      <w:r w:rsidRPr="00475B95">
        <w:rPr>
          <w:color w:val="auto"/>
        </w:rPr>
        <w:t xml:space="preserve"> COVID-19 training, elder abuse prevention, hand hygiene, medication training, infection control, rights of the older person, and manual handling. </w:t>
      </w:r>
      <w:r w:rsidR="00DA476A" w:rsidRPr="00475B95">
        <w:rPr>
          <w:color w:val="auto"/>
        </w:rPr>
        <w:t xml:space="preserve">Management interviewed stated regular toolbox meetings are held with staff where current topics are discussed and support workers had an opportunity to share experiences with their peers. Training needs may be identified through these meetings and actioned. For example, restrictive practices </w:t>
      </w:r>
      <w:proofErr w:type="gramStart"/>
      <w:r w:rsidR="00DA476A" w:rsidRPr="00475B95">
        <w:rPr>
          <w:color w:val="auto"/>
        </w:rPr>
        <w:t>was</w:t>
      </w:r>
      <w:proofErr w:type="gramEnd"/>
      <w:r w:rsidR="00DA476A" w:rsidRPr="00475B95">
        <w:rPr>
          <w:color w:val="auto"/>
        </w:rPr>
        <w:t xml:space="preserve"> discussed at a </w:t>
      </w:r>
      <w:r w:rsidR="00DA476A" w:rsidRPr="00475B95">
        <w:rPr>
          <w:color w:val="auto"/>
        </w:rPr>
        <w:lastRenderedPageBreak/>
        <w:t>meeting and it was found some support workers required additional training in this area. A further toolbox training talk was given on restrictive practices and an interactive easy read document was provided to support workers through their mobile application which was sighted by the Assessment Team.</w:t>
      </w:r>
    </w:p>
    <w:p w14:paraId="6530E370" w14:textId="77777777" w:rsidR="00DA476A" w:rsidRPr="00475B95" w:rsidRDefault="00DA476A" w:rsidP="00F87E39">
      <w:pPr>
        <w:pStyle w:val="NormalArial"/>
        <w:rPr>
          <w:color w:val="auto"/>
        </w:rPr>
      </w:pPr>
      <w:r w:rsidRPr="00475B95">
        <w:rPr>
          <w:color w:val="auto"/>
        </w:rPr>
        <w:t xml:space="preserve">Management interviewed stated monthly one-on-one support and supervision meetings are undertaken with support workers. A template is used for this activity which includes prompts of questions to ask during the meetings. Some of the topics include staff goals, what they have done well in the previous month and what they feel they could do better. Training needs are </w:t>
      </w:r>
      <w:proofErr w:type="gramStart"/>
      <w:r w:rsidRPr="00475B95">
        <w:rPr>
          <w:color w:val="auto"/>
        </w:rPr>
        <w:t>discussed</w:t>
      </w:r>
      <w:proofErr w:type="gramEnd"/>
      <w:r w:rsidRPr="00475B95">
        <w:rPr>
          <w:color w:val="auto"/>
        </w:rPr>
        <w:t xml:space="preserve"> and feedback and issues are discussed. The Assessment Team sighted completed templates of meetings. Support workers interviewed said if they have any concerns or need support, they feel comfortable calling management for assistance and guidance.  </w:t>
      </w:r>
    </w:p>
    <w:p w14:paraId="0CD67742" w14:textId="19EA3AD6" w:rsidR="005D23EC" w:rsidRPr="00DA476A" w:rsidRDefault="00DA476A" w:rsidP="00F87E39">
      <w:pPr>
        <w:pStyle w:val="NormalArial"/>
        <w:rPr>
          <w:color w:val="FF0000"/>
        </w:rPr>
      </w:pPr>
      <w:r w:rsidRPr="00475B95">
        <w:rPr>
          <w:color w:val="auto"/>
        </w:rPr>
        <w:t xml:space="preserve">Considering the information provided above, I find the service to be Compliant with this Standard as five of the five requirements assessed are deemed to be Compliant. </w:t>
      </w:r>
      <w:r w:rsidR="00183A2C" w:rsidRPr="00DA476A">
        <w:rPr>
          <w:color w:val="FF0000"/>
        </w:rPr>
        <w:br w:type="page"/>
      </w:r>
    </w:p>
    <w:p w14:paraId="0CD67743" w14:textId="77777777" w:rsidR="00FC045E" w:rsidRPr="00A36AA9" w:rsidRDefault="00183A2C"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843"/>
      </w:tblGrid>
      <w:tr w:rsidR="00056C0B" w14:paraId="0CD67747" w14:textId="77777777" w:rsidTr="005303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CD67744" w14:textId="77777777" w:rsidR="00056C0B" w:rsidRPr="003217D3" w:rsidRDefault="00056C0B"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43" w:type="dxa"/>
          </w:tcPr>
          <w:p w14:paraId="0CD67745" w14:textId="0076E311" w:rsidR="00056C0B" w:rsidRPr="003217D3" w:rsidRDefault="00056C0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56C0B" w14:paraId="0CD6774C" w14:textId="77777777" w:rsidTr="005303B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CD67748" w14:textId="77777777" w:rsidR="00056C0B" w:rsidRPr="00244176" w:rsidRDefault="00056C0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840" w:type="dxa"/>
            <w:shd w:val="clear" w:color="auto" w:fill="auto"/>
            <w:vAlign w:val="top"/>
          </w:tcPr>
          <w:p w14:paraId="0CD67749" w14:textId="77777777" w:rsidR="00056C0B" w:rsidRPr="00244176" w:rsidRDefault="00056C0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3" w:type="dxa"/>
            <w:shd w:val="clear" w:color="auto" w:fill="auto"/>
            <w:vAlign w:val="top"/>
          </w:tcPr>
          <w:p w14:paraId="0CD6774A" w14:textId="22FB9585" w:rsidR="00056C0B" w:rsidRPr="00CC646C" w:rsidRDefault="004F5BF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07ABB421ECDA4F699D44ABE222C4DA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03B0">
                  <w:rPr>
                    <w:rFonts w:ascii="Arial" w:hAnsi="Arial" w:cs="Arial"/>
                    <w:color w:val="auto"/>
                  </w:rPr>
                  <w:t>Compliant</w:t>
                </w:r>
              </w:sdtContent>
            </w:sdt>
            <w:r w:rsidR="00056C0B" w:rsidRPr="00CC646C">
              <w:rPr>
                <w:rFonts w:ascii="Arial" w:hAnsi="Arial" w:cs="Arial"/>
                <w:color w:val="auto"/>
              </w:rPr>
              <w:t xml:space="preserve"> </w:t>
            </w:r>
          </w:p>
        </w:tc>
      </w:tr>
      <w:tr w:rsidR="00056C0B" w14:paraId="0CD67751" w14:textId="77777777" w:rsidTr="005303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CD6774D" w14:textId="77777777" w:rsidR="00056C0B" w:rsidRPr="00244176" w:rsidRDefault="00056C0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840" w:type="dxa"/>
            <w:shd w:val="clear" w:color="auto" w:fill="auto"/>
            <w:vAlign w:val="top"/>
          </w:tcPr>
          <w:p w14:paraId="0CD6774E" w14:textId="77777777" w:rsidR="00056C0B" w:rsidRPr="00244176" w:rsidRDefault="00056C0B"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843" w:type="dxa"/>
            <w:shd w:val="clear" w:color="auto" w:fill="auto"/>
            <w:vAlign w:val="top"/>
          </w:tcPr>
          <w:p w14:paraId="0CD6774F" w14:textId="600FD63F" w:rsidR="00056C0B" w:rsidRPr="00CC646C" w:rsidRDefault="004F5BF1"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F260F6E328744289BE4E1E0D605D81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6C0B">
                  <w:rPr>
                    <w:rFonts w:ascii="Arial" w:hAnsi="Arial" w:cs="Arial"/>
                    <w:color w:val="auto"/>
                  </w:rPr>
                  <w:t>Non-compliant</w:t>
                </w:r>
              </w:sdtContent>
            </w:sdt>
            <w:r w:rsidR="00056C0B" w:rsidRPr="00CC646C">
              <w:rPr>
                <w:rFonts w:ascii="Arial" w:hAnsi="Arial" w:cs="Arial"/>
                <w:color w:val="auto"/>
              </w:rPr>
              <w:t xml:space="preserve"> </w:t>
            </w:r>
          </w:p>
        </w:tc>
      </w:tr>
      <w:tr w:rsidR="00056C0B" w14:paraId="0CD6775C" w14:textId="77777777" w:rsidTr="005303B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CD67752" w14:textId="77777777" w:rsidR="00056C0B" w:rsidRPr="00244176" w:rsidRDefault="00056C0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840" w:type="dxa"/>
            <w:shd w:val="clear" w:color="auto" w:fill="auto"/>
            <w:vAlign w:val="top"/>
          </w:tcPr>
          <w:p w14:paraId="0CD67753" w14:textId="77777777" w:rsidR="00056C0B" w:rsidRPr="00244176" w:rsidRDefault="00056C0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CD67754" w14:textId="77777777" w:rsidR="00056C0B" w:rsidRPr="00244176" w:rsidRDefault="00056C0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0CD67755" w14:textId="77777777" w:rsidR="00056C0B" w:rsidRPr="00244176" w:rsidRDefault="00056C0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0CD67756" w14:textId="77777777" w:rsidR="00056C0B" w:rsidRPr="00244176" w:rsidRDefault="00056C0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0CD67757" w14:textId="77777777" w:rsidR="00056C0B" w:rsidRPr="00244176" w:rsidRDefault="00056C0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0CD67758" w14:textId="77777777" w:rsidR="00056C0B" w:rsidRPr="00244176" w:rsidRDefault="00056C0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0CD67759" w14:textId="77777777" w:rsidR="00056C0B" w:rsidRPr="00244176" w:rsidRDefault="00056C0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3" w:type="dxa"/>
            <w:shd w:val="clear" w:color="auto" w:fill="auto"/>
            <w:vAlign w:val="top"/>
          </w:tcPr>
          <w:p w14:paraId="0CD6775A" w14:textId="1D2C0594" w:rsidR="00056C0B" w:rsidRPr="00CC646C" w:rsidRDefault="004F5BF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3EDC632269784DF498DD18BA56E95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83A2C">
                  <w:rPr>
                    <w:rFonts w:ascii="Arial" w:hAnsi="Arial" w:cs="Arial"/>
                    <w:color w:val="auto"/>
                  </w:rPr>
                  <w:t>Non-compliant</w:t>
                </w:r>
              </w:sdtContent>
            </w:sdt>
            <w:r w:rsidR="00056C0B" w:rsidRPr="00CC646C">
              <w:rPr>
                <w:rFonts w:ascii="Arial" w:hAnsi="Arial" w:cs="Arial"/>
                <w:color w:val="auto"/>
              </w:rPr>
              <w:t xml:space="preserve"> </w:t>
            </w:r>
          </w:p>
        </w:tc>
      </w:tr>
      <w:tr w:rsidR="00056C0B" w14:paraId="0CD67765" w14:textId="77777777" w:rsidTr="005303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CD6775D" w14:textId="77777777" w:rsidR="00056C0B" w:rsidRPr="00244176" w:rsidRDefault="00056C0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840" w:type="dxa"/>
            <w:shd w:val="clear" w:color="auto" w:fill="auto"/>
            <w:vAlign w:val="top"/>
          </w:tcPr>
          <w:p w14:paraId="0CD6775E" w14:textId="77777777" w:rsidR="00056C0B" w:rsidRPr="00244176" w:rsidRDefault="00056C0B"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CD6775F" w14:textId="77777777" w:rsidR="00056C0B" w:rsidRPr="00244176" w:rsidRDefault="00056C0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0CD67760" w14:textId="77777777" w:rsidR="00056C0B" w:rsidRPr="00244176" w:rsidRDefault="00056C0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0CD67761" w14:textId="77777777" w:rsidR="00056C0B" w:rsidRPr="00244176" w:rsidRDefault="00056C0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CD67762" w14:textId="77777777" w:rsidR="00056C0B" w:rsidRPr="00244176" w:rsidRDefault="00056C0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3" w:type="dxa"/>
            <w:shd w:val="clear" w:color="auto" w:fill="auto"/>
            <w:vAlign w:val="top"/>
          </w:tcPr>
          <w:p w14:paraId="0CD67763" w14:textId="49BB9FEA" w:rsidR="00056C0B" w:rsidRPr="00CC646C" w:rsidRDefault="004F5BF1"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03791BC47AD14128A3A8580AE5483E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83A2C">
                  <w:rPr>
                    <w:rFonts w:ascii="Arial" w:hAnsi="Arial" w:cs="Arial"/>
                    <w:color w:val="auto"/>
                  </w:rPr>
                  <w:t>Compliant</w:t>
                </w:r>
              </w:sdtContent>
            </w:sdt>
          </w:p>
        </w:tc>
      </w:tr>
      <w:tr w:rsidR="00056C0B" w14:paraId="0CD6776D" w14:textId="77777777" w:rsidTr="005303B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CD67766" w14:textId="77777777" w:rsidR="00056C0B" w:rsidRPr="00244176" w:rsidRDefault="00056C0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840" w:type="dxa"/>
            <w:shd w:val="clear" w:color="auto" w:fill="auto"/>
            <w:vAlign w:val="top"/>
          </w:tcPr>
          <w:p w14:paraId="0CD67767" w14:textId="77777777" w:rsidR="00056C0B" w:rsidRPr="00244176" w:rsidRDefault="00056C0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CD67768" w14:textId="77777777" w:rsidR="00056C0B" w:rsidRPr="00244176" w:rsidRDefault="00056C0B"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0CD67769" w14:textId="77777777" w:rsidR="00056C0B" w:rsidRPr="00244176" w:rsidRDefault="00056C0B"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0CD6776A" w14:textId="77777777" w:rsidR="00056C0B" w:rsidRPr="00244176" w:rsidRDefault="00056C0B"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43" w:type="dxa"/>
            <w:shd w:val="clear" w:color="auto" w:fill="auto"/>
            <w:vAlign w:val="top"/>
          </w:tcPr>
          <w:p w14:paraId="0CD6776B" w14:textId="231DE2D5" w:rsidR="00056C0B" w:rsidRPr="00CC646C" w:rsidRDefault="004F5BF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91F898D251744529BDAB9E113785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83A2C">
                  <w:rPr>
                    <w:rFonts w:ascii="Arial" w:hAnsi="Arial" w:cs="Arial"/>
                    <w:color w:val="auto"/>
                  </w:rPr>
                  <w:t>Not applicable</w:t>
                </w:r>
              </w:sdtContent>
            </w:sdt>
          </w:p>
        </w:tc>
      </w:tr>
    </w:tbl>
    <w:p w14:paraId="0CD6776E" w14:textId="77777777" w:rsidR="007B3959" w:rsidRDefault="00183A2C" w:rsidP="003217D3">
      <w:pPr>
        <w:pStyle w:val="Heading20"/>
      </w:pPr>
      <w:r w:rsidRPr="00A36AA9">
        <w:t>Findings</w:t>
      </w:r>
    </w:p>
    <w:p w14:paraId="0CD6776F" w14:textId="57FD9A01" w:rsidR="004A5361" w:rsidRPr="00475B95" w:rsidRDefault="00290361" w:rsidP="00290361">
      <w:pPr>
        <w:pStyle w:val="NormalArial"/>
        <w:rPr>
          <w:color w:val="auto"/>
        </w:rPr>
      </w:pPr>
      <w:r w:rsidRPr="00475B95">
        <w:rPr>
          <w:color w:val="auto"/>
        </w:rPr>
        <w:t xml:space="preserve">The service demonstrated various methods of engaging consumers in the development, delivery, and evaluation of care and services through regular consumer surveys, contacting the service via phone, email or through the online feedback form. </w:t>
      </w:r>
      <w:r w:rsidR="00832A74" w:rsidRPr="00475B95">
        <w:rPr>
          <w:color w:val="auto"/>
        </w:rPr>
        <w:t>The Assessment Team noted r</w:t>
      </w:r>
      <w:r w:rsidRPr="00475B95">
        <w:rPr>
          <w:color w:val="auto"/>
        </w:rPr>
        <w:t>egular reviews and the consumer handbook encourage</w:t>
      </w:r>
      <w:r w:rsidR="00832A74" w:rsidRPr="00475B95">
        <w:rPr>
          <w:color w:val="auto"/>
        </w:rPr>
        <w:t>d</w:t>
      </w:r>
      <w:r w:rsidRPr="00475B95">
        <w:rPr>
          <w:color w:val="auto"/>
        </w:rPr>
        <w:t xml:space="preserve"> consumers and representatives to be involved in service improvements</w:t>
      </w:r>
      <w:r w:rsidR="00832A74" w:rsidRPr="00475B95">
        <w:rPr>
          <w:color w:val="auto"/>
        </w:rPr>
        <w:t>.</w:t>
      </w:r>
    </w:p>
    <w:p w14:paraId="370A01B7" w14:textId="080BB2C1" w:rsidR="00832A74" w:rsidRPr="00475B95" w:rsidRDefault="00137E7F" w:rsidP="00290361">
      <w:pPr>
        <w:pStyle w:val="NormalArial"/>
        <w:rPr>
          <w:color w:val="auto"/>
        </w:rPr>
      </w:pPr>
      <w:r w:rsidRPr="00475B95">
        <w:rPr>
          <w:color w:val="auto"/>
        </w:rPr>
        <w:t>The service evidenced a</w:t>
      </w:r>
      <w:r w:rsidR="002F6D75" w:rsidRPr="00475B95">
        <w:rPr>
          <w:color w:val="auto"/>
        </w:rPr>
        <w:t xml:space="preserve"> vulnerability check is conducted on all consumers at each review and while the key service staff sit in </w:t>
      </w:r>
      <w:proofErr w:type="gramStart"/>
      <w:r w:rsidR="002F6D75" w:rsidRPr="00475B95">
        <w:rPr>
          <w:color w:val="auto"/>
        </w:rPr>
        <w:t>close proximity</w:t>
      </w:r>
      <w:proofErr w:type="gramEnd"/>
      <w:r w:rsidR="002F6D75" w:rsidRPr="00475B95">
        <w:rPr>
          <w:color w:val="auto"/>
        </w:rPr>
        <w:t xml:space="preserve">, the Assessment Team noted formal </w:t>
      </w:r>
      <w:r w:rsidR="002F6D75" w:rsidRPr="00475B95">
        <w:rPr>
          <w:color w:val="auto"/>
        </w:rPr>
        <w:lastRenderedPageBreak/>
        <w:t>documentation of meeting outcomes and decisions is not captured appropriately to ensure actions occur. T</w:t>
      </w:r>
      <w:r w:rsidR="00832A74" w:rsidRPr="00475B95">
        <w:rPr>
          <w:color w:val="auto"/>
        </w:rPr>
        <w:t>he service demonstrated governance meetings occur</w:t>
      </w:r>
      <w:r w:rsidR="002F6D75" w:rsidRPr="00475B95">
        <w:rPr>
          <w:color w:val="auto"/>
        </w:rPr>
        <w:t xml:space="preserve"> however</w:t>
      </w:r>
      <w:r w:rsidR="00832A74" w:rsidRPr="00475B95">
        <w:rPr>
          <w:color w:val="auto"/>
        </w:rPr>
        <w:t>, there was inconsistency in the meeting minutes including recording required actions which could potentially impact service delivery.</w:t>
      </w:r>
      <w:r w:rsidR="00983F48" w:rsidRPr="00475B95">
        <w:rPr>
          <w:color w:val="auto"/>
        </w:rPr>
        <w:t xml:space="preserve"> The service was therefore unable to demonstrate that items discussed provided direction to establish safe and quality care, and accountability.</w:t>
      </w:r>
    </w:p>
    <w:p w14:paraId="53059100" w14:textId="150398FB" w:rsidR="00137E7F" w:rsidRPr="00475B95" w:rsidRDefault="00DD657B" w:rsidP="00290361">
      <w:pPr>
        <w:pStyle w:val="NormalArial"/>
        <w:rPr>
          <w:color w:val="auto"/>
        </w:rPr>
      </w:pPr>
      <w:r w:rsidRPr="00475B95">
        <w:rPr>
          <w:color w:val="auto"/>
        </w:rPr>
        <w:t>The service demonstrated a centralised management system that enables consumer care plan documentation which is stored securely and accessible by relevant staff and supported by the services Information Management Policy.</w:t>
      </w:r>
    </w:p>
    <w:p w14:paraId="46108C55" w14:textId="6E22D5A1" w:rsidR="00DD657B" w:rsidRPr="00475B95" w:rsidRDefault="00DD657B" w:rsidP="00290361">
      <w:pPr>
        <w:pStyle w:val="NormalArial"/>
        <w:rPr>
          <w:color w:val="auto"/>
        </w:rPr>
      </w:pPr>
      <w:r w:rsidRPr="00475B95">
        <w:rPr>
          <w:color w:val="auto"/>
        </w:rPr>
        <w:t>The service evidenced a Continuous Improvement Register to capture opportunities for improvement</w:t>
      </w:r>
      <w:r w:rsidR="00802288" w:rsidRPr="00475B95">
        <w:rPr>
          <w:color w:val="auto"/>
        </w:rPr>
        <w:t>. Ma</w:t>
      </w:r>
      <w:r w:rsidRPr="00475B95">
        <w:rPr>
          <w:color w:val="auto"/>
        </w:rPr>
        <w:t>nagement interviewed confirmed recent improvements</w:t>
      </w:r>
      <w:r w:rsidR="00802288" w:rsidRPr="00475B95">
        <w:rPr>
          <w:color w:val="auto"/>
        </w:rPr>
        <w:t xml:space="preserve"> include roll out of a new training program for all staff and the introduction of an online feedback form on the services website.</w:t>
      </w:r>
    </w:p>
    <w:p w14:paraId="496A72C8" w14:textId="5EFBAED8" w:rsidR="00802288" w:rsidRPr="00475B95" w:rsidRDefault="00802288" w:rsidP="00290361">
      <w:pPr>
        <w:pStyle w:val="NormalArial"/>
        <w:rPr>
          <w:color w:val="auto"/>
        </w:rPr>
      </w:pPr>
      <w:r w:rsidRPr="00475B95">
        <w:rPr>
          <w:color w:val="auto"/>
        </w:rPr>
        <w:t>The service evidenced effective financial management and reporting and demonstrated consumers are provided a monthly statement which includes a breakdown of services and balance of unspent funds. The Assessment Team sighted minutes of the monthly finance management meetings which evidenced effective financial reporting.</w:t>
      </w:r>
    </w:p>
    <w:p w14:paraId="786F7619" w14:textId="21BF238A" w:rsidR="00DC00AB" w:rsidRPr="00475B95" w:rsidRDefault="00DC00AB" w:rsidP="00290361">
      <w:pPr>
        <w:pStyle w:val="NormalArial"/>
        <w:rPr>
          <w:color w:val="auto"/>
        </w:rPr>
      </w:pPr>
      <w:r w:rsidRPr="00475B95">
        <w:rPr>
          <w:color w:val="auto"/>
        </w:rPr>
        <w:t>The service evidenced and the Assessment Team sighted the services organisational chart, job descriptions, staff code of conduct and the staff handbook, which is supplied to new staff. The onboarding process to recruit staff is sound and copies of qualifications, vaccination status, driver’s licence and police checks were sighted. The service has recently purchased an online training program which will provide reporting to the service on due training for each staff member.  This program is currently being rolled out with courses being chosen based on identified gaps in training.</w:t>
      </w:r>
    </w:p>
    <w:p w14:paraId="432BB4BA" w14:textId="1B2A93ED" w:rsidR="00DC00AB" w:rsidRPr="00475B95" w:rsidRDefault="00DC00AB" w:rsidP="00290361">
      <w:pPr>
        <w:pStyle w:val="NormalArial"/>
        <w:rPr>
          <w:color w:val="auto"/>
        </w:rPr>
      </w:pPr>
      <w:r w:rsidRPr="00475B95">
        <w:rPr>
          <w:color w:val="auto"/>
        </w:rPr>
        <w:t xml:space="preserve">The service demonstrated several subscriptions to regulatory organisations </w:t>
      </w:r>
      <w:proofErr w:type="gramStart"/>
      <w:r w:rsidRPr="00475B95">
        <w:rPr>
          <w:color w:val="auto"/>
        </w:rPr>
        <w:t>in order to</w:t>
      </w:r>
      <w:proofErr w:type="gramEnd"/>
      <w:r w:rsidRPr="00475B95">
        <w:rPr>
          <w:color w:val="auto"/>
        </w:rPr>
        <w:t xml:space="preserve"> keep abreast of changes to aged care compliance and legislation. The service evidenced where relevant changes regarding regulatory compliance are communicated to staff via updated policies, procedures, training and staff meetings or email.</w:t>
      </w:r>
    </w:p>
    <w:p w14:paraId="4B79BDBE" w14:textId="4B66287D" w:rsidR="00DC00AB" w:rsidRPr="00475B95" w:rsidRDefault="00DC00AB" w:rsidP="00290361">
      <w:pPr>
        <w:pStyle w:val="NormalArial"/>
        <w:rPr>
          <w:color w:val="auto"/>
        </w:rPr>
      </w:pPr>
      <w:r w:rsidRPr="00475B95">
        <w:rPr>
          <w:color w:val="auto"/>
        </w:rPr>
        <w:t>The service demonstrated information is provided to consumers at the commencement of services and consumers interviewed stated in various ways their comfort in raising concerns with the service and where complaints are raised, they are dealt with in a timely manner. The service did not demonstrate that complaint or feedback trends are identified and considered by the service for further service improvements through the continuous improvement plan.</w:t>
      </w:r>
    </w:p>
    <w:p w14:paraId="292C2438" w14:textId="688A1D5C" w:rsidR="00DC00AB" w:rsidRPr="00475B95" w:rsidRDefault="00DC00AB" w:rsidP="00290361">
      <w:pPr>
        <w:pStyle w:val="NormalArial"/>
        <w:rPr>
          <w:color w:val="auto"/>
        </w:rPr>
      </w:pPr>
      <w:r w:rsidRPr="00475B95">
        <w:rPr>
          <w:color w:val="auto"/>
        </w:rPr>
        <w:t>The service demonstrated use of a centralised management system which captures incidents through the mobile application used by staff. Support workers interviewed described the process to take if an incident occurs including applying first aid if appropriate, phoning an ambulance, staying with the consumer, advising their manager, and writing a report. Validated assessment tools including home safety assessments and falls risks assessments were sighted for all care plans sampled. A policy and procedure on elder abuse was sighted and was available at the point of care for support workers through their mobile application.</w:t>
      </w:r>
      <w:r w:rsidR="00F6210E" w:rsidRPr="00475B95">
        <w:rPr>
          <w:color w:val="auto"/>
        </w:rPr>
        <w:t xml:space="preserve"> The service evidenced an incident register which identified incidents and documented consumers and staff involved and what actions occurred following the incident.</w:t>
      </w:r>
    </w:p>
    <w:p w14:paraId="159535DB" w14:textId="070E2E7E" w:rsidR="00F6210E" w:rsidRPr="00475B95" w:rsidRDefault="00F6210E" w:rsidP="00290361">
      <w:pPr>
        <w:pStyle w:val="NormalArial"/>
        <w:rPr>
          <w:color w:val="auto"/>
        </w:rPr>
      </w:pPr>
      <w:r w:rsidRPr="00475B95">
        <w:rPr>
          <w:color w:val="auto"/>
        </w:rPr>
        <w:t>The service does not provide clinical care to consumers</w:t>
      </w:r>
      <w:r w:rsidR="008E70FB" w:rsidRPr="00475B95">
        <w:rPr>
          <w:color w:val="auto"/>
        </w:rPr>
        <w:t xml:space="preserve"> which is also reflected in the services renaming to Rubies Community Care.</w:t>
      </w:r>
    </w:p>
    <w:p w14:paraId="312B3A9E" w14:textId="1A1FA773" w:rsidR="007F0CD3" w:rsidRPr="00475B95" w:rsidRDefault="007F0CD3" w:rsidP="00290361">
      <w:pPr>
        <w:pStyle w:val="NormalArial"/>
        <w:rPr>
          <w:color w:val="auto"/>
        </w:rPr>
      </w:pPr>
      <w:r w:rsidRPr="00475B95">
        <w:rPr>
          <w:color w:val="auto"/>
        </w:rPr>
        <w:t xml:space="preserve">In response to the Assessment Report the service provided a copy of </w:t>
      </w:r>
      <w:r w:rsidR="006902FD" w:rsidRPr="00475B95">
        <w:rPr>
          <w:color w:val="auto"/>
        </w:rPr>
        <w:t xml:space="preserve">management meeting minutes dated 24 November 2022 and, while </w:t>
      </w:r>
      <w:proofErr w:type="gramStart"/>
      <w:r w:rsidR="006902FD" w:rsidRPr="00475B95">
        <w:rPr>
          <w:color w:val="auto"/>
        </w:rPr>
        <w:t>a number of</w:t>
      </w:r>
      <w:proofErr w:type="gramEnd"/>
      <w:r w:rsidR="006902FD" w:rsidRPr="00475B95">
        <w:rPr>
          <w:color w:val="auto"/>
        </w:rPr>
        <w:t xml:space="preserve"> broad actions were recorded, there </w:t>
      </w:r>
      <w:r w:rsidR="006902FD" w:rsidRPr="00475B95">
        <w:rPr>
          <w:color w:val="auto"/>
        </w:rPr>
        <w:lastRenderedPageBreak/>
        <w:t>was no record of discussions regarding oversight or monitoring whether care and services are being delivered safely, effectively and in line with best practice.</w:t>
      </w:r>
    </w:p>
    <w:p w14:paraId="18D47EAD" w14:textId="19E82531" w:rsidR="00F6210E" w:rsidRPr="00475B95" w:rsidRDefault="00F6210E" w:rsidP="00290361">
      <w:pPr>
        <w:pStyle w:val="NormalArial"/>
        <w:rPr>
          <w:color w:val="auto"/>
        </w:rPr>
      </w:pPr>
      <w:r w:rsidRPr="00475B95">
        <w:rPr>
          <w:color w:val="auto"/>
        </w:rPr>
        <w:t>In considering the information provided in the assessment report</w:t>
      </w:r>
      <w:r w:rsidR="008E70FB" w:rsidRPr="00475B95">
        <w:rPr>
          <w:color w:val="auto"/>
        </w:rPr>
        <w:t xml:space="preserve"> the service did demonstrate that governance meeting minutes and the recording of action items was effectively managed which could potentially impact the delivery of safe and quality services to consumers. While acknowledging the work underway with the service to enhance staff training, it will take time to embed this into business as usual. The identified lack of trending identified currently undertaken by the service regarding complaint and feedback data analysis and inclusion in consideration of continuous improvement activity all contribute to me finding this standard to be non-compliant as two of the four requirements assessed are non-compliant. One requirement is deemed to be not applicable.</w:t>
      </w:r>
    </w:p>
    <w:sectPr w:rsidR="00F6210E" w:rsidRPr="00475B95"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6777B" w14:textId="77777777" w:rsidR="00532267" w:rsidRDefault="00183A2C">
      <w:pPr>
        <w:spacing w:after="0"/>
      </w:pPr>
      <w:r>
        <w:separator/>
      </w:r>
    </w:p>
  </w:endnote>
  <w:endnote w:type="continuationSeparator" w:id="0">
    <w:p w14:paraId="0CD6777D" w14:textId="77777777" w:rsidR="00532267" w:rsidRDefault="00183A2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67775" w14:textId="77777777" w:rsidR="00DF37F2" w:rsidRPr="00DF37F2" w:rsidRDefault="00183A2C" w:rsidP="00DF37F2">
    <w:pPr>
      <w:pStyle w:val="FooterArial9"/>
      <w:rPr>
        <w:rStyle w:val="FooterBold"/>
        <w:rFonts w:ascii="Arial" w:hAnsi="Arial"/>
        <w:b w:val="0"/>
      </w:rPr>
    </w:pPr>
    <w:r w:rsidRPr="00DF37F2">
      <w:rPr>
        <w:rStyle w:val="FooterBold"/>
        <w:rFonts w:ascii="Arial" w:hAnsi="Arial"/>
        <w:b w:val="0"/>
      </w:rPr>
      <w:t>Name of service: Rubies Nursing 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0CD67776" w14:textId="77777777" w:rsidR="00DF37F2" w:rsidRPr="00DF37F2" w:rsidRDefault="00183A2C" w:rsidP="00DF37F2">
    <w:pPr>
      <w:pStyle w:val="FooterArial9"/>
      <w:rPr>
        <w:rStyle w:val="FooterBold"/>
        <w:rFonts w:ascii="Arial" w:hAnsi="Arial"/>
        <w:b w:val="0"/>
      </w:rPr>
    </w:pPr>
    <w:r w:rsidRPr="00DF37F2">
      <w:rPr>
        <w:rStyle w:val="FooterBold"/>
        <w:rFonts w:ascii="Arial" w:hAnsi="Arial"/>
        <w:b w:val="0"/>
      </w:rPr>
      <w:t>Commission ID: 201416</w:t>
    </w:r>
    <w:r w:rsidRPr="00DF37F2">
      <w:rPr>
        <w:rStyle w:val="FooterBold"/>
        <w:rFonts w:ascii="Arial" w:hAnsi="Arial"/>
        <w:b w:val="0"/>
      </w:rPr>
      <w:tab/>
      <w:t xml:space="preserve">OFFICIAL: Sensitive </w:t>
    </w:r>
  </w:p>
  <w:p w14:paraId="0CD67777" w14:textId="77777777" w:rsidR="00DF37F2" w:rsidRPr="00DF37F2" w:rsidRDefault="00183A2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67772" w14:textId="77777777" w:rsidR="00C4295B" w:rsidRDefault="00183A2C" w:rsidP="00D71F88">
      <w:pPr>
        <w:spacing w:after="0"/>
      </w:pPr>
      <w:r>
        <w:separator/>
      </w:r>
    </w:p>
  </w:footnote>
  <w:footnote w:type="continuationSeparator" w:id="0">
    <w:p w14:paraId="0CD67773" w14:textId="77777777" w:rsidR="00C4295B" w:rsidRDefault="00183A2C" w:rsidP="00D71F88">
      <w:pPr>
        <w:spacing w:after="0"/>
      </w:pPr>
      <w:r>
        <w:continuationSeparator/>
      </w:r>
    </w:p>
  </w:footnote>
  <w:footnote w:id="1">
    <w:p w14:paraId="0CD6777D" w14:textId="4EA8DA68" w:rsidR="000078F8" w:rsidRDefault="00183A2C"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5303B0">
        <w:rPr>
          <w:rFonts w:ascii="Arial" w:hAnsi="Arial" w:cs="Arial"/>
          <w:color w:val="auto"/>
          <w:sz w:val="20"/>
          <w:szCs w:val="20"/>
        </w:rPr>
        <w:t>section 57</w:t>
      </w:r>
      <w:r w:rsidRPr="005303B0">
        <w:rPr>
          <w:rFonts w:ascii="Arial" w:hAnsi="Arial" w:cs="Arial"/>
          <w:b/>
          <w:color w:val="auto"/>
          <w:sz w:val="20"/>
          <w:szCs w:val="20"/>
        </w:rPr>
        <w:t xml:space="preserve"> </w:t>
      </w:r>
      <w:r w:rsidRPr="005303B0">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0CD6777E" w14:textId="77777777" w:rsidR="00540817" w:rsidRDefault="004F5BF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67774" w14:textId="77777777" w:rsidR="00D71F88" w:rsidRDefault="00183A2C">
    <w:pPr>
      <w:pStyle w:val="Header"/>
    </w:pPr>
    <w:r>
      <w:rPr>
        <w:noProof/>
        <w:color w:val="2B579A"/>
        <w:shd w:val="clear" w:color="auto" w:fill="E6E6E6"/>
        <w:lang w:val="en-US"/>
      </w:rPr>
      <w:drawing>
        <wp:anchor distT="0" distB="0" distL="114300" distR="114300" simplePos="0" relativeHeight="251659264" behindDoc="1" locked="0" layoutInCell="1" allowOverlap="1" wp14:anchorId="0CD67779" wp14:editId="0CD6777A">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90258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67778" w14:textId="77777777" w:rsidR="00FA0A5B" w:rsidRDefault="00183A2C">
    <w:pPr>
      <w:pStyle w:val="Header"/>
    </w:pPr>
    <w:r>
      <w:rPr>
        <w:noProof/>
      </w:rPr>
      <w:drawing>
        <wp:anchor distT="0" distB="0" distL="114300" distR="114300" simplePos="0" relativeHeight="251658240" behindDoc="0" locked="0" layoutInCell="1" allowOverlap="1" wp14:anchorId="0CD6777B" wp14:editId="0CD6777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9CA6C8A">
      <w:start w:val="1"/>
      <w:numFmt w:val="lowerRoman"/>
      <w:lvlText w:val="(%1)"/>
      <w:lvlJc w:val="left"/>
      <w:pPr>
        <w:ind w:left="1080" w:hanging="720"/>
      </w:pPr>
      <w:rPr>
        <w:rFonts w:hint="default"/>
      </w:rPr>
    </w:lvl>
    <w:lvl w:ilvl="1" w:tplc="7D7A212A" w:tentative="1">
      <w:start w:val="1"/>
      <w:numFmt w:val="lowerLetter"/>
      <w:lvlText w:val="%2."/>
      <w:lvlJc w:val="left"/>
      <w:pPr>
        <w:ind w:left="1440" w:hanging="360"/>
      </w:pPr>
    </w:lvl>
    <w:lvl w:ilvl="2" w:tplc="BC7A2B02" w:tentative="1">
      <w:start w:val="1"/>
      <w:numFmt w:val="lowerRoman"/>
      <w:lvlText w:val="%3."/>
      <w:lvlJc w:val="right"/>
      <w:pPr>
        <w:ind w:left="2160" w:hanging="180"/>
      </w:pPr>
    </w:lvl>
    <w:lvl w:ilvl="3" w:tplc="727A30CE" w:tentative="1">
      <w:start w:val="1"/>
      <w:numFmt w:val="decimal"/>
      <w:lvlText w:val="%4."/>
      <w:lvlJc w:val="left"/>
      <w:pPr>
        <w:ind w:left="2880" w:hanging="360"/>
      </w:pPr>
    </w:lvl>
    <w:lvl w:ilvl="4" w:tplc="9ACAC5AC" w:tentative="1">
      <w:start w:val="1"/>
      <w:numFmt w:val="lowerLetter"/>
      <w:lvlText w:val="%5."/>
      <w:lvlJc w:val="left"/>
      <w:pPr>
        <w:ind w:left="3600" w:hanging="360"/>
      </w:pPr>
    </w:lvl>
    <w:lvl w:ilvl="5" w:tplc="0234C114" w:tentative="1">
      <w:start w:val="1"/>
      <w:numFmt w:val="lowerRoman"/>
      <w:lvlText w:val="%6."/>
      <w:lvlJc w:val="right"/>
      <w:pPr>
        <w:ind w:left="4320" w:hanging="180"/>
      </w:pPr>
    </w:lvl>
    <w:lvl w:ilvl="6" w:tplc="8F448558" w:tentative="1">
      <w:start w:val="1"/>
      <w:numFmt w:val="decimal"/>
      <w:lvlText w:val="%7."/>
      <w:lvlJc w:val="left"/>
      <w:pPr>
        <w:ind w:left="5040" w:hanging="360"/>
      </w:pPr>
    </w:lvl>
    <w:lvl w:ilvl="7" w:tplc="E0DA9D6E" w:tentative="1">
      <w:start w:val="1"/>
      <w:numFmt w:val="lowerLetter"/>
      <w:lvlText w:val="%8."/>
      <w:lvlJc w:val="left"/>
      <w:pPr>
        <w:ind w:left="5760" w:hanging="360"/>
      </w:pPr>
    </w:lvl>
    <w:lvl w:ilvl="8" w:tplc="0B063A1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FEA9BBE">
      <w:start w:val="1"/>
      <w:numFmt w:val="lowerRoman"/>
      <w:lvlText w:val="(%1)"/>
      <w:lvlJc w:val="left"/>
      <w:pPr>
        <w:ind w:left="1080" w:hanging="720"/>
      </w:pPr>
      <w:rPr>
        <w:rFonts w:hint="default"/>
      </w:rPr>
    </w:lvl>
    <w:lvl w:ilvl="1" w:tplc="4DCAADF6" w:tentative="1">
      <w:start w:val="1"/>
      <w:numFmt w:val="lowerLetter"/>
      <w:lvlText w:val="%2."/>
      <w:lvlJc w:val="left"/>
      <w:pPr>
        <w:ind w:left="1440" w:hanging="360"/>
      </w:pPr>
    </w:lvl>
    <w:lvl w:ilvl="2" w:tplc="5D482396" w:tentative="1">
      <w:start w:val="1"/>
      <w:numFmt w:val="lowerRoman"/>
      <w:lvlText w:val="%3."/>
      <w:lvlJc w:val="right"/>
      <w:pPr>
        <w:ind w:left="2160" w:hanging="180"/>
      </w:pPr>
    </w:lvl>
    <w:lvl w:ilvl="3" w:tplc="BAB64A74" w:tentative="1">
      <w:start w:val="1"/>
      <w:numFmt w:val="decimal"/>
      <w:lvlText w:val="%4."/>
      <w:lvlJc w:val="left"/>
      <w:pPr>
        <w:ind w:left="2880" w:hanging="360"/>
      </w:pPr>
    </w:lvl>
    <w:lvl w:ilvl="4" w:tplc="C862E84E" w:tentative="1">
      <w:start w:val="1"/>
      <w:numFmt w:val="lowerLetter"/>
      <w:lvlText w:val="%5."/>
      <w:lvlJc w:val="left"/>
      <w:pPr>
        <w:ind w:left="3600" w:hanging="360"/>
      </w:pPr>
    </w:lvl>
    <w:lvl w:ilvl="5" w:tplc="A4EC7AAA" w:tentative="1">
      <w:start w:val="1"/>
      <w:numFmt w:val="lowerRoman"/>
      <w:lvlText w:val="%6."/>
      <w:lvlJc w:val="right"/>
      <w:pPr>
        <w:ind w:left="4320" w:hanging="180"/>
      </w:pPr>
    </w:lvl>
    <w:lvl w:ilvl="6" w:tplc="6F92C1C8" w:tentative="1">
      <w:start w:val="1"/>
      <w:numFmt w:val="decimal"/>
      <w:lvlText w:val="%7."/>
      <w:lvlJc w:val="left"/>
      <w:pPr>
        <w:ind w:left="5040" w:hanging="360"/>
      </w:pPr>
    </w:lvl>
    <w:lvl w:ilvl="7" w:tplc="A1387568" w:tentative="1">
      <w:start w:val="1"/>
      <w:numFmt w:val="lowerLetter"/>
      <w:lvlText w:val="%8."/>
      <w:lvlJc w:val="left"/>
      <w:pPr>
        <w:ind w:left="5760" w:hanging="360"/>
      </w:pPr>
    </w:lvl>
    <w:lvl w:ilvl="8" w:tplc="A9CEEB3A"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EAD20DF0">
      <w:start w:val="1"/>
      <w:numFmt w:val="lowerRoman"/>
      <w:lvlText w:val="(%1)"/>
      <w:lvlJc w:val="left"/>
      <w:pPr>
        <w:ind w:left="1080" w:hanging="720"/>
      </w:pPr>
      <w:rPr>
        <w:rFonts w:hint="default"/>
      </w:rPr>
    </w:lvl>
    <w:lvl w:ilvl="1" w:tplc="F8F6BB50" w:tentative="1">
      <w:start w:val="1"/>
      <w:numFmt w:val="lowerLetter"/>
      <w:lvlText w:val="%2."/>
      <w:lvlJc w:val="left"/>
      <w:pPr>
        <w:ind w:left="1440" w:hanging="360"/>
      </w:pPr>
    </w:lvl>
    <w:lvl w:ilvl="2" w:tplc="95183312" w:tentative="1">
      <w:start w:val="1"/>
      <w:numFmt w:val="lowerRoman"/>
      <w:lvlText w:val="%3."/>
      <w:lvlJc w:val="right"/>
      <w:pPr>
        <w:ind w:left="2160" w:hanging="180"/>
      </w:pPr>
    </w:lvl>
    <w:lvl w:ilvl="3" w:tplc="BB0AFECA" w:tentative="1">
      <w:start w:val="1"/>
      <w:numFmt w:val="decimal"/>
      <w:lvlText w:val="%4."/>
      <w:lvlJc w:val="left"/>
      <w:pPr>
        <w:ind w:left="2880" w:hanging="360"/>
      </w:pPr>
    </w:lvl>
    <w:lvl w:ilvl="4" w:tplc="4836951A" w:tentative="1">
      <w:start w:val="1"/>
      <w:numFmt w:val="lowerLetter"/>
      <w:lvlText w:val="%5."/>
      <w:lvlJc w:val="left"/>
      <w:pPr>
        <w:ind w:left="3600" w:hanging="360"/>
      </w:pPr>
    </w:lvl>
    <w:lvl w:ilvl="5" w:tplc="6BF2B6DC" w:tentative="1">
      <w:start w:val="1"/>
      <w:numFmt w:val="lowerRoman"/>
      <w:lvlText w:val="%6."/>
      <w:lvlJc w:val="right"/>
      <w:pPr>
        <w:ind w:left="4320" w:hanging="180"/>
      </w:pPr>
    </w:lvl>
    <w:lvl w:ilvl="6" w:tplc="C01A2F9E" w:tentative="1">
      <w:start w:val="1"/>
      <w:numFmt w:val="decimal"/>
      <w:lvlText w:val="%7."/>
      <w:lvlJc w:val="left"/>
      <w:pPr>
        <w:ind w:left="5040" w:hanging="360"/>
      </w:pPr>
    </w:lvl>
    <w:lvl w:ilvl="7" w:tplc="0A50E6EC" w:tentative="1">
      <w:start w:val="1"/>
      <w:numFmt w:val="lowerLetter"/>
      <w:lvlText w:val="%8."/>
      <w:lvlJc w:val="left"/>
      <w:pPr>
        <w:ind w:left="5760" w:hanging="360"/>
      </w:pPr>
    </w:lvl>
    <w:lvl w:ilvl="8" w:tplc="7EFCEC24"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17A8E350">
      <w:start w:val="1"/>
      <w:numFmt w:val="lowerRoman"/>
      <w:lvlText w:val="(%1)"/>
      <w:lvlJc w:val="left"/>
      <w:pPr>
        <w:ind w:left="1080" w:hanging="720"/>
      </w:pPr>
      <w:rPr>
        <w:rFonts w:hint="default"/>
      </w:rPr>
    </w:lvl>
    <w:lvl w:ilvl="1" w:tplc="2BE8CDBC" w:tentative="1">
      <w:start w:val="1"/>
      <w:numFmt w:val="lowerLetter"/>
      <w:lvlText w:val="%2."/>
      <w:lvlJc w:val="left"/>
      <w:pPr>
        <w:ind w:left="1440" w:hanging="360"/>
      </w:pPr>
    </w:lvl>
    <w:lvl w:ilvl="2" w:tplc="4B22C382" w:tentative="1">
      <w:start w:val="1"/>
      <w:numFmt w:val="lowerRoman"/>
      <w:lvlText w:val="%3."/>
      <w:lvlJc w:val="right"/>
      <w:pPr>
        <w:ind w:left="2160" w:hanging="180"/>
      </w:pPr>
    </w:lvl>
    <w:lvl w:ilvl="3" w:tplc="EEE0A872" w:tentative="1">
      <w:start w:val="1"/>
      <w:numFmt w:val="decimal"/>
      <w:lvlText w:val="%4."/>
      <w:lvlJc w:val="left"/>
      <w:pPr>
        <w:ind w:left="2880" w:hanging="360"/>
      </w:pPr>
    </w:lvl>
    <w:lvl w:ilvl="4" w:tplc="86AE4E54" w:tentative="1">
      <w:start w:val="1"/>
      <w:numFmt w:val="lowerLetter"/>
      <w:lvlText w:val="%5."/>
      <w:lvlJc w:val="left"/>
      <w:pPr>
        <w:ind w:left="3600" w:hanging="360"/>
      </w:pPr>
    </w:lvl>
    <w:lvl w:ilvl="5" w:tplc="5192AE02" w:tentative="1">
      <w:start w:val="1"/>
      <w:numFmt w:val="lowerRoman"/>
      <w:lvlText w:val="%6."/>
      <w:lvlJc w:val="right"/>
      <w:pPr>
        <w:ind w:left="4320" w:hanging="180"/>
      </w:pPr>
    </w:lvl>
    <w:lvl w:ilvl="6" w:tplc="EDB030AC" w:tentative="1">
      <w:start w:val="1"/>
      <w:numFmt w:val="decimal"/>
      <w:lvlText w:val="%7."/>
      <w:lvlJc w:val="left"/>
      <w:pPr>
        <w:ind w:left="5040" w:hanging="360"/>
      </w:pPr>
    </w:lvl>
    <w:lvl w:ilvl="7" w:tplc="9B90524A" w:tentative="1">
      <w:start w:val="1"/>
      <w:numFmt w:val="lowerLetter"/>
      <w:lvlText w:val="%8."/>
      <w:lvlJc w:val="left"/>
      <w:pPr>
        <w:ind w:left="5760" w:hanging="360"/>
      </w:pPr>
    </w:lvl>
    <w:lvl w:ilvl="8" w:tplc="377AB3C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A58EBD04">
      <w:start w:val="1"/>
      <w:numFmt w:val="lowerRoman"/>
      <w:lvlText w:val="(%1)"/>
      <w:lvlJc w:val="left"/>
      <w:pPr>
        <w:ind w:left="1080" w:hanging="720"/>
      </w:pPr>
      <w:rPr>
        <w:rFonts w:hint="default"/>
      </w:rPr>
    </w:lvl>
    <w:lvl w:ilvl="1" w:tplc="E49E3C0C" w:tentative="1">
      <w:start w:val="1"/>
      <w:numFmt w:val="lowerLetter"/>
      <w:lvlText w:val="%2."/>
      <w:lvlJc w:val="left"/>
      <w:pPr>
        <w:ind w:left="1440" w:hanging="360"/>
      </w:pPr>
    </w:lvl>
    <w:lvl w:ilvl="2" w:tplc="27C04CB2" w:tentative="1">
      <w:start w:val="1"/>
      <w:numFmt w:val="lowerRoman"/>
      <w:lvlText w:val="%3."/>
      <w:lvlJc w:val="right"/>
      <w:pPr>
        <w:ind w:left="2160" w:hanging="180"/>
      </w:pPr>
    </w:lvl>
    <w:lvl w:ilvl="3" w:tplc="9A761B84" w:tentative="1">
      <w:start w:val="1"/>
      <w:numFmt w:val="decimal"/>
      <w:lvlText w:val="%4."/>
      <w:lvlJc w:val="left"/>
      <w:pPr>
        <w:ind w:left="2880" w:hanging="360"/>
      </w:pPr>
    </w:lvl>
    <w:lvl w:ilvl="4" w:tplc="D9E4C140" w:tentative="1">
      <w:start w:val="1"/>
      <w:numFmt w:val="lowerLetter"/>
      <w:lvlText w:val="%5."/>
      <w:lvlJc w:val="left"/>
      <w:pPr>
        <w:ind w:left="3600" w:hanging="360"/>
      </w:pPr>
    </w:lvl>
    <w:lvl w:ilvl="5" w:tplc="43FCA102" w:tentative="1">
      <w:start w:val="1"/>
      <w:numFmt w:val="lowerRoman"/>
      <w:lvlText w:val="%6."/>
      <w:lvlJc w:val="right"/>
      <w:pPr>
        <w:ind w:left="4320" w:hanging="180"/>
      </w:pPr>
    </w:lvl>
    <w:lvl w:ilvl="6" w:tplc="6FE40A8C" w:tentative="1">
      <w:start w:val="1"/>
      <w:numFmt w:val="decimal"/>
      <w:lvlText w:val="%7."/>
      <w:lvlJc w:val="left"/>
      <w:pPr>
        <w:ind w:left="5040" w:hanging="360"/>
      </w:pPr>
    </w:lvl>
    <w:lvl w:ilvl="7" w:tplc="0B8A11A6" w:tentative="1">
      <w:start w:val="1"/>
      <w:numFmt w:val="lowerLetter"/>
      <w:lvlText w:val="%8."/>
      <w:lvlJc w:val="left"/>
      <w:pPr>
        <w:ind w:left="5760" w:hanging="360"/>
      </w:pPr>
    </w:lvl>
    <w:lvl w:ilvl="8" w:tplc="62E8D8BC"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16CACBDE">
      <w:start w:val="1"/>
      <w:numFmt w:val="bullet"/>
      <w:lvlText w:val=""/>
      <w:lvlJc w:val="left"/>
      <w:pPr>
        <w:ind w:left="720" w:hanging="360"/>
      </w:pPr>
      <w:rPr>
        <w:rFonts w:ascii="Symbol" w:hAnsi="Symbol" w:hint="default"/>
        <w:color w:val="auto"/>
        <w:sz w:val="24"/>
        <w:szCs w:val="24"/>
      </w:rPr>
    </w:lvl>
    <w:lvl w:ilvl="1" w:tplc="B3241622" w:tentative="1">
      <w:start w:val="1"/>
      <w:numFmt w:val="bullet"/>
      <w:lvlText w:val="o"/>
      <w:lvlJc w:val="left"/>
      <w:pPr>
        <w:ind w:left="1440" w:hanging="360"/>
      </w:pPr>
      <w:rPr>
        <w:rFonts w:ascii="Courier New" w:hAnsi="Courier New" w:cs="Courier New" w:hint="default"/>
      </w:rPr>
    </w:lvl>
    <w:lvl w:ilvl="2" w:tplc="686434E0" w:tentative="1">
      <w:start w:val="1"/>
      <w:numFmt w:val="bullet"/>
      <w:lvlText w:val=""/>
      <w:lvlJc w:val="left"/>
      <w:pPr>
        <w:ind w:left="2160" w:hanging="360"/>
      </w:pPr>
      <w:rPr>
        <w:rFonts w:ascii="Wingdings" w:hAnsi="Wingdings" w:hint="default"/>
      </w:rPr>
    </w:lvl>
    <w:lvl w:ilvl="3" w:tplc="E610B9AA" w:tentative="1">
      <w:start w:val="1"/>
      <w:numFmt w:val="bullet"/>
      <w:lvlText w:val=""/>
      <w:lvlJc w:val="left"/>
      <w:pPr>
        <w:ind w:left="2880" w:hanging="360"/>
      </w:pPr>
      <w:rPr>
        <w:rFonts w:ascii="Symbol" w:hAnsi="Symbol" w:hint="default"/>
      </w:rPr>
    </w:lvl>
    <w:lvl w:ilvl="4" w:tplc="59187EB0" w:tentative="1">
      <w:start w:val="1"/>
      <w:numFmt w:val="bullet"/>
      <w:lvlText w:val="o"/>
      <w:lvlJc w:val="left"/>
      <w:pPr>
        <w:ind w:left="3600" w:hanging="360"/>
      </w:pPr>
      <w:rPr>
        <w:rFonts w:ascii="Courier New" w:hAnsi="Courier New" w:cs="Courier New" w:hint="default"/>
      </w:rPr>
    </w:lvl>
    <w:lvl w:ilvl="5" w:tplc="B8E48D20" w:tentative="1">
      <w:start w:val="1"/>
      <w:numFmt w:val="bullet"/>
      <w:lvlText w:val=""/>
      <w:lvlJc w:val="left"/>
      <w:pPr>
        <w:ind w:left="4320" w:hanging="360"/>
      </w:pPr>
      <w:rPr>
        <w:rFonts w:ascii="Wingdings" w:hAnsi="Wingdings" w:hint="default"/>
      </w:rPr>
    </w:lvl>
    <w:lvl w:ilvl="6" w:tplc="888CF3EA" w:tentative="1">
      <w:start w:val="1"/>
      <w:numFmt w:val="bullet"/>
      <w:lvlText w:val=""/>
      <w:lvlJc w:val="left"/>
      <w:pPr>
        <w:ind w:left="5040" w:hanging="360"/>
      </w:pPr>
      <w:rPr>
        <w:rFonts w:ascii="Symbol" w:hAnsi="Symbol" w:hint="default"/>
      </w:rPr>
    </w:lvl>
    <w:lvl w:ilvl="7" w:tplc="FB9C24AE" w:tentative="1">
      <w:start w:val="1"/>
      <w:numFmt w:val="bullet"/>
      <w:lvlText w:val="o"/>
      <w:lvlJc w:val="left"/>
      <w:pPr>
        <w:ind w:left="5760" w:hanging="360"/>
      </w:pPr>
      <w:rPr>
        <w:rFonts w:ascii="Courier New" w:hAnsi="Courier New" w:cs="Courier New" w:hint="default"/>
      </w:rPr>
    </w:lvl>
    <w:lvl w:ilvl="8" w:tplc="6AF47BC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8E4697EE">
      <w:start w:val="1"/>
      <w:numFmt w:val="lowerRoman"/>
      <w:lvlText w:val="(%1)"/>
      <w:lvlJc w:val="left"/>
      <w:pPr>
        <w:ind w:left="1080" w:hanging="720"/>
      </w:pPr>
      <w:rPr>
        <w:rFonts w:hint="default"/>
      </w:rPr>
    </w:lvl>
    <w:lvl w:ilvl="1" w:tplc="1F9CF67A" w:tentative="1">
      <w:start w:val="1"/>
      <w:numFmt w:val="lowerLetter"/>
      <w:lvlText w:val="%2."/>
      <w:lvlJc w:val="left"/>
      <w:pPr>
        <w:ind w:left="1440" w:hanging="360"/>
      </w:pPr>
    </w:lvl>
    <w:lvl w:ilvl="2" w:tplc="459AACBE" w:tentative="1">
      <w:start w:val="1"/>
      <w:numFmt w:val="lowerRoman"/>
      <w:lvlText w:val="%3."/>
      <w:lvlJc w:val="right"/>
      <w:pPr>
        <w:ind w:left="2160" w:hanging="180"/>
      </w:pPr>
    </w:lvl>
    <w:lvl w:ilvl="3" w:tplc="7408D8EE" w:tentative="1">
      <w:start w:val="1"/>
      <w:numFmt w:val="decimal"/>
      <w:lvlText w:val="%4."/>
      <w:lvlJc w:val="left"/>
      <w:pPr>
        <w:ind w:left="2880" w:hanging="360"/>
      </w:pPr>
    </w:lvl>
    <w:lvl w:ilvl="4" w:tplc="BBA43824" w:tentative="1">
      <w:start w:val="1"/>
      <w:numFmt w:val="lowerLetter"/>
      <w:lvlText w:val="%5."/>
      <w:lvlJc w:val="left"/>
      <w:pPr>
        <w:ind w:left="3600" w:hanging="360"/>
      </w:pPr>
    </w:lvl>
    <w:lvl w:ilvl="5" w:tplc="30709E72" w:tentative="1">
      <w:start w:val="1"/>
      <w:numFmt w:val="lowerRoman"/>
      <w:lvlText w:val="%6."/>
      <w:lvlJc w:val="right"/>
      <w:pPr>
        <w:ind w:left="4320" w:hanging="180"/>
      </w:pPr>
    </w:lvl>
    <w:lvl w:ilvl="6" w:tplc="E256B53A" w:tentative="1">
      <w:start w:val="1"/>
      <w:numFmt w:val="decimal"/>
      <w:lvlText w:val="%7."/>
      <w:lvlJc w:val="left"/>
      <w:pPr>
        <w:ind w:left="5040" w:hanging="360"/>
      </w:pPr>
    </w:lvl>
    <w:lvl w:ilvl="7" w:tplc="0D8AA98E" w:tentative="1">
      <w:start w:val="1"/>
      <w:numFmt w:val="lowerLetter"/>
      <w:lvlText w:val="%8."/>
      <w:lvlJc w:val="left"/>
      <w:pPr>
        <w:ind w:left="5760" w:hanging="360"/>
      </w:pPr>
    </w:lvl>
    <w:lvl w:ilvl="8" w:tplc="595208A2"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5796AE20">
      <w:start w:val="1"/>
      <w:numFmt w:val="lowerRoman"/>
      <w:lvlText w:val="(%1)"/>
      <w:lvlJc w:val="left"/>
      <w:pPr>
        <w:ind w:left="1080" w:hanging="720"/>
      </w:pPr>
      <w:rPr>
        <w:rFonts w:hint="default"/>
      </w:rPr>
    </w:lvl>
    <w:lvl w:ilvl="1" w:tplc="AFBA1E76" w:tentative="1">
      <w:start w:val="1"/>
      <w:numFmt w:val="lowerLetter"/>
      <w:lvlText w:val="%2."/>
      <w:lvlJc w:val="left"/>
      <w:pPr>
        <w:ind w:left="1440" w:hanging="360"/>
      </w:pPr>
    </w:lvl>
    <w:lvl w:ilvl="2" w:tplc="FEC0A118" w:tentative="1">
      <w:start w:val="1"/>
      <w:numFmt w:val="lowerRoman"/>
      <w:lvlText w:val="%3."/>
      <w:lvlJc w:val="right"/>
      <w:pPr>
        <w:ind w:left="2160" w:hanging="180"/>
      </w:pPr>
    </w:lvl>
    <w:lvl w:ilvl="3" w:tplc="B156BA5C" w:tentative="1">
      <w:start w:val="1"/>
      <w:numFmt w:val="decimal"/>
      <w:lvlText w:val="%4."/>
      <w:lvlJc w:val="left"/>
      <w:pPr>
        <w:ind w:left="2880" w:hanging="360"/>
      </w:pPr>
    </w:lvl>
    <w:lvl w:ilvl="4" w:tplc="0F50D0B2" w:tentative="1">
      <w:start w:val="1"/>
      <w:numFmt w:val="lowerLetter"/>
      <w:lvlText w:val="%5."/>
      <w:lvlJc w:val="left"/>
      <w:pPr>
        <w:ind w:left="3600" w:hanging="360"/>
      </w:pPr>
    </w:lvl>
    <w:lvl w:ilvl="5" w:tplc="F1C23A46" w:tentative="1">
      <w:start w:val="1"/>
      <w:numFmt w:val="lowerRoman"/>
      <w:lvlText w:val="%6."/>
      <w:lvlJc w:val="right"/>
      <w:pPr>
        <w:ind w:left="4320" w:hanging="180"/>
      </w:pPr>
    </w:lvl>
    <w:lvl w:ilvl="6" w:tplc="DC10F19E" w:tentative="1">
      <w:start w:val="1"/>
      <w:numFmt w:val="decimal"/>
      <w:lvlText w:val="%7."/>
      <w:lvlJc w:val="left"/>
      <w:pPr>
        <w:ind w:left="5040" w:hanging="360"/>
      </w:pPr>
    </w:lvl>
    <w:lvl w:ilvl="7" w:tplc="BA7CC548" w:tentative="1">
      <w:start w:val="1"/>
      <w:numFmt w:val="lowerLetter"/>
      <w:lvlText w:val="%8."/>
      <w:lvlJc w:val="left"/>
      <w:pPr>
        <w:ind w:left="5760" w:hanging="360"/>
      </w:pPr>
    </w:lvl>
    <w:lvl w:ilvl="8" w:tplc="E5406C30" w:tentative="1">
      <w:start w:val="1"/>
      <w:numFmt w:val="lowerRoman"/>
      <w:lvlText w:val="%9."/>
      <w:lvlJc w:val="right"/>
      <w:pPr>
        <w:ind w:left="6480" w:hanging="180"/>
      </w:pPr>
    </w:lvl>
  </w:abstractNum>
  <w:abstractNum w:abstractNumId="8" w15:restartNumberingAfterBreak="0">
    <w:nsid w:val="2AC331C3"/>
    <w:multiLevelType w:val="hybridMultilevel"/>
    <w:tmpl w:val="250A5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B9D2412C">
      <w:start w:val="1"/>
      <w:numFmt w:val="lowerRoman"/>
      <w:lvlText w:val="(%1)"/>
      <w:lvlJc w:val="left"/>
      <w:pPr>
        <w:ind w:left="1080" w:hanging="720"/>
      </w:pPr>
      <w:rPr>
        <w:rFonts w:hint="default"/>
      </w:rPr>
    </w:lvl>
    <w:lvl w:ilvl="1" w:tplc="7EE82F2C" w:tentative="1">
      <w:start w:val="1"/>
      <w:numFmt w:val="lowerLetter"/>
      <w:lvlText w:val="%2."/>
      <w:lvlJc w:val="left"/>
      <w:pPr>
        <w:ind w:left="1440" w:hanging="360"/>
      </w:pPr>
    </w:lvl>
    <w:lvl w:ilvl="2" w:tplc="090427BC" w:tentative="1">
      <w:start w:val="1"/>
      <w:numFmt w:val="lowerRoman"/>
      <w:lvlText w:val="%3."/>
      <w:lvlJc w:val="right"/>
      <w:pPr>
        <w:ind w:left="2160" w:hanging="180"/>
      </w:pPr>
    </w:lvl>
    <w:lvl w:ilvl="3" w:tplc="BCE887A2" w:tentative="1">
      <w:start w:val="1"/>
      <w:numFmt w:val="decimal"/>
      <w:lvlText w:val="%4."/>
      <w:lvlJc w:val="left"/>
      <w:pPr>
        <w:ind w:left="2880" w:hanging="360"/>
      </w:pPr>
    </w:lvl>
    <w:lvl w:ilvl="4" w:tplc="DDACBC3C" w:tentative="1">
      <w:start w:val="1"/>
      <w:numFmt w:val="lowerLetter"/>
      <w:lvlText w:val="%5."/>
      <w:lvlJc w:val="left"/>
      <w:pPr>
        <w:ind w:left="3600" w:hanging="360"/>
      </w:pPr>
    </w:lvl>
    <w:lvl w:ilvl="5" w:tplc="BF0A958E" w:tentative="1">
      <w:start w:val="1"/>
      <w:numFmt w:val="lowerRoman"/>
      <w:lvlText w:val="%6."/>
      <w:lvlJc w:val="right"/>
      <w:pPr>
        <w:ind w:left="4320" w:hanging="180"/>
      </w:pPr>
    </w:lvl>
    <w:lvl w:ilvl="6" w:tplc="033ED10C" w:tentative="1">
      <w:start w:val="1"/>
      <w:numFmt w:val="decimal"/>
      <w:lvlText w:val="%7."/>
      <w:lvlJc w:val="left"/>
      <w:pPr>
        <w:ind w:left="5040" w:hanging="360"/>
      </w:pPr>
    </w:lvl>
    <w:lvl w:ilvl="7" w:tplc="786C3DE0" w:tentative="1">
      <w:start w:val="1"/>
      <w:numFmt w:val="lowerLetter"/>
      <w:lvlText w:val="%8."/>
      <w:lvlJc w:val="left"/>
      <w:pPr>
        <w:ind w:left="5760" w:hanging="360"/>
      </w:pPr>
    </w:lvl>
    <w:lvl w:ilvl="8" w:tplc="061A7DA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E0C81ED8">
      <w:start w:val="1"/>
      <w:numFmt w:val="lowerRoman"/>
      <w:lvlText w:val="(%1)"/>
      <w:lvlJc w:val="left"/>
      <w:pPr>
        <w:ind w:left="1080" w:hanging="720"/>
      </w:pPr>
      <w:rPr>
        <w:rFonts w:hint="default"/>
      </w:rPr>
    </w:lvl>
    <w:lvl w:ilvl="1" w:tplc="CDD27A82" w:tentative="1">
      <w:start w:val="1"/>
      <w:numFmt w:val="lowerLetter"/>
      <w:lvlText w:val="%2."/>
      <w:lvlJc w:val="left"/>
      <w:pPr>
        <w:ind w:left="1440" w:hanging="360"/>
      </w:pPr>
    </w:lvl>
    <w:lvl w:ilvl="2" w:tplc="2C866912" w:tentative="1">
      <w:start w:val="1"/>
      <w:numFmt w:val="lowerRoman"/>
      <w:lvlText w:val="%3."/>
      <w:lvlJc w:val="right"/>
      <w:pPr>
        <w:ind w:left="2160" w:hanging="180"/>
      </w:pPr>
    </w:lvl>
    <w:lvl w:ilvl="3" w:tplc="2DB864E6" w:tentative="1">
      <w:start w:val="1"/>
      <w:numFmt w:val="decimal"/>
      <w:lvlText w:val="%4."/>
      <w:lvlJc w:val="left"/>
      <w:pPr>
        <w:ind w:left="2880" w:hanging="360"/>
      </w:pPr>
    </w:lvl>
    <w:lvl w:ilvl="4" w:tplc="350C80FA" w:tentative="1">
      <w:start w:val="1"/>
      <w:numFmt w:val="lowerLetter"/>
      <w:lvlText w:val="%5."/>
      <w:lvlJc w:val="left"/>
      <w:pPr>
        <w:ind w:left="3600" w:hanging="360"/>
      </w:pPr>
    </w:lvl>
    <w:lvl w:ilvl="5" w:tplc="7092EBE0" w:tentative="1">
      <w:start w:val="1"/>
      <w:numFmt w:val="lowerRoman"/>
      <w:lvlText w:val="%6."/>
      <w:lvlJc w:val="right"/>
      <w:pPr>
        <w:ind w:left="4320" w:hanging="180"/>
      </w:pPr>
    </w:lvl>
    <w:lvl w:ilvl="6" w:tplc="915622B4" w:tentative="1">
      <w:start w:val="1"/>
      <w:numFmt w:val="decimal"/>
      <w:lvlText w:val="%7."/>
      <w:lvlJc w:val="left"/>
      <w:pPr>
        <w:ind w:left="5040" w:hanging="360"/>
      </w:pPr>
    </w:lvl>
    <w:lvl w:ilvl="7" w:tplc="DF86AAAC" w:tentative="1">
      <w:start w:val="1"/>
      <w:numFmt w:val="lowerLetter"/>
      <w:lvlText w:val="%8."/>
      <w:lvlJc w:val="left"/>
      <w:pPr>
        <w:ind w:left="5760" w:hanging="360"/>
      </w:pPr>
    </w:lvl>
    <w:lvl w:ilvl="8" w:tplc="F72E362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99F4C2A0">
      <w:start w:val="1"/>
      <w:numFmt w:val="lowerRoman"/>
      <w:lvlText w:val="(%1)"/>
      <w:lvlJc w:val="left"/>
      <w:pPr>
        <w:ind w:left="1080" w:hanging="720"/>
      </w:pPr>
      <w:rPr>
        <w:rFonts w:hint="default"/>
      </w:rPr>
    </w:lvl>
    <w:lvl w:ilvl="1" w:tplc="30045A16" w:tentative="1">
      <w:start w:val="1"/>
      <w:numFmt w:val="lowerLetter"/>
      <w:lvlText w:val="%2."/>
      <w:lvlJc w:val="left"/>
      <w:pPr>
        <w:ind w:left="1440" w:hanging="360"/>
      </w:pPr>
    </w:lvl>
    <w:lvl w:ilvl="2" w:tplc="75024100" w:tentative="1">
      <w:start w:val="1"/>
      <w:numFmt w:val="lowerRoman"/>
      <w:lvlText w:val="%3."/>
      <w:lvlJc w:val="right"/>
      <w:pPr>
        <w:ind w:left="2160" w:hanging="180"/>
      </w:pPr>
    </w:lvl>
    <w:lvl w:ilvl="3" w:tplc="2E84F82E" w:tentative="1">
      <w:start w:val="1"/>
      <w:numFmt w:val="decimal"/>
      <w:lvlText w:val="%4."/>
      <w:lvlJc w:val="left"/>
      <w:pPr>
        <w:ind w:left="2880" w:hanging="360"/>
      </w:pPr>
    </w:lvl>
    <w:lvl w:ilvl="4" w:tplc="8F902E5A" w:tentative="1">
      <w:start w:val="1"/>
      <w:numFmt w:val="lowerLetter"/>
      <w:lvlText w:val="%5."/>
      <w:lvlJc w:val="left"/>
      <w:pPr>
        <w:ind w:left="3600" w:hanging="360"/>
      </w:pPr>
    </w:lvl>
    <w:lvl w:ilvl="5" w:tplc="A6A23CC2" w:tentative="1">
      <w:start w:val="1"/>
      <w:numFmt w:val="lowerRoman"/>
      <w:lvlText w:val="%6."/>
      <w:lvlJc w:val="right"/>
      <w:pPr>
        <w:ind w:left="4320" w:hanging="180"/>
      </w:pPr>
    </w:lvl>
    <w:lvl w:ilvl="6" w:tplc="4858D128" w:tentative="1">
      <w:start w:val="1"/>
      <w:numFmt w:val="decimal"/>
      <w:lvlText w:val="%7."/>
      <w:lvlJc w:val="left"/>
      <w:pPr>
        <w:ind w:left="5040" w:hanging="360"/>
      </w:pPr>
    </w:lvl>
    <w:lvl w:ilvl="7" w:tplc="841CAAF6" w:tentative="1">
      <w:start w:val="1"/>
      <w:numFmt w:val="lowerLetter"/>
      <w:lvlText w:val="%8."/>
      <w:lvlJc w:val="left"/>
      <w:pPr>
        <w:ind w:left="5760" w:hanging="360"/>
      </w:pPr>
    </w:lvl>
    <w:lvl w:ilvl="8" w:tplc="25C4594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89EEF9EC">
      <w:start w:val="1"/>
      <w:numFmt w:val="lowerRoman"/>
      <w:lvlText w:val="(%1)"/>
      <w:lvlJc w:val="left"/>
      <w:pPr>
        <w:ind w:left="1080" w:hanging="720"/>
      </w:pPr>
      <w:rPr>
        <w:rFonts w:hint="default"/>
      </w:rPr>
    </w:lvl>
    <w:lvl w:ilvl="1" w:tplc="983EF904" w:tentative="1">
      <w:start w:val="1"/>
      <w:numFmt w:val="lowerLetter"/>
      <w:lvlText w:val="%2."/>
      <w:lvlJc w:val="left"/>
      <w:pPr>
        <w:ind w:left="1440" w:hanging="360"/>
      </w:pPr>
    </w:lvl>
    <w:lvl w:ilvl="2" w:tplc="9E40A1F2" w:tentative="1">
      <w:start w:val="1"/>
      <w:numFmt w:val="lowerRoman"/>
      <w:lvlText w:val="%3."/>
      <w:lvlJc w:val="right"/>
      <w:pPr>
        <w:ind w:left="2160" w:hanging="180"/>
      </w:pPr>
    </w:lvl>
    <w:lvl w:ilvl="3" w:tplc="4B461B04" w:tentative="1">
      <w:start w:val="1"/>
      <w:numFmt w:val="decimal"/>
      <w:lvlText w:val="%4."/>
      <w:lvlJc w:val="left"/>
      <w:pPr>
        <w:ind w:left="2880" w:hanging="360"/>
      </w:pPr>
    </w:lvl>
    <w:lvl w:ilvl="4" w:tplc="C26C4E70" w:tentative="1">
      <w:start w:val="1"/>
      <w:numFmt w:val="lowerLetter"/>
      <w:lvlText w:val="%5."/>
      <w:lvlJc w:val="left"/>
      <w:pPr>
        <w:ind w:left="3600" w:hanging="360"/>
      </w:pPr>
    </w:lvl>
    <w:lvl w:ilvl="5" w:tplc="76DA097E" w:tentative="1">
      <w:start w:val="1"/>
      <w:numFmt w:val="lowerRoman"/>
      <w:lvlText w:val="%6."/>
      <w:lvlJc w:val="right"/>
      <w:pPr>
        <w:ind w:left="4320" w:hanging="180"/>
      </w:pPr>
    </w:lvl>
    <w:lvl w:ilvl="6" w:tplc="94D0651A" w:tentative="1">
      <w:start w:val="1"/>
      <w:numFmt w:val="decimal"/>
      <w:lvlText w:val="%7."/>
      <w:lvlJc w:val="left"/>
      <w:pPr>
        <w:ind w:left="5040" w:hanging="360"/>
      </w:pPr>
    </w:lvl>
    <w:lvl w:ilvl="7" w:tplc="143824EA" w:tentative="1">
      <w:start w:val="1"/>
      <w:numFmt w:val="lowerLetter"/>
      <w:lvlText w:val="%8."/>
      <w:lvlJc w:val="left"/>
      <w:pPr>
        <w:ind w:left="5760" w:hanging="360"/>
      </w:pPr>
    </w:lvl>
    <w:lvl w:ilvl="8" w:tplc="779C313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AC64E594">
      <w:start w:val="1"/>
      <w:numFmt w:val="lowerRoman"/>
      <w:lvlText w:val="(%1)"/>
      <w:lvlJc w:val="left"/>
      <w:pPr>
        <w:ind w:left="1080" w:hanging="720"/>
      </w:pPr>
      <w:rPr>
        <w:rFonts w:hint="default"/>
      </w:rPr>
    </w:lvl>
    <w:lvl w:ilvl="1" w:tplc="F58ECC4E" w:tentative="1">
      <w:start w:val="1"/>
      <w:numFmt w:val="lowerLetter"/>
      <w:lvlText w:val="%2."/>
      <w:lvlJc w:val="left"/>
      <w:pPr>
        <w:ind w:left="1440" w:hanging="360"/>
      </w:pPr>
    </w:lvl>
    <w:lvl w:ilvl="2" w:tplc="719871D0" w:tentative="1">
      <w:start w:val="1"/>
      <w:numFmt w:val="lowerRoman"/>
      <w:lvlText w:val="%3."/>
      <w:lvlJc w:val="right"/>
      <w:pPr>
        <w:ind w:left="2160" w:hanging="180"/>
      </w:pPr>
    </w:lvl>
    <w:lvl w:ilvl="3" w:tplc="D42E7A6C" w:tentative="1">
      <w:start w:val="1"/>
      <w:numFmt w:val="decimal"/>
      <w:lvlText w:val="%4."/>
      <w:lvlJc w:val="left"/>
      <w:pPr>
        <w:ind w:left="2880" w:hanging="360"/>
      </w:pPr>
    </w:lvl>
    <w:lvl w:ilvl="4" w:tplc="14D8F46E" w:tentative="1">
      <w:start w:val="1"/>
      <w:numFmt w:val="lowerLetter"/>
      <w:lvlText w:val="%5."/>
      <w:lvlJc w:val="left"/>
      <w:pPr>
        <w:ind w:left="3600" w:hanging="360"/>
      </w:pPr>
    </w:lvl>
    <w:lvl w:ilvl="5" w:tplc="CCD24A46" w:tentative="1">
      <w:start w:val="1"/>
      <w:numFmt w:val="lowerRoman"/>
      <w:lvlText w:val="%6."/>
      <w:lvlJc w:val="right"/>
      <w:pPr>
        <w:ind w:left="4320" w:hanging="180"/>
      </w:pPr>
    </w:lvl>
    <w:lvl w:ilvl="6" w:tplc="C5FA873C" w:tentative="1">
      <w:start w:val="1"/>
      <w:numFmt w:val="decimal"/>
      <w:lvlText w:val="%7."/>
      <w:lvlJc w:val="left"/>
      <w:pPr>
        <w:ind w:left="5040" w:hanging="360"/>
      </w:pPr>
    </w:lvl>
    <w:lvl w:ilvl="7" w:tplc="8722B92C" w:tentative="1">
      <w:start w:val="1"/>
      <w:numFmt w:val="lowerLetter"/>
      <w:lvlText w:val="%8."/>
      <w:lvlJc w:val="left"/>
      <w:pPr>
        <w:ind w:left="5760" w:hanging="360"/>
      </w:pPr>
    </w:lvl>
    <w:lvl w:ilvl="8" w:tplc="789A215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54D0246C">
      <w:start w:val="1"/>
      <w:numFmt w:val="lowerRoman"/>
      <w:lvlText w:val="(%1)"/>
      <w:lvlJc w:val="left"/>
      <w:pPr>
        <w:ind w:left="1080" w:hanging="720"/>
      </w:pPr>
      <w:rPr>
        <w:rFonts w:hint="default"/>
      </w:rPr>
    </w:lvl>
    <w:lvl w:ilvl="1" w:tplc="8A208896" w:tentative="1">
      <w:start w:val="1"/>
      <w:numFmt w:val="lowerLetter"/>
      <w:lvlText w:val="%2."/>
      <w:lvlJc w:val="left"/>
      <w:pPr>
        <w:ind w:left="1440" w:hanging="360"/>
      </w:pPr>
    </w:lvl>
    <w:lvl w:ilvl="2" w:tplc="565A0D7E" w:tentative="1">
      <w:start w:val="1"/>
      <w:numFmt w:val="lowerRoman"/>
      <w:lvlText w:val="%3."/>
      <w:lvlJc w:val="right"/>
      <w:pPr>
        <w:ind w:left="2160" w:hanging="180"/>
      </w:pPr>
    </w:lvl>
    <w:lvl w:ilvl="3" w:tplc="EBACA2DE" w:tentative="1">
      <w:start w:val="1"/>
      <w:numFmt w:val="decimal"/>
      <w:lvlText w:val="%4."/>
      <w:lvlJc w:val="left"/>
      <w:pPr>
        <w:ind w:left="2880" w:hanging="360"/>
      </w:pPr>
    </w:lvl>
    <w:lvl w:ilvl="4" w:tplc="9F308728" w:tentative="1">
      <w:start w:val="1"/>
      <w:numFmt w:val="lowerLetter"/>
      <w:lvlText w:val="%5."/>
      <w:lvlJc w:val="left"/>
      <w:pPr>
        <w:ind w:left="3600" w:hanging="360"/>
      </w:pPr>
    </w:lvl>
    <w:lvl w:ilvl="5" w:tplc="8C0ABF58" w:tentative="1">
      <w:start w:val="1"/>
      <w:numFmt w:val="lowerRoman"/>
      <w:lvlText w:val="%6."/>
      <w:lvlJc w:val="right"/>
      <w:pPr>
        <w:ind w:left="4320" w:hanging="180"/>
      </w:pPr>
    </w:lvl>
    <w:lvl w:ilvl="6" w:tplc="0A7A65E8" w:tentative="1">
      <w:start w:val="1"/>
      <w:numFmt w:val="decimal"/>
      <w:lvlText w:val="%7."/>
      <w:lvlJc w:val="left"/>
      <w:pPr>
        <w:ind w:left="5040" w:hanging="360"/>
      </w:pPr>
    </w:lvl>
    <w:lvl w:ilvl="7" w:tplc="0C94D6CE" w:tentative="1">
      <w:start w:val="1"/>
      <w:numFmt w:val="lowerLetter"/>
      <w:lvlText w:val="%8."/>
      <w:lvlJc w:val="left"/>
      <w:pPr>
        <w:ind w:left="5760" w:hanging="360"/>
      </w:pPr>
    </w:lvl>
    <w:lvl w:ilvl="8" w:tplc="1ED0950C"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2FA8CA30">
      <w:start w:val="1"/>
      <w:numFmt w:val="lowerRoman"/>
      <w:lvlText w:val="(%1)"/>
      <w:lvlJc w:val="left"/>
      <w:pPr>
        <w:ind w:left="1080" w:hanging="720"/>
      </w:pPr>
      <w:rPr>
        <w:rFonts w:hint="default"/>
      </w:rPr>
    </w:lvl>
    <w:lvl w:ilvl="1" w:tplc="4BD20FCC" w:tentative="1">
      <w:start w:val="1"/>
      <w:numFmt w:val="lowerLetter"/>
      <w:lvlText w:val="%2."/>
      <w:lvlJc w:val="left"/>
      <w:pPr>
        <w:ind w:left="1440" w:hanging="360"/>
      </w:pPr>
    </w:lvl>
    <w:lvl w:ilvl="2" w:tplc="62CA5D86" w:tentative="1">
      <w:start w:val="1"/>
      <w:numFmt w:val="lowerRoman"/>
      <w:lvlText w:val="%3."/>
      <w:lvlJc w:val="right"/>
      <w:pPr>
        <w:ind w:left="2160" w:hanging="180"/>
      </w:pPr>
    </w:lvl>
    <w:lvl w:ilvl="3" w:tplc="71C0701E" w:tentative="1">
      <w:start w:val="1"/>
      <w:numFmt w:val="decimal"/>
      <w:lvlText w:val="%4."/>
      <w:lvlJc w:val="left"/>
      <w:pPr>
        <w:ind w:left="2880" w:hanging="360"/>
      </w:pPr>
    </w:lvl>
    <w:lvl w:ilvl="4" w:tplc="A984A572" w:tentative="1">
      <w:start w:val="1"/>
      <w:numFmt w:val="lowerLetter"/>
      <w:lvlText w:val="%5."/>
      <w:lvlJc w:val="left"/>
      <w:pPr>
        <w:ind w:left="3600" w:hanging="360"/>
      </w:pPr>
    </w:lvl>
    <w:lvl w:ilvl="5" w:tplc="773C97D6" w:tentative="1">
      <w:start w:val="1"/>
      <w:numFmt w:val="lowerRoman"/>
      <w:lvlText w:val="%6."/>
      <w:lvlJc w:val="right"/>
      <w:pPr>
        <w:ind w:left="4320" w:hanging="180"/>
      </w:pPr>
    </w:lvl>
    <w:lvl w:ilvl="6" w:tplc="94D8BED0" w:tentative="1">
      <w:start w:val="1"/>
      <w:numFmt w:val="decimal"/>
      <w:lvlText w:val="%7."/>
      <w:lvlJc w:val="left"/>
      <w:pPr>
        <w:ind w:left="5040" w:hanging="360"/>
      </w:pPr>
    </w:lvl>
    <w:lvl w:ilvl="7" w:tplc="EB281E0A" w:tentative="1">
      <w:start w:val="1"/>
      <w:numFmt w:val="lowerLetter"/>
      <w:lvlText w:val="%8."/>
      <w:lvlJc w:val="left"/>
      <w:pPr>
        <w:ind w:left="5760" w:hanging="360"/>
      </w:pPr>
    </w:lvl>
    <w:lvl w:ilvl="8" w:tplc="A704F750"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19EAA08C">
      <w:start w:val="1"/>
      <w:numFmt w:val="lowerRoman"/>
      <w:lvlText w:val="(%1)"/>
      <w:lvlJc w:val="left"/>
      <w:pPr>
        <w:ind w:left="1080" w:hanging="720"/>
      </w:pPr>
      <w:rPr>
        <w:rFonts w:hint="default"/>
      </w:rPr>
    </w:lvl>
    <w:lvl w:ilvl="1" w:tplc="9F8C23FC" w:tentative="1">
      <w:start w:val="1"/>
      <w:numFmt w:val="lowerLetter"/>
      <w:lvlText w:val="%2."/>
      <w:lvlJc w:val="left"/>
      <w:pPr>
        <w:ind w:left="1440" w:hanging="360"/>
      </w:pPr>
    </w:lvl>
    <w:lvl w:ilvl="2" w:tplc="F36E78F8" w:tentative="1">
      <w:start w:val="1"/>
      <w:numFmt w:val="lowerRoman"/>
      <w:lvlText w:val="%3."/>
      <w:lvlJc w:val="right"/>
      <w:pPr>
        <w:ind w:left="2160" w:hanging="180"/>
      </w:pPr>
    </w:lvl>
    <w:lvl w:ilvl="3" w:tplc="35C4E828" w:tentative="1">
      <w:start w:val="1"/>
      <w:numFmt w:val="decimal"/>
      <w:lvlText w:val="%4."/>
      <w:lvlJc w:val="left"/>
      <w:pPr>
        <w:ind w:left="2880" w:hanging="360"/>
      </w:pPr>
    </w:lvl>
    <w:lvl w:ilvl="4" w:tplc="D44013E8" w:tentative="1">
      <w:start w:val="1"/>
      <w:numFmt w:val="lowerLetter"/>
      <w:lvlText w:val="%5."/>
      <w:lvlJc w:val="left"/>
      <w:pPr>
        <w:ind w:left="3600" w:hanging="360"/>
      </w:pPr>
    </w:lvl>
    <w:lvl w:ilvl="5" w:tplc="FA9485CC" w:tentative="1">
      <w:start w:val="1"/>
      <w:numFmt w:val="lowerRoman"/>
      <w:lvlText w:val="%6."/>
      <w:lvlJc w:val="right"/>
      <w:pPr>
        <w:ind w:left="4320" w:hanging="180"/>
      </w:pPr>
    </w:lvl>
    <w:lvl w:ilvl="6" w:tplc="5ACA78A6" w:tentative="1">
      <w:start w:val="1"/>
      <w:numFmt w:val="decimal"/>
      <w:lvlText w:val="%7."/>
      <w:lvlJc w:val="left"/>
      <w:pPr>
        <w:ind w:left="5040" w:hanging="360"/>
      </w:pPr>
    </w:lvl>
    <w:lvl w:ilvl="7" w:tplc="F4C4C78A" w:tentative="1">
      <w:start w:val="1"/>
      <w:numFmt w:val="lowerLetter"/>
      <w:lvlText w:val="%8."/>
      <w:lvlJc w:val="left"/>
      <w:pPr>
        <w:ind w:left="5760" w:hanging="360"/>
      </w:pPr>
    </w:lvl>
    <w:lvl w:ilvl="8" w:tplc="70643316"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9F483C9E">
      <w:start w:val="1"/>
      <w:numFmt w:val="lowerRoman"/>
      <w:lvlText w:val="(%1)"/>
      <w:lvlJc w:val="left"/>
      <w:pPr>
        <w:ind w:left="1080" w:hanging="720"/>
      </w:pPr>
      <w:rPr>
        <w:rFonts w:hint="default"/>
      </w:rPr>
    </w:lvl>
    <w:lvl w:ilvl="1" w:tplc="DFFEBF2E" w:tentative="1">
      <w:start w:val="1"/>
      <w:numFmt w:val="lowerLetter"/>
      <w:lvlText w:val="%2."/>
      <w:lvlJc w:val="left"/>
      <w:pPr>
        <w:ind w:left="1440" w:hanging="360"/>
      </w:pPr>
    </w:lvl>
    <w:lvl w:ilvl="2" w:tplc="EDCC3C24" w:tentative="1">
      <w:start w:val="1"/>
      <w:numFmt w:val="lowerRoman"/>
      <w:lvlText w:val="%3."/>
      <w:lvlJc w:val="right"/>
      <w:pPr>
        <w:ind w:left="2160" w:hanging="180"/>
      </w:pPr>
    </w:lvl>
    <w:lvl w:ilvl="3" w:tplc="99140466" w:tentative="1">
      <w:start w:val="1"/>
      <w:numFmt w:val="decimal"/>
      <w:lvlText w:val="%4."/>
      <w:lvlJc w:val="left"/>
      <w:pPr>
        <w:ind w:left="2880" w:hanging="360"/>
      </w:pPr>
    </w:lvl>
    <w:lvl w:ilvl="4" w:tplc="0FF231D4" w:tentative="1">
      <w:start w:val="1"/>
      <w:numFmt w:val="lowerLetter"/>
      <w:lvlText w:val="%5."/>
      <w:lvlJc w:val="left"/>
      <w:pPr>
        <w:ind w:left="3600" w:hanging="360"/>
      </w:pPr>
    </w:lvl>
    <w:lvl w:ilvl="5" w:tplc="F02A2CDE" w:tentative="1">
      <w:start w:val="1"/>
      <w:numFmt w:val="lowerRoman"/>
      <w:lvlText w:val="%6."/>
      <w:lvlJc w:val="right"/>
      <w:pPr>
        <w:ind w:left="4320" w:hanging="180"/>
      </w:pPr>
    </w:lvl>
    <w:lvl w:ilvl="6" w:tplc="CED2FC02" w:tentative="1">
      <w:start w:val="1"/>
      <w:numFmt w:val="decimal"/>
      <w:lvlText w:val="%7."/>
      <w:lvlJc w:val="left"/>
      <w:pPr>
        <w:ind w:left="5040" w:hanging="360"/>
      </w:pPr>
    </w:lvl>
    <w:lvl w:ilvl="7" w:tplc="70C6D0F2" w:tentative="1">
      <w:start w:val="1"/>
      <w:numFmt w:val="lowerLetter"/>
      <w:lvlText w:val="%8."/>
      <w:lvlJc w:val="left"/>
      <w:pPr>
        <w:ind w:left="5760" w:hanging="360"/>
      </w:pPr>
    </w:lvl>
    <w:lvl w:ilvl="8" w:tplc="882C894A"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1902BF1E">
      <w:start w:val="1"/>
      <w:numFmt w:val="lowerRoman"/>
      <w:lvlText w:val="(%1)"/>
      <w:lvlJc w:val="left"/>
      <w:pPr>
        <w:ind w:left="1080" w:hanging="720"/>
      </w:pPr>
      <w:rPr>
        <w:rFonts w:hint="default"/>
      </w:rPr>
    </w:lvl>
    <w:lvl w:ilvl="1" w:tplc="9590258C" w:tentative="1">
      <w:start w:val="1"/>
      <w:numFmt w:val="lowerLetter"/>
      <w:lvlText w:val="%2."/>
      <w:lvlJc w:val="left"/>
      <w:pPr>
        <w:ind w:left="1440" w:hanging="360"/>
      </w:pPr>
    </w:lvl>
    <w:lvl w:ilvl="2" w:tplc="DA381690" w:tentative="1">
      <w:start w:val="1"/>
      <w:numFmt w:val="lowerRoman"/>
      <w:lvlText w:val="%3."/>
      <w:lvlJc w:val="right"/>
      <w:pPr>
        <w:ind w:left="2160" w:hanging="180"/>
      </w:pPr>
    </w:lvl>
    <w:lvl w:ilvl="3" w:tplc="E9424D84" w:tentative="1">
      <w:start w:val="1"/>
      <w:numFmt w:val="decimal"/>
      <w:lvlText w:val="%4."/>
      <w:lvlJc w:val="left"/>
      <w:pPr>
        <w:ind w:left="2880" w:hanging="360"/>
      </w:pPr>
    </w:lvl>
    <w:lvl w:ilvl="4" w:tplc="0FF0B9C2" w:tentative="1">
      <w:start w:val="1"/>
      <w:numFmt w:val="lowerLetter"/>
      <w:lvlText w:val="%5."/>
      <w:lvlJc w:val="left"/>
      <w:pPr>
        <w:ind w:left="3600" w:hanging="360"/>
      </w:pPr>
    </w:lvl>
    <w:lvl w:ilvl="5" w:tplc="DD107276" w:tentative="1">
      <w:start w:val="1"/>
      <w:numFmt w:val="lowerRoman"/>
      <w:lvlText w:val="%6."/>
      <w:lvlJc w:val="right"/>
      <w:pPr>
        <w:ind w:left="4320" w:hanging="180"/>
      </w:pPr>
    </w:lvl>
    <w:lvl w:ilvl="6" w:tplc="7A3A80A2" w:tentative="1">
      <w:start w:val="1"/>
      <w:numFmt w:val="decimal"/>
      <w:lvlText w:val="%7."/>
      <w:lvlJc w:val="left"/>
      <w:pPr>
        <w:ind w:left="5040" w:hanging="360"/>
      </w:pPr>
    </w:lvl>
    <w:lvl w:ilvl="7" w:tplc="56A67DE6" w:tentative="1">
      <w:start w:val="1"/>
      <w:numFmt w:val="lowerLetter"/>
      <w:lvlText w:val="%8."/>
      <w:lvlJc w:val="left"/>
      <w:pPr>
        <w:ind w:left="5760" w:hanging="360"/>
      </w:pPr>
    </w:lvl>
    <w:lvl w:ilvl="8" w:tplc="78A26368"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766450B6">
      <w:start w:val="1"/>
      <w:numFmt w:val="lowerRoman"/>
      <w:lvlText w:val="(%1)"/>
      <w:lvlJc w:val="left"/>
      <w:pPr>
        <w:ind w:left="1080" w:hanging="720"/>
      </w:pPr>
      <w:rPr>
        <w:rFonts w:hint="default"/>
      </w:rPr>
    </w:lvl>
    <w:lvl w:ilvl="1" w:tplc="C78A9BB2" w:tentative="1">
      <w:start w:val="1"/>
      <w:numFmt w:val="lowerLetter"/>
      <w:lvlText w:val="%2."/>
      <w:lvlJc w:val="left"/>
      <w:pPr>
        <w:ind w:left="1440" w:hanging="360"/>
      </w:pPr>
    </w:lvl>
    <w:lvl w:ilvl="2" w:tplc="A044FA92" w:tentative="1">
      <w:start w:val="1"/>
      <w:numFmt w:val="lowerRoman"/>
      <w:lvlText w:val="%3."/>
      <w:lvlJc w:val="right"/>
      <w:pPr>
        <w:ind w:left="2160" w:hanging="180"/>
      </w:pPr>
    </w:lvl>
    <w:lvl w:ilvl="3" w:tplc="38384B76" w:tentative="1">
      <w:start w:val="1"/>
      <w:numFmt w:val="decimal"/>
      <w:lvlText w:val="%4."/>
      <w:lvlJc w:val="left"/>
      <w:pPr>
        <w:ind w:left="2880" w:hanging="360"/>
      </w:pPr>
    </w:lvl>
    <w:lvl w:ilvl="4" w:tplc="3DC061A0" w:tentative="1">
      <w:start w:val="1"/>
      <w:numFmt w:val="lowerLetter"/>
      <w:lvlText w:val="%5."/>
      <w:lvlJc w:val="left"/>
      <w:pPr>
        <w:ind w:left="3600" w:hanging="360"/>
      </w:pPr>
    </w:lvl>
    <w:lvl w:ilvl="5" w:tplc="AD5E7DA6" w:tentative="1">
      <w:start w:val="1"/>
      <w:numFmt w:val="lowerRoman"/>
      <w:lvlText w:val="%6."/>
      <w:lvlJc w:val="right"/>
      <w:pPr>
        <w:ind w:left="4320" w:hanging="180"/>
      </w:pPr>
    </w:lvl>
    <w:lvl w:ilvl="6" w:tplc="E54292C6" w:tentative="1">
      <w:start w:val="1"/>
      <w:numFmt w:val="decimal"/>
      <w:lvlText w:val="%7."/>
      <w:lvlJc w:val="left"/>
      <w:pPr>
        <w:ind w:left="5040" w:hanging="360"/>
      </w:pPr>
    </w:lvl>
    <w:lvl w:ilvl="7" w:tplc="3E6E4F1E" w:tentative="1">
      <w:start w:val="1"/>
      <w:numFmt w:val="lowerLetter"/>
      <w:lvlText w:val="%8."/>
      <w:lvlJc w:val="left"/>
      <w:pPr>
        <w:ind w:left="5760" w:hanging="360"/>
      </w:pPr>
    </w:lvl>
    <w:lvl w:ilvl="8" w:tplc="90024032"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BDBC64A8">
      <w:start w:val="1"/>
      <w:numFmt w:val="bullet"/>
      <w:lvlText w:val=""/>
      <w:lvlJc w:val="left"/>
      <w:pPr>
        <w:tabs>
          <w:tab w:val="num" w:pos="720"/>
        </w:tabs>
        <w:ind w:left="720" w:hanging="360"/>
      </w:pPr>
      <w:rPr>
        <w:rFonts w:ascii="Symbol" w:hAnsi="Symbol"/>
      </w:rPr>
    </w:lvl>
    <w:lvl w:ilvl="1" w:tplc="F26218D6">
      <w:start w:val="1"/>
      <w:numFmt w:val="bullet"/>
      <w:lvlText w:val="o"/>
      <w:lvlJc w:val="left"/>
      <w:pPr>
        <w:tabs>
          <w:tab w:val="num" w:pos="1440"/>
        </w:tabs>
        <w:ind w:left="1440" w:hanging="360"/>
      </w:pPr>
      <w:rPr>
        <w:rFonts w:ascii="Courier New" w:hAnsi="Courier New"/>
      </w:rPr>
    </w:lvl>
    <w:lvl w:ilvl="2" w:tplc="0AE8C844">
      <w:start w:val="1"/>
      <w:numFmt w:val="bullet"/>
      <w:lvlText w:val=""/>
      <w:lvlJc w:val="left"/>
      <w:pPr>
        <w:tabs>
          <w:tab w:val="num" w:pos="2160"/>
        </w:tabs>
        <w:ind w:left="2160" w:hanging="360"/>
      </w:pPr>
      <w:rPr>
        <w:rFonts w:ascii="Wingdings" w:hAnsi="Wingdings"/>
      </w:rPr>
    </w:lvl>
    <w:lvl w:ilvl="3" w:tplc="779E554C">
      <w:start w:val="1"/>
      <w:numFmt w:val="bullet"/>
      <w:lvlText w:val=""/>
      <w:lvlJc w:val="left"/>
      <w:pPr>
        <w:tabs>
          <w:tab w:val="num" w:pos="2880"/>
        </w:tabs>
        <w:ind w:left="2880" w:hanging="360"/>
      </w:pPr>
      <w:rPr>
        <w:rFonts w:ascii="Symbol" w:hAnsi="Symbol"/>
      </w:rPr>
    </w:lvl>
    <w:lvl w:ilvl="4" w:tplc="C1D218A6">
      <w:start w:val="1"/>
      <w:numFmt w:val="bullet"/>
      <w:lvlText w:val="o"/>
      <w:lvlJc w:val="left"/>
      <w:pPr>
        <w:tabs>
          <w:tab w:val="num" w:pos="3600"/>
        </w:tabs>
        <w:ind w:left="3600" w:hanging="360"/>
      </w:pPr>
      <w:rPr>
        <w:rFonts w:ascii="Courier New" w:hAnsi="Courier New"/>
      </w:rPr>
    </w:lvl>
    <w:lvl w:ilvl="5" w:tplc="D744C870">
      <w:start w:val="1"/>
      <w:numFmt w:val="bullet"/>
      <w:lvlText w:val=""/>
      <w:lvlJc w:val="left"/>
      <w:pPr>
        <w:tabs>
          <w:tab w:val="num" w:pos="4320"/>
        </w:tabs>
        <w:ind w:left="4320" w:hanging="360"/>
      </w:pPr>
      <w:rPr>
        <w:rFonts w:ascii="Wingdings" w:hAnsi="Wingdings"/>
      </w:rPr>
    </w:lvl>
    <w:lvl w:ilvl="6" w:tplc="2CAC1F2C">
      <w:start w:val="1"/>
      <w:numFmt w:val="bullet"/>
      <w:lvlText w:val=""/>
      <w:lvlJc w:val="left"/>
      <w:pPr>
        <w:tabs>
          <w:tab w:val="num" w:pos="5040"/>
        </w:tabs>
        <w:ind w:left="5040" w:hanging="360"/>
      </w:pPr>
      <w:rPr>
        <w:rFonts w:ascii="Symbol" w:hAnsi="Symbol"/>
      </w:rPr>
    </w:lvl>
    <w:lvl w:ilvl="7" w:tplc="534CEB7A">
      <w:start w:val="1"/>
      <w:numFmt w:val="bullet"/>
      <w:lvlText w:val="o"/>
      <w:lvlJc w:val="left"/>
      <w:pPr>
        <w:tabs>
          <w:tab w:val="num" w:pos="5760"/>
        </w:tabs>
        <w:ind w:left="5760" w:hanging="360"/>
      </w:pPr>
      <w:rPr>
        <w:rFonts w:ascii="Courier New" w:hAnsi="Courier New"/>
      </w:rPr>
    </w:lvl>
    <w:lvl w:ilvl="8" w:tplc="3114294E">
      <w:start w:val="1"/>
      <w:numFmt w:val="bullet"/>
      <w:lvlText w:val=""/>
      <w:lvlJc w:val="left"/>
      <w:pPr>
        <w:tabs>
          <w:tab w:val="num" w:pos="6480"/>
        </w:tabs>
        <w:ind w:left="6480" w:hanging="360"/>
      </w:pPr>
      <w:rPr>
        <w:rFonts w:ascii="Wingdings" w:hAnsi="Wingdings"/>
      </w:rPr>
    </w:lvl>
  </w:abstractNum>
  <w:num w:numId="1">
    <w:abstractNumId w:val="20"/>
  </w:num>
  <w:num w:numId="2">
    <w:abstractNumId w:val="5"/>
  </w:num>
  <w:num w:numId="3">
    <w:abstractNumId w:val="1"/>
  </w:num>
  <w:num w:numId="4">
    <w:abstractNumId w:val="10"/>
  </w:num>
  <w:num w:numId="5">
    <w:abstractNumId w:val="9"/>
  </w:num>
  <w:num w:numId="6">
    <w:abstractNumId w:val="0"/>
  </w:num>
  <w:num w:numId="7">
    <w:abstractNumId w:val="15"/>
  </w:num>
  <w:num w:numId="8">
    <w:abstractNumId w:val="6"/>
  </w:num>
  <w:num w:numId="9">
    <w:abstractNumId w:val="13"/>
  </w:num>
  <w:num w:numId="10">
    <w:abstractNumId w:val="4"/>
  </w:num>
  <w:num w:numId="11">
    <w:abstractNumId w:val="19"/>
  </w:num>
  <w:num w:numId="12">
    <w:abstractNumId w:val="11"/>
  </w:num>
  <w:num w:numId="13">
    <w:abstractNumId w:val="3"/>
  </w:num>
  <w:num w:numId="14">
    <w:abstractNumId w:val="2"/>
  </w:num>
  <w:num w:numId="15">
    <w:abstractNumId w:val="17"/>
  </w:num>
  <w:num w:numId="16">
    <w:abstractNumId w:val="16"/>
  </w:num>
  <w:num w:numId="17">
    <w:abstractNumId w:val="7"/>
  </w:num>
  <w:num w:numId="18">
    <w:abstractNumId w:val="14"/>
  </w:num>
  <w:num w:numId="19">
    <w:abstractNumId w:val="18"/>
  </w:num>
  <w:num w:numId="20">
    <w:abstractNumId w:val="12"/>
  </w:num>
  <w:num w:numId="21">
    <w:abstractNumId w:val="21"/>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8B4"/>
    <w:rsid w:val="00056C0B"/>
    <w:rsid w:val="00075000"/>
    <w:rsid w:val="000D08D4"/>
    <w:rsid w:val="00106571"/>
    <w:rsid w:val="00137E7F"/>
    <w:rsid w:val="00183A2C"/>
    <w:rsid w:val="001A34EA"/>
    <w:rsid w:val="001D6C99"/>
    <w:rsid w:val="00214A4A"/>
    <w:rsid w:val="00290361"/>
    <w:rsid w:val="00295FDB"/>
    <w:rsid w:val="002B798A"/>
    <w:rsid w:val="002F6D75"/>
    <w:rsid w:val="0036580E"/>
    <w:rsid w:val="00431157"/>
    <w:rsid w:val="00433C06"/>
    <w:rsid w:val="00475B95"/>
    <w:rsid w:val="004F5BF1"/>
    <w:rsid w:val="005303B0"/>
    <w:rsid w:val="00532267"/>
    <w:rsid w:val="0059603F"/>
    <w:rsid w:val="00600650"/>
    <w:rsid w:val="006902FD"/>
    <w:rsid w:val="00695015"/>
    <w:rsid w:val="006D0D2B"/>
    <w:rsid w:val="006E121C"/>
    <w:rsid w:val="00715066"/>
    <w:rsid w:val="00722E2A"/>
    <w:rsid w:val="00763CD8"/>
    <w:rsid w:val="007B42FF"/>
    <w:rsid w:val="007F0CD3"/>
    <w:rsid w:val="00802288"/>
    <w:rsid w:val="00832A74"/>
    <w:rsid w:val="0085770D"/>
    <w:rsid w:val="008A79A2"/>
    <w:rsid w:val="008E70FB"/>
    <w:rsid w:val="00951C7E"/>
    <w:rsid w:val="009618CC"/>
    <w:rsid w:val="00983F48"/>
    <w:rsid w:val="0099236E"/>
    <w:rsid w:val="009D48B4"/>
    <w:rsid w:val="009F5021"/>
    <w:rsid w:val="00A114E0"/>
    <w:rsid w:val="00A6191D"/>
    <w:rsid w:val="00A8172A"/>
    <w:rsid w:val="00A85722"/>
    <w:rsid w:val="00A92B88"/>
    <w:rsid w:val="00AB6934"/>
    <w:rsid w:val="00AC4953"/>
    <w:rsid w:val="00B05E98"/>
    <w:rsid w:val="00B5577D"/>
    <w:rsid w:val="00B737FB"/>
    <w:rsid w:val="00C01134"/>
    <w:rsid w:val="00C04B01"/>
    <w:rsid w:val="00C65A29"/>
    <w:rsid w:val="00CA6F0B"/>
    <w:rsid w:val="00CD6290"/>
    <w:rsid w:val="00D64663"/>
    <w:rsid w:val="00DA476A"/>
    <w:rsid w:val="00DC00AB"/>
    <w:rsid w:val="00DD657B"/>
    <w:rsid w:val="00E20C97"/>
    <w:rsid w:val="00E5553B"/>
    <w:rsid w:val="00E90234"/>
    <w:rsid w:val="00EE52F6"/>
    <w:rsid w:val="00F07A94"/>
    <w:rsid w:val="00F6210E"/>
    <w:rsid w:val="00F92B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675E4"/>
  <w15:docId w15:val="{C30FC82B-B7A2-40F4-A578-8D2134B16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0D08D4"/>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3B4F5E"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3B4F5E"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3B4F5E"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3B4F5E"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3B4F5E"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3B4F5E"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3B4F5E"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3B4F5E" w:rsidP="00BF58F7">
          <w:pPr>
            <w:pStyle w:val="A3A1F3B00F244430B5A21C7691278914"/>
          </w:pPr>
          <w:r w:rsidRPr="00D858FE">
            <w:rPr>
              <w:rStyle w:val="PlaceholderText"/>
            </w:rPr>
            <w:t>Choose an item.</w:t>
          </w:r>
        </w:p>
      </w:docPartBody>
    </w:docPart>
    <w:docPart>
      <w:docPartPr>
        <w:name w:val="49673E6DC5E948728D3CC2130B38198A"/>
        <w:category>
          <w:name w:val="General"/>
          <w:gallery w:val="placeholder"/>
        </w:category>
        <w:types>
          <w:type w:val="bbPlcHdr"/>
        </w:types>
        <w:behaviors>
          <w:behavior w:val="content"/>
        </w:behaviors>
        <w:guid w:val="{CC07D5FA-D3FE-415B-8502-7286637E949A}"/>
      </w:docPartPr>
      <w:docPartBody>
        <w:p w:rsidR="00643211" w:rsidRDefault="003B4F5E" w:rsidP="003B4F5E">
          <w:pPr>
            <w:pStyle w:val="49673E6DC5E948728D3CC2130B38198A"/>
          </w:pPr>
          <w:r w:rsidRPr="00D858FE">
            <w:rPr>
              <w:rStyle w:val="PlaceholderText"/>
            </w:rPr>
            <w:t>Choose an item.</w:t>
          </w:r>
        </w:p>
      </w:docPartBody>
    </w:docPart>
    <w:docPart>
      <w:docPartPr>
        <w:name w:val="870AB30D4E3E45ACA6F0A5421F9E30B9"/>
        <w:category>
          <w:name w:val="General"/>
          <w:gallery w:val="placeholder"/>
        </w:category>
        <w:types>
          <w:type w:val="bbPlcHdr"/>
        </w:types>
        <w:behaviors>
          <w:behavior w:val="content"/>
        </w:behaviors>
        <w:guid w:val="{58AC48B7-1721-4232-A473-F38677F93C09}"/>
      </w:docPartPr>
      <w:docPartBody>
        <w:p w:rsidR="00643211" w:rsidRDefault="003B4F5E" w:rsidP="003B4F5E">
          <w:pPr>
            <w:pStyle w:val="870AB30D4E3E45ACA6F0A5421F9E30B9"/>
          </w:pPr>
          <w:r w:rsidRPr="00D858FE">
            <w:rPr>
              <w:rStyle w:val="PlaceholderText"/>
            </w:rPr>
            <w:t>Choose an item.</w:t>
          </w:r>
        </w:p>
      </w:docPartBody>
    </w:docPart>
    <w:docPart>
      <w:docPartPr>
        <w:name w:val="F2AE460E58654E85AF6CDC64D2FFC6A0"/>
        <w:category>
          <w:name w:val="General"/>
          <w:gallery w:val="placeholder"/>
        </w:category>
        <w:types>
          <w:type w:val="bbPlcHdr"/>
        </w:types>
        <w:behaviors>
          <w:behavior w:val="content"/>
        </w:behaviors>
        <w:guid w:val="{93EFF079-AB71-47DD-8B7E-F1F822D20719}"/>
      </w:docPartPr>
      <w:docPartBody>
        <w:p w:rsidR="00643211" w:rsidRDefault="003B4F5E" w:rsidP="003B4F5E">
          <w:pPr>
            <w:pStyle w:val="F2AE460E58654E85AF6CDC64D2FFC6A0"/>
          </w:pPr>
          <w:r w:rsidRPr="00D858FE">
            <w:rPr>
              <w:rStyle w:val="PlaceholderText"/>
            </w:rPr>
            <w:t>Choose an item.</w:t>
          </w:r>
        </w:p>
      </w:docPartBody>
    </w:docPart>
    <w:docPart>
      <w:docPartPr>
        <w:name w:val="3FF14174BB434535BEDF29CAD4C9E499"/>
        <w:category>
          <w:name w:val="General"/>
          <w:gallery w:val="placeholder"/>
        </w:category>
        <w:types>
          <w:type w:val="bbPlcHdr"/>
        </w:types>
        <w:behaviors>
          <w:behavior w:val="content"/>
        </w:behaviors>
        <w:guid w:val="{921D2F8C-6853-48F1-B3D4-3AB97698EB5F}"/>
      </w:docPartPr>
      <w:docPartBody>
        <w:p w:rsidR="00643211" w:rsidRDefault="003B4F5E" w:rsidP="003B4F5E">
          <w:pPr>
            <w:pStyle w:val="3FF14174BB434535BEDF29CAD4C9E499"/>
          </w:pPr>
          <w:r w:rsidRPr="00D858FE">
            <w:rPr>
              <w:rStyle w:val="PlaceholderText"/>
            </w:rPr>
            <w:t>Choose an item.</w:t>
          </w:r>
        </w:p>
      </w:docPartBody>
    </w:docPart>
    <w:docPart>
      <w:docPartPr>
        <w:name w:val="020E361ABD9F4BC7921F986DCCB6B76E"/>
        <w:category>
          <w:name w:val="General"/>
          <w:gallery w:val="placeholder"/>
        </w:category>
        <w:types>
          <w:type w:val="bbPlcHdr"/>
        </w:types>
        <w:behaviors>
          <w:behavior w:val="content"/>
        </w:behaviors>
        <w:guid w:val="{575AAAF3-CC3A-4802-9905-4FBFE81CB244}"/>
      </w:docPartPr>
      <w:docPartBody>
        <w:p w:rsidR="00643211" w:rsidRDefault="003B4F5E" w:rsidP="003B4F5E">
          <w:pPr>
            <w:pStyle w:val="020E361ABD9F4BC7921F986DCCB6B76E"/>
          </w:pPr>
          <w:r w:rsidRPr="00D858FE">
            <w:rPr>
              <w:rStyle w:val="PlaceholderText"/>
            </w:rPr>
            <w:t>Choose an item.</w:t>
          </w:r>
        </w:p>
      </w:docPartBody>
    </w:docPart>
    <w:docPart>
      <w:docPartPr>
        <w:name w:val="F034E96171CF4710B5D3F9361BEA5C81"/>
        <w:category>
          <w:name w:val="General"/>
          <w:gallery w:val="placeholder"/>
        </w:category>
        <w:types>
          <w:type w:val="bbPlcHdr"/>
        </w:types>
        <w:behaviors>
          <w:behavior w:val="content"/>
        </w:behaviors>
        <w:guid w:val="{B10EFF88-8F94-477D-81CD-57FDC49357FA}"/>
      </w:docPartPr>
      <w:docPartBody>
        <w:p w:rsidR="00643211" w:rsidRDefault="003B4F5E" w:rsidP="003B4F5E">
          <w:pPr>
            <w:pStyle w:val="F034E96171CF4710B5D3F9361BEA5C81"/>
          </w:pPr>
          <w:r w:rsidRPr="00D858FE">
            <w:rPr>
              <w:rStyle w:val="PlaceholderText"/>
            </w:rPr>
            <w:t>Choose an item.</w:t>
          </w:r>
        </w:p>
      </w:docPartBody>
    </w:docPart>
    <w:docPart>
      <w:docPartPr>
        <w:name w:val="9B4C9A88205D441C9C7A509D1295EA83"/>
        <w:category>
          <w:name w:val="General"/>
          <w:gallery w:val="placeholder"/>
        </w:category>
        <w:types>
          <w:type w:val="bbPlcHdr"/>
        </w:types>
        <w:behaviors>
          <w:behavior w:val="content"/>
        </w:behaviors>
        <w:guid w:val="{D55803F1-3498-4231-86AF-1DB883234EBD}"/>
      </w:docPartPr>
      <w:docPartBody>
        <w:p w:rsidR="00643211" w:rsidRDefault="003B4F5E" w:rsidP="003B4F5E">
          <w:pPr>
            <w:pStyle w:val="9B4C9A88205D441C9C7A509D1295EA83"/>
          </w:pPr>
          <w:r w:rsidRPr="00D858FE">
            <w:rPr>
              <w:rStyle w:val="PlaceholderText"/>
            </w:rPr>
            <w:t>Choose an item.</w:t>
          </w:r>
        </w:p>
      </w:docPartBody>
    </w:docPart>
    <w:docPart>
      <w:docPartPr>
        <w:name w:val="5887ED89866B445C9E92C3DB9CF62586"/>
        <w:category>
          <w:name w:val="General"/>
          <w:gallery w:val="placeholder"/>
        </w:category>
        <w:types>
          <w:type w:val="bbPlcHdr"/>
        </w:types>
        <w:behaviors>
          <w:behavior w:val="content"/>
        </w:behaviors>
        <w:guid w:val="{FE183CA1-8E21-4153-89B1-886F89ED5662}"/>
      </w:docPartPr>
      <w:docPartBody>
        <w:p w:rsidR="00643211" w:rsidRDefault="003B4F5E" w:rsidP="003B4F5E">
          <w:pPr>
            <w:pStyle w:val="5887ED89866B445C9E92C3DB9CF62586"/>
          </w:pPr>
          <w:r w:rsidRPr="00D858FE">
            <w:rPr>
              <w:rStyle w:val="PlaceholderText"/>
            </w:rPr>
            <w:t>Choose an item.</w:t>
          </w:r>
        </w:p>
      </w:docPartBody>
    </w:docPart>
    <w:docPart>
      <w:docPartPr>
        <w:name w:val="10400D1BA7E74019A963B1683D1E80F1"/>
        <w:category>
          <w:name w:val="General"/>
          <w:gallery w:val="placeholder"/>
        </w:category>
        <w:types>
          <w:type w:val="bbPlcHdr"/>
        </w:types>
        <w:behaviors>
          <w:behavior w:val="content"/>
        </w:behaviors>
        <w:guid w:val="{DAB2E8FE-CA82-4AF0-8910-647BA1DFB3EA}"/>
      </w:docPartPr>
      <w:docPartBody>
        <w:p w:rsidR="00643211" w:rsidRDefault="003B4F5E" w:rsidP="003B4F5E">
          <w:pPr>
            <w:pStyle w:val="10400D1BA7E74019A963B1683D1E80F1"/>
          </w:pPr>
          <w:r w:rsidRPr="00D858FE">
            <w:rPr>
              <w:rStyle w:val="PlaceholderText"/>
            </w:rPr>
            <w:t>Choose an item.</w:t>
          </w:r>
        </w:p>
      </w:docPartBody>
    </w:docPart>
    <w:docPart>
      <w:docPartPr>
        <w:name w:val="1545E024CB834A6192C4D8E01166F7A4"/>
        <w:category>
          <w:name w:val="General"/>
          <w:gallery w:val="placeholder"/>
        </w:category>
        <w:types>
          <w:type w:val="bbPlcHdr"/>
        </w:types>
        <w:behaviors>
          <w:behavior w:val="content"/>
        </w:behaviors>
        <w:guid w:val="{4428FBF8-A695-4F56-ADE6-BC3749913501}"/>
      </w:docPartPr>
      <w:docPartBody>
        <w:p w:rsidR="00643211" w:rsidRDefault="003B4F5E" w:rsidP="003B4F5E">
          <w:pPr>
            <w:pStyle w:val="1545E024CB834A6192C4D8E01166F7A4"/>
          </w:pPr>
          <w:r w:rsidRPr="00D858FE">
            <w:rPr>
              <w:rStyle w:val="PlaceholderText"/>
            </w:rPr>
            <w:t>Choose an item.</w:t>
          </w:r>
        </w:p>
      </w:docPartBody>
    </w:docPart>
    <w:docPart>
      <w:docPartPr>
        <w:name w:val="6D5E486F11DB4A08AD446234B59225B3"/>
        <w:category>
          <w:name w:val="General"/>
          <w:gallery w:val="placeholder"/>
        </w:category>
        <w:types>
          <w:type w:val="bbPlcHdr"/>
        </w:types>
        <w:behaviors>
          <w:behavior w:val="content"/>
        </w:behaviors>
        <w:guid w:val="{52C1EB95-7AD7-4DE2-97DF-85FB3EE0D7C1}"/>
      </w:docPartPr>
      <w:docPartBody>
        <w:p w:rsidR="00643211" w:rsidRDefault="003B4F5E" w:rsidP="003B4F5E">
          <w:pPr>
            <w:pStyle w:val="6D5E486F11DB4A08AD446234B59225B3"/>
          </w:pPr>
          <w:r w:rsidRPr="00D858FE">
            <w:rPr>
              <w:rStyle w:val="PlaceholderText"/>
            </w:rPr>
            <w:t>Choose an item.</w:t>
          </w:r>
        </w:p>
      </w:docPartBody>
    </w:docPart>
    <w:docPart>
      <w:docPartPr>
        <w:name w:val="2E820C180C4F40238131E075AF1E8556"/>
        <w:category>
          <w:name w:val="General"/>
          <w:gallery w:val="placeholder"/>
        </w:category>
        <w:types>
          <w:type w:val="bbPlcHdr"/>
        </w:types>
        <w:behaviors>
          <w:behavior w:val="content"/>
        </w:behaviors>
        <w:guid w:val="{A386240E-B8C8-47FA-A56C-58367A80BA48}"/>
      </w:docPartPr>
      <w:docPartBody>
        <w:p w:rsidR="00643211" w:rsidRDefault="003B4F5E" w:rsidP="003B4F5E">
          <w:pPr>
            <w:pStyle w:val="2E820C180C4F40238131E075AF1E8556"/>
          </w:pPr>
          <w:r w:rsidRPr="00D858FE">
            <w:rPr>
              <w:rStyle w:val="PlaceholderText"/>
            </w:rPr>
            <w:t>Choose an item.</w:t>
          </w:r>
        </w:p>
      </w:docPartBody>
    </w:docPart>
    <w:docPart>
      <w:docPartPr>
        <w:name w:val="2E39B493B9854E1E8DF9566953EAECDB"/>
        <w:category>
          <w:name w:val="General"/>
          <w:gallery w:val="placeholder"/>
        </w:category>
        <w:types>
          <w:type w:val="bbPlcHdr"/>
        </w:types>
        <w:behaviors>
          <w:behavior w:val="content"/>
        </w:behaviors>
        <w:guid w:val="{1C032327-4BEC-4B47-9EA5-9EAFCF2E87D2}"/>
      </w:docPartPr>
      <w:docPartBody>
        <w:p w:rsidR="00643211" w:rsidRDefault="003B4F5E" w:rsidP="003B4F5E">
          <w:pPr>
            <w:pStyle w:val="2E39B493B9854E1E8DF9566953EAECDB"/>
          </w:pPr>
          <w:r w:rsidRPr="00D858FE">
            <w:rPr>
              <w:rStyle w:val="PlaceholderText"/>
            </w:rPr>
            <w:t>Choose an item.</w:t>
          </w:r>
        </w:p>
      </w:docPartBody>
    </w:docPart>
    <w:docPart>
      <w:docPartPr>
        <w:name w:val="3504032F08A9410BA5814C0C249ADD2F"/>
        <w:category>
          <w:name w:val="General"/>
          <w:gallery w:val="placeholder"/>
        </w:category>
        <w:types>
          <w:type w:val="bbPlcHdr"/>
        </w:types>
        <w:behaviors>
          <w:behavior w:val="content"/>
        </w:behaviors>
        <w:guid w:val="{BFF8C41D-A596-4285-8BC0-0DF1D2F4169A}"/>
      </w:docPartPr>
      <w:docPartBody>
        <w:p w:rsidR="00643211" w:rsidRDefault="003B4F5E" w:rsidP="003B4F5E">
          <w:pPr>
            <w:pStyle w:val="3504032F08A9410BA5814C0C249ADD2F"/>
          </w:pPr>
          <w:r w:rsidRPr="00D858FE">
            <w:rPr>
              <w:rStyle w:val="PlaceholderText"/>
            </w:rPr>
            <w:t>Choose an item.</w:t>
          </w:r>
        </w:p>
      </w:docPartBody>
    </w:docPart>
    <w:docPart>
      <w:docPartPr>
        <w:name w:val="F0769AB325464DB9A379CB0D8BCEC2EF"/>
        <w:category>
          <w:name w:val="General"/>
          <w:gallery w:val="placeholder"/>
        </w:category>
        <w:types>
          <w:type w:val="bbPlcHdr"/>
        </w:types>
        <w:behaviors>
          <w:behavior w:val="content"/>
        </w:behaviors>
        <w:guid w:val="{1D5137E3-0C29-4A88-AD6A-42693834F06B}"/>
      </w:docPartPr>
      <w:docPartBody>
        <w:p w:rsidR="00643211" w:rsidRDefault="003B4F5E" w:rsidP="003B4F5E">
          <w:pPr>
            <w:pStyle w:val="F0769AB325464DB9A379CB0D8BCEC2EF"/>
          </w:pPr>
          <w:r w:rsidRPr="00D858FE">
            <w:rPr>
              <w:rStyle w:val="PlaceholderText"/>
            </w:rPr>
            <w:t>Choose an item.</w:t>
          </w:r>
        </w:p>
      </w:docPartBody>
    </w:docPart>
    <w:docPart>
      <w:docPartPr>
        <w:name w:val="CAD371811E0C45EDBDD8D652015B4BCE"/>
        <w:category>
          <w:name w:val="General"/>
          <w:gallery w:val="placeholder"/>
        </w:category>
        <w:types>
          <w:type w:val="bbPlcHdr"/>
        </w:types>
        <w:behaviors>
          <w:behavior w:val="content"/>
        </w:behaviors>
        <w:guid w:val="{93059F71-0EBE-4706-A8D6-CB1CF28CDB38}"/>
      </w:docPartPr>
      <w:docPartBody>
        <w:p w:rsidR="00643211" w:rsidRDefault="003B4F5E" w:rsidP="003B4F5E">
          <w:pPr>
            <w:pStyle w:val="CAD371811E0C45EDBDD8D652015B4BCE"/>
          </w:pPr>
          <w:r w:rsidRPr="00D858FE">
            <w:rPr>
              <w:rStyle w:val="PlaceholderText"/>
            </w:rPr>
            <w:t>Choose an item.</w:t>
          </w:r>
        </w:p>
      </w:docPartBody>
    </w:docPart>
    <w:docPart>
      <w:docPartPr>
        <w:name w:val="F3F693EA14864C48B0AAC6E3348F8E90"/>
        <w:category>
          <w:name w:val="General"/>
          <w:gallery w:val="placeholder"/>
        </w:category>
        <w:types>
          <w:type w:val="bbPlcHdr"/>
        </w:types>
        <w:behaviors>
          <w:behavior w:val="content"/>
        </w:behaviors>
        <w:guid w:val="{B150689D-F860-4AD4-B18D-90220F233350}"/>
      </w:docPartPr>
      <w:docPartBody>
        <w:p w:rsidR="00643211" w:rsidRDefault="003B4F5E" w:rsidP="003B4F5E">
          <w:pPr>
            <w:pStyle w:val="F3F693EA14864C48B0AAC6E3348F8E90"/>
          </w:pPr>
          <w:r w:rsidRPr="00D858FE">
            <w:rPr>
              <w:rStyle w:val="PlaceholderText"/>
            </w:rPr>
            <w:t>Choose an item.</w:t>
          </w:r>
        </w:p>
      </w:docPartBody>
    </w:docPart>
    <w:docPart>
      <w:docPartPr>
        <w:name w:val="B7CAB1B0A3904D28BBFF7AA26050EDA1"/>
        <w:category>
          <w:name w:val="General"/>
          <w:gallery w:val="placeholder"/>
        </w:category>
        <w:types>
          <w:type w:val="bbPlcHdr"/>
        </w:types>
        <w:behaviors>
          <w:behavior w:val="content"/>
        </w:behaviors>
        <w:guid w:val="{B3F01ECD-B5E6-488D-8C8F-9EC2F565C9DB}"/>
      </w:docPartPr>
      <w:docPartBody>
        <w:p w:rsidR="00643211" w:rsidRDefault="003B4F5E" w:rsidP="003B4F5E">
          <w:pPr>
            <w:pStyle w:val="B7CAB1B0A3904D28BBFF7AA26050EDA1"/>
          </w:pPr>
          <w:r w:rsidRPr="00D858FE">
            <w:rPr>
              <w:rStyle w:val="PlaceholderText"/>
            </w:rPr>
            <w:t>Choose an item.</w:t>
          </w:r>
        </w:p>
      </w:docPartBody>
    </w:docPart>
    <w:docPart>
      <w:docPartPr>
        <w:name w:val="14C23E9C16B347C68D5F7FB676B18560"/>
        <w:category>
          <w:name w:val="General"/>
          <w:gallery w:val="placeholder"/>
        </w:category>
        <w:types>
          <w:type w:val="bbPlcHdr"/>
        </w:types>
        <w:behaviors>
          <w:behavior w:val="content"/>
        </w:behaviors>
        <w:guid w:val="{85D234CD-9AEE-4A20-9DDC-546EE40E4AB4}"/>
      </w:docPartPr>
      <w:docPartBody>
        <w:p w:rsidR="00643211" w:rsidRDefault="003B4F5E" w:rsidP="003B4F5E">
          <w:pPr>
            <w:pStyle w:val="14C23E9C16B347C68D5F7FB676B18560"/>
          </w:pPr>
          <w:r w:rsidRPr="00D858FE">
            <w:rPr>
              <w:rStyle w:val="PlaceholderText"/>
            </w:rPr>
            <w:t>Choose an item.</w:t>
          </w:r>
        </w:p>
      </w:docPartBody>
    </w:docPart>
    <w:docPart>
      <w:docPartPr>
        <w:name w:val="CB70464862FD4ECEA393BABA9AFB320F"/>
        <w:category>
          <w:name w:val="General"/>
          <w:gallery w:val="placeholder"/>
        </w:category>
        <w:types>
          <w:type w:val="bbPlcHdr"/>
        </w:types>
        <w:behaviors>
          <w:behavior w:val="content"/>
        </w:behaviors>
        <w:guid w:val="{54138B76-2F27-4AD1-9E5C-AEF8AF99CD2B}"/>
      </w:docPartPr>
      <w:docPartBody>
        <w:p w:rsidR="00643211" w:rsidRDefault="003B4F5E" w:rsidP="003B4F5E">
          <w:pPr>
            <w:pStyle w:val="CB70464862FD4ECEA393BABA9AFB320F"/>
          </w:pPr>
          <w:r w:rsidRPr="00D858FE">
            <w:rPr>
              <w:rStyle w:val="PlaceholderText"/>
            </w:rPr>
            <w:t>Choose an item.</w:t>
          </w:r>
        </w:p>
      </w:docPartBody>
    </w:docPart>
    <w:docPart>
      <w:docPartPr>
        <w:name w:val="72785C038ABE451D828A3A4B3E242D2E"/>
        <w:category>
          <w:name w:val="General"/>
          <w:gallery w:val="placeholder"/>
        </w:category>
        <w:types>
          <w:type w:val="bbPlcHdr"/>
        </w:types>
        <w:behaviors>
          <w:behavior w:val="content"/>
        </w:behaviors>
        <w:guid w:val="{F20F9676-91CD-4231-906B-3214147075CA}"/>
      </w:docPartPr>
      <w:docPartBody>
        <w:p w:rsidR="00643211" w:rsidRDefault="003B4F5E" w:rsidP="003B4F5E">
          <w:pPr>
            <w:pStyle w:val="72785C038ABE451D828A3A4B3E242D2E"/>
          </w:pPr>
          <w:r w:rsidRPr="00D858FE">
            <w:rPr>
              <w:rStyle w:val="PlaceholderText"/>
            </w:rPr>
            <w:t>Choose an item.</w:t>
          </w:r>
        </w:p>
      </w:docPartBody>
    </w:docPart>
    <w:docPart>
      <w:docPartPr>
        <w:name w:val="552AC720659346F3AC49BBDD35BE062C"/>
        <w:category>
          <w:name w:val="General"/>
          <w:gallery w:val="placeholder"/>
        </w:category>
        <w:types>
          <w:type w:val="bbPlcHdr"/>
        </w:types>
        <w:behaviors>
          <w:behavior w:val="content"/>
        </w:behaviors>
        <w:guid w:val="{B899AB82-1313-46B9-BCA1-79BDCF6530D3}"/>
      </w:docPartPr>
      <w:docPartBody>
        <w:p w:rsidR="00643211" w:rsidRDefault="003B4F5E" w:rsidP="003B4F5E">
          <w:pPr>
            <w:pStyle w:val="552AC720659346F3AC49BBDD35BE062C"/>
          </w:pPr>
          <w:r w:rsidRPr="00D858FE">
            <w:rPr>
              <w:rStyle w:val="PlaceholderText"/>
            </w:rPr>
            <w:t>Choose an item.</w:t>
          </w:r>
        </w:p>
      </w:docPartBody>
    </w:docPart>
    <w:docPart>
      <w:docPartPr>
        <w:name w:val="DAF5E615133A4E09B3859149CC28170B"/>
        <w:category>
          <w:name w:val="General"/>
          <w:gallery w:val="placeholder"/>
        </w:category>
        <w:types>
          <w:type w:val="bbPlcHdr"/>
        </w:types>
        <w:behaviors>
          <w:behavior w:val="content"/>
        </w:behaviors>
        <w:guid w:val="{C4B8A842-4683-4919-B544-DFE7B383C141}"/>
      </w:docPartPr>
      <w:docPartBody>
        <w:p w:rsidR="00643211" w:rsidRDefault="003B4F5E" w:rsidP="003B4F5E">
          <w:pPr>
            <w:pStyle w:val="DAF5E615133A4E09B3859149CC28170B"/>
          </w:pPr>
          <w:r w:rsidRPr="00D858FE">
            <w:rPr>
              <w:rStyle w:val="PlaceholderText"/>
            </w:rPr>
            <w:t>Choose an item.</w:t>
          </w:r>
        </w:p>
      </w:docPartBody>
    </w:docPart>
    <w:docPart>
      <w:docPartPr>
        <w:name w:val="619A600EF43F406B8D80042C38E14497"/>
        <w:category>
          <w:name w:val="General"/>
          <w:gallery w:val="placeholder"/>
        </w:category>
        <w:types>
          <w:type w:val="bbPlcHdr"/>
        </w:types>
        <w:behaviors>
          <w:behavior w:val="content"/>
        </w:behaviors>
        <w:guid w:val="{2A2FCDB6-B64E-4586-9AAF-A2814DC46866}"/>
      </w:docPartPr>
      <w:docPartBody>
        <w:p w:rsidR="00643211" w:rsidRDefault="003B4F5E" w:rsidP="003B4F5E">
          <w:pPr>
            <w:pStyle w:val="619A600EF43F406B8D80042C38E14497"/>
          </w:pPr>
          <w:r w:rsidRPr="00D858FE">
            <w:rPr>
              <w:rStyle w:val="PlaceholderText"/>
            </w:rPr>
            <w:t>Choose an item.</w:t>
          </w:r>
        </w:p>
      </w:docPartBody>
    </w:docPart>
    <w:docPart>
      <w:docPartPr>
        <w:name w:val="88E9D61A56B84AE686440FB9C3CF08EC"/>
        <w:category>
          <w:name w:val="General"/>
          <w:gallery w:val="placeholder"/>
        </w:category>
        <w:types>
          <w:type w:val="bbPlcHdr"/>
        </w:types>
        <w:behaviors>
          <w:behavior w:val="content"/>
        </w:behaviors>
        <w:guid w:val="{B507433C-AFBF-4A39-BF83-49636BF1BD75}"/>
      </w:docPartPr>
      <w:docPartBody>
        <w:p w:rsidR="00643211" w:rsidRDefault="003B4F5E" w:rsidP="003B4F5E">
          <w:pPr>
            <w:pStyle w:val="88E9D61A56B84AE686440FB9C3CF08EC"/>
          </w:pPr>
          <w:r w:rsidRPr="00D858FE">
            <w:rPr>
              <w:rStyle w:val="PlaceholderText"/>
            </w:rPr>
            <w:t>Choose an item.</w:t>
          </w:r>
        </w:p>
      </w:docPartBody>
    </w:docPart>
    <w:docPart>
      <w:docPartPr>
        <w:name w:val="CB565FD1D4D241CA8F819F0C184DBCB2"/>
        <w:category>
          <w:name w:val="General"/>
          <w:gallery w:val="placeholder"/>
        </w:category>
        <w:types>
          <w:type w:val="bbPlcHdr"/>
        </w:types>
        <w:behaviors>
          <w:behavior w:val="content"/>
        </w:behaviors>
        <w:guid w:val="{AA67B6AF-5234-4D54-9CDF-BAA368883F77}"/>
      </w:docPartPr>
      <w:docPartBody>
        <w:p w:rsidR="00643211" w:rsidRDefault="003B4F5E" w:rsidP="003B4F5E">
          <w:pPr>
            <w:pStyle w:val="CB565FD1D4D241CA8F819F0C184DBCB2"/>
          </w:pPr>
          <w:r w:rsidRPr="00D858FE">
            <w:rPr>
              <w:rStyle w:val="PlaceholderText"/>
            </w:rPr>
            <w:t>Choose an item.</w:t>
          </w:r>
        </w:p>
      </w:docPartBody>
    </w:docPart>
    <w:docPart>
      <w:docPartPr>
        <w:name w:val="707BE7A3250E4194881421B44C875787"/>
        <w:category>
          <w:name w:val="General"/>
          <w:gallery w:val="placeholder"/>
        </w:category>
        <w:types>
          <w:type w:val="bbPlcHdr"/>
        </w:types>
        <w:behaviors>
          <w:behavior w:val="content"/>
        </w:behaviors>
        <w:guid w:val="{9A1114E1-2963-444C-BCBB-2BC74A131BE0}"/>
      </w:docPartPr>
      <w:docPartBody>
        <w:p w:rsidR="00643211" w:rsidRDefault="003B4F5E" w:rsidP="003B4F5E">
          <w:pPr>
            <w:pStyle w:val="707BE7A3250E4194881421B44C875787"/>
          </w:pPr>
          <w:r w:rsidRPr="00D858FE">
            <w:rPr>
              <w:rStyle w:val="PlaceholderText"/>
            </w:rPr>
            <w:t>Choose an item.</w:t>
          </w:r>
        </w:p>
      </w:docPartBody>
    </w:docPart>
    <w:docPart>
      <w:docPartPr>
        <w:name w:val="6306BF00A0D54F5CB65439B8798B6FF5"/>
        <w:category>
          <w:name w:val="General"/>
          <w:gallery w:val="placeholder"/>
        </w:category>
        <w:types>
          <w:type w:val="bbPlcHdr"/>
        </w:types>
        <w:behaviors>
          <w:behavior w:val="content"/>
        </w:behaviors>
        <w:guid w:val="{3C59675C-B69B-4A32-A01D-65CAE27043CF}"/>
      </w:docPartPr>
      <w:docPartBody>
        <w:p w:rsidR="00643211" w:rsidRDefault="003B4F5E" w:rsidP="003B4F5E">
          <w:pPr>
            <w:pStyle w:val="6306BF00A0D54F5CB65439B8798B6FF5"/>
          </w:pPr>
          <w:r w:rsidRPr="00D858FE">
            <w:rPr>
              <w:rStyle w:val="PlaceholderText"/>
            </w:rPr>
            <w:t>Choose an item.</w:t>
          </w:r>
        </w:p>
      </w:docPartBody>
    </w:docPart>
    <w:docPart>
      <w:docPartPr>
        <w:name w:val="28181FD78FF348DA96E3AABE09E788CE"/>
        <w:category>
          <w:name w:val="General"/>
          <w:gallery w:val="placeholder"/>
        </w:category>
        <w:types>
          <w:type w:val="bbPlcHdr"/>
        </w:types>
        <w:behaviors>
          <w:behavior w:val="content"/>
        </w:behaviors>
        <w:guid w:val="{56641927-36CA-4584-B8B1-3601871F749B}"/>
      </w:docPartPr>
      <w:docPartBody>
        <w:p w:rsidR="00643211" w:rsidRDefault="003B4F5E" w:rsidP="003B4F5E">
          <w:pPr>
            <w:pStyle w:val="28181FD78FF348DA96E3AABE09E788CE"/>
          </w:pPr>
          <w:r w:rsidRPr="00D858FE">
            <w:rPr>
              <w:rStyle w:val="PlaceholderText"/>
            </w:rPr>
            <w:t>Choose an item.</w:t>
          </w:r>
        </w:p>
      </w:docPartBody>
    </w:docPart>
    <w:docPart>
      <w:docPartPr>
        <w:name w:val="D4C2BB80AFC2476EA85055C1D80942DE"/>
        <w:category>
          <w:name w:val="General"/>
          <w:gallery w:val="placeholder"/>
        </w:category>
        <w:types>
          <w:type w:val="bbPlcHdr"/>
        </w:types>
        <w:behaviors>
          <w:behavior w:val="content"/>
        </w:behaviors>
        <w:guid w:val="{321A060A-E1BE-42BD-A8E0-DC4C921CAD65}"/>
      </w:docPartPr>
      <w:docPartBody>
        <w:p w:rsidR="00643211" w:rsidRDefault="003B4F5E" w:rsidP="003B4F5E">
          <w:pPr>
            <w:pStyle w:val="D4C2BB80AFC2476EA85055C1D80942DE"/>
          </w:pPr>
          <w:r w:rsidRPr="00D858FE">
            <w:rPr>
              <w:rStyle w:val="PlaceholderText"/>
            </w:rPr>
            <w:t>Choose an item.</w:t>
          </w:r>
        </w:p>
      </w:docPartBody>
    </w:docPart>
    <w:docPart>
      <w:docPartPr>
        <w:name w:val="826E0C17E53D4BFFB7FFF6E6614972CA"/>
        <w:category>
          <w:name w:val="General"/>
          <w:gallery w:val="placeholder"/>
        </w:category>
        <w:types>
          <w:type w:val="bbPlcHdr"/>
        </w:types>
        <w:behaviors>
          <w:behavior w:val="content"/>
        </w:behaviors>
        <w:guid w:val="{55066382-3725-41B5-96E9-E2BB9AC185EA}"/>
      </w:docPartPr>
      <w:docPartBody>
        <w:p w:rsidR="00643211" w:rsidRDefault="003B4F5E" w:rsidP="003B4F5E">
          <w:pPr>
            <w:pStyle w:val="826E0C17E53D4BFFB7FFF6E6614972CA"/>
          </w:pPr>
          <w:r w:rsidRPr="00D858FE">
            <w:rPr>
              <w:rStyle w:val="PlaceholderText"/>
            </w:rPr>
            <w:t>Choose an item.</w:t>
          </w:r>
        </w:p>
      </w:docPartBody>
    </w:docPart>
    <w:docPart>
      <w:docPartPr>
        <w:name w:val="ED0B5E7CD05F4B09897F7A39736CB0F0"/>
        <w:category>
          <w:name w:val="General"/>
          <w:gallery w:val="placeholder"/>
        </w:category>
        <w:types>
          <w:type w:val="bbPlcHdr"/>
        </w:types>
        <w:behaviors>
          <w:behavior w:val="content"/>
        </w:behaviors>
        <w:guid w:val="{B1989154-C318-4D7E-90B5-8F05241B2236}"/>
      </w:docPartPr>
      <w:docPartBody>
        <w:p w:rsidR="00643211" w:rsidRDefault="003B4F5E" w:rsidP="003B4F5E">
          <w:pPr>
            <w:pStyle w:val="ED0B5E7CD05F4B09897F7A39736CB0F0"/>
          </w:pPr>
          <w:r w:rsidRPr="00D858FE">
            <w:rPr>
              <w:rStyle w:val="PlaceholderText"/>
            </w:rPr>
            <w:t>Choose an item.</w:t>
          </w:r>
        </w:p>
      </w:docPartBody>
    </w:docPart>
    <w:docPart>
      <w:docPartPr>
        <w:name w:val="CBF633FB0D5F4248B2C8203FE4397E7D"/>
        <w:category>
          <w:name w:val="General"/>
          <w:gallery w:val="placeholder"/>
        </w:category>
        <w:types>
          <w:type w:val="bbPlcHdr"/>
        </w:types>
        <w:behaviors>
          <w:behavior w:val="content"/>
        </w:behaviors>
        <w:guid w:val="{072BFDB8-9B82-4448-B519-06C894A0185E}"/>
      </w:docPartPr>
      <w:docPartBody>
        <w:p w:rsidR="00643211" w:rsidRDefault="003B4F5E" w:rsidP="003B4F5E">
          <w:pPr>
            <w:pStyle w:val="CBF633FB0D5F4248B2C8203FE4397E7D"/>
          </w:pPr>
          <w:r w:rsidRPr="00D858FE">
            <w:rPr>
              <w:rStyle w:val="PlaceholderText"/>
            </w:rPr>
            <w:t>Choose an item.</w:t>
          </w:r>
        </w:p>
      </w:docPartBody>
    </w:docPart>
    <w:docPart>
      <w:docPartPr>
        <w:name w:val="DAC9492A93A145B1A0999A45C5A7D3AB"/>
        <w:category>
          <w:name w:val="General"/>
          <w:gallery w:val="placeholder"/>
        </w:category>
        <w:types>
          <w:type w:val="bbPlcHdr"/>
        </w:types>
        <w:behaviors>
          <w:behavior w:val="content"/>
        </w:behaviors>
        <w:guid w:val="{4D7B8C89-E76C-429E-B1D6-ACCE6FCFAF54}"/>
      </w:docPartPr>
      <w:docPartBody>
        <w:p w:rsidR="00643211" w:rsidRDefault="003B4F5E" w:rsidP="003B4F5E">
          <w:pPr>
            <w:pStyle w:val="DAC9492A93A145B1A0999A45C5A7D3AB"/>
          </w:pPr>
          <w:r w:rsidRPr="00D858FE">
            <w:rPr>
              <w:rStyle w:val="PlaceholderText"/>
            </w:rPr>
            <w:t>Choose an item.</w:t>
          </w:r>
        </w:p>
      </w:docPartBody>
    </w:docPart>
    <w:docPart>
      <w:docPartPr>
        <w:name w:val="74D28D2231194B4285ED16524328B2EC"/>
        <w:category>
          <w:name w:val="General"/>
          <w:gallery w:val="placeholder"/>
        </w:category>
        <w:types>
          <w:type w:val="bbPlcHdr"/>
        </w:types>
        <w:behaviors>
          <w:behavior w:val="content"/>
        </w:behaviors>
        <w:guid w:val="{06DE575E-FDFE-4BDA-A320-C29A354A28DE}"/>
      </w:docPartPr>
      <w:docPartBody>
        <w:p w:rsidR="00643211" w:rsidRDefault="003B4F5E" w:rsidP="003B4F5E">
          <w:pPr>
            <w:pStyle w:val="74D28D2231194B4285ED16524328B2EC"/>
          </w:pPr>
          <w:r w:rsidRPr="00D858FE">
            <w:rPr>
              <w:rStyle w:val="PlaceholderText"/>
            </w:rPr>
            <w:t>Choose an item.</w:t>
          </w:r>
        </w:p>
      </w:docPartBody>
    </w:docPart>
    <w:docPart>
      <w:docPartPr>
        <w:name w:val="BF76D7691D6746B498032BA816AC549E"/>
        <w:category>
          <w:name w:val="General"/>
          <w:gallery w:val="placeholder"/>
        </w:category>
        <w:types>
          <w:type w:val="bbPlcHdr"/>
        </w:types>
        <w:behaviors>
          <w:behavior w:val="content"/>
        </w:behaviors>
        <w:guid w:val="{428CFBC3-1BEA-4D78-9B5F-C8B3C22EB2CD}"/>
      </w:docPartPr>
      <w:docPartBody>
        <w:p w:rsidR="00643211" w:rsidRDefault="003B4F5E" w:rsidP="003B4F5E">
          <w:pPr>
            <w:pStyle w:val="BF76D7691D6746B498032BA816AC549E"/>
          </w:pPr>
          <w:r w:rsidRPr="00D858FE">
            <w:rPr>
              <w:rStyle w:val="PlaceholderText"/>
            </w:rPr>
            <w:t>Choose an item.</w:t>
          </w:r>
        </w:p>
      </w:docPartBody>
    </w:docPart>
    <w:docPart>
      <w:docPartPr>
        <w:name w:val="07ABB421ECDA4F699D44ABE222C4DA23"/>
        <w:category>
          <w:name w:val="General"/>
          <w:gallery w:val="placeholder"/>
        </w:category>
        <w:types>
          <w:type w:val="bbPlcHdr"/>
        </w:types>
        <w:behaviors>
          <w:behavior w:val="content"/>
        </w:behaviors>
        <w:guid w:val="{7DFD723E-29D6-4F48-BE3B-D8B04FDFD352}"/>
      </w:docPartPr>
      <w:docPartBody>
        <w:p w:rsidR="00643211" w:rsidRDefault="003B4F5E" w:rsidP="003B4F5E">
          <w:pPr>
            <w:pStyle w:val="07ABB421ECDA4F699D44ABE222C4DA23"/>
          </w:pPr>
          <w:r w:rsidRPr="00D858FE">
            <w:rPr>
              <w:rStyle w:val="PlaceholderText"/>
            </w:rPr>
            <w:t>Choose an item.</w:t>
          </w:r>
        </w:p>
      </w:docPartBody>
    </w:docPart>
    <w:docPart>
      <w:docPartPr>
        <w:name w:val="F260F6E328744289BE4E1E0D605D8161"/>
        <w:category>
          <w:name w:val="General"/>
          <w:gallery w:val="placeholder"/>
        </w:category>
        <w:types>
          <w:type w:val="bbPlcHdr"/>
        </w:types>
        <w:behaviors>
          <w:behavior w:val="content"/>
        </w:behaviors>
        <w:guid w:val="{8E48B622-E6DF-4D55-B189-C95E6E3F0470}"/>
      </w:docPartPr>
      <w:docPartBody>
        <w:p w:rsidR="00643211" w:rsidRDefault="003B4F5E" w:rsidP="003B4F5E">
          <w:pPr>
            <w:pStyle w:val="F260F6E328744289BE4E1E0D605D8161"/>
          </w:pPr>
          <w:r w:rsidRPr="00D858FE">
            <w:rPr>
              <w:rStyle w:val="PlaceholderText"/>
            </w:rPr>
            <w:t>Choose an item.</w:t>
          </w:r>
        </w:p>
      </w:docPartBody>
    </w:docPart>
    <w:docPart>
      <w:docPartPr>
        <w:name w:val="3EDC632269784DF498DD18BA56E95C9F"/>
        <w:category>
          <w:name w:val="General"/>
          <w:gallery w:val="placeholder"/>
        </w:category>
        <w:types>
          <w:type w:val="bbPlcHdr"/>
        </w:types>
        <w:behaviors>
          <w:behavior w:val="content"/>
        </w:behaviors>
        <w:guid w:val="{DB8D6A49-27C2-47C6-BB1F-2960B8A01771}"/>
      </w:docPartPr>
      <w:docPartBody>
        <w:p w:rsidR="00643211" w:rsidRDefault="003B4F5E" w:rsidP="003B4F5E">
          <w:pPr>
            <w:pStyle w:val="3EDC632269784DF498DD18BA56E95C9F"/>
          </w:pPr>
          <w:r w:rsidRPr="00D858FE">
            <w:rPr>
              <w:rStyle w:val="PlaceholderText"/>
            </w:rPr>
            <w:t>Choose an item.</w:t>
          </w:r>
        </w:p>
      </w:docPartBody>
    </w:docPart>
    <w:docPart>
      <w:docPartPr>
        <w:name w:val="03791BC47AD14128A3A8580AE5483E1C"/>
        <w:category>
          <w:name w:val="General"/>
          <w:gallery w:val="placeholder"/>
        </w:category>
        <w:types>
          <w:type w:val="bbPlcHdr"/>
        </w:types>
        <w:behaviors>
          <w:behavior w:val="content"/>
        </w:behaviors>
        <w:guid w:val="{D2A7A14C-1A17-464D-A187-6A38FB9A882D}"/>
      </w:docPartPr>
      <w:docPartBody>
        <w:p w:rsidR="00643211" w:rsidRDefault="003B4F5E" w:rsidP="003B4F5E">
          <w:pPr>
            <w:pStyle w:val="03791BC47AD14128A3A8580AE5483E1C"/>
          </w:pPr>
          <w:r w:rsidRPr="00D858FE">
            <w:rPr>
              <w:rStyle w:val="PlaceholderText"/>
            </w:rPr>
            <w:t>Choose an item.</w:t>
          </w:r>
        </w:p>
      </w:docPartBody>
    </w:docPart>
    <w:docPart>
      <w:docPartPr>
        <w:name w:val="691F898D251744529BDAB9E113785C36"/>
        <w:category>
          <w:name w:val="General"/>
          <w:gallery w:val="placeholder"/>
        </w:category>
        <w:types>
          <w:type w:val="bbPlcHdr"/>
        </w:types>
        <w:behaviors>
          <w:behavior w:val="content"/>
        </w:behaviors>
        <w:guid w:val="{1B1C7D66-2AB8-4CCA-9016-9C538AD11D05}"/>
      </w:docPartPr>
      <w:docPartBody>
        <w:p w:rsidR="00643211" w:rsidRDefault="003B4F5E" w:rsidP="003B4F5E">
          <w:pPr>
            <w:pStyle w:val="691F898D251744529BDAB9E113785C36"/>
          </w:pPr>
          <w:r w:rsidRPr="00D858FE">
            <w:rPr>
              <w:rStyle w:val="PlaceholderText"/>
            </w:rPr>
            <w:t>Choose an item.</w:t>
          </w:r>
        </w:p>
      </w:docPartBody>
    </w:docPart>
    <w:docPart>
      <w:docPartPr>
        <w:name w:val="171ACBA185E24AC1A5A9440BCBFE0318"/>
        <w:category>
          <w:name w:val="General"/>
          <w:gallery w:val="placeholder"/>
        </w:category>
        <w:types>
          <w:type w:val="bbPlcHdr"/>
        </w:types>
        <w:behaviors>
          <w:behavior w:val="content"/>
        </w:behaviors>
        <w:guid w:val="{0D7219E7-D37A-472C-AB6B-A2CC9A298759}"/>
      </w:docPartPr>
      <w:docPartBody>
        <w:p w:rsidR="00685DE9" w:rsidRDefault="00643211" w:rsidP="00643211">
          <w:pPr>
            <w:pStyle w:val="171ACBA185E24AC1A5A9440BCBFE0318"/>
          </w:pPr>
          <w:r w:rsidRPr="00D858FE">
            <w:rPr>
              <w:rStyle w:val="PlaceholderText"/>
            </w:rPr>
            <w:t>Choose an item.</w:t>
          </w:r>
        </w:p>
      </w:docPartBody>
    </w:docPart>
    <w:docPart>
      <w:docPartPr>
        <w:name w:val="69B589C5285348B79DD2F377ADE344C8"/>
        <w:category>
          <w:name w:val="General"/>
          <w:gallery w:val="placeholder"/>
        </w:category>
        <w:types>
          <w:type w:val="bbPlcHdr"/>
        </w:types>
        <w:behaviors>
          <w:behavior w:val="content"/>
        </w:behaviors>
        <w:guid w:val="{9E2833AC-70FC-4333-925B-869E0E4D068A}"/>
      </w:docPartPr>
      <w:docPartBody>
        <w:p w:rsidR="00685DE9" w:rsidRDefault="00643211" w:rsidP="00643211">
          <w:pPr>
            <w:pStyle w:val="69B589C5285348B79DD2F377ADE344C8"/>
          </w:pPr>
          <w:r w:rsidRPr="00D858FE">
            <w:rPr>
              <w:rStyle w:val="PlaceholderText"/>
            </w:rPr>
            <w:t>Choose an item.</w:t>
          </w:r>
        </w:p>
      </w:docPartBody>
    </w:docPart>
    <w:docPart>
      <w:docPartPr>
        <w:name w:val="84AC89C06395470DA9239BAA7379A88B"/>
        <w:category>
          <w:name w:val="General"/>
          <w:gallery w:val="placeholder"/>
        </w:category>
        <w:types>
          <w:type w:val="bbPlcHdr"/>
        </w:types>
        <w:behaviors>
          <w:behavior w:val="content"/>
        </w:behaviors>
        <w:guid w:val="{F73044D3-1BA7-484D-8891-109C373EF04E}"/>
      </w:docPartPr>
      <w:docPartBody>
        <w:p w:rsidR="00685DE9" w:rsidRDefault="00643211" w:rsidP="00643211">
          <w:pPr>
            <w:pStyle w:val="84AC89C06395470DA9239BAA7379A88B"/>
          </w:pPr>
          <w:r w:rsidRPr="00D858FE">
            <w:rPr>
              <w:rStyle w:val="PlaceholderText"/>
            </w:rPr>
            <w:t>Choose an item.</w:t>
          </w:r>
        </w:p>
      </w:docPartBody>
    </w:docPart>
    <w:docPart>
      <w:docPartPr>
        <w:name w:val="1B9EE779CEA6461B8C138E174EE56994"/>
        <w:category>
          <w:name w:val="General"/>
          <w:gallery w:val="placeholder"/>
        </w:category>
        <w:types>
          <w:type w:val="bbPlcHdr"/>
        </w:types>
        <w:behaviors>
          <w:behavior w:val="content"/>
        </w:behaviors>
        <w:guid w:val="{3D5641AD-5318-4069-8A75-71E799001453}"/>
      </w:docPartPr>
      <w:docPartBody>
        <w:p w:rsidR="00685DE9" w:rsidRDefault="00643211" w:rsidP="00643211">
          <w:pPr>
            <w:pStyle w:val="1B9EE779CEA6461B8C138E174EE5699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F5E"/>
    <w:rsid w:val="00342B29"/>
    <w:rsid w:val="003B4F5E"/>
    <w:rsid w:val="00643211"/>
    <w:rsid w:val="00685D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43211"/>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49673E6DC5E948728D3CC2130B38198A">
    <w:name w:val="49673E6DC5E948728D3CC2130B38198A"/>
    <w:rsid w:val="003B4F5E"/>
  </w:style>
  <w:style w:type="paragraph" w:customStyle="1" w:styleId="870AB30D4E3E45ACA6F0A5421F9E30B9">
    <w:name w:val="870AB30D4E3E45ACA6F0A5421F9E30B9"/>
    <w:rsid w:val="003B4F5E"/>
  </w:style>
  <w:style w:type="paragraph" w:customStyle="1" w:styleId="F2AE460E58654E85AF6CDC64D2FFC6A0">
    <w:name w:val="F2AE460E58654E85AF6CDC64D2FFC6A0"/>
    <w:rsid w:val="003B4F5E"/>
  </w:style>
  <w:style w:type="paragraph" w:customStyle="1" w:styleId="3FF14174BB434535BEDF29CAD4C9E499">
    <w:name w:val="3FF14174BB434535BEDF29CAD4C9E499"/>
    <w:rsid w:val="003B4F5E"/>
  </w:style>
  <w:style w:type="paragraph" w:customStyle="1" w:styleId="020E361ABD9F4BC7921F986DCCB6B76E">
    <w:name w:val="020E361ABD9F4BC7921F986DCCB6B76E"/>
    <w:rsid w:val="003B4F5E"/>
  </w:style>
  <w:style w:type="paragraph" w:customStyle="1" w:styleId="F034E96171CF4710B5D3F9361BEA5C81">
    <w:name w:val="F034E96171CF4710B5D3F9361BEA5C81"/>
    <w:rsid w:val="003B4F5E"/>
  </w:style>
  <w:style w:type="paragraph" w:customStyle="1" w:styleId="9B4C9A88205D441C9C7A509D1295EA83">
    <w:name w:val="9B4C9A88205D441C9C7A509D1295EA83"/>
    <w:rsid w:val="003B4F5E"/>
  </w:style>
  <w:style w:type="paragraph" w:customStyle="1" w:styleId="5887ED89866B445C9E92C3DB9CF62586">
    <w:name w:val="5887ED89866B445C9E92C3DB9CF62586"/>
    <w:rsid w:val="003B4F5E"/>
  </w:style>
  <w:style w:type="paragraph" w:customStyle="1" w:styleId="10400D1BA7E74019A963B1683D1E80F1">
    <w:name w:val="10400D1BA7E74019A963B1683D1E80F1"/>
    <w:rsid w:val="003B4F5E"/>
  </w:style>
  <w:style w:type="paragraph" w:customStyle="1" w:styleId="1545E024CB834A6192C4D8E01166F7A4">
    <w:name w:val="1545E024CB834A6192C4D8E01166F7A4"/>
    <w:rsid w:val="003B4F5E"/>
  </w:style>
  <w:style w:type="paragraph" w:customStyle="1" w:styleId="6D5E486F11DB4A08AD446234B59225B3">
    <w:name w:val="6D5E486F11DB4A08AD446234B59225B3"/>
    <w:rsid w:val="003B4F5E"/>
  </w:style>
  <w:style w:type="paragraph" w:customStyle="1" w:styleId="2E820C180C4F40238131E075AF1E8556">
    <w:name w:val="2E820C180C4F40238131E075AF1E8556"/>
    <w:rsid w:val="003B4F5E"/>
  </w:style>
  <w:style w:type="paragraph" w:customStyle="1" w:styleId="2E39B493B9854E1E8DF9566953EAECDB">
    <w:name w:val="2E39B493B9854E1E8DF9566953EAECDB"/>
    <w:rsid w:val="003B4F5E"/>
  </w:style>
  <w:style w:type="paragraph" w:customStyle="1" w:styleId="3504032F08A9410BA5814C0C249ADD2F">
    <w:name w:val="3504032F08A9410BA5814C0C249ADD2F"/>
    <w:rsid w:val="003B4F5E"/>
  </w:style>
  <w:style w:type="paragraph" w:customStyle="1" w:styleId="F0769AB325464DB9A379CB0D8BCEC2EF">
    <w:name w:val="F0769AB325464DB9A379CB0D8BCEC2EF"/>
    <w:rsid w:val="003B4F5E"/>
  </w:style>
  <w:style w:type="paragraph" w:customStyle="1" w:styleId="CAD371811E0C45EDBDD8D652015B4BCE">
    <w:name w:val="CAD371811E0C45EDBDD8D652015B4BCE"/>
    <w:rsid w:val="003B4F5E"/>
  </w:style>
  <w:style w:type="paragraph" w:customStyle="1" w:styleId="F3F693EA14864C48B0AAC6E3348F8E90">
    <w:name w:val="F3F693EA14864C48B0AAC6E3348F8E90"/>
    <w:rsid w:val="003B4F5E"/>
  </w:style>
  <w:style w:type="paragraph" w:customStyle="1" w:styleId="B7CAB1B0A3904D28BBFF7AA26050EDA1">
    <w:name w:val="B7CAB1B0A3904D28BBFF7AA26050EDA1"/>
    <w:rsid w:val="003B4F5E"/>
  </w:style>
  <w:style w:type="paragraph" w:customStyle="1" w:styleId="14C23E9C16B347C68D5F7FB676B18560">
    <w:name w:val="14C23E9C16B347C68D5F7FB676B18560"/>
    <w:rsid w:val="003B4F5E"/>
  </w:style>
  <w:style w:type="paragraph" w:customStyle="1" w:styleId="CB70464862FD4ECEA393BABA9AFB320F">
    <w:name w:val="CB70464862FD4ECEA393BABA9AFB320F"/>
    <w:rsid w:val="003B4F5E"/>
  </w:style>
  <w:style w:type="paragraph" w:customStyle="1" w:styleId="72785C038ABE451D828A3A4B3E242D2E">
    <w:name w:val="72785C038ABE451D828A3A4B3E242D2E"/>
    <w:rsid w:val="003B4F5E"/>
  </w:style>
  <w:style w:type="paragraph" w:customStyle="1" w:styleId="552AC720659346F3AC49BBDD35BE062C">
    <w:name w:val="552AC720659346F3AC49BBDD35BE062C"/>
    <w:rsid w:val="003B4F5E"/>
  </w:style>
  <w:style w:type="paragraph" w:customStyle="1" w:styleId="DAF5E615133A4E09B3859149CC28170B">
    <w:name w:val="DAF5E615133A4E09B3859149CC28170B"/>
    <w:rsid w:val="003B4F5E"/>
  </w:style>
  <w:style w:type="paragraph" w:customStyle="1" w:styleId="619A600EF43F406B8D80042C38E14497">
    <w:name w:val="619A600EF43F406B8D80042C38E14497"/>
    <w:rsid w:val="003B4F5E"/>
  </w:style>
  <w:style w:type="paragraph" w:customStyle="1" w:styleId="88E9D61A56B84AE686440FB9C3CF08EC">
    <w:name w:val="88E9D61A56B84AE686440FB9C3CF08EC"/>
    <w:rsid w:val="003B4F5E"/>
  </w:style>
  <w:style w:type="paragraph" w:customStyle="1" w:styleId="CB565FD1D4D241CA8F819F0C184DBCB2">
    <w:name w:val="CB565FD1D4D241CA8F819F0C184DBCB2"/>
    <w:rsid w:val="003B4F5E"/>
  </w:style>
  <w:style w:type="paragraph" w:customStyle="1" w:styleId="707BE7A3250E4194881421B44C875787">
    <w:name w:val="707BE7A3250E4194881421B44C875787"/>
    <w:rsid w:val="003B4F5E"/>
  </w:style>
  <w:style w:type="paragraph" w:customStyle="1" w:styleId="6306BF00A0D54F5CB65439B8798B6FF5">
    <w:name w:val="6306BF00A0D54F5CB65439B8798B6FF5"/>
    <w:rsid w:val="003B4F5E"/>
  </w:style>
  <w:style w:type="paragraph" w:customStyle="1" w:styleId="28181FD78FF348DA96E3AABE09E788CE">
    <w:name w:val="28181FD78FF348DA96E3AABE09E788CE"/>
    <w:rsid w:val="003B4F5E"/>
  </w:style>
  <w:style w:type="paragraph" w:customStyle="1" w:styleId="D4C2BB80AFC2476EA85055C1D80942DE">
    <w:name w:val="D4C2BB80AFC2476EA85055C1D80942DE"/>
    <w:rsid w:val="003B4F5E"/>
  </w:style>
  <w:style w:type="paragraph" w:customStyle="1" w:styleId="826E0C17E53D4BFFB7FFF6E6614972CA">
    <w:name w:val="826E0C17E53D4BFFB7FFF6E6614972CA"/>
    <w:rsid w:val="003B4F5E"/>
  </w:style>
  <w:style w:type="paragraph" w:customStyle="1" w:styleId="ED0B5E7CD05F4B09897F7A39736CB0F0">
    <w:name w:val="ED0B5E7CD05F4B09897F7A39736CB0F0"/>
    <w:rsid w:val="003B4F5E"/>
  </w:style>
  <w:style w:type="paragraph" w:customStyle="1" w:styleId="CBF633FB0D5F4248B2C8203FE4397E7D">
    <w:name w:val="CBF633FB0D5F4248B2C8203FE4397E7D"/>
    <w:rsid w:val="003B4F5E"/>
  </w:style>
  <w:style w:type="paragraph" w:customStyle="1" w:styleId="DAC9492A93A145B1A0999A45C5A7D3AB">
    <w:name w:val="DAC9492A93A145B1A0999A45C5A7D3AB"/>
    <w:rsid w:val="003B4F5E"/>
  </w:style>
  <w:style w:type="paragraph" w:customStyle="1" w:styleId="74D28D2231194B4285ED16524328B2EC">
    <w:name w:val="74D28D2231194B4285ED16524328B2EC"/>
    <w:rsid w:val="003B4F5E"/>
  </w:style>
  <w:style w:type="paragraph" w:customStyle="1" w:styleId="BF76D7691D6746B498032BA816AC549E">
    <w:name w:val="BF76D7691D6746B498032BA816AC549E"/>
    <w:rsid w:val="003B4F5E"/>
  </w:style>
  <w:style w:type="paragraph" w:customStyle="1" w:styleId="07ABB421ECDA4F699D44ABE222C4DA23">
    <w:name w:val="07ABB421ECDA4F699D44ABE222C4DA23"/>
    <w:rsid w:val="003B4F5E"/>
  </w:style>
  <w:style w:type="paragraph" w:customStyle="1" w:styleId="F260F6E328744289BE4E1E0D605D8161">
    <w:name w:val="F260F6E328744289BE4E1E0D605D8161"/>
    <w:rsid w:val="003B4F5E"/>
  </w:style>
  <w:style w:type="paragraph" w:customStyle="1" w:styleId="3EDC632269784DF498DD18BA56E95C9F">
    <w:name w:val="3EDC632269784DF498DD18BA56E95C9F"/>
    <w:rsid w:val="003B4F5E"/>
  </w:style>
  <w:style w:type="paragraph" w:customStyle="1" w:styleId="03791BC47AD14128A3A8580AE5483E1C">
    <w:name w:val="03791BC47AD14128A3A8580AE5483E1C"/>
    <w:rsid w:val="003B4F5E"/>
  </w:style>
  <w:style w:type="paragraph" w:customStyle="1" w:styleId="691F898D251744529BDAB9E113785C36">
    <w:name w:val="691F898D251744529BDAB9E113785C36"/>
    <w:rsid w:val="003B4F5E"/>
  </w:style>
  <w:style w:type="paragraph" w:customStyle="1" w:styleId="171ACBA185E24AC1A5A9440BCBFE0318">
    <w:name w:val="171ACBA185E24AC1A5A9440BCBFE0318"/>
    <w:rsid w:val="00643211"/>
  </w:style>
  <w:style w:type="paragraph" w:customStyle="1" w:styleId="69B589C5285348B79DD2F377ADE344C8">
    <w:name w:val="69B589C5285348B79DD2F377ADE344C8"/>
    <w:rsid w:val="00643211"/>
  </w:style>
  <w:style w:type="paragraph" w:customStyle="1" w:styleId="84AC89C06395470DA9239BAA7379A88B">
    <w:name w:val="84AC89C06395470DA9239BAA7379A88B"/>
    <w:rsid w:val="00643211"/>
  </w:style>
  <w:style w:type="paragraph" w:customStyle="1" w:styleId="1B9EE779CEA6461B8C138E174EE56994">
    <w:name w:val="1B9EE779CEA6461B8C138E174EE56994"/>
    <w:rsid w:val="006432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201416</RACS_x0020_ID>
    <Approved_x0020_Provider xmlns="a8338b6e-77a6-4851-82b6-98166143ffdd">Rubies Nursing Pvt Limited</Approved_x0020_Provider>
    <Management_x0020_Company_x0020_ID xmlns="a8338b6e-77a6-4851-82b6-98166143ffdd" xsi:nil="true"/>
    <Home xmlns="a8338b6e-77a6-4851-82b6-98166143ffdd">Rubies Nursing Care</Home>
    <Signed xmlns="a8338b6e-77a6-4851-82b6-98166143ffdd" xsi:nil="true"/>
    <Uploaded xmlns="a8338b6e-77a6-4851-82b6-98166143ffdd">False</Uploaded>
    <Management_x0020_Company xmlns="a8338b6e-77a6-4851-82b6-98166143ffdd" xsi:nil="true"/>
    <Doc_x0020_Date xmlns="a8338b6e-77a6-4851-82b6-98166143ffdd">2022-11-14T04:36:00+00:00</Doc_x0020_Date>
    <CSI_x0020_ID xmlns="a8338b6e-77a6-4851-82b6-98166143ffdd" xsi:nil="true"/>
    <Case_x0020_ID xmlns="a8338b6e-77a6-4851-82b6-98166143ffdd" xsi:nil="true"/>
    <Approved_x0020_Provider_x0020_ID xmlns="a8338b6e-77a6-4851-82b6-98166143ffdd">C374D1D3-FE32-E811-8C25-005056922186</Approved_x0020_Provider_x0020_ID>
    <Location xmlns="a8338b6e-77a6-4851-82b6-98166143ffdd" xsi:nil="true"/>
    <Home_x0020_ID xmlns="a8338b6e-77a6-4851-82b6-98166143ffdd">EC4E5EEE-36B4-EA11-B5AC-005056922186</Home_x0020_ID>
    <State xmlns="a8338b6e-77a6-4851-82b6-98166143ffdd">ACT</State>
    <Doc_x0020_Sent_Received_x0020_Date xmlns="a8338b6e-77a6-4851-82b6-98166143ffdd">2022-11-14T00:00:00+00:00</Doc_x0020_Sent_Received_x0020_Date>
    <Activity_x0020_ID xmlns="a8338b6e-77a6-4851-82b6-98166143ffdd">7C86C9DB-5639-ED11-9AD5-005056922186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3AC69A20-4D88-401D-B327-8F7F200CB0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FADBEE4F-7B42-4350-9A97-D607FC5F9ADA}">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www.w3.org/XML/1998/namespace"/>
    <ds:schemaRef ds:uri="http://schemas.openxmlformats.org/package/2006/metadata/core-properties"/>
    <ds:schemaRef ds:uri="a8338b6e-77a6-4851-82b6-98166143ffdd"/>
    <ds:schemaRef ds:uri="http://schemas.microsoft.com/office/2006/metadata/properties"/>
    <ds:schemaRef ds:uri="http://purl.org/dc/dcmitype/"/>
    <ds:schemaRef ds:uri="http://purl.org/dc/terms/"/>
    <ds:schemaRef ds:uri="http://schemas.microsoft.com/office/2006/documentManagement/types"/>
    <ds:schemaRef ds:uri="http://purl.org/dc/elements/1.1/"/>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Pages>
  <Words>6017</Words>
  <Characters>34300</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2022-12-01T03:20:00Z</dcterms:created>
  <dcterms:modified xsi:type="dcterms:W3CDTF">2022-12-01T03:21:00Z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