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4F5C6" w14:textId="4E14276E" w:rsidR="007019A6" w:rsidRDefault="00330554" w:rsidP="007019A6">
      <w:pPr>
        <w:pStyle w:val="Title"/>
        <w:spacing w:before="720" w:after="360" w:line="240" w:lineRule="auto"/>
        <w:rPr>
          <w:rFonts w:ascii="Arial Black" w:hAnsi="Arial Black"/>
          <w:sz w:val="70"/>
          <w:szCs w:val="70"/>
        </w:rPr>
      </w:pPr>
      <w:r w:rsidRPr="00F829B1">
        <w:rPr>
          <w:rFonts w:ascii="Arial Black" w:eastAsia="Calibri" w:hAnsi="Arial Black"/>
          <w:noProof/>
          <w:sz w:val="70"/>
          <w:szCs w:val="70"/>
          <w:lang w:val="en-US" w:eastAsia="en-US"/>
        </w:rPr>
        <w:drawing>
          <wp:anchor distT="0" distB="0" distL="114300" distR="114300" simplePos="0" relativeHeight="251658240" behindDoc="1" locked="0" layoutInCell="1" allowOverlap="1" wp14:anchorId="0E64FC11" wp14:editId="0E64FC1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972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829B1">
        <w:rPr>
          <w:rFonts w:ascii="Arial Black" w:eastAsia="Calibri" w:hAnsi="Arial Black"/>
          <w:noProof/>
          <w:sz w:val="70"/>
          <w:szCs w:val="70"/>
          <w:lang w:val="en-US" w:eastAsia="en-US"/>
        </w:rPr>
        <w:drawing>
          <wp:anchor distT="0" distB="0" distL="114300" distR="114300" simplePos="0" relativeHeight="251667456" behindDoc="1" locked="0" layoutInCell="1" allowOverlap="1" wp14:anchorId="0E64FC13" wp14:editId="0E64FC1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670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829B1">
        <w:rPr>
          <w:rFonts w:ascii="Arial Black" w:hAnsi="Arial Black"/>
          <w:sz w:val="70"/>
          <w:szCs w:val="70"/>
        </w:rPr>
        <w:t>Sandybeach</w:t>
      </w:r>
      <w:proofErr w:type="spellEnd"/>
      <w:r w:rsidRPr="00F829B1">
        <w:rPr>
          <w:rFonts w:ascii="Arial Black" w:hAnsi="Arial Black"/>
          <w:sz w:val="70"/>
          <w:szCs w:val="70"/>
        </w:rPr>
        <w:t xml:space="preserve"> Community</w:t>
      </w:r>
      <w:r w:rsidR="00F829B1" w:rsidRPr="00F829B1">
        <w:rPr>
          <w:rFonts w:ascii="Arial Black" w:hAnsi="Arial Black"/>
          <w:sz w:val="70"/>
          <w:szCs w:val="70"/>
        </w:rPr>
        <w:t xml:space="preserve"> </w:t>
      </w:r>
      <w:r w:rsidRPr="00F829B1">
        <w:rPr>
          <w:rFonts w:ascii="Arial Black" w:hAnsi="Arial Black"/>
          <w:sz w:val="70"/>
          <w:szCs w:val="70"/>
        </w:rPr>
        <w:t>Co-</w:t>
      </w:r>
      <w:r w:rsidR="00F829B1" w:rsidRPr="00F829B1">
        <w:rPr>
          <w:rFonts w:ascii="Arial Black" w:hAnsi="Arial Black"/>
          <w:sz w:val="70"/>
          <w:szCs w:val="70"/>
        </w:rPr>
        <w:t>o</w:t>
      </w:r>
      <w:r w:rsidRPr="00F829B1">
        <w:rPr>
          <w:rFonts w:ascii="Arial Black" w:hAnsi="Arial Black"/>
          <w:sz w:val="70"/>
          <w:szCs w:val="70"/>
        </w:rPr>
        <w:t>perative Society Limited</w:t>
      </w:r>
    </w:p>
    <w:p w14:paraId="763994BA" w14:textId="77777777" w:rsidR="00F829B1" w:rsidRPr="00F829B1" w:rsidRDefault="00F829B1" w:rsidP="00F829B1"/>
    <w:p w14:paraId="0E64F5C7" w14:textId="77777777" w:rsidR="007019A6" w:rsidRPr="0098777F" w:rsidRDefault="00330554" w:rsidP="007019A6">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7531F1" w14:paraId="0E64F5CA" w14:textId="77777777" w:rsidTr="007019A6">
        <w:tc>
          <w:tcPr>
            <w:tcW w:w="2127" w:type="dxa"/>
          </w:tcPr>
          <w:p w14:paraId="0E64F5C8" w14:textId="77777777" w:rsidR="007019A6" w:rsidRPr="0098777F" w:rsidRDefault="00330554" w:rsidP="007019A6">
            <w:pPr>
              <w:tabs>
                <w:tab w:val="left" w:pos="2127"/>
              </w:tabs>
              <w:spacing w:before="120"/>
              <w:rPr>
                <w:b/>
                <w:color w:val="FFFFFF" w:themeColor="background1"/>
              </w:rPr>
            </w:pPr>
            <w:r w:rsidRPr="0098777F">
              <w:rPr>
                <w:b/>
                <w:color w:val="FFFFFF" w:themeColor="background1"/>
              </w:rPr>
              <w:t>Address:</w:t>
            </w:r>
          </w:p>
        </w:tc>
        <w:tc>
          <w:tcPr>
            <w:tcW w:w="6090" w:type="dxa"/>
          </w:tcPr>
          <w:p w14:paraId="0E64F5C9" w14:textId="77777777" w:rsidR="007019A6" w:rsidRPr="0098777F" w:rsidRDefault="00330554" w:rsidP="007019A6">
            <w:pPr>
              <w:tabs>
                <w:tab w:val="left" w:pos="2127"/>
              </w:tabs>
              <w:spacing w:before="120"/>
              <w:rPr>
                <w:color w:val="FFFFFF" w:themeColor="background1"/>
              </w:rPr>
            </w:pPr>
            <w:r>
              <w:rPr>
                <w:rFonts w:eastAsia="Arial"/>
                <w:color w:val="FFFFFF" w:themeColor="background1"/>
              </w:rPr>
              <w:t>2 Sims Street</w:t>
            </w:r>
            <w:r w:rsidRPr="0098777F">
              <w:rPr>
                <w:color w:val="FFFFFF" w:themeColor="background1"/>
              </w:rPr>
              <w:br/>
            </w:r>
            <w:r>
              <w:rPr>
                <w:rFonts w:eastAsia="Arial"/>
                <w:color w:val="FFFFFF" w:themeColor="background1"/>
              </w:rPr>
              <w:t>SANDRINGHAM VIC 3191</w:t>
            </w:r>
          </w:p>
        </w:tc>
      </w:tr>
      <w:tr w:rsidR="007531F1" w14:paraId="0E64F5CD" w14:textId="77777777" w:rsidTr="007019A6">
        <w:tc>
          <w:tcPr>
            <w:tcW w:w="2127" w:type="dxa"/>
          </w:tcPr>
          <w:p w14:paraId="0E64F5CB" w14:textId="77777777" w:rsidR="007019A6" w:rsidRPr="0098777F" w:rsidRDefault="00330554" w:rsidP="007019A6">
            <w:pPr>
              <w:tabs>
                <w:tab w:val="left" w:pos="2127"/>
              </w:tabs>
              <w:spacing w:before="120"/>
              <w:rPr>
                <w:b/>
                <w:color w:val="FFFFFF" w:themeColor="background1"/>
              </w:rPr>
            </w:pPr>
            <w:r w:rsidRPr="0098777F">
              <w:rPr>
                <w:b/>
                <w:color w:val="FFFFFF" w:themeColor="background1"/>
              </w:rPr>
              <w:t>Phone:</w:t>
            </w:r>
          </w:p>
        </w:tc>
        <w:tc>
          <w:tcPr>
            <w:tcW w:w="6090" w:type="dxa"/>
          </w:tcPr>
          <w:p w14:paraId="0E64F5CC" w14:textId="77777777" w:rsidR="007019A6" w:rsidRPr="0098777F" w:rsidRDefault="00330554" w:rsidP="007019A6">
            <w:pPr>
              <w:tabs>
                <w:tab w:val="left" w:pos="2127"/>
              </w:tabs>
              <w:spacing w:before="120"/>
              <w:rPr>
                <w:color w:val="FFFFFF" w:themeColor="background1"/>
              </w:rPr>
            </w:pPr>
            <w:r w:rsidRPr="007632B4">
              <w:rPr>
                <w:rFonts w:eastAsia="Arial"/>
                <w:color w:val="FFFFFF" w:themeColor="background1"/>
              </w:rPr>
              <w:t>03 9598 2155</w:t>
            </w:r>
          </w:p>
        </w:tc>
      </w:tr>
      <w:tr w:rsidR="007531F1" w14:paraId="0E64F5D0" w14:textId="77777777" w:rsidTr="007019A6">
        <w:tc>
          <w:tcPr>
            <w:tcW w:w="2127" w:type="dxa"/>
          </w:tcPr>
          <w:p w14:paraId="0E64F5CE" w14:textId="77777777" w:rsidR="007019A6" w:rsidRPr="0098777F" w:rsidRDefault="00330554" w:rsidP="007019A6">
            <w:pPr>
              <w:tabs>
                <w:tab w:val="left" w:pos="2127"/>
              </w:tabs>
              <w:spacing w:before="120"/>
              <w:rPr>
                <w:b/>
                <w:color w:val="FFFFFF" w:themeColor="background1"/>
              </w:rPr>
            </w:pPr>
            <w:r w:rsidRPr="0098777F">
              <w:rPr>
                <w:b/>
                <w:color w:val="FFFFFF" w:themeColor="background1"/>
              </w:rPr>
              <w:t>Commission ID:</w:t>
            </w:r>
          </w:p>
        </w:tc>
        <w:tc>
          <w:tcPr>
            <w:tcW w:w="6090" w:type="dxa"/>
          </w:tcPr>
          <w:p w14:paraId="0E64F5CF" w14:textId="77777777" w:rsidR="007019A6" w:rsidRPr="00C0489C" w:rsidRDefault="00330554" w:rsidP="007019A6">
            <w:pPr>
              <w:tabs>
                <w:tab w:val="left" w:pos="2127"/>
              </w:tabs>
              <w:spacing w:before="120"/>
              <w:rPr>
                <w:rFonts w:eastAsia="Arial"/>
                <w:color w:val="FFFFFF" w:themeColor="background1"/>
              </w:rPr>
            </w:pPr>
            <w:r>
              <w:rPr>
                <w:rFonts w:eastAsia="Arial"/>
                <w:color w:val="FFFFFF" w:themeColor="background1"/>
              </w:rPr>
              <w:t>300529</w:t>
            </w:r>
          </w:p>
        </w:tc>
      </w:tr>
      <w:tr w:rsidR="007531F1" w14:paraId="0E64F5D3" w14:textId="77777777" w:rsidTr="007019A6">
        <w:tc>
          <w:tcPr>
            <w:tcW w:w="2127" w:type="dxa"/>
          </w:tcPr>
          <w:p w14:paraId="0E64F5D1" w14:textId="77777777" w:rsidR="007019A6" w:rsidRPr="0098777F" w:rsidRDefault="00330554" w:rsidP="007019A6">
            <w:pPr>
              <w:tabs>
                <w:tab w:val="left" w:pos="2127"/>
              </w:tabs>
              <w:spacing w:before="120"/>
              <w:rPr>
                <w:b/>
                <w:color w:val="FFFFFF" w:themeColor="background1"/>
              </w:rPr>
            </w:pPr>
            <w:r>
              <w:rPr>
                <w:b/>
                <w:color w:val="FFFFFF" w:themeColor="background1"/>
              </w:rPr>
              <w:t>Provider name:</w:t>
            </w:r>
          </w:p>
        </w:tc>
        <w:tc>
          <w:tcPr>
            <w:tcW w:w="6090" w:type="dxa"/>
          </w:tcPr>
          <w:p w14:paraId="0E64F5D2" w14:textId="77777777" w:rsidR="007019A6" w:rsidRDefault="00330554" w:rsidP="007019A6">
            <w:pPr>
              <w:tabs>
                <w:tab w:val="left" w:pos="2127"/>
              </w:tabs>
              <w:spacing w:before="120"/>
              <w:rPr>
                <w:rFonts w:eastAsia="Arial"/>
                <w:color w:val="FFFFFF" w:themeColor="background1"/>
              </w:rPr>
            </w:pPr>
            <w:r>
              <w:rPr>
                <w:rFonts w:eastAsia="Arial"/>
                <w:color w:val="FFFFFF" w:themeColor="background1"/>
              </w:rPr>
              <w:t>Sandybeach Community Co-operative Society Limited</w:t>
            </w:r>
          </w:p>
        </w:tc>
      </w:tr>
      <w:tr w:rsidR="007531F1" w14:paraId="0E64F5D6" w14:textId="77777777" w:rsidTr="007019A6">
        <w:tc>
          <w:tcPr>
            <w:tcW w:w="2127" w:type="dxa"/>
          </w:tcPr>
          <w:p w14:paraId="0E64F5D4" w14:textId="77777777" w:rsidR="007019A6" w:rsidRPr="0098777F" w:rsidRDefault="00330554" w:rsidP="007019A6">
            <w:pPr>
              <w:tabs>
                <w:tab w:val="left" w:pos="2127"/>
              </w:tabs>
              <w:spacing w:before="120"/>
              <w:rPr>
                <w:b/>
                <w:color w:val="FFFFFF" w:themeColor="background1"/>
              </w:rPr>
            </w:pPr>
            <w:r w:rsidRPr="0098777F">
              <w:rPr>
                <w:b/>
                <w:color w:val="FFFFFF" w:themeColor="background1"/>
              </w:rPr>
              <w:t>Activity type:</w:t>
            </w:r>
          </w:p>
        </w:tc>
        <w:tc>
          <w:tcPr>
            <w:tcW w:w="6090" w:type="dxa"/>
          </w:tcPr>
          <w:p w14:paraId="0E64F5D5" w14:textId="77777777" w:rsidR="007019A6" w:rsidRPr="0098777F" w:rsidRDefault="00330554" w:rsidP="007019A6">
            <w:pPr>
              <w:tabs>
                <w:tab w:val="left" w:pos="2127"/>
              </w:tabs>
              <w:spacing w:before="120"/>
              <w:rPr>
                <w:color w:val="FFFFFF" w:themeColor="background1"/>
              </w:rPr>
            </w:pPr>
            <w:r>
              <w:rPr>
                <w:rFonts w:eastAsia="Arial"/>
                <w:color w:val="FFFFFF" w:themeColor="background1"/>
              </w:rPr>
              <w:t>Quality Audit</w:t>
            </w:r>
          </w:p>
        </w:tc>
      </w:tr>
      <w:tr w:rsidR="007531F1" w14:paraId="0E64F5D9" w14:textId="77777777" w:rsidTr="007019A6">
        <w:tc>
          <w:tcPr>
            <w:tcW w:w="2127" w:type="dxa"/>
          </w:tcPr>
          <w:p w14:paraId="0E64F5D7" w14:textId="77777777" w:rsidR="007019A6" w:rsidRPr="0098777F" w:rsidRDefault="00330554" w:rsidP="007019A6">
            <w:pPr>
              <w:tabs>
                <w:tab w:val="left" w:pos="2127"/>
              </w:tabs>
              <w:spacing w:before="120"/>
              <w:rPr>
                <w:b/>
                <w:color w:val="FFFFFF" w:themeColor="background1"/>
              </w:rPr>
            </w:pPr>
            <w:r w:rsidRPr="0098777F">
              <w:rPr>
                <w:b/>
                <w:color w:val="FFFFFF" w:themeColor="background1"/>
              </w:rPr>
              <w:t>Activity date:</w:t>
            </w:r>
          </w:p>
        </w:tc>
        <w:tc>
          <w:tcPr>
            <w:tcW w:w="6090" w:type="dxa"/>
          </w:tcPr>
          <w:p w14:paraId="0E64F5D8" w14:textId="77777777" w:rsidR="007019A6" w:rsidRPr="005D3493" w:rsidRDefault="00330554" w:rsidP="007019A6">
            <w:pPr>
              <w:tabs>
                <w:tab w:val="left" w:pos="2127"/>
              </w:tabs>
              <w:spacing w:before="120"/>
              <w:rPr>
                <w:color w:val="FFFFFF" w:themeColor="background1"/>
              </w:rPr>
            </w:pPr>
            <w:r>
              <w:rPr>
                <w:rFonts w:eastAsia="Arial"/>
                <w:color w:val="FFFFFF" w:themeColor="background1"/>
              </w:rPr>
              <w:t>14 June 2022 to 15 June 2022</w:t>
            </w:r>
          </w:p>
        </w:tc>
      </w:tr>
      <w:tr w:rsidR="007531F1" w14:paraId="0E64F5DC" w14:textId="77777777" w:rsidTr="007019A6">
        <w:tc>
          <w:tcPr>
            <w:tcW w:w="2127" w:type="dxa"/>
          </w:tcPr>
          <w:p w14:paraId="0E64F5DA" w14:textId="77777777" w:rsidR="007019A6" w:rsidRPr="00917EEE" w:rsidRDefault="00330554" w:rsidP="007019A6">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0E64F5DB" w14:textId="399E2D1E" w:rsidR="007019A6" w:rsidRDefault="000E733A" w:rsidP="007019A6">
            <w:pPr>
              <w:tabs>
                <w:tab w:val="left" w:pos="2127"/>
              </w:tabs>
              <w:spacing w:before="120"/>
              <w:rPr>
                <w:color w:val="FFFFFF" w:themeColor="background1"/>
              </w:rPr>
            </w:pPr>
            <w:r w:rsidRPr="000E733A">
              <w:rPr>
                <w:rFonts w:cs="Times New Roman"/>
                <w:iCs/>
                <w:color w:val="FFFFFF" w:themeColor="background1"/>
              </w:rPr>
              <w:t>15 July 2022</w:t>
            </w:r>
          </w:p>
        </w:tc>
      </w:tr>
    </w:tbl>
    <w:p w14:paraId="0E64F5DD" w14:textId="77777777" w:rsidR="007019A6" w:rsidRDefault="007019A6" w:rsidP="007019A6">
      <w:pPr>
        <w:tabs>
          <w:tab w:val="left" w:pos="2127"/>
        </w:tabs>
        <w:spacing w:before="120"/>
        <w:rPr>
          <w:rFonts w:eastAsia="Arial"/>
          <w:color w:val="FFFFFF" w:themeColor="background1"/>
          <w:sz w:val="28"/>
          <w:szCs w:val="28"/>
          <w:highlight w:val="yellow"/>
        </w:rPr>
      </w:pPr>
    </w:p>
    <w:p w14:paraId="0E64F5DE" w14:textId="77777777" w:rsidR="007019A6" w:rsidRDefault="007019A6" w:rsidP="007019A6">
      <w:pPr>
        <w:pStyle w:val="Heading1"/>
        <w:sectPr w:rsidR="007019A6" w:rsidSect="007019A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64F5DF" w14:textId="77777777" w:rsidR="007019A6" w:rsidRDefault="00330554" w:rsidP="007019A6">
      <w:pPr>
        <w:pStyle w:val="Heading1"/>
      </w:pPr>
      <w:bookmarkStart w:id="0" w:name="_Hlk32477662"/>
      <w:r>
        <w:lastRenderedPageBreak/>
        <w:t>Performance report prepared by</w:t>
      </w:r>
    </w:p>
    <w:p w14:paraId="0E64F5E0" w14:textId="10A1AC35" w:rsidR="007019A6" w:rsidRPr="009B0F30" w:rsidRDefault="007019A6" w:rsidP="007019A6">
      <w:r>
        <w:t>M Murray</w:t>
      </w:r>
      <w:r w:rsidR="00330554" w:rsidRPr="007E1990">
        <w:t xml:space="preserve"> delegate</w:t>
      </w:r>
      <w:r w:rsidR="00330554">
        <w:t xml:space="preserve"> of the Aged Care Quality and Safety Commissioner.</w:t>
      </w:r>
    </w:p>
    <w:p w14:paraId="0E64F5E1" w14:textId="77777777" w:rsidR="007019A6" w:rsidRDefault="00330554" w:rsidP="007019A6">
      <w:pPr>
        <w:pStyle w:val="Heading1"/>
      </w:pPr>
      <w:r>
        <w:t>Publication of report</w:t>
      </w:r>
    </w:p>
    <w:p w14:paraId="0E64F5E2" w14:textId="77777777" w:rsidR="007019A6" w:rsidRDefault="00330554" w:rsidP="007019A6">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0E64F5E3" w14:textId="77777777" w:rsidR="007019A6" w:rsidRDefault="00330554" w:rsidP="007019A6">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0E64F5E4" w14:textId="77777777" w:rsidR="007019A6" w:rsidRDefault="00330554" w:rsidP="007019A6">
      <w:pPr>
        <w:tabs>
          <w:tab w:val="left" w:pos="4111"/>
        </w:tabs>
      </w:pPr>
      <w:bookmarkStart w:id="1" w:name="HcsServicesFullListWithAddress"/>
      <w:r>
        <w:rPr>
          <w:b/>
          <w:bCs/>
        </w:rPr>
        <w:t>CHSP:</w:t>
      </w:r>
    </w:p>
    <w:p w14:paraId="0E64F5E5" w14:textId="77777777" w:rsidR="007019A6" w:rsidRDefault="00330554" w:rsidP="007019A6">
      <w:pPr>
        <w:numPr>
          <w:ilvl w:val="0"/>
          <w:numId w:val="38"/>
        </w:numPr>
        <w:tabs>
          <w:tab w:val="left" w:pos="4111"/>
        </w:tabs>
        <w:spacing w:before="0" w:after="0"/>
      </w:pPr>
      <w:r>
        <w:t>Social Support Group, 4-B6HEK70, 2 Sims Street, SANDRINGHAM VIC 3191</w:t>
      </w:r>
    </w:p>
    <w:bookmarkEnd w:id="1"/>
    <w:bookmarkEnd w:id="0"/>
    <w:p w14:paraId="0E64F5E8" w14:textId="77777777" w:rsidR="007019A6" w:rsidRPr="007E1990" w:rsidRDefault="00330554">
      <w:pPr>
        <w:spacing w:before="0" w:after="160" w:line="259" w:lineRule="auto"/>
      </w:pPr>
      <w:r>
        <w:br w:type="page"/>
      </w:r>
    </w:p>
    <w:p w14:paraId="0E64F5E9" w14:textId="77777777" w:rsidR="007019A6" w:rsidRPr="000E733A" w:rsidRDefault="00330554" w:rsidP="007019A6">
      <w:pPr>
        <w:pStyle w:val="Heading1"/>
        <w:rPr>
          <w:rFonts w:ascii="Arial" w:eastAsia="Calibri" w:hAnsi="Arial"/>
          <w:bCs w:val="0"/>
          <w:color w:val="auto"/>
          <w:sz w:val="24"/>
          <w:szCs w:val="24"/>
        </w:rPr>
      </w:pPr>
      <w:r w:rsidRPr="001E6954">
        <w:lastRenderedPageBreak/>
        <w:t>Overall assessment of Service</w:t>
      </w:r>
      <w:r w:rsidRPr="0024612B">
        <w:t>/</w:t>
      </w:r>
      <w:r w:rsidRPr="000E733A">
        <w:rPr>
          <w:color w:val="auto"/>
        </w:rPr>
        <w:t>s</w:t>
      </w:r>
      <w:r w:rsidRPr="000E733A">
        <w:rPr>
          <w:rFonts w:ascii="Arial" w:eastAsia="Calibri" w:hAnsi="Arial"/>
          <w:bCs w:val="0"/>
          <w:color w:val="auto"/>
          <w:sz w:val="24"/>
          <w:szCs w:val="24"/>
        </w:rPr>
        <w:t xml:space="preserve"> </w:t>
      </w:r>
    </w:p>
    <w:tbl>
      <w:tblPr>
        <w:tblStyle w:val="TableGrid"/>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3341"/>
      </w:tblGrid>
      <w:tr w:rsidR="007531F1" w14:paraId="0E64F7A2" w14:textId="77777777" w:rsidTr="007019A6">
        <w:tc>
          <w:tcPr>
            <w:tcW w:w="5385" w:type="dxa"/>
          </w:tcPr>
          <w:p w14:paraId="0E64F79F" w14:textId="77777777" w:rsidR="007019A6" w:rsidRPr="00A65009" w:rsidRDefault="00330554" w:rsidP="007019A6">
            <w:pPr>
              <w:pStyle w:val="Heading4"/>
              <w:tabs>
                <w:tab w:val="clear" w:pos="9072"/>
              </w:tabs>
              <w:spacing w:before="120" w:after="0" w:line="240" w:lineRule="auto"/>
              <w:outlineLvl w:val="3"/>
              <w:rPr>
                <w:b w:val="0"/>
              </w:rPr>
            </w:pPr>
            <w:r w:rsidRPr="00A65009">
              <w:t>Standard 1 Consumer dignity and choice</w:t>
            </w:r>
          </w:p>
        </w:tc>
        <w:tc>
          <w:tcPr>
            <w:tcW w:w="919" w:type="dxa"/>
          </w:tcPr>
          <w:p w14:paraId="0E64F7A0" w14:textId="77777777" w:rsidR="007019A6" w:rsidRPr="00A65009" w:rsidRDefault="00330554" w:rsidP="007019A6">
            <w:pPr>
              <w:pStyle w:val="Heading4"/>
              <w:tabs>
                <w:tab w:val="clear" w:pos="9072"/>
              </w:tabs>
              <w:spacing w:before="120" w:after="0" w:line="240" w:lineRule="auto"/>
              <w:outlineLvl w:val="3"/>
              <w:rPr>
                <w:rFonts w:eastAsia="Times New Roman"/>
                <w:iCs w:val="0"/>
              </w:rPr>
            </w:pPr>
            <w:r w:rsidRPr="00A65009">
              <w:t>CHSP</w:t>
            </w:r>
          </w:p>
        </w:tc>
        <w:tc>
          <w:tcPr>
            <w:tcW w:w="3341" w:type="dxa"/>
          </w:tcPr>
          <w:p w14:paraId="0E64F7A1" w14:textId="2A41B617" w:rsidR="007019A6" w:rsidRPr="00A65009" w:rsidRDefault="00330554" w:rsidP="007019A6">
            <w:pPr>
              <w:pStyle w:val="Heading4"/>
              <w:tabs>
                <w:tab w:val="clear" w:pos="9072"/>
              </w:tabs>
              <w:spacing w:before="120" w:after="0" w:line="240" w:lineRule="auto"/>
              <w:outlineLvl w:val="3"/>
            </w:pPr>
            <w:r w:rsidRPr="00A65009">
              <w:rPr>
                <w:rFonts w:eastAsia="Times New Roman"/>
                <w:iCs w:val="0"/>
              </w:rPr>
              <w:t>Compliant</w:t>
            </w:r>
          </w:p>
        </w:tc>
      </w:tr>
      <w:tr w:rsidR="007531F1" w14:paraId="0E64F7A6" w14:textId="77777777" w:rsidTr="007019A6">
        <w:tc>
          <w:tcPr>
            <w:tcW w:w="5385" w:type="dxa"/>
          </w:tcPr>
          <w:p w14:paraId="0E64F7A3" w14:textId="77777777" w:rsidR="007019A6" w:rsidRPr="00A65009" w:rsidRDefault="00330554" w:rsidP="007019A6">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0E64F7A4" w14:textId="77777777" w:rsidR="007019A6" w:rsidRPr="00A65009" w:rsidRDefault="00330554" w:rsidP="007019A6">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0E64F7A5" w14:textId="4D4B7536" w:rsidR="007019A6" w:rsidRPr="00A65009" w:rsidRDefault="00330554" w:rsidP="007019A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531F1" w14:paraId="0E64F7AA" w14:textId="77777777" w:rsidTr="007019A6">
        <w:tc>
          <w:tcPr>
            <w:tcW w:w="5385" w:type="dxa"/>
          </w:tcPr>
          <w:p w14:paraId="0E64F7A7" w14:textId="77777777" w:rsidR="007019A6" w:rsidRPr="00A65009" w:rsidRDefault="00330554" w:rsidP="007019A6">
            <w:pPr>
              <w:pStyle w:val="Heading4"/>
              <w:tabs>
                <w:tab w:val="clear" w:pos="9072"/>
              </w:tabs>
              <w:spacing w:before="120" w:after="0" w:line="240" w:lineRule="auto"/>
              <w:outlineLvl w:val="3"/>
              <w:rPr>
                <w:b w:val="0"/>
              </w:rPr>
            </w:pPr>
            <w:r w:rsidRPr="00A65009">
              <w:rPr>
                <w:b w:val="0"/>
              </w:rPr>
              <w:t>Requirement 1(3)(b)</w:t>
            </w:r>
          </w:p>
        </w:tc>
        <w:tc>
          <w:tcPr>
            <w:tcW w:w="919" w:type="dxa"/>
          </w:tcPr>
          <w:p w14:paraId="0E64F7A8" w14:textId="77777777" w:rsidR="007019A6" w:rsidRPr="00A65009" w:rsidRDefault="00330554" w:rsidP="007019A6">
            <w:pPr>
              <w:pStyle w:val="Heading4"/>
              <w:tabs>
                <w:tab w:val="clear" w:pos="9072"/>
              </w:tabs>
              <w:spacing w:before="120" w:after="0" w:line="240" w:lineRule="auto"/>
              <w:outlineLvl w:val="3"/>
              <w:rPr>
                <w:b w:val="0"/>
              </w:rPr>
            </w:pPr>
            <w:r w:rsidRPr="00A65009">
              <w:rPr>
                <w:b w:val="0"/>
              </w:rPr>
              <w:t>CHSP</w:t>
            </w:r>
          </w:p>
        </w:tc>
        <w:tc>
          <w:tcPr>
            <w:tcW w:w="3341" w:type="dxa"/>
          </w:tcPr>
          <w:p w14:paraId="0E64F7A9" w14:textId="2F2F8532" w:rsidR="007019A6" w:rsidRPr="00A65009" w:rsidRDefault="00330554" w:rsidP="007019A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531F1" w14:paraId="0E64F7AE" w14:textId="77777777" w:rsidTr="007019A6">
        <w:tc>
          <w:tcPr>
            <w:tcW w:w="5385" w:type="dxa"/>
          </w:tcPr>
          <w:p w14:paraId="0E64F7AB" w14:textId="77777777" w:rsidR="007019A6" w:rsidRPr="00A65009" w:rsidRDefault="00330554" w:rsidP="007019A6">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0E64F7AC" w14:textId="77777777" w:rsidR="007019A6" w:rsidRPr="00A65009" w:rsidRDefault="00330554" w:rsidP="007019A6">
            <w:pPr>
              <w:pStyle w:val="Heading4"/>
              <w:tabs>
                <w:tab w:val="clear" w:pos="9072"/>
              </w:tabs>
              <w:spacing w:before="120" w:after="0" w:line="240" w:lineRule="auto"/>
              <w:ind w:left="31"/>
              <w:outlineLvl w:val="3"/>
              <w:rPr>
                <w:b w:val="0"/>
              </w:rPr>
            </w:pPr>
            <w:r w:rsidRPr="00A65009">
              <w:rPr>
                <w:b w:val="0"/>
              </w:rPr>
              <w:t>CHSP</w:t>
            </w:r>
          </w:p>
        </w:tc>
        <w:tc>
          <w:tcPr>
            <w:tcW w:w="3341" w:type="dxa"/>
          </w:tcPr>
          <w:p w14:paraId="0E64F7AD" w14:textId="681BF5DA" w:rsidR="007019A6" w:rsidRPr="00A65009" w:rsidRDefault="00330554" w:rsidP="007019A6">
            <w:pPr>
              <w:pStyle w:val="Heading4"/>
              <w:tabs>
                <w:tab w:val="clear" w:pos="9072"/>
              </w:tabs>
              <w:spacing w:before="120" w:after="0" w:line="240" w:lineRule="auto"/>
              <w:outlineLvl w:val="3"/>
              <w:rPr>
                <w:b w:val="0"/>
              </w:rPr>
            </w:pPr>
            <w:r w:rsidRPr="00A65009">
              <w:rPr>
                <w:rFonts w:eastAsia="Times New Roman"/>
                <w:b w:val="0"/>
                <w:iCs w:val="0"/>
              </w:rPr>
              <w:t>Compliant</w:t>
            </w:r>
          </w:p>
        </w:tc>
      </w:tr>
      <w:tr w:rsidR="007531F1" w14:paraId="0E64F7B2" w14:textId="77777777" w:rsidTr="007019A6">
        <w:tc>
          <w:tcPr>
            <w:tcW w:w="5385" w:type="dxa"/>
          </w:tcPr>
          <w:p w14:paraId="0E64F7AF" w14:textId="77777777" w:rsidR="007019A6" w:rsidRPr="00A65009" w:rsidRDefault="00330554" w:rsidP="007019A6">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0E64F7B0" w14:textId="77777777" w:rsidR="007019A6" w:rsidRPr="00A65009" w:rsidRDefault="00330554" w:rsidP="007019A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E64F7B1" w14:textId="51492FB6" w:rsidR="007019A6" w:rsidRPr="00A65009" w:rsidRDefault="00330554" w:rsidP="007019A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531F1" w14:paraId="0E64F7B6" w14:textId="77777777" w:rsidTr="007019A6">
        <w:tc>
          <w:tcPr>
            <w:tcW w:w="5385" w:type="dxa"/>
          </w:tcPr>
          <w:p w14:paraId="0E64F7B3" w14:textId="77777777" w:rsidR="007019A6" w:rsidRPr="00A65009" w:rsidRDefault="00330554" w:rsidP="007019A6">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0E64F7B4" w14:textId="77777777" w:rsidR="007019A6" w:rsidRPr="00A65009" w:rsidRDefault="00330554" w:rsidP="007019A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E64F7B5" w14:textId="74F77D2F" w:rsidR="007019A6" w:rsidRPr="00A65009" w:rsidRDefault="00330554" w:rsidP="007019A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531F1" w14:paraId="0E64F7BA" w14:textId="77777777" w:rsidTr="007019A6">
        <w:tc>
          <w:tcPr>
            <w:tcW w:w="5385" w:type="dxa"/>
          </w:tcPr>
          <w:p w14:paraId="0E64F7B7" w14:textId="77777777" w:rsidR="007019A6" w:rsidRPr="00A65009" w:rsidRDefault="00330554" w:rsidP="007019A6">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0E64F7B8" w14:textId="77777777" w:rsidR="007019A6" w:rsidRPr="00A65009" w:rsidRDefault="00330554" w:rsidP="007019A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E64F7B9" w14:textId="594E4418" w:rsidR="007019A6" w:rsidRPr="00A65009" w:rsidRDefault="00330554" w:rsidP="007019A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Compliant</w:t>
            </w:r>
          </w:p>
        </w:tc>
      </w:tr>
      <w:tr w:rsidR="007531F1" w14:paraId="0E64F7BE" w14:textId="77777777" w:rsidTr="007019A6">
        <w:tc>
          <w:tcPr>
            <w:tcW w:w="5385" w:type="dxa"/>
          </w:tcPr>
          <w:p w14:paraId="0E64F7BB" w14:textId="77777777" w:rsidR="007019A6" w:rsidRPr="00A65009" w:rsidRDefault="007019A6" w:rsidP="007019A6">
            <w:pPr>
              <w:pStyle w:val="Heading4"/>
              <w:keepNext w:val="0"/>
              <w:tabs>
                <w:tab w:val="clear" w:pos="9072"/>
              </w:tabs>
              <w:spacing w:before="120" w:after="0" w:line="240" w:lineRule="auto"/>
              <w:outlineLvl w:val="3"/>
              <w:rPr>
                <w:b w:val="0"/>
              </w:rPr>
            </w:pPr>
          </w:p>
        </w:tc>
        <w:tc>
          <w:tcPr>
            <w:tcW w:w="919" w:type="dxa"/>
          </w:tcPr>
          <w:p w14:paraId="0E64F7BC" w14:textId="77777777" w:rsidR="007019A6" w:rsidRPr="00A65009" w:rsidRDefault="007019A6" w:rsidP="007019A6">
            <w:pPr>
              <w:pStyle w:val="Heading4"/>
              <w:keepNext w:val="0"/>
              <w:tabs>
                <w:tab w:val="clear" w:pos="9072"/>
              </w:tabs>
              <w:spacing w:before="120" w:after="0" w:line="240" w:lineRule="auto"/>
              <w:outlineLvl w:val="3"/>
              <w:rPr>
                <w:b w:val="0"/>
              </w:rPr>
            </w:pPr>
          </w:p>
        </w:tc>
        <w:tc>
          <w:tcPr>
            <w:tcW w:w="3341" w:type="dxa"/>
          </w:tcPr>
          <w:p w14:paraId="0E64F7BD" w14:textId="77777777" w:rsidR="007019A6" w:rsidRPr="00A65009" w:rsidRDefault="007019A6" w:rsidP="007019A6">
            <w:pPr>
              <w:pStyle w:val="Heading4"/>
              <w:keepNext w:val="0"/>
              <w:tabs>
                <w:tab w:val="clear" w:pos="9072"/>
              </w:tabs>
              <w:spacing w:before="120" w:after="0" w:line="240" w:lineRule="auto"/>
              <w:outlineLvl w:val="3"/>
              <w:rPr>
                <w:rFonts w:eastAsia="Times New Roman"/>
                <w:b w:val="0"/>
                <w:iCs w:val="0"/>
              </w:rPr>
            </w:pPr>
          </w:p>
        </w:tc>
      </w:tr>
      <w:tr w:rsidR="007531F1" w14:paraId="0E64F7C2" w14:textId="77777777" w:rsidTr="007019A6">
        <w:tc>
          <w:tcPr>
            <w:tcW w:w="5385" w:type="dxa"/>
          </w:tcPr>
          <w:p w14:paraId="0E64F7BF" w14:textId="77777777" w:rsidR="007019A6" w:rsidRPr="00A65009" w:rsidRDefault="00330554" w:rsidP="007019A6">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0E64F7C0" w14:textId="77777777" w:rsidR="007019A6" w:rsidRPr="00A65009" w:rsidRDefault="00330554" w:rsidP="007019A6">
            <w:pPr>
              <w:pStyle w:val="Heading4"/>
              <w:keepNext w:val="0"/>
              <w:tabs>
                <w:tab w:val="clear" w:pos="9072"/>
              </w:tabs>
              <w:spacing w:before="120" w:after="0" w:line="240" w:lineRule="auto"/>
              <w:ind w:left="31"/>
              <w:outlineLvl w:val="3"/>
              <w:rPr>
                <w:b w:val="0"/>
              </w:rPr>
            </w:pPr>
            <w:r w:rsidRPr="00A65009">
              <w:t xml:space="preserve">CHSP </w:t>
            </w:r>
          </w:p>
        </w:tc>
        <w:tc>
          <w:tcPr>
            <w:tcW w:w="3341" w:type="dxa"/>
          </w:tcPr>
          <w:p w14:paraId="0E64F7C1" w14:textId="0DD3B9BE" w:rsidR="007019A6" w:rsidRPr="00A65009" w:rsidRDefault="002165E5" w:rsidP="007019A6">
            <w:pPr>
              <w:pStyle w:val="Heading4"/>
              <w:keepNext w:val="0"/>
              <w:tabs>
                <w:tab w:val="clear" w:pos="9072"/>
              </w:tabs>
              <w:spacing w:before="120" w:after="0" w:line="240" w:lineRule="auto"/>
              <w:outlineLvl w:val="3"/>
              <w:rPr>
                <w:rFonts w:eastAsia="Times New Roman"/>
                <w:b w:val="0"/>
                <w:iCs w:val="0"/>
              </w:rPr>
            </w:pPr>
            <w:r>
              <w:rPr>
                <w:rFonts w:eastAsia="Times New Roman"/>
                <w:iCs w:val="0"/>
              </w:rPr>
              <w:t xml:space="preserve">Not </w:t>
            </w:r>
            <w:r w:rsidR="00330554" w:rsidRPr="00A65009">
              <w:rPr>
                <w:rFonts w:eastAsia="Times New Roman"/>
                <w:iCs w:val="0"/>
              </w:rPr>
              <w:t>Compliant</w:t>
            </w:r>
          </w:p>
        </w:tc>
      </w:tr>
      <w:tr w:rsidR="007531F1" w14:paraId="0E64F7C6" w14:textId="77777777" w:rsidTr="007019A6">
        <w:tc>
          <w:tcPr>
            <w:tcW w:w="5385" w:type="dxa"/>
          </w:tcPr>
          <w:p w14:paraId="0E64F7C3" w14:textId="77777777" w:rsidR="007019A6" w:rsidRPr="00A65009" w:rsidRDefault="00330554" w:rsidP="007019A6">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0E64F7C4" w14:textId="77777777" w:rsidR="007019A6" w:rsidRPr="00A65009" w:rsidRDefault="00330554" w:rsidP="007019A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64F7C5" w14:textId="5B6CBE20" w:rsidR="007019A6" w:rsidRPr="00A65009" w:rsidRDefault="00330554" w:rsidP="007019A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531F1" w14:paraId="0E64F7CA" w14:textId="77777777" w:rsidTr="007019A6">
        <w:tc>
          <w:tcPr>
            <w:tcW w:w="5385" w:type="dxa"/>
          </w:tcPr>
          <w:p w14:paraId="0E64F7C7" w14:textId="77777777" w:rsidR="007019A6" w:rsidRPr="00A65009" w:rsidRDefault="00330554" w:rsidP="007019A6">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0E64F7C8" w14:textId="77777777" w:rsidR="007019A6" w:rsidRPr="00A65009" w:rsidRDefault="00330554" w:rsidP="007019A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64F7C9" w14:textId="3EB2A430" w:rsidR="007019A6" w:rsidRPr="00A65009" w:rsidRDefault="00330554" w:rsidP="007019A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531F1" w14:paraId="0E64F7CE" w14:textId="77777777" w:rsidTr="007019A6">
        <w:tc>
          <w:tcPr>
            <w:tcW w:w="5385" w:type="dxa"/>
          </w:tcPr>
          <w:p w14:paraId="0E64F7CB" w14:textId="77777777" w:rsidR="007019A6" w:rsidRPr="00A65009" w:rsidRDefault="00330554" w:rsidP="007019A6">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0E64F7CC" w14:textId="77777777" w:rsidR="007019A6" w:rsidRPr="00A65009" w:rsidRDefault="00330554" w:rsidP="007019A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64F7CD" w14:textId="7203B6C6" w:rsidR="007019A6" w:rsidRPr="00A65009" w:rsidRDefault="007019A6" w:rsidP="007019A6">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C</w:t>
            </w:r>
            <w:r w:rsidR="00330554" w:rsidRPr="00A65009">
              <w:rPr>
                <w:rFonts w:eastAsia="Times New Roman"/>
                <w:b w:val="0"/>
                <w:iCs w:val="0"/>
              </w:rPr>
              <w:t>ompliant</w:t>
            </w:r>
          </w:p>
        </w:tc>
      </w:tr>
      <w:tr w:rsidR="007531F1" w14:paraId="0E64F7D2" w14:textId="77777777" w:rsidTr="007019A6">
        <w:tc>
          <w:tcPr>
            <w:tcW w:w="5385" w:type="dxa"/>
          </w:tcPr>
          <w:p w14:paraId="0E64F7CF" w14:textId="77777777" w:rsidR="007019A6" w:rsidRPr="00A65009" w:rsidRDefault="00330554" w:rsidP="007019A6">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0E64F7D0" w14:textId="77777777" w:rsidR="007019A6" w:rsidRPr="00A65009" w:rsidRDefault="00330554" w:rsidP="007019A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64F7D1" w14:textId="1DCE6C23" w:rsidR="007019A6" w:rsidRPr="00A65009" w:rsidRDefault="00330554" w:rsidP="007019A6">
            <w:pPr>
              <w:pStyle w:val="Heading4"/>
              <w:keepNext w:val="0"/>
              <w:tabs>
                <w:tab w:val="clear" w:pos="9072"/>
              </w:tabs>
              <w:spacing w:before="120" w:after="0" w:line="240" w:lineRule="auto"/>
              <w:outlineLvl w:val="3"/>
              <w:rPr>
                <w:rFonts w:eastAsia="Times New Roman"/>
                <w:b w:val="0"/>
                <w:iCs w:val="0"/>
              </w:rPr>
            </w:pPr>
            <w:r w:rsidRPr="00A65009">
              <w:rPr>
                <w:rFonts w:eastAsia="Times New Roman"/>
                <w:b w:val="0"/>
                <w:iCs w:val="0"/>
              </w:rPr>
              <w:t>Compliant</w:t>
            </w:r>
          </w:p>
        </w:tc>
      </w:tr>
      <w:tr w:rsidR="007531F1" w14:paraId="0E64F7D6" w14:textId="77777777" w:rsidTr="007019A6">
        <w:tc>
          <w:tcPr>
            <w:tcW w:w="5385" w:type="dxa"/>
          </w:tcPr>
          <w:p w14:paraId="0E64F7D3" w14:textId="77777777" w:rsidR="007019A6" w:rsidRPr="00A65009" w:rsidRDefault="00330554" w:rsidP="007019A6">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0E64F7D4" w14:textId="77777777" w:rsidR="007019A6" w:rsidRPr="00A65009" w:rsidRDefault="00330554" w:rsidP="007019A6">
            <w:pPr>
              <w:pStyle w:val="Heading4"/>
              <w:keepNext w:val="0"/>
              <w:tabs>
                <w:tab w:val="clear" w:pos="9072"/>
              </w:tabs>
              <w:spacing w:before="120" w:after="0" w:line="240" w:lineRule="auto"/>
              <w:ind w:left="31"/>
              <w:outlineLvl w:val="3"/>
              <w:rPr>
                <w:b w:val="0"/>
              </w:rPr>
            </w:pPr>
            <w:r w:rsidRPr="00A65009">
              <w:rPr>
                <w:b w:val="0"/>
              </w:rPr>
              <w:t>CHSP</w:t>
            </w:r>
          </w:p>
        </w:tc>
        <w:tc>
          <w:tcPr>
            <w:tcW w:w="3341" w:type="dxa"/>
          </w:tcPr>
          <w:p w14:paraId="0E64F7D5" w14:textId="080E75CC" w:rsidR="007019A6" w:rsidRPr="00A65009" w:rsidRDefault="002165E5" w:rsidP="007019A6">
            <w:pPr>
              <w:pStyle w:val="Heading4"/>
              <w:keepNext w:val="0"/>
              <w:tabs>
                <w:tab w:val="clear" w:pos="9072"/>
              </w:tabs>
              <w:spacing w:before="120" w:after="0" w:line="240" w:lineRule="auto"/>
              <w:outlineLvl w:val="3"/>
              <w:rPr>
                <w:rFonts w:eastAsia="Times New Roman"/>
                <w:b w:val="0"/>
                <w:iCs w:val="0"/>
              </w:rPr>
            </w:pPr>
            <w:r>
              <w:rPr>
                <w:rFonts w:eastAsia="Times New Roman"/>
                <w:b w:val="0"/>
                <w:iCs w:val="0"/>
              </w:rPr>
              <w:t xml:space="preserve">Not </w:t>
            </w:r>
            <w:r w:rsidR="00330554" w:rsidRPr="00A65009">
              <w:rPr>
                <w:rFonts w:eastAsia="Times New Roman"/>
                <w:b w:val="0"/>
                <w:iCs w:val="0"/>
              </w:rPr>
              <w:t>Compliant</w:t>
            </w:r>
          </w:p>
        </w:tc>
      </w:tr>
      <w:tr w:rsidR="007531F1" w14:paraId="0E64F7DA" w14:textId="77777777" w:rsidTr="007019A6">
        <w:tc>
          <w:tcPr>
            <w:tcW w:w="5385" w:type="dxa"/>
          </w:tcPr>
          <w:p w14:paraId="0E64F7D7" w14:textId="77777777" w:rsidR="007019A6" w:rsidRPr="00A65009" w:rsidRDefault="007019A6" w:rsidP="007019A6">
            <w:pPr>
              <w:pStyle w:val="Heading4"/>
              <w:keepNext w:val="0"/>
              <w:tabs>
                <w:tab w:val="clear" w:pos="9072"/>
              </w:tabs>
              <w:spacing w:before="120" w:after="0" w:line="240" w:lineRule="auto"/>
              <w:outlineLvl w:val="3"/>
              <w:rPr>
                <w:b w:val="0"/>
              </w:rPr>
            </w:pPr>
          </w:p>
        </w:tc>
        <w:tc>
          <w:tcPr>
            <w:tcW w:w="919" w:type="dxa"/>
          </w:tcPr>
          <w:p w14:paraId="0E64F7D8" w14:textId="77777777" w:rsidR="007019A6" w:rsidRPr="00A65009" w:rsidRDefault="007019A6" w:rsidP="007019A6">
            <w:pPr>
              <w:pStyle w:val="Heading4"/>
              <w:keepNext w:val="0"/>
              <w:tabs>
                <w:tab w:val="clear" w:pos="9072"/>
              </w:tabs>
              <w:spacing w:before="120" w:after="0" w:line="240" w:lineRule="auto"/>
              <w:ind w:hanging="101"/>
              <w:outlineLvl w:val="3"/>
              <w:rPr>
                <w:b w:val="0"/>
              </w:rPr>
            </w:pPr>
          </w:p>
        </w:tc>
        <w:tc>
          <w:tcPr>
            <w:tcW w:w="3341" w:type="dxa"/>
          </w:tcPr>
          <w:p w14:paraId="0E64F7D9" w14:textId="77777777" w:rsidR="007019A6" w:rsidRPr="00A65009" w:rsidRDefault="007019A6" w:rsidP="007019A6">
            <w:pPr>
              <w:pStyle w:val="Heading4"/>
              <w:keepNext w:val="0"/>
              <w:tabs>
                <w:tab w:val="clear" w:pos="9072"/>
              </w:tabs>
              <w:spacing w:before="120" w:after="0" w:line="240" w:lineRule="auto"/>
              <w:outlineLvl w:val="3"/>
              <w:rPr>
                <w:rFonts w:eastAsia="Times New Roman"/>
                <w:b w:val="0"/>
                <w:iCs w:val="0"/>
              </w:rPr>
            </w:pPr>
          </w:p>
        </w:tc>
      </w:tr>
      <w:tr w:rsidR="007531F1" w14:paraId="0E64F7DE" w14:textId="77777777" w:rsidTr="007019A6">
        <w:tc>
          <w:tcPr>
            <w:tcW w:w="5385" w:type="dxa"/>
          </w:tcPr>
          <w:p w14:paraId="0E64F7DB" w14:textId="77777777" w:rsidR="007019A6" w:rsidRPr="00A65009" w:rsidRDefault="00330554" w:rsidP="007019A6">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0E64F7DC" w14:textId="77777777" w:rsidR="007019A6" w:rsidRPr="00A65009" w:rsidRDefault="00330554" w:rsidP="007019A6">
            <w:pPr>
              <w:pStyle w:val="Heading4"/>
              <w:tabs>
                <w:tab w:val="clear" w:pos="9072"/>
              </w:tabs>
              <w:spacing w:before="120" w:after="0" w:line="240" w:lineRule="auto"/>
              <w:outlineLvl w:val="3"/>
              <w:rPr>
                <w:rFonts w:eastAsia="Times New Roman"/>
                <w:iCs w:val="0"/>
              </w:rPr>
            </w:pPr>
            <w:r w:rsidRPr="00A65009">
              <w:t>CHSP</w:t>
            </w:r>
          </w:p>
        </w:tc>
        <w:tc>
          <w:tcPr>
            <w:tcW w:w="3341" w:type="dxa"/>
          </w:tcPr>
          <w:p w14:paraId="0E64F7DD" w14:textId="3CC36019" w:rsidR="007019A6" w:rsidRPr="00A65009" w:rsidRDefault="00330554" w:rsidP="007019A6">
            <w:pPr>
              <w:pStyle w:val="Heading4"/>
              <w:tabs>
                <w:tab w:val="clear" w:pos="9072"/>
              </w:tabs>
              <w:spacing w:before="120" w:after="0" w:line="240" w:lineRule="auto"/>
              <w:outlineLvl w:val="3"/>
            </w:pPr>
            <w:r w:rsidRPr="00A65009">
              <w:rPr>
                <w:rFonts w:eastAsia="Times New Roman"/>
                <w:iCs w:val="0"/>
              </w:rPr>
              <w:t xml:space="preserve">Not </w:t>
            </w:r>
            <w:r w:rsidR="007019A6">
              <w:rPr>
                <w:rFonts w:eastAsia="Times New Roman"/>
                <w:iCs w:val="0"/>
              </w:rPr>
              <w:t>Applicable</w:t>
            </w:r>
          </w:p>
        </w:tc>
      </w:tr>
      <w:tr w:rsidR="007531F1" w14:paraId="0E64F7E2" w14:textId="77777777" w:rsidTr="007019A6">
        <w:tc>
          <w:tcPr>
            <w:tcW w:w="5385" w:type="dxa"/>
          </w:tcPr>
          <w:p w14:paraId="0E64F7DF" w14:textId="77777777" w:rsidR="007019A6" w:rsidRPr="00A65009" w:rsidRDefault="00330554" w:rsidP="007019A6">
            <w:pPr>
              <w:pStyle w:val="Heading4"/>
              <w:tabs>
                <w:tab w:val="clear" w:pos="9072"/>
              </w:tabs>
              <w:spacing w:before="120" w:after="0" w:line="240" w:lineRule="auto"/>
              <w:outlineLvl w:val="3"/>
              <w:rPr>
                <w:b w:val="0"/>
              </w:rPr>
            </w:pPr>
            <w:r w:rsidRPr="00A65009">
              <w:rPr>
                <w:b w:val="0"/>
              </w:rPr>
              <w:t>Requirement 3(3)(a)</w:t>
            </w:r>
          </w:p>
        </w:tc>
        <w:tc>
          <w:tcPr>
            <w:tcW w:w="919" w:type="dxa"/>
          </w:tcPr>
          <w:p w14:paraId="0E64F7E0" w14:textId="77777777" w:rsidR="007019A6" w:rsidRPr="00A65009" w:rsidRDefault="00330554" w:rsidP="007019A6">
            <w:pPr>
              <w:pStyle w:val="Heading4"/>
              <w:tabs>
                <w:tab w:val="clear" w:pos="9072"/>
              </w:tabs>
              <w:spacing w:before="120" w:after="0" w:line="240" w:lineRule="auto"/>
              <w:outlineLvl w:val="3"/>
              <w:rPr>
                <w:rFonts w:eastAsia="Times New Roman"/>
                <w:b w:val="0"/>
                <w:iCs w:val="0"/>
              </w:rPr>
            </w:pPr>
            <w:r w:rsidRPr="00A65009">
              <w:rPr>
                <w:b w:val="0"/>
              </w:rPr>
              <w:t>CHSP</w:t>
            </w:r>
          </w:p>
        </w:tc>
        <w:tc>
          <w:tcPr>
            <w:tcW w:w="3341" w:type="dxa"/>
          </w:tcPr>
          <w:p w14:paraId="0E64F7E1" w14:textId="1C22055D" w:rsidR="007019A6" w:rsidRPr="00A65009" w:rsidRDefault="00330554" w:rsidP="007019A6">
            <w:pPr>
              <w:pStyle w:val="Heading4"/>
              <w:tabs>
                <w:tab w:val="clear" w:pos="9072"/>
              </w:tabs>
              <w:spacing w:before="120" w:after="0" w:line="240" w:lineRule="auto"/>
              <w:outlineLvl w:val="3"/>
              <w:rPr>
                <w:b w:val="0"/>
              </w:rPr>
            </w:pPr>
            <w:r w:rsidRPr="00A65009">
              <w:rPr>
                <w:rFonts w:eastAsia="Times New Roman"/>
                <w:b w:val="0"/>
                <w:iCs w:val="0"/>
              </w:rPr>
              <w:t xml:space="preserve">Not </w:t>
            </w:r>
            <w:r w:rsidR="007019A6">
              <w:rPr>
                <w:rFonts w:eastAsia="Times New Roman"/>
                <w:b w:val="0"/>
                <w:iCs w:val="0"/>
              </w:rPr>
              <w:t>Applicable</w:t>
            </w:r>
          </w:p>
        </w:tc>
      </w:tr>
      <w:tr w:rsidR="007531F1" w14:paraId="0E64F7E6" w14:textId="77777777" w:rsidTr="007019A6">
        <w:tc>
          <w:tcPr>
            <w:tcW w:w="5385" w:type="dxa"/>
          </w:tcPr>
          <w:p w14:paraId="0E64F7E3" w14:textId="77777777" w:rsidR="007019A6" w:rsidRPr="00A65009" w:rsidRDefault="00330554" w:rsidP="007019A6">
            <w:pPr>
              <w:pStyle w:val="Heading4"/>
              <w:tabs>
                <w:tab w:val="clear" w:pos="9072"/>
              </w:tabs>
              <w:spacing w:before="120" w:after="0" w:line="240" w:lineRule="auto"/>
              <w:outlineLvl w:val="3"/>
              <w:rPr>
                <w:b w:val="0"/>
              </w:rPr>
            </w:pPr>
            <w:r w:rsidRPr="00A65009">
              <w:rPr>
                <w:b w:val="0"/>
              </w:rPr>
              <w:t>Requirement 3(3)(b)</w:t>
            </w:r>
          </w:p>
        </w:tc>
        <w:tc>
          <w:tcPr>
            <w:tcW w:w="919" w:type="dxa"/>
          </w:tcPr>
          <w:p w14:paraId="0E64F7E4" w14:textId="77777777" w:rsidR="007019A6" w:rsidRPr="00A65009" w:rsidRDefault="00330554" w:rsidP="007019A6">
            <w:pPr>
              <w:pStyle w:val="Heading4"/>
              <w:tabs>
                <w:tab w:val="clear" w:pos="9072"/>
              </w:tabs>
              <w:spacing w:before="120" w:after="0" w:line="240" w:lineRule="auto"/>
              <w:outlineLvl w:val="3"/>
              <w:rPr>
                <w:b w:val="0"/>
              </w:rPr>
            </w:pPr>
            <w:r w:rsidRPr="00A65009">
              <w:rPr>
                <w:b w:val="0"/>
              </w:rPr>
              <w:t>CHSP</w:t>
            </w:r>
          </w:p>
        </w:tc>
        <w:tc>
          <w:tcPr>
            <w:tcW w:w="3341" w:type="dxa"/>
          </w:tcPr>
          <w:p w14:paraId="0E64F7E5" w14:textId="6E656BB9" w:rsidR="007019A6" w:rsidRPr="00A65009" w:rsidRDefault="00330554" w:rsidP="007019A6">
            <w:pPr>
              <w:pStyle w:val="Heading4"/>
              <w:tabs>
                <w:tab w:val="clear" w:pos="9072"/>
              </w:tabs>
              <w:spacing w:before="120" w:after="0" w:line="240" w:lineRule="auto"/>
              <w:outlineLvl w:val="3"/>
              <w:rPr>
                <w:b w:val="0"/>
              </w:rPr>
            </w:pPr>
            <w:r w:rsidRPr="00A65009">
              <w:rPr>
                <w:rFonts w:eastAsia="Times New Roman"/>
                <w:b w:val="0"/>
                <w:iCs w:val="0"/>
              </w:rPr>
              <w:t xml:space="preserve">Not </w:t>
            </w:r>
            <w:r w:rsidR="007019A6">
              <w:rPr>
                <w:rFonts w:eastAsia="Times New Roman"/>
                <w:b w:val="0"/>
                <w:iCs w:val="0"/>
              </w:rPr>
              <w:t>Applicable</w:t>
            </w:r>
          </w:p>
        </w:tc>
      </w:tr>
      <w:tr w:rsidR="007531F1" w14:paraId="0E64F7EA" w14:textId="77777777" w:rsidTr="007019A6">
        <w:tc>
          <w:tcPr>
            <w:tcW w:w="5385" w:type="dxa"/>
          </w:tcPr>
          <w:p w14:paraId="0E64F7E7" w14:textId="77777777" w:rsidR="007019A6" w:rsidRPr="00A65009" w:rsidRDefault="00330554" w:rsidP="007019A6">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0E64F7E8" w14:textId="77777777" w:rsidR="007019A6" w:rsidRPr="00A65009" w:rsidRDefault="00330554" w:rsidP="007019A6">
            <w:pPr>
              <w:pStyle w:val="Heading4"/>
              <w:tabs>
                <w:tab w:val="clear" w:pos="9072"/>
              </w:tabs>
              <w:spacing w:before="120" w:after="0" w:line="240" w:lineRule="auto"/>
              <w:outlineLvl w:val="3"/>
              <w:rPr>
                <w:b w:val="0"/>
              </w:rPr>
            </w:pPr>
            <w:r w:rsidRPr="00A65009">
              <w:rPr>
                <w:b w:val="0"/>
              </w:rPr>
              <w:t>CHSP</w:t>
            </w:r>
          </w:p>
        </w:tc>
        <w:tc>
          <w:tcPr>
            <w:tcW w:w="3341" w:type="dxa"/>
          </w:tcPr>
          <w:p w14:paraId="0E64F7E9" w14:textId="6F14A919" w:rsidR="007019A6" w:rsidRPr="00A65009" w:rsidRDefault="00330554" w:rsidP="007019A6">
            <w:pPr>
              <w:pStyle w:val="Heading4"/>
              <w:tabs>
                <w:tab w:val="clear" w:pos="9072"/>
              </w:tabs>
              <w:spacing w:before="120" w:after="0" w:line="240" w:lineRule="auto"/>
              <w:outlineLvl w:val="3"/>
              <w:rPr>
                <w:b w:val="0"/>
              </w:rPr>
            </w:pPr>
            <w:r w:rsidRPr="00A65009">
              <w:rPr>
                <w:rFonts w:eastAsia="Times New Roman"/>
                <w:b w:val="0"/>
                <w:iCs w:val="0"/>
              </w:rPr>
              <w:t xml:space="preserve">Not </w:t>
            </w:r>
            <w:r w:rsidR="007019A6">
              <w:rPr>
                <w:rFonts w:eastAsia="Times New Roman"/>
                <w:b w:val="0"/>
                <w:iCs w:val="0"/>
              </w:rPr>
              <w:t>Applicable</w:t>
            </w:r>
          </w:p>
        </w:tc>
      </w:tr>
      <w:tr w:rsidR="007531F1" w14:paraId="0E64F7EE" w14:textId="77777777" w:rsidTr="007019A6">
        <w:tc>
          <w:tcPr>
            <w:tcW w:w="5385" w:type="dxa"/>
          </w:tcPr>
          <w:p w14:paraId="0E64F7EB" w14:textId="77777777" w:rsidR="007019A6" w:rsidRPr="00A65009" w:rsidRDefault="00330554" w:rsidP="007019A6">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0E64F7EC" w14:textId="77777777" w:rsidR="007019A6" w:rsidRPr="00A65009" w:rsidRDefault="00330554" w:rsidP="007019A6">
            <w:pPr>
              <w:pStyle w:val="Heading4"/>
              <w:keepNext w:val="0"/>
              <w:tabs>
                <w:tab w:val="clear" w:pos="9072"/>
              </w:tabs>
              <w:spacing w:before="120" w:after="0" w:line="240" w:lineRule="auto"/>
              <w:outlineLvl w:val="3"/>
              <w:rPr>
                <w:b w:val="0"/>
              </w:rPr>
            </w:pPr>
            <w:r w:rsidRPr="00A65009">
              <w:rPr>
                <w:b w:val="0"/>
              </w:rPr>
              <w:t>CHSP</w:t>
            </w:r>
          </w:p>
        </w:tc>
        <w:tc>
          <w:tcPr>
            <w:tcW w:w="3341" w:type="dxa"/>
          </w:tcPr>
          <w:p w14:paraId="0E64F7ED" w14:textId="780F7E18" w:rsidR="007019A6" w:rsidRPr="00A65009" w:rsidRDefault="00330554" w:rsidP="007019A6">
            <w:pPr>
              <w:pStyle w:val="Heading4"/>
              <w:keepNext w:val="0"/>
              <w:tabs>
                <w:tab w:val="clear" w:pos="9072"/>
              </w:tabs>
              <w:spacing w:before="120" w:after="0" w:line="240" w:lineRule="auto"/>
              <w:outlineLvl w:val="3"/>
              <w:rPr>
                <w:b w:val="0"/>
                <w:highlight w:val="yellow"/>
              </w:rPr>
            </w:pPr>
            <w:r w:rsidRPr="00A65009">
              <w:rPr>
                <w:rFonts w:eastAsia="Times New Roman"/>
                <w:b w:val="0"/>
                <w:iCs w:val="0"/>
              </w:rPr>
              <w:t xml:space="preserve">Not </w:t>
            </w:r>
            <w:r w:rsidR="007019A6">
              <w:rPr>
                <w:rFonts w:eastAsia="Times New Roman"/>
                <w:b w:val="0"/>
                <w:iCs w:val="0"/>
              </w:rPr>
              <w:t>Applicable</w:t>
            </w:r>
          </w:p>
        </w:tc>
      </w:tr>
      <w:tr w:rsidR="007531F1" w14:paraId="0E64F7F2" w14:textId="77777777" w:rsidTr="007019A6">
        <w:tc>
          <w:tcPr>
            <w:tcW w:w="5385" w:type="dxa"/>
          </w:tcPr>
          <w:p w14:paraId="0E64F7EF" w14:textId="77777777" w:rsidR="007019A6" w:rsidRPr="00A65009" w:rsidRDefault="00330554" w:rsidP="007019A6">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0E64F7F0"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7F1" w14:textId="1E6FE49E" w:rsidR="007019A6" w:rsidRPr="00A65009" w:rsidRDefault="00330554" w:rsidP="007019A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 xml:space="preserve">Not </w:t>
            </w:r>
            <w:r w:rsidR="007019A6">
              <w:rPr>
                <w:rFonts w:eastAsia="Times New Roman"/>
                <w:b w:val="0"/>
                <w:iCs w:val="0"/>
              </w:rPr>
              <w:t>Applicable</w:t>
            </w:r>
          </w:p>
        </w:tc>
      </w:tr>
      <w:tr w:rsidR="007531F1" w14:paraId="0E64F7F6" w14:textId="77777777" w:rsidTr="007019A6">
        <w:tc>
          <w:tcPr>
            <w:tcW w:w="5385" w:type="dxa"/>
          </w:tcPr>
          <w:p w14:paraId="0E64F7F3" w14:textId="77777777" w:rsidR="007019A6" w:rsidRPr="00A65009" w:rsidRDefault="00330554" w:rsidP="007019A6">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0E64F7F4"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7F5" w14:textId="7C6E548D" w:rsidR="007019A6" w:rsidRPr="00A65009" w:rsidRDefault="00330554" w:rsidP="007019A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 xml:space="preserve">Not </w:t>
            </w:r>
            <w:r w:rsidR="007019A6">
              <w:rPr>
                <w:rFonts w:eastAsia="Times New Roman"/>
                <w:b w:val="0"/>
                <w:iCs w:val="0"/>
              </w:rPr>
              <w:t>Applicable</w:t>
            </w:r>
          </w:p>
        </w:tc>
      </w:tr>
      <w:tr w:rsidR="007531F1" w14:paraId="0E64F7FA" w14:textId="77777777" w:rsidTr="007019A6">
        <w:tc>
          <w:tcPr>
            <w:tcW w:w="5385" w:type="dxa"/>
          </w:tcPr>
          <w:p w14:paraId="0E64F7F7" w14:textId="77777777" w:rsidR="007019A6" w:rsidRPr="00A65009" w:rsidRDefault="00330554" w:rsidP="007019A6">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0E64F7F8"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7F9" w14:textId="57E810F8" w:rsidR="007019A6" w:rsidRPr="00A65009" w:rsidRDefault="00330554" w:rsidP="007019A6">
            <w:pPr>
              <w:pStyle w:val="Heading4"/>
              <w:keepNext w:val="0"/>
              <w:tabs>
                <w:tab w:val="clear" w:pos="9072"/>
              </w:tabs>
              <w:spacing w:before="120" w:after="0" w:line="240" w:lineRule="auto"/>
              <w:ind w:left="21"/>
              <w:outlineLvl w:val="3"/>
              <w:rPr>
                <w:b w:val="0"/>
                <w:highlight w:val="yellow"/>
              </w:rPr>
            </w:pPr>
            <w:r w:rsidRPr="00A65009">
              <w:rPr>
                <w:rFonts w:eastAsia="Times New Roman"/>
                <w:b w:val="0"/>
                <w:iCs w:val="0"/>
              </w:rPr>
              <w:t xml:space="preserve">Not </w:t>
            </w:r>
            <w:r w:rsidR="007019A6">
              <w:rPr>
                <w:rFonts w:eastAsia="Times New Roman"/>
                <w:b w:val="0"/>
                <w:iCs w:val="0"/>
              </w:rPr>
              <w:t>Applicable</w:t>
            </w:r>
          </w:p>
        </w:tc>
      </w:tr>
      <w:tr w:rsidR="007531F1" w14:paraId="0E64F7FE" w14:textId="77777777" w:rsidTr="007019A6">
        <w:tc>
          <w:tcPr>
            <w:tcW w:w="5385" w:type="dxa"/>
          </w:tcPr>
          <w:p w14:paraId="0E64F7FB" w14:textId="77777777" w:rsidR="007019A6" w:rsidRPr="00A65009" w:rsidRDefault="007019A6" w:rsidP="007019A6">
            <w:pPr>
              <w:pStyle w:val="Heading4"/>
              <w:keepNext w:val="0"/>
              <w:tabs>
                <w:tab w:val="clear" w:pos="9072"/>
              </w:tabs>
              <w:spacing w:before="120" w:after="0" w:line="240" w:lineRule="auto"/>
              <w:ind w:left="21"/>
              <w:outlineLvl w:val="3"/>
              <w:rPr>
                <w:b w:val="0"/>
              </w:rPr>
            </w:pPr>
          </w:p>
        </w:tc>
        <w:tc>
          <w:tcPr>
            <w:tcW w:w="919" w:type="dxa"/>
          </w:tcPr>
          <w:p w14:paraId="0E64F7FC" w14:textId="77777777" w:rsidR="007019A6" w:rsidRPr="00A65009" w:rsidRDefault="007019A6" w:rsidP="007019A6">
            <w:pPr>
              <w:pStyle w:val="Heading4"/>
              <w:keepNext w:val="0"/>
              <w:tabs>
                <w:tab w:val="clear" w:pos="9072"/>
              </w:tabs>
              <w:spacing w:before="120" w:after="0" w:line="240" w:lineRule="auto"/>
              <w:ind w:left="21"/>
              <w:outlineLvl w:val="3"/>
              <w:rPr>
                <w:b w:val="0"/>
              </w:rPr>
            </w:pPr>
          </w:p>
        </w:tc>
        <w:tc>
          <w:tcPr>
            <w:tcW w:w="3341" w:type="dxa"/>
          </w:tcPr>
          <w:p w14:paraId="0E64F7FD" w14:textId="77777777" w:rsidR="007019A6" w:rsidRPr="00A65009" w:rsidRDefault="007019A6" w:rsidP="007019A6">
            <w:pPr>
              <w:pStyle w:val="Heading4"/>
              <w:keepNext w:val="0"/>
              <w:tabs>
                <w:tab w:val="clear" w:pos="9072"/>
              </w:tabs>
              <w:spacing w:before="120" w:after="0" w:line="240" w:lineRule="auto"/>
              <w:ind w:left="21"/>
              <w:outlineLvl w:val="3"/>
              <w:rPr>
                <w:rFonts w:eastAsia="Times New Roman"/>
                <w:b w:val="0"/>
                <w:iCs w:val="0"/>
              </w:rPr>
            </w:pPr>
          </w:p>
        </w:tc>
      </w:tr>
      <w:tr w:rsidR="007531F1" w14:paraId="0E64F802" w14:textId="77777777" w:rsidTr="007019A6">
        <w:tc>
          <w:tcPr>
            <w:tcW w:w="5385" w:type="dxa"/>
          </w:tcPr>
          <w:p w14:paraId="0E64F7FF"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0E64F800"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E64F801" w14:textId="44E28CDF"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7531F1" w14:paraId="0E64F806" w14:textId="77777777" w:rsidTr="007019A6">
        <w:tc>
          <w:tcPr>
            <w:tcW w:w="5385" w:type="dxa"/>
          </w:tcPr>
          <w:p w14:paraId="0E64F803"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0E64F804"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05" w14:textId="566AAE3C"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0A" w14:textId="77777777" w:rsidTr="007019A6">
        <w:tc>
          <w:tcPr>
            <w:tcW w:w="5385" w:type="dxa"/>
          </w:tcPr>
          <w:p w14:paraId="0E64F807"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0E64F808"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09" w14:textId="6533446D"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0E" w14:textId="77777777" w:rsidTr="007019A6">
        <w:tc>
          <w:tcPr>
            <w:tcW w:w="5385" w:type="dxa"/>
          </w:tcPr>
          <w:p w14:paraId="0E64F80B"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0E64F80C"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0D" w14:textId="6BD2EDB5"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12" w14:textId="77777777" w:rsidTr="007019A6">
        <w:tc>
          <w:tcPr>
            <w:tcW w:w="5385" w:type="dxa"/>
          </w:tcPr>
          <w:p w14:paraId="0E64F80F"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0E64F810"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11" w14:textId="5D21B0BA"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16" w14:textId="77777777" w:rsidTr="007019A6">
        <w:tc>
          <w:tcPr>
            <w:tcW w:w="5385" w:type="dxa"/>
          </w:tcPr>
          <w:p w14:paraId="0E64F813"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0E64F814"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15" w14:textId="6396F837"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1A" w14:textId="77777777" w:rsidTr="007019A6">
        <w:tc>
          <w:tcPr>
            <w:tcW w:w="5385" w:type="dxa"/>
          </w:tcPr>
          <w:p w14:paraId="0E64F817"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0E64F818"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19" w14:textId="34BAC800"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 xml:space="preserve">Not </w:t>
            </w:r>
            <w:r w:rsidR="007019A6">
              <w:rPr>
                <w:rFonts w:eastAsia="Times New Roman"/>
                <w:b w:val="0"/>
                <w:iCs w:val="0"/>
              </w:rPr>
              <w:t>Applicable</w:t>
            </w:r>
          </w:p>
        </w:tc>
      </w:tr>
      <w:tr w:rsidR="007531F1" w14:paraId="0E64F81E" w14:textId="77777777" w:rsidTr="007019A6">
        <w:tc>
          <w:tcPr>
            <w:tcW w:w="5385" w:type="dxa"/>
          </w:tcPr>
          <w:p w14:paraId="0E64F81B"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919" w:type="dxa"/>
          </w:tcPr>
          <w:p w14:paraId="0E64F81C"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1D" w14:textId="01A203B4"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22" w14:textId="77777777" w:rsidTr="007019A6">
        <w:tc>
          <w:tcPr>
            <w:tcW w:w="5385" w:type="dxa"/>
          </w:tcPr>
          <w:p w14:paraId="0E64F81F" w14:textId="77777777" w:rsidR="007019A6" w:rsidRPr="00A65009" w:rsidRDefault="007019A6" w:rsidP="007019A6">
            <w:pPr>
              <w:pStyle w:val="Heading4"/>
              <w:keepNext w:val="0"/>
              <w:tabs>
                <w:tab w:val="clear" w:pos="9072"/>
              </w:tabs>
              <w:spacing w:before="120" w:after="0" w:line="240" w:lineRule="auto"/>
              <w:ind w:left="21"/>
              <w:outlineLvl w:val="3"/>
              <w:rPr>
                <w:b w:val="0"/>
              </w:rPr>
            </w:pPr>
          </w:p>
        </w:tc>
        <w:tc>
          <w:tcPr>
            <w:tcW w:w="919" w:type="dxa"/>
          </w:tcPr>
          <w:p w14:paraId="0E64F820" w14:textId="77777777" w:rsidR="007019A6" w:rsidRPr="00A65009" w:rsidRDefault="007019A6" w:rsidP="007019A6">
            <w:pPr>
              <w:pStyle w:val="Heading4"/>
              <w:keepNext w:val="0"/>
              <w:tabs>
                <w:tab w:val="clear" w:pos="9072"/>
              </w:tabs>
              <w:spacing w:before="120" w:after="0" w:line="240" w:lineRule="auto"/>
              <w:ind w:left="21"/>
              <w:outlineLvl w:val="3"/>
              <w:rPr>
                <w:b w:val="0"/>
              </w:rPr>
            </w:pPr>
          </w:p>
        </w:tc>
        <w:tc>
          <w:tcPr>
            <w:tcW w:w="3341" w:type="dxa"/>
          </w:tcPr>
          <w:p w14:paraId="0E64F821" w14:textId="77777777" w:rsidR="007019A6" w:rsidRPr="00A65009" w:rsidRDefault="007019A6" w:rsidP="007019A6">
            <w:pPr>
              <w:pStyle w:val="Heading4"/>
              <w:keepNext w:val="0"/>
              <w:tabs>
                <w:tab w:val="clear" w:pos="9072"/>
              </w:tabs>
              <w:spacing w:before="120" w:after="0" w:line="240" w:lineRule="auto"/>
              <w:ind w:left="21"/>
              <w:outlineLvl w:val="3"/>
              <w:rPr>
                <w:rFonts w:eastAsia="Times New Roman"/>
                <w:b w:val="0"/>
                <w:iCs w:val="0"/>
              </w:rPr>
            </w:pPr>
          </w:p>
        </w:tc>
      </w:tr>
      <w:tr w:rsidR="007531F1" w14:paraId="0E64F826" w14:textId="77777777" w:rsidTr="007019A6">
        <w:tc>
          <w:tcPr>
            <w:tcW w:w="5385" w:type="dxa"/>
          </w:tcPr>
          <w:p w14:paraId="0E64F823"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0E64F824"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E64F825" w14:textId="3BA9AC51"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7531F1" w14:paraId="0E64F82A" w14:textId="77777777" w:rsidTr="007019A6">
        <w:tc>
          <w:tcPr>
            <w:tcW w:w="5385" w:type="dxa"/>
          </w:tcPr>
          <w:p w14:paraId="0E64F827"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0E64F828"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29" w14:textId="6B3EDB70"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2E" w14:textId="77777777" w:rsidTr="007019A6">
        <w:tc>
          <w:tcPr>
            <w:tcW w:w="5385" w:type="dxa"/>
          </w:tcPr>
          <w:p w14:paraId="0E64F82B"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0E64F82C"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2D" w14:textId="02FA8D18"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32" w14:textId="77777777" w:rsidTr="007019A6">
        <w:tc>
          <w:tcPr>
            <w:tcW w:w="5385" w:type="dxa"/>
          </w:tcPr>
          <w:p w14:paraId="0E64F82F"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0E64F830"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31" w14:textId="280FDDEA"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36" w14:textId="77777777" w:rsidTr="007019A6">
        <w:tc>
          <w:tcPr>
            <w:tcW w:w="5385" w:type="dxa"/>
          </w:tcPr>
          <w:p w14:paraId="0E64F833" w14:textId="77777777" w:rsidR="007019A6" w:rsidRPr="00A65009" w:rsidRDefault="007019A6" w:rsidP="007019A6">
            <w:pPr>
              <w:pStyle w:val="Heading4"/>
              <w:keepNext w:val="0"/>
              <w:tabs>
                <w:tab w:val="clear" w:pos="9072"/>
              </w:tabs>
              <w:spacing w:before="120" w:after="0" w:line="240" w:lineRule="auto"/>
              <w:ind w:left="21"/>
              <w:outlineLvl w:val="3"/>
              <w:rPr>
                <w:b w:val="0"/>
              </w:rPr>
            </w:pPr>
          </w:p>
        </w:tc>
        <w:tc>
          <w:tcPr>
            <w:tcW w:w="919" w:type="dxa"/>
          </w:tcPr>
          <w:p w14:paraId="0E64F834" w14:textId="77777777" w:rsidR="007019A6" w:rsidRPr="00A65009" w:rsidRDefault="007019A6" w:rsidP="007019A6">
            <w:pPr>
              <w:pStyle w:val="Heading4"/>
              <w:keepNext w:val="0"/>
              <w:tabs>
                <w:tab w:val="clear" w:pos="9072"/>
              </w:tabs>
              <w:spacing w:before="120" w:after="0" w:line="240" w:lineRule="auto"/>
              <w:ind w:left="21"/>
              <w:outlineLvl w:val="3"/>
              <w:rPr>
                <w:b w:val="0"/>
              </w:rPr>
            </w:pPr>
          </w:p>
        </w:tc>
        <w:tc>
          <w:tcPr>
            <w:tcW w:w="3341" w:type="dxa"/>
          </w:tcPr>
          <w:p w14:paraId="0E64F835" w14:textId="77777777" w:rsidR="007019A6" w:rsidRPr="00A65009" w:rsidRDefault="007019A6" w:rsidP="007019A6">
            <w:pPr>
              <w:pStyle w:val="Heading4"/>
              <w:keepNext w:val="0"/>
              <w:tabs>
                <w:tab w:val="clear" w:pos="9072"/>
              </w:tabs>
              <w:spacing w:before="120" w:after="0" w:line="240" w:lineRule="auto"/>
              <w:ind w:left="21"/>
              <w:outlineLvl w:val="3"/>
              <w:rPr>
                <w:rFonts w:eastAsia="Times New Roman"/>
                <w:b w:val="0"/>
                <w:iCs w:val="0"/>
              </w:rPr>
            </w:pPr>
          </w:p>
        </w:tc>
      </w:tr>
      <w:tr w:rsidR="007531F1" w14:paraId="0E64F83A" w14:textId="77777777" w:rsidTr="007019A6">
        <w:tc>
          <w:tcPr>
            <w:tcW w:w="5385" w:type="dxa"/>
          </w:tcPr>
          <w:p w14:paraId="0E64F837"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0E64F838"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3341" w:type="dxa"/>
          </w:tcPr>
          <w:p w14:paraId="0E64F839" w14:textId="26A37EA3"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iCs w:val="0"/>
              </w:rPr>
              <w:t>Compliant</w:t>
            </w:r>
          </w:p>
        </w:tc>
      </w:tr>
      <w:tr w:rsidR="007531F1" w14:paraId="0E64F83E" w14:textId="77777777" w:rsidTr="007019A6">
        <w:tc>
          <w:tcPr>
            <w:tcW w:w="5385" w:type="dxa"/>
          </w:tcPr>
          <w:p w14:paraId="0E64F83B"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0E64F83C"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3341" w:type="dxa"/>
          </w:tcPr>
          <w:p w14:paraId="0E64F83D" w14:textId="6CF2DFDB"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42" w14:textId="77777777" w:rsidTr="007019A6">
        <w:tc>
          <w:tcPr>
            <w:tcW w:w="5385" w:type="dxa"/>
          </w:tcPr>
          <w:p w14:paraId="0E64F83F"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0E64F840"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41" w14:textId="3DBD0685"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46" w14:textId="77777777" w:rsidTr="007019A6">
        <w:tc>
          <w:tcPr>
            <w:tcW w:w="5385" w:type="dxa"/>
          </w:tcPr>
          <w:p w14:paraId="0E64F843"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0E64F844"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45" w14:textId="7ECACA57"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4A" w14:textId="77777777" w:rsidTr="007019A6">
        <w:tc>
          <w:tcPr>
            <w:tcW w:w="5385" w:type="dxa"/>
          </w:tcPr>
          <w:p w14:paraId="0E64F847"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0E64F848" w14:textId="77777777" w:rsidR="007019A6" w:rsidRPr="00A65009" w:rsidRDefault="00330554" w:rsidP="007019A6">
            <w:pPr>
              <w:pStyle w:val="Heading4"/>
              <w:keepNext w:val="0"/>
              <w:tabs>
                <w:tab w:val="clear" w:pos="9072"/>
              </w:tabs>
              <w:spacing w:before="120" w:after="0" w:line="240" w:lineRule="auto"/>
              <w:ind w:left="21"/>
              <w:outlineLvl w:val="3"/>
              <w:rPr>
                <w:b w:val="0"/>
              </w:rPr>
            </w:pPr>
            <w:r w:rsidRPr="00A65009">
              <w:rPr>
                <w:b w:val="0"/>
              </w:rPr>
              <w:t>CHSP</w:t>
            </w:r>
          </w:p>
        </w:tc>
        <w:tc>
          <w:tcPr>
            <w:tcW w:w="3341" w:type="dxa"/>
          </w:tcPr>
          <w:p w14:paraId="0E64F849" w14:textId="2EEF66BB" w:rsidR="007019A6" w:rsidRPr="00A65009" w:rsidRDefault="00330554" w:rsidP="007019A6">
            <w:pPr>
              <w:pStyle w:val="Heading4"/>
              <w:keepNext w:val="0"/>
              <w:tabs>
                <w:tab w:val="clear" w:pos="9072"/>
              </w:tabs>
              <w:spacing w:before="120" w:after="0" w:line="240" w:lineRule="auto"/>
              <w:ind w:left="21"/>
              <w:outlineLvl w:val="3"/>
              <w:rPr>
                <w:rFonts w:eastAsia="Times New Roman"/>
                <w:b w:val="0"/>
                <w:iCs w:val="0"/>
              </w:rPr>
            </w:pPr>
            <w:r w:rsidRPr="00A65009">
              <w:rPr>
                <w:rFonts w:eastAsia="Times New Roman"/>
                <w:b w:val="0"/>
                <w:iCs w:val="0"/>
              </w:rPr>
              <w:t>Compliant</w:t>
            </w:r>
          </w:p>
        </w:tc>
      </w:tr>
      <w:tr w:rsidR="007531F1" w14:paraId="0E64F84E" w14:textId="77777777" w:rsidTr="007019A6">
        <w:tc>
          <w:tcPr>
            <w:tcW w:w="5385" w:type="dxa"/>
          </w:tcPr>
          <w:p w14:paraId="0E64F84B" w14:textId="77777777" w:rsidR="007019A6" w:rsidRPr="00A65009" w:rsidRDefault="007019A6" w:rsidP="007019A6">
            <w:pPr>
              <w:pStyle w:val="Heading4"/>
              <w:tabs>
                <w:tab w:val="clear" w:pos="9072"/>
              </w:tabs>
              <w:spacing w:before="120" w:after="0" w:line="240" w:lineRule="auto"/>
              <w:ind w:left="21"/>
              <w:outlineLvl w:val="3"/>
              <w:rPr>
                <w:b w:val="0"/>
              </w:rPr>
            </w:pPr>
          </w:p>
        </w:tc>
        <w:tc>
          <w:tcPr>
            <w:tcW w:w="919" w:type="dxa"/>
          </w:tcPr>
          <w:p w14:paraId="0E64F84C" w14:textId="77777777" w:rsidR="007019A6" w:rsidRPr="00A65009" w:rsidRDefault="007019A6" w:rsidP="007019A6">
            <w:pPr>
              <w:pStyle w:val="Heading4"/>
              <w:tabs>
                <w:tab w:val="clear" w:pos="9072"/>
              </w:tabs>
              <w:spacing w:before="120" w:after="0" w:line="240" w:lineRule="auto"/>
              <w:ind w:left="21"/>
              <w:outlineLvl w:val="3"/>
              <w:rPr>
                <w:b w:val="0"/>
              </w:rPr>
            </w:pPr>
          </w:p>
        </w:tc>
        <w:tc>
          <w:tcPr>
            <w:tcW w:w="3341" w:type="dxa"/>
          </w:tcPr>
          <w:p w14:paraId="0E64F84D" w14:textId="77777777" w:rsidR="007019A6" w:rsidRPr="00A65009" w:rsidRDefault="007019A6" w:rsidP="007019A6">
            <w:pPr>
              <w:pStyle w:val="Heading4"/>
              <w:keepNext w:val="0"/>
              <w:tabs>
                <w:tab w:val="clear" w:pos="9072"/>
              </w:tabs>
              <w:spacing w:before="120" w:after="0" w:line="240" w:lineRule="auto"/>
              <w:ind w:left="21"/>
              <w:outlineLvl w:val="3"/>
              <w:rPr>
                <w:rFonts w:eastAsia="Times New Roman"/>
                <w:b w:val="0"/>
                <w:iCs w:val="0"/>
              </w:rPr>
            </w:pPr>
          </w:p>
        </w:tc>
      </w:tr>
      <w:tr w:rsidR="007531F1" w14:paraId="0E64F852" w14:textId="77777777" w:rsidTr="007019A6">
        <w:tc>
          <w:tcPr>
            <w:tcW w:w="5385" w:type="dxa"/>
          </w:tcPr>
          <w:p w14:paraId="0E64F84F"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0E64F850"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0E64F851" w14:textId="3DF0EF29"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7531F1" w14:paraId="0E64F856" w14:textId="77777777" w:rsidTr="007019A6">
        <w:tc>
          <w:tcPr>
            <w:tcW w:w="5385" w:type="dxa"/>
          </w:tcPr>
          <w:p w14:paraId="0E64F853"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0E64F854"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0E64F855" w14:textId="32B63AB0"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531F1" w14:paraId="0E64F85A" w14:textId="77777777" w:rsidTr="007019A6">
        <w:tc>
          <w:tcPr>
            <w:tcW w:w="5385" w:type="dxa"/>
          </w:tcPr>
          <w:p w14:paraId="0E64F857"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0E64F858"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64F859" w14:textId="78E58FAA"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531F1" w14:paraId="0E64F85E" w14:textId="77777777" w:rsidTr="007019A6">
        <w:tc>
          <w:tcPr>
            <w:tcW w:w="5385" w:type="dxa"/>
          </w:tcPr>
          <w:p w14:paraId="0E64F85B"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0E64F85C"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64F85D" w14:textId="1DFE8B50"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531F1" w14:paraId="0E64F862" w14:textId="77777777" w:rsidTr="007019A6">
        <w:tc>
          <w:tcPr>
            <w:tcW w:w="5385" w:type="dxa"/>
          </w:tcPr>
          <w:p w14:paraId="0E64F85F"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0E64F860"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64F861" w14:textId="16DB940B"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531F1" w14:paraId="0E64F866" w14:textId="77777777" w:rsidTr="007019A6">
        <w:tc>
          <w:tcPr>
            <w:tcW w:w="5385" w:type="dxa"/>
          </w:tcPr>
          <w:p w14:paraId="0E64F863"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0E64F864"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64F865" w14:textId="100D8228"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531F1" w14:paraId="0E64F86A" w14:textId="77777777" w:rsidTr="007019A6">
        <w:tc>
          <w:tcPr>
            <w:tcW w:w="5385" w:type="dxa"/>
          </w:tcPr>
          <w:p w14:paraId="0E64F867" w14:textId="77777777" w:rsidR="007019A6" w:rsidRPr="00A65009" w:rsidRDefault="007019A6" w:rsidP="007019A6">
            <w:pPr>
              <w:pStyle w:val="Heading4"/>
              <w:keepNext w:val="0"/>
              <w:tabs>
                <w:tab w:val="clear" w:pos="9072"/>
              </w:tabs>
              <w:spacing w:before="120" w:after="0" w:line="240" w:lineRule="auto"/>
              <w:ind w:left="36"/>
              <w:outlineLvl w:val="3"/>
              <w:rPr>
                <w:b w:val="0"/>
              </w:rPr>
            </w:pPr>
          </w:p>
        </w:tc>
        <w:tc>
          <w:tcPr>
            <w:tcW w:w="919" w:type="dxa"/>
          </w:tcPr>
          <w:p w14:paraId="0E64F868" w14:textId="77777777" w:rsidR="007019A6" w:rsidRPr="00A65009" w:rsidRDefault="007019A6" w:rsidP="007019A6">
            <w:pPr>
              <w:pStyle w:val="Heading4"/>
              <w:keepNext w:val="0"/>
              <w:tabs>
                <w:tab w:val="clear" w:pos="9072"/>
              </w:tabs>
              <w:spacing w:before="120" w:after="0" w:line="240" w:lineRule="auto"/>
              <w:ind w:left="36"/>
              <w:outlineLvl w:val="3"/>
              <w:rPr>
                <w:b w:val="0"/>
              </w:rPr>
            </w:pPr>
          </w:p>
        </w:tc>
        <w:tc>
          <w:tcPr>
            <w:tcW w:w="3341" w:type="dxa"/>
          </w:tcPr>
          <w:p w14:paraId="0E64F869" w14:textId="77777777" w:rsidR="007019A6" w:rsidRPr="00A65009" w:rsidRDefault="007019A6" w:rsidP="007019A6">
            <w:pPr>
              <w:pStyle w:val="Heading4"/>
              <w:keepNext w:val="0"/>
              <w:tabs>
                <w:tab w:val="clear" w:pos="9072"/>
              </w:tabs>
              <w:spacing w:before="120" w:after="0" w:line="240" w:lineRule="auto"/>
              <w:ind w:left="36"/>
              <w:outlineLvl w:val="3"/>
              <w:rPr>
                <w:rFonts w:eastAsia="Times New Roman"/>
                <w:b w:val="0"/>
                <w:iCs w:val="0"/>
              </w:rPr>
            </w:pPr>
          </w:p>
        </w:tc>
      </w:tr>
      <w:tr w:rsidR="007531F1" w14:paraId="0E64F86E" w14:textId="77777777" w:rsidTr="007019A6">
        <w:tc>
          <w:tcPr>
            <w:tcW w:w="5385" w:type="dxa"/>
          </w:tcPr>
          <w:p w14:paraId="0E64F86B"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0E64F86C"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3341" w:type="dxa"/>
          </w:tcPr>
          <w:p w14:paraId="0E64F86D" w14:textId="6AB7D90E"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iCs w:val="0"/>
              </w:rPr>
              <w:t>Compliant</w:t>
            </w:r>
          </w:p>
        </w:tc>
      </w:tr>
      <w:tr w:rsidR="007531F1" w14:paraId="0E64F872" w14:textId="77777777" w:rsidTr="007019A6">
        <w:tc>
          <w:tcPr>
            <w:tcW w:w="5385" w:type="dxa"/>
          </w:tcPr>
          <w:p w14:paraId="0E64F86F"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0E64F870"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3341" w:type="dxa"/>
          </w:tcPr>
          <w:p w14:paraId="0E64F871" w14:textId="4AC1C4DA"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531F1" w14:paraId="0E64F876" w14:textId="77777777" w:rsidTr="007019A6">
        <w:tc>
          <w:tcPr>
            <w:tcW w:w="5385" w:type="dxa"/>
          </w:tcPr>
          <w:p w14:paraId="0E64F873"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0E64F874"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64F875" w14:textId="6801E743"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531F1" w14:paraId="0E64F87A" w14:textId="77777777" w:rsidTr="007019A6">
        <w:tc>
          <w:tcPr>
            <w:tcW w:w="5385" w:type="dxa"/>
          </w:tcPr>
          <w:p w14:paraId="0E64F877"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0E64F878"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64F879" w14:textId="1D6BBFB0"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531F1" w14:paraId="0E64F87E" w14:textId="77777777" w:rsidTr="007019A6">
        <w:tc>
          <w:tcPr>
            <w:tcW w:w="5385" w:type="dxa"/>
          </w:tcPr>
          <w:p w14:paraId="0E64F87B"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0E64F87C"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64F87D" w14:textId="4D21D6E1"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Compliant</w:t>
            </w:r>
          </w:p>
        </w:tc>
      </w:tr>
      <w:tr w:rsidR="007531F1" w14:paraId="0E64F882" w14:textId="77777777" w:rsidTr="007019A6">
        <w:tc>
          <w:tcPr>
            <w:tcW w:w="5385" w:type="dxa"/>
          </w:tcPr>
          <w:p w14:paraId="0E64F87F"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0E64F880" w14:textId="77777777" w:rsidR="007019A6" w:rsidRPr="00A65009" w:rsidRDefault="00330554" w:rsidP="007019A6">
            <w:pPr>
              <w:pStyle w:val="Heading4"/>
              <w:keepNext w:val="0"/>
              <w:tabs>
                <w:tab w:val="clear" w:pos="9072"/>
              </w:tabs>
              <w:spacing w:before="120" w:after="0" w:line="240" w:lineRule="auto"/>
              <w:ind w:left="36"/>
              <w:outlineLvl w:val="3"/>
              <w:rPr>
                <w:b w:val="0"/>
              </w:rPr>
            </w:pPr>
            <w:r w:rsidRPr="00A65009">
              <w:rPr>
                <w:b w:val="0"/>
              </w:rPr>
              <w:t>CHSP</w:t>
            </w:r>
          </w:p>
        </w:tc>
        <w:tc>
          <w:tcPr>
            <w:tcW w:w="3341" w:type="dxa"/>
          </w:tcPr>
          <w:p w14:paraId="0E64F881" w14:textId="7B2988BC" w:rsidR="007019A6" w:rsidRPr="00A65009" w:rsidRDefault="00330554" w:rsidP="007019A6">
            <w:pPr>
              <w:pStyle w:val="Heading4"/>
              <w:keepNext w:val="0"/>
              <w:tabs>
                <w:tab w:val="clear" w:pos="9072"/>
              </w:tabs>
              <w:spacing w:before="120" w:after="0" w:line="240" w:lineRule="auto"/>
              <w:ind w:left="36"/>
              <w:outlineLvl w:val="3"/>
              <w:rPr>
                <w:rFonts w:eastAsia="Times New Roman"/>
                <w:b w:val="0"/>
                <w:iCs w:val="0"/>
              </w:rPr>
            </w:pPr>
            <w:r w:rsidRPr="00A65009">
              <w:rPr>
                <w:rFonts w:eastAsia="Times New Roman"/>
                <w:b w:val="0"/>
                <w:iCs w:val="0"/>
              </w:rPr>
              <w:t xml:space="preserve">Not </w:t>
            </w:r>
            <w:r w:rsidR="007019A6">
              <w:rPr>
                <w:rFonts w:eastAsia="Times New Roman"/>
                <w:b w:val="0"/>
                <w:iCs w:val="0"/>
              </w:rPr>
              <w:t>Applicable</w:t>
            </w:r>
          </w:p>
        </w:tc>
      </w:tr>
    </w:tbl>
    <w:p w14:paraId="0E64F968" w14:textId="77777777" w:rsidR="007019A6" w:rsidRDefault="00330554">
      <w:pPr>
        <w:spacing w:before="0" w:after="160" w:line="259" w:lineRule="auto"/>
        <w:rPr>
          <w:rFonts w:ascii="Arial Black" w:hAnsi="Arial Black"/>
          <w:b/>
          <w:bCs/>
          <w:iCs/>
          <w:color w:val="00577D"/>
          <w:sz w:val="32"/>
          <w:szCs w:val="40"/>
        </w:rPr>
      </w:pPr>
      <w:r>
        <w:br w:type="page"/>
      </w:r>
    </w:p>
    <w:p w14:paraId="0E64F969" w14:textId="77777777" w:rsidR="007019A6" w:rsidRPr="00D21DCD" w:rsidRDefault="00330554" w:rsidP="007019A6">
      <w:pPr>
        <w:pStyle w:val="Heading1"/>
      </w:pPr>
      <w:r>
        <w:lastRenderedPageBreak/>
        <w:t>Detailed assessment</w:t>
      </w:r>
    </w:p>
    <w:p w14:paraId="0E64F96A" w14:textId="77777777" w:rsidR="007019A6" w:rsidRPr="00D63989" w:rsidRDefault="00330554" w:rsidP="007019A6">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0E64F96B" w14:textId="77777777" w:rsidR="007019A6" w:rsidRPr="001E6954" w:rsidRDefault="00330554" w:rsidP="007019A6">
      <w:pPr>
        <w:rPr>
          <w:color w:val="auto"/>
        </w:rPr>
      </w:pPr>
      <w:r w:rsidRPr="00D63989">
        <w:t>The report also specifies areas in which improvements must be made to ensure the Quality Standards are complied with.</w:t>
      </w:r>
    </w:p>
    <w:p w14:paraId="0E64F96C" w14:textId="77777777" w:rsidR="007019A6" w:rsidRDefault="00330554" w:rsidP="007019A6">
      <w:r w:rsidRPr="00D63989">
        <w:t>The following information has been taken into account in developing this performance report:</w:t>
      </w:r>
    </w:p>
    <w:p w14:paraId="0E64F970" w14:textId="00BFAB2F" w:rsidR="007019A6" w:rsidRPr="007019A6" w:rsidRDefault="00330554" w:rsidP="007019A6">
      <w:pPr>
        <w:pStyle w:val="ListBullet"/>
      </w:pPr>
      <w:r w:rsidRPr="007019A6">
        <w:t>the Assessment Team’s report for the Quality Audit; the Quality Audit report was informed by a site assessment, observations at the service, review of documents and interviews with staff, consumers/representatives and others</w:t>
      </w:r>
      <w:r w:rsidRPr="007019A6">
        <w:rPr>
          <w:color w:val="0000FF"/>
        </w:rPr>
        <w:br w:type="page"/>
      </w:r>
    </w:p>
    <w:p w14:paraId="0E64F971" w14:textId="77777777" w:rsidR="007019A6" w:rsidRPr="00F911DD" w:rsidRDefault="007019A6" w:rsidP="007019A6">
      <w:pPr>
        <w:pStyle w:val="ListBullet"/>
        <w:sectPr w:rsidR="007019A6" w:rsidRPr="00F911DD" w:rsidSect="007019A6">
          <w:headerReference w:type="first" r:id="rId16"/>
          <w:pgSz w:w="11906" w:h="16838"/>
          <w:pgMar w:top="1701" w:right="1418" w:bottom="1418" w:left="1418" w:header="567" w:footer="397" w:gutter="0"/>
          <w:cols w:space="708"/>
          <w:docGrid w:linePitch="360"/>
        </w:sectPr>
      </w:pPr>
    </w:p>
    <w:p w14:paraId="0E64F972" w14:textId="77777777" w:rsidR="007019A6" w:rsidRPr="00CF4FAC" w:rsidRDefault="00330554" w:rsidP="007019A6">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0E64FC15" wp14:editId="0E64FC16">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9274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E64F973" w14:textId="6AF9F29E" w:rsidR="007019A6" w:rsidRPr="00162F6A" w:rsidRDefault="00330554" w:rsidP="007019A6">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7019A6">
        <w:rPr>
          <w:color w:val="FFFFFF" w:themeColor="background1"/>
          <w:sz w:val="36"/>
        </w:rPr>
        <w:t>CHSP</w:t>
      </w:r>
      <w:r w:rsidRPr="00162F6A">
        <w:rPr>
          <w:color w:val="FFFFFF" w:themeColor="background1"/>
          <w:sz w:val="36"/>
        </w:rPr>
        <w:tab/>
      </w:r>
      <w:r w:rsidRPr="00931EF8">
        <w:rPr>
          <w:color w:val="FFFFFF" w:themeColor="background1"/>
        </w:rPr>
        <w:t>Compliant</w:t>
      </w:r>
      <w:r w:rsidRPr="00162F6A">
        <w:rPr>
          <w:color w:val="FFFFFF" w:themeColor="background1"/>
          <w:sz w:val="36"/>
        </w:rPr>
        <w:tab/>
      </w:r>
    </w:p>
    <w:p w14:paraId="0E64F974" w14:textId="77777777" w:rsidR="007019A6" w:rsidRDefault="007019A6" w:rsidP="007019A6"/>
    <w:p w14:paraId="0E64F975" w14:textId="77777777" w:rsidR="007019A6" w:rsidRPr="00F37C4C" w:rsidRDefault="007019A6" w:rsidP="007019A6">
      <w:pPr>
        <w:sectPr w:rsidR="007019A6" w:rsidRPr="00F37C4C" w:rsidSect="007019A6">
          <w:pgSz w:w="11906" w:h="16838"/>
          <w:pgMar w:top="1701" w:right="1418" w:bottom="1418" w:left="1418" w:header="568" w:footer="397" w:gutter="0"/>
          <w:cols w:space="708"/>
          <w:docGrid w:linePitch="360"/>
        </w:sectPr>
      </w:pPr>
    </w:p>
    <w:p w14:paraId="0E64F976" w14:textId="77777777" w:rsidR="007019A6" w:rsidRPr="00D63989" w:rsidRDefault="00330554" w:rsidP="007019A6">
      <w:pPr>
        <w:pStyle w:val="Heading3"/>
        <w:shd w:val="clear" w:color="auto" w:fill="F2F2F2" w:themeFill="background1" w:themeFillShade="F2"/>
      </w:pPr>
      <w:r w:rsidRPr="00D63989">
        <w:t>Consumer outcome:</w:t>
      </w:r>
    </w:p>
    <w:p w14:paraId="0E64F977" w14:textId="77777777" w:rsidR="007019A6" w:rsidRPr="00D63989" w:rsidRDefault="00330554" w:rsidP="007019A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E64F978" w14:textId="77777777" w:rsidR="007019A6" w:rsidRPr="00D63989" w:rsidRDefault="00330554" w:rsidP="007019A6">
      <w:pPr>
        <w:pStyle w:val="Heading3"/>
        <w:shd w:val="clear" w:color="auto" w:fill="F2F2F2" w:themeFill="background1" w:themeFillShade="F2"/>
      </w:pPr>
      <w:r w:rsidRPr="00D63989">
        <w:t>Organisation statement:</w:t>
      </w:r>
    </w:p>
    <w:p w14:paraId="0E64F979" w14:textId="77777777" w:rsidR="007019A6" w:rsidRPr="00D63989" w:rsidRDefault="00330554" w:rsidP="007019A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E64F97A" w14:textId="77777777" w:rsidR="007019A6" w:rsidRDefault="00330554" w:rsidP="007019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64F97B" w14:textId="77777777" w:rsidR="007019A6" w:rsidRPr="00D63989" w:rsidRDefault="00330554" w:rsidP="007019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E64F97C" w14:textId="77777777" w:rsidR="007019A6" w:rsidRPr="00D63989" w:rsidRDefault="00330554" w:rsidP="007019A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E64F97D" w14:textId="77777777" w:rsidR="007019A6" w:rsidRDefault="00330554" w:rsidP="007019A6">
      <w:pPr>
        <w:pStyle w:val="Heading2"/>
      </w:pPr>
      <w:r>
        <w:t xml:space="preserve">Assessment </w:t>
      </w:r>
      <w:r w:rsidRPr="002B2C0F">
        <w:t>of Standard</w:t>
      </w:r>
      <w:r>
        <w:t xml:space="preserve"> 1</w:t>
      </w:r>
    </w:p>
    <w:p w14:paraId="4F06EE66" w14:textId="77777777" w:rsidR="007019A6" w:rsidRDefault="007019A6" w:rsidP="007019A6">
      <w:pPr>
        <w:rPr>
          <w:rFonts w:eastAsiaTheme="minorHAnsi"/>
          <w:color w:val="auto"/>
          <w:lang w:eastAsia="en-US"/>
        </w:rPr>
      </w:pPr>
      <w:r>
        <w:rPr>
          <w:rFonts w:eastAsia="Calibri"/>
          <w:color w:val="auto"/>
          <w:lang w:eastAsia="en-US"/>
        </w:rPr>
        <w:t xml:space="preserve">Consumers and representatives sampled expressed satisfaction that consumers </w:t>
      </w:r>
      <w:r w:rsidRPr="00140F9B">
        <w:rPr>
          <w:rFonts w:eastAsia="Calibri"/>
          <w:color w:val="auto"/>
          <w:lang w:eastAsia="en-US"/>
        </w:rPr>
        <w:t xml:space="preserve">are treated with dignity and respect </w:t>
      </w:r>
      <w:r>
        <w:rPr>
          <w:rFonts w:eastAsia="Calibri"/>
          <w:color w:val="auto"/>
          <w:lang w:eastAsia="en-US"/>
        </w:rPr>
        <w:t xml:space="preserve">and </w:t>
      </w:r>
      <w:r w:rsidRPr="00140F9B">
        <w:rPr>
          <w:rFonts w:eastAsia="Calibri"/>
          <w:color w:val="auto"/>
          <w:lang w:eastAsia="en-US"/>
        </w:rPr>
        <w:t xml:space="preserve">as individuals </w:t>
      </w:r>
      <w:r w:rsidRPr="00140F9B">
        <w:rPr>
          <w:color w:val="auto"/>
        </w:rPr>
        <w:t xml:space="preserve">with their own </w:t>
      </w:r>
      <w:r>
        <w:rPr>
          <w:color w:val="auto"/>
        </w:rPr>
        <w:t>identity</w:t>
      </w:r>
      <w:r w:rsidRPr="00140F9B">
        <w:rPr>
          <w:color w:val="auto"/>
        </w:rPr>
        <w:t xml:space="preserve"> and culture. Staff </w:t>
      </w:r>
      <w:r>
        <w:rPr>
          <w:color w:val="auto"/>
        </w:rPr>
        <w:t>interviewed described</w:t>
      </w:r>
      <w:r w:rsidRPr="00140F9B">
        <w:rPr>
          <w:color w:val="auto"/>
        </w:rPr>
        <w:t xml:space="preserve"> ways th</w:t>
      </w:r>
      <w:r>
        <w:rPr>
          <w:color w:val="auto"/>
        </w:rPr>
        <w:t xml:space="preserve">ey implement dignity and respect for consumers, including listening to them, talking with them, building their confidence </w:t>
      </w:r>
      <w:r w:rsidRPr="00752565">
        <w:rPr>
          <w:color w:val="auto"/>
        </w:rPr>
        <w:t xml:space="preserve">and </w:t>
      </w:r>
      <w:r w:rsidRPr="00752565">
        <w:rPr>
          <w:rFonts w:eastAsiaTheme="minorHAnsi"/>
          <w:color w:val="auto"/>
          <w:lang w:eastAsia="en-US"/>
        </w:rPr>
        <w:t>respecting each consumer’s ability, voice and boundaries</w:t>
      </w:r>
      <w:r w:rsidRPr="00752565">
        <w:rPr>
          <w:color w:val="auto"/>
        </w:rPr>
        <w:t>.</w:t>
      </w:r>
      <w:r>
        <w:rPr>
          <w:color w:val="auto"/>
        </w:rPr>
        <w:t xml:space="preserve"> The service has</w:t>
      </w:r>
      <w:r w:rsidRPr="00140F9B">
        <w:rPr>
          <w:color w:val="auto"/>
        </w:rPr>
        <w:t xml:space="preserve"> </w:t>
      </w:r>
      <w:r>
        <w:rPr>
          <w:color w:val="auto"/>
        </w:rPr>
        <w:t>s</w:t>
      </w:r>
      <w:r w:rsidRPr="00140F9B">
        <w:rPr>
          <w:color w:val="auto"/>
        </w:rPr>
        <w:t>ystems for promoting consumer dignity and respect</w:t>
      </w:r>
      <w:r>
        <w:rPr>
          <w:color w:val="auto"/>
        </w:rPr>
        <w:t xml:space="preserve">, </w:t>
      </w:r>
      <w:r w:rsidRPr="00140F9B">
        <w:rPr>
          <w:color w:val="auto"/>
        </w:rPr>
        <w:t xml:space="preserve">including </w:t>
      </w:r>
      <w:r>
        <w:rPr>
          <w:color w:val="auto"/>
        </w:rPr>
        <w:t xml:space="preserve">informing consumers about their rights and a staff and volunteer code of conduct that </w:t>
      </w:r>
      <w:r w:rsidRPr="00C5775C">
        <w:rPr>
          <w:rFonts w:eastAsiaTheme="minorHAnsi"/>
          <w:color w:val="auto"/>
          <w:lang w:eastAsia="en-US"/>
        </w:rPr>
        <w:t>addresses social inclusion</w:t>
      </w:r>
      <w:r>
        <w:rPr>
          <w:rFonts w:eastAsiaTheme="minorHAnsi"/>
          <w:color w:val="auto"/>
          <w:lang w:eastAsia="en-US"/>
        </w:rPr>
        <w:t xml:space="preserve"> and</w:t>
      </w:r>
      <w:r w:rsidRPr="00C5775C">
        <w:rPr>
          <w:rFonts w:eastAsiaTheme="minorHAnsi"/>
          <w:color w:val="auto"/>
          <w:lang w:eastAsia="en-US"/>
        </w:rPr>
        <w:t xml:space="preserve"> social justice </w:t>
      </w:r>
      <w:r>
        <w:rPr>
          <w:rFonts w:eastAsiaTheme="minorHAnsi"/>
          <w:color w:val="auto"/>
          <w:lang w:eastAsia="en-US"/>
        </w:rPr>
        <w:t>and includes the p</w:t>
      </w:r>
      <w:r w:rsidRPr="00C5775C">
        <w:rPr>
          <w:rFonts w:eastAsiaTheme="minorHAnsi"/>
          <w:color w:val="auto"/>
          <w:lang w:eastAsia="en-US"/>
        </w:rPr>
        <w:t>rinciple</w:t>
      </w:r>
      <w:r>
        <w:rPr>
          <w:rFonts w:eastAsiaTheme="minorHAnsi"/>
          <w:color w:val="auto"/>
          <w:lang w:eastAsia="en-US"/>
        </w:rPr>
        <w:t xml:space="preserve"> of</w:t>
      </w:r>
      <w:r w:rsidRPr="00C5775C">
        <w:rPr>
          <w:rFonts w:eastAsiaTheme="minorHAnsi"/>
          <w:color w:val="auto"/>
          <w:lang w:eastAsia="en-US"/>
        </w:rPr>
        <w:t xml:space="preserve"> embracing diversity</w:t>
      </w:r>
      <w:r>
        <w:rPr>
          <w:rFonts w:eastAsiaTheme="minorHAnsi"/>
          <w:color w:val="auto"/>
          <w:lang w:eastAsia="en-US"/>
        </w:rPr>
        <w:t>.</w:t>
      </w:r>
      <w:r>
        <w:rPr>
          <w:color w:val="auto"/>
        </w:rPr>
        <w:t xml:space="preserve"> Organisational documentation, </w:t>
      </w:r>
      <w:r w:rsidRPr="00953671">
        <w:rPr>
          <w:color w:val="auto"/>
        </w:rPr>
        <w:t>including a s</w:t>
      </w:r>
      <w:r w:rsidRPr="00953671">
        <w:rPr>
          <w:rFonts w:eastAsiaTheme="minorHAnsi"/>
          <w:color w:val="auto"/>
          <w:lang w:eastAsia="en-US"/>
        </w:rPr>
        <w:t>trategic plan shows that the organisation</w:t>
      </w:r>
      <w:r>
        <w:rPr>
          <w:rFonts w:eastAsiaTheme="minorHAnsi"/>
          <w:color w:val="auto"/>
          <w:lang w:eastAsia="en-US"/>
        </w:rPr>
        <w:t xml:space="preserve"> is committed person centred care, </w:t>
      </w:r>
      <w:r w:rsidRPr="00953671">
        <w:rPr>
          <w:rFonts w:eastAsiaTheme="minorHAnsi"/>
          <w:color w:val="auto"/>
          <w:lang w:eastAsia="en-US"/>
        </w:rPr>
        <w:t>aspires to work with people from diverse backgrounds and seek</w:t>
      </w:r>
      <w:r>
        <w:rPr>
          <w:rFonts w:eastAsiaTheme="minorHAnsi"/>
          <w:color w:val="auto"/>
          <w:lang w:eastAsia="en-US"/>
        </w:rPr>
        <w:t>s</w:t>
      </w:r>
      <w:r w:rsidRPr="00953671">
        <w:rPr>
          <w:rFonts w:eastAsiaTheme="minorHAnsi"/>
          <w:color w:val="auto"/>
          <w:lang w:eastAsia="en-US"/>
        </w:rPr>
        <w:t xml:space="preserve"> to </w:t>
      </w:r>
      <w:r>
        <w:rPr>
          <w:rFonts w:eastAsiaTheme="minorHAnsi"/>
          <w:color w:val="auto"/>
          <w:lang w:eastAsia="en-US"/>
        </w:rPr>
        <w:t xml:space="preserve">further </w:t>
      </w:r>
      <w:r w:rsidRPr="00953671">
        <w:rPr>
          <w:rFonts w:eastAsiaTheme="minorHAnsi"/>
          <w:color w:val="auto"/>
          <w:lang w:eastAsia="en-US"/>
        </w:rPr>
        <w:t xml:space="preserve">understand the diverse needs of </w:t>
      </w:r>
      <w:r>
        <w:rPr>
          <w:rFonts w:eastAsiaTheme="minorHAnsi"/>
          <w:color w:val="auto"/>
          <w:lang w:eastAsia="en-US"/>
        </w:rPr>
        <w:t>their</w:t>
      </w:r>
      <w:r w:rsidRPr="00953671">
        <w:rPr>
          <w:rFonts w:eastAsiaTheme="minorHAnsi"/>
          <w:color w:val="auto"/>
          <w:lang w:eastAsia="en-US"/>
        </w:rPr>
        <w:t xml:space="preserve"> community and their role in addressing th</w:t>
      </w:r>
      <w:r>
        <w:rPr>
          <w:rFonts w:eastAsiaTheme="minorHAnsi"/>
          <w:color w:val="auto"/>
          <w:lang w:eastAsia="en-US"/>
        </w:rPr>
        <w:t>e</w:t>
      </w:r>
      <w:r w:rsidRPr="00953671">
        <w:rPr>
          <w:rFonts w:eastAsiaTheme="minorHAnsi"/>
          <w:color w:val="auto"/>
          <w:lang w:eastAsia="en-US"/>
        </w:rPr>
        <w:t>m</w:t>
      </w:r>
      <w:r>
        <w:rPr>
          <w:rFonts w:eastAsiaTheme="minorHAnsi"/>
          <w:color w:val="auto"/>
          <w:lang w:eastAsia="en-US"/>
        </w:rPr>
        <w:t>.</w:t>
      </w:r>
    </w:p>
    <w:p w14:paraId="57F4B045" w14:textId="77777777" w:rsidR="007019A6" w:rsidRDefault="007019A6" w:rsidP="007019A6">
      <w:pPr>
        <w:rPr>
          <w:color w:val="auto"/>
        </w:rPr>
      </w:pPr>
      <w:r w:rsidRPr="004D0C10">
        <w:rPr>
          <w:rFonts w:eastAsia="Calibri"/>
          <w:color w:val="auto"/>
          <w:lang w:eastAsia="en-US"/>
        </w:rPr>
        <w:t xml:space="preserve">Consumers and representatives interviewed said in different ways staff know consumers and make them feel comfortable and welcome. </w:t>
      </w:r>
      <w:r w:rsidRPr="004D0C10">
        <w:rPr>
          <w:rFonts w:eastAsia="Fira Sans Light"/>
          <w:color w:val="auto"/>
          <w:lang w:eastAsia="en-US"/>
        </w:rPr>
        <w:t>Staff sampled showed they are familiar with consumers and described examples of ways they use a person centred approach to support each individual to feel safe, comfortable and welcome. Consumer</w:t>
      </w:r>
      <w:r w:rsidRPr="004D0C10">
        <w:rPr>
          <w:rFonts w:eastAsia="Calibri"/>
          <w:color w:val="auto"/>
          <w:lang w:eastAsia="en-US"/>
        </w:rPr>
        <w:t xml:space="preserve"> documentation reflects basic information on consumer backgrounds and family and carer connections. While the organisation is seeking to increase cultural diversity through networking and referral processes, s</w:t>
      </w:r>
      <w:r w:rsidRPr="004D0C10">
        <w:rPr>
          <w:color w:val="auto"/>
        </w:rPr>
        <w:t xml:space="preserve">ervice information shows a person centred approach and support for </w:t>
      </w:r>
      <w:r>
        <w:rPr>
          <w:color w:val="auto"/>
        </w:rPr>
        <w:t>culturally safe care and service delivery.</w:t>
      </w:r>
    </w:p>
    <w:p w14:paraId="611B3283" w14:textId="77777777" w:rsidR="007019A6" w:rsidRPr="00931EF8" w:rsidRDefault="007019A6" w:rsidP="007019A6">
      <w:pPr>
        <w:rPr>
          <w:rFonts w:eastAsia="Calibri"/>
          <w:color w:val="auto"/>
          <w:lang w:eastAsia="en-US"/>
        </w:rPr>
      </w:pPr>
      <w:r>
        <w:rPr>
          <w:rFonts w:eastAsia="Calibri"/>
          <w:color w:val="auto"/>
          <w:lang w:eastAsia="en-US"/>
        </w:rPr>
        <w:lastRenderedPageBreak/>
        <w:t>C</w:t>
      </w:r>
      <w:r w:rsidRPr="000D6104">
        <w:rPr>
          <w:rFonts w:eastAsia="Calibri"/>
          <w:color w:val="auto"/>
          <w:lang w:eastAsia="en-US"/>
        </w:rPr>
        <w:t xml:space="preserve">onsumers </w:t>
      </w:r>
      <w:r>
        <w:rPr>
          <w:rFonts w:eastAsia="Calibri"/>
          <w:color w:val="auto"/>
          <w:lang w:eastAsia="en-US"/>
        </w:rPr>
        <w:t xml:space="preserve">and representatives interviewed </w:t>
      </w:r>
      <w:r w:rsidRPr="000D6104">
        <w:rPr>
          <w:rFonts w:eastAsia="Calibri"/>
          <w:color w:val="auto"/>
          <w:lang w:eastAsia="en-US"/>
        </w:rPr>
        <w:t xml:space="preserve">are satisfied </w:t>
      </w:r>
      <w:r>
        <w:rPr>
          <w:rFonts w:eastAsia="Calibri"/>
          <w:color w:val="auto"/>
          <w:lang w:eastAsia="en-US"/>
        </w:rPr>
        <w:t xml:space="preserve">consumers, and those they may choose to be involved in their care, </w:t>
      </w:r>
      <w:r w:rsidRPr="000D6104">
        <w:rPr>
          <w:rFonts w:eastAsia="Calibri"/>
          <w:color w:val="auto"/>
          <w:lang w:eastAsia="en-US"/>
        </w:rPr>
        <w:t xml:space="preserve">can make choices and decisions about </w:t>
      </w:r>
      <w:r>
        <w:rPr>
          <w:rFonts w:eastAsia="Calibri"/>
          <w:color w:val="auto"/>
          <w:lang w:eastAsia="en-US"/>
        </w:rPr>
        <w:t xml:space="preserve">their social support </w:t>
      </w:r>
      <w:r w:rsidRPr="0029014C">
        <w:rPr>
          <w:rFonts w:eastAsia="Calibri"/>
          <w:color w:val="auto"/>
          <w:lang w:eastAsia="en-US"/>
        </w:rPr>
        <w:t xml:space="preserve">group services. They described how the service assists them to connect with others and maintain relationships of importance to them. Staff described how they support consumer choice, independence and social connections, including asking consumers about their ideas for the sessions, adapting activities to include the choices and decisions of consumers and supporting their social connections during and after sessions. </w:t>
      </w:r>
      <w:r w:rsidRPr="0029014C">
        <w:rPr>
          <w:color w:val="auto"/>
        </w:rPr>
        <w:t xml:space="preserve">Consumer documentation </w:t>
      </w:r>
      <w:r w:rsidRPr="0029014C">
        <w:rPr>
          <w:rFonts w:eastAsia="Calibri"/>
          <w:color w:val="auto"/>
          <w:lang w:eastAsia="en-US"/>
        </w:rPr>
        <w:t xml:space="preserve">identifies their choices of programs </w:t>
      </w:r>
      <w:r w:rsidRPr="00931EF8">
        <w:rPr>
          <w:rFonts w:eastAsia="Calibri"/>
          <w:color w:val="auto"/>
          <w:lang w:eastAsia="en-US"/>
        </w:rPr>
        <w:t>and basic social and family connections. The service promotes a person centred approach that promotes their ability to exercise choice and independence. The rights of consumers to make choices and decisions are documented throughout the service.</w:t>
      </w:r>
    </w:p>
    <w:p w14:paraId="6B6DB78F" w14:textId="77777777" w:rsidR="007019A6" w:rsidRDefault="007019A6" w:rsidP="007019A6">
      <w:r w:rsidRPr="00CD366A">
        <w:t xml:space="preserve">The service has systems to support consumers to </w:t>
      </w:r>
      <w:r>
        <w:t xml:space="preserve">live </w:t>
      </w:r>
      <w:r w:rsidRPr="00CD366A">
        <w:t xml:space="preserve">their best life, while risks are </w:t>
      </w:r>
      <w:r>
        <w:t xml:space="preserve">considered </w:t>
      </w:r>
      <w:r w:rsidRPr="00CD366A">
        <w:t xml:space="preserve">and </w:t>
      </w:r>
      <w:r>
        <w:t>managed</w:t>
      </w:r>
      <w:r w:rsidRPr="00CD366A">
        <w:t xml:space="preserve"> with appropriate support and interventions.</w:t>
      </w:r>
      <w:r>
        <w:t xml:space="preserve"> While c</w:t>
      </w:r>
      <w:r w:rsidRPr="00CD366A">
        <w:t>onsumers</w:t>
      </w:r>
      <w:r>
        <w:t xml:space="preserve"> and representatives did not provide examples of risk taking, they</w:t>
      </w:r>
      <w:r w:rsidRPr="00CD366A">
        <w:t xml:space="preserve"> </w:t>
      </w:r>
      <w:r>
        <w:t xml:space="preserve">are satisfied </w:t>
      </w:r>
      <w:r w:rsidRPr="00CD366A">
        <w:t xml:space="preserve">the service supports </w:t>
      </w:r>
      <w:r>
        <w:t xml:space="preserve">consumers </w:t>
      </w:r>
      <w:r w:rsidRPr="00CD366A">
        <w:t xml:space="preserve">to live </w:t>
      </w:r>
      <w:r>
        <w:t>well.</w:t>
      </w:r>
      <w:r w:rsidRPr="00CD366A">
        <w:rPr>
          <w:rFonts w:eastAsia="Calibri"/>
        </w:rPr>
        <w:t xml:space="preserve"> </w:t>
      </w:r>
      <w:r w:rsidRPr="00CD366A">
        <w:t xml:space="preserve">Staff </w:t>
      </w:r>
      <w:r w:rsidRPr="00F91817">
        <w:t xml:space="preserve">described support and assistance measures to ensure consumers are as safe as possible. </w:t>
      </w:r>
      <w:r w:rsidRPr="00E122A5">
        <w:t>Sample session plans</w:t>
      </w:r>
      <w:r>
        <w:t xml:space="preserve"> for social support classes show </w:t>
      </w:r>
      <w:r w:rsidRPr="00E122A5">
        <w:t xml:space="preserve">safety and risk considerations including </w:t>
      </w:r>
      <w:r>
        <w:t>o</w:t>
      </w:r>
      <w:r w:rsidRPr="00E122A5">
        <w:t xml:space="preserve">ptions and </w:t>
      </w:r>
      <w:r>
        <w:t xml:space="preserve">adaptations </w:t>
      </w:r>
      <w:r w:rsidRPr="00E122A5">
        <w:t xml:space="preserve">where </w:t>
      </w:r>
      <w:r>
        <w:t xml:space="preserve">consumers </w:t>
      </w:r>
      <w:r w:rsidRPr="00E122A5">
        <w:t xml:space="preserve">and program leaders work together in relation </w:t>
      </w:r>
      <w:r>
        <w:t>to supporting consumer choices of risk levels while implementing risk controls.</w:t>
      </w:r>
    </w:p>
    <w:p w14:paraId="0E64F97E" w14:textId="6B3616BE" w:rsidR="007019A6" w:rsidRPr="00931EF8" w:rsidRDefault="007019A6" w:rsidP="007019A6">
      <w:pPr>
        <w:rPr>
          <w:rFonts w:eastAsiaTheme="minorHAnsi"/>
          <w:color w:val="auto"/>
        </w:rPr>
      </w:pPr>
      <w:r>
        <w:rPr>
          <w:rFonts w:eastAsia="Fira Sans Light"/>
          <w:color w:val="auto"/>
        </w:rPr>
        <w:t>C</w:t>
      </w:r>
      <w:r w:rsidRPr="008E1248">
        <w:rPr>
          <w:rFonts w:eastAsia="Fira Sans Light"/>
          <w:color w:val="auto"/>
        </w:rPr>
        <w:t>onsumers</w:t>
      </w:r>
      <w:r>
        <w:rPr>
          <w:rFonts w:eastAsia="Fira Sans Light"/>
          <w:color w:val="auto"/>
        </w:rPr>
        <w:t xml:space="preserve"> and representatives interviewed</w:t>
      </w:r>
      <w:r w:rsidRPr="008E1248">
        <w:rPr>
          <w:rFonts w:eastAsia="Fira Sans Light"/>
          <w:color w:val="auto"/>
        </w:rPr>
        <w:t xml:space="preserve"> </w:t>
      </w:r>
      <w:r>
        <w:rPr>
          <w:rFonts w:eastAsia="Fira Sans Light"/>
          <w:color w:val="auto"/>
        </w:rPr>
        <w:t>are satisfied the information provided is sufficient, timely, clear</w:t>
      </w:r>
      <w:r w:rsidRPr="008E1248">
        <w:rPr>
          <w:rFonts w:eastAsia="Fira Sans Light"/>
          <w:color w:val="auto"/>
        </w:rPr>
        <w:t xml:space="preserve"> </w:t>
      </w:r>
      <w:r>
        <w:rPr>
          <w:rFonts w:eastAsia="Fira Sans Light"/>
          <w:color w:val="auto"/>
        </w:rPr>
        <w:t xml:space="preserve">and accurate to assist consumer choices. Management and staff described ways they communicate with consumers and representatives including one to one and group verbal communication, clear instructions , notices, quarterly newsletters, emails, phone calls and use of the organisation’s website. The consumer information handbook is provided in a larger font with white space and is regularly reviewed and </w:t>
      </w:r>
      <w:r w:rsidRPr="00931EF8">
        <w:rPr>
          <w:rFonts w:eastAsia="Fira Sans Light"/>
          <w:color w:val="auto"/>
        </w:rPr>
        <w:t>updated. Language services, though not currently required, are accessible.</w:t>
      </w:r>
    </w:p>
    <w:p w14:paraId="097836BD" w14:textId="77777777" w:rsidR="00BF0A37" w:rsidRDefault="00BF0A37" w:rsidP="00BF0A37">
      <w:pPr>
        <w:rPr>
          <w:rFonts w:eastAsiaTheme="minorHAnsi"/>
          <w:color w:val="auto"/>
        </w:rPr>
      </w:pPr>
      <w:r>
        <w:rPr>
          <w:rFonts w:eastAsiaTheme="minorHAnsi"/>
          <w:color w:val="auto"/>
        </w:rPr>
        <w:t xml:space="preserve">The service does not have any Home care packages. </w:t>
      </w:r>
    </w:p>
    <w:p w14:paraId="0E64F980" w14:textId="5332DD64" w:rsidR="007019A6" w:rsidRPr="00D7393E" w:rsidRDefault="00330554" w:rsidP="007019A6">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BF0A37">
        <w:rPr>
          <w:rFonts w:eastAsiaTheme="minorHAnsi"/>
          <w:color w:val="auto"/>
        </w:rPr>
        <w:t xml:space="preserve"> is </w:t>
      </w:r>
      <w:r w:rsidRPr="00D7393E">
        <w:rPr>
          <w:rFonts w:eastAsiaTheme="minorHAnsi"/>
          <w:color w:val="auto"/>
        </w:rPr>
        <w:t>assessed as</w:t>
      </w:r>
      <w:r w:rsidR="00BF0A37">
        <w:rPr>
          <w:rFonts w:eastAsiaTheme="minorHAnsi"/>
          <w:color w:val="auto"/>
        </w:rPr>
        <w:t xml:space="preserve"> Complaint as </w:t>
      </w:r>
      <w:r w:rsidR="0024424D">
        <w:rPr>
          <w:rFonts w:eastAsiaTheme="minorHAnsi"/>
          <w:color w:val="auto"/>
        </w:rPr>
        <w:t xml:space="preserve">six </w:t>
      </w:r>
      <w:r w:rsidR="00BF0A37">
        <w:rPr>
          <w:rFonts w:eastAsiaTheme="minorHAnsi"/>
          <w:color w:val="auto"/>
        </w:rPr>
        <w:t>of</w:t>
      </w:r>
      <w:r w:rsidRPr="00D7393E">
        <w:rPr>
          <w:rFonts w:eastAsiaTheme="minorHAnsi"/>
          <w:color w:val="auto"/>
        </w:rPr>
        <w:t xml:space="preserve"> the six specific requirements have been assessed as</w:t>
      </w:r>
      <w:r w:rsidR="00BF0A37">
        <w:rPr>
          <w:rFonts w:eastAsiaTheme="minorHAnsi"/>
          <w:color w:val="auto"/>
        </w:rPr>
        <w:t xml:space="preserve"> Complaint.</w:t>
      </w:r>
    </w:p>
    <w:p w14:paraId="0E64F981" w14:textId="776096F2" w:rsidR="007019A6" w:rsidRPr="00507CBC" w:rsidRDefault="00330554" w:rsidP="007019A6">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985" w14:textId="77777777" w:rsidTr="007019A6">
        <w:tc>
          <w:tcPr>
            <w:tcW w:w="4531" w:type="dxa"/>
            <w:shd w:val="clear" w:color="auto" w:fill="E7E6E6" w:themeFill="background2"/>
          </w:tcPr>
          <w:p w14:paraId="0E64F982" w14:textId="77777777" w:rsidR="00BF0A37" w:rsidRPr="002B61BB" w:rsidRDefault="00BF0A37" w:rsidP="00BF0A37">
            <w:pPr>
              <w:pStyle w:val="Heading3"/>
              <w:spacing w:before="120" w:after="0"/>
              <w:ind w:hanging="106"/>
              <w:outlineLvl w:val="2"/>
            </w:pPr>
            <w:r w:rsidRPr="00163FEE">
              <w:t>Requirement 1(3)(a)</w:t>
            </w:r>
          </w:p>
        </w:tc>
        <w:tc>
          <w:tcPr>
            <w:tcW w:w="993" w:type="dxa"/>
            <w:shd w:val="clear" w:color="auto" w:fill="E7E6E6" w:themeFill="background2"/>
          </w:tcPr>
          <w:p w14:paraId="0E64F983" w14:textId="57A4F3B8"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984" w14:textId="608572B0" w:rsidR="00BF0A37" w:rsidRPr="006107BF" w:rsidRDefault="00BF0A37" w:rsidP="00BF0A37">
            <w:pPr>
              <w:pStyle w:val="Heading3"/>
              <w:spacing w:before="120" w:after="0"/>
              <w:jc w:val="right"/>
              <w:outlineLvl w:val="2"/>
            </w:pPr>
            <w:r w:rsidRPr="00BF0A37">
              <w:rPr>
                <w:szCs w:val="26"/>
              </w:rPr>
              <w:t>Compliant</w:t>
            </w:r>
          </w:p>
        </w:tc>
      </w:tr>
      <w:tr w:rsidR="00BF0A37" w14:paraId="0E64F989" w14:textId="77777777" w:rsidTr="007019A6">
        <w:tc>
          <w:tcPr>
            <w:tcW w:w="4531" w:type="dxa"/>
            <w:shd w:val="clear" w:color="auto" w:fill="E7E6E6" w:themeFill="background2"/>
          </w:tcPr>
          <w:p w14:paraId="0E64F986"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987" w14:textId="7A8DC1BF" w:rsidR="00BF0A37" w:rsidRPr="002B61BB" w:rsidRDefault="00BF0A37" w:rsidP="00BF0A37">
            <w:pPr>
              <w:pStyle w:val="Heading3"/>
              <w:spacing w:before="0" w:after="0"/>
              <w:outlineLvl w:val="2"/>
            </w:pPr>
          </w:p>
        </w:tc>
        <w:tc>
          <w:tcPr>
            <w:tcW w:w="3548" w:type="dxa"/>
            <w:shd w:val="clear" w:color="auto" w:fill="E7E6E6" w:themeFill="background2"/>
          </w:tcPr>
          <w:p w14:paraId="0E64F988" w14:textId="2B4EA73C" w:rsidR="00BF0A37" w:rsidRPr="006107BF" w:rsidRDefault="00BF0A37" w:rsidP="00BF0A37">
            <w:pPr>
              <w:pStyle w:val="Heading3"/>
              <w:spacing w:before="0" w:after="0"/>
              <w:jc w:val="right"/>
              <w:outlineLvl w:val="2"/>
            </w:pPr>
          </w:p>
        </w:tc>
      </w:tr>
    </w:tbl>
    <w:p w14:paraId="0E64F98A" w14:textId="77777777" w:rsidR="007019A6" w:rsidRPr="00215FC3" w:rsidRDefault="00330554" w:rsidP="007019A6">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991" w14:textId="77777777" w:rsidTr="007019A6">
        <w:tc>
          <w:tcPr>
            <w:tcW w:w="4531" w:type="dxa"/>
            <w:shd w:val="clear" w:color="auto" w:fill="E7E6E6" w:themeFill="background2"/>
          </w:tcPr>
          <w:p w14:paraId="0E64F98E" w14:textId="77777777" w:rsidR="00BF0A37" w:rsidRPr="002B61BB" w:rsidRDefault="00BF0A37" w:rsidP="00BF0A37">
            <w:pPr>
              <w:pStyle w:val="Heading3"/>
              <w:spacing w:before="120" w:after="0"/>
              <w:ind w:hanging="106"/>
              <w:outlineLvl w:val="2"/>
            </w:pPr>
            <w:r w:rsidRPr="00163FEE">
              <w:lastRenderedPageBreak/>
              <w:t>Requirement 1(3)(</w:t>
            </w:r>
            <w:r>
              <w:t>b</w:t>
            </w:r>
            <w:r w:rsidRPr="00163FEE">
              <w:t>)</w:t>
            </w:r>
          </w:p>
        </w:tc>
        <w:tc>
          <w:tcPr>
            <w:tcW w:w="993" w:type="dxa"/>
            <w:shd w:val="clear" w:color="auto" w:fill="E7E6E6" w:themeFill="background2"/>
          </w:tcPr>
          <w:p w14:paraId="0E64F98F" w14:textId="77FB5472"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990" w14:textId="68AFDF77" w:rsidR="00BF0A37" w:rsidRPr="006107BF" w:rsidRDefault="00BF0A37" w:rsidP="00BF0A37">
            <w:pPr>
              <w:pStyle w:val="Heading3"/>
              <w:spacing w:before="120" w:after="0"/>
              <w:jc w:val="right"/>
              <w:outlineLvl w:val="2"/>
            </w:pPr>
            <w:r w:rsidRPr="00BF0A37">
              <w:rPr>
                <w:szCs w:val="26"/>
              </w:rPr>
              <w:t>Compliant</w:t>
            </w:r>
          </w:p>
        </w:tc>
      </w:tr>
      <w:tr w:rsidR="00BF0A37" w14:paraId="0E64F995" w14:textId="77777777" w:rsidTr="007019A6">
        <w:tc>
          <w:tcPr>
            <w:tcW w:w="4531" w:type="dxa"/>
            <w:shd w:val="clear" w:color="auto" w:fill="E7E6E6" w:themeFill="background2"/>
          </w:tcPr>
          <w:p w14:paraId="0E64F992"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993" w14:textId="724D6540" w:rsidR="00BF0A37" w:rsidRPr="002B61BB" w:rsidRDefault="00BF0A37" w:rsidP="00BF0A37">
            <w:pPr>
              <w:pStyle w:val="Heading3"/>
              <w:spacing w:before="0" w:after="0"/>
              <w:outlineLvl w:val="2"/>
            </w:pPr>
          </w:p>
        </w:tc>
        <w:tc>
          <w:tcPr>
            <w:tcW w:w="3548" w:type="dxa"/>
            <w:shd w:val="clear" w:color="auto" w:fill="E7E6E6" w:themeFill="background2"/>
          </w:tcPr>
          <w:p w14:paraId="0E64F994" w14:textId="752A495D" w:rsidR="00BF0A37" w:rsidRPr="006107BF" w:rsidRDefault="00BF0A37" w:rsidP="00BF0A37">
            <w:pPr>
              <w:pStyle w:val="Heading3"/>
              <w:spacing w:before="0" w:after="0"/>
              <w:jc w:val="right"/>
              <w:outlineLvl w:val="2"/>
            </w:pPr>
          </w:p>
        </w:tc>
      </w:tr>
    </w:tbl>
    <w:p w14:paraId="0E64F996" w14:textId="77777777" w:rsidR="007019A6" w:rsidRDefault="00330554" w:rsidP="007019A6">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99D" w14:textId="77777777" w:rsidTr="007019A6">
        <w:tc>
          <w:tcPr>
            <w:tcW w:w="4531" w:type="dxa"/>
            <w:shd w:val="clear" w:color="auto" w:fill="E7E6E6" w:themeFill="background2"/>
          </w:tcPr>
          <w:p w14:paraId="0E64F99A" w14:textId="77777777" w:rsidR="00BF0A37" w:rsidRPr="002B61BB" w:rsidRDefault="00BF0A37" w:rsidP="00BF0A37">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0E64F99B" w14:textId="4AE0FA22"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99C" w14:textId="04D230EF" w:rsidR="00BF0A37" w:rsidRPr="006107BF" w:rsidRDefault="00BF0A37" w:rsidP="00BF0A37">
            <w:pPr>
              <w:pStyle w:val="Heading3"/>
              <w:spacing w:before="120" w:after="0"/>
              <w:jc w:val="right"/>
              <w:outlineLvl w:val="2"/>
            </w:pPr>
            <w:r w:rsidRPr="00BF0A37">
              <w:rPr>
                <w:szCs w:val="26"/>
              </w:rPr>
              <w:t>Compliant</w:t>
            </w:r>
          </w:p>
        </w:tc>
      </w:tr>
      <w:tr w:rsidR="00BF0A37" w14:paraId="0E64F9A1" w14:textId="77777777" w:rsidTr="007019A6">
        <w:tc>
          <w:tcPr>
            <w:tcW w:w="4531" w:type="dxa"/>
            <w:shd w:val="clear" w:color="auto" w:fill="E7E6E6" w:themeFill="background2"/>
          </w:tcPr>
          <w:p w14:paraId="0E64F99E"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99F" w14:textId="0EABE3BF" w:rsidR="00BF0A37" w:rsidRPr="002B61BB" w:rsidRDefault="00BF0A37" w:rsidP="00BF0A37">
            <w:pPr>
              <w:pStyle w:val="Heading3"/>
              <w:spacing w:before="0" w:after="0"/>
              <w:outlineLvl w:val="2"/>
            </w:pPr>
          </w:p>
        </w:tc>
        <w:tc>
          <w:tcPr>
            <w:tcW w:w="3548" w:type="dxa"/>
            <w:shd w:val="clear" w:color="auto" w:fill="E7E6E6" w:themeFill="background2"/>
          </w:tcPr>
          <w:p w14:paraId="0E64F9A0" w14:textId="734CBC39" w:rsidR="00BF0A37" w:rsidRPr="006107BF" w:rsidRDefault="00BF0A37" w:rsidP="00BF0A37">
            <w:pPr>
              <w:pStyle w:val="Heading3"/>
              <w:spacing w:before="0" w:after="0"/>
              <w:jc w:val="right"/>
              <w:outlineLvl w:val="2"/>
            </w:pPr>
          </w:p>
        </w:tc>
      </w:tr>
    </w:tbl>
    <w:p w14:paraId="0E64F9A2" w14:textId="77777777" w:rsidR="007019A6" w:rsidRPr="008D114F" w:rsidRDefault="00330554" w:rsidP="007019A6">
      <w:pPr>
        <w:tabs>
          <w:tab w:val="right" w:pos="9026"/>
        </w:tabs>
        <w:spacing w:after="0"/>
        <w:outlineLvl w:val="4"/>
        <w:rPr>
          <w:i/>
        </w:rPr>
      </w:pPr>
      <w:r w:rsidRPr="008D114F">
        <w:rPr>
          <w:i/>
        </w:rPr>
        <w:t xml:space="preserve">Each consumer is supported to exercise choice and independence, including to: </w:t>
      </w:r>
    </w:p>
    <w:p w14:paraId="0E64F9A3" w14:textId="77777777" w:rsidR="007019A6" w:rsidRPr="008D114F" w:rsidRDefault="00330554" w:rsidP="007019A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E64F9A4" w14:textId="77777777" w:rsidR="007019A6" w:rsidRPr="008D114F" w:rsidRDefault="00330554" w:rsidP="007019A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E64F9A5" w14:textId="77777777" w:rsidR="007019A6" w:rsidRPr="008D114F" w:rsidRDefault="00330554" w:rsidP="007019A6">
      <w:pPr>
        <w:numPr>
          <w:ilvl w:val="0"/>
          <w:numId w:val="12"/>
        </w:numPr>
        <w:tabs>
          <w:tab w:val="right" w:pos="9026"/>
        </w:tabs>
        <w:spacing w:before="0" w:after="0"/>
        <w:ind w:left="567" w:hanging="425"/>
        <w:outlineLvl w:val="4"/>
        <w:rPr>
          <w:i/>
        </w:rPr>
      </w:pPr>
      <w:r w:rsidRPr="008D114F">
        <w:rPr>
          <w:i/>
        </w:rPr>
        <w:t xml:space="preserve">communicate their decisions; and </w:t>
      </w:r>
    </w:p>
    <w:p w14:paraId="0E64F9A6" w14:textId="77777777" w:rsidR="007019A6" w:rsidRDefault="00330554" w:rsidP="00F829B1">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9AD" w14:textId="77777777" w:rsidTr="007019A6">
        <w:tc>
          <w:tcPr>
            <w:tcW w:w="4531" w:type="dxa"/>
            <w:shd w:val="clear" w:color="auto" w:fill="E7E6E6" w:themeFill="background2"/>
          </w:tcPr>
          <w:p w14:paraId="0E64F9AA" w14:textId="77777777" w:rsidR="00BF0A37" w:rsidRPr="002B61BB" w:rsidRDefault="00BF0A37" w:rsidP="00BF0A37">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0E64F9AB" w14:textId="4D699296"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9AC" w14:textId="5DBE2169" w:rsidR="00BF0A37" w:rsidRPr="006107BF" w:rsidRDefault="00BF0A37" w:rsidP="00BF0A37">
            <w:pPr>
              <w:pStyle w:val="Heading3"/>
              <w:spacing w:before="120" w:after="0"/>
              <w:jc w:val="right"/>
              <w:outlineLvl w:val="2"/>
            </w:pPr>
            <w:r w:rsidRPr="00BF0A37">
              <w:rPr>
                <w:szCs w:val="26"/>
              </w:rPr>
              <w:t>Compliant</w:t>
            </w:r>
          </w:p>
        </w:tc>
      </w:tr>
      <w:tr w:rsidR="00BF0A37" w14:paraId="0E64F9B1" w14:textId="77777777" w:rsidTr="007019A6">
        <w:tc>
          <w:tcPr>
            <w:tcW w:w="4531" w:type="dxa"/>
            <w:shd w:val="clear" w:color="auto" w:fill="E7E6E6" w:themeFill="background2"/>
          </w:tcPr>
          <w:p w14:paraId="0E64F9AE"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9AF" w14:textId="6214966E" w:rsidR="00BF0A37" w:rsidRPr="002B61BB" w:rsidRDefault="00BF0A37" w:rsidP="00BF0A37">
            <w:pPr>
              <w:pStyle w:val="Heading3"/>
              <w:spacing w:before="0" w:after="0"/>
              <w:outlineLvl w:val="2"/>
            </w:pPr>
          </w:p>
        </w:tc>
        <w:tc>
          <w:tcPr>
            <w:tcW w:w="3548" w:type="dxa"/>
            <w:shd w:val="clear" w:color="auto" w:fill="E7E6E6" w:themeFill="background2"/>
          </w:tcPr>
          <w:p w14:paraId="0E64F9B0" w14:textId="4ADBD945" w:rsidR="00BF0A37" w:rsidRPr="006107BF" w:rsidRDefault="00BF0A37" w:rsidP="00BF0A37">
            <w:pPr>
              <w:pStyle w:val="Heading3"/>
              <w:spacing w:before="0" w:after="0"/>
              <w:jc w:val="right"/>
              <w:outlineLvl w:val="2"/>
            </w:pPr>
          </w:p>
        </w:tc>
      </w:tr>
    </w:tbl>
    <w:p w14:paraId="0E64F9B2" w14:textId="77777777" w:rsidR="007019A6" w:rsidRDefault="00330554" w:rsidP="007019A6">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9B9" w14:textId="77777777" w:rsidTr="007019A6">
        <w:tc>
          <w:tcPr>
            <w:tcW w:w="4531" w:type="dxa"/>
            <w:shd w:val="clear" w:color="auto" w:fill="E7E6E6" w:themeFill="background2"/>
          </w:tcPr>
          <w:p w14:paraId="0E64F9B6" w14:textId="77777777" w:rsidR="00BF0A37" w:rsidRPr="002B61BB" w:rsidRDefault="00BF0A37" w:rsidP="00BF0A37">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0E64F9B7" w14:textId="1C65B2F3"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9B8" w14:textId="758EFD67" w:rsidR="00BF0A37" w:rsidRPr="006107BF" w:rsidRDefault="00BF0A37" w:rsidP="00BF0A37">
            <w:pPr>
              <w:pStyle w:val="Heading3"/>
              <w:spacing w:before="120" w:after="0"/>
              <w:jc w:val="right"/>
              <w:outlineLvl w:val="2"/>
            </w:pPr>
            <w:r w:rsidRPr="00BF0A37">
              <w:rPr>
                <w:szCs w:val="26"/>
              </w:rPr>
              <w:t>Compliant</w:t>
            </w:r>
          </w:p>
        </w:tc>
      </w:tr>
      <w:tr w:rsidR="00BF0A37" w14:paraId="0E64F9BD" w14:textId="77777777" w:rsidTr="007019A6">
        <w:tc>
          <w:tcPr>
            <w:tcW w:w="4531" w:type="dxa"/>
            <w:shd w:val="clear" w:color="auto" w:fill="E7E6E6" w:themeFill="background2"/>
          </w:tcPr>
          <w:p w14:paraId="0E64F9BA"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9BB" w14:textId="099C46CA" w:rsidR="00BF0A37" w:rsidRPr="002B61BB" w:rsidRDefault="00BF0A37" w:rsidP="00BF0A37">
            <w:pPr>
              <w:pStyle w:val="Heading3"/>
              <w:spacing w:before="0" w:after="0"/>
              <w:outlineLvl w:val="2"/>
            </w:pPr>
          </w:p>
        </w:tc>
        <w:tc>
          <w:tcPr>
            <w:tcW w:w="3548" w:type="dxa"/>
            <w:shd w:val="clear" w:color="auto" w:fill="E7E6E6" w:themeFill="background2"/>
          </w:tcPr>
          <w:p w14:paraId="0E64F9BC" w14:textId="4B547C4A" w:rsidR="00BF0A37" w:rsidRPr="006107BF" w:rsidRDefault="00BF0A37" w:rsidP="00BF0A37">
            <w:pPr>
              <w:pStyle w:val="Heading3"/>
              <w:spacing w:before="0" w:after="0"/>
              <w:jc w:val="right"/>
              <w:outlineLvl w:val="2"/>
            </w:pPr>
          </w:p>
        </w:tc>
      </w:tr>
    </w:tbl>
    <w:p w14:paraId="0E64F9BE" w14:textId="77777777" w:rsidR="007019A6" w:rsidRDefault="00330554" w:rsidP="007019A6">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9C5" w14:textId="77777777" w:rsidTr="007019A6">
        <w:tc>
          <w:tcPr>
            <w:tcW w:w="4531" w:type="dxa"/>
            <w:shd w:val="clear" w:color="auto" w:fill="E7E6E6" w:themeFill="background2"/>
          </w:tcPr>
          <w:p w14:paraId="0E64F9C2" w14:textId="77777777" w:rsidR="00BF0A37" w:rsidRPr="002B61BB" w:rsidRDefault="00BF0A37" w:rsidP="00BF0A37">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0E64F9C3" w14:textId="0CC6AF1D"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9C4" w14:textId="4304C78F" w:rsidR="00BF0A37" w:rsidRPr="006107BF" w:rsidRDefault="00BF0A37" w:rsidP="00BF0A37">
            <w:pPr>
              <w:pStyle w:val="Heading3"/>
              <w:spacing w:before="120" w:after="0"/>
              <w:jc w:val="right"/>
              <w:outlineLvl w:val="2"/>
            </w:pPr>
            <w:r w:rsidRPr="00BF0A37">
              <w:rPr>
                <w:szCs w:val="26"/>
              </w:rPr>
              <w:t>Compliant</w:t>
            </w:r>
          </w:p>
        </w:tc>
      </w:tr>
      <w:tr w:rsidR="00BF0A37" w14:paraId="0E64F9C9" w14:textId="77777777" w:rsidTr="007019A6">
        <w:tc>
          <w:tcPr>
            <w:tcW w:w="4531" w:type="dxa"/>
            <w:shd w:val="clear" w:color="auto" w:fill="E7E6E6" w:themeFill="background2"/>
          </w:tcPr>
          <w:p w14:paraId="0E64F9C6"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9C7" w14:textId="29689C02" w:rsidR="00BF0A37" w:rsidRPr="002B61BB" w:rsidRDefault="00BF0A37" w:rsidP="00BF0A37">
            <w:pPr>
              <w:pStyle w:val="Heading3"/>
              <w:spacing w:before="0" w:after="0"/>
              <w:outlineLvl w:val="2"/>
            </w:pPr>
          </w:p>
        </w:tc>
        <w:tc>
          <w:tcPr>
            <w:tcW w:w="3548" w:type="dxa"/>
            <w:shd w:val="clear" w:color="auto" w:fill="E7E6E6" w:themeFill="background2"/>
          </w:tcPr>
          <w:p w14:paraId="0E64F9C8" w14:textId="2D35B126" w:rsidR="00BF0A37" w:rsidRPr="006107BF" w:rsidRDefault="00BF0A37" w:rsidP="00BF0A37">
            <w:pPr>
              <w:pStyle w:val="Heading3"/>
              <w:spacing w:before="0" w:after="0"/>
              <w:jc w:val="right"/>
              <w:outlineLvl w:val="2"/>
            </w:pPr>
          </w:p>
        </w:tc>
      </w:tr>
    </w:tbl>
    <w:p w14:paraId="0E64F9CA" w14:textId="77777777" w:rsidR="007019A6" w:rsidRDefault="00330554" w:rsidP="007019A6">
      <w:pPr>
        <w:rPr>
          <w:i/>
        </w:rPr>
      </w:pPr>
      <w:r w:rsidRPr="008D114F">
        <w:rPr>
          <w:i/>
        </w:rPr>
        <w:t>Each consumer’s privacy is respected and personal information is kept confidential.</w:t>
      </w:r>
    </w:p>
    <w:p w14:paraId="0E64F9CF" w14:textId="77777777" w:rsidR="007019A6" w:rsidRDefault="007019A6" w:rsidP="007019A6">
      <w:pPr>
        <w:sectPr w:rsidR="007019A6" w:rsidSect="007019A6">
          <w:type w:val="continuous"/>
          <w:pgSz w:w="11906" w:h="16838"/>
          <w:pgMar w:top="1701" w:right="1418" w:bottom="1418" w:left="1418" w:header="568" w:footer="397" w:gutter="0"/>
          <w:cols w:space="708"/>
          <w:titlePg/>
          <w:docGrid w:linePitch="360"/>
        </w:sectPr>
      </w:pPr>
    </w:p>
    <w:p w14:paraId="0E64F9D0" w14:textId="77777777" w:rsidR="007019A6" w:rsidRDefault="0033055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E64F9D1" w14:textId="77777777" w:rsidR="007019A6" w:rsidRDefault="00330554" w:rsidP="007019A6">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E64FC17" wp14:editId="0E64FC18">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191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rPr>
        <w:t>Ongoing assessment and planning with consumers</w:t>
      </w:r>
      <w:bookmarkEnd w:id="2"/>
      <w:r w:rsidRPr="00F60221">
        <w:rPr>
          <w:color w:val="FFFFFF" w:themeColor="background1"/>
          <w:sz w:val="36"/>
        </w:rPr>
        <w:t xml:space="preserve"> </w:t>
      </w:r>
    </w:p>
    <w:p w14:paraId="0E64F9D2" w14:textId="2CED7F62" w:rsidR="007019A6" w:rsidRPr="00162F6A" w:rsidRDefault="00330554" w:rsidP="007019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627CCC" w:rsidRPr="00162F6A">
        <w:rPr>
          <w:color w:val="FFFFFF" w:themeColor="background1"/>
          <w:sz w:val="36"/>
        </w:rPr>
        <w:t xml:space="preserve">CHSP </w:t>
      </w:r>
      <w:r w:rsidR="00627CCC" w:rsidRPr="00162F6A">
        <w:rPr>
          <w:color w:val="FFFFFF" w:themeColor="background1"/>
          <w:sz w:val="36"/>
        </w:rPr>
        <w:tab/>
      </w:r>
      <w:r w:rsidR="002165E5" w:rsidRPr="002165E5">
        <w:rPr>
          <w:color w:val="FFFFFF" w:themeColor="background1"/>
        </w:rPr>
        <w:t>Non-Compliant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0E64F9D3" w14:textId="77777777" w:rsidR="007019A6" w:rsidRDefault="007019A6" w:rsidP="007019A6"/>
    <w:p w14:paraId="0E64F9D4" w14:textId="77777777" w:rsidR="007019A6" w:rsidRPr="00ED6B57" w:rsidRDefault="00330554" w:rsidP="007019A6">
      <w:pPr>
        <w:pStyle w:val="Heading3"/>
        <w:shd w:val="clear" w:color="auto" w:fill="F2F2F2" w:themeFill="background1" w:themeFillShade="F2"/>
      </w:pPr>
      <w:r w:rsidRPr="00ED6B57">
        <w:t>Consumer outcome:</w:t>
      </w:r>
    </w:p>
    <w:p w14:paraId="0E64F9D5" w14:textId="77777777" w:rsidR="007019A6" w:rsidRPr="00ED6B57" w:rsidRDefault="00330554" w:rsidP="007019A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64F9D6" w14:textId="77777777" w:rsidR="007019A6" w:rsidRPr="00ED6B57" w:rsidRDefault="00330554" w:rsidP="007019A6">
      <w:pPr>
        <w:pStyle w:val="Heading3"/>
        <w:shd w:val="clear" w:color="auto" w:fill="F2F2F2" w:themeFill="background1" w:themeFillShade="F2"/>
      </w:pPr>
      <w:r w:rsidRPr="00ED6B57">
        <w:t>Organisation statement:</w:t>
      </w:r>
    </w:p>
    <w:p w14:paraId="0E64F9D7" w14:textId="77777777" w:rsidR="007019A6" w:rsidRPr="00ED6B57" w:rsidRDefault="00330554" w:rsidP="007019A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E64F9D8" w14:textId="77777777" w:rsidR="007019A6" w:rsidRDefault="00330554" w:rsidP="007019A6">
      <w:pPr>
        <w:pStyle w:val="Heading2"/>
      </w:pPr>
      <w:r>
        <w:t xml:space="preserve">Assessment </w:t>
      </w:r>
      <w:r w:rsidRPr="002B2C0F">
        <w:t>of Standard</w:t>
      </w:r>
      <w:r>
        <w:t xml:space="preserve"> 2</w:t>
      </w:r>
    </w:p>
    <w:p w14:paraId="16B7C550" w14:textId="50C20EA3" w:rsidR="00BF0A37" w:rsidRDefault="00BF0A37" w:rsidP="00BF0A37">
      <w:pPr>
        <w:tabs>
          <w:tab w:val="right" w:pos="9026"/>
        </w:tabs>
        <w:rPr>
          <w:color w:val="auto"/>
        </w:rPr>
      </w:pPr>
      <w:r>
        <w:rPr>
          <w:color w:val="auto"/>
        </w:rPr>
        <w:t>C</w:t>
      </w:r>
      <w:r w:rsidRPr="00A90383">
        <w:rPr>
          <w:color w:val="auto"/>
        </w:rPr>
        <w:t>onsumers</w:t>
      </w:r>
      <w:r>
        <w:rPr>
          <w:color w:val="auto"/>
        </w:rPr>
        <w:t xml:space="preserve"> and representatives described how the service meets their needs for social engagement, carer respite and fitness. Staff and volunteers reported relevant consumer information, including risks to the consumers’ health, are communicated through direct consultation with consumers and representatives and management.  Whilst assessment and planning documentation is not formalised, the service demonstrates risks to consumer’s health and wellbeing are identified and managed. </w:t>
      </w:r>
    </w:p>
    <w:p w14:paraId="1DDC9F03" w14:textId="77777777" w:rsidR="002165E5" w:rsidRPr="005A434C" w:rsidRDefault="002165E5" w:rsidP="002165E5">
      <w:pPr>
        <w:tabs>
          <w:tab w:val="right" w:pos="9026"/>
        </w:tabs>
      </w:pPr>
      <w:r>
        <w:t>The service does not conduct regular review of services for effectiveness of services for each consumer. The service prioritises reviews of vulnerable consumers when circumstances change or when incidents impact consumer needs, goals or preferences. Management acknowledged reviews do not occur and described plans to formalise review processes and explained for these consumers, reviews occur informally during program delivery, consumer focus groups and general communication with consumers and representatives.</w:t>
      </w:r>
    </w:p>
    <w:p w14:paraId="231945A9" w14:textId="77777777" w:rsidR="00BF0A37" w:rsidRDefault="00BF0A37" w:rsidP="00BF0A37">
      <w:r>
        <w:t>Consumers and representatives described the ways the services help them to meet consumer needs and preferences. Staff, management and volunteers described the current needs, goals and preferences for sampled consumers, consistent with consumer and representative interviews. The service does not routinely discuss advanced care planning or end of life planning; however, the program coordinator recently attended an information session to consider how relevant information can be shared by the organisation.</w:t>
      </w:r>
    </w:p>
    <w:p w14:paraId="1B9235B2" w14:textId="77777777" w:rsidR="00BF0A37" w:rsidRDefault="00BF0A37" w:rsidP="00BF0A37">
      <w:pPr>
        <w:tabs>
          <w:tab w:val="right" w:pos="9026"/>
        </w:tabs>
      </w:pPr>
      <w:r>
        <w:lastRenderedPageBreak/>
        <w:t>The service demonstrates assessment, planning and review of consumers’ care and services are based on ongoing partnership with the consumers and others involved in their care. Consumers and representatives were satisfied they had been consulted about the services they receive.</w:t>
      </w:r>
    </w:p>
    <w:p w14:paraId="5F563348" w14:textId="77777777" w:rsidR="00BF0A37" w:rsidRDefault="00BF0A37" w:rsidP="00BF0A37">
      <w:pPr>
        <w:rPr>
          <w:rFonts w:eastAsiaTheme="minorHAnsi"/>
          <w:color w:val="auto"/>
        </w:rPr>
      </w:pPr>
      <w:r>
        <w:rPr>
          <w:rFonts w:eastAsiaTheme="minorHAnsi"/>
          <w:color w:val="auto"/>
        </w:rPr>
        <w:t xml:space="preserve">The service does not have any Home care packages. </w:t>
      </w:r>
    </w:p>
    <w:p w14:paraId="0E64F9DB" w14:textId="15CF7985" w:rsidR="007019A6" w:rsidRPr="00D7393E" w:rsidRDefault="00330554" w:rsidP="007019A6">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BF0A37">
        <w:rPr>
          <w:rFonts w:eastAsiaTheme="minorHAnsi"/>
          <w:color w:val="auto"/>
        </w:rPr>
        <w:t xml:space="preserve"> is </w:t>
      </w:r>
      <w:r w:rsidRPr="00D7393E">
        <w:rPr>
          <w:rFonts w:eastAsiaTheme="minorHAnsi"/>
          <w:color w:val="auto"/>
        </w:rPr>
        <w:t>assessed as</w:t>
      </w:r>
      <w:r w:rsidR="00BF0A37">
        <w:rPr>
          <w:rFonts w:eastAsiaTheme="minorHAnsi"/>
          <w:color w:val="auto"/>
        </w:rPr>
        <w:t xml:space="preserve"> Non-complaint</w:t>
      </w:r>
      <w:r w:rsidRPr="00D7393E">
        <w:rPr>
          <w:rFonts w:eastAsiaTheme="minorHAnsi"/>
          <w:color w:val="auto"/>
        </w:rPr>
        <w:t xml:space="preserve"> as</w:t>
      </w:r>
      <w:r w:rsidR="00BF0A37">
        <w:rPr>
          <w:rFonts w:eastAsiaTheme="minorHAnsi"/>
          <w:color w:val="auto"/>
        </w:rPr>
        <w:t xml:space="preserve"> </w:t>
      </w:r>
      <w:r w:rsidR="0024424D">
        <w:rPr>
          <w:rFonts w:eastAsiaTheme="minorHAnsi"/>
          <w:color w:val="auto"/>
        </w:rPr>
        <w:t>one</w:t>
      </w:r>
      <w:r w:rsidR="00BF0A37">
        <w:rPr>
          <w:rFonts w:eastAsiaTheme="minorHAnsi"/>
          <w:color w:val="auto"/>
        </w:rPr>
        <w:t xml:space="preser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w:t>
      </w:r>
      <w:r w:rsidR="0024424D">
        <w:rPr>
          <w:rFonts w:eastAsiaTheme="minorHAnsi"/>
          <w:color w:val="auto"/>
        </w:rPr>
        <w:t>s</w:t>
      </w:r>
      <w:r w:rsidRPr="00D7393E">
        <w:rPr>
          <w:rFonts w:eastAsiaTheme="minorHAnsi"/>
          <w:color w:val="auto"/>
        </w:rPr>
        <w:t xml:space="preserve"> been assessed as</w:t>
      </w:r>
      <w:r w:rsidR="00BF0A37">
        <w:rPr>
          <w:rFonts w:eastAsiaTheme="minorHAnsi"/>
          <w:color w:val="auto"/>
        </w:rPr>
        <w:t xml:space="preserve"> Non-complaint.</w:t>
      </w:r>
    </w:p>
    <w:p w14:paraId="0E64F9DC" w14:textId="2FDDBBD2" w:rsidR="007019A6" w:rsidRPr="00806FAB" w:rsidRDefault="00330554" w:rsidP="007019A6">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9E0" w14:textId="77777777" w:rsidTr="007019A6">
        <w:tc>
          <w:tcPr>
            <w:tcW w:w="4531" w:type="dxa"/>
            <w:shd w:val="clear" w:color="auto" w:fill="E7E6E6" w:themeFill="background2"/>
          </w:tcPr>
          <w:p w14:paraId="0E64F9DD" w14:textId="77777777" w:rsidR="00BF0A37" w:rsidRPr="002B61BB" w:rsidRDefault="00BF0A37" w:rsidP="00BF0A37">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0E64F9DE" w14:textId="38E3BCC9"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9DF" w14:textId="69E14CDA" w:rsidR="00BF0A37" w:rsidRPr="006107BF" w:rsidRDefault="00BF0A37" w:rsidP="00BF0A37">
            <w:pPr>
              <w:pStyle w:val="Heading3"/>
              <w:spacing w:before="120" w:after="0"/>
              <w:jc w:val="right"/>
              <w:outlineLvl w:val="2"/>
            </w:pPr>
            <w:r w:rsidRPr="00BF0A37">
              <w:rPr>
                <w:szCs w:val="26"/>
              </w:rPr>
              <w:t>Compliant</w:t>
            </w:r>
          </w:p>
        </w:tc>
      </w:tr>
      <w:tr w:rsidR="00BF0A37" w14:paraId="0E64F9E4" w14:textId="77777777" w:rsidTr="007019A6">
        <w:tc>
          <w:tcPr>
            <w:tcW w:w="4531" w:type="dxa"/>
            <w:shd w:val="clear" w:color="auto" w:fill="E7E6E6" w:themeFill="background2"/>
          </w:tcPr>
          <w:p w14:paraId="0E64F9E1"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9E2" w14:textId="034E3A84" w:rsidR="00BF0A37" w:rsidRPr="002B61BB" w:rsidRDefault="00BF0A37" w:rsidP="00BF0A37">
            <w:pPr>
              <w:pStyle w:val="Heading3"/>
              <w:spacing w:before="0" w:after="0"/>
              <w:outlineLvl w:val="2"/>
            </w:pPr>
          </w:p>
        </w:tc>
        <w:tc>
          <w:tcPr>
            <w:tcW w:w="3548" w:type="dxa"/>
            <w:shd w:val="clear" w:color="auto" w:fill="E7E6E6" w:themeFill="background2"/>
          </w:tcPr>
          <w:p w14:paraId="0E64F9E3" w14:textId="6B277BF8" w:rsidR="00BF0A37" w:rsidRPr="006107BF" w:rsidRDefault="00BF0A37" w:rsidP="00BF0A37">
            <w:pPr>
              <w:pStyle w:val="Heading3"/>
              <w:spacing w:before="0" w:after="0"/>
              <w:jc w:val="right"/>
              <w:outlineLvl w:val="2"/>
            </w:pPr>
          </w:p>
        </w:tc>
      </w:tr>
    </w:tbl>
    <w:p w14:paraId="0E64F9E5" w14:textId="77777777" w:rsidR="007019A6" w:rsidRDefault="00330554" w:rsidP="007019A6">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9EC" w14:textId="77777777" w:rsidTr="007019A6">
        <w:tc>
          <w:tcPr>
            <w:tcW w:w="4531" w:type="dxa"/>
            <w:shd w:val="clear" w:color="auto" w:fill="E7E6E6" w:themeFill="background2"/>
          </w:tcPr>
          <w:p w14:paraId="0E64F9E9" w14:textId="77777777" w:rsidR="00BF0A37" w:rsidRPr="002B61BB" w:rsidRDefault="00BF0A37" w:rsidP="00BF0A37">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0E64F9EA" w14:textId="314B6E37"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9EB" w14:textId="05A151A7" w:rsidR="00BF0A37" w:rsidRPr="006107BF" w:rsidRDefault="00BF0A37" w:rsidP="00BF0A37">
            <w:pPr>
              <w:pStyle w:val="Heading3"/>
              <w:spacing w:before="120" w:after="0"/>
              <w:jc w:val="right"/>
              <w:outlineLvl w:val="2"/>
            </w:pPr>
            <w:r w:rsidRPr="00BF0A37">
              <w:rPr>
                <w:szCs w:val="26"/>
              </w:rPr>
              <w:t>Compliant</w:t>
            </w:r>
          </w:p>
        </w:tc>
      </w:tr>
      <w:tr w:rsidR="00BF0A37" w14:paraId="0E64F9F0" w14:textId="77777777" w:rsidTr="007019A6">
        <w:tc>
          <w:tcPr>
            <w:tcW w:w="4531" w:type="dxa"/>
            <w:shd w:val="clear" w:color="auto" w:fill="E7E6E6" w:themeFill="background2"/>
          </w:tcPr>
          <w:p w14:paraId="0E64F9ED"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9EE" w14:textId="18C61E3B" w:rsidR="00BF0A37" w:rsidRPr="002B61BB" w:rsidRDefault="00BF0A37" w:rsidP="00BF0A37">
            <w:pPr>
              <w:pStyle w:val="Heading3"/>
              <w:spacing w:before="0" w:after="0"/>
              <w:outlineLvl w:val="2"/>
            </w:pPr>
          </w:p>
        </w:tc>
        <w:tc>
          <w:tcPr>
            <w:tcW w:w="3548" w:type="dxa"/>
            <w:shd w:val="clear" w:color="auto" w:fill="E7E6E6" w:themeFill="background2"/>
          </w:tcPr>
          <w:p w14:paraId="0E64F9EF" w14:textId="03827782" w:rsidR="00BF0A37" w:rsidRPr="006107BF" w:rsidRDefault="00BF0A37" w:rsidP="00BF0A37">
            <w:pPr>
              <w:pStyle w:val="Heading3"/>
              <w:spacing w:before="0" w:after="0"/>
              <w:jc w:val="right"/>
              <w:outlineLvl w:val="2"/>
            </w:pPr>
          </w:p>
        </w:tc>
      </w:tr>
    </w:tbl>
    <w:p w14:paraId="0E64F9F1" w14:textId="77777777" w:rsidR="007019A6" w:rsidRDefault="00330554" w:rsidP="007019A6">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9F8" w14:textId="77777777" w:rsidTr="007019A6">
        <w:tc>
          <w:tcPr>
            <w:tcW w:w="4531" w:type="dxa"/>
            <w:shd w:val="clear" w:color="auto" w:fill="E7E6E6" w:themeFill="background2"/>
          </w:tcPr>
          <w:p w14:paraId="0E64F9F5" w14:textId="77777777" w:rsidR="00BF0A37" w:rsidRPr="002B61BB" w:rsidRDefault="00BF0A37" w:rsidP="00BF0A37">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0E64F9F6" w14:textId="237F4C77"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9F7" w14:textId="0D94AD60" w:rsidR="00BF0A37" w:rsidRPr="006107BF" w:rsidRDefault="00BF0A37" w:rsidP="00BF0A37">
            <w:pPr>
              <w:pStyle w:val="Heading3"/>
              <w:spacing w:before="120" w:after="0"/>
              <w:jc w:val="right"/>
              <w:outlineLvl w:val="2"/>
            </w:pPr>
            <w:r w:rsidRPr="00BF0A37">
              <w:rPr>
                <w:szCs w:val="26"/>
              </w:rPr>
              <w:t>Compliant</w:t>
            </w:r>
          </w:p>
        </w:tc>
      </w:tr>
      <w:tr w:rsidR="00BF0A37" w14:paraId="0E64F9FC" w14:textId="77777777" w:rsidTr="007019A6">
        <w:tc>
          <w:tcPr>
            <w:tcW w:w="4531" w:type="dxa"/>
            <w:shd w:val="clear" w:color="auto" w:fill="E7E6E6" w:themeFill="background2"/>
          </w:tcPr>
          <w:p w14:paraId="0E64F9F9"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9FA" w14:textId="1BCBEFA7" w:rsidR="00BF0A37" w:rsidRPr="002B61BB" w:rsidRDefault="00BF0A37" w:rsidP="00BF0A37">
            <w:pPr>
              <w:pStyle w:val="Heading3"/>
              <w:spacing w:before="0" w:after="0"/>
              <w:outlineLvl w:val="2"/>
            </w:pPr>
          </w:p>
        </w:tc>
        <w:tc>
          <w:tcPr>
            <w:tcW w:w="3548" w:type="dxa"/>
            <w:shd w:val="clear" w:color="auto" w:fill="E7E6E6" w:themeFill="background2"/>
          </w:tcPr>
          <w:p w14:paraId="0E64F9FB" w14:textId="79B5A0D9" w:rsidR="00BF0A37" w:rsidRPr="006107BF" w:rsidRDefault="00BF0A37" w:rsidP="00BF0A37">
            <w:pPr>
              <w:pStyle w:val="Heading3"/>
              <w:spacing w:before="0" w:after="0"/>
              <w:jc w:val="right"/>
              <w:outlineLvl w:val="2"/>
            </w:pPr>
          </w:p>
        </w:tc>
      </w:tr>
    </w:tbl>
    <w:p w14:paraId="0E64F9FD" w14:textId="77777777" w:rsidR="007019A6" w:rsidRPr="008D114F" w:rsidRDefault="00330554" w:rsidP="007019A6">
      <w:pPr>
        <w:rPr>
          <w:i/>
        </w:rPr>
      </w:pPr>
      <w:r w:rsidRPr="008D114F">
        <w:rPr>
          <w:i/>
        </w:rPr>
        <w:t>The organisation demonstrates that assessment and planning:</w:t>
      </w:r>
    </w:p>
    <w:p w14:paraId="0E64F9FE" w14:textId="77777777" w:rsidR="007019A6" w:rsidRPr="008D114F" w:rsidRDefault="00330554" w:rsidP="007019A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E64F9FF" w14:textId="77777777" w:rsidR="007019A6" w:rsidRDefault="00330554" w:rsidP="00F829B1">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A06" w14:textId="77777777" w:rsidTr="007019A6">
        <w:tc>
          <w:tcPr>
            <w:tcW w:w="4531" w:type="dxa"/>
            <w:shd w:val="clear" w:color="auto" w:fill="E7E6E6" w:themeFill="background2"/>
          </w:tcPr>
          <w:p w14:paraId="0E64FA03" w14:textId="77777777" w:rsidR="00BF0A37" w:rsidRPr="002B61BB" w:rsidRDefault="00BF0A37" w:rsidP="00BF0A37">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0E64FA04" w14:textId="5A6737ED"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A05" w14:textId="6468FC00" w:rsidR="00BF0A37" w:rsidRPr="006107BF" w:rsidRDefault="00BF0A37" w:rsidP="00BF0A37">
            <w:pPr>
              <w:pStyle w:val="Heading3"/>
              <w:spacing w:before="120" w:after="0"/>
              <w:jc w:val="right"/>
              <w:outlineLvl w:val="2"/>
            </w:pPr>
            <w:r w:rsidRPr="00BF0A37">
              <w:rPr>
                <w:szCs w:val="26"/>
              </w:rPr>
              <w:t>Compliant</w:t>
            </w:r>
          </w:p>
        </w:tc>
      </w:tr>
      <w:tr w:rsidR="00BF0A37" w14:paraId="0E64FA0A" w14:textId="77777777" w:rsidTr="007019A6">
        <w:tc>
          <w:tcPr>
            <w:tcW w:w="4531" w:type="dxa"/>
            <w:shd w:val="clear" w:color="auto" w:fill="E7E6E6" w:themeFill="background2"/>
          </w:tcPr>
          <w:p w14:paraId="0E64FA07"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A08" w14:textId="2A987427" w:rsidR="00BF0A37" w:rsidRPr="002B61BB" w:rsidRDefault="00BF0A37" w:rsidP="00BF0A37">
            <w:pPr>
              <w:pStyle w:val="Heading3"/>
              <w:spacing w:before="0" w:after="0"/>
              <w:outlineLvl w:val="2"/>
            </w:pPr>
          </w:p>
        </w:tc>
        <w:tc>
          <w:tcPr>
            <w:tcW w:w="3548" w:type="dxa"/>
            <w:shd w:val="clear" w:color="auto" w:fill="E7E6E6" w:themeFill="background2"/>
          </w:tcPr>
          <w:p w14:paraId="0E64FA09" w14:textId="35ACC214" w:rsidR="00BF0A37" w:rsidRPr="006107BF" w:rsidRDefault="00BF0A37" w:rsidP="00BF0A37">
            <w:pPr>
              <w:pStyle w:val="Heading3"/>
              <w:spacing w:before="0" w:after="0"/>
              <w:jc w:val="right"/>
              <w:outlineLvl w:val="2"/>
            </w:pPr>
          </w:p>
        </w:tc>
      </w:tr>
    </w:tbl>
    <w:p w14:paraId="0E64FA0B" w14:textId="77777777" w:rsidR="007019A6" w:rsidRDefault="00330554" w:rsidP="007019A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BF0A37" w14:paraId="0E64FA12" w14:textId="77777777" w:rsidTr="007019A6">
        <w:tc>
          <w:tcPr>
            <w:tcW w:w="4531" w:type="dxa"/>
            <w:shd w:val="clear" w:color="auto" w:fill="E7E6E6" w:themeFill="background2"/>
          </w:tcPr>
          <w:p w14:paraId="0E64FA0F" w14:textId="77777777" w:rsidR="00BF0A37" w:rsidRPr="002B61BB" w:rsidRDefault="00BF0A37" w:rsidP="00BF0A37">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0E64FA10" w14:textId="3B12C53A" w:rsidR="00BF0A37" w:rsidRPr="002B61BB" w:rsidRDefault="00BF0A37" w:rsidP="00BF0A37">
            <w:pPr>
              <w:pStyle w:val="Heading3"/>
              <w:spacing w:before="120" w:after="0"/>
              <w:outlineLvl w:val="2"/>
            </w:pPr>
            <w:r w:rsidRPr="002B61BB">
              <w:t xml:space="preserve">CHSP </w:t>
            </w:r>
          </w:p>
        </w:tc>
        <w:tc>
          <w:tcPr>
            <w:tcW w:w="3548" w:type="dxa"/>
            <w:shd w:val="clear" w:color="auto" w:fill="E7E6E6" w:themeFill="background2"/>
          </w:tcPr>
          <w:p w14:paraId="0E64FA11" w14:textId="0F833EC9" w:rsidR="00BF0A37" w:rsidRPr="006107BF" w:rsidRDefault="00BF0A37" w:rsidP="00BF0A37">
            <w:pPr>
              <w:pStyle w:val="Heading3"/>
              <w:spacing w:before="120" w:after="0"/>
              <w:jc w:val="right"/>
              <w:outlineLvl w:val="2"/>
            </w:pPr>
            <w:r>
              <w:rPr>
                <w:szCs w:val="26"/>
              </w:rPr>
              <w:t xml:space="preserve">Not </w:t>
            </w:r>
            <w:r w:rsidRPr="00BF0A37">
              <w:rPr>
                <w:szCs w:val="26"/>
              </w:rPr>
              <w:t>Compliant</w:t>
            </w:r>
          </w:p>
        </w:tc>
      </w:tr>
      <w:tr w:rsidR="00BF0A37" w14:paraId="0E64FA16" w14:textId="77777777" w:rsidTr="007019A6">
        <w:tc>
          <w:tcPr>
            <w:tcW w:w="4531" w:type="dxa"/>
            <w:shd w:val="clear" w:color="auto" w:fill="E7E6E6" w:themeFill="background2"/>
          </w:tcPr>
          <w:p w14:paraId="0E64FA13" w14:textId="77777777" w:rsidR="00BF0A37" w:rsidRPr="002B61BB" w:rsidRDefault="00BF0A37" w:rsidP="00BF0A37">
            <w:pPr>
              <w:pStyle w:val="Heading3"/>
              <w:spacing w:before="0" w:after="0"/>
              <w:outlineLvl w:val="2"/>
            </w:pPr>
          </w:p>
        </w:tc>
        <w:tc>
          <w:tcPr>
            <w:tcW w:w="993" w:type="dxa"/>
            <w:shd w:val="clear" w:color="auto" w:fill="E7E6E6" w:themeFill="background2"/>
          </w:tcPr>
          <w:p w14:paraId="0E64FA14" w14:textId="6C68648F" w:rsidR="00BF0A37" w:rsidRPr="002B61BB" w:rsidRDefault="00BF0A37" w:rsidP="00BF0A37">
            <w:pPr>
              <w:pStyle w:val="Heading3"/>
              <w:spacing w:before="0" w:after="0"/>
              <w:outlineLvl w:val="2"/>
            </w:pPr>
          </w:p>
        </w:tc>
        <w:tc>
          <w:tcPr>
            <w:tcW w:w="3548" w:type="dxa"/>
            <w:shd w:val="clear" w:color="auto" w:fill="E7E6E6" w:themeFill="background2"/>
          </w:tcPr>
          <w:p w14:paraId="0E64FA15" w14:textId="7BE6BEED" w:rsidR="00BF0A37" w:rsidRPr="006107BF" w:rsidRDefault="00BF0A37" w:rsidP="00BF0A37">
            <w:pPr>
              <w:pStyle w:val="Heading3"/>
              <w:spacing w:before="0" w:after="0"/>
              <w:jc w:val="right"/>
              <w:outlineLvl w:val="2"/>
            </w:pPr>
          </w:p>
        </w:tc>
      </w:tr>
    </w:tbl>
    <w:p w14:paraId="0E64FA17" w14:textId="77777777" w:rsidR="007019A6" w:rsidRDefault="00330554" w:rsidP="007019A6">
      <w:pPr>
        <w:rPr>
          <w:i/>
        </w:rPr>
      </w:pPr>
      <w:r w:rsidRPr="008D114F">
        <w:rPr>
          <w:i/>
        </w:rPr>
        <w:t>Care and services are reviewed regularly for effectiveness, and when circumstances change or when incidents impact on the needs, goals or preferences of the consumer.</w:t>
      </w:r>
    </w:p>
    <w:p w14:paraId="0E64FA18" w14:textId="77777777" w:rsidR="007019A6" w:rsidRPr="004A20A3" w:rsidRDefault="00330554" w:rsidP="007019A6">
      <w:pPr>
        <w:tabs>
          <w:tab w:val="right" w:pos="9026"/>
        </w:tabs>
      </w:pPr>
      <w:r>
        <w:t>Findings</w:t>
      </w:r>
    </w:p>
    <w:p w14:paraId="22BA88AF" w14:textId="02E749BC" w:rsidR="0024424D" w:rsidRDefault="00CA7DAA" w:rsidP="00CA7DAA">
      <w:pPr>
        <w:tabs>
          <w:tab w:val="right" w:pos="9026"/>
        </w:tabs>
      </w:pPr>
      <w:r>
        <w:t>The service does not conduct regular review</w:t>
      </w:r>
      <w:r w:rsidR="0024424D">
        <w:t>s.</w:t>
      </w:r>
      <w:r>
        <w:t xml:space="preserve"> </w:t>
      </w:r>
      <w:r w:rsidR="0024424D">
        <w:t>T</w:t>
      </w:r>
      <w:r>
        <w:t xml:space="preserve">he service reviews the </w:t>
      </w:r>
      <w:r w:rsidR="0024424D">
        <w:t>care</w:t>
      </w:r>
      <w:r>
        <w:t xml:space="preserve"> of vulnerable consumers in response to a change in circumstances or an incident, </w:t>
      </w:r>
    </w:p>
    <w:p w14:paraId="31B23179" w14:textId="2F54F3F6" w:rsidR="00CA7DAA" w:rsidRDefault="0024424D" w:rsidP="0024424D">
      <w:pPr>
        <w:tabs>
          <w:tab w:val="right" w:pos="9026"/>
        </w:tabs>
        <w:rPr>
          <w:rFonts w:eastAsiaTheme="minorHAnsi" w:cstheme="minorHAnsi"/>
          <w:color w:val="auto"/>
        </w:rPr>
      </w:pPr>
      <w:r>
        <w:t>M</w:t>
      </w:r>
      <w:r w:rsidR="00CA7DAA">
        <w:t>anagement acknowledged regular reviews do not occur for every consumer</w:t>
      </w:r>
      <w:r>
        <w:t xml:space="preserve">. Staff </w:t>
      </w:r>
      <w:r w:rsidR="00CA7DAA">
        <w:t>understand consumer</w:t>
      </w:r>
      <w:r>
        <w:t>s</w:t>
      </w:r>
      <w:r w:rsidR="00CA7DAA">
        <w:t xml:space="preserve">’ needs through ongoing consultation during </w:t>
      </w:r>
      <w:r>
        <w:t>social support groups</w:t>
      </w:r>
      <w:r w:rsidR="00CA7DAA">
        <w:t xml:space="preserve">. </w:t>
      </w:r>
      <w:bookmarkStart w:id="3" w:name="_Hlk73563285"/>
      <w:r w:rsidR="00CA7DAA">
        <w:rPr>
          <w:rFonts w:eastAsiaTheme="minorHAnsi" w:cstheme="minorHAnsi"/>
          <w:color w:val="auto"/>
        </w:rPr>
        <w:t xml:space="preserve">Management discussed planned actions to implement a formalised </w:t>
      </w:r>
      <w:r w:rsidR="00931EF8">
        <w:rPr>
          <w:rFonts w:eastAsiaTheme="minorHAnsi" w:cstheme="minorHAnsi"/>
          <w:color w:val="auto"/>
        </w:rPr>
        <w:t xml:space="preserve">assessment and </w:t>
      </w:r>
      <w:r w:rsidR="00CA7DAA">
        <w:rPr>
          <w:rFonts w:eastAsiaTheme="minorHAnsi" w:cstheme="minorHAnsi"/>
          <w:color w:val="auto"/>
        </w:rPr>
        <w:t>review process for all consumers receiving services.</w:t>
      </w:r>
      <w:bookmarkEnd w:id="3"/>
    </w:p>
    <w:p w14:paraId="0ECEE45A" w14:textId="40E85EE2" w:rsidR="0024424D" w:rsidRDefault="0024424D" w:rsidP="00CA7DAA">
      <w:pPr>
        <w:spacing w:before="120"/>
      </w:pPr>
      <w:r>
        <w:t xml:space="preserve">The approved provider did not respond to the Assessment Team’s report. </w:t>
      </w:r>
    </w:p>
    <w:p w14:paraId="2D8CD57A" w14:textId="66C40A9B" w:rsidR="0024424D" w:rsidRDefault="0024424D" w:rsidP="00CA7DAA">
      <w:pPr>
        <w:spacing w:before="120"/>
      </w:pPr>
      <w:r>
        <w:t>Based on the evidence (summarised above) the approved provider does not comply with this requirement.</w:t>
      </w:r>
    </w:p>
    <w:p w14:paraId="0E64FA1B" w14:textId="61157C31" w:rsidR="007019A6" w:rsidRDefault="00CA7DAA" w:rsidP="00CA7DAA">
      <w:pPr>
        <w:sectPr w:rsidR="007019A6" w:rsidSect="007019A6">
          <w:headerReference w:type="first" r:id="rId17"/>
          <w:type w:val="continuous"/>
          <w:pgSz w:w="11906" w:h="16838"/>
          <w:pgMar w:top="1701" w:right="1418" w:bottom="1418" w:left="1418" w:header="709" w:footer="397" w:gutter="0"/>
          <w:cols w:space="708"/>
          <w:titlePg/>
          <w:docGrid w:linePitch="360"/>
        </w:sectPr>
      </w:pPr>
      <w:r w:rsidRPr="00024961">
        <w:rPr>
          <w:rFonts w:eastAsia="Fira Sans Light"/>
          <w:color w:val="000000" w:themeColor="text1"/>
          <w:szCs w:val="22"/>
          <w:lang w:eastAsia="en-US"/>
        </w:rPr>
        <w:t>.</w:t>
      </w:r>
    </w:p>
    <w:p w14:paraId="0E64FA1C" w14:textId="77777777" w:rsidR="007019A6" w:rsidRDefault="00330554" w:rsidP="007019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E64FC19" wp14:editId="0E64FC1A">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9546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0E64FA1D" w14:textId="5D3C5F33" w:rsidR="007019A6" w:rsidRPr="00162F6A" w:rsidRDefault="00330554" w:rsidP="007019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627CCC" w:rsidRPr="00162F6A">
        <w:rPr>
          <w:color w:val="FFFFFF" w:themeColor="background1"/>
          <w:sz w:val="36"/>
        </w:rPr>
        <w:t xml:space="preserve">CHSP </w:t>
      </w:r>
      <w:r w:rsidR="00627CCC" w:rsidRPr="00162F6A">
        <w:rPr>
          <w:color w:val="FFFFFF" w:themeColor="background1"/>
          <w:sz w:val="36"/>
        </w:rPr>
        <w:tab/>
      </w:r>
      <w:r w:rsidR="00627CCC" w:rsidRPr="00931EF8">
        <w:rPr>
          <w:color w:val="FFFFFF" w:themeColor="background1"/>
          <w:sz w:val="36"/>
        </w:rPr>
        <w:t>Not Applicable</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0E64FA1E" w14:textId="77777777" w:rsidR="007019A6" w:rsidRPr="00443B18" w:rsidRDefault="007019A6" w:rsidP="007019A6"/>
    <w:p w14:paraId="0E64FA1F" w14:textId="77777777" w:rsidR="007019A6" w:rsidRPr="00443B18" w:rsidRDefault="007019A6" w:rsidP="007019A6">
      <w:pPr>
        <w:sectPr w:rsidR="007019A6" w:rsidRPr="00443B18" w:rsidSect="007019A6">
          <w:headerReference w:type="first" r:id="rId18"/>
          <w:pgSz w:w="11906" w:h="16838"/>
          <w:pgMar w:top="1701" w:right="1418" w:bottom="1418" w:left="1418" w:header="709" w:footer="397" w:gutter="0"/>
          <w:cols w:space="708"/>
          <w:docGrid w:linePitch="360"/>
        </w:sectPr>
      </w:pPr>
    </w:p>
    <w:p w14:paraId="0E64FA20" w14:textId="77777777" w:rsidR="007019A6" w:rsidRPr="00FD1B02" w:rsidRDefault="00330554" w:rsidP="007019A6">
      <w:pPr>
        <w:pStyle w:val="Heading3"/>
        <w:shd w:val="clear" w:color="auto" w:fill="F2F2F2" w:themeFill="background1" w:themeFillShade="F2"/>
      </w:pPr>
      <w:r w:rsidRPr="00FD1B02">
        <w:t>Consumer outcome:</w:t>
      </w:r>
    </w:p>
    <w:p w14:paraId="0E64FA21" w14:textId="77777777" w:rsidR="007019A6" w:rsidRDefault="00330554" w:rsidP="007019A6">
      <w:pPr>
        <w:numPr>
          <w:ilvl w:val="0"/>
          <w:numId w:val="3"/>
        </w:numPr>
        <w:shd w:val="clear" w:color="auto" w:fill="F2F2F2" w:themeFill="background1" w:themeFillShade="F2"/>
      </w:pPr>
      <w:r>
        <w:t>I get personal care, clinical care, or both personal care and clinical care, that is safe and right for me.</w:t>
      </w:r>
    </w:p>
    <w:p w14:paraId="0E64FA22" w14:textId="77777777" w:rsidR="007019A6" w:rsidRDefault="00330554" w:rsidP="007019A6">
      <w:pPr>
        <w:pStyle w:val="Heading3"/>
        <w:shd w:val="clear" w:color="auto" w:fill="F2F2F2" w:themeFill="background1" w:themeFillShade="F2"/>
      </w:pPr>
      <w:r>
        <w:t>Organisation statement:</w:t>
      </w:r>
    </w:p>
    <w:p w14:paraId="0E64FA23" w14:textId="77777777" w:rsidR="007019A6" w:rsidRDefault="00330554" w:rsidP="007019A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64FA24" w14:textId="77777777" w:rsidR="007019A6" w:rsidRDefault="00330554" w:rsidP="007019A6">
      <w:pPr>
        <w:pStyle w:val="Heading2"/>
      </w:pPr>
      <w:r>
        <w:t>Assessment of Standard 3</w:t>
      </w:r>
    </w:p>
    <w:p w14:paraId="26CD1E74" w14:textId="77777777" w:rsidR="00627CCC" w:rsidRDefault="00627CCC" w:rsidP="00627CCC">
      <w:pPr>
        <w:rPr>
          <w:rFonts w:eastAsiaTheme="minorHAnsi"/>
          <w:color w:val="auto"/>
        </w:rPr>
      </w:pPr>
      <w:r>
        <w:rPr>
          <w:rFonts w:eastAsiaTheme="minorHAnsi"/>
          <w:color w:val="auto"/>
        </w:rPr>
        <w:t xml:space="preserve">The service does not have any Home care packages. </w:t>
      </w:r>
    </w:p>
    <w:p w14:paraId="0E64FA27" w14:textId="6B6EEBF6" w:rsidR="007019A6" w:rsidRPr="00D7393E" w:rsidRDefault="00627CCC" w:rsidP="00627CCC">
      <w:pPr>
        <w:rPr>
          <w:rFonts w:eastAsia="Calibri"/>
          <w:i/>
          <w:color w:val="auto"/>
          <w:lang w:eastAsia="en-US"/>
        </w:rPr>
      </w:pPr>
      <w:r>
        <w:rPr>
          <w:rFonts w:eastAsiaTheme="minorHAnsi"/>
          <w:color w:val="auto"/>
        </w:rPr>
        <w:t>Standard 3 for the Commonwealth home support programme service is not applicable as there is no personal care or clinical care being delivered.</w:t>
      </w:r>
      <w:r w:rsidRPr="00154403">
        <w:rPr>
          <w:rFonts w:eastAsiaTheme="minorHAnsi"/>
          <w:color w:val="0000FF"/>
        </w:rPr>
        <w:t xml:space="preserve"> </w:t>
      </w:r>
      <w:bookmarkStart w:id="4" w:name="_Hlk75950982"/>
    </w:p>
    <w:p w14:paraId="0E64FA28" w14:textId="195F3F32" w:rsidR="007019A6" w:rsidRPr="00507CBC" w:rsidRDefault="00330554" w:rsidP="007019A6">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7CCC" w14:paraId="0E64FA2C" w14:textId="77777777" w:rsidTr="007019A6">
        <w:tc>
          <w:tcPr>
            <w:tcW w:w="4531" w:type="dxa"/>
            <w:shd w:val="clear" w:color="auto" w:fill="E7E6E6" w:themeFill="background2"/>
          </w:tcPr>
          <w:bookmarkEnd w:id="4"/>
          <w:p w14:paraId="0E64FA29" w14:textId="77777777" w:rsidR="00627CCC" w:rsidRPr="002B61BB" w:rsidRDefault="00627CCC" w:rsidP="00627CCC">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0E64FA2A" w14:textId="42E68609" w:rsidR="00627CCC" w:rsidRPr="002B61BB" w:rsidRDefault="00627CCC" w:rsidP="00627CCC">
            <w:pPr>
              <w:pStyle w:val="Heading3"/>
              <w:spacing w:before="120" w:after="0"/>
              <w:outlineLvl w:val="2"/>
            </w:pPr>
            <w:r w:rsidRPr="002B61BB">
              <w:t xml:space="preserve">CHSP </w:t>
            </w:r>
          </w:p>
        </w:tc>
        <w:tc>
          <w:tcPr>
            <w:tcW w:w="3548" w:type="dxa"/>
            <w:shd w:val="clear" w:color="auto" w:fill="E7E6E6" w:themeFill="background2"/>
          </w:tcPr>
          <w:p w14:paraId="0E64FA2B" w14:textId="472BFA35" w:rsidR="00627CCC" w:rsidRPr="006107BF" w:rsidRDefault="00627CCC" w:rsidP="00627CCC">
            <w:pPr>
              <w:pStyle w:val="Heading3"/>
              <w:spacing w:before="120" w:after="0"/>
              <w:jc w:val="right"/>
              <w:outlineLvl w:val="2"/>
            </w:pPr>
            <w:r w:rsidRPr="00627CCC">
              <w:rPr>
                <w:szCs w:val="26"/>
              </w:rPr>
              <w:t>Not Applicable</w:t>
            </w:r>
          </w:p>
        </w:tc>
      </w:tr>
      <w:tr w:rsidR="007531F1" w14:paraId="0E64FA30" w14:textId="77777777" w:rsidTr="007019A6">
        <w:tc>
          <w:tcPr>
            <w:tcW w:w="4531" w:type="dxa"/>
            <w:shd w:val="clear" w:color="auto" w:fill="E7E6E6" w:themeFill="background2"/>
          </w:tcPr>
          <w:p w14:paraId="0E64FA2D"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A2E" w14:textId="7D2AA4A8" w:rsidR="007019A6" w:rsidRPr="002B61BB" w:rsidRDefault="007019A6" w:rsidP="007019A6">
            <w:pPr>
              <w:pStyle w:val="Heading3"/>
              <w:spacing w:before="0" w:after="0"/>
              <w:outlineLvl w:val="2"/>
            </w:pPr>
          </w:p>
        </w:tc>
        <w:tc>
          <w:tcPr>
            <w:tcW w:w="3548" w:type="dxa"/>
            <w:shd w:val="clear" w:color="auto" w:fill="E7E6E6" w:themeFill="background2"/>
          </w:tcPr>
          <w:p w14:paraId="0E64FA2F" w14:textId="67FBC654" w:rsidR="007019A6" w:rsidRPr="006107BF" w:rsidRDefault="007019A6" w:rsidP="007019A6">
            <w:pPr>
              <w:pStyle w:val="Heading3"/>
              <w:spacing w:before="0" w:after="0"/>
              <w:jc w:val="right"/>
              <w:outlineLvl w:val="2"/>
            </w:pPr>
          </w:p>
        </w:tc>
      </w:tr>
    </w:tbl>
    <w:p w14:paraId="0E64FA31" w14:textId="77777777" w:rsidR="007019A6" w:rsidRPr="008D114F" w:rsidRDefault="00330554" w:rsidP="007019A6">
      <w:pPr>
        <w:rPr>
          <w:i/>
        </w:rPr>
      </w:pPr>
      <w:r w:rsidRPr="008D114F">
        <w:rPr>
          <w:i/>
        </w:rPr>
        <w:t>Each consumer gets safe and effective personal care, clinical care, or both personal care and clinical care, that:</w:t>
      </w:r>
    </w:p>
    <w:p w14:paraId="0E64FA32" w14:textId="77777777" w:rsidR="007019A6" w:rsidRPr="008D114F" w:rsidRDefault="00330554" w:rsidP="007019A6">
      <w:pPr>
        <w:numPr>
          <w:ilvl w:val="0"/>
          <w:numId w:val="24"/>
        </w:numPr>
        <w:tabs>
          <w:tab w:val="right" w:pos="9026"/>
        </w:tabs>
        <w:spacing w:before="0" w:after="0"/>
        <w:ind w:left="567" w:hanging="425"/>
        <w:outlineLvl w:val="4"/>
        <w:rPr>
          <w:i/>
        </w:rPr>
      </w:pPr>
      <w:r w:rsidRPr="008D114F">
        <w:rPr>
          <w:i/>
        </w:rPr>
        <w:t>is best practice; and</w:t>
      </w:r>
    </w:p>
    <w:p w14:paraId="0E64FA33" w14:textId="77777777" w:rsidR="007019A6" w:rsidRPr="008D114F" w:rsidRDefault="00330554" w:rsidP="007019A6">
      <w:pPr>
        <w:numPr>
          <w:ilvl w:val="0"/>
          <w:numId w:val="24"/>
        </w:numPr>
        <w:tabs>
          <w:tab w:val="right" w:pos="9026"/>
        </w:tabs>
        <w:spacing w:before="0" w:after="0"/>
        <w:ind w:left="567" w:hanging="425"/>
        <w:outlineLvl w:val="4"/>
        <w:rPr>
          <w:i/>
        </w:rPr>
      </w:pPr>
      <w:r w:rsidRPr="008D114F">
        <w:rPr>
          <w:i/>
        </w:rPr>
        <w:t>is tailored to their needs; and</w:t>
      </w:r>
    </w:p>
    <w:p w14:paraId="0E64FA34" w14:textId="77777777" w:rsidR="007019A6" w:rsidRDefault="00330554" w:rsidP="00F829B1">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7CCC" w14:paraId="0E64FA3B" w14:textId="77777777" w:rsidTr="007019A6">
        <w:tc>
          <w:tcPr>
            <w:tcW w:w="4531" w:type="dxa"/>
            <w:shd w:val="clear" w:color="auto" w:fill="E7E6E6" w:themeFill="background2"/>
          </w:tcPr>
          <w:p w14:paraId="0E64FA38" w14:textId="77777777" w:rsidR="00627CCC" w:rsidRPr="002B61BB" w:rsidRDefault="00627CCC" w:rsidP="00627CCC">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0E64FA39" w14:textId="536D0109" w:rsidR="00627CCC" w:rsidRPr="002B61BB" w:rsidRDefault="00627CCC" w:rsidP="00627CCC">
            <w:pPr>
              <w:pStyle w:val="Heading3"/>
              <w:spacing w:before="120" w:after="0"/>
              <w:outlineLvl w:val="2"/>
            </w:pPr>
            <w:r w:rsidRPr="002B61BB">
              <w:t xml:space="preserve">CHSP </w:t>
            </w:r>
          </w:p>
        </w:tc>
        <w:tc>
          <w:tcPr>
            <w:tcW w:w="3548" w:type="dxa"/>
            <w:shd w:val="clear" w:color="auto" w:fill="E7E6E6" w:themeFill="background2"/>
          </w:tcPr>
          <w:p w14:paraId="0E64FA3A" w14:textId="4588838C" w:rsidR="00627CCC" w:rsidRPr="006107BF" w:rsidRDefault="00627CCC" w:rsidP="00627CCC">
            <w:pPr>
              <w:pStyle w:val="Heading3"/>
              <w:spacing w:before="120" w:after="0"/>
              <w:jc w:val="right"/>
              <w:outlineLvl w:val="2"/>
            </w:pPr>
            <w:r w:rsidRPr="00627CCC">
              <w:rPr>
                <w:szCs w:val="26"/>
              </w:rPr>
              <w:t>Not Applicable</w:t>
            </w:r>
          </w:p>
        </w:tc>
      </w:tr>
      <w:tr w:rsidR="007531F1" w14:paraId="0E64FA3F" w14:textId="77777777" w:rsidTr="007019A6">
        <w:tc>
          <w:tcPr>
            <w:tcW w:w="4531" w:type="dxa"/>
            <w:shd w:val="clear" w:color="auto" w:fill="E7E6E6" w:themeFill="background2"/>
          </w:tcPr>
          <w:p w14:paraId="0E64FA3C"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A3D" w14:textId="212B7D15" w:rsidR="007019A6" w:rsidRPr="002B61BB" w:rsidRDefault="007019A6" w:rsidP="007019A6">
            <w:pPr>
              <w:pStyle w:val="Heading3"/>
              <w:spacing w:before="0" w:after="0"/>
              <w:outlineLvl w:val="2"/>
            </w:pPr>
          </w:p>
        </w:tc>
        <w:tc>
          <w:tcPr>
            <w:tcW w:w="3548" w:type="dxa"/>
            <w:shd w:val="clear" w:color="auto" w:fill="E7E6E6" w:themeFill="background2"/>
          </w:tcPr>
          <w:p w14:paraId="0E64FA3E" w14:textId="1C6A65B3" w:rsidR="007019A6" w:rsidRPr="006107BF" w:rsidRDefault="007019A6" w:rsidP="007019A6">
            <w:pPr>
              <w:pStyle w:val="Heading3"/>
              <w:spacing w:before="0" w:after="0"/>
              <w:jc w:val="right"/>
              <w:outlineLvl w:val="2"/>
            </w:pPr>
          </w:p>
        </w:tc>
      </w:tr>
    </w:tbl>
    <w:p w14:paraId="0E64FA40" w14:textId="77777777" w:rsidR="007019A6" w:rsidRDefault="00330554" w:rsidP="007019A6">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7CCC" w14:paraId="0E64FA47" w14:textId="77777777" w:rsidTr="007019A6">
        <w:tc>
          <w:tcPr>
            <w:tcW w:w="4531" w:type="dxa"/>
            <w:shd w:val="clear" w:color="auto" w:fill="E7E6E6" w:themeFill="background2"/>
          </w:tcPr>
          <w:p w14:paraId="0E64FA44" w14:textId="77777777" w:rsidR="00627CCC" w:rsidRPr="002B61BB" w:rsidRDefault="00627CCC" w:rsidP="00627CCC">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0E64FA45" w14:textId="0370F641" w:rsidR="00627CCC" w:rsidRPr="002B61BB" w:rsidRDefault="00627CCC" w:rsidP="00627CCC">
            <w:pPr>
              <w:pStyle w:val="Heading3"/>
              <w:spacing w:before="120" w:after="0"/>
              <w:outlineLvl w:val="2"/>
            </w:pPr>
            <w:r w:rsidRPr="002B61BB">
              <w:t xml:space="preserve">CHSP </w:t>
            </w:r>
          </w:p>
        </w:tc>
        <w:tc>
          <w:tcPr>
            <w:tcW w:w="3548" w:type="dxa"/>
            <w:shd w:val="clear" w:color="auto" w:fill="E7E6E6" w:themeFill="background2"/>
          </w:tcPr>
          <w:p w14:paraId="0E64FA46" w14:textId="6966815F" w:rsidR="00627CCC" w:rsidRPr="006107BF" w:rsidRDefault="00627CCC" w:rsidP="00627CCC">
            <w:pPr>
              <w:pStyle w:val="Heading3"/>
              <w:spacing w:before="120" w:after="0"/>
              <w:jc w:val="right"/>
              <w:outlineLvl w:val="2"/>
            </w:pPr>
            <w:r w:rsidRPr="00627CCC">
              <w:rPr>
                <w:szCs w:val="26"/>
              </w:rPr>
              <w:t>Not Applicable</w:t>
            </w:r>
          </w:p>
        </w:tc>
      </w:tr>
      <w:tr w:rsidR="007531F1" w14:paraId="0E64FA4B" w14:textId="77777777" w:rsidTr="007019A6">
        <w:tc>
          <w:tcPr>
            <w:tcW w:w="4531" w:type="dxa"/>
            <w:shd w:val="clear" w:color="auto" w:fill="E7E6E6" w:themeFill="background2"/>
          </w:tcPr>
          <w:p w14:paraId="0E64FA48"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A49" w14:textId="1C7E09AF" w:rsidR="007019A6" w:rsidRPr="002B61BB" w:rsidRDefault="007019A6" w:rsidP="007019A6">
            <w:pPr>
              <w:pStyle w:val="Heading3"/>
              <w:spacing w:before="0" w:after="0"/>
              <w:outlineLvl w:val="2"/>
            </w:pPr>
          </w:p>
        </w:tc>
        <w:tc>
          <w:tcPr>
            <w:tcW w:w="3548" w:type="dxa"/>
            <w:shd w:val="clear" w:color="auto" w:fill="E7E6E6" w:themeFill="background2"/>
          </w:tcPr>
          <w:p w14:paraId="0E64FA4A" w14:textId="2A462ED4" w:rsidR="007019A6" w:rsidRPr="006107BF" w:rsidRDefault="007019A6" w:rsidP="007019A6">
            <w:pPr>
              <w:pStyle w:val="Heading3"/>
              <w:spacing w:before="0" w:after="0"/>
              <w:jc w:val="right"/>
              <w:outlineLvl w:val="2"/>
            </w:pPr>
          </w:p>
        </w:tc>
      </w:tr>
    </w:tbl>
    <w:p w14:paraId="0E64FA4C" w14:textId="77777777" w:rsidR="007019A6" w:rsidRDefault="00330554" w:rsidP="007019A6">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7CCC" w14:paraId="0E64FA53" w14:textId="77777777" w:rsidTr="007019A6">
        <w:tc>
          <w:tcPr>
            <w:tcW w:w="4531" w:type="dxa"/>
            <w:shd w:val="clear" w:color="auto" w:fill="E7E6E6" w:themeFill="background2"/>
          </w:tcPr>
          <w:p w14:paraId="0E64FA50" w14:textId="77777777" w:rsidR="00627CCC" w:rsidRPr="002B61BB" w:rsidRDefault="00627CCC" w:rsidP="00627CCC">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0E64FA51" w14:textId="73E39EC3" w:rsidR="00627CCC" w:rsidRPr="002B61BB" w:rsidRDefault="00627CCC" w:rsidP="00627CCC">
            <w:pPr>
              <w:pStyle w:val="Heading3"/>
              <w:spacing w:before="120" w:after="0"/>
              <w:outlineLvl w:val="2"/>
            </w:pPr>
            <w:r w:rsidRPr="002B61BB">
              <w:t xml:space="preserve">CHSP </w:t>
            </w:r>
          </w:p>
        </w:tc>
        <w:tc>
          <w:tcPr>
            <w:tcW w:w="3548" w:type="dxa"/>
            <w:shd w:val="clear" w:color="auto" w:fill="E7E6E6" w:themeFill="background2"/>
          </w:tcPr>
          <w:p w14:paraId="0E64FA52" w14:textId="26F674D0" w:rsidR="00627CCC" w:rsidRPr="006107BF" w:rsidRDefault="00627CCC" w:rsidP="00627CCC">
            <w:pPr>
              <w:pStyle w:val="Heading3"/>
              <w:spacing w:before="120" w:after="0"/>
              <w:jc w:val="right"/>
              <w:outlineLvl w:val="2"/>
            </w:pPr>
            <w:r w:rsidRPr="00627CCC">
              <w:rPr>
                <w:szCs w:val="26"/>
              </w:rPr>
              <w:t>Not Applicable</w:t>
            </w:r>
          </w:p>
        </w:tc>
      </w:tr>
      <w:tr w:rsidR="007531F1" w14:paraId="0E64FA57" w14:textId="77777777" w:rsidTr="007019A6">
        <w:tc>
          <w:tcPr>
            <w:tcW w:w="4531" w:type="dxa"/>
            <w:shd w:val="clear" w:color="auto" w:fill="E7E6E6" w:themeFill="background2"/>
          </w:tcPr>
          <w:p w14:paraId="0E64FA54"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A55" w14:textId="57EC274D" w:rsidR="007019A6" w:rsidRPr="002B61BB" w:rsidRDefault="007019A6" w:rsidP="007019A6">
            <w:pPr>
              <w:pStyle w:val="Heading3"/>
              <w:spacing w:before="0" w:after="0"/>
              <w:outlineLvl w:val="2"/>
            </w:pPr>
          </w:p>
        </w:tc>
        <w:tc>
          <w:tcPr>
            <w:tcW w:w="3548" w:type="dxa"/>
            <w:shd w:val="clear" w:color="auto" w:fill="E7E6E6" w:themeFill="background2"/>
          </w:tcPr>
          <w:p w14:paraId="0E64FA56" w14:textId="19ACA9B7" w:rsidR="007019A6" w:rsidRPr="006107BF" w:rsidRDefault="007019A6" w:rsidP="007019A6">
            <w:pPr>
              <w:pStyle w:val="Heading3"/>
              <w:spacing w:before="0" w:after="0"/>
              <w:jc w:val="right"/>
              <w:outlineLvl w:val="2"/>
            </w:pPr>
          </w:p>
        </w:tc>
      </w:tr>
    </w:tbl>
    <w:p w14:paraId="0E64FA58" w14:textId="77777777" w:rsidR="007019A6" w:rsidRDefault="00330554" w:rsidP="007019A6">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7CCC" w14:paraId="0E64FA5F" w14:textId="77777777" w:rsidTr="007019A6">
        <w:tc>
          <w:tcPr>
            <w:tcW w:w="4531" w:type="dxa"/>
            <w:shd w:val="clear" w:color="auto" w:fill="E7E6E6" w:themeFill="background2"/>
          </w:tcPr>
          <w:p w14:paraId="0E64FA5C" w14:textId="77777777" w:rsidR="00627CCC" w:rsidRPr="002B61BB" w:rsidRDefault="00627CCC" w:rsidP="00627CCC">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E64FA5D" w14:textId="6DDF7201" w:rsidR="00627CCC" w:rsidRPr="002B61BB" w:rsidRDefault="00627CCC" w:rsidP="00627CCC">
            <w:pPr>
              <w:pStyle w:val="Heading3"/>
              <w:spacing w:before="120" w:after="0"/>
              <w:outlineLvl w:val="2"/>
            </w:pPr>
            <w:r w:rsidRPr="002B61BB">
              <w:t xml:space="preserve">CHSP </w:t>
            </w:r>
          </w:p>
        </w:tc>
        <w:tc>
          <w:tcPr>
            <w:tcW w:w="3548" w:type="dxa"/>
            <w:shd w:val="clear" w:color="auto" w:fill="E7E6E6" w:themeFill="background2"/>
          </w:tcPr>
          <w:p w14:paraId="0E64FA5E" w14:textId="2CA656BC" w:rsidR="00627CCC" w:rsidRPr="006107BF" w:rsidRDefault="00627CCC" w:rsidP="00627CCC">
            <w:pPr>
              <w:pStyle w:val="Heading3"/>
              <w:spacing w:before="120" w:after="0"/>
              <w:jc w:val="right"/>
              <w:outlineLvl w:val="2"/>
            </w:pPr>
            <w:r w:rsidRPr="00627CCC">
              <w:rPr>
                <w:szCs w:val="26"/>
              </w:rPr>
              <w:t>Not Applicable</w:t>
            </w:r>
          </w:p>
        </w:tc>
      </w:tr>
      <w:tr w:rsidR="007531F1" w14:paraId="0E64FA63" w14:textId="77777777" w:rsidTr="007019A6">
        <w:tc>
          <w:tcPr>
            <w:tcW w:w="4531" w:type="dxa"/>
            <w:shd w:val="clear" w:color="auto" w:fill="E7E6E6" w:themeFill="background2"/>
          </w:tcPr>
          <w:p w14:paraId="0E64FA60"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A61" w14:textId="045A2EC9" w:rsidR="007019A6" w:rsidRPr="002B61BB" w:rsidRDefault="007019A6" w:rsidP="007019A6">
            <w:pPr>
              <w:pStyle w:val="Heading3"/>
              <w:spacing w:before="0" w:after="0"/>
              <w:outlineLvl w:val="2"/>
            </w:pPr>
          </w:p>
        </w:tc>
        <w:tc>
          <w:tcPr>
            <w:tcW w:w="3548" w:type="dxa"/>
            <w:shd w:val="clear" w:color="auto" w:fill="E7E6E6" w:themeFill="background2"/>
          </w:tcPr>
          <w:p w14:paraId="0E64FA62" w14:textId="12C1893F" w:rsidR="007019A6" w:rsidRPr="006107BF" w:rsidRDefault="007019A6" w:rsidP="007019A6">
            <w:pPr>
              <w:pStyle w:val="Heading3"/>
              <w:spacing w:before="0" w:after="0"/>
              <w:jc w:val="right"/>
              <w:outlineLvl w:val="2"/>
            </w:pPr>
          </w:p>
        </w:tc>
      </w:tr>
    </w:tbl>
    <w:p w14:paraId="0E64FA64" w14:textId="77777777" w:rsidR="007019A6" w:rsidRDefault="00330554" w:rsidP="007019A6">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7CCC" w14:paraId="0E64FA6B" w14:textId="77777777" w:rsidTr="007019A6">
        <w:tc>
          <w:tcPr>
            <w:tcW w:w="4531" w:type="dxa"/>
            <w:shd w:val="clear" w:color="auto" w:fill="E7E6E6" w:themeFill="background2"/>
          </w:tcPr>
          <w:p w14:paraId="0E64FA68" w14:textId="77777777" w:rsidR="00627CCC" w:rsidRPr="002B61BB" w:rsidRDefault="00627CCC" w:rsidP="00627CCC">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0E64FA69" w14:textId="2C6DEE11" w:rsidR="00627CCC" w:rsidRPr="002B61BB" w:rsidRDefault="00627CCC" w:rsidP="00627CCC">
            <w:pPr>
              <w:pStyle w:val="Heading3"/>
              <w:spacing w:before="120" w:after="0"/>
              <w:outlineLvl w:val="2"/>
            </w:pPr>
            <w:r w:rsidRPr="002B61BB">
              <w:t xml:space="preserve">CHSP </w:t>
            </w:r>
          </w:p>
        </w:tc>
        <w:tc>
          <w:tcPr>
            <w:tcW w:w="3548" w:type="dxa"/>
            <w:shd w:val="clear" w:color="auto" w:fill="E7E6E6" w:themeFill="background2"/>
          </w:tcPr>
          <w:p w14:paraId="0E64FA6A" w14:textId="51010E7A" w:rsidR="00627CCC" w:rsidRPr="006107BF" w:rsidRDefault="00627CCC" w:rsidP="00627CCC">
            <w:pPr>
              <w:pStyle w:val="Heading3"/>
              <w:spacing w:before="120" w:after="0"/>
              <w:jc w:val="right"/>
              <w:outlineLvl w:val="2"/>
            </w:pPr>
            <w:r w:rsidRPr="00627CCC">
              <w:rPr>
                <w:szCs w:val="26"/>
              </w:rPr>
              <w:t>Not Applicable</w:t>
            </w:r>
          </w:p>
        </w:tc>
      </w:tr>
      <w:tr w:rsidR="007531F1" w14:paraId="0E64FA6F" w14:textId="77777777" w:rsidTr="007019A6">
        <w:tc>
          <w:tcPr>
            <w:tcW w:w="4531" w:type="dxa"/>
            <w:shd w:val="clear" w:color="auto" w:fill="E7E6E6" w:themeFill="background2"/>
          </w:tcPr>
          <w:p w14:paraId="0E64FA6C"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A6D" w14:textId="309536D0" w:rsidR="007019A6" w:rsidRPr="002B61BB" w:rsidRDefault="007019A6" w:rsidP="007019A6">
            <w:pPr>
              <w:pStyle w:val="Heading3"/>
              <w:spacing w:before="0" w:after="0"/>
              <w:outlineLvl w:val="2"/>
            </w:pPr>
          </w:p>
        </w:tc>
        <w:tc>
          <w:tcPr>
            <w:tcW w:w="3548" w:type="dxa"/>
            <w:shd w:val="clear" w:color="auto" w:fill="E7E6E6" w:themeFill="background2"/>
          </w:tcPr>
          <w:p w14:paraId="0E64FA6E" w14:textId="676490E4" w:rsidR="007019A6" w:rsidRPr="006107BF" w:rsidRDefault="007019A6" w:rsidP="007019A6">
            <w:pPr>
              <w:pStyle w:val="Heading3"/>
              <w:spacing w:before="0" w:after="0"/>
              <w:jc w:val="right"/>
              <w:outlineLvl w:val="2"/>
            </w:pPr>
          </w:p>
        </w:tc>
      </w:tr>
    </w:tbl>
    <w:p w14:paraId="0E64FA70" w14:textId="77777777" w:rsidR="007019A6" w:rsidRDefault="00330554" w:rsidP="007019A6">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27CCC" w14:paraId="0E64FA77" w14:textId="77777777" w:rsidTr="007019A6">
        <w:tc>
          <w:tcPr>
            <w:tcW w:w="4531" w:type="dxa"/>
            <w:shd w:val="clear" w:color="auto" w:fill="E7E6E6" w:themeFill="background2"/>
          </w:tcPr>
          <w:p w14:paraId="0E64FA74" w14:textId="77777777" w:rsidR="00627CCC" w:rsidRPr="002B61BB" w:rsidRDefault="00627CCC" w:rsidP="00627CCC">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0E64FA75" w14:textId="40E84727" w:rsidR="00627CCC" w:rsidRPr="002B61BB" w:rsidRDefault="00627CCC" w:rsidP="00627CCC">
            <w:pPr>
              <w:pStyle w:val="Heading3"/>
              <w:spacing w:before="120" w:after="0"/>
              <w:outlineLvl w:val="2"/>
            </w:pPr>
            <w:r w:rsidRPr="002B61BB">
              <w:t xml:space="preserve">CHSP </w:t>
            </w:r>
          </w:p>
        </w:tc>
        <w:tc>
          <w:tcPr>
            <w:tcW w:w="3548" w:type="dxa"/>
            <w:shd w:val="clear" w:color="auto" w:fill="E7E6E6" w:themeFill="background2"/>
          </w:tcPr>
          <w:p w14:paraId="0E64FA76" w14:textId="2461B824" w:rsidR="00627CCC" w:rsidRPr="006107BF" w:rsidRDefault="00627CCC" w:rsidP="00627CCC">
            <w:pPr>
              <w:pStyle w:val="Heading3"/>
              <w:spacing w:before="120" w:after="0"/>
              <w:jc w:val="right"/>
              <w:outlineLvl w:val="2"/>
            </w:pPr>
            <w:r w:rsidRPr="00627CCC">
              <w:rPr>
                <w:szCs w:val="26"/>
              </w:rPr>
              <w:t>Not Applicable</w:t>
            </w:r>
          </w:p>
        </w:tc>
      </w:tr>
      <w:tr w:rsidR="007531F1" w14:paraId="0E64FA7B" w14:textId="77777777" w:rsidTr="007019A6">
        <w:tc>
          <w:tcPr>
            <w:tcW w:w="4531" w:type="dxa"/>
            <w:shd w:val="clear" w:color="auto" w:fill="E7E6E6" w:themeFill="background2"/>
          </w:tcPr>
          <w:p w14:paraId="0E64FA78"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A79" w14:textId="53E1FC8B" w:rsidR="007019A6" w:rsidRPr="002B61BB" w:rsidRDefault="007019A6" w:rsidP="007019A6">
            <w:pPr>
              <w:pStyle w:val="Heading3"/>
              <w:spacing w:before="0" w:after="0"/>
              <w:outlineLvl w:val="2"/>
            </w:pPr>
          </w:p>
        </w:tc>
        <w:tc>
          <w:tcPr>
            <w:tcW w:w="3548" w:type="dxa"/>
            <w:shd w:val="clear" w:color="auto" w:fill="E7E6E6" w:themeFill="background2"/>
          </w:tcPr>
          <w:p w14:paraId="0E64FA7A" w14:textId="1FA23491" w:rsidR="007019A6" w:rsidRPr="006107BF" w:rsidRDefault="007019A6" w:rsidP="007019A6">
            <w:pPr>
              <w:pStyle w:val="Heading3"/>
              <w:spacing w:before="0" w:after="0"/>
              <w:jc w:val="right"/>
              <w:outlineLvl w:val="2"/>
            </w:pPr>
          </w:p>
        </w:tc>
      </w:tr>
    </w:tbl>
    <w:p w14:paraId="0E64FA7C" w14:textId="77777777" w:rsidR="007019A6" w:rsidRPr="008D114F" w:rsidRDefault="00330554" w:rsidP="007019A6">
      <w:pPr>
        <w:tabs>
          <w:tab w:val="right" w:pos="9026"/>
        </w:tabs>
        <w:spacing w:after="0"/>
        <w:outlineLvl w:val="4"/>
        <w:rPr>
          <w:i/>
          <w:szCs w:val="22"/>
        </w:rPr>
      </w:pPr>
      <w:r w:rsidRPr="008D114F">
        <w:rPr>
          <w:i/>
          <w:szCs w:val="22"/>
        </w:rPr>
        <w:t>Minimisation of infection related risks through implementing:</w:t>
      </w:r>
    </w:p>
    <w:p w14:paraId="0E64FA7D" w14:textId="77777777" w:rsidR="007019A6" w:rsidRPr="008D114F" w:rsidRDefault="00330554" w:rsidP="007019A6">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E64FA7E" w14:textId="77777777" w:rsidR="007019A6" w:rsidRDefault="00330554" w:rsidP="007019A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E64FA83" w14:textId="77777777" w:rsidR="007019A6" w:rsidRDefault="007019A6" w:rsidP="007019A6"/>
    <w:p w14:paraId="0E64FA84" w14:textId="77777777" w:rsidR="007019A6" w:rsidRDefault="007019A6" w:rsidP="007019A6">
      <w:pPr>
        <w:sectPr w:rsidR="007019A6" w:rsidSect="007019A6">
          <w:type w:val="continuous"/>
          <w:pgSz w:w="11906" w:h="16838"/>
          <w:pgMar w:top="1701" w:right="1418" w:bottom="1418" w:left="1418" w:header="709" w:footer="397" w:gutter="0"/>
          <w:cols w:space="708"/>
          <w:titlePg/>
          <w:docGrid w:linePitch="360"/>
        </w:sectPr>
      </w:pPr>
    </w:p>
    <w:p w14:paraId="0E64FA85" w14:textId="77777777" w:rsidR="007019A6" w:rsidRDefault="00330554" w:rsidP="007019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E64FC1B" wp14:editId="0E64FC1C">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591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0E64FA86" w14:textId="0A7C7CA7" w:rsidR="007019A6" w:rsidRPr="00162F6A" w:rsidRDefault="00330554" w:rsidP="007019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512E8" w:rsidRPr="00162F6A">
        <w:rPr>
          <w:color w:val="FFFFFF" w:themeColor="background1"/>
          <w:sz w:val="36"/>
        </w:rPr>
        <w:t xml:space="preserve">CHSP </w:t>
      </w:r>
      <w:r w:rsidR="002512E8" w:rsidRPr="00162F6A">
        <w:rPr>
          <w:color w:val="FFFFFF" w:themeColor="background1"/>
          <w:sz w:val="36"/>
        </w:rPr>
        <w:tab/>
      </w:r>
      <w:r w:rsidR="002512E8" w:rsidRPr="00931EF8">
        <w:rPr>
          <w:color w:val="FFFFFF" w:themeColor="background1"/>
          <w:sz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0E64FA87" w14:textId="77777777" w:rsidR="007019A6" w:rsidRPr="006716D8" w:rsidRDefault="007019A6" w:rsidP="007019A6"/>
    <w:p w14:paraId="0E64FA88" w14:textId="77777777" w:rsidR="007019A6" w:rsidRPr="006716D8" w:rsidRDefault="007019A6" w:rsidP="007019A6">
      <w:pPr>
        <w:sectPr w:rsidR="007019A6" w:rsidRPr="006716D8" w:rsidSect="007019A6">
          <w:headerReference w:type="first" r:id="rId19"/>
          <w:pgSz w:w="11906" w:h="16838"/>
          <w:pgMar w:top="1701" w:right="1418" w:bottom="1418" w:left="1418" w:header="709" w:footer="397" w:gutter="0"/>
          <w:cols w:space="708"/>
          <w:docGrid w:linePitch="360"/>
        </w:sectPr>
      </w:pPr>
    </w:p>
    <w:p w14:paraId="0E64FA89" w14:textId="77777777" w:rsidR="007019A6" w:rsidRPr="00FD1B02" w:rsidRDefault="00330554" w:rsidP="007019A6">
      <w:pPr>
        <w:pStyle w:val="Heading3"/>
        <w:shd w:val="clear" w:color="auto" w:fill="F2F2F2" w:themeFill="background1" w:themeFillShade="F2"/>
      </w:pPr>
      <w:r w:rsidRPr="00FD1B02">
        <w:t>Consumer outcome:</w:t>
      </w:r>
    </w:p>
    <w:p w14:paraId="0E64FA8A" w14:textId="77777777" w:rsidR="007019A6" w:rsidRDefault="00330554" w:rsidP="007019A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E64FA8B" w14:textId="77777777" w:rsidR="007019A6" w:rsidRDefault="00330554" w:rsidP="007019A6">
      <w:pPr>
        <w:pStyle w:val="Heading3"/>
        <w:shd w:val="clear" w:color="auto" w:fill="F2F2F2" w:themeFill="background1" w:themeFillShade="F2"/>
      </w:pPr>
      <w:r>
        <w:t>Organisation statement:</w:t>
      </w:r>
    </w:p>
    <w:p w14:paraId="0E64FA8C" w14:textId="77777777" w:rsidR="007019A6" w:rsidRDefault="00330554" w:rsidP="007019A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E64FA8D" w14:textId="77777777" w:rsidR="007019A6" w:rsidRDefault="00330554" w:rsidP="007019A6">
      <w:pPr>
        <w:pStyle w:val="Heading2"/>
      </w:pPr>
      <w:r>
        <w:t>Assessment of Standard 4</w:t>
      </w:r>
    </w:p>
    <w:p w14:paraId="717ADDA5" w14:textId="77777777" w:rsidR="002512E8" w:rsidRDefault="002512E8" w:rsidP="002512E8">
      <w:pPr>
        <w:tabs>
          <w:tab w:val="right" w:pos="9026"/>
        </w:tabs>
      </w:pPr>
      <w:r w:rsidRPr="00BF10DC">
        <w:t xml:space="preserve">Consumers and representatives stated the social support program provides </w:t>
      </w:r>
      <w:r>
        <w:t xml:space="preserve">consumers </w:t>
      </w:r>
      <w:r w:rsidRPr="00BF10DC">
        <w:t>with independence</w:t>
      </w:r>
      <w:r>
        <w:t xml:space="preserve"> and </w:t>
      </w:r>
      <w:r w:rsidRPr="00BF10DC">
        <w:t>by attending the service</w:t>
      </w:r>
      <w:r>
        <w:t xml:space="preserve"> consumers reported</w:t>
      </w:r>
      <w:r w:rsidRPr="00BF10DC">
        <w:t xml:space="preserve"> they are able to participate in activities and socialise with others. </w:t>
      </w:r>
    </w:p>
    <w:p w14:paraId="1195E4E0" w14:textId="77777777" w:rsidR="002512E8" w:rsidRPr="00FF21B2" w:rsidRDefault="002512E8" w:rsidP="002512E8">
      <w:pPr>
        <w:tabs>
          <w:tab w:val="right" w:pos="9026"/>
        </w:tabs>
      </w:pPr>
      <w:r w:rsidRPr="00FF21B2">
        <w:t xml:space="preserve">Consumers </w:t>
      </w:r>
      <w:r>
        <w:t xml:space="preserve">and representatives </w:t>
      </w:r>
      <w:r w:rsidRPr="00FF21B2">
        <w:t>described</w:t>
      </w:r>
      <w:r>
        <w:t xml:space="preserve">, </w:t>
      </w:r>
      <w:r w:rsidRPr="00FF21B2">
        <w:t>in various ways</w:t>
      </w:r>
      <w:r>
        <w:t>,</w:t>
      </w:r>
      <w:r w:rsidRPr="00FF21B2">
        <w:t xml:space="preserve"> that they felt supported by the service. </w:t>
      </w:r>
      <w:r>
        <w:t xml:space="preserve">Case notes in care files and COVID-19 social calls reflected monitoring of each consumer’s emotional and psychological wellbeing. </w:t>
      </w:r>
    </w:p>
    <w:p w14:paraId="3E7A2870" w14:textId="77777777" w:rsidR="002512E8" w:rsidRDefault="002512E8" w:rsidP="002512E8">
      <w:pPr>
        <w:tabs>
          <w:tab w:val="right" w:pos="9026"/>
        </w:tabs>
      </w:pPr>
      <w:r w:rsidRPr="00FF21B2">
        <w:t xml:space="preserve">The service demonstrated the provision of services and supports to assist consumers to participate in the community, have social and personal relationships and do things that interest them. </w:t>
      </w:r>
      <w:r w:rsidRPr="00BF10DC">
        <w:t xml:space="preserve">Consumers </w:t>
      </w:r>
      <w:r>
        <w:t xml:space="preserve">receiving social support services said they </w:t>
      </w:r>
      <w:r w:rsidRPr="00BF10DC">
        <w:t>have input into the activities</w:t>
      </w:r>
      <w:r>
        <w:t xml:space="preserve"> and</w:t>
      </w:r>
      <w:r w:rsidRPr="00BF10DC">
        <w:t xml:space="preserve"> do things of interest to them</w:t>
      </w:r>
      <w:r>
        <w:t>.</w:t>
      </w:r>
    </w:p>
    <w:p w14:paraId="6F6E19F7" w14:textId="77777777" w:rsidR="002512E8" w:rsidRDefault="002512E8" w:rsidP="002512E8">
      <w:r w:rsidRPr="00BF10DC">
        <w:t>Information in relation to the condition, needs, and preferences of the consumer is communicated within the organisation and with others where care is shared.</w:t>
      </w:r>
      <w:r w:rsidRPr="00FF21B2">
        <w:t xml:space="preserve"> Consumers and representatives said in different ways that consumers receive the appropriate </w:t>
      </w:r>
      <w:r w:rsidRPr="00D91D7D">
        <w:t>services for their needs and staff</w:t>
      </w:r>
      <w:r>
        <w:t xml:space="preserve"> </w:t>
      </w:r>
      <w:r w:rsidRPr="00D91D7D">
        <w:t xml:space="preserve">have the right information. </w:t>
      </w:r>
      <w:r>
        <w:t>Staff</w:t>
      </w:r>
      <w:r w:rsidRPr="00D91D7D">
        <w:t xml:space="preserve"> </w:t>
      </w:r>
      <w:r>
        <w:t xml:space="preserve">and volunteers </w:t>
      </w:r>
      <w:r w:rsidRPr="00D91D7D">
        <w:t>confirmed they receive information about the consumer.</w:t>
      </w:r>
      <w:r>
        <w:t xml:space="preserve"> </w:t>
      </w:r>
      <w:r w:rsidRPr="00D91D7D">
        <w:t xml:space="preserve"> </w:t>
      </w:r>
    </w:p>
    <w:p w14:paraId="6DE70B4B" w14:textId="77777777" w:rsidR="002512E8" w:rsidRDefault="002512E8" w:rsidP="002512E8">
      <w:pPr>
        <w:tabs>
          <w:tab w:val="right" w:pos="9026"/>
        </w:tabs>
      </w:pPr>
      <w:r>
        <w:t xml:space="preserve">Consumers and representatives reported they have not required any referrals, however they expressed would enquire with the service if they needed. Management described how during intake services, consumers are prompted to access My Aged Care to access subsidised services. </w:t>
      </w:r>
    </w:p>
    <w:p w14:paraId="53A9321C" w14:textId="77D22381" w:rsidR="002512E8" w:rsidRDefault="002512E8" w:rsidP="002512E8">
      <w:pPr>
        <w:tabs>
          <w:tab w:val="right" w:pos="9026"/>
        </w:tabs>
        <w:rPr>
          <w:rFonts w:eastAsia="Calibri"/>
          <w:color w:val="0000FF"/>
          <w:lang w:eastAsia="en-US"/>
        </w:rPr>
      </w:pPr>
      <w:r w:rsidRPr="007950A8">
        <w:lastRenderedPageBreak/>
        <w:t xml:space="preserve">The service demonstrated where equipment is provided, it is safe, clean, maintained and suitable to consumers’ needs. Consumers and representatives interviewed were satisfied the equipment provided meets </w:t>
      </w:r>
      <w:r>
        <w:t xml:space="preserve">consumer </w:t>
      </w:r>
      <w:r w:rsidRPr="007950A8">
        <w:t>needs</w:t>
      </w:r>
      <w:r>
        <w:t xml:space="preserve"> and supports their participation in programs delivered. </w:t>
      </w:r>
      <w:r w:rsidRPr="007950A8">
        <w:t xml:space="preserve">Staff explained the process for reporting any equipment failure and said they would request servicing or replacement to ensure safety. </w:t>
      </w:r>
      <w:r>
        <w:t>Staff and volunteers adhere to cleaning protocols before and after equipment is used. Cleaning checklists are monitored through the facilities coordinator.</w:t>
      </w:r>
      <w:r>
        <w:rPr>
          <w:rFonts w:eastAsia="Calibri"/>
          <w:color w:val="0000FF"/>
          <w:lang w:eastAsia="en-US"/>
        </w:rPr>
        <w:t xml:space="preserve"> </w:t>
      </w:r>
    </w:p>
    <w:p w14:paraId="1712BBFF" w14:textId="77777777" w:rsidR="00D76CC4" w:rsidRDefault="00D76CC4" w:rsidP="00D76CC4">
      <w:pPr>
        <w:rPr>
          <w:rFonts w:eastAsiaTheme="minorHAnsi"/>
          <w:color w:val="auto"/>
        </w:rPr>
      </w:pPr>
      <w:r>
        <w:rPr>
          <w:rFonts w:eastAsiaTheme="minorHAnsi"/>
          <w:color w:val="auto"/>
        </w:rPr>
        <w:t xml:space="preserve">The service does not have any Home care packages. </w:t>
      </w:r>
    </w:p>
    <w:p w14:paraId="0E64FA90" w14:textId="02364377" w:rsidR="007019A6" w:rsidRPr="00D7393E" w:rsidRDefault="00330554" w:rsidP="007019A6">
      <w:pPr>
        <w:rPr>
          <w:rFonts w:eastAsia="Calibri"/>
          <w:i/>
          <w:color w:val="auto"/>
          <w:lang w:eastAsia="en-US"/>
        </w:rPr>
      </w:pPr>
      <w:bookmarkStart w:id="5" w:name="_Hlk75951207"/>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2512E8">
        <w:rPr>
          <w:rFonts w:eastAsiaTheme="minorHAnsi"/>
          <w:color w:val="auto"/>
        </w:rPr>
        <w:t xml:space="preserve"> is </w:t>
      </w:r>
      <w:r w:rsidRPr="00D7393E">
        <w:rPr>
          <w:rFonts w:eastAsiaTheme="minorHAnsi"/>
          <w:color w:val="auto"/>
        </w:rPr>
        <w:t>assessed as</w:t>
      </w:r>
      <w:r w:rsidR="002512E8">
        <w:rPr>
          <w:rFonts w:eastAsiaTheme="minorHAnsi"/>
          <w:color w:val="auto"/>
        </w:rPr>
        <w:t xml:space="preserve"> Complaint as </w:t>
      </w:r>
      <w:r w:rsidR="002165E5">
        <w:rPr>
          <w:rFonts w:eastAsiaTheme="minorHAnsi"/>
          <w:color w:val="auto"/>
        </w:rPr>
        <w:t>all relevant</w:t>
      </w:r>
      <w:r w:rsidRPr="00D7393E">
        <w:rPr>
          <w:rFonts w:eastAsiaTheme="minorHAnsi"/>
          <w:color w:val="auto"/>
        </w:rPr>
        <w:t xml:space="preserve"> requirements have been assessed as</w:t>
      </w:r>
      <w:r w:rsidR="002512E8">
        <w:rPr>
          <w:rFonts w:eastAsiaTheme="minorHAnsi"/>
          <w:color w:val="auto"/>
        </w:rPr>
        <w:t xml:space="preserve"> Complaint</w:t>
      </w:r>
    </w:p>
    <w:p w14:paraId="0E64FA91" w14:textId="1005B98A" w:rsidR="007019A6" w:rsidRPr="00507CBC" w:rsidRDefault="00330554" w:rsidP="007019A6">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bookmarkEnd w:id="5"/>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A95" w14:textId="77777777" w:rsidTr="007019A6">
        <w:tc>
          <w:tcPr>
            <w:tcW w:w="4531" w:type="dxa"/>
            <w:shd w:val="clear" w:color="auto" w:fill="E7E6E6" w:themeFill="background2"/>
          </w:tcPr>
          <w:p w14:paraId="0E64FA92" w14:textId="77777777" w:rsidR="002512E8" w:rsidRPr="002B61BB" w:rsidRDefault="002512E8" w:rsidP="002512E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0E64FA93" w14:textId="723A79B4"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A94" w14:textId="05ACDF48" w:rsidR="002512E8" w:rsidRPr="006107BF" w:rsidRDefault="002512E8" w:rsidP="002512E8">
            <w:pPr>
              <w:pStyle w:val="Heading3"/>
              <w:spacing w:before="120" w:after="0"/>
              <w:jc w:val="right"/>
              <w:outlineLvl w:val="2"/>
            </w:pPr>
            <w:r w:rsidRPr="002512E8">
              <w:rPr>
                <w:szCs w:val="26"/>
              </w:rPr>
              <w:t>Compliant</w:t>
            </w:r>
          </w:p>
        </w:tc>
      </w:tr>
      <w:tr w:rsidR="007531F1" w14:paraId="0E64FA99" w14:textId="77777777" w:rsidTr="007019A6">
        <w:tc>
          <w:tcPr>
            <w:tcW w:w="4531" w:type="dxa"/>
            <w:shd w:val="clear" w:color="auto" w:fill="E7E6E6" w:themeFill="background2"/>
          </w:tcPr>
          <w:p w14:paraId="0E64FA96"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A97" w14:textId="53FE90BE" w:rsidR="007019A6" w:rsidRPr="002B61BB" w:rsidRDefault="007019A6" w:rsidP="007019A6">
            <w:pPr>
              <w:pStyle w:val="Heading3"/>
              <w:spacing w:before="0" w:after="0"/>
              <w:outlineLvl w:val="2"/>
            </w:pPr>
          </w:p>
        </w:tc>
        <w:tc>
          <w:tcPr>
            <w:tcW w:w="3548" w:type="dxa"/>
            <w:shd w:val="clear" w:color="auto" w:fill="E7E6E6" w:themeFill="background2"/>
          </w:tcPr>
          <w:p w14:paraId="0E64FA98" w14:textId="68039CB7" w:rsidR="007019A6" w:rsidRPr="006107BF" w:rsidRDefault="007019A6" w:rsidP="007019A6">
            <w:pPr>
              <w:pStyle w:val="Heading3"/>
              <w:spacing w:before="0" w:after="0"/>
              <w:jc w:val="right"/>
              <w:outlineLvl w:val="2"/>
            </w:pPr>
          </w:p>
        </w:tc>
      </w:tr>
    </w:tbl>
    <w:p w14:paraId="0E64FA9D" w14:textId="401C8C14" w:rsidR="007019A6" w:rsidRPr="002512E8" w:rsidRDefault="00330554" w:rsidP="002512E8">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AA1" w14:textId="77777777" w:rsidTr="007019A6">
        <w:tc>
          <w:tcPr>
            <w:tcW w:w="4531" w:type="dxa"/>
            <w:shd w:val="clear" w:color="auto" w:fill="E7E6E6" w:themeFill="background2"/>
          </w:tcPr>
          <w:p w14:paraId="0E64FA9E" w14:textId="77777777" w:rsidR="002512E8" w:rsidRPr="002B61BB" w:rsidRDefault="002512E8" w:rsidP="002512E8">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E64FA9F" w14:textId="3F36B9AB"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AA0" w14:textId="3EFE35E9" w:rsidR="002512E8" w:rsidRPr="006107BF" w:rsidRDefault="002512E8" w:rsidP="002512E8">
            <w:pPr>
              <w:pStyle w:val="Heading3"/>
              <w:spacing w:before="120" w:after="0"/>
              <w:jc w:val="right"/>
              <w:outlineLvl w:val="2"/>
            </w:pPr>
            <w:r w:rsidRPr="002512E8">
              <w:rPr>
                <w:szCs w:val="26"/>
              </w:rPr>
              <w:t>Compliant</w:t>
            </w:r>
          </w:p>
        </w:tc>
      </w:tr>
      <w:tr w:rsidR="002512E8" w14:paraId="0E64FAA5" w14:textId="77777777" w:rsidTr="007019A6">
        <w:tc>
          <w:tcPr>
            <w:tcW w:w="4531" w:type="dxa"/>
            <w:shd w:val="clear" w:color="auto" w:fill="E7E6E6" w:themeFill="background2"/>
          </w:tcPr>
          <w:p w14:paraId="0E64FAA2"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AA3" w14:textId="3966EF3B" w:rsidR="002512E8" w:rsidRPr="002B61BB" w:rsidRDefault="002512E8" w:rsidP="002512E8">
            <w:pPr>
              <w:pStyle w:val="Heading3"/>
              <w:spacing w:before="0" w:after="0"/>
              <w:outlineLvl w:val="2"/>
            </w:pPr>
          </w:p>
        </w:tc>
        <w:tc>
          <w:tcPr>
            <w:tcW w:w="3548" w:type="dxa"/>
            <w:shd w:val="clear" w:color="auto" w:fill="E7E6E6" w:themeFill="background2"/>
          </w:tcPr>
          <w:p w14:paraId="0E64FAA4" w14:textId="3CF47E21" w:rsidR="002512E8" w:rsidRPr="006107BF" w:rsidRDefault="002512E8" w:rsidP="002512E8">
            <w:pPr>
              <w:pStyle w:val="Heading3"/>
              <w:spacing w:before="0" w:after="0"/>
              <w:jc w:val="right"/>
              <w:outlineLvl w:val="2"/>
            </w:pPr>
          </w:p>
        </w:tc>
      </w:tr>
    </w:tbl>
    <w:p w14:paraId="0E64FAA9" w14:textId="249B6357" w:rsidR="007019A6" w:rsidRPr="002512E8" w:rsidRDefault="00330554" w:rsidP="002512E8">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AAD" w14:textId="77777777" w:rsidTr="007019A6">
        <w:tc>
          <w:tcPr>
            <w:tcW w:w="4531" w:type="dxa"/>
            <w:shd w:val="clear" w:color="auto" w:fill="E7E6E6" w:themeFill="background2"/>
          </w:tcPr>
          <w:p w14:paraId="0E64FAAA" w14:textId="77777777" w:rsidR="002512E8" w:rsidRPr="002B61BB" w:rsidRDefault="002512E8" w:rsidP="002512E8">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0E64FAAB" w14:textId="3B721A33"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AAC" w14:textId="494317C3" w:rsidR="002512E8" w:rsidRPr="006107BF" w:rsidRDefault="002512E8" w:rsidP="002512E8">
            <w:pPr>
              <w:pStyle w:val="Heading3"/>
              <w:spacing w:before="120" w:after="0"/>
              <w:jc w:val="right"/>
              <w:outlineLvl w:val="2"/>
            </w:pPr>
            <w:r w:rsidRPr="002512E8">
              <w:rPr>
                <w:szCs w:val="26"/>
              </w:rPr>
              <w:t>Compliant</w:t>
            </w:r>
          </w:p>
        </w:tc>
      </w:tr>
      <w:tr w:rsidR="002512E8" w14:paraId="0E64FAB1" w14:textId="77777777" w:rsidTr="007019A6">
        <w:tc>
          <w:tcPr>
            <w:tcW w:w="4531" w:type="dxa"/>
            <w:shd w:val="clear" w:color="auto" w:fill="E7E6E6" w:themeFill="background2"/>
          </w:tcPr>
          <w:p w14:paraId="0E64FAAE"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AAF" w14:textId="2DF381B0" w:rsidR="002512E8" w:rsidRPr="002B61BB" w:rsidRDefault="002512E8" w:rsidP="002512E8">
            <w:pPr>
              <w:pStyle w:val="Heading3"/>
              <w:spacing w:before="0" w:after="0"/>
              <w:outlineLvl w:val="2"/>
            </w:pPr>
          </w:p>
        </w:tc>
        <w:tc>
          <w:tcPr>
            <w:tcW w:w="3548" w:type="dxa"/>
            <w:shd w:val="clear" w:color="auto" w:fill="E7E6E6" w:themeFill="background2"/>
          </w:tcPr>
          <w:p w14:paraId="0E64FAB0" w14:textId="71C2FB5A" w:rsidR="002512E8" w:rsidRPr="006107BF" w:rsidRDefault="002512E8" w:rsidP="002512E8">
            <w:pPr>
              <w:pStyle w:val="Heading3"/>
              <w:spacing w:before="0" w:after="0"/>
              <w:jc w:val="right"/>
              <w:outlineLvl w:val="2"/>
            </w:pPr>
          </w:p>
        </w:tc>
      </w:tr>
    </w:tbl>
    <w:p w14:paraId="0E64FAB2" w14:textId="77777777" w:rsidR="007019A6" w:rsidRPr="008D114F" w:rsidRDefault="00330554" w:rsidP="007019A6">
      <w:pPr>
        <w:rPr>
          <w:i/>
        </w:rPr>
      </w:pPr>
      <w:r w:rsidRPr="008D114F">
        <w:rPr>
          <w:i/>
        </w:rPr>
        <w:t>Services and supports for daily living assist each consumer to:</w:t>
      </w:r>
    </w:p>
    <w:p w14:paraId="0E64FAB3" w14:textId="77777777" w:rsidR="007019A6" w:rsidRPr="008D114F" w:rsidRDefault="00330554" w:rsidP="007019A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E64FAB4" w14:textId="77777777" w:rsidR="007019A6" w:rsidRPr="008D114F" w:rsidRDefault="00330554" w:rsidP="007019A6">
      <w:pPr>
        <w:numPr>
          <w:ilvl w:val="0"/>
          <w:numId w:val="26"/>
        </w:numPr>
        <w:tabs>
          <w:tab w:val="right" w:pos="9026"/>
        </w:tabs>
        <w:spacing w:before="0" w:after="0"/>
        <w:ind w:left="567" w:hanging="425"/>
        <w:outlineLvl w:val="4"/>
        <w:rPr>
          <w:i/>
        </w:rPr>
      </w:pPr>
      <w:r w:rsidRPr="008D114F">
        <w:rPr>
          <w:i/>
        </w:rPr>
        <w:t>have social and personal relationships; and</w:t>
      </w:r>
    </w:p>
    <w:p w14:paraId="0E64FAB8" w14:textId="3DD97565" w:rsidR="007019A6" w:rsidRPr="002512E8" w:rsidRDefault="00330554" w:rsidP="00F829B1">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ABC" w14:textId="77777777" w:rsidTr="007019A6">
        <w:tc>
          <w:tcPr>
            <w:tcW w:w="4531" w:type="dxa"/>
            <w:shd w:val="clear" w:color="auto" w:fill="E7E6E6" w:themeFill="background2"/>
          </w:tcPr>
          <w:p w14:paraId="0E64FAB9" w14:textId="77777777" w:rsidR="002512E8" w:rsidRPr="002B61BB" w:rsidRDefault="002512E8" w:rsidP="002512E8">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0E64FABA" w14:textId="3C1A3926"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ABB" w14:textId="44555571" w:rsidR="002512E8" w:rsidRPr="006107BF" w:rsidRDefault="002512E8" w:rsidP="002512E8">
            <w:pPr>
              <w:pStyle w:val="Heading3"/>
              <w:spacing w:before="120" w:after="0"/>
              <w:jc w:val="right"/>
              <w:outlineLvl w:val="2"/>
            </w:pPr>
            <w:r w:rsidRPr="002512E8">
              <w:rPr>
                <w:szCs w:val="26"/>
              </w:rPr>
              <w:t>Compliant</w:t>
            </w:r>
          </w:p>
        </w:tc>
      </w:tr>
      <w:tr w:rsidR="002512E8" w14:paraId="0E64FAC0" w14:textId="77777777" w:rsidTr="007019A6">
        <w:tc>
          <w:tcPr>
            <w:tcW w:w="4531" w:type="dxa"/>
            <w:shd w:val="clear" w:color="auto" w:fill="E7E6E6" w:themeFill="background2"/>
          </w:tcPr>
          <w:p w14:paraId="0E64FABD"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ABE" w14:textId="18BBAFBD" w:rsidR="002512E8" w:rsidRPr="002B61BB" w:rsidRDefault="002512E8" w:rsidP="002512E8">
            <w:pPr>
              <w:pStyle w:val="Heading3"/>
              <w:spacing w:before="0" w:after="0"/>
              <w:outlineLvl w:val="2"/>
            </w:pPr>
          </w:p>
        </w:tc>
        <w:tc>
          <w:tcPr>
            <w:tcW w:w="3548" w:type="dxa"/>
            <w:shd w:val="clear" w:color="auto" w:fill="E7E6E6" w:themeFill="background2"/>
          </w:tcPr>
          <w:p w14:paraId="0E64FABF" w14:textId="73519769" w:rsidR="002512E8" w:rsidRPr="006107BF" w:rsidRDefault="002512E8" w:rsidP="002512E8">
            <w:pPr>
              <w:pStyle w:val="Heading3"/>
              <w:spacing w:before="0" w:after="0"/>
              <w:jc w:val="right"/>
              <w:outlineLvl w:val="2"/>
            </w:pPr>
          </w:p>
        </w:tc>
      </w:tr>
    </w:tbl>
    <w:p w14:paraId="0E64FAC4" w14:textId="7EEEDD50" w:rsidR="007019A6" w:rsidRPr="002512E8" w:rsidRDefault="00330554" w:rsidP="002512E8">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AC8" w14:textId="77777777" w:rsidTr="007019A6">
        <w:tc>
          <w:tcPr>
            <w:tcW w:w="4531" w:type="dxa"/>
            <w:shd w:val="clear" w:color="auto" w:fill="E7E6E6" w:themeFill="background2"/>
          </w:tcPr>
          <w:p w14:paraId="0E64FAC5" w14:textId="77777777" w:rsidR="002512E8" w:rsidRPr="002B61BB" w:rsidRDefault="002512E8" w:rsidP="002512E8">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0E64FAC6" w14:textId="262A007B"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AC7" w14:textId="1278B63E" w:rsidR="002512E8" w:rsidRPr="006107BF" w:rsidRDefault="002512E8" w:rsidP="002512E8">
            <w:pPr>
              <w:pStyle w:val="Heading3"/>
              <w:spacing w:before="120" w:after="0"/>
              <w:jc w:val="right"/>
              <w:outlineLvl w:val="2"/>
            </w:pPr>
            <w:r w:rsidRPr="002512E8">
              <w:rPr>
                <w:szCs w:val="26"/>
              </w:rPr>
              <w:t>Compliant</w:t>
            </w:r>
          </w:p>
        </w:tc>
      </w:tr>
      <w:tr w:rsidR="002512E8" w14:paraId="0E64FACC" w14:textId="77777777" w:rsidTr="007019A6">
        <w:tc>
          <w:tcPr>
            <w:tcW w:w="4531" w:type="dxa"/>
            <w:shd w:val="clear" w:color="auto" w:fill="E7E6E6" w:themeFill="background2"/>
          </w:tcPr>
          <w:p w14:paraId="0E64FAC9"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ACA" w14:textId="3BF430C1" w:rsidR="002512E8" w:rsidRPr="002B61BB" w:rsidRDefault="002512E8" w:rsidP="002512E8">
            <w:pPr>
              <w:pStyle w:val="Heading3"/>
              <w:spacing w:before="0" w:after="0"/>
              <w:outlineLvl w:val="2"/>
            </w:pPr>
          </w:p>
        </w:tc>
        <w:tc>
          <w:tcPr>
            <w:tcW w:w="3548" w:type="dxa"/>
            <w:shd w:val="clear" w:color="auto" w:fill="E7E6E6" w:themeFill="background2"/>
          </w:tcPr>
          <w:p w14:paraId="0E64FACB" w14:textId="21FF39DA" w:rsidR="002512E8" w:rsidRPr="006107BF" w:rsidRDefault="002512E8" w:rsidP="002512E8">
            <w:pPr>
              <w:pStyle w:val="Heading3"/>
              <w:spacing w:before="0" w:after="0"/>
              <w:jc w:val="right"/>
              <w:outlineLvl w:val="2"/>
            </w:pPr>
          </w:p>
        </w:tc>
      </w:tr>
    </w:tbl>
    <w:p w14:paraId="0E64FAD0" w14:textId="0C1A6B26" w:rsidR="007019A6" w:rsidRPr="002512E8" w:rsidRDefault="00330554" w:rsidP="002512E8">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AD4" w14:textId="77777777" w:rsidTr="007019A6">
        <w:tc>
          <w:tcPr>
            <w:tcW w:w="4531" w:type="dxa"/>
            <w:shd w:val="clear" w:color="auto" w:fill="E7E6E6" w:themeFill="background2"/>
          </w:tcPr>
          <w:p w14:paraId="0E64FAD1" w14:textId="77777777" w:rsidR="002512E8" w:rsidRPr="002B61BB" w:rsidRDefault="002512E8" w:rsidP="002512E8">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0E64FAD2" w14:textId="519374FA"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AD3" w14:textId="16032D21" w:rsidR="002512E8" w:rsidRPr="006107BF" w:rsidRDefault="002512E8" w:rsidP="002512E8">
            <w:pPr>
              <w:pStyle w:val="Heading3"/>
              <w:spacing w:before="120" w:after="0"/>
              <w:jc w:val="right"/>
              <w:outlineLvl w:val="2"/>
            </w:pPr>
            <w:r>
              <w:rPr>
                <w:szCs w:val="26"/>
              </w:rPr>
              <w:t>Not Applicable</w:t>
            </w:r>
          </w:p>
        </w:tc>
      </w:tr>
      <w:tr w:rsidR="002512E8" w14:paraId="0E64FAD8" w14:textId="77777777" w:rsidTr="007019A6">
        <w:tc>
          <w:tcPr>
            <w:tcW w:w="4531" w:type="dxa"/>
            <w:shd w:val="clear" w:color="auto" w:fill="E7E6E6" w:themeFill="background2"/>
          </w:tcPr>
          <w:p w14:paraId="0E64FAD5"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AD6" w14:textId="5AC0DB0F" w:rsidR="002512E8" w:rsidRPr="002B61BB" w:rsidRDefault="002512E8" w:rsidP="002512E8">
            <w:pPr>
              <w:pStyle w:val="Heading3"/>
              <w:spacing w:before="0" w:after="0"/>
              <w:outlineLvl w:val="2"/>
            </w:pPr>
          </w:p>
        </w:tc>
        <w:tc>
          <w:tcPr>
            <w:tcW w:w="3548" w:type="dxa"/>
            <w:shd w:val="clear" w:color="auto" w:fill="E7E6E6" w:themeFill="background2"/>
          </w:tcPr>
          <w:p w14:paraId="0E64FAD7" w14:textId="33A0AB49" w:rsidR="002512E8" w:rsidRPr="006107BF" w:rsidRDefault="002512E8" w:rsidP="002512E8">
            <w:pPr>
              <w:pStyle w:val="Heading3"/>
              <w:spacing w:before="0" w:after="0"/>
              <w:jc w:val="right"/>
              <w:outlineLvl w:val="2"/>
            </w:pPr>
          </w:p>
        </w:tc>
      </w:tr>
    </w:tbl>
    <w:p w14:paraId="0E64FADC" w14:textId="03CBE0F6" w:rsidR="007019A6" w:rsidRPr="002512E8" w:rsidRDefault="00330554" w:rsidP="002512E8">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AE0" w14:textId="77777777" w:rsidTr="007019A6">
        <w:tc>
          <w:tcPr>
            <w:tcW w:w="4531" w:type="dxa"/>
            <w:shd w:val="clear" w:color="auto" w:fill="E7E6E6" w:themeFill="background2"/>
          </w:tcPr>
          <w:p w14:paraId="0E64FADD" w14:textId="77777777" w:rsidR="002512E8" w:rsidRPr="002B61BB" w:rsidRDefault="002512E8" w:rsidP="002512E8">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0E64FADE" w14:textId="455B4952"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ADF" w14:textId="7FB39287" w:rsidR="002512E8" w:rsidRPr="006107BF" w:rsidRDefault="002512E8" w:rsidP="002512E8">
            <w:pPr>
              <w:pStyle w:val="Heading3"/>
              <w:spacing w:before="120" w:after="0"/>
              <w:jc w:val="right"/>
              <w:outlineLvl w:val="2"/>
            </w:pPr>
            <w:r w:rsidRPr="002512E8">
              <w:rPr>
                <w:szCs w:val="26"/>
              </w:rPr>
              <w:t>Compliant</w:t>
            </w:r>
          </w:p>
        </w:tc>
      </w:tr>
      <w:tr w:rsidR="002512E8" w14:paraId="0E64FAE4" w14:textId="77777777" w:rsidTr="007019A6">
        <w:tc>
          <w:tcPr>
            <w:tcW w:w="4531" w:type="dxa"/>
            <w:shd w:val="clear" w:color="auto" w:fill="E7E6E6" w:themeFill="background2"/>
          </w:tcPr>
          <w:p w14:paraId="0E64FAE1"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AE2" w14:textId="270937D6" w:rsidR="002512E8" w:rsidRPr="002B61BB" w:rsidRDefault="002512E8" w:rsidP="002512E8">
            <w:pPr>
              <w:pStyle w:val="Heading3"/>
              <w:spacing w:before="0" w:after="0"/>
              <w:outlineLvl w:val="2"/>
            </w:pPr>
          </w:p>
        </w:tc>
        <w:tc>
          <w:tcPr>
            <w:tcW w:w="3548" w:type="dxa"/>
            <w:shd w:val="clear" w:color="auto" w:fill="E7E6E6" w:themeFill="background2"/>
          </w:tcPr>
          <w:p w14:paraId="0E64FAE3" w14:textId="27AFCAB6" w:rsidR="002512E8" w:rsidRPr="006107BF" w:rsidRDefault="002512E8" w:rsidP="002512E8">
            <w:pPr>
              <w:pStyle w:val="Heading3"/>
              <w:spacing w:before="0" w:after="0"/>
              <w:jc w:val="right"/>
              <w:outlineLvl w:val="2"/>
            </w:pPr>
          </w:p>
        </w:tc>
      </w:tr>
    </w:tbl>
    <w:p w14:paraId="0E64FAE9" w14:textId="3F81E2E8" w:rsidR="007019A6" w:rsidRPr="002512E8" w:rsidRDefault="00330554" w:rsidP="007019A6">
      <w:pPr>
        <w:rPr>
          <w:i/>
        </w:rPr>
      </w:pPr>
      <w:r w:rsidRPr="008D114F">
        <w:rPr>
          <w:i/>
        </w:rPr>
        <w:t>Where equipment is provided, it is safe, suitable, clean and well maintained.</w:t>
      </w:r>
    </w:p>
    <w:p w14:paraId="0E64FAEA" w14:textId="77777777" w:rsidR="007019A6" w:rsidRDefault="007019A6" w:rsidP="007019A6"/>
    <w:p w14:paraId="0E64FAEB" w14:textId="77777777" w:rsidR="007019A6" w:rsidRDefault="007019A6" w:rsidP="007019A6">
      <w:pPr>
        <w:sectPr w:rsidR="007019A6" w:rsidSect="007019A6">
          <w:headerReference w:type="first" r:id="rId20"/>
          <w:type w:val="continuous"/>
          <w:pgSz w:w="11906" w:h="16838"/>
          <w:pgMar w:top="1701" w:right="1418" w:bottom="1418" w:left="1418" w:header="709" w:footer="397" w:gutter="0"/>
          <w:cols w:space="708"/>
          <w:docGrid w:linePitch="360"/>
        </w:sectPr>
      </w:pPr>
    </w:p>
    <w:p w14:paraId="0E64FAEC" w14:textId="77777777" w:rsidR="007019A6" w:rsidRDefault="00330554" w:rsidP="007019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E64FC1D" wp14:editId="0E64FC1E">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5353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0E64FAED" w14:textId="455F3CAD" w:rsidR="007019A6" w:rsidRPr="00162F6A" w:rsidRDefault="00330554" w:rsidP="007019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2512E8" w:rsidRPr="00162F6A">
        <w:rPr>
          <w:color w:val="FFFFFF" w:themeColor="background1"/>
          <w:sz w:val="36"/>
        </w:rPr>
        <w:t xml:space="preserve">CHSP </w:t>
      </w:r>
      <w:r w:rsidR="002512E8" w:rsidRPr="00162F6A">
        <w:rPr>
          <w:color w:val="FFFFFF" w:themeColor="background1"/>
          <w:sz w:val="36"/>
        </w:rPr>
        <w:tab/>
      </w:r>
      <w:r w:rsidR="002512E8" w:rsidRPr="00931EF8">
        <w:rPr>
          <w:color w:val="FFFFFF" w:themeColor="background1"/>
          <w:sz w:val="36"/>
        </w:rPr>
        <w:t>Compliant</w:t>
      </w:r>
      <w:r w:rsidRPr="00162F6A">
        <w:rPr>
          <w:color w:val="FFFFFF" w:themeColor="background1"/>
          <w:highlight w:val="yellow"/>
        </w:rPr>
        <w:br/>
      </w:r>
      <w:r w:rsidRPr="00162F6A">
        <w:rPr>
          <w:color w:val="FFFFFF" w:themeColor="background1"/>
          <w:sz w:val="36"/>
        </w:rPr>
        <w:tab/>
      </w:r>
      <w:r w:rsidRPr="00162F6A">
        <w:rPr>
          <w:color w:val="FFFFFF" w:themeColor="background1"/>
          <w:sz w:val="36"/>
        </w:rPr>
        <w:tab/>
      </w:r>
    </w:p>
    <w:p w14:paraId="0E64FAEE" w14:textId="77777777" w:rsidR="007019A6" w:rsidRPr="006716D8" w:rsidRDefault="007019A6" w:rsidP="007019A6"/>
    <w:p w14:paraId="0E64FAEF" w14:textId="77777777" w:rsidR="007019A6" w:rsidRPr="006716D8" w:rsidRDefault="007019A6" w:rsidP="007019A6">
      <w:pPr>
        <w:sectPr w:rsidR="007019A6" w:rsidRPr="006716D8" w:rsidSect="007019A6">
          <w:pgSz w:w="11906" w:h="16838"/>
          <w:pgMar w:top="1701" w:right="1418" w:bottom="1418" w:left="1418" w:header="709" w:footer="397" w:gutter="0"/>
          <w:cols w:space="708"/>
          <w:docGrid w:linePitch="360"/>
        </w:sectPr>
      </w:pPr>
    </w:p>
    <w:p w14:paraId="0E64FAF0" w14:textId="77777777" w:rsidR="007019A6" w:rsidRPr="00FD1B02" w:rsidRDefault="00330554" w:rsidP="007019A6">
      <w:pPr>
        <w:pStyle w:val="Heading3"/>
        <w:shd w:val="clear" w:color="auto" w:fill="F2F2F2" w:themeFill="background1" w:themeFillShade="F2"/>
      </w:pPr>
      <w:r w:rsidRPr="00FD1B02">
        <w:t>Consumer outcome:</w:t>
      </w:r>
    </w:p>
    <w:p w14:paraId="0E64FAF1" w14:textId="77777777" w:rsidR="007019A6" w:rsidRDefault="00330554" w:rsidP="007019A6">
      <w:pPr>
        <w:numPr>
          <w:ilvl w:val="0"/>
          <w:numId w:val="5"/>
        </w:numPr>
        <w:shd w:val="clear" w:color="auto" w:fill="F2F2F2" w:themeFill="background1" w:themeFillShade="F2"/>
      </w:pPr>
      <w:r>
        <w:t>I feel I belong and I am safe and comfortable in the organisation’s service environment.</w:t>
      </w:r>
    </w:p>
    <w:p w14:paraId="0E64FAF2" w14:textId="77777777" w:rsidR="007019A6" w:rsidRDefault="00330554" w:rsidP="007019A6">
      <w:pPr>
        <w:pStyle w:val="Heading3"/>
        <w:shd w:val="clear" w:color="auto" w:fill="F2F2F2" w:themeFill="background1" w:themeFillShade="F2"/>
      </w:pPr>
      <w:r>
        <w:t>Organisation statement:</w:t>
      </w:r>
    </w:p>
    <w:p w14:paraId="0E64FAF3" w14:textId="77777777" w:rsidR="007019A6" w:rsidRDefault="00330554" w:rsidP="007019A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E64FAF4" w14:textId="77777777" w:rsidR="007019A6" w:rsidRDefault="00330554" w:rsidP="007019A6">
      <w:pPr>
        <w:pStyle w:val="Heading2"/>
      </w:pPr>
      <w:r>
        <w:t>Assessment of Standard 5</w:t>
      </w:r>
    </w:p>
    <w:p w14:paraId="4FF1238F" w14:textId="77777777" w:rsidR="002512E8" w:rsidRPr="00284B03" w:rsidRDefault="002512E8" w:rsidP="002512E8">
      <w:pPr>
        <w:rPr>
          <w:rFonts w:ascii="Calibri" w:hAnsi="Calibri" w:cs="Calibri"/>
          <w:color w:val="000000" w:themeColor="text1"/>
          <w:sz w:val="22"/>
          <w:szCs w:val="22"/>
        </w:rPr>
      </w:pPr>
      <w:r w:rsidRPr="00284B03">
        <w:rPr>
          <w:color w:val="000000" w:themeColor="text1"/>
        </w:rPr>
        <w:t xml:space="preserve">Consumers and representatives described the service environment as a welcoming environment, easy to navigate and suitable for the social group activities </w:t>
      </w:r>
      <w:r>
        <w:rPr>
          <w:color w:val="000000" w:themeColor="text1"/>
        </w:rPr>
        <w:t>consumers</w:t>
      </w:r>
      <w:r w:rsidRPr="00284B03">
        <w:rPr>
          <w:color w:val="000000" w:themeColor="text1"/>
        </w:rPr>
        <w:t xml:space="preserve"> attend. The service is a ground level service with wheelchair accessible entries. The service transport bus drops consumers directly outside the entrance to the community hall. The environment is accessible to consumers of varying levels of mobility and includes navigational aids to identify the facilities. Navigational aids were observed to orient consumers and direct consumers bathroom facilities.</w:t>
      </w:r>
    </w:p>
    <w:p w14:paraId="70EDF246" w14:textId="77777777" w:rsidR="002512E8" w:rsidRDefault="002512E8" w:rsidP="002512E8">
      <w:pPr>
        <w:tabs>
          <w:tab w:val="right" w:pos="9026"/>
        </w:tabs>
      </w:pPr>
      <w:r>
        <w:t>Consumers reported the service centre is clean and well maintained and easy to move around both indoors and outdoors. Staff described the maintenance schedule and explained how maintenance issues are reported and addressed to in a timely manner. Observations within the service environments evidenced safe, clean, comfortable, and well maintained internal and external spaces, with multiple accesses to the service to assist with consumers with mobility restrictions. Vehicles used to transport consumers were clean, sanitised and well maintained.</w:t>
      </w:r>
    </w:p>
    <w:p w14:paraId="737452A6" w14:textId="5DC162C0" w:rsidR="002512E8" w:rsidRDefault="002512E8" w:rsidP="002512E8">
      <w:r>
        <w:t xml:space="preserve">Consumers and representatives described the furniture, fittings and equipment at the centre and the vehicles used to transport them are always clean and well maintained. Observations by the Assessment Team identified the vehicles are clean. Vehicles used to transport consumers were clean, sanitised and well maintained.  </w:t>
      </w:r>
    </w:p>
    <w:p w14:paraId="67FFEAD5" w14:textId="77777777" w:rsidR="002512E8" w:rsidRDefault="002512E8" w:rsidP="002512E8">
      <w:pPr>
        <w:rPr>
          <w:rFonts w:eastAsiaTheme="minorHAnsi"/>
          <w:color w:val="auto"/>
        </w:rPr>
      </w:pPr>
      <w:r>
        <w:rPr>
          <w:rFonts w:eastAsiaTheme="minorHAnsi"/>
          <w:color w:val="auto"/>
        </w:rPr>
        <w:t xml:space="preserve">The service does not have any Home care packages. </w:t>
      </w:r>
    </w:p>
    <w:p w14:paraId="0E64FAF7" w14:textId="593E8F25" w:rsidR="007019A6" w:rsidRPr="00D7393E" w:rsidRDefault="00330554" w:rsidP="007019A6">
      <w:pPr>
        <w:rPr>
          <w:rFonts w:eastAsia="Calibri"/>
          <w:i/>
          <w:color w:val="auto"/>
          <w:lang w:eastAsia="en-US"/>
        </w:rPr>
      </w:pPr>
      <w:r w:rsidRPr="00D7393E">
        <w:rPr>
          <w:rFonts w:eastAsiaTheme="minorHAnsi"/>
          <w:color w:val="auto"/>
        </w:rPr>
        <w:lastRenderedPageBreak/>
        <w:t>The Quality Standard for the Commonwealth home support program</w:t>
      </w:r>
      <w:r>
        <w:rPr>
          <w:rFonts w:eastAsiaTheme="minorHAnsi"/>
          <w:color w:val="auto"/>
        </w:rPr>
        <w:t>me</w:t>
      </w:r>
      <w:r w:rsidRPr="00D7393E">
        <w:rPr>
          <w:rFonts w:eastAsiaTheme="minorHAnsi"/>
          <w:color w:val="auto"/>
        </w:rPr>
        <w:t xml:space="preserve"> service</w:t>
      </w:r>
      <w:r w:rsidR="002512E8">
        <w:rPr>
          <w:rFonts w:eastAsiaTheme="minorHAnsi"/>
          <w:color w:val="auto"/>
        </w:rPr>
        <w:t xml:space="preserve"> is </w:t>
      </w:r>
      <w:r w:rsidRPr="00D7393E">
        <w:rPr>
          <w:rFonts w:eastAsiaTheme="minorHAnsi"/>
          <w:color w:val="auto"/>
        </w:rPr>
        <w:t>assessed as</w:t>
      </w:r>
      <w:r w:rsidR="002512E8">
        <w:rPr>
          <w:rFonts w:eastAsiaTheme="minorHAnsi"/>
          <w:color w:val="auto"/>
        </w:rPr>
        <w:t xml:space="preserve"> Compliant as </w:t>
      </w:r>
      <w:r w:rsidR="00931EF8">
        <w:rPr>
          <w:rFonts w:eastAsiaTheme="minorHAnsi"/>
          <w:color w:val="auto"/>
        </w:rPr>
        <w:t>three</w:t>
      </w:r>
      <w:r w:rsidRPr="00D7393E">
        <w:rPr>
          <w:rFonts w:eastAsiaTheme="minorHAnsi"/>
          <w:color w:val="auto"/>
        </w:rPr>
        <w:t xml:space="preserve"> of the </w:t>
      </w:r>
      <w:r>
        <w:rPr>
          <w:rFonts w:eastAsiaTheme="minorHAnsi"/>
          <w:color w:val="auto"/>
        </w:rPr>
        <w:t>three</w:t>
      </w:r>
      <w:r w:rsidRPr="00D7393E">
        <w:rPr>
          <w:rFonts w:eastAsiaTheme="minorHAnsi"/>
          <w:color w:val="auto"/>
        </w:rPr>
        <w:t xml:space="preserve"> specific requirements have been assessed as</w:t>
      </w:r>
      <w:r w:rsidR="002512E8">
        <w:rPr>
          <w:rFonts w:eastAsiaTheme="minorHAnsi"/>
          <w:color w:val="auto"/>
        </w:rPr>
        <w:t xml:space="preserve"> Complaint.</w:t>
      </w:r>
    </w:p>
    <w:p w14:paraId="0E64FAF8" w14:textId="7616A13C" w:rsidR="007019A6" w:rsidRPr="0028516B" w:rsidRDefault="00330554" w:rsidP="007019A6">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AFC" w14:textId="77777777" w:rsidTr="007019A6">
        <w:tc>
          <w:tcPr>
            <w:tcW w:w="4531" w:type="dxa"/>
            <w:shd w:val="clear" w:color="auto" w:fill="E7E6E6" w:themeFill="background2"/>
          </w:tcPr>
          <w:p w14:paraId="0E64FAF9" w14:textId="77777777" w:rsidR="002512E8" w:rsidRPr="002B61BB" w:rsidRDefault="002512E8" w:rsidP="002512E8">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E64FAFA" w14:textId="4C966E07"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AFB" w14:textId="6D5EC48E" w:rsidR="002512E8" w:rsidRPr="006107BF" w:rsidRDefault="002512E8" w:rsidP="002512E8">
            <w:pPr>
              <w:pStyle w:val="Heading3"/>
              <w:spacing w:before="120" w:after="0"/>
              <w:jc w:val="right"/>
              <w:outlineLvl w:val="2"/>
            </w:pPr>
            <w:r w:rsidRPr="002512E8">
              <w:rPr>
                <w:szCs w:val="26"/>
              </w:rPr>
              <w:t>Compliant</w:t>
            </w:r>
          </w:p>
        </w:tc>
      </w:tr>
      <w:tr w:rsidR="007531F1" w14:paraId="0E64FB00" w14:textId="77777777" w:rsidTr="007019A6">
        <w:tc>
          <w:tcPr>
            <w:tcW w:w="4531" w:type="dxa"/>
            <w:shd w:val="clear" w:color="auto" w:fill="E7E6E6" w:themeFill="background2"/>
          </w:tcPr>
          <w:p w14:paraId="0E64FAFD"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AFE" w14:textId="04BBEBFA" w:rsidR="007019A6" w:rsidRPr="002B61BB" w:rsidRDefault="00330554" w:rsidP="007019A6">
            <w:pPr>
              <w:pStyle w:val="Heading3"/>
              <w:spacing w:before="0" w:after="0"/>
              <w:outlineLvl w:val="2"/>
            </w:pPr>
            <w:r w:rsidRPr="002B61BB">
              <w:t xml:space="preserve"> </w:t>
            </w:r>
          </w:p>
        </w:tc>
        <w:tc>
          <w:tcPr>
            <w:tcW w:w="3548" w:type="dxa"/>
            <w:shd w:val="clear" w:color="auto" w:fill="E7E6E6" w:themeFill="background2"/>
          </w:tcPr>
          <w:p w14:paraId="0E64FAFF" w14:textId="41D72A3A" w:rsidR="007019A6" w:rsidRPr="006107BF" w:rsidRDefault="007019A6" w:rsidP="007019A6">
            <w:pPr>
              <w:pStyle w:val="Heading3"/>
              <w:spacing w:before="0" w:after="0"/>
              <w:jc w:val="right"/>
              <w:outlineLvl w:val="2"/>
            </w:pPr>
          </w:p>
        </w:tc>
      </w:tr>
    </w:tbl>
    <w:p w14:paraId="0E64FB01" w14:textId="77777777" w:rsidR="007019A6" w:rsidRDefault="00330554" w:rsidP="007019A6">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B08" w14:textId="77777777" w:rsidTr="007019A6">
        <w:tc>
          <w:tcPr>
            <w:tcW w:w="4531" w:type="dxa"/>
            <w:shd w:val="clear" w:color="auto" w:fill="E7E6E6" w:themeFill="background2"/>
          </w:tcPr>
          <w:p w14:paraId="0E64FB05" w14:textId="77777777" w:rsidR="002512E8" w:rsidRPr="002B61BB" w:rsidRDefault="002512E8" w:rsidP="002512E8">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0E64FB06" w14:textId="1948569C"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B07" w14:textId="3F4F57E1" w:rsidR="002512E8" w:rsidRPr="006107BF" w:rsidRDefault="002512E8" w:rsidP="002512E8">
            <w:pPr>
              <w:pStyle w:val="Heading3"/>
              <w:spacing w:before="120" w:after="0"/>
              <w:jc w:val="right"/>
              <w:outlineLvl w:val="2"/>
            </w:pPr>
            <w:r w:rsidRPr="002512E8">
              <w:rPr>
                <w:szCs w:val="26"/>
              </w:rPr>
              <w:t>Compliant</w:t>
            </w:r>
          </w:p>
        </w:tc>
      </w:tr>
      <w:tr w:rsidR="002512E8" w14:paraId="0E64FB0C" w14:textId="77777777" w:rsidTr="007019A6">
        <w:tc>
          <w:tcPr>
            <w:tcW w:w="4531" w:type="dxa"/>
            <w:shd w:val="clear" w:color="auto" w:fill="E7E6E6" w:themeFill="background2"/>
          </w:tcPr>
          <w:p w14:paraId="0E64FB09"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B0A" w14:textId="1661D835" w:rsidR="002512E8" w:rsidRPr="002B61BB" w:rsidRDefault="002512E8" w:rsidP="002512E8">
            <w:pPr>
              <w:pStyle w:val="Heading3"/>
              <w:spacing w:before="0" w:after="0"/>
              <w:outlineLvl w:val="2"/>
            </w:pPr>
            <w:r w:rsidRPr="002B61BB">
              <w:t xml:space="preserve"> </w:t>
            </w:r>
          </w:p>
        </w:tc>
        <w:tc>
          <w:tcPr>
            <w:tcW w:w="3548" w:type="dxa"/>
            <w:shd w:val="clear" w:color="auto" w:fill="E7E6E6" w:themeFill="background2"/>
          </w:tcPr>
          <w:p w14:paraId="0E64FB0B" w14:textId="42B02858" w:rsidR="002512E8" w:rsidRPr="006107BF" w:rsidRDefault="002512E8" w:rsidP="002512E8">
            <w:pPr>
              <w:pStyle w:val="Heading3"/>
              <w:spacing w:before="0" w:after="0"/>
              <w:jc w:val="right"/>
              <w:outlineLvl w:val="2"/>
            </w:pPr>
          </w:p>
        </w:tc>
      </w:tr>
    </w:tbl>
    <w:p w14:paraId="0E64FB0D" w14:textId="77777777" w:rsidR="007019A6" w:rsidRPr="008D114F" w:rsidRDefault="00330554" w:rsidP="007019A6">
      <w:pPr>
        <w:rPr>
          <w:i/>
        </w:rPr>
      </w:pPr>
      <w:r w:rsidRPr="008D114F">
        <w:rPr>
          <w:i/>
        </w:rPr>
        <w:t>The service environment:</w:t>
      </w:r>
    </w:p>
    <w:p w14:paraId="0E64FB0E" w14:textId="77777777" w:rsidR="007019A6" w:rsidRPr="008D114F" w:rsidRDefault="00330554" w:rsidP="007019A6">
      <w:pPr>
        <w:numPr>
          <w:ilvl w:val="0"/>
          <w:numId w:val="27"/>
        </w:numPr>
        <w:tabs>
          <w:tab w:val="right" w:pos="9026"/>
        </w:tabs>
        <w:spacing w:before="0" w:after="0"/>
        <w:ind w:left="567" w:hanging="425"/>
        <w:outlineLvl w:val="4"/>
        <w:rPr>
          <w:i/>
        </w:rPr>
      </w:pPr>
      <w:r w:rsidRPr="008D114F">
        <w:rPr>
          <w:i/>
        </w:rPr>
        <w:t>is safe, clean, well maintained and comfortable; and</w:t>
      </w:r>
    </w:p>
    <w:p w14:paraId="0E64FB0F" w14:textId="77777777" w:rsidR="007019A6" w:rsidRPr="00F5173F" w:rsidRDefault="00330554" w:rsidP="00F829B1">
      <w:pPr>
        <w:numPr>
          <w:ilvl w:val="0"/>
          <w:numId w:val="27"/>
        </w:numPr>
        <w:tabs>
          <w:tab w:val="right" w:pos="9026"/>
        </w:tabs>
        <w:spacing w:before="0" w:after="100" w:afterAutospacing="1"/>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B16" w14:textId="77777777" w:rsidTr="007019A6">
        <w:tc>
          <w:tcPr>
            <w:tcW w:w="4531" w:type="dxa"/>
            <w:shd w:val="clear" w:color="auto" w:fill="E7E6E6" w:themeFill="background2"/>
          </w:tcPr>
          <w:p w14:paraId="0E64FB13" w14:textId="77777777" w:rsidR="002512E8" w:rsidRPr="002B61BB" w:rsidRDefault="002512E8" w:rsidP="002512E8">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0E64FB14" w14:textId="3D151E86"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B15" w14:textId="47932A95" w:rsidR="002512E8" w:rsidRPr="006107BF" w:rsidRDefault="002512E8" w:rsidP="002512E8">
            <w:pPr>
              <w:pStyle w:val="Heading3"/>
              <w:spacing w:before="120" w:after="0"/>
              <w:jc w:val="right"/>
              <w:outlineLvl w:val="2"/>
            </w:pPr>
            <w:r w:rsidRPr="002512E8">
              <w:rPr>
                <w:szCs w:val="26"/>
              </w:rPr>
              <w:t>Compliant</w:t>
            </w:r>
          </w:p>
        </w:tc>
      </w:tr>
      <w:tr w:rsidR="002512E8" w14:paraId="0E64FB1A" w14:textId="77777777" w:rsidTr="007019A6">
        <w:tc>
          <w:tcPr>
            <w:tcW w:w="4531" w:type="dxa"/>
            <w:shd w:val="clear" w:color="auto" w:fill="E7E6E6" w:themeFill="background2"/>
          </w:tcPr>
          <w:p w14:paraId="0E64FB17"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B18" w14:textId="60E72FBA" w:rsidR="002512E8" w:rsidRPr="002B61BB" w:rsidRDefault="002512E8" w:rsidP="002512E8">
            <w:pPr>
              <w:pStyle w:val="Heading3"/>
              <w:spacing w:before="0" w:after="0"/>
              <w:outlineLvl w:val="2"/>
            </w:pPr>
            <w:r w:rsidRPr="002B61BB">
              <w:t xml:space="preserve"> </w:t>
            </w:r>
          </w:p>
        </w:tc>
        <w:tc>
          <w:tcPr>
            <w:tcW w:w="3548" w:type="dxa"/>
            <w:shd w:val="clear" w:color="auto" w:fill="E7E6E6" w:themeFill="background2"/>
          </w:tcPr>
          <w:p w14:paraId="0E64FB19" w14:textId="201ED481" w:rsidR="002512E8" w:rsidRPr="006107BF" w:rsidRDefault="002512E8" w:rsidP="002512E8">
            <w:pPr>
              <w:pStyle w:val="Heading3"/>
              <w:spacing w:before="0" w:after="0"/>
              <w:jc w:val="right"/>
              <w:outlineLvl w:val="2"/>
            </w:pPr>
          </w:p>
        </w:tc>
      </w:tr>
    </w:tbl>
    <w:p w14:paraId="0E64FB1B" w14:textId="77777777" w:rsidR="007019A6" w:rsidRDefault="00330554" w:rsidP="007019A6">
      <w:pPr>
        <w:rPr>
          <w:i/>
        </w:rPr>
      </w:pPr>
      <w:r w:rsidRPr="008D114F">
        <w:rPr>
          <w:i/>
        </w:rPr>
        <w:t>Furniture, fittings and equipment are safe, clean, well maintained and suitable for the consumer.</w:t>
      </w:r>
    </w:p>
    <w:p w14:paraId="0E64FB21" w14:textId="20385F2F" w:rsidR="007019A6" w:rsidRDefault="002512E8" w:rsidP="002512E8">
      <w:pPr>
        <w:spacing w:before="0" w:after="160" w:line="259" w:lineRule="auto"/>
        <w:sectPr w:rsidR="007019A6" w:rsidSect="007019A6">
          <w:headerReference w:type="first" r:id="rId21"/>
          <w:type w:val="continuous"/>
          <w:pgSz w:w="11906" w:h="16838"/>
          <w:pgMar w:top="1701" w:right="1418" w:bottom="1418" w:left="1418" w:header="709" w:footer="397" w:gutter="0"/>
          <w:cols w:space="708"/>
          <w:docGrid w:linePitch="360"/>
        </w:sectPr>
      </w:pPr>
      <w:r>
        <w:br w:type="page"/>
      </w:r>
    </w:p>
    <w:p w14:paraId="0E64FB22" w14:textId="77777777" w:rsidR="007019A6" w:rsidRDefault="00330554" w:rsidP="007019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E64FC1F" wp14:editId="0E64FC20">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73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0E64FB23" w14:textId="3F848B4C" w:rsidR="007019A6" w:rsidRPr="00162F6A" w:rsidRDefault="00330554" w:rsidP="007019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6F4FFB" w:rsidRPr="00162F6A">
        <w:rPr>
          <w:color w:val="FFFFFF" w:themeColor="background1"/>
          <w:sz w:val="36"/>
        </w:rPr>
        <w:t>CHSP</w:t>
      </w:r>
      <w:r w:rsidRPr="00162F6A">
        <w:rPr>
          <w:color w:val="FFFFFF" w:themeColor="background1"/>
          <w:sz w:val="36"/>
        </w:rPr>
        <w:tab/>
      </w:r>
      <w:r w:rsidRPr="00931EF8">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0E64FB24" w14:textId="77777777" w:rsidR="007019A6" w:rsidRPr="006716D8" w:rsidRDefault="007019A6" w:rsidP="007019A6"/>
    <w:p w14:paraId="0E64FB25" w14:textId="77777777" w:rsidR="007019A6" w:rsidRDefault="007019A6" w:rsidP="007019A6"/>
    <w:p w14:paraId="0E64FB26" w14:textId="77777777" w:rsidR="007019A6" w:rsidRPr="006716D8" w:rsidRDefault="007019A6" w:rsidP="007019A6">
      <w:pPr>
        <w:spacing w:before="0" w:line="240" w:lineRule="auto"/>
        <w:sectPr w:rsidR="007019A6" w:rsidRPr="006716D8" w:rsidSect="007019A6">
          <w:type w:val="continuous"/>
          <w:pgSz w:w="11906" w:h="16838" w:code="9"/>
          <w:pgMar w:top="1701" w:right="1418" w:bottom="1418" w:left="1418" w:header="709" w:footer="397" w:gutter="0"/>
          <w:cols w:space="708"/>
          <w:docGrid w:linePitch="360"/>
        </w:sectPr>
      </w:pPr>
    </w:p>
    <w:p w14:paraId="0E64FB27" w14:textId="77777777" w:rsidR="007019A6" w:rsidRPr="00FD1B02" w:rsidRDefault="00330554" w:rsidP="007019A6">
      <w:pPr>
        <w:pStyle w:val="Heading3"/>
        <w:shd w:val="clear" w:color="auto" w:fill="F2F2F2" w:themeFill="background1" w:themeFillShade="F2"/>
        <w:spacing w:before="0" w:line="240" w:lineRule="auto"/>
      </w:pPr>
      <w:r w:rsidRPr="00FD1B02">
        <w:t>Consumer outcome:</w:t>
      </w:r>
    </w:p>
    <w:p w14:paraId="0E64FB28" w14:textId="77777777" w:rsidR="007019A6" w:rsidRDefault="00330554" w:rsidP="007019A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E64FB29" w14:textId="77777777" w:rsidR="007019A6" w:rsidRDefault="00330554" w:rsidP="007019A6">
      <w:pPr>
        <w:pStyle w:val="Heading3"/>
        <w:shd w:val="clear" w:color="auto" w:fill="F2F2F2" w:themeFill="background1" w:themeFillShade="F2"/>
      </w:pPr>
      <w:r>
        <w:t>Organisation statement:</w:t>
      </w:r>
    </w:p>
    <w:p w14:paraId="0E64FB2A" w14:textId="77777777" w:rsidR="007019A6" w:rsidRDefault="00330554" w:rsidP="007019A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E64FB2B" w14:textId="77777777" w:rsidR="007019A6" w:rsidRDefault="00330554" w:rsidP="007019A6">
      <w:pPr>
        <w:pStyle w:val="Heading2"/>
      </w:pPr>
      <w:r>
        <w:t>Assessment of Standard 6</w:t>
      </w:r>
    </w:p>
    <w:p w14:paraId="309F219A" w14:textId="77777777" w:rsidR="002512E8" w:rsidRDefault="002512E8" w:rsidP="002512E8">
      <w:pPr>
        <w:rPr>
          <w:color w:val="auto"/>
        </w:rPr>
      </w:pPr>
      <w:r>
        <w:rPr>
          <w:color w:val="auto"/>
        </w:rPr>
        <w:t>C</w:t>
      </w:r>
      <w:r w:rsidRPr="00907B5E">
        <w:rPr>
          <w:color w:val="auto"/>
        </w:rPr>
        <w:t>onsumers and representatives interviewed said</w:t>
      </w:r>
      <w:r>
        <w:rPr>
          <w:color w:val="auto"/>
        </w:rPr>
        <w:t xml:space="preserve"> they understood how to give feedback or make complaints and they feel safe raising any concerns. Management and s</w:t>
      </w:r>
      <w:r w:rsidRPr="00907B5E">
        <w:rPr>
          <w:rFonts w:eastAsia="Calibri"/>
          <w:color w:val="auto"/>
          <w:lang w:eastAsia="en-US"/>
        </w:rPr>
        <w:t>taff</w:t>
      </w:r>
      <w:r>
        <w:rPr>
          <w:rFonts w:eastAsia="Calibri"/>
          <w:color w:val="auto"/>
          <w:lang w:eastAsia="en-US"/>
        </w:rPr>
        <w:t xml:space="preserve"> described the encouragement and support for</w:t>
      </w:r>
      <w:r w:rsidRPr="00907B5E">
        <w:rPr>
          <w:rFonts w:eastAsia="Calibri"/>
          <w:color w:val="auto"/>
          <w:lang w:eastAsia="en-US"/>
        </w:rPr>
        <w:t xml:space="preserve"> consumers</w:t>
      </w:r>
      <w:r w:rsidRPr="00907B5E">
        <w:rPr>
          <w:color w:val="auto"/>
        </w:rPr>
        <w:t xml:space="preserve"> </w:t>
      </w:r>
      <w:r>
        <w:rPr>
          <w:color w:val="auto"/>
        </w:rPr>
        <w:t xml:space="preserve">and others </w:t>
      </w:r>
      <w:r w:rsidRPr="00907B5E">
        <w:rPr>
          <w:color w:val="auto"/>
        </w:rPr>
        <w:t xml:space="preserve">to </w:t>
      </w:r>
      <w:r>
        <w:rPr>
          <w:color w:val="auto"/>
        </w:rPr>
        <w:t>provide feedback and make complaints. Staff described how they would support a consumer to provide feedback or complain by being accessible, listening to feedback, immediately resolving the issue, encouraging them to talk to management or documenting the complaint with consumer consent. The feedback and complaint system, referred to in the consumer information booklet, includes a feedback box at reception, complaint forms, pre and post course online surveys, a website ‘Contact us’ feedback page, complaint register and a complaint and appeals policy and procedure.</w:t>
      </w:r>
    </w:p>
    <w:p w14:paraId="63D8D607" w14:textId="77777777" w:rsidR="002512E8" w:rsidRDefault="002512E8" w:rsidP="002512E8">
      <w:pPr>
        <w:tabs>
          <w:tab w:val="right" w:pos="9026"/>
        </w:tabs>
        <w:rPr>
          <w:rFonts w:eastAsia="Calibri"/>
          <w:color w:val="auto"/>
          <w:lang w:eastAsia="en-US"/>
        </w:rPr>
      </w:pPr>
      <w:r>
        <w:t xml:space="preserve">Consumers and representatives said in different considered that they were aware of ways they could raise a complaint or use an advocate and said in various ways they did not need other methods for raising complaints. </w:t>
      </w:r>
      <w:r w:rsidRPr="003D3B33">
        <w:rPr>
          <w:rFonts w:eastAsia="Calibri"/>
          <w:color w:val="auto"/>
          <w:lang w:eastAsia="en-US"/>
        </w:rPr>
        <w:t xml:space="preserve">Staff and management described ways they make consumers and representatives aware they can provide feedback and complaints through </w:t>
      </w:r>
      <w:r>
        <w:rPr>
          <w:rFonts w:eastAsia="Calibri"/>
          <w:color w:val="auto"/>
          <w:lang w:eastAsia="en-US"/>
        </w:rPr>
        <w:t xml:space="preserve">an advocate or external complaint services. Access to language and communication services is available.  </w:t>
      </w:r>
    </w:p>
    <w:p w14:paraId="1097B685" w14:textId="77777777" w:rsidR="002512E8" w:rsidRPr="00931EF8" w:rsidRDefault="002512E8" w:rsidP="002512E8">
      <w:pPr>
        <w:rPr>
          <w:rFonts w:eastAsia="Calibri"/>
          <w:color w:val="auto"/>
          <w:lang w:eastAsia="en-US"/>
        </w:rPr>
      </w:pPr>
      <w:r>
        <w:rPr>
          <w:rFonts w:eastAsia="Fira Sans Light"/>
          <w:color w:val="auto"/>
          <w:lang w:eastAsia="en-US"/>
        </w:rPr>
        <w:t>C</w:t>
      </w:r>
      <w:r w:rsidRPr="009311C8">
        <w:rPr>
          <w:rFonts w:eastAsia="Fira Sans Light"/>
          <w:color w:val="auto"/>
          <w:lang w:eastAsia="en-US"/>
        </w:rPr>
        <w:t xml:space="preserve">onsumers and representatives interviewed </w:t>
      </w:r>
      <w:r w:rsidRPr="009A1F25">
        <w:rPr>
          <w:rFonts w:eastAsia="Fira Sans Light"/>
          <w:color w:val="auto"/>
          <w:lang w:eastAsia="en-US"/>
        </w:rPr>
        <w:t>are</w:t>
      </w:r>
      <w:r w:rsidRPr="009311C8">
        <w:rPr>
          <w:rFonts w:eastAsia="Fira Sans Light"/>
          <w:color w:val="auto"/>
          <w:lang w:eastAsia="en-US"/>
        </w:rPr>
        <w:t xml:space="preserve"> satisfied that </w:t>
      </w:r>
      <w:r>
        <w:rPr>
          <w:rFonts w:eastAsia="Fira Sans Light"/>
          <w:color w:val="auto"/>
          <w:lang w:eastAsia="en-US"/>
        </w:rPr>
        <w:t xml:space="preserve">any </w:t>
      </w:r>
      <w:r w:rsidRPr="009A1F25">
        <w:rPr>
          <w:rFonts w:eastAsia="Fira Sans Light"/>
          <w:color w:val="auto"/>
          <w:lang w:eastAsia="en-US"/>
        </w:rPr>
        <w:t>concerns raised are actioned</w:t>
      </w:r>
      <w:r>
        <w:rPr>
          <w:rFonts w:eastAsia="Fira Sans Light"/>
          <w:color w:val="auto"/>
          <w:lang w:eastAsia="en-US"/>
        </w:rPr>
        <w:t xml:space="preserve"> to their satisfaction</w:t>
      </w:r>
      <w:r w:rsidRPr="009A1F25">
        <w:rPr>
          <w:rFonts w:eastAsia="Fira Sans Light"/>
          <w:color w:val="auto"/>
          <w:lang w:eastAsia="en-US"/>
        </w:rPr>
        <w:t>.</w:t>
      </w:r>
      <w:r w:rsidRPr="009311C8">
        <w:rPr>
          <w:rFonts w:eastAsia="Fira Sans Light"/>
          <w:color w:val="auto"/>
          <w:lang w:eastAsia="en-US"/>
        </w:rPr>
        <w:t xml:space="preserve"> </w:t>
      </w:r>
      <w:r>
        <w:rPr>
          <w:rFonts w:eastAsia="Fira Sans Light"/>
          <w:color w:val="auto"/>
          <w:lang w:eastAsia="en-US"/>
        </w:rPr>
        <w:t xml:space="preserve">Management and staff provided examples of ways </w:t>
      </w:r>
      <w:r>
        <w:rPr>
          <w:rFonts w:eastAsia="Fira Sans Light"/>
          <w:color w:val="auto"/>
          <w:lang w:eastAsia="en-US"/>
        </w:rPr>
        <w:lastRenderedPageBreak/>
        <w:t>they a</w:t>
      </w:r>
      <w:r w:rsidRPr="009311C8">
        <w:rPr>
          <w:rFonts w:eastAsia="Fira Sans Light"/>
          <w:color w:val="auto"/>
          <w:lang w:eastAsia="en-US"/>
        </w:rPr>
        <w:t xml:space="preserve">ction complaints </w:t>
      </w:r>
      <w:r>
        <w:rPr>
          <w:rFonts w:eastAsia="Fira Sans Light"/>
          <w:color w:val="auto"/>
          <w:lang w:eastAsia="en-US"/>
        </w:rPr>
        <w:t>in a timely manner using an open disclosure process. Complaint documentation shows appropriate actions taken and ways complaint outcomes have been communicated to consumers and representatives.</w:t>
      </w:r>
      <w:r w:rsidRPr="009311C8">
        <w:rPr>
          <w:rFonts w:eastAsia="Fira Sans Light"/>
          <w:color w:val="auto"/>
          <w:lang w:eastAsia="en-US"/>
        </w:rPr>
        <w:t xml:space="preserve"> </w:t>
      </w:r>
      <w:r>
        <w:rPr>
          <w:rFonts w:eastAsia="Fira Sans Light"/>
          <w:color w:val="auto"/>
          <w:lang w:eastAsia="en-US"/>
        </w:rPr>
        <w:t xml:space="preserve">While the organisational complaints and appeals policy </w:t>
      </w:r>
      <w:r>
        <w:t xml:space="preserve">does not document the term ‘open disclosure’, the service policy </w:t>
      </w:r>
      <w:r w:rsidRPr="00227E9D">
        <w:t xml:space="preserve">documents </w:t>
      </w:r>
      <w:r>
        <w:t xml:space="preserve">a fair and transparent process. Complaint documentation showed an open disclosure process is evident in </w:t>
      </w:r>
      <w:r w:rsidRPr="00931EF8">
        <w:rPr>
          <w:color w:val="auto"/>
        </w:rPr>
        <w:t>practice.</w:t>
      </w:r>
    </w:p>
    <w:p w14:paraId="0E64FB2C" w14:textId="58B95B31" w:rsidR="007019A6" w:rsidRDefault="002512E8" w:rsidP="002512E8">
      <w:r w:rsidRPr="000427D2">
        <w:rPr>
          <w:color w:val="auto"/>
        </w:rPr>
        <w:t xml:space="preserve">Consumers and representatives interviewed who have made complaints were satisfied the quality of consumer care and services improved on an individual basis. </w:t>
      </w:r>
      <w:r>
        <w:rPr>
          <w:color w:val="auto"/>
        </w:rPr>
        <w:t>While few complaints are received and there are no complaint trends, m</w:t>
      </w:r>
      <w:r w:rsidRPr="000427D2">
        <w:rPr>
          <w:rFonts w:cs="Times New Roman"/>
          <w:color w:val="auto"/>
        </w:rPr>
        <w:t>anagement</w:t>
      </w:r>
      <w:r>
        <w:rPr>
          <w:rFonts w:cs="Times New Roman"/>
          <w:color w:val="auto"/>
        </w:rPr>
        <w:t xml:space="preserve"> and staff</w:t>
      </w:r>
      <w:r w:rsidRPr="000427D2">
        <w:rPr>
          <w:rFonts w:cs="Times New Roman"/>
          <w:color w:val="auto"/>
        </w:rPr>
        <w:t xml:space="preserve"> showed ongoing </w:t>
      </w:r>
      <w:r w:rsidRPr="000427D2">
        <w:t>ways they seek feedback to improve the quality of care and services. The service continuous improvement plan and complaint data show improvements have been made from review</w:t>
      </w:r>
      <w:r>
        <w:t>s</w:t>
      </w:r>
      <w:r w:rsidRPr="000427D2">
        <w:t xml:space="preserve"> of feedback and complaints</w:t>
      </w:r>
      <w:r>
        <w:t>.</w:t>
      </w:r>
    </w:p>
    <w:p w14:paraId="6F491681" w14:textId="77777777" w:rsidR="002512E8" w:rsidRDefault="002512E8" w:rsidP="002512E8">
      <w:pPr>
        <w:rPr>
          <w:rFonts w:eastAsiaTheme="minorHAnsi"/>
          <w:color w:val="auto"/>
        </w:rPr>
      </w:pPr>
      <w:r>
        <w:rPr>
          <w:rFonts w:eastAsiaTheme="minorHAnsi"/>
          <w:color w:val="auto"/>
        </w:rPr>
        <w:t xml:space="preserve">The service does not have any Home care packages. </w:t>
      </w:r>
    </w:p>
    <w:p w14:paraId="0E64FB2E" w14:textId="005E9809" w:rsidR="007019A6" w:rsidRPr="00D7393E" w:rsidRDefault="00330554" w:rsidP="007019A6">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2512E8">
        <w:rPr>
          <w:rFonts w:eastAsiaTheme="minorHAnsi"/>
          <w:color w:val="auto"/>
        </w:rPr>
        <w:t xml:space="preserve"> is </w:t>
      </w:r>
      <w:r w:rsidRPr="00D7393E">
        <w:rPr>
          <w:rFonts w:eastAsiaTheme="minorHAnsi"/>
          <w:color w:val="auto"/>
        </w:rPr>
        <w:t>assessed as</w:t>
      </w:r>
      <w:r w:rsidR="002512E8">
        <w:rPr>
          <w:rFonts w:eastAsiaTheme="minorHAnsi"/>
          <w:color w:val="auto"/>
        </w:rPr>
        <w:t xml:space="preserve"> Compliant as </w:t>
      </w:r>
      <w:r w:rsidR="00931EF8">
        <w:rPr>
          <w:rFonts w:eastAsiaTheme="minorHAnsi"/>
          <w:color w:val="auto"/>
        </w:rPr>
        <w:t>four</w:t>
      </w:r>
      <w:r w:rsidRPr="00D7393E">
        <w:rPr>
          <w:rFonts w:eastAsiaTheme="minorHAnsi"/>
          <w:color w:val="auto"/>
        </w:rPr>
        <w:t xml:space="preserve"> of the </w:t>
      </w:r>
      <w:r>
        <w:rPr>
          <w:rFonts w:eastAsiaTheme="minorHAnsi"/>
          <w:color w:val="auto"/>
        </w:rPr>
        <w:t>four</w:t>
      </w:r>
      <w:r w:rsidRPr="00D7393E">
        <w:rPr>
          <w:rFonts w:eastAsiaTheme="minorHAnsi"/>
          <w:color w:val="auto"/>
        </w:rPr>
        <w:t xml:space="preserve"> specific requirements have been assessed as</w:t>
      </w:r>
      <w:r w:rsidR="002512E8">
        <w:rPr>
          <w:rFonts w:eastAsiaTheme="minorHAnsi"/>
          <w:color w:val="auto"/>
        </w:rPr>
        <w:t xml:space="preserve"> Complaint.</w:t>
      </w:r>
    </w:p>
    <w:p w14:paraId="0E64FB2F" w14:textId="46649045" w:rsidR="007019A6" w:rsidRPr="0028516B" w:rsidRDefault="00330554" w:rsidP="007019A6">
      <w:pPr>
        <w:pStyle w:val="Heading2"/>
        <w:rPr>
          <w:i/>
          <w:color w:val="0000FF"/>
          <w:sz w:val="24"/>
          <w:szCs w:val="24"/>
        </w:rPr>
      </w:pPr>
      <w:r>
        <w:t xml:space="preserve">Assessment of Standard 6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B33" w14:textId="77777777" w:rsidTr="007019A6">
        <w:tc>
          <w:tcPr>
            <w:tcW w:w="4531" w:type="dxa"/>
            <w:shd w:val="clear" w:color="auto" w:fill="E7E6E6" w:themeFill="background2"/>
          </w:tcPr>
          <w:p w14:paraId="0E64FB30" w14:textId="77777777" w:rsidR="002512E8" w:rsidRPr="002B61BB" w:rsidRDefault="002512E8" w:rsidP="002512E8">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0E64FB31" w14:textId="0C49F067"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B32" w14:textId="529AB06F" w:rsidR="002512E8" w:rsidRPr="006107BF" w:rsidRDefault="002512E8" w:rsidP="002512E8">
            <w:pPr>
              <w:pStyle w:val="Heading3"/>
              <w:spacing w:before="120" w:after="0"/>
              <w:jc w:val="right"/>
              <w:outlineLvl w:val="2"/>
            </w:pPr>
            <w:r w:rsidRPr="002512E8">
              <w:rPr>
                <w:szCs w:val="26"/>
              </w:rPr>
              <w:t>Compliant</w:t>
            </w:r>
          </w:p>
        </w:tc>
      </w:tr>
      <w:tr w:rsidR="007531F1" w14:paraId="0E64FB37" w14:textId="77777777" w:rsidTr="007019A6">
        <w:tc>
          <w:tcPr>
            <w:tcW w:w="4531" w:type="dxa"/>
            <w:shd w:val="clear" w:color="auto" w:fill="E7E6E6" w:themeFill="background2"/>
          </w:tcPr>
          <w:p w14:paraId="0E64FB34"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B35" w14:textId="377FE0EA" w:rsidR="007019A6" w:rsidRPr="002B61BB" w:rsidRDefault="00330554" w:rsidP="007019A6">
            <w:pPr>
              <w:pStyle w:val="Heading3"/>
              <w:spacing w:before="0" w:after="0"/>
              <w:outlineLvl w:val="2"/>
            </w:pPr>
            <w:r w:rsidRPr="002B61BB">
              <w:t xml:space="preserve"> </w:t>
            </w:r>
          </w:p>
        </w:tc>
        <w:tc>
          <w:tcPr>
            <w:tcW w:w="3548" w:type="dxa"/>
            <w:shd w:val="clear" w:color="auto" w:fill="E7E6E6" w:themeFill="background2"/>
          </w:tcPr>
          <w:p w14:paraId="0E64FB36" w14:textId="341E884D" w:rsidR="007019A6" w:rsidRPr="006107BF" w:rsidRDefault="007019A6" w:rsidP="007019A6">
            <w:pPr>
              <w:pStyle w:val="Heading3"/>
              <w:spacing w:before="0" w:after="0"/>
              <w:jc w:val="right"/>
              <w:outlineLvl w:val="2"/>
            </w:pPr>
          </w:p>
        </w:tc>
      </w:tr>
    </w:tbl>
    <w:p w14:paraId="0E64FB38" w14:textId="77777777" w:rsidR="007019A6" w:rsidRDefault="00330554" w:rsidP="007019A6">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B3F" w14:textId="77777777" w:rsidTr="007019A6">
        <w:tc>
          <w:tcPr>
            <w:tcW w:w="4531" w:type="dxa"/>
            <w:shd w:val="clear" w:color="auto" w:fill="E7E6E6" w:themeFill="background2"/>
          </w:tcPr>
          <w:p w14:paraId="0E64FB3C" w14:textId="77777777" w:rsidR="002512E8" w:rsidRPr="002B61BB" w:rsidRDefault="002512E8" w:rsidP="002512E8">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0E64FB3D" w14:textId="12F724B1"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B3E" w14:textId="01FB0BE6" w:rsidR="002512E8" w:rsidRPr="006107BF" w:rsidRDefault="002512E8" w:rsidP="002512E8">
            <w:pPr>
              <w:pStyle w:val="Heading3"/>
              <w:spacing w:before="120" w:after="0"/>
              <w:jc w:val="right"/>
              <w:outlineLvl w:val="2"/>
            </w:pPr>
            <w:r w:rsidRPr="002512E8">
              <w:rPr>
                <w:szCs w:val="26"/>
              </w:rPr>
              <w:t>Compliant</w:t>
            </w:r>
          </w:p>
        </w:tc>
      </w:tr>
      <w:tr w:rsidR="002512E8" w14:paraId="0E64FB43" w14:textId="77777777" w:rsidTr="007019A6">
        <w:tc>
          <w:tcPr>
            <w:tcW w:w="4531" w:type="dxa"/>
            <w:shd w:val="clear" w:color="auto" w:fill="E7E6E6" w:themeFill="background2"/>
          </w:tcPr>
          <w:p w14:paraId="0E64FB40"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B41" w14:textId="14B39342" w:rsidR="002512E8" w:rsidRPr="002B61BB" w:rsidRDefault="002512E8" w:rsidP="002512E8">
            <w:pPr>
              <w:pStyle w:val="Heading3"/>
              <w:spacing w:before="0" w:after="0"/>
              <w:outlineLvl w:val="2"/>
            </w:pPr>
            <w:r w:rsidRPr="002B61BB">
              <w:t xml:space="preserve"> </w:t>
            </w:r>
          </w:p>
        </w:tc>
        <w:tc>
          <w:tcPr>
            <w:tcW w:w="3548" w:type="dxa"/>
            <w:shd w:val="clear" w:color="auto" w:fill="E7E6E6" w:themeFill="background2"/>
          </w:tcPr>
          <w:p w14:paraId="0E64FB42" w14:textId="482502DF" w:rsidR="002512E8" w:rsidRPr="006107BF" w:rsidRDefault="002512E8" w:rsidP="002512E8">
            <w:pPr>
              <w:pStyle w:val="Heading3"/>
              <w:spacing w:before="0" w:after="0"/>
              <w:jc w:val="right"/>
              <w:outlineLvl w:val="2"/>
            </w:pPr>
          </w:p>
        </w:tc>
      </w:tr>
    </w:tbl>
    <w:p w14:paraId="0E64FB44" w14:textId="77777777" w:rsidR="007019A6" w:rsidRDefault="00330554" w:rsidP="007019A6">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B4B" w14:textId="77777777" w:rsidTr="007019A6">
        <w:tc>
          <w:tcPr>
            <w:tcW w:w="4531" w:type="dxa"/>
            <w:shd w:val="clear" w:color="auto" w:fill="E7E6E6" w:themeFill="background2"/>
          </w:tcPr>
          <w:p w14:paraId="0E64FB48" w14:textId="77777777" w:rsidR="002512E8" w:rsidRPr="002B61BB" w:rsidRDefault="002512E8" w:rsidP="002512E8">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0E64FB49" w14:textId="463A6AB0"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B4A" w14:textId="23BDA174" w:rsidR="002512E8" w:rsidRPr="006107BF" w:rsidRDefault="002512E8" w:rsidP="002512E8">
            <w:pPr>
              <w:pStyle w:val="Heading3"/>
              <w:spacing w:before="120" w:after="0"/>
              <w:jc w:val="right"/>
              <w:outlineLvl w:val="2"/>
            </w:pPr>
            <w:r w:rsidRPr="002512E8">
              <w:rPr>
                <w:szCs w:val="26"/>
              </w:rPr>
              <w:t>Compliant</w:t>
            </w:r>
          </w:p>
        </w:tc>
      </w:tr>
      <w:tr w:rsidR="002512E8" w14:paraId="0E64FB4F" w14:textId="77777777" w:rsidTr="007019A6">
        <w:tc>
          <w:tcPr>
            <w:tcW w:w="4531" w:type="dxa"/>
            <w:shd w:val="clear" w:color="auto" w:fill="E7E6E6" w:themeFill="background2"/>
          </w:tcPr>
          <w:p w14:paraId="0E64FB4C"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B4D" w14:textId="1B0D47C8" w:rsidR="002512E8" w:rsidRPr="002B61BB" w:rsidRDefault="002512E8" w:rsidP="002512E8">
            <w:pPr>
              <w:pStyle w:val="Heading3"/>
              <w:spacing w:before="0" w:after="0"/>
              <w:outlineLvl w:val="2"/>
            </w:pPr>
            <w:r w:rsidRPr="002B61BB">
              <w:t xml:space="preserve"> </w:t>
            </w:r>
          </w:p>
        </w:tc>
        <w:tc>
          <w:tcPr>
            <w:tcW w:w="3548" w:type="dxa"/>
            <w:shd w:val="clear" w:color="auto" w:fill="E7E6E6" w:themeFill="background2"/>
          </w:tcPr>
          <w:p w14:paraId="0E64FB4E" w14:textId="678773D5" w:rsidR="002512E8" w:rsidRPr="006107BF" w:rsidRDefault="002512E8" w:rsidP="002512E8">
            <w:pPr>
              <w:pStyle w:val="Heading3"/>
              <w:spacing w:before="0" w:after="0"/>
              <w:jc w:val="right"/>
              <w:outlineLvl w:val="2"/>
            </w:pPr>
          </w:p>
        </w:tc>
      </w:tr>
    </w:tbl>
    <w:p w14:paraId="0E64FB50" w14:textId="77777777" w:rsidR="007019A6" w:rsidRDefault="00330554" w:rsidP="007019A6">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512E8" w14:paraId="0E64FB57" w14:textId="77777777" w:rsidTr="007019A6">
        <w:tc>
          <w:tcPr>
            <w:tcW w:w="4531" w:type="dxa"/>
            <w:shd w:val="clear" w:color="auto" w:fill="E7E6E6" w:themeFill="background2"/>
          </w:tcPr>
          <w:p w14:paraId="0E64FB54" w14:textId="77777777" w:rsidR="002512E8" w:rsidRPr="002B61BB" w:rsidRDefault="002512E8" w:rsidP="002512E8">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0E64FB55" w14:textId="2DF243C5" w:rsidR="002512E8" w:rsidRPr="002B61BB" w:rsidRDefault="002512E8" w:rsidP="002512E8">
            <w:pPr>
              <w:pStyle w:val="Heading3"/>
              <w:spacing w:before="120" w:after="0"/>
              <w:outlineLvl w:val="2"/>
            </w:pPr>
            <w:r w:rsidRPr="002B61BB">
              <w:t xml:space="preserve">CHSP </w:t>
            </w:r>
          </w:p>
        </w:tc>
        <w:tc>
          <w:tcPr>
            <w:tcW w:w="3548" w:type="dxa"/>
            <w:shd w:val="clear" w:color="auto" w:fill="E7E6E6" w:themeFill="background2"/>
          </w:tcPr>
          <w:p w14:paraId="0E64FB56" w14:textId="2F9BE1B4" w:rsidR="002512E8" w:rsidRPr="006107BF" w:rsidRDefault="002512E8" w:rsidP="002512E8">
            <w:pPr>
              <w:pStyle w:val="Heading3"/>
              <w:spacing w:before="120" w:after="0"/>
              <w:jc w:val="right"/>
              <w:outlineLvl w:val="2"/>
            </w:pPr>
            <w:r w:rsidRPr="002512E8">
              <w:rPr>
                <w:szCs w:val="26"/>
              </w:rPr>
              <w:t>Compliant</w:t>
            </w:r>
          </w:p>
        </w:tc>
      </w:tr>
      <w:tr w:rsidR="002512E8" w14:paraId="0E64FB5B" w14:textId="77777777" w:rsidTr="007019A6">
        <w:tc>
          <w:tcPr>
            <w:tcW w:w="4531" w:type="dxa"/>
            <w:shd w:val="clear" w:color="auto" w:fill="E7E6E6" w:themeFill="background2"/>
          </w:tcPr>
          <w:p w14:paraId="0E64FB58" w14:textId="77777777" w:rsidR="002512E8" w:rsidRPr="002B61BB" w:rsidRDefault="002512E8" w:rsidP="002512E8">
            <w:pPr>
              <w:pStyle w:val="Heading3"/>
              <w:spacing w:before="0" w:after="0"/>
              <w:outlineLvl w:val="2"/>
            </w:pPr>
          </w:p>
        </w:tc>
        <w:tc>
          <w:tcPr>
            <w:tcW w:w="993" w:type="dxa"/>
            <w:shd w:val="clear" w:color="auto" w:fill="E7E6E6" w:themeFill="background2"/>
          </w:tcPr>
          <w:p w14:paraId="0E64FB59" w14:textId="36A52183" w:rsidR="002512E8" w:rsidRPr="002B61BB" w:rsidRDefault="002512E8" w:rsidP="002512E8">
            <w:pPr>
              <w:pStyle w:val="Heading3"/>
              <w:spacing w:before="0" w:after="0"/>
              <w:outlineLvl w:val="2"/>
            </w:pPr>
            <w:r w:rsidRPr="002B61BB">
              <w:t xml:space="preserve"> </w:t>
            </w:r>
          </w:p>
        </w:tc>
        <w:tc>
          <w:tcPr>
            <w:tcW w:w="3548" w:type="dxa"/>
            <w:shd w:val="clear" w:color="auto" w:fill="E7E6E6" w:themeFill="background2"/>
          </w:tcPr>
          <w:p w14:paraId="0E64FB5A" w14:textId="7803774D" w:rsidR="002512E8" w:rsidRPr="006107BF" w:rsidRDefault="002512E8" w:rsidP="002512E8">
            <w:pPr>
              <w:pStyle w:val="Heading3"/>
              <w:spacing w:before="0" w:after="0"/>
              <w:jc w:val="right"/>
              <w:outlineLvl w:val="2"/>
            </w:pPr>
          </w:p>
        </w:tc>
      </w:tr>
    </w:tbl>
    <w:p w14:paraId="0E64FB61" w14:textId="26C1F7F0" w:rsidR="007019A6" w:rsidRPr="001B3DE8" w:rsidRDefault="00330554" w:rsidP="007019A6">
      <w:r w:rsidRPr="008D114F">
        <w:rPr>
          <w:i/>
        </w:rPr>
        <w:t>Feedback and complaints are reviewed and used to improve the quality of care and services.</w:t>
      </w:r>
    </w:p>
    <w:p w14:paraId="0E64FB62" w14:textId="77777777" w:rsidR="007019A6" w:rsidRDefault="007019A6" w:rsidP="007019A6">
      <w:pPr>
        <w:sectPr w:rsidR="007019A6" w:rsidSect="007019A6">
          <w:headerReference w:type="first" r:id="rId22"/>
          <w:type w:val="continuous"/>
          <w:pgSz w:w="11906" w:h="16838"/>
          <w:pgMar w:top="1701" w:right="1418" w:bottom="1418" w:left="1418" w:header="709" w:footer="397" w:gutter="0"/>
          <w:cols w:space="708"/>
          <w:titlePg/>
          <w:docGrid w:linePitch="360"/>
        </w:sectPr>
      </w:pPr>
    </w:p>
    <w:p w14:paraId="0E64FB63" w14:textId="77777777" w:rsidR="007019A6" w:rsidRDefault="00330554" w:rsidP="007019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E64FC21" wp14:editId="0E64FC2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466593"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E64FB64" w14:textId="185990BF" w:rsidR="007019A6" w:rsidRPr="00162F6A" w:rsidRDefault="00330554" w:rsidP="007019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776632" w:rsidRPr="00162F6A">
        <w:rPr>
          <w:color w:val="FFFFFF" w:themeColor="background1"/>
          <w:sz w:val="36"/>
        </w:rPr>
        <w:t xml:space="preserve">CHSP </w:t>
      </w:r>
      <w:r w:rsidR="00776632" w:rsidRPr="00162F6A">
        <w:rPr>
          <w:color w:val="FFFFFF" w:themeColor="background1"/>
          <w:sz w:val="36"/>
        </w:rPr>
        <w:tab/>
      </w:r>
      <w:r w:rsidR="00776632" w:rsidRPr="00931EF8">
        <w:rPr>
          <w:color w:val="FFFFFF" w:themeColor="background1"/>
          <w:sz w:val="36"/>
        </w:rPr>
        <w:t>Compliant</w:t>
      </w:r>
      <w:r w:rsidRPr="00162F6A">
        <w:rPr>
          <w:color w:val="FFFFFF" w:themeColor="background1"/>
          <w:highlight w:val="yellow"/>
        </w:rPr>
        <w:br/>
      </w:r>
      <w:r w:rsidRPr="00162F6A">
        <w:rPr>
          <w:color w:val="FFFFFF" w:themeColor="background1"/>
          <w:sz w:val="36"/>
        </w:rPr>
        <w:tab/>
        <w:t xml:space="preserve"> </w:t>
      </w:r>
      <w:r w:rsidRPr="00162F6A">
        <w:rPr>
          <w:color w:val="FFFFFF" w:themeColor="background1"/>
          <w:sz w:val="36"/>
        </w:rPr>
        <w:tab/>
      </w:r>
    </w:p>
    <w:p w14:paraId="0E64FB65" w14:textId="77777777" w:rsidR="007019A6" w:rsidRDefault="007019A6" w:rsidP="007019A6">
      <w:pPr>
        <w:tabs>
          <w:tab w:val="left" w:pos="7620"/>
        </w:tabs>
      </w:pPr>
    </w:p>
    <w:p w14:paraId="0E64FB66" w14:textId="77777777" w:rsidR="007019A6" w:rsidRPr="00F34225" w:rsidRDefault="007019A6" w:rsidP="007019A6">
      <w:pPr>
        <w:tabs>
          <w:tab w:val="left" w:pos="7620"/>
        </w:tabs>
        <w:sectPr w:rsidR="007019A6" w:rsidRPr="00F34225" w:rsidSect="007019A6">
          <w:headerReference w:type="first" r:id="rId24"/>
          <w:pgSz w:w="11906" w:h="16838"/>
          <w:pgMar w:top="1701" w:right="1418" w:bottom="1418" w:left="1418" w:header="709" w:footer="397" w:gutter="0"/>
          <w:cols w:space="708"/>
          <w:docGrid w:linePitch="360"/>
        </w:sectPr>
      </w:pPr>
    </w:p>
    <w:p w14:paraId="0E64FB67" w14:textId="77777777" w:rsidR="007019A6" w:rsidRPr="000E654D" w:rsidRDefault="00330554" w:rsidP="007019A6">
      <w:pPr>
        <w:pStyle w:val="Heading3"/>
        <w:shd w:val="clear" w:color="auto" w:fill="F2F2F2" w:themeFill="background1" w:themeFillShade="F2"/>
      </w:pPr>
      <w:r w:rsidRPr="000E654D">
        <w:t>Consumer outcome:</w:t>
      </w:r>
    </w:p>
    <w:p w14:paraId="0E64FB68" w14:textId="77777777" w:rsidR="007019A6" w:rsidRDefault="00330554" w:rsidP="007019A6">
      <w:pPr>
        <w:numPr>
          <w:ilvl w:val="0"/>
          <w:numId w:val="7"/>
        </w:numPr>
        <w:shd w:val="clear" w:color="auto" w:fill="F2F2F2" w:themeFill="background1" w:themeFillShade="F2"/>
      </w:pPr>
      <w:r>
        <w:t>I get quality care and services when I need them from people who are knowledgeable, capable and caring.</w:t>
      </w:r>
    </w:p>
    <w:p w14:paraId="0E64FB69" w14:textId="77777777" w:rsidR="007019A6" w:rsidRDefault="00330554" w:rsidP="007019A6">
      <w:pPr>
        <w:pStyle w:val="Heading3"/>
        <w:shd w:val="clear" w:color="auto" w:fill="F2F2F2" w:themeFill="background1" w:themeFillShade="F2"/>
      </w:pPr>
      <w:r>
        <w:t>Organisation statement:</w:t>
      </w:r>
    </w:p>
    <w:p w14:paraId="0E64FB6A" w14:textId="77777777" w:rsidR="007019A6" w:rsidRDefault="00330554" w:rsidP="007019A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E64FB6B" w14:textId="77777777" w:rsidR="007019A6" w:rsidRDefault="00330554" w:rsidP="007019A6">
      <w:pPr>
        <w:pStyle w:val="Heading2"/>
      </w:pPr>
      <w:r>
        <w:t>Assessment of Standard 7</w:t>
      </w:r>
    </w:p>
    <w:p w14:paraId="04F1183E" w14:textId="77777777" w:rsidR="00776632" w:rsidRDefault="00776632" w:rsidP="00776632">
      <w:pPr>
        <w:tabs>
          <w:tab w:val="right" w:pos="9026"/>
        </w:tabs>
        <w:rPr>
          <w:rFonts w:eastAsia="Fira Sans Light"/>
          <w:szCs w:val="22"/>
          <w:lang w:eastAsia="en-US"/>
        </w:rPr>
      </w:pPr>
      <w:r w:rsidRPr="002A495C">
        <w:rPr>
          <w:rFonts w:eastAsia="Fira Sans Light"/>
          <w:szCs w:val="22"/>
          <w:lang w:eastAsia="en-US"/>
        </w:rPr>
        <w:t>Consumers</w:t>
      </w:r>
      <w:r>
        <w:rPr>
          <w:rFonts w:eastAsia="Fira Sans Light"/>
          <w:szCs w:val="22"/>
          <w:lang w:eastAsia="en-US"/>
        </w:rPr>
        <w:t xml:space="preserve"> and representatives said there</w:t>
      </w:r>
      <w:r w:rsidRPr="002A495C">
        <w:rPr>
          <w:rFonts w:eastAsia="Fira Sans Light"/>
          <w:szCs w:val="22"/>
          <w:lang w:eastAsia="en-US"/>
        </w:rPr>
        <w:t xml:space="preserve"> are sufficient staff </w:t>
      </w:r>
      <w:r>
        <w:rPr>
          <w:rFonts w:eastAsia="Fira Sans Light"/>
          <w:szCs w:val="22"/>
          <w:lang w:eastAsia="en-US"/>
        </w:rPr>
        <w:t xml:space="preserve">to deliver and manage the social support group programs. Management and staff said there are enough staff to deliver quality care and services </w:t>
      </w:r>
      <w:r w:rsidRPr="00327560">
        <w:rPr>
          <w:rFonts w:eastAsia="Fira Sans Light"/>
          <w:szCs w:val="22"/>
          <w:lang w:eastAsia="en-US"/>
        </w:rPr>
        <w:t>to consumers</w:t>
      </w:r>
      <w:r>
        <w:rPr>
          <w:rFonts w:eastAsia="Fira Sans Light"/>
          <w:szCs w:val="22"/>
          <w:lang w:eastAsia="en-US"/>
        </w:rPr>
        <w:t>. Workforce planning and staff recruitment occurs and instructors are generally available to fill classes where the program leader is on unplanned leave. Volunteers contribute to the delivery and management of safe and quality care and services.</w:t>
      </w:r>
    </w:p>
    <w:p w14:paraId="303BABCF" w14:textId="77777777" w:rsidR="00776632" w:rsidRDefault="00776632" w:rsidP="00776632">
      <w:r w:rsidRPr="14B99951">
        <w:rPr>
          <w:rFonts w:eastAsia="Arial"/>
          <w:color w:val="000000" w:themeColor="text1"/>
        </w:rPr>
        <w:t>The service demonstrate</w:t>
      </w:r>
      <w:r>
        <w:rPr>
          <w:rFonts w:eastAsia="Arial"/>
          <w:color w:val="000000" w:themeColor="text1"/>
        </w:rPr>
        <w:t>d a commitment to kind, caring and respectful staff</w:t>
      </w:r>
      <w:r w:rsidRPr="00F31EB5">
        <w:rPr>
          <w:rFonts w:eastAsia="Arial"/>
          <w:color w:val="000000" w:themeColor="text1"/>
        </w:rPr>
        <w:t xml:space="preserve"> interactions </w:t>
      </w:r>
      <w:r w:rsidRPr="14B99951">
        <w:rPr>
          <w:rFonts w:eastAsia="Arial"/>
          <w:color w:val="000000" w:themeColor="text1"/>
        </w:rPr>
        <w:t xml:space="preserve">with </w:t>
      </w:r>
      <w:r>
        <w:rPr>
          <w:rFonts w:eastAsia="Arial"/>
          <w:color w:val="000000" w:themeColor="text1"/>
        </w:rPr>
        <w:t xml:space="preserve">each </w:t>
      </w:r>
      <w:r w:rsidRPr="14B99951">
        <w:rPr>
          <w:rFonts w:eastAsia="Arial"/>
          <w:color w:val="000000" w:themeColor="text1"/>
        </w:rPr>
        <w:t>consumer</w:t>
      </w:r>
      <w:r>
        <w:rPr>
          <w:rFonts w:eastAsia="Arial"/>
          <w:color w:val="000000" w:themeColor="text1"/>
        </w:rPr>
        <w:t>. C</w:t>
      </w:r>
      <w:r w:rsidRPr="00F31EB5">
        <w:rPr>
          <w:rFonts w:eastAsia="Arial"/>
          <w:color w:val="000000" w:themeColor="text1"/>
        </w:rPr>
        <w:t xml:space="preserve">onsumers </w:t>
      </w:r>
      <w:r>
        <w:rPr>
          <w:rFonts w:eastAsia="Arial"/>
          <w:color w:val="000000" w:themeColor="text1"/>
        </w:rPr>
        <w:t xml:space="preserve">and representatives </w:t>
      </w:r>
      <w:r w:rsidRPr="00F31EB5">
        <w:rPr>
          <w:rFonts w:eastAsia="Arial"/>
          <w:color w:val="000000" w:themeColor="text1"/>
        </w:rPr>
        <w:t xml:space="preserve">said </w:t>
      </w:r>
      <w:r>
        <w:rPr>
          <w:rFonts w:eastAsia="Arial"/>
          <w:color w:val="000000" w:themeColor="text1"/>
        </w:rPr>
        <w:t xml:space="preserve">staff interactions with consumers </w:t>
      </w:r>
      <w:r w:rsidRPr="00F31EB5">
        <w:rPr>
          <w:rFonts w:eastAsia="Arial"/>
          <w:color w:val="000000" w:themeColor="text1"/>
        </w:rPr>
        <w:t xml:space="preserve">are respectful and staff are </w:t>
      </w:r>
      <w:r>
        <w:rPr>
          <w:rFonts w:eastAsia="Arial"/>
          <w:color w:val="000000" w:themeColor="text1"/>
        </w:rPr>
        <w:t xml:space="preserve">very </w:t>
      </w:r>
      <w:r w:rsidRPr="00F31EB5">
        <w:rPr>
          <w:rFonts w:eastAsia="Arial"/>
          <w:color w:val="000000" w:themeColor="text1"/>
        </w:rPr>
        <w:t>kind and caring.</w:t>
      </w:r>
      <w:r w:rsidRPr="0028292A">
        <w:t xml:space="preserve"> </w:t>
      </w:r>
      <w:r>
        <w:t>Staff and volunteers described</w:t>
      </w:r>
      <w:r w:rsidRPr="00A37E16">
        <w:t xml:space="preserve"> how they provide </w:t>
      </w:r>
      <w:r>
        <w:t xml:space="preserve">person centred </w:t>
      </w:r>
      <w:r w:rsidRPr="00A37E16">
        <w:t>care and services to consumers in a kind and respectful manner</w:t>
      </w:r>
      <w:r>
        <w:t xml:space="preserve">, including talking with them and being present with them, </w:t>
      </w:r>
      <w:r>
        <w:rPr>
          <w:rFonts w:eastAsia="Arial"/>
          <w:color w:val="000000" w:themeColor="text1"/>
        </w:rPr>
        <w:t xml:space="preserve">Documentation reviewed reflects </w:t>
      </w:r>
      <w:r w:rsidRPr="00BD7CBA">
        <w:rPr>
          <w:iCs/>
          <w:color w:val="000000" w:themeColor="text1"/>
        </w:rPr>
        <w:t xml:space="preserve">the </w:t>
      </w:r>
      <w:r>
        <w:rPr>
          <w:iCs/>
          <w:color w:val="000000" w:themeColor="text1"/>
        </w:rPr>
        <w:t>service’</w:t>
      </w:r>
      <w:r w:rsidRPr="00BD7CBA">
        <w:rPr>
          <w:iCs/>
          <w:color w:val="000000" w:themeColor="text1"/>
        </w:rPr>
        <w:t xml:space="preserve">s </w:t>
      </w:r>
      <w:r w:rsidRPr="001D5C5D">
        <w:t>key selection criteria</w:t>
      </w:r>
      <w:r>
        <w:t xml:space="preserve"> for staff includes the </w:t>
      </w:r>
      <w:r w:rsidRPr="001D5C5D">
        <w:t>ability to relate to older people and cater for their individual needs</w:t>
      </w:r>
      <w:r>
        <w:t>.</w:t>
      </w:r>
    </w:p>
    <w:p w14:paraId="7C3B0142" w14:textId="77777777" w:rsidR="00776632" w:rsidRDefault="00776632" w:rsidP="00776632">
      <w:pPr>
        <w:rPr>
          <w:rFonts w:eastAsia="Calibri"/>
          <w:color w:val="auto"/>
          <w:lang w:eastAsia="en-US"/>
        </w:rPr>
      </w:pPr>
      <w:r>
        <w:rPr>
          <w:rFonts w:eastAsia="Fira Sans Light"/>
          <w:color w:val="auto"/>
          <w:lang w:eastAsia="en-US"/>
        </w:rPr>
        <w:t>C</w:t>
      </w:r>
      <w:r w:rsidRPr="00D60060">
        <w:rPr>
          <w:rFonts w:eastAsia="Fira Sans Light"/>
          <w:color w:val="auto"/>
          <w:lang w:eastAsia="en-US"/>
        </w:rPr>
        <w:t xml:space="preserve">onsumers </w:t>
      </w:r>
      <w:r>
        <w:rPr>
          <w:rFonts w:eastAsia="Fira Sans Light"/>
          <w:color w:val="auto"/>
          <w:lang w:eastAsia="en-US"/>
        </w:rPr>
        <w:t xml:space="preserve">and representatives interviewed </w:t>
      </w:r>
      <w:r w:rsidRPr="00D60060">
        <w:rPr>
          <w:rFonts w:eastAsia="Fira Sans Light"/>
          <w:color w:val="auto"/>
          <w:lang w:eastAsia="en-US"/>
        </w:rPr>
        <w:t xml:space="preserve">said </w:t>
      </w:r>
      <w:r>
        <w:rPr>
          <w:rFonts w:eastAsia="Fira Sans Light"/>
          <w:color w:val="auto"/>
          <w:lang w:eastAsia="en-US"/>
        </w:rPr>
        <w:t xml:space="preserve">in various ways that staff are competent. Staff explained how their qualifications, experience and knowledge enable them to effectively perform their roles. </w:t>
      </w:r>
      <w:r w:rsidRPr="00426E11">
        <w:rPr>
          <w:rFonts w:eastAsia="Calibri"/>
          <w:color w:val="auto"/>
          <w:lang w:eastAsia="en-US"/>
        </w:rPr>
        <w:t>The organisation has</w:t>
      </w:r>
      <w:r>
        <w:rPr>
          <w:rFonts w:eastAsia="Calibri"/>
          <w:color w:val="auto"/>
          <w:lang w:eastAsia="en-US"/>
        </w:rPr>
        <w:t xml:space="preserve"> established p</w:t>
      </w:r>
      <w:r w:rsidRPr="00426E11">
        <w:rPr>
          <w:rFonts w:eastAsia="Calibri"/>
          <w:color w:val="auto"/>
          <w:lang w:eastAsia="en-US"/>
        </w:rPr>
        <w:t xml:space="preserve">rocesses to ensure the workforce is competent </w:t>
      </w:r>
      <w:r>
        <w:rPr>
          <w:rFonts w:eastAsia="Calibri"/>
          <w:color w:val="auto"/>
          <w:lang w:eastAsia="en-US"/>
        </w:rPr>
        <w:t xml:space="preserve">with the </w:t>
      </w:r>
      <w:r w:rsidRPr="00426E11">
        <w:rPr>
          <w:rFonts w:eastAsia="Calibri"/>
          <w:color w:val="auto"/>
          <w:lang w:eastAsia="en-US"/>
        </w:rPr>
        <w:t xml:space="preserve">qualifications and knowledge </w:t>
      </w:r>
      <w:r>
        <w:rPr>
          <w:rFonts w:eastAsia="Calibri"/>
          <w:color w:val="auto"/>
          <w:lang w:eastAsia="en-US"/>
        </w:rPr>
        <w:t xml:space="preserve">for effective performance. A staff qualification matrix documents formal qualifications, skills and experience relevant to their positions. Position descriptions show </w:t>
      </w:r>
      <w:r w:rsidRPr="00C728B9">
        <w:t xml:space="preserve">key knowledge areas </w:t>
      </w:r>
      <w:r>
        <w:t>for staff roles include</w:t>
      </w:r>
      <w:r w:rsidRPr="00C728B9">
        <w:t xml:space="preserve"> current aged care philosophy and best practice</w:t>
      </w:r>
      <w:r>
        <w:t xml:space="preserve"> including</w:t>
      </w:r>
      <w:r w:rsidRPr="00C728B9">
        <w:t xml:space="preserve"> principles of person led practice</w:t>
      </w:r>
      <w:r>
        <w:t>.</w:t>
      </w:r>
      <w:r>
        <w:rPr>
          <w:rFonts w:eastAsia="Calibri"/>
          <w:color w:val="auto"/>
          <w:lang w:eastAsia="en-US"/>
        </w:rPr>
        <w:t xml:space="preserve"> Management </w:t>
      </w:r>
      <w:r w:rsidRPr="00426E11">
        <w:rPr>
          <w:rFonts w:eastAsia="Calibri"/>
          <w:color w:val="auto"/>
          <w:lang w:eastAsia="en-US"/>
        </w:rPr>
        <w:t>monitors staff qualifications</w:t>
      </w:r>
      <w:r>
        <w:rPr>
          <w:rFonts w:eastAsia="Calibri"/>
          <w:color w:val="auto"/>
          <w:lang w:eastAsia="en-US"/>
        </w:rPr>
        <w:t xml:space="preserve">, professional registrations and staff accreditations </w:t>
      </w:r>
      <w:r w:rsidRPr="00426E11">
        <w:rPr>
          <w:rFonts w:eastAsia="Calibri"/>
          <w:color w:val="auto"/>
          <w:lang w:eastAsia="en-US"/>
        </w:rPr>
        <w:t xml:space="preserve">and use information </w:t>
      </w:r>
      <w:r w:rsidRPr="00426E11">
        <w:rPr>
          <w:rFonts w:eastAsia="Calibri"/>
          <w:color w:val="auto"/>
          <w:lang w:eastAsia="en-US"/>
        </w:rPr>
        <w:lastRenderedPageBreak/>
        <w:t xml:space="preserve">from </w:t>
      </w:r>
      <w:r>
        <w:rPr>
          <w:rFonts w:eastAsia="Calibri"/>
          <w:color w:val="auto"/>
          <w:lang w:eastAsia="en-US"/>
        </w:rPr>
        <w:t xml:space="preserve">observation and ongoing staff supervision and support </w:t>
      </w:r>
      <w:r w:rsidRPr="00426E11">
        <w:rPr>
          <w:rFonts w:eastAsia="Calibri"/>
          <w:color w:val="auto"/>
          <w:lang w:eastAsia="en-US"/>
        </w:rPr>
        <w:t>to identify staff knowledge.</w:t>
      </w:r>
      <w:r>
        <w:rPr>
          <w:rFonts w:eastAsia="Calibri"/>
          <w:color w:val="auto"/>
          <w:lang w:eastAsia="en-US"/>
        </w:rPr>
        <w:t xml:space="preserve"> A probationary period applies to ensure staff can effectively perform their roles.</w:t>
      </w:r>
    </w:p>
    <w:p w14:paraId="7EAC31BD" w14:textId="77777777" w:rsidR="00776632" w:rsidRPr="00E82046" w:rsidRDefault="00776632" w:rsidP="00776632">
      <w:pPr>
        <w:spacing w:before="120"/>
        <w:rPr>
          <w:rFonts w:eastAsia="Calibri"/>
          <w:color w:val="auto"/>
          <w:lang w:eastAsia="en-US"/>
        </w:rPr>
      </w:pPr>
      <w:r w:rsidRPr="008056DE">
        <w:rPr>
          <w:rFonts w:eastAsia="Fira Sans Light"/>
          <w:color w:val="auto"/>
          <w:lang w:eastAsia="en-US"/>
        </w:rPr>
        <w:t>Consumers</w:t>
      </w:r>
      <w:r>
        <w:rPr>
          <w:rFonts w:eastAsia="Fira Sans Light"/>
          <w:color w:val="auto"/>
          <w:lang w:eastAsia="en-US"/>
        </w:rPr>
        <w:t xml:space="preserve"> and representatives said in different ways they are satisfied </w:t>
      </w:r>
      <w:r w:rsidRPr="008056DE">
        <w:rPr>
          <w:rFonts w:eastAsia="Fira Sans Light"/>
          <w:color w:val="auto"/>
          <w:lang w:eastAsia="en-US"/>
        </w:rPr>
        <w:t xml:space="preserve">staff </w:t>
      </w:r>
      <w:r>
        <w:rPr>
          <w:rFonts w:eastAsia="Fira Sans Light"/>
          <w:color w:val="auto"/>
          <w:lang w:eastAsia="en-US"/>
        </w:rPr>
        <w:t xml:space="preserve">have the ability to deliver social support group programs. Staff described support for them to carry out their roles, including team meetings, supervision and participation in training relevant to their roles. </w:t>
      </w:r>
      <w:r w:rsidRPr="002A495C">
        <w:rPr>
          <w:rFonts w:eastAsia="Fira Sans Light"/>
          <w:szCs w:val="22"/>
          <w:lang w:eastAsia="en-US"/>
        </w:rPr>
        <w:t xml:space="preserve">Management outlined </w:t>
      </w:r>
      <w:r>
        <w:rPr>
          <w:rFonts w:eastAsia="Fira Sans Light"/>
          <w:szCs w:val="22"/>
          <w:lang w:eastAsia="en-US"/>
        </w:rPr>
        <w:t xml:space="preserve">human resource support for </w:t>
      </w:r>
      <w:r w:rsidRPr="002A495C">
        <w:rPr>
          <w:rFonts w:eastAsia="Fira Sans Light"/>
          <w:szCs w:val="22"/>
          <w:lang w:eastAsia="en-US"/>
        </w:rPr>
        <w:t xml:space="preserve">recruitment </w:t>
      </w:r>
      <w:r>
        <w:rPr>
          <w:rFonts w:eastAsia="Fira Sans Light"/>
          <w:szCs w:val="22"/>
          <w:lang w:eastAsia="en-US"/>
        </w:rPr>
        <w:t xml:space="preserve">and induction processes </w:t>
      </w:r>
      <w:r w:rsidRPr="002A495C">
        <w:rPr>
          <w:rFonts w:eastAsia="Fira Sans Light"/>
          <w:szCs w:val="22"/>
          <w:lang w:eastAsia="en-US"/>
        </w:rPr>
        <w:t xml:space="preserve">and </w:t>
      </w:r>
      <w:r>
        <w:rPr>
          <w:rFonts w:eastAsia="Fira Sans Light"/>
          <w:szCs w:val="22"/>
          <w:lang w:eastAsia="en-US"/>
        </w:rPr>
        <w:t xml:space="preserve">ways of </w:t>
      </w:r>
      <w:r w:rsidRPr="002A495C">
        <w:rPr>
          <w:rFonts w:eastAsia="Fira Sans Light"/>
          <w:szCs w:val="22"/>
          <w:lang w:eastAsia="en-US"/>
        </w:rPr>
        <w:t xml:space="preserve">ensuring staff have </w:t>
      </w:r>
      <w:r>
        <w:rPr>
          <w:rFonts w:eastAsia="Fira Sans Light"/>
          <w:szCs w:val="22"/>
          <w:lang w:eastAsia="en-US"/>
        </w:rPr>
        <w:t xml:space="preserve">training and support. Staff training needs are identified during the staff engagement review process that occurs regularly and incorporates a training needs analysis. Staff records show appropriate personnel checks occur initially and ongoing, including referee checks and police certificates and staff participate in ongoing training and professional development. </w:t>
      </w:r>
    </w:p>
    <w:p w14:paraId="0E64FB6C" w14:textId="1E4E5C01" w:rsidR="007019A6" w:rsidRDefault="00776632" w:rsidP="00776632">
      <w:pPr>
        <w:rPr>
          <w:color w:val="auto"/>
        </w:rPr>
      </w:pPr>
      <w:r w:rsidRPr="00CE6685">
        <w:rPr>
          <w:rFonts w:eastAsia="Fira Sans Light"/>
          <w:color w:val="auto"/>
          <w:lang w:eastAsia="en-US"/>
        </w:rPr>
        <w:t>Consumers</w:t>
      </w:r>
      <w:r>
        <w:rPr>
          <w:rFonts w:eastAsia="Fira Sans Light"/>
          <w:color w:val="auto"/>
          <w:lang w:eastAsia="en-US"/>
        </w:rPr>
        <w:t xml:space="preserve"> and representatives interviewed were satisfied with staff performance. </w:t>
      </w:r>
      <w:r>
        <w:rPr>
          <w:color w:val="auto"/>
        </w:rPr>
        <w:t xml:space="preserve">Staff interviewed said performance reviews occur annually and throughout the year and management monitor their performance on an ongoing basis. </w:t>
      </w:r>
      <w:r>
        <w:rPr>
          <w:rFonts w:eastAsia="Fira Sans Light"/>
          <w:color w:val="auto"/>
          <w:lang w:eastAsia="en-US"/>
        </w:rPr>
        <w:t>E</w:t>
      </w:r>
      <w:r>
        <w:rPr>
          <w:color w:val="auto"/>
        </w:rPr>
        <w:t>stablished systems for monitoring and reviewing staff performance include observation and feedback about social support groups conduct and outcomes, supervision, complaints, incidents and performance reviews. Management said they review staff performance annually and monitor progress towards staff objectives at regular intervals throughout the year.</w:t>
      </w:r>
    </w:p>
    <w:p w14:paraId="41F4C79D" w14:textId="77777777" w:rsidR="007976DF" w:rsidRDefault="007976DF" w:rsidP="007976DF">
      <w:pPr>
        <w:rPr>
          <w:rFonts w:eastAsiaTheme="minorHAnsi"/>
          <w:color w:val="auto"/>
        </w:rPr>
      </w:pPr>
      <w:r>
        <w:rPr>
          <w:rFonts w:eastAsiaTheme="minorHAnsi"/>
          <w:color w:val="auto"/>
        </w:rPr>
        <w:t xml:space="preserve">The service does not have any Home care packages. </w:t>
      </w:r>
    </w:p>
    <w:p w14:paraId="0E64FB6E" w14:textId="69D77CCE" w:rsidR="007019A6" w:rsidRPr="00D7393E" w:rsidRDefault="00330554" w:rsidP="007019A6">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7976DF">
        <w:rPr>
          <w:rFonts w:eastAsiaTheme="minorHAnsi"/>
          <w:color w:val="auto"/>
        </w:rPr>
        <w:t xml:space="preserve"> is </w:t>
      </w:r>
      <w:r w:rsidRPr="00D7393E">
        <w:rPr>
          <w:rFonts w:eastAsiaTheme="minorHAnsi"/>
          <w:color w:val="auto"/>
        </w:rPr>
        <w:t>assessed as</w:t>
      </w:r>
      <w:r w:rsidR="007976DF">
        <w:rPr>
          <w:rFonts w:eastAsiaTheme="minorHAnsi"/>
          <w:color w:val="auto"/>
        </w:rPr>
        <w:t xml:space="preserve"> Complaint as </w:t>
      </w:r>
      <w:r w:rsidR="00931EF8">
        <w:rPr>
          <w:rFonts w:eastAsiaTheme="minorHAnsi"/>
          <w:color w:val="auto"/>
        </w:rPr>
        <w:t>five</w:t>
      </w:r>
      <w:r w:rsidR="007976DF">
        <w:rPr>
          <w:rFonts w:eastAsiaTheme="minorHAnsi"/>
          <w:color w:val="auto"/>
        </w:rPr>
        <w:t xml:space="preserve"> </w:t>
      </w:r>
      <w:r w:rsidRPr="00D7393E">
        <w:rPr>
          <w:rFonts w:eastAsiaTheme="minorHAnsi"/>
          <w:color w:val="auto"/>
        </w:rPr>
        <w:t xml:space="preserve">of the </w:t>
      </w:r>
      <w:r>
        <w:rPr>
          <w:rFonts w:eastAsiaTheme="minorHAnsi"/>
          <w:color w:val="auto"/>
        </w:rPr>
        <w:t>five</w:t>
      </w:r>
      <w:r w:rsidRPr="00D7393E">
        <w:rPr>
          <w:rFonts w:eastAsiaTheme="minorHAnsi"/>
          <w:color w:val="auto"/>
        </w:rPr>
        <w:t xml:space="preserve"> specific requirements have been assessed as</w:t>
      </w:r>
      <w:r w:rsidR="007976DF">
        <w:rPr>
          <w:rFonts w:eastAsiaTheme="minorHAnsi"/>
          <w:color w:val="auto"/>
        </w:rPr>
        <w:t xml:space="preserve"> Complaint.</w:t>
      </w:r>
    </w:p>
    <w:p w14:paraId="0E64FB6F" w14:textId="6B980924" w:rsidR="007019A6" w:rsidRPr="0028516B" w:rsidRDefault="00330554" w:rsidP="007019A6">
      <w:pPr>
        <w:pStyle w:val="Heading2"/>
        <w:rPr>
          <w:i/>
          <w:color w:val="0000FF"/>
          <w:sz w:val="24"/>
          <w:szCs w:val="24"/>
        </w:rPr>
      </w:pPr>
      <w:r>
        <w:t>Assessment of Standard 7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31F1" w14:paraId="0E64FB73" w14:textId="77777777" w:rsidTr="007019A6">
        <w:tc>
          <w:tcPr>
            <w:tcW w:w="4531" w:type="dxa"/>
            <w:shd w:val="clear" w:color="auto" w:fill="E7E6E6" w:themeFill="background2"/>
          </w:tcPr>
          <w:p w14:paraId="0E64FB70" w14:textId="77777777" w:rsidR="007019A6" w:rsidRPr="002B61BB" w:rsidRDefault="00330554" w:rsidP="007019A6">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E64FB71" w14:textId="1CEDBFEC" w:rsidR="007019A6" w:rsidRPr="002B61BB" w:rsidRDefault="007976DF" w:rsidP="007019A6">
            <w:pPr>
              <w:pStyle w:val="Heading3"/>
              <w:spacing w:before="120" w:after="0"/>
              <w:outlineLvl w:val="2"/>
            </w:pPr>
            <w:r w:rsidRPr="002B61BB">
              <w:t>CHSP</w:t>
            </w:r>
          </w:p>
        </w:tc>
        <w:tc>
          <w:tcPr>
            <w:tcW w:w="3548" w:type="dxa"/>
            <w:shd w:val="clear" w:color="auto" w:fill="E7E6E6" w:themeFill="background2"/>
          </w:tcPr>
          <w:p w14:paraId="0E64FB72" w14:textId="3E0184DF" w:rsidR="007019A6" w:rsidRPr="006107BF" w:rsidRDefault="00330554" w:rsidP="007019A6">
            <w:pPr>
              <w:pStyle w:val="Heading3"/>
              <w:spacing w:before="120" w:after="0"/>
              <w:jc w:val="right"/>
              <w:outlineLvl w:val="2"/>
            </w:pPr>
            <w:r w:rsidRPr="007976DF">
              <w:rPr>
                <w:szCs w:val="26"/>
              </w:rPr>
              <w:t>Compliant</w:t>
            </w:r>
          </w:p>
        </w:tc>
      </w:tr>
      <w:tr w:rsidR="007531F1" w14:paraId="0E64FB77" w14:textId="77777777" w:rsidTr="007019A6">
        <w:tc>
          <w:tcPr>
            <w:tcW w:w="4531" w:type="dxa"/>
            <w:shd w:val="clear" w:color="auto" w:fill="E7E6E6" w:themeFill="background2"/>
          </w:tcPr>
          <w:p w14:paraId="0E64FB74"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B75" w14:textId="4A16886B" w:rsidR="007019A6" w:rsidRPr="002B61BB" w:rsidRDefault="00330554" w:rsidP="007019A6">
            <w:pPr>
              <w:pStyle w:val="Heading3"/>
              <w:spacing w:before="0" w:after="0"/>
              <w:outlineLvl w:val="2"/>
            </w:pPr>
            <w:r w:rsidRPr="002B61BB">
              <w:t xml:space="preserve"> </w:t>
            </w:r>
          </w:p>
        </w:tc>
        <w:tc>
          <w:tcPr>
            <w:tcW w:w="3548" w:type="dxa"/>
            <w:shd w:val="clear" w:color="auto" w:fill="E7E6E6" w:themeFill="background2"/>
          </w:tcPr>
          <w:p w14:paraId="0E64FB76" w14:textId="0DBEC246" w:rsidR="007019A6" w:rsidRPr="006107BF" w:rsidRDefault="007019A6" w:rsidP="007019A6">
            <w:pPr>
              <w:pStyle w:val="Heading3"/>
              <w:spacing w:before="0" w:after="0"/>
              <w:jc w:val="right"/>
              <w:outlineLvl w:val="2"/>
            </w:pPr>
          </w:p>
        </w:tc>
      </w:tr>
    </w:tbl>
    <w:p w14:paraId="0E64FB7B" w14:textId="17EB8A65" w:rsidR="007019A6" w:rsidRPr="007976DF" w:rsidRDefault="00330554" w:rsidP="007976DF">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6DF" w14:paraId="0E64FB7F" w14:textId="77777777" w:rsidTr="007019A6">
        <w:tc>
          <w:tcPr>
            <w:tcW w:w="4531" w:type="dxa"/>
            <w:shd w:val="clear" w:color="auto" w:fill="E7E6E6" w:themeFill="background2"/>
          </w:tcPr>
          <w:p w14:paraId="0E64FB7C" w14:textId="77777777" w:rsidR="007976DF" w:rsidRPr="002B61BB" w:rsidRDefault="007976DF" w:rsidP="007976DF">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0E64FB7D" w14:textId="2A0E66FF" w:rsidR="007976DF" w:rsidRPr="002B61BB" w:rsidRDefault="007976DF" w:rsidP="007976DF">
            <w:pPr>
              <w:pStyle w:val="Heading3"/>
              <w:spacing w:before="120" w:after="0"/>
              <w:outlineLvl w:val="2"/>
            </w:pPr>
            <w:r w:rsidRPr="002B61BB">
              <w:t>CHSP</w:t>
            </w:r>
          </w:p>
        </w:tc>
        <w:tc>
          <w:tcPr>
            <w:tcW w:w="3548" w:type="dxa"/>
            <w:shd w:val="clear" w:color="auto" w:fill="E7E6E6" w:themeFill="background2"/>
          </w:tcPr>
          <w:p w14:paraId="0E64FB7E" w14:textId="5151C3DF" w:rsidR="007976DF" w:rsidRPr="006107BF" w:rsidRDefault="007976DF" w:rsidP="007976DF">
            <w:pPr>
              <w:pStyle w:val="Heading3"/>
              <w:spacing w:before="120" w:after="0"/>
              <w:jc w:val="right"/>
              <w:outlineLvl w:val="2"/>
            </w:pPr>
            <w:r w:rsidRPr="007976DF">
              <w:rPr>
                <w:szCs w:val="26"/>
              </w:rPr>
              <w:t>Compliant</w:t>
            </w:r>
          </w:p>
        </w:tc>
      </w:tr>
      <w:tr w:rsidR="007976DF" w14:paraId="0E64FB83" w14:textId="77777777" w:rsidTr="007019A6">
        <w:tc>
          <w:tcPr>
            <w:tcW w:w="4531" w:type="dxa"/>
            <w:shd w:val="clear" w:color="auto" w:fill="E7E6E6" w:themeFill="background2"/>
          </w:tcPr>
          <w:p w14:paraId="0E64FB80" w14:textId="77777777" w:rsidR="007976DF" w:rsidRPr="002B61BB" w:rsidRDefault="007976DF" w:rsidP="007976DF">
            <w:pPr>
              <w:pStyle w:val="Heading3"/>
              <w:spacing w:before="0" w:after="0"/>
              <w:outlineLvl w:val="2"/>
            </w:pPr>
          </w:p>
        </w:tc>
        <w:tc>
          <w:tcPr>
            <w:tcW w:w="993" w:type="dxa"/>
            <w:shd w:val="clear" w:color="auto" w:fill="E7E6E6" w:themeFill="background2"/>
          </w:tcPr>
          <w:p w14:paraId="0E64FB81" w14:textId="0D73BDE7" w:rsidR="007976DF" w:rsidRPr="002B61BB" w:rsidRDefault="007976DF" w:rsidP="007976DF">
            <w:pPr>
              <w:pStyle w:val="Heading3"/>
              <w:spacing w:before="0" w:after="0"/>
              <w:outlineLvl w:val="2"/>
            </w:pPr>
            <w:r w:rsidRPr="002B61BB">
              <w:t xml:space="preserve"> </w:t>
            </w:r>
          </w:p>
        </w:tc>
        <w:tc>
          <w:tcPr>
            <w:tcW w:w="3548" w:type="dxa"/>
            <w:shd w:val="clear" w:color="auto" w:fill="E7E6E6" w:themeFill="background2"/>
          </w:tcPr>
          <w:p w14:paraId="0E64FB82" w14:textId="2C49093B" w:rsidR="007976DF" w:rsidRPr="006107BF" w:rsidRDefault="007976DF" w:rsidP="007976DF">
            <w:pPr>
              <w:pStyle w:val="Heading3"/>
              <w:spacing w:before="0" w:after="0"/>
              <w:jc w:val="right"/>
              <w:outlineLvl w:val="2"/>
            </w:pPr>
          </w:p>
        </w:tc>
      </w:tr>
    </w:tbl>
    <w:p w14:paraId="0E64FB84" w14:textId="77777777" w:rsidR="007019A6" w:rsidRDefault="00330554" w:rsidP="007019A6">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6DF" w14:paraId="0E64FB8B" w14:textId="77777777" w:rsidTr="007019A6">
        <w:tc>
          <w:tcPr>
            <w:tcW w:w="4531" w:type="dxa"/>
            <w:shd w:val="clear" w:color="auto" w:fill="E7E6E6" w:themeFill="background2"/>
          </w:tcPr>
          <w:p w14:paraId="0E64FB88" w14:textId="77777777" w:rsidR="007976DF" w:rsidRPr="002B61BB" w:rsidRDefault="007976DF" w:rsidP="007976DF">
            <w:pPr>
              <w:pStyle w:val="Heading3"/>
              <w:spacing w:before="120" w:after="0"/>
              <w:ind w:hanging="106"/>
              <w:outlineLvl w:val="2"/>
            </w:pPr>
            <w:r w:rsidRPr="00163FEE">
              <w:lastRenderedPageBreak/>
              <w:t xml:space="preserve">Requirement </w:t>
            </w:r>
            <w:r>
              <w:t>7</w:t>
            </w:r>
            <w:r w:rsidRPr="00163FEE">
              <w:t>(3)(</w:t>
            </w:r>
            <w:r>
              <w:t>c</w:t>
            </w:r>
            <w:r w:rsidRPr="00163FEE">
              <w:t>)</w:t>
            </w:r>
          </w:p>
        </w:tc>
        <w:tc>
          <w:tcPr>
            <w:tcW w:w="993" w:type="dxa"/>
            <w:shd w:val="clear" w:color="auto" w:fill="E7E6E6" w:themeFill="background2"/>
          </w:tcPr>
          <w:p w14:paraId="0E64FB89" w14:textId="0EEB2AB2" w:rsidR="007976DF" w:rsidRPr="002B61BB" w:rsidRDefault="007976DF" w:rsidP="007976DF">
            <w:pPr>
              <w:pStyle w:val="Heading3"/>
              <w:spacing w:before="120" w:after="0"/>
              <w:outlineLvl w:val="2"/>
            </w:pPr>
            <w:r w:rsidRPr="002B61BB">
              <w:t>CHSP</w:t>
            </w:r>
          </w:p>
        </w:tc>
        <w:tc>
          <w:tcPr>
            <w:tcW w:w="3548" w:type="dxa"/>
            <w:shd w:val="clear" w:color="auto" w:fill="E7E6E6" w:themeFill="background2"/>
          </w:tcPr>
          <w:p w14:paraId="0E64FB8A" w14:textId="7B2C31E9" w:rsidR="007976DF" w:rsidRPr="006107BF" w:rsidRDefault="007976DF" w:rsidP="007976DF">
            <w:pPr>
              <w:pStyle w:val="Heading3"/>
              <w:spacing w:before="120" w:after="0"/>
              <w:jc w:val="right"/>
              <w:outlineLvl w:val="2"/>
            </w:pPr>
            <w:r w:rsidRPr="007976DF">
              <w:rPr>
                <w:szCs w:val="26"/>
              </w:rPr>
              <w:t>Compliant</w:t>
            </w:r>
          </w:p>
        </w:tc>
      </w:tr>
      <w:tr w:rsidR="007976DF" w14:paraId="0E64FB8F" w14:textId="77777777" w:rsidTr="007019A6">
        <w:tc>
          <w:tcPr>
            <w:tcW w:w="4531" w:type="dxa"/>
            <w:shd w:val="clear" w:color="auto" w:fill="E7E6E6" w:themeFill="background2"/>
          </w:tcPr>
          <w:p w14:paraId="0E64FB8C" w14:textId="77777777" w:rsidR="007976DF" w:rsidRPr="002B61BB" w:rsidRDefault="007976DF" w:rsidP="007976DF">
            <w:pPr>
              <w:pStyle w:val="Heading3"/>
              <w:spacing w:before="0" w:after="0"/>
              <w:outlineLvl w:val="2"/>
            </w:pPr>
          </w:p>
        </w:tc>
        <w:tc>
          <w:tcPr>
            <w:tcW w:w="993" w:type="dxa"/>
            <w:shd w:val="clear" w:color="auto" w:fill="E7E6E6" w:themeFill="background2"/>
          </w:tcPr>
          <w:p w14:paraId="0E64FB8D" w14:textId="7CF1946C" w:rsidR="007976DF" w:rsidRPr="002B61BB" w:rsidRDefault="007976DF" w:rsidP="007976DF">
            <w:pPr>
              <w:pStyle w:val="Heading3"/>
              <w:spacing w:before="0" w:after="0"/>
              <w:outlineLvl w:val="2"/>
            </w:pPr>
            <w:r w:rsidRPr="002B61BB">
              <w:t xml:space="preserve"> </w:t>
            </w:r>
          </w:p>
        </w:tc>
        <w:tc>
          <w:tcPr>
            <w:tcW w:w="3548" w:type="dxa"/>
            <w:shd w:val="clear" w:color="auto" w:fill="E7E6E6" w:themeFill="background2"/>
          </w:tcPr>
          <w:p w14:paraId="0E64FB8E" w14:textId="5AD7E187" w:rsidR="007976DF" w:rsidRPr="006107BF" w:rsidRDefault="007976DF" w:rsidP="007976DF">
            <w:pPr>
              <w:pStyle w:val="Heading3"/>
              <w:spacing w:before="0" w:after="0"/>
              <w:jc w:val="right"/>
              <w:outlineLvl w:val="2"/>
            </w:pPr>
          </w:p>
        </w:tc>
      </w:tr>
    </w:tbl>
    <w:p w14:paraId="0E64FB90" w14:textId="77777777" w:rsidR="007019A6" w:rsidRDefault="00330554" w:rsidP="007019A6">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6DF" w14:paraId="0E64FB97" w14:textId="77777777" w:rsidTr="007019A6">
        <w:tc>
          <w:tcPr>
            <w:tcW w:w="4531" w:type="dxa"/>
            <w:shd w:val="clear" w:color="auto" w:fill="E7E6E6" w:themeFill="background2"/>
          </w:tcPr>
          <w:p w14:paraId="0E64FB94" w14:textId="77777777" w:rsidR="007976DF" w:rsidRPr="002B61BB" w:rsidRDefault="007976DF" w:rsidP="007976D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E64FB95" w14:textId="3FCBD329" w:rsidR="007976DF" w:rsidRPr="002B61BB" w:rsidRDefault="007976DF" w:rsidP="007976DF">
            <w:pPr>
              <w:pStyle w:val="Heading3"/>
              <w:spacing w:before="120" w:after="0"/>
              <w:outlineLvl w:val="2"/>
            </w:pPr>
            <w:r w:rsidRPr="002B61BB">
              <w:t>CHSP</w:t>
            </w:r>
          </w:p>
        </w:tc>
        <w:tc>
          <w:tcPr>
            <w:tcW w:w="3548" w:type="dxa"/>
            <w:shd w:val="clear" w:color="auto" w:fill="E7E6E6" w:themeFill="background2"/>
          </w:tcPr>
          <w:p w14:paraId="0E64FB96" w14:textId="3F17AB8D" w:rsidR="007976DF" w:rsidRPr="006107BF" w:rsidRDefault="007976DF" w:rsidP="007976DF">
            <w:pPr>
              <w:pStyle w:val="Heading3"/>
              <w:spacing w:before="120" w:after="0"/>
              <w:jc w:val="right"/>
              <w:outlineLvl w:val="2"/>
            </w:pPr>
            <w:r w:rsidRPr="007976DF">
              <w:rPr>
                <w:szCs w:val="26"/>
              </w:rPr>
              <w:t>Compliant</w:t>
            </w:r>
          </w:p>
        </w:tc>
      </w:tr>
      <w:tr w:rsidR="007976DF" w14:paraId="0E64FB9B" w14:textId="77777777" w:rsidTr="007019A6">
        <w:tc>
          <w:tcPr>
            <w:tcW w:w="4531" w:type="dxa"/>
            <w:shd w:val="clear" w:color="auto" w:fill="E7E6E6" w:themeFill="background2"/>
          </w:tcPr>
          <w:p w14:paraId="0E64FB98" w14:textId="77777777" w:rsidR="007976DF" w:rsidRPr="002B61BB" w:rsidRDefault="007976DF" w:rsidP="007976DF">
            <w:pPr>
              <w:pStyle w:val="Heading3"/>
              <w:spacing w:before="0" w:after="0"/>
              <w:outlineLvl w:val="2"/>
            </w:pPr>
          </w:p>
        </w:tc>
        <w:tc>
          <w:tcPr>
            <w:tcW w:w="993" w:type="dxa"/>
            <w:shd w:val="clear" w:color="auto" w:fill="E7E6E6" w:themeFill="background2"/>
          </w:tcPr>
          <w:p w14:paraId="0E64FB99" w14:textId="17EE1B77" w:rsidR="007976DF" w:rsidRPr="002B61BB" w:rsidRDefault="007976DF" w:rsidP="007976DF">
            <w:pPr>
              <w:pStyle w:val="Heading3"/>
              <w:spacing w:before="0" w:after="0"/>
              <w:outlineLvl w:val="2"/>
            </w:pPr>
            <w:r w:rsidRPr="002B61BB">
              <w:t xml:space="preserve"> </w:t>
            </w:r>
          </w:p>
        </w:tc>
        <w:tc>
          <w:tcPr>
            <w:tcW w:w="3548" w:type="dxa"/>
            <w:shd w:val="clear" w:color="auto" w:fill="E7E6E6" w:themeFill="background2"/>
          </w:tcPr>
          <w:p w14:paraId="0E64FB9A" w14:textId="24A054A3" w:rsidR="007976DF" w:rsidRPr="006107BF" w:rsidRDefault="007976DF" w:rsidP="007976DF">
            <w:pPr>
              <w:pStyle w:val="Heading3"/>
              <w:spacing w:before="0" w:after="0"/>
              <w:jc w:val="right"/>
              <w:outlineLvl w:val="2"/>
            </w:pPr>
          </w:p>
        </w:tc>
      </w:tr>
    </w:tbl>
    <w:p w14:paraId="0E64FB9C" w14:textId="77777777" w:rsidR="007019A6" w:rsidRDefault="00330554" w:rsidP="007019A6">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976DF" w14:paraId="0E64FBA3" w14:textId="77777777" w:rsidTr="007019A6">
        <w:tc>
          <w:tcPr>
            <w:tcW w:w="4531" w:type="dxa"/>
            <w:shd w:val="clear" w:color="auto" w:fill="E7E6E6" w:themeFill="background2"/>
          </w:tcPr>
          <w:p w14:paraId="0E64FBA0" w14:textId="77777777" w:rsidR="007976DF" w:rsidRPr="002B61BB" w:rsidRDefault="007976DF" w:rsidP="007976D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0E64FBA1" w14:textId="1D74E297" w:rsidR="007976DF" w:rsidRPr="002B61BB" w:rsidRDefault="007976DF" w:rsidP="007976DF">
            <w:pPr>
              <w:pStyle w:val="Heading3"/>
              <w:spacing w:before="120" w:after="0"/>
              <w:outlineLvl w:val="2"/>
            </w:pPr>
            <w:r w:rsidRPr="002B61BB">
              <w:t>CHSP</w:t>
            </w:r>
          </w:p>
        </w:tc>
        <w:tc>
          <w:tcPr>
            <w:tcW w:w="3548" w:type="dxa"/>
            <w:shd w:val="clear" w:color="auto" w:fill="E7E6E6" w:themeFill="background2"/>
          </w:tcPr>
          <w:p w14:paraId="0E64FBA2" w14:textId="42EED78C" w:rsidR="007976DF" w:rsidRPr="006107BF" w:rsidRDefault="007976DF" w:rsidP="007976DF">
            <w:pPr>
              <w:pStyle w:val="Heading3"/>
              <w:spacing w:before="120" w:after="0"/>
              <w:jc w:val="right"/>
              <w:outlineLvl w:val="2"/>
            </w:pPr>
            <w:r w:rsidRPr="007976DF">
              <w:rPr>
                <w:szCs w:val="26"/>
              </w:rPr>
              <w:t>Compliant</w:t>
            </w:r>
          </w:p>
        </w:tc>
      </w:tr>
      <w:tr w:rsidR="007976DF" w14:paraId="0E64FBA7" w14:textId="77777777" w:rsidTr="007019A6">
        <w:tc>
          <w:tcPr>
            <w:tcW w:w="4531" w:type="dxa"/>
            <w:shd w:val="clear" w:color="auto" w:fill="E7E6E6" w:themeFill="background2"/>
          </w:tcPr>
          <w:p w14:paraId="0E64FBA4" w14:textId="77777777" w:rsidR="007976DF" w:rsidRPr="002B61BB" w:rsidRDefault="007976DF" w:rsidP="007976DF">
            <w:pPr>
              <w:pStyle w:val="Heading3"/>
              <w:spacing w:before="0" w:after="0"/>
              <w:outlineLvl w:val="2"/>
            </w:pPr>
          </w:p>
        </w:tc>
        <w:tc>
          <w:tcPr>
            <w:tcW w:w="993" w:type="dxa"/>
            <w:shd w:val="clear" w:color="auto" w:fill="E7E6E6" w:themeFill="background2"/>
          </w:tcPr>
          <w:p w14:paraId="0E64FBA5" w14:textId="44E6D1D3" w:rsidR="007976DF" w:rsidRPr="002B61BB" w:rsidRDefault="007976DF" w:rsidP="007976DF">
            <w:pPr>
              <w:pStyle w:val="Heading3"/>
              <w:spacing w:before="0" w:after="0"/>
              <w:outlineLvl w:val="2"/>
            </w:pPr>
            <w:r w:rsidRPr="002B61BB">
              <w:t xml:space="preserve"> </w:t>
            </w:r>
          </w:p>
        </w:tc>
        <w:tc>
          <w:tcPr>
            <w:tcW w:w="3548" w:type="dxa"/>
            <w:shd w:val="clear" w:color="auto" w:fill="E7E6E6" w:themeFill="background2"/>
          </w:tcPr>
          <w:p w14:paraId="0E64FBA6" w14:textId="660C5980" w:rsidR="007976DF" w:rsidRPr="006107BF" w:rsidRDefault="007976DF" w:rsidP="007976DF">
            <w:pPr>
              <w:pStyle w:val="Heading3"/>
              <w:spacing w:before="0" w:after="0"/>
              <w:jc w:val="right"/>
              <w:outlineLvl w:val="2"/>
            </w:pPr>
          </w:p>
        </w:tc>
      </w:tr>
    </w:tbl>
    <w:p w14:paraId="0E64FBA8" w14:textId="77777777" w:rsidR="007019A6" w:rsidRDefault="00330554" w:rsidP="007019A6">
      <w:pPr>
        <w:rPr>
          <w:i/>
        </w:rPr>
      </w:pPr>
      <w:r w:rsidRPr="008D114F">
        <w:rPr>
          <w:i/>
        </w:rPr>
        <w:t>Regular assessment, monitoring and review of the performance of each member of the workforce is undertaken.</w:t>
      </w:r>
    </w:p>
    <w:p w14:paraId="0E64FBAD" w14:textId="77777777" w:rsidR="007019A6" w:rsidRDefault="007019A6" w:rsidP="007019A6">
      <w:pPr>
        <w:sectPr w:rsidR="007019A6" w:rsidSect="007019A6">
          <w:type w:val="continuous"/>
          <w:pgSz w:w="11906" w:h="16838"/>
          <w:pgMar w:top="1701" w:right="1418" w:bottom="1418" w:left="1418" w:header="709" w:footer="397" w:gutter="0"/>
          <w:cols w:space="708"/>
          <w:titlePg/>
          <w:docGrid w:linePitch="360"/>
        </w:sectPr>
      </w:pPr>
    </w:p>
    <w:p w14:paraId="0E64FBAE" w14:textId="77777777" w:rsidR="007019A6" w:rsidRDefault="00330554">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0E64FBAF" w14:textId="77777777" w:rsidR="007019A6" w:rsidRDefault="00330554" w:rsidP="007019A6">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E64FC23" wp14:editId="0E64FC24">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12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0E64FBB0" w14:textId="094CB6CB" w:rsidR="007019A6" w:rsidRPr="00162F6A" w:rsidRDefault="00330554" w:rsidP="007019A6">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F2C00" w:rsidRPr="00162F6A">
        <w:rPr>
          <w:color w:val="FFFFFF" w:themeColor="background1"/>
          <w:sz w:val="36"/>
        </w:rPr>
        <w:t>CHSP</w:t>
      </w:r>
      <w:r w:rsidRPr="00162F6A">
        <w:rPr>
          <w:color w:val="FFFFFF" w:themeColor="background1"/>
          <w:sz w:val="36"/>
        </w:rPr>
        <w:tab/>
      </w:r>
      <w:r w:rsidRPr="00931EF8">
        <w:rPr>
          <w:color w:val="FFFFFF" w:themeColor="background1"/>
          <w:sz w:val="36"/>
        </w:rPr>
        <w:t>Compliant</w:t>
      </w:r>
      <w:r w:rsidRPr="00931EF8">
        <w:rPr>
          <w:color w:val="FFFFFF" w:themeColor="background1"/>
          <w:sz w:val="36"/>
        </w:rPr>
        <w:br/>
      </w:r>
      <w:r w:rsidRPr="00162F6A">
        <w:rPr>
          <w:color w:val="FFFFFF" w:themeColor="background1"/>
          <w:sz w:val="36"/>
        </w:rPr>
        <w:tab/>
        <w:t xml:space="preserve"> </w:t>
      </w:r>
      <w:r w:rsidRPr="00162F6A">
        <w:rPr>
          <w:color w:val="FFFFFF" w:themeColor="background1"/>
          <w:sz w:val="36"/>
        </w:rPr>
        <w:tab/>
      </w:r>
    </w:p>
    <w:p w14:paraId="0E64FBB1" w14:textId="77777777" w:rsidR="007019A6" w:rsidRPr="003A5F62" w:rsidRDefault="007019A6" w:rsidP="007019A6">
      <w:pPr>
        <w:spacing w:after="0"/>
      </w:pPr>
    </w:p>
    <w:p w14:paraId="0E64FBB2" w14:textId="77777777" w:rsidR="007019A6" w:rsidRDefault="007019A6" w:rsidP="007019A6"/>
    <w:p w14:paraId="0E64FBB3" w14:textId="77777777" w:rsidR="007019A6" w:rsidRPr="00FD1B02" w:rsidRDefault="00330554" w:rsidP="007019A6">
      <w:pPr>
        <w:pStyle w:val="Heading3"/>
        <w:shd w:val="clear" w:color="auto" w:fill="F2F2F2" w:themeFill="background1" w:themeFillShade="F2"/>
      </w:pPr>
      <w:r w:rsidRPr="008312AC">
        <w:t>Consumer</w:t>
      </w:r>
      <w:r w:rsidRPr="00FD1B02">
        <w:t xml:space="preserve"> outcome:</w:t>
      </w:r>
    </w:p>
    <w:p w14:paraId="0E64FBB4" w14:textId="77777777" w:rsidR="007019A6" w:rsidRDefault="00330554" w:rsidP="007019A6">
      <w:pPr>
        <w:numPr>
          <w:ilvl w:val="0"/>
          <w:numId w:val="8"/>
        </w:numPr>
        <w:shd w:val="clear" w:color="auto" w:fill="F2F2F2" w:themeFill="background1" w:themeFillShade="F2"/>
      </w:pPr>
      <w:r>
        <w:t>I am confident the organisation is well run. I can partner in improving the delivery of care and services.</w:t>
      </w:r>
    </w:p>
    <w:p w14:paraId="0E64FBB5" w14:textId="77777777" w:rsidR="007019A6" w:rsidRDefault="00330554" w:rsidP="007019A6">
      <w:pPr>
        <w:pStyle w:val="Heading3"/>
        <w:shd w:val="clear" w:color="auto" w:fill="F2F2F2" w:themeFill="background1" w:themeFillShade="F2"/>
      </w:pPr>
      <w:r>
        <w:t>Organisation statement:</w:t>
      </w:r>
    </w:p>
    <w:p w14:paraId="0E64FBB6" w14:textId="77777777" w:rsidR="007019A6" w:rsidRDefault="00330554" w:rsidP="007019A6">
      <w:pPr>
        <w:numPr>
          <w:ilvl w:val="0"/>
          <w:numId w:val="8"/>
        </w:numPr>
        <w:shd w:val="clear" w:color="auto" w:fill="F2F2F2" w:themeFill="background1" w:themeFillShade="F2"/>
      </w:pPr>
      <w:r>
        <w:t>The organisation’s governing body is accountable for the delivery of safe and quality care and services.</w:t>
      </w:r>
    </w:p>
    <w:p w14:paraId="0E64FBB7" w14:textId="77777777" w:rsidR="007019A6" w:rsidRDefault="00330554" w:rsidP="007019A6">
      <w:pPr>
        <w:pStyle w:val="Heading2"/>
      </w:pPr>
      <w:r>
        <w:t>Assessment of Standard 8</w:t>
      </w:r>
    </w:p>
    <w:p w14:paraId="411AFBC6" w14:textId="77777777" w:rsidR="004F2C00" w:rsidRDefault="004F2C00" w:rsidP="004F2C00">
      <w:pPr>
        <w:rPr>
          <w:color w:val="auto"/>
        </w:rPr>
      </w:pPr>
      <w:r w:rsidRPr="00C672F8">
        <w:rPr>
          <w:color w:val="auto"/>
        </w:rPr>
        <w:t xml:space="preserve">The service demonstrated they actively seek and support the involvement of consumers and </w:t>
      </w:r>
      <w:r w:rsidRPr="0093442B">
        <w:rPr>
          <w:color w:val="auto"/>
        </w:rPr>
        <w:t xml:space="preserve">representatives in the planning, delivery and evaluation of care and services. Consumers interviewed are satisfied their views </w:t>
      </w:r>
      <w:r>
        <w:rPr>
          <w:color w:val="auto"/>
        </w:rPr>
        <w:t>are so</w:t>
      </w:r>
      <w:r w:rsidRPr="0093442B">
        <w:rPr>
          <w:color w:val="auto"/>
        </w:rPr>
        <w:t xml:space="preserve">ught and said staff ask them what they would like to achieve, the projects they would like to work on in class or where </w:t>
      </w:r>
      <w:r w:rsidRPr="005F4D5B">
        <w:rPr>
          <w:color w:val="auto"/>
        </w:rPr>
        <w:t>they would like to go. Management and staff described how they support consumer involvement in service planning and development to the extent that they wish. Support mechanisms include individual discussions, sessional feedback gathered by staff</w:t>
      </w:r>
      <w:r>
        <w:rPr>
          <w:color w:val="auto"/>
        </w:rPr>
        <w:t>,</w:t>
      </w:r>
      <w:r w:rsidRPr="005F4D5B">
        <w:rPr>
          <w:color w:val="auto"/>
        </w:rPr>
        <w:t xml:space="preserve"> pre</w:t>
      </w:r>
      <w:r>
        <w:rPr>
          <w:color w:val="auto"/>
        </w:rPr>
        <w:t xml:space="preserve"> and post </w:t>
      </w:r>
      <w:r w:rsidRPr="005F4D5B">
        <w:rPr>
          <w:color w:val="auto"/>
        </w:rPr>
        <w:t>class surveys to inform service planning</w:t>
      </w:r>
      <w:r>
        <w:rPr>
          <w:color w:val="auto"/>
        </w:rPr>
        <w:t xml:space="preserve"> and consultation with consumers about organisational projects occurs. Management said they are always available to talk with consumers about the programs. </w:t>
      </w:r>
    </w:p>
    <w:p w14:paraId="4339A422" w14:textId="77777777" w:rsidR="004F2C00" w:rsidRDefault="004F2C00" w:rsidP="004F2C00">
      <w:pPr>
        <w:rPr>
          <w:rFonts w:eastAsia="Calibri"/>
          <w:color w:val="auto"/>
          <w:lang w:eastAsia="en-US"/>
        </w:rPr>
      </w:pPr>
      <w:r w:rsidRPr="0041438C">
        <w:rPr>
          <w:rFonts w:eastAsia="Calibri"/>
          <w:color w:val="auto"/>
          <w:lang w:eastAsia="en-US"/>
        </w:rPr>
        <w:t xml:space="preserve">The service demonstrated the governing body promotes a culture of safe, inclusive and quality care and services and is accountable for their delivery. </w:t>
      </w:r>
      <w:r>
        <w:rPr>
          <w:rFonts w:eastAsia="Calibri"/>
          <w:color w:val="auto"/>
          <w:lang w:eastAsia="en-US"/>
        </w:rPr>
        <w:t>The governing body</w:t>
      </w:r>
      <w:r w:rsidRPr="00E858C9">
        <w:rPr>
          <w:lang w:eastAsia="en-US"/>
        </w:rPr>
        <w:t xml:space="preserve"> guides strategic planning in alignment with the organisation</w:t>
      </w:r>
      <w:r>
        <w:rPr>
          <w:lang w:eastAsia="en-US"/>
        </w:rPr>
        <w:t>’</w:t>
      </w:r>
      <w:r w:rsidRPr="00E858C9">
        <w:rPr>
          <w:lang w:eastAsia="en-US"/>
        </w:rPr>
        <w:t xml:space="preserve">s vision, mission and values that promote safe, inclusive, quality care. </w:t>
      </w:r>
      <w:r>
        <w:rPr>
          <w:lang w:eastAsia="en-US"/>
        </w:rPr>
        <w:t xml:space="preserve">The board reviews operational plans attached to strategic directions. </w:t>
      </w:r>
      <w:r>
        <w:rPr>
          <w:color w:val="auto"/>
        </w:rPr>
        <w:t>Plans and reports, accessible to consumers and others on the service website, promote accountability</w:t>
      </w:r>
      <w:r w:rsidRPr="00E858C9">
        <w:rPr>
          <w:rFonts w:eastAsia="Calibri"/>
          <w:color w:val="auto"/>
          <w:lang w:eastAsia="en-US"/>
        </w:rPr>
        <w:t xml:space="preserve"> </w:t>
      </w:r>
      <w:r>
        <w:rPr>
          <w:rFonts w:eastAsia="Calibri"/>
          <w:color w:val="auto"/>
          <w:lang w:eastAsia="en-US"/>
        </w:rPr>
        <w:t xml:space="preserve">for service delivery. </w:t>
      </w:r>
      <w:r w:rsidRPr="00E858C9">
        <w:rPr>
          <w:rFonts w:eastAsia="Calibri"/>
          <w:color w:val="auto"/>
          <w:lang w:eastAsia="en-US"/>
        </w:rPr>
        <w:t>T</w:t>
      </w:r>
      <w:r w:rsidRPr="00E858C9">
        <w:rPr>
          <w:lang w:eastAsia="en-US"/>
        </w:rPr>
        <w:t xml:space="preserve">he governing body regularly receives and reviews reports on safety and quality from management to enable oversight of care and service delivery. </w:t>
      </w:r>
      <w:r w:rsidRPr="0041438C">
        <w:rPr>
          <w:rFonts w:eastAsia="Calibri"/>
          <w:color w:val="auto"/>
          <w:lang w:eastAsia="en-US"/>
        </w:rPr>
        <w:t xml:space="preserve">When asked, consumers and representatives </w:t>
      </w:r>
      <w:r w:rsidRPr="00E858C9">
        <w:rPr>
          <w:rFonts w:eastAsia="Calibri"/>
          <w:color w:val="auto"/>
          <w:lang w:eastAsia="en-US"/>
        </w:rPr>
        <w:t>said</w:t>
      </w:r>
      <w:r w:rsidRPr="0041438C">
        <w:rPr>
          <w:rFonts w:eastAsia="Calibri"/>
          <w:color w:val="auto"/>
          <w:lang w:eastAsia="en-US"/>
        </w:rPr>
        <w:t xml:space="preserve"> the service is well run.</w:t>
      </w:r>
    </w:p>
    <w:p w14:paraId="155A97F4" w14:textId="77777777" w:rsidR="004F2C00" w:rsidRPr="009B2F98" w:rsidRDefault="004F2C00" w:rsidP="004F2C00">
      <w:pPr>
        <w:rPr>
          <w:rFonts w:eastAsia="Calibri"/>
          <w:color w:val="auto"/>
          <w:lang w:eastAsia="en-US"/>
        </w:rPr>
      </w:pPr>
      <w:r w:rsidRPr="009B2F98">
        <w:rPr>
          <w:color w:val="auto"/>
        </w:rPr>
        <w:t xml:space="preserve">The service has effective </w:t>
      </w:r>
      <w:r w:rsidRPr="009B2F98">
        <w:rPr>
          <w:rFonts w:eastAsia="Calibri"/>
          <w:color w:val="auto"/>
        </w:rPr>
        <w:t xml:space="preserve">organisation wide governance systems </w:t>
      </w:r>
      <w:r w:rsidRPr="009B2F98">
        <w:rPr>
          <w:color w:val="auto"/>
        </w:rPr>
        <w:t xml:space="preserve">to monitor information systems, continuous improvement, financial governance, workforce </w:t>
      </w:r>
      <w:r w:rsidRPr="009B2F98">
        <w:rPr>
          <w:color w:val="auto"/>
        </w:rPr>
        <w:lastRenderedPageBreak/>
        <w:t xml:space="preserve">governance, regulatory compliance and feedback and complaints. </w:t>
      </w:r>
      <w:r w:rsidRPr="009B2F98">
        <w:rPr>
          <w:rFonts w:eastAsia="Calibri"/>
          <w:color w:val="auto"/>
          <w:lang w:eastAsia="en-US"/>
        </w:rPr>
        <w:t>The Board and management have leadership and accountability roles as specified through governance systems to ensure care and service delivery to consumers receiving services through the Commonwealth Home Support Programme.</w:t>
      </w:r>
    </w:p>
    <w:p w14:paraId="0E64FBB8" w14:textId="045CD7A4" w:rsidR="007019A6" w:rsidRDefault="004F2C00" w:rsidP="004F2C00">
      <w:pPr>
        <w:rPr>
          <w:rFonts w:eastAsia="Fira Sans Light"/>
          <w:color w:val="auto"/>
          <w:lang w:eastAsia="en-US"/>
        </w:rPr>
      </w:pPr>
      <w:r w:rsidRPr="00DA7F85">
        <w:rPr>
          <w:rFonts w:eastAsia="Fira Sans Light"/>
          <w:color w:val="auto"/>
          <w:lang w:eastAsia="en-US"/>
        </w:rPr>
        <w:t xml:space="preserve">The organisation has a risk framework for managing high impact and high prevalence risks. Staff and management described processes to ensure </w:t>
      </w:r>
      <w:r>
        <w:rPr>
          <w:rFonts w:eastAsia="Fira Sans Light"/>
          <w:color w:val="auto"/>
          <w:lang w:eastAsia="en-US"/>
        </w:rPr>
        <w:t xml:space="preserve">any </w:t>
      </w:r>
      <w:r w:rsidRPr="00DA7F85">
        <w:rPr>
          <w:rFonts w:eastAsia="Fira Sans Light"/>
          <w:color w:val="auto"/>
          <w:lang w:eastAsia="en-US"/>
        </w:rPr>
        <w:t xml:space="preserve">elder abuse and neglect </w:t>
      </w:r>
      <w:r>
        <w:rPr>
          <w:rFonts w:eastAsia="Fira Sans Light"/>
          <w:color w:val="auto"/>
          <w:lang w:eastAsia="en-US"/>
        </w:rPr>
        <w:t xml:space="preserve">would be </w:t>
      </w:r>
      <w:r w:rsidRPr="00DA7F85">
        <w:rPr>
          <w:rFonts w:eastAsia="Fira Sans Light"/>
          <w:color w:val="auto"/>
          <w:lang w:eastAsia="en-US"/>
        </w:rPr>
        <w:t xml:space="preserve"> identified and actioned and described ways they support consumers to live their best life. An incident management system </w:t>
      </w:r>
      <w:r w:rsidRPr="00C50AA7">
        <w:rPr>
          <w:rFonts w:eastAsia="Fira Sans Light"/>
          <w:color w:val="auto"/>
          <w:lang w:eastAsia="en-US"/>
        </w:rPr>
        <w:t>operates, and risks of incidents are mitigated through harm minimisation strategies. At an organisational level, incidents are reported to the governing body as appropriate.</w:t>
      </w:r>
    </w:p>
    <w:p w14:paraId="61D68219" w14:textId="77BEA494" w:rsidR="004F2C00" w:rsidRDefault="004F2C00" w:rsidP="004F2C00">
      <w:pPr>
        <w:rPr>
          <w:rFonts w:eastAsiaTheme="minorHAnsi"/>
          <w:color w:val="auto"/>
        </w:rPr>
      </w:pPr>
      <w:r>
        <w:rPr>
          <w:rFonts w:eastAsiaTheme="minorHAnsi"/>
          <w:color w:val="auto"/>
        </w:rPr>
        <w:t xml:space="preserve">The service does not have any Home care packages. </w:t>
      </w:r>
    </w:p>
    <w:p w14:paraId="67BCAEA2" w14:textId="2F5FED9B" w:rsidR="00931EF8" w:rsidRDefault="00931EF8" w:rsidP="004F2C00">
      <w:pPr>
        <w:rPr>
          <w:rFonts w:eastAsiaTheme="minorHAnsi"/>
          <w:color w:val="auto"/>
        </w:rPr>
      </w:pPr>
      <w:r>
        <w:rPr>
          <w:rFonts w:eastAsiaTheme="minorHAnsi"/>
          <w:color w:val="auto"/>
        </w:rPr>
        <w:t>The service does not provide clinical care requirement 8(3)(e) is not applicable.</w:t>
      </w:r>
    </w:p>
    <w:p w14:paraId="0E64FBBA" w14:textId="20D425FB" w:rsidR="007019A6" w:rsidRPr="00D7393E" w:rsidRDefault="00330554" w:rsidP="007019A6">
      <w:pPr>
        <w:rPr>
          <w:rFonts w:eastAsia="Calibri"/>
          <w:i/>
          <w:color w:val="auto"/>
          <w:lang w:eastAsia="en-US"/>
        </w:rPr>
      </w:pPr>
      <w:r w:rsidRPr="00D7393E">
        <w:rPr>
          <w:rFonts w:eastAsiaTheme="minorHAnsi"/>
          <w:color w:val="auto"/>
        </w:rPr>
        <w:t>The Quality Standard for the Commonwealth home support program</w:t>
      </w:r>
      <w:r>
        <w:rPr>
          <w:rFonts w:eastAsiaTheme="minorHAnsi"/>
          <w:color w:val="auto"/>
        </w:rPr>
        <w:t>me</w:t>
      </w:r>
      <w:r w:rsidRPr="00D7393E">
        <w:rPr>
          <w:rFonts w:eastAsiaTheme="minorHAnsi"/>
          <w:color w:val="auto"/>
        </w:rPr>
        <w:t xml:space="preserve"> service</w:t>
      </w:r>
      <w:r w:rsidR="004F2C00">
        <w:rPr>
          <w:rFonts w:eastAsiaTheme="minorHAnsi"/>
          <w:color w:val="auto"/>
        </w:rPr>
        <w:t xml:space="preserve"> is </w:t>
      </w:r>
      <w:r w:rsidRPr="00D7393E">
        <w:rPr>
          <w:rFonts w:eastAsiaTheme="minorHAnsi"/>
          <w:color w:val="auto"/>
        </w:rPr>
        <w:t>assessed as</w:t>
      </w:r>
      <w:r w:rsidR="004F2C00">
        <w:rPr>
          <w:rFonts w:eastAsiaTheme="minorHAnsi"/>
          <w:color w:val="auto"/>
        </w:rPr>
        <w:t xml:space="preserve"> Complaint </w:t>
      </w:r>
      <w:r w:rsidRPr="00D7393E">
        <w:rPr>
          <w:rFonts w:eastAsiaTheme="minorHAnsi"/>
          <w:color w:val="auto"/>
        </w:rPr>
        <w:t>as</w:t>
      </w:r>
      <w:r w:rsidR="004F2C00">
        <w:rPr>
          <w:rFonts w:eastAsiaTheme="minorHAnsi"/>
          <w:color w:val="auto"/>
        </w:rPr>
        <w:t xml:space="preserve"> </w:t>
      </w:r>
      <w:r w:rsidR="00931EF8">
        <w:rPr>
          <w:rFonts w:eastAsiaTheme="minorHAnsi"/>
          <w:color w:val="auto"/>
        </w:rPr>
        <w:t>all relevant</w:t>
      </w:r>
      <w:r w:rsidRPr="00D7393E">
        <w:rPr>
          <w:rFonts w:eastAsiaTheme="minorHAnsi"/>
          <w:color w:val="auto"/>
        </w:rPr>
        <w:t xml:space="preserve"> requirements have been assessed as</w:t>
      </w:r>
      <w:r w:rsidR="004F2C00">
        <w:rPr>
          <w:rFonts w:eastAsiaTheme="minorHAnsi"/>
          <w:color w:val="auto"/>
        </w:rPr>
        <w:t xml:space="preserve"> Complaint.</w:t>
      </w:r>
    </w:p>
    <w:p w14:paraId="0E64FBBB" w14:textId="432BD35F" w:rsidR="007019A6" w:rsidRPr="0028516B" w:rsidRDefault="00330554" w:rsidP="007019A6">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31F1" w14:paraId="0E64FBBF" w14:textId="77777777" w:rsidTr="007019A6">
        <w:tc>
          <w:tcPr>
            <w:tcW w:w="4531" w:type="dxa"/>
            <w:shd w:val="clear" w:color="auto" w:fill="E7E6E6" w:themeFill="background2"/>
          </w:tcPr>
          <w:p w14:paraId="0E64FBBC" w14:textId="77777777" w:rsidR="007019A6" w:rsidRPr="002B61BB" w:rsidRDefault="00330554" w:rsidP="007019A6">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0E64FBBD" w14:textId="49D3F124" w:rsidR="007019A6" w:rsidRPr="002B61BB" w:rsidRDefault="004F2C00" w:rsidP="007019A6">
            <w:pPr>
              <w:pStyle w:val="Heading3"/>
              <w:spacing w:before="120" w:after="0"/>
              <w:outlineLvl w:val="2"/>
            </w:pPr>
            <w:r w:rsidRPr="002B61BB">
              <w:t>CHSP</w:t>
            </w:r>
          </w:p>
        </w:tc>
        <w:tc>
          <w:tcPr>
            <w:tcW w:w="3548" w:type="dxa"/>
            <w:shd w:val="clear" w:color="auto" w:fill="E7E6E6" w:themeFill="background2"/>
          </w:tcPr>
          <w:p w14:paraId="0E64FBBE" w14:textId="57764230" w:rsidR="007019A6" w:rsidRPr="006107BF" w:rsidRDefault="00330554" w:rsidP="007019A6">
            <w:pPr>
              <w:pStyle w:val="Heading3"/>
              <w:spacing w:before="120" w:after="0"/>
              <w:jc w:val="right"/>
              <w:outlineLvl w:val="2"/>
            </w:pPr>
            <w:r w:rsidRPr="004F2C00">
              <w:rPr>
                <w:szCs w:val="26"/>
              </w:rPr>
              <w:t>Compliant</w:t>
            </w:r>
          </w:p>
        </w:tc>
      </w:tr>
      <w:tr w:rsidR="007531F1" w14:paraId="0E64FBC3" w14:textId="77777777" w:rsidTr="007019A6">
        <w:tc>
          <w:tcPr>
            <w:tcW w:w="4531" w:type="dxa"/>
            <w:shd w:val="clear" w:color="auto" w:fill="E7E6E6" w:themeFill="background2"/>
          </w:tcPr>
          <w:p w14:paraId="0E64FBC0" w14:textId="77777777" w:rsidR="007019A6" w:rsidRPr="002B61BB" w:rsidRDefault="007019A6" w:rsidP="007019A6">
            <w:pPr>
              <w:pStyle w:val="Heading3"/>
              <w:spacing w:before="0" w:after="0"/>
              <w:outlineLvl w:val="2"/>
            </w:pPr>
          </w:p>
        </w:tc>
        <w:tc>
          <w:tcPr>
            <w:tcW w:w="993" w:type="dxa"/>
            <w:shd w:val="clear" w:color="auto" w:fill="E7E6E6" w:themeFill="background2"/>
          </w:tcPr>
          <w:p w14:paraId="0E64FBC1" w14:textId="14C4D661" w:rsidR="007019A6" w:rsidRPr="002B61BB" w:rsidRDefault="00330554" w:rsidP="007019A6">
            <w:pPr>
              <w:pStyle w:val="Heading3"/>
              <w:spacing w:before="0" w:after="0"/>
              <w:outlineLvl w:val="2"/>
            </w:pPr>
            <w:r w:rsidRPr="002B61BB">
              <w:t xml:space="preserve"> </w:t>
            </w:r>
          </w:p>
        </w:tc>
        <w:tc>
          <w:tcPr>
            <w:tcW w:w="3548" w:type="dxa"/>
            <w:shd w:val="clear" w:color="auto" w:fill="E7E6E6" w:themeFill="background2"/>
          </w:tcPr>
          <w:p w14:paraId="0E64FBC2" w14:textId="5168FD81" w:rsidR="007019A6" w:rsidRPr="006107BF" w:rsidRDefault="007019A6" w:rsidP="007019A6">
            <w:pPr>
              <w:pStyle w:val="Heading3"/>
              <w:spacing w:before="0" w:after="0"/>
              <w:jc w:val="right"/>
              <w:outlineLvl w:val="2"/>
            </w:pPr>
          </w:p>
        </w:tc>
      </w:tr>
    </w:tbl>
    <w:p w14:paraId="0E64FBC4" w14:textId="77777777" w:rsidR="007019A6" w:rsidRDefault="00330554" w:rsidP="007019A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C00" w14:paraId="0E64FBCB" w14:textId="77777777" w:rsidTr="007019A6">
        <w:tc>
          <w:tcPr>
            <w:tcW w:w="4531" w:type="dxa"/>
            <w:shd w:val="clear" w:color="auto" w:fill="E7E6E6" w:themeFill="background2"/>
          </w:tcPr>
          <w:p w14:paraId="0E64FBC8" w14:textId="77777777" w:rsidR="004F2C00" w:rsidRPr="002B61BB" w:rsidRDefault="004F2C00" w:rsidP="004F2C00">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0E64FBC9" w14:textId="2718E45D" w:rsidR="004F2C00" w:rsidRPr="002B61BB" w:rsidRDefault="004F2C00" w:rsidP="004F2C00">
            <w:pPr>
              <w:pStyle w:val="Heading3"/>
              <w:spacing w:before="120" w:after="0"/>
              <w:outlineLvl w:val="2"/>
            </w:pPr>
            <w:r w:rsidRPr="002B61BB">
              <w:t>CHSP</w:t>
            </w:r>
          </w:p>
        </w:tc>
        <w:tc>
          <w:tcPr>
            <w:tcW w:w="3548" w:type="dxa"/>
            <w:shd w:val="clear" w:color="auto" w:fill="E7E6E6" w:themeFill="background2"/>
          </w:tcPr>
          <w:p w14:paraId="0E64FBCA" w14:textId="18730464" w:rsidR="004F2C00" w:rsidRPr="006107BF" w:rsidRDefault="004F2C00" w:rsidP="004F2C00">
            <w:pPr>
              <w:pStyle w:val="Heading3"/>
              <w:spacing w:before="120" w:after="0"/>
              <w:jc w:val="right"/>
              <w:outlineLvl w:val="2"/>
            </w:pPr>
            <w:r w:rsidRPr="004F2C00">
              <w:rPr>
                <w:szCs w:val="26"/>
              </w:rPr>
              <w:t>Compliant</w:t>
            </w:r>
          </w:p>
        </w:tc>
      </w:tr>
      <w:tr w:rsidR="004F2C00" w14:paraId="0E64FBCF" w14:textId="77777777" w:rsidTr="007019A6">
        <w:tc>
          <w:tcPr>
            <w:tcW w:w="4531" w:type="dxa"/>
            <w:shd w:val="clear" w:color="auto" w:fill="E7E6E6" w:themeFill="background2"/>
          </w:tcPr>
          <w:p w14:paraId="0E64FBCC" w14:textId="77777777" w:rsidR="004F2C00" w:rsidRPr="002B61BB" w:rsidRDefault="004F2C00" w:rsidP="004F2C00">
            <w:pPr>
              <w:pStyle w:val="Heading3"/>
              <w:spacing w:before="0" w:after="0"/>
              <w:outlineLvl w:val="2"/>
            </w:pPr>
          </w:p>
        </w:tc>
        <w:tc>
          <w:tcPr>
            <w:tcW w:w="993" w:type="dxa"/>
            <w:shd w:val="clear" w:color="auto" w:fill="E7E6E6" w:themeFill="background2"/>
          </w:tcPr>
          <w:p w14:paraId="0E64FBCD" w14:textId="2B73109C" w:rsidR="004F2C00" w:rsidRPr="002B61BB" w:rsidRDefault="004F2C00" w:rsidP="004F2C00">
            <w:pPr>
              <w:pStyle w:val="Heading3"/>
              <w:spacing w:before="0" w:after="0"/>
              <w:outlineLvl w:val="2"/>
            </w:pPr>
            <w:r w:rsidRPr="002B61BB">
              <w:t xml:space="preserve"> </w:t>
            </w:r>
          </w:p>
        </w:tc>
        <w:tc>
          <w:tcPr>
            <w:tcW w:w="3548" w:type="dxa"/>
            <w:shd w:val="clear" w:color="auto" w:fill="E7E6E6" w:themeFill="background2"/>
          </w:tcPr>
          <w:p w14:paraId="0E64FBCE" w14:textId="785102AE" w:rsidR="004F2C00" w:rsidRPr="006107BF" w:rsidRDefault="004F2C00" w:rsidP="004F2C00">
            <w:pPr>
              <w:pStyle w:val="Heading3"/>
              <w:spacing w:before="0" w:after="0"/>
              <w:jc w:val="right"/>
              <w:outlineLvl w:val="2"/>
            </w:pPr>
          </w:p>
        </w:tc>
      </w:tr>
    </w:tbl>
    <w:p w14:paraId="0E64FBD0" w14:textId="77777777" w:rsidR="007019A6" w:rsidRDefault="00330554" w:rsidP="007019A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C00" w14:paraId="0E64FBD7" w14:textId="77777777" w:rsidTr="007019A6">
        <w:tc>
          <w:tcPr>
            <w:tcW w:w="4531" w:type="dxa"/>
            <w:shd w:val="clear" w:color="auto" w:fill="E7E6E6" w:themeFill="background2"/>
          </w:tcPr>
          <w:p w14:paraId="0E64FBD4" w14:textId="77777777" w:rsidR="004F2C00" w:rsidRPr="002B61BB" w:rsidRDefault="004F2C00" w:rsidP="004F2C00">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0E64FBD5" w14:textId="63AE7A95" w:rsidR="004F2C00" w:rsidRPr="002B61BB" w:rsidRDefault="004F2C00" w:rsidP="004F2C00">
            <w:pPr>
              <w:pStyle w:val="Heading3"/>
              <w:spacing w:before="120" w:after="0"/>
              <w:outlineLvl w:val="2"/>
            </w:pPr>
            <w:r w:rsidRPr="002B61BB">
              <w:t>CHSP</w:t>
            </w:r>
          </w:p>
        </w:tc>
        <w:tc>
          <w:tcPr>
            <w:tcW w:w="3548" w:type="dxa"/>
            <w:shd w:val="clear" w:color="auto" w:fill="E7E6E6" w:themeFill="background2"/>
          </w:tcPr>
          <w:p w14:paraId="0E64FBD6" w14:textId="4A0A7B04" w:rsidR="004F2C00" w:rsidRPr="006107BF" w:rsidRDefault="004F2C00" w:rsidP="004F2C00">
            <w:pPr>
              <w:pStyle w:val="Heading3"/>
              <w:spacing w:before="120" w:after="0"/>
              <w:jc w:val="right"/>
              <w:outlineLvl w:val="2"/>
            </w:pPr>
            <w:r w:rsidRPr="004F2C00">
              <w:rPr>
                <w:szCs w:val="26"/>
              </w:rPr>
              <w:t>Compliant</w:t>
            </w:r>
          </w:p>
        </w:tc>
      </w:tr>
      <w:tr w:rsidR="004F2C00" w14:paraId="0E64FBDB" w14:textId="77777777" w:rsidTr="007019A6">
        <w:tc>
          <w:tcPr>
            <w:tcW w:w="4531" w:type="dxa"/>
            <w:shd w:val="clear" w:color="auto" w:fill="E7E6E6" w:themeFill="background2"/>
          </w:tcPr>
          <w:p w14:paraId="0E64FBD8" w14:textId="77777777" w:rsidR="004F2C00" w:rsidRPr="002B61BB" w:rsidRDefault="004F2C00" w:rsidP="004F2C00">
            <w:pPr>
              <w:pStyle w:val="Heading3"/>
              <w:spacing w:before="0" w:after="0"/>
              <w:outlineLvl w:val="2"/>
            </w:pPr>
          </w:p>
        </w:tc>
        <w:tc>
          <w:tcPr>
            <w:tcW w:w="993" w:type="dxa"/>
            <w:shd w:val="clear" w:color="auto" w:fill="E7E6E6" w:themeFill="background2"/>
          </w:tcPr>
          <w:p w14:paraId="0E64FBD9" w14:textId="115B9154" w:rsidR="004F2C00" w:rsidRPr="002B61BB" w:rsidRDefault="004F2C00" w:rsidP="004F2C00">
            <w:pPr>
              <w:pStyle w:val="Heading3"/>
              <w:spacing w:before="0" w:after="0"/>
              <w:outlineLvl w:val="2"/>
            </w:pPr>
            <w:r w:rsidRPr="002B61BB">
              <w:t xml:space="preserve"> </w:t>
            </w:r>
          </w:p>
        </w:tc>
        <w:tc>
          <w:tcPr>
            <w:tcW w:w="3548" w:type="dxa"/>
            <w:shd w:val="clear" w:color="auto" w:fill="E7E6E6" w:themeFill="background2"/>
          </w:tcPr>
          <w:p w14:paraId="0E64FBDA" w14:textId="00E2F5DF" w:rsidR="004F2C00" w:rsidRPr="006107BF" w:rsidRDefault="004F2C00" w:rsidP="004F2C00">
            <w:pPr>
              <w:pStyle w:val="Heading3"/>
              <w:spacing w:before="0" w:after="0"/>
              <w:jc w:val="right"/>
              <w:outlineLvl w:val="2"/>
            </w:pPr>
          </w:p>
        </w:tc>
      </w:tr>
    </w:tbl>
    <w:p w14:paraId="0E64FBDC" w14:textId="77777777" w:rsidR="007019A6" w:rsidRPr="008D114F" w:rsidRDefault="00330554" w:rsidP="007019A6">
      <w:pPr>
        <w:rPr>
          <w:i/>
        </w:rPr>
      </w:pPr>
      <w:r w:rsidRPr="008D114F">
        <w:rPr>
          <w:i/>
        </w:rPr>
        <w:t>Effective organisation wide governance systems relating to the following:</w:t>
      </w:r>
    </w:p>
    <w:p w14:paraId="0E64FBDD" w14:textId="77777777" w:rsidR="007019A6" w:rsidRPr="008D114F" w:rsidRDefault="00330554" w:rsidP="007019A6">
      <w:pPr>
        <w:numPr>
          <w:ilvl w:val="0"/>
          <w:numId w:val="28"/>
        </w:numPr>
        <w:tabs>
          <w:tab w:val="right" w:pos="9026"/>
        </w:tabs>
        <w:spacing w:before="0" w:after="0"/>
        <w:ind w:left="567" w:hanging="425"/>
        <w:outlineLvl w:val="4"/>
        <w:rPr>
          <w:i/>
        </w:rPr>
      </w:pPr>
      <w:r w:rsidRPr="008D114F">
        <w:rPr>
          <w:i/>
        </w:rPr>
        <w:t>information management;</w:t>
      </w:r>
    </w:p>
    <w:p w14:paraId="0E64FBDE" w14:textId="77777777" w:rsidR="007019A6" w:rsidRPr="008D114F" w:rsidRDefault="00330554" w:rsidP="007019A6">
      <w:pPr>
        <w:numPr>
          <w:ilvl w:val="0"/>
          <w:numId w:val="28"/>
        </w:numPr>
        <w:tabs>
          <w:tab w:val="right" w:pos="9026"/>
        </w:tabs>
        <w:spacing w:before="0" w:after="0"/>
        <w:ind w:left="567" w:hanging="425"/>
        <w:outlineLvl w:val="4"/>
        <w:rPr>
          <w:i/>
        </w:rPr>
      </w:pPr>
      <w:r w:rsidRPr="008D114F">
        <w:rPr>
          <w:i/>
        </w:rPr>
        <w:t>continuous improvement;</w:t>
      </w:r>
    </w:p>
    <w:p w14:paraId="0E64FBDF" w14:textId="77777777" w:rsidR="007019A6" w:rsidRPr="008D114F" w:rsidRDefault="00330554" w:rsidP="007019A6">
      <w:pPr>
        <w:numPr>
          <w:ilvl w:val="0"/>
          <w:numId w:val="28"/>
        </w:numPr>
        <w:tabs>
          <w:tab w:val="right" w:pos="9026"/>
        </w:tabs>
        <w:spacing w:before="0" w:after="0"/>
        <w:ind w:left="567" w:hanging="425"/>
        <w:outlineLvl w:val="4"/>
        <w:rPr>
          <w:i/>
        </w:rPr>
      </w:pPr>
      <w:r w:rsidRPr="008D114F">
        <w:rPr>
          <w:i/>
        </w:rPr>
        <w:t>financial governance;</w:t>
      </w:r>
    </w:p>
    <w:p w14:paraId="0E64FBE0" w14:textId="77777777" w:rsidR="007019A6" w:rsidRPr="008D114F" w:rsidRDefault="00330554" w:rsidP="007019A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64FBE1" w14:textId="77777777" w:rsidR="007019A6" w:rsidRPr="008D114F" w:rsidRDefault="00330554" w:rsidP="007019A6">
      <w:pPr>
        <w:numPr>
          <w:ilvl w:val="0"/>
          <w:numId w:val="28"/>
        </w:numPr>
        <w:tabs>
          <w:tab w:val="right" w:pos="9026"/>
        </w:tabs>
        <w:spacing w:before="0" w:after="0"/>
        <w:ind w:left="567" w:hanging="425"/>
        <w:outlineLvl w:val="4"/>
        <w:rPr>
          <w:i/>
        </w:rPr>
      </w:pPr>
      <w:r w:rsidRPr="008D114F">
        <w:rPr>
          <w:i/>
        </w:rPr>
        <w:t>regulatory compliance;</w:t>
      </w:r>
    </w:p>
    <w:p w14:paraId="0E64FBE2" w14:textId="77777777" w:rsidR="007019A6" w:rsidRDefault="00330554" w:rsidP="00F829B1">
      <w:pPr>
        <w:numPr>
          <w:ilvl w:val="0"/>
          <w:numId w:val="28"/>
        </w:numPr>
        <w:tabs>
          <w:tab w:val="right" w:pos="9026"/>
        </w:tabs>
        <w:spacing w:before="0"/>
        <w:ind w:left="567" w:hanging="425"/>
        <w:outlineLvl w:val="4"/>
        <w:rPr>
          <w:i/>
        </w:rPr>
      </w:pPr>
      <w:r w:rsidRPr="008D114F">
        <w:rPr>
          <w:i/>
        </w:rPr>
        <w:lastRenderedPageBreak/>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C00" w14:paraId="0E64FBE9" w14:textId="77777777" w:rsidTr="007019A6">
        <w:tc>
          <w:tcPr>
            <w:tcW w:w="4531" w:type="dxa"/>
            <w:shd w:val="clear" w:color="auto" w:fill="E7E6E6" w:themeFill="background2"/>
          </w:tcPr>
          <w:p w14:paraId="0E64FBE6" w14:textId="77777777" w:rsidR="004F2C00" w:rsidRPr="002B61BB" w:rsidRDefault="004F2C00" w:rsidP="004F2C00">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0E64FBE7" w14:textId="1FCF90E1" w:rsidR="004F2C00" w:rsidRPr="002B61BB" w:rsidRDefault="004F2C00" w:rsidP="004F2C00">
            <w:pPr>
              <w:pStyle w:val="Heading3"/>
              <w:spacing w:before="120" w:after="0"/>
              <w:outlineLvl w:val="2"/>
            </w:pPr>
            <w:r w:rsidRPr="002B61BB">
              <w:t>CHSP</w:t>
            </w:r>
          </w:p>
        </w:tc>
        <w:tc>
          <w:tcPr>
            <w:tcW w:w="3548" w:type="dxa"/>
            <w:shd w:val="clear" w:color="auto" w:fill="E7E6E6" w:themeFill="background2"/>
          </w:tcPr>
          <w:p w14:paraId="0E64FBE8" w14:textId="0AF2E6EB" w:rsidR="004F2C00" w:rsidRPr="006107BF" w:rsidRDefault="004F2C00" w:rsidP="004F2C00">
            <w:pPr>
              <w:pStyle w:val="Heading3"/>
              <w:spacing w:before="120" w:after="0"/>
              <w:jc w:val="right"/>
              <w:outlineLvl w:val="2"/>
            </w:pPr>
            <w:r w:rsidRPr="004F2C00">
              <w:rPr>
                <w:szCs w:val="26"/>
              </w:rPr>
              <w:t>Compliant</w:t>
            </w:r>
          </w:p>
        </w:tc>
      </w:tr>
      <w:tr w:rsidR="004F2C00" w14:paraId="0E64FBED" w14:textId="77777777" w:rsidTr="007019A6">
        <w:tc>
          <w:tcPr>
            <w:tcW w:w="4531" w:type="dxa"/>
            <w:shd w:val="clear" w:color="auto" w:fill="E7E6E6" w:themeFill="background2"/>
          </w:tcPr>
          <w:p w14:paraId="0E64FBEA" w14:textId="77777777" w:rsidR="004F2C00" w:rsidRPr="002B61BB" w:rsidRDefault="004F2C00" w:rsidP="004F2C00">
            <w:pPr>
              <w:pStyle w:val="Heading3"/>
              <w:spacing w:before="0" w:after="0"/>
              <w:outlineLvl w:val="2"/>
            </w:pPr>
          </w:p>
        </w:tc>
        <w:tc>
          <w:tcPr>
            <w:tcW w:w="993" w:type="dxa"/>
            <w:shd w:val="clear" w:color="auto" w:fill="E7E6E6" w:themeFill="background2"/>
          </w:tcPr>
          <w:p w14:paraId="0E64FBEB" w14:textId="1D0FC2F1" w:rsidR="004F2C00" w:rsidRPr="002B61BB" w:rsidRDefault="004F2C00" w:rsidP="004F2C00">
            <w:pPr>
              <w:pStyle w:val="Heading3"/>
              <w:spacing w:before="0" w:after="0"/>
              <w:outlineLvl w:val="2"/>
            </w:pPr>
            <w:r w:rsidRPr="002B61BB">
              <w:t xml:space="preserve"> </w:t>
            </w:r>
          </w:p>
        </w:tc>
        <w:tc>
          <w:tcPr>
            <w:tcW w:w="3548" w:type="dxa"/>
            <w:shd w:val="clear" w:color="auto" w:fill="E7E6E6" w:themeFill="background2"/>
          </w:tcPr>
          <w:p w14:paraId="0E64FBEC" w14:textId="00B64988" w:rsidR="004F2C00" w:rsidRPr="006107BF" w:rsidRDefault="004F2C00" w:rsidP="004F2C00">
            <w:pPr>
              <w:pStyle w:val="Heading3"/>
              <w:spacing w:before="0" w:after="0"/>
              <w:jc w:val="right"/>
              <w:outlineLvl w:val="2"/>
            </w:pPr>
          </w:p>
        </w:tc>
      </w:tr>
    </w:tbl>
    <w:p w14:paraId="0E64FBEE" w14:textId="77777777" w:rsidR="007019A6" w:rsidRPr="008D114F" w:rsidRDefault="00330554" w:rsidP="007019A6">
      <w:pPr>
        <w:rPr>
          <w:i/>
        </w:rPr>
      </w:pPr>
      <w:r w:rsidRPr="008D114F">
        <w:rPr>
          <w:i/>
        </w:rPr>
        <w:t>Effective risk management systems and practices, including but not limited to the following:</w:t>
      </w:r>
    </w:p>
    <w:p w14:paraId="0E64FBEF" w14:textId="77777777" w:rsidR="007019A6" w:rsidRPr="008D114F" w:rsidRDefault="00330554" w:rsidP="007019A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E64FBF0" w14:textId="77777777" w:rsidR="007019A6" w:rsidRPr="008D114F" w:rsidRDefault="00330554" w:rsidP="007019A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E64FBF1" w14:textId="77777777" w:rsidR="007019A6" w:rsidRDefault="00330554" w:rsidP="007019A6">
      <w:pPr>
        <w:numPr>
          <w:ilvl w:val="0"/>
          <w:numId w:val="29"/>
        </w:numPr>
        <w:tabs>
          <w:tab w:val="right" w:pos="9026"/>
        </w:tabs>
        <w:spacing w:before="0" w:after="0"/>
        <w:ind w:left="567" w:hanging="425"/>
        <w:outlineLvl w:val="4"/>
        <w:rPr>
          <w:i/>
        </w:rPr>
      </w:pPr>
      <w:r w:rsidRPr="008D114F">
        <w:rPr>
          <w:i/>
        </w:rPr>
        <w:t>supporting consumers to live the best life they can</w:t>
      </w:r>
    </w:p>
    <w:p w14:paraId="0E64FBF2" w14:textId="77777777" w:rsidR="007019A6" w:rsidRPr="00B76A21" w:rsidRDefault="00330554" w:rsidP="00F829B1">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F2C00" w14:paraId="0E64FBF9" w14:textId="77777777" w:rsidTr="007019A6">
        <w:tc>
          <w:tcPr>
            <w:tcW w:w="4531" w:type="dxa"/>
            <w:shd w:val="clear" w:color="auto" w:fill="E7E6E6" w:themeFill="background2"/>
          </w:tcPr>
          <w:p w14:paraId="0E64FBF6" w14:textId="77777777" w:rsidR="004F2C00" w:rsidRPr="002B61BB" w:rsidRDefault="004F2C00" w:rsidP="004F2C00">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E64FBF7" w14:textId="39150229" w:rsidR="004F2C00" w:rsidRPr="002B61BB" w:rsidRDefault="004F2C00" w:rsidP="004F2C00">
            <w:pPr>
              <w:pStyle w:val="Heading3"/>
              <w:spacing w:before="120" w:after="0"/>
              <w:outlineLvl w:val="2"/>
            </w:pPr>
            <w:r w:rsidRPr="002B61BB">
              <w:t>CHSP</w:t>
            </w:r>
          </w:p>
        </w:tc>
        <w:tc>
          <w:tcPr>
            <w:tcW w:w="3548" w:type="dxa"/>
            <w:shd w:val="clear" w:color="auto" w:fill="E7E6E6" w:themeFill="background2"/>
          </w:tcPr>
          <w:p w14:paraId="0E64FBF8" w14:textId="12BD97AC" w:rsidR="004F2C00" w:rsidRPr="006107BF" w:rsidRDefault="004F2C00" w:rsidP="004F2C00">
            <w:pPr>
              <w:pStyle w:val="Heading3"/>
              <w:spacing w:before="120" w:after="0"/>
              <w:jc w:val="right"/>
              <w:outlineLvl w:val="2"/>
            </w:pPr>
            <w:r>
              <w:rPr>
                <w:szCs w:val="26"/>
              </w:rPr>
              <w:t>Not Applicable</w:t>
            </w:r>
          </w:p>
        </w:tc>
      </w:tr>
      <w:tr w:rsidR="004F2C00" w14:paraId="0E64FBFD" w14:textId="77777777" w:rsidTr="007019A6">
        <w:tc>
          <w:tcPr>
            <w:tcW w:w="4531" w:type="dxa"/>
            <w:shd w:val="clear" w:color="auto" w:fill="E7E6E6" w:themeFill="background2"/>
          </w:tcPr>
          <w:p w14:paraId="0E64FBFA" w14:textId="77777777" w:rsidR="004F2C00" w:rsidRPr="002B61BB" w:rsidRDefault="004F2C00" w:rsidP="004F2C00">
            <w:pPr>
              <w:pStyle w:val="Heading3"/>
              <w:spacing w:before="0" w:after="0"/>
              <w:outlineLvl w:val="2"/>
            </w:pPr>
          </w:p>
        </w:tc>
        <w:tc>
          <w:tcPr>
            <w:tcW w:w="993" w:type="dxa"/>
            <w:shd w:val="clear" w:color="auto" w:fill="E7E6E6" w:themeFill="background2"/>
          </w:tcPr>
          <w:p w14:paraId="0E64FBFB" w14:textId="1B5A14B2" w:rsidR="004F2C00" w:rsidRPr="002B61BB" w:rsidRDefault="004F2C00" w:rsidP="004F2C00">
            <w:pPr>
              <w:pStyle w:val="Heading3"/>
              <w:spacing w:before="0" w:after="0"/>
              <w:outlineLvl w:val="2"/>
            </w:pPr>
            <w:r w:rsidRPr="002B61BB">
              <w:t xml:space="preserve"> </w:t>
            </w:r>
          </w:p>
        </w:tc>
        <w:tc>
          <w:tcPr>
            <w:tcW w:w="3548" w:type="dxa"/>
            <w:shd w:val="clear" w:color="auto" w:fill="E7E6E6" w:themeFill="background2"/>
          </w:tcPr>
          <w:p w14:paraId="0E64FBFC" w14:textId="69D89F7E" w:rsidR="004F2C00" w:rsidRPr="006107BF" w:rsidRDefault="004F2C00" w:rsidP="004F2C00">
            <w:pPr>
              <w:pStyle w:val="Heading3"/>
              <w:spacing w:before="0" w:after="0"/>
              <w:jc w:val="right"/>
              <w:outlineLvl w:val="2"/>
            </w:pPr>
          </w:p>
        </w:tc>
      </w:tr>
    </w:tbl>
    <w:p w14:paraId="0E64FBFE" w14:textId="77777777" w:rsidR="007019A6" w:rsidRPr="008D114F" w:rsidRDefault="00330554" w:rsidP="007019A6">
      <w:pPr>
        <w:rPr>
          <w:i/>
        </w:rPr>
      </w:pPr>
      <w:r w:rsidRPr="008D114F">
        <w:rPr>
          <w:i/>
        </w:rPr>
        <w:t>Where clinical care is provided—a clinical governance framework, including but not limited to the following:</w:t>
      </w:r>
    </w:p>
    <w:p w14:paraId="0E64FBFF" w14:textId="77777777" w:rsidR="007019A6" w:rsidRPr="008D114F" w:rsidRDefault="00330554" w:rsidP="007019A6">
      <w:pPr>
        <w:numPr>
          <w:ilvl w:val="0"/>
          <w:numId w:val="30"/>
        </w:numPr>
        <w:tabs>
          <w:tab w:val="right" w:pos="9026"/>
        </w:tabs>
        <w:spacing w:before="0" w:after="0"/>
        <w:ind w:left="567" w:hanging="425"/>
        <w:outlineLvl w:val="4"/>
        <w:rPr>
          <w:i/>
        </w:rPr>
      </w:pPr>
      <w:r w:rsidRPr="008D114F">
        <w:rPr>
          <w:i/>
        </w:rPr>
        <w:t>antimicrobial stewardship;</w:t>
      </w:r>
    </w:p>
    <w:p w14:paraId="0E64FC00" w14:textId="77777777" w:rsidR="007019A6" w:rsidRPr="008D114F" w:rsidRDefault="00330554" w:rsidP="007019A6">
      <w:pPr>
        <w:numPr>
          <w:ilvl w:val="0"/>
          <w:numId w:val="30"/>
        </w:numPr>
        <w:tabs>
          <w:tab w:val="right" w:pos="9026"/>
        </w:tabs>
        <w:spacing w:before="0" w:after="0"/>
        <w:ind w:left="567" w:hanging="425"/>
        <w:outlineLvl w:val="4"/>
        <w:rPr>
          <w:i/>
        </w:rPr>
      </w:pPr>
      <w:r w:rsidRPr="008D114F">
        <w:rPr>
          <w:i/>
        </w:rPr>
        <w:t>minimising the use of restraint;</w:t>
      </w:r>
    </w:p>
    <w:p w14:paraId="0E64FC01" w14:textId="77777777" w:rsidR="007019A6" w:rsidRPr="00B76A21" w:rsidRDefault="00330554" w:rsidP="007019A6">
      <w:pPr>
        <w:numPr>
          <w:ilvl w:val="0"/>
          <w:numId w:val="30"/>
        </w:numPr>
        <w:tabs>
          <w:tab w:val="right" w:pos="9026"/>
        </w:tabs>
        <w:spacing w:before="0" w:after="0"/>
        <w:ind w:left="567" w:hanging="425"/>
        <w:outlineLvl w:val="4"/>
        <w:rPr>
          <w:i/>
        </w:rPr>
      </w:pPr>
      <w:r w:rsidRPr="008D114F">
        <w:rPr>
          <w:i/>
        </w:rPr>
        <w:t>open disclosure.</w:t>
      </w:r>
    </w:p>
    <w:p w14:paraId="0E64FC05" w14:textId="77777777" w:rsidR="007019A6" w:rsidRPr="00154403" w:rsidRDefault="007019A6" w:rsidP="007019A6"/>
    <w:p w14:paraId="0E64FC06" w14:textId="77777777" w:rsidR="007019A6" w:rsidRDefault="007019A6" w:rsidP="007019A6">
      <w:pPr>
        <w:tabs>
          <w:tab w:val="right" w:pos="9026"/>
        </w:tabs>
        <w:sectPr w:rsidR="007019A6" w:rsidSect="007019A6">
          <w:headerReference w:type="first" r:id="rId25"/>
          <w:type w:val="continuous"/>
          <w:pgSz w:w="11906" w:h="16838"/>
          <w:pgMar w:top="1701" w:right="1418" w:bottom="1418" w:left="1418" w:header="709" w:footer="397" w:gutter="0"/>
          <w:cols w:space="708"/>
          <w:docGrid w:linePitch="360"/>
        </w:sectPr>
      </w:pPr>
    </w:p>
    <w:p w14:paraId="0E64FC07" w14:textId="77777777" w:rsidR="007019A6" w:rsidRPr="00872DF6" w:rsidRDefault="00330554" w:rsidP="007019A6">
      <w:pPr>
        <w:pStyle w:val="Heading1"/>
      </w:pPr>
      <w:r w:rsidRPr="00872DF6">
        <w:lastRenderedPageBreak/>
        <w:t>Areas for improvement</w:t>
      </w:r>
    </w:p>
    <w:p w14:paraId="0E64FC0B" w14:textId="77777777" w:rsidR="007019A6" w:rsidRPr="00872DF6" w:rsidRDefault="00330554" w:rsidP="007019A6">
      <w:r w:rsidRPr="00872DF6">
        <w:t>Areas have been identified 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D4A27" w14:paraId="2B9C9964" w14:textId="77777777" w:rsidTr="00360EE1">
        <w:tc>
          <w:tcPr>
            <w:tcW w:w="4531" w:type="dxa"/>
            <w:shd w:val="clear" w:color="auto" w:fill="E7E6E6" w:themeFill="background2"/>
          </w:tcPr>
          <w:p w14:paraId="540ADF0E" w14:textId="77777777" w:rsidR="001D4A27" w:rsidRPr="002B61BB" w:rsidRDefault="001D4A27" w:rsidP="00360EE1">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01C0CEE" w14:textId="77777777" w:rsidR="001D4A27" w:rsidRPr="002B61BB" w:rsidRDefault="001D4A27" w:rsidP="00360EE1">
            <w:pPr>
              <w:pStyle w:val="Heading3"/>
              <w:spacing w:before="120" w:after="0"/>
              <w:outlineLvl w:val="2"/>
            </w:pPr>
            <w:r w:rsidRPr="002B61BB">
              <w:t xml:space="preserve">CHSP </w:t>
            </w:r>
          </w:p>
        </w:tc>
        <w:tc>
          <w:tcPr>
            <w:tcW w:w="3548" w:type="dxa"/>
            <w:shd w:val="clear" w:color="auto" w:fill="E7E6E6" w:themeFill="background2"/>
          </w:tcPr>
          <w:p w14:paraId="0F28CF12" w14:textId="77777777" w:rsidR="001D4A27" w:rsidRPr="006107BF" w:rsidRDefault="001D4A27" w:rsidP="00360EE1">
            <w:pPr>
              <w:pStyle w:val="Heading3"/>
              <w:spacing w:before="120" w:after="0"/>
              <w:jc w:val="right"/>
              <w:outlineLvl w:val="2"/>
            </w:pPr>
            <w:r>
              <w:rPr>
                <w:szCs w:val="26"/>
              </w:rPr>
              <w:t xml:space="preserve">Not </w:t>
            </w:r>
            <w:r w:rsidRPr="00BF0A37">
              <w:rPr>
                <w:szCs w:val="26"/>
              </w:rPr>
              <w:t>Compliant</w:t>
            </w:r>
          </w:p>
        </w:tc>
      </w:tr>
      <w:tr w:rsidR="001D4A27" w14:paraId="60620BCF" w14:textId="77777777" w:rsidTr="00360EE1">
        <w:tc>
          <w:tcPr>
            <w:tcW w:w="4531" w:type="dxa"/>
            <w:shd w:val="clear" w:color="auto" w:fill="E7E6E6" w:themeFill="background2"/>
          </w:tcPr>
          <w:p w14:paraId="31B55F7B" w14:textId="77777777" w:rsidR="001D4A27" w:rsidRPr="002B61BB" w:rsidRDefault="001D4A27" w:rsidP="00360EE1">
            <w:pPr>
              <w:pStyle w:val="Heading3"/>
              <w:spacing w:before="0" w:after="0"/>
              <w:outlineLvl w:val="2"/>
            </w:pPr>
          </w:p>
        </w:tc>
        <w:tc>
          <w:tcPr>
            <w:tcW w:w="993" w:type="dxa"/>
            <w:shd w:val="clear" w:color="auto" w:fill="E7E6E6" w:themeFill="background2"/>
          </w:tcPr>
          <w:p w14:paraId="161CB678" w14:textId="77777777" w:rsidR="001D4A27" w:rsidRPr="002B61BB" w:rsidRDefault="001D4A27" w:rsidP="00360EE1">
            <w:pPr>
              <w:pStyle w:val="Heading3"/>
              <w:spacing w:before="0" w:after="0"/>
              <w:outlineLvl w:val="2"/>
            </w:pPr>
          </w:p>
        </w:tc>
        <w:tc>
          <w:tcPr>
            <w:tcW w:w="3548" w:type="dxa"/>
            <w:shd w:val="clear" w:color="auto" w:fill="E7E6E6" w:themeFill="background2"/>
          </w:tcPr>
          <w:p w14:paraId="6690E9B1" w14:textId="77777777" w:rsidR="001D4A27" w:rsidRPr="006107BF" w:rsidRDefault="001D4A27" w:rsidP="00360EE1">
            <w:pPr>
              <w:pStyle w:val="Heading3"/>
              <w:spacing w:before="0" w:after="0"/>
              <w:jc w:val="right"/>
              <w:outlineLvl w:val="2"/>
            </w:pPr>
          </w:p>
        </w:tc>
      </w:tr>
    </w:tbl>
    <w:p w14:paraId="2C6BDC3E" w14:textId="77777777" w:rsidR="001D4A27" w:rsidRDefault="001D4A27" w:rsidP="001D4A27">
      <w:pPr>
        <w:rPr>
          <w:i/>
        </w:rPr>
      </w:pPr>
      <w:r w:rsidRPr="008D114F">
        <w:rPr>
          <w:i/>
        </w:rPr>
        <w:t>Care and services are reviewed regularly for effectiveness, and when circumstances change or when incidents impact on the needs, goals or preferences of the consumer.</w:t>
      </w:r>
      <w:bookmarkStart w:id="6" w:name="_GoBack"/>
      <w:bookmarkEnd w:id="6"/>
    </w:p>
    <w:sectPr w:rsidR="001D4A27" w:rsidSect="007019A6">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59180" w14:textId="77777777" w:rsidR="00660078" w:rsidRDefault="00660078">
      <w:pPr>
        <w:spacing w:before="0" w:after="0" w:line="240" w:lineRule="auto"/>
      </w:pPr>
      <w:r>
        <w:separator/>
      </w:r>
    </w:p>
  </w:endnote>
  <w:endnote w:type="continuationSeparator" w:id="0">
    <w:p w14:paraId="33272724" w14:textId="77777777" w:rsidR="00660078" w:rsidRDefault="006600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26" w14:textId="77777777" w:rsidR="00660078" w:rsidRPr="009A1F1B" w:rsidRDefault="00660078" w:rsidP="007019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64FC27" w14:textId="77777777" w:rsidR="00660078" w:rsidRPr="007E1990" w:rsidRDefault="00660078" w:rsidP="007019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Sandybeach Community Co-operative Society Limited</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0E64FC28" w14:textId="77777777" w:rsidR="00660078" w:rsidRPr="00C72FFB" w:rsidRDefault="00660078" w:rsidP="007019A6">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300529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29" w14:textId="77777777" w:rsidR="00660078" w:rsidRPr="009A1F1B" w:rsidRDefault="00660078" w:rsidP="007019A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64FC2A" w14:textId="77777777" w:rsidR="00660078" w:rsidRPr="00C72FFB" w:rsidRDefault="00660078" w:rsidP="007019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Sandybeach Community Co-operative Society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64FC2B" w14:textId="77777777" w:rsidR="00660078" w:rsidRPr="00A3716D" w:rsidRDefault="00660078" w:rsidP="007019A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A4C19" w14:textId="77777777" w:rsidR="00660078" w:rsidRDefault="00660078">
      <w:pPr>
        <w:spacing w:before="0" w:after="0" w:line="240" w:lineRule="auto"/>
      </w:pPr>
      <w:r>
        <w:separator/>
      </w:r>
    </w:p>
  </w:footnote>
  <w:footnote w:type="continuationSeparator" w:id="0">
    <w:p w14:paraId="26A75DF5" w14:textId="77777777" w:rsidR="00660078" w:rsidRDefault="006600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25" w14:textId="77777777" w:rsidR="00660078" w:rsidRDefault="00660078" w:rsidP="007019A6">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E64FC36" wp14:editId="0E64FC3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121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34" w14:textId="77777777" w:rsidR="00660078" w:rsidRDefault="00660078" w:rsidP="007019A6">
    <w:pPr>
      <w:tabs>
        <w:tab w:val="left" w:pos="3624"/>
      </w:tabs>
    </w:pPr>
    <w:r>
      <w:rPr>
        <w:noProof/>
        <w:color w:val="auto"/>
        <w:sz w:val="20"/>
        <w:lang w:val="en-US" w:eastAsia="en-US"/>
      </w:rPr>
      <w:drawing>
        <wp:anchor distT="0" distB="0" distL="114300" distR="114300" simplePos="0" relativeHeight="251665408" behindDoc="1" locked="0" layoutInCell="1" allowOverlap="1" wp14:anchorId="0E64FC48" wp14:editId="0E64FC49">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1870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35" w14:textId="77777777" w:rsidR="00660078" w:rsidRDefault="00660078" w:rsidP="007019A6">
    <w:pPr>
      <w:tabs>
        <w:tab w:val="left" w:pos="3624"/>
      </w:tabs>
    </w:pPr>
    <w:r>
      <w:rPr>
        <w:noProof/>
        <w:color w:val="auto"/>
        <w:sz w:val="20"/>
        <w:lang w:val="en-US" w:eastAsia="en-US"/>
      </w:rPr>
      <w:drawing>
        <wp:anchor distT="0" distB="0" distL="114300" distR="114300" simplePos="0" relativeHeight="251666432" behindDoc="1" locked="0" layoutInCell="1" allowOverlap="1" wp14:anchorId="0E64FC4A" wp14:editId="0E64FC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735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2C" w14:textId="77777777" w:rsidR="00660078" w:rsidRDefault="00660078" w:rsidP="007019A6">
    <w:r>
      <w:rPr>
        <w:noProof/>
        <w:color w:val="auto"/>
        <w:sz w:val="20"/>
        <w:lang w:val="en-US" w:eastAsia="en-US"/>
      </w:rPr>
      <w:drawing>
        <wp:anchor distT="0" distB="0" distL="114300" distR="114300" simplePos="0" relativeHeight="251659264" behindDoc="1" locked="0" layoutInCell="1" allowOverlap="1" wp14:anchorId="0E64FC38" wp14:editId="0E64FC39">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03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2D" w14:textId="77777777" w:rsidR="00660078" w:rsidRDefault="00660078" w:rsidP="007019A6">
    <w:r>
      <w:rPr>
        <w:noProof/>
        <w:color w:val="auto"/>
        <w:sz w:val="20"/>
        <w:lang w:val="en-US" w:eastAsia="en-US"/>
      </w:rPr>
      <w:drawing>
        <wp:anchor distT="0" distB="0" distL="114300" distR="114300" simplePos="0" relativeHeight="251660288" behindDoc="1" locked="0" layoutInCell="1" allowOverlap="1" wp14:anchorId="0E64FC3A" wp14:editId="0E64FC3B">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30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2E" w14:textId="77777777" w:rsidR="00660078" w:rsidRDefault="00660078" w:rsidP="007019A6">
    <w:r>
      <w:rPr>
        <w:noProof/>
        <w:color w:val="auto"/>
        <w:sz w:val="20"/>
        <w:lang w:val="en-US" w:eastAsia="en-US"/>
      </w:rPr>
      <w:drawing>
        <wp:anchor distT="0" distB="0" distL="114300" distR="114300" simplePos="0" relativeHeight="251661312" behindDoc="1" locked="0" layoutInCell="1" allowOverlap="1" wp14:anchorId="0E64FC3C" wp14:editId="0E64FC3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3724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2F" w14:textId="77777777" w:rsidR="00660078" w:rsidRDefault="00660078" w:rsidP="007019A6">
    <w:r>
      <w:rPr>
        <w:noProof/>
        <w:color w:val="auto"/>
        <w:sz w:val="20"/>
        <w:lang w:val="en-US" w:eastAsia="en-US"/>
      </w:rPr>
      <w:drawing>
        <wp:anchor distT="0" distB="0" distL="114300" distR="114300" simplePos="0" relativeHeight="251662336" behindDoc="1" locked="0" layoutInCell="1" allowOverlap="1" wp14:anchorId="0E64FC3E" wp14:editId="0E64FC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752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30" w14:textId="77777777" w:rsidR="00660078" w:rsidRDefault="00660078" w:rsidP="007019A6">
    <w:r>
      <w:rPr>
        <w:noProof/>
        <w:color w:val="auto"/>
        <w:sz w:val="20"/>
        <w:lang w:val="en-US" w:eastAsia="en-US"/>
      </w:rPr>
      <w:drawing>
        <wp:anchor distT="0" distB="0" distL="114300" distR="114300" simplePos="0" relativeHeight="251667456" behindDoc="1" locked="0" layoutInCell="1" allowOverlap="1" wp14:anchorId="0E64FC40" wp14:editId="0E64FC41">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74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31" w14:textId="77777777" w:rsidR="00660078" w:rsidRDefault="00660078" w:rsidP="007019A6">
    <w:r>
      <w:rPr>
        <w:noProof/>
        <w:color w:val="auto"/>
        <w:sz w:val="20"/>
        <w:lang w:val="en-US" w:eastAsia="en-US"/>
      </w:rPr>
      <w:drawing>
        <wp:anchor distT="0" distB="0" distL="114300" distR="114300" simplePos="0" relativeHeight="251668480" behindDoc="1" locked="0" layoutInCell="1" allowOverlap="1" wp14:anchorId="0E64FC42" wp14:editId="0E64FC43">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960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32" w14:textId="77777777" w:rsidR="00660078" w:rsidRDefault="00660078" w:rsidP="007019A6">
    <w:pPr>
      <w:tabs>
        <w:tab w:val="left" w:pos="3624"/>
      </w:tabs>
    </w:pPr>
    <w:r>
      <w:rPr>
        <w:noProof/>
        <w:color w:val="auto"/>
        <w:sz w:val="20"/>
        <w:lang w:val="en-US" w:eastAsia="en-US"/>
      </w:rPr>
      <w:drawing>
        <wp:anchor distT="0" distB="0" distL="114300" distR="114300" simplePos="0" relativeHeight="251663360" behindDoc="1" locked="0" layoutInCell="1" allowOverlap="1" wp14:anchorId="0E64FC44" wp14:editId="0E64FC4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37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4FC33" w14:textId="77777777" w:rsidR="00660078" w:rsidRDefault="00660078" w:rsidP="007019A6">
    <w:pPr>
      <w:tabs>
        <w:tab w:val="left" w:pos="3624"/>
      </w:tabs>
    </w:pPr>
    <w:r>
      <w:rPr>
        <w:noProof/>
        <w:color w:val="auto"/>
        <w:sz w:val="20"/>
        <w:lang w:val="en-US" w:eastAsia="en-US"/>
      </w:rPr>
      <w:drawing>
        <wp:anchor distT="0" distB="0" distL="114300" distR="114300" simplePos="0" relativeHeight="251664384" behindDoc="1" locked="0" layoutInCell="1" allowOverlap="1" wp14:anchorId="0E64FC46" wp14:editId="0E64FC4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129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2DE56EC">
      <w:start w:val="1"/>
      <w:numFmt w:val="lowerRoman"/>
      <w:lvlText w:val="(%1)"/>
      <w:lvlJc w:val="left"/>
      <w:pPr>
        <w:ind w:left="1080" w:hanging="720"/>
      </w:pPr>
      <w:rPr>
        <w:rFonts w:hint="default"/>
        <w:b w:val="0"/>
      </w:rPr>
    </w:lvl>
    <w:lvl w:ilvl="1" w:tplc="2FAC4900" w:tentative="1">
      <w:start w:val="1"/>
      <w:numFmt w:val="lowerLetter"/>
      <w:lvlText w:val="%2."/>
      <w:lvlJc w:val="left"/>
      <w:pPr>
        <w:ind w:left="1440" w:hanging="360"/>
      </w:pPr>
    </w:lvl>
    <w:lvl w:ilvl="2" w:tplc="F9585C60" w:tentative="1">
      <w:start w:val="1"/>
      <w:numFmt w:val="lowerRoman"/>
      <w:lvlText w:val="%3."/>
      <w:lvlJc w:val="right"/>
      <w:pPr>
        <w:ind w:left="2160" w:hanging="180"/>
      </w:pPr>
    </w:lvl>
    <w:lvl w:ilvl="3" w:tplc="490263A4" w:tentative="1">
      <w:start w:val="1"/>
      <w:numFmt w:val="decimal"/>
      <w:lvlText w:val="%4."/>
      <w:lvlJc w:val="left"/>
      <w:pPr>
        <w:ind w:left="2880" w:hanging="360"/>
      </w:pPr>
    </w:lvl>
    <w:lvl w:ilvl="4" w:tplc="26BA20AE" w:tentative="1">
      <w:start w:val="1"/>
      <w:numFmt w:val="lowerLetter"/>
      <w:lvlText w:val="%5."/>
      <w:lvlJc w:val="left"/>
      <w:pPr>
        <w:ind w:left="3600" w:hanging="360"/>
      </w:pPr>
    </w:lvl>
    <w:lvl w:ilvl="5" w:tplc="25E2D7E2" w:tentative="1">
      <w:start w:val="1"/>
      <w:numFmt w:val="lowerRoman"/>
      <w:lvlText w:val="%6."/>
      <w:lvlJc w:val="right"/>
      <w:pPr>
        <w:ind w:left="4320" w:hanging="180"/>
      </w:pPr>
    </w:lvl>
    <w:lvl w:ilvl="6" w:tplc="97A0529A" w:tentative="1">
      <w:start w:val="1"/>
      <w:numFmt w:val="decimal"/>
      <w:lvlText w:val="%7."/>
      <w:lvlJc w:val="left"/>
      <w:pPr>
        <w:ind w:left="5040" w:hanging="360"/>
      </w:pPr>
    </w:lvl>
    <w:lvl w:ilvl="7" w:tplc="2F369EBE" w:tentative="1">
      <w:start w:val="1"/>
      <w:numFmt w:val="lowerLetter"/>
      <w:lvlText w:val="%8."/>
      <w:lvlJc w:val="left"/>
      <w:pPr>
        <w:ind w:left="5760" w:hanging="360"/>
      </w:pPr>
    </w:lvl>
    <w:lvl w:ilvl="8" w:tplc="66322AC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A02FAA4">
      <w:start w:val="1"/>
      <w:numFmt w:val="bullet"/>
      <w:pStyle w:val="ListParagraph"/>
      <w:lvlText w:val=""/>
      <w:lvlJc w:val="left"/>
      <w:pPr>
        <w:ind w:left="1440" w:hanging="360"/>
      </w:pPr>
      <w:rPr>
        <w:rFonts w:ascii="Symbol" w:hAnsi="Symbol" w:hint="default"/>
        <w:color w:val="auto"/>
      </w:rPr>
    </w:lvl>
    <w:lvl w:ilvl="1" w:tplc="09127A12" w:tentative="1">
      <w:start w:val="1"/>
      <w:numFmt w:val="bullet"/>
      <w:lvlText w:val="o"/>
      <w:lvlJc w:val="left"/>
      <w:pPr>
        <w:ind w:left="2160" w:hanging="360"/>
      </w:pPr>
      <w:rPr>
        <w:rFonts w:ascii="Courier New" w:hAnsi="Courier New" w:cs="Courier New" w:hint="default"/>
      </w:rPr>
    </w:lvl>
    <w:lvl w:ilvl="2" w:tplc="6B2C0228" w:tentative="1">
      <w:start w:val="1"/>
      <w:numFmt w:val="bullet"/>
      <w:lvlText w:val=""/>
      <w:lvlJc w:val="left"/>
      <w:pPr>
        <w:ind w:left="2880" w:hanging="360"/>
      </w:pPr>
      <w:rPr>
        <w:rFonts w:ascii="Wingdings" w:hAnsi="Wingdings" w:hint="default"/>
      </w:rPr>
    </w:lvl>
    <w:lvl w:ilvl="3" w:tplc="107CAD6E" w:tentative="1">
      <w:start w:val="1"/>
      <w:numFmt w:val="bullet"/>
      <w:lvlText w:val=""/>
      <w:lvlJc w:val="left"/>
      <w:pPr>
        <w:ind w:left="3600" w:hanging="360"/>
      </w:pPr>
      <w:rPr>
        <w:rFonts w:ascii="Symbol" w:hAnsi="Symbol" w:hint="default"/>
      </w:rPr>
    </w:lvl>
    <w:lvl w:ilvl="4" w:tplc="CB6A1B34" w:tentative="1">
      <w:start w:val="1"/>
      <w:numFmt w:val="bullet"/>
      <w:lvlText w:val="o"/>
      <w:lvlJc w:val="left"/>
      <w:pPr>
        <w:ind w:left="4320" w:hanging="360"/>
      </w:pPr>
      <w:rPr>
        <w:rFonts w:ascii="Courier New" w:hAnsi="Courier New" w:cs="Courier New" w:hint="default"/>
      </w:rPr>
    </w:lvl>
    <w:lvl w:ilvl="5" w:tplc="F6D27056" w:tentative="1">
      <w:start w:val="1"/>
      <w:numFmt w:val="bullet"/>
      <w:lvlText w:val=""/>
      <w:lvlJc w:val="left"/>
      <w:pPr>
        <w:ind w:left="5040" w:hanging="360"/>
      </w:pPr>
      <w:rPr>
        <w:rFonts w:ascii="Wingdings" w:hAnsi="Wingdings" w:hint="default"/>
      </w:rPr>
    </w:lvl>
    <w:lvl w:ilvl="6" w:tplc="22EE65E8" w:tentative="1">
      <w:start w:val="1"/>
      <w:numFmt w:val="bullet"/>
      <w:lvlText w:val=""/>
      <w:lvlJc w:val="left"/>
      <w:pPr>
        <w:ind w:left="5760" w:hanging="360"/>
      </w:pPr>
      <w:rPr>
        <w:rFonts w:ascii="Symbol" w:hAnsi="Symbol" w:hint="default"/>
      </w:rPr>
    </w:lvl>
    <w:lvl w:ilvl="7" w:tplc="039028EC" w:tentative="1">
      <w:start w:val="1"/>
      <w:numFmt w:val="bullet"/>
      <w:lvlText w:val="o"/>
      <w:lvlJc w:val="left"/>
      <w:pPr>
        <w:ind w:left="6480" w:hanging="360"/>
      </w:pPr>
      <w:rPr>
        <w:rFonts w:ascii="Courier New" w:hAnsi="Courier New" w:cs="Courier New" w:hint="default"/>
      </w:rPr>
    </w:lvl>
    <w:lvl w:ilvl="8" w:tplc="6456AC6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4ABF10">
      <w:start w:val="1"/>
      <w:numFmt w:val="lowerRoman"/>
      <w:lvlText w:val="(%1)"/>
      <w:lvlJc w:val="left"/>
      <w:pPr>
        <w:ind w:left="1004" w:hanging="720"/>
      </w:pPr>
      <w:rPr>
        <w:rFonts w:hint="default"/>
        <w:b w:val="0"/>
      </w:rPr>
    </w:lvl>
    <w:lvl w:ilvl="1" w:tplc="5F76B5AC" w:tentative="1">
      <w:start w:val="1"/>
      <w:numFmt w:val="lowerLetter"/>
      <w:lvlText w:val="%2."/>
      <w:lvlJc w:val="left"/>
      <w:pPr>
        <w:ind w:left="1364" w:hanging="360"/>
      </w:pPr>
    </w:lvl>
    <w:lvl w:ilvl="2" w:tplc="2832864E" w:tentative="1">
      <w:start w:val="1"/>
      <w:numFmt w:val="lowerRoman"/>
      <w:lvlText w:val="%3."/>
      <w:lvlJc w:val="right"/>
      <w:pPr>
        <w:ind w:left="2084" w:hanging="180"/>
      </w:pPr>
    </w:lvl>
    <w:lvl w:ilvl="3" w:tplc="EBE68A4A" w:tentative="1">
      <w:start w:val="1"/>
      <w:numFmt w:val="decimal"/>
      <w:lvlText w:val="%4."/>
      <w:lvlJc w:val="left"/>
      <w:pPr>
        <w:ind w:left="2804" w:hanging="360"/>
      </w:pPr>
    </w:lvl>
    <w:lvl w:ilvl="4" w:tplc="C6C02F84" w:tentative="1">
      <w:start w:val="1"/>
      <w:numFmt w:val="lowerLetter"/>
      <w:lvlText w:val="%5."/>
      <w:lvlJc w:val="left"/>
      <w:pPr>
        <w:ind w:left="3524" w:hanging="360"/>
      </w:pPr>
    </w:lvl>
    <w:lvl w:ilvl="5" w:tplc="47DAEA0A" w:tentative="1">
      <w:start w:val="1"/>
      <w:numFmt w:val="lowerRoman"/>
      <w:lvlText w:val="%6."/>
      <w:lvlJc w:val="right"/>
      <w:pPr>
        <w:ind w:left="4244" w:hanging="180"/>
      </w:pPr>
    </w:lvl>
    <w:lvl w:ilvl="6" w:tplc="1EBEC56C" w:tentative="1">
      <w:start w:val="1"/>
      <w:numFmt w:val="decimal"/>
      <w:lvlText w:val="%7."/>
      <w:lvlJc w:val="left"/>
      <w:pPr>
        <w:ind w:left="4964" w:hanging="360"/>
      </w:pPr>
    </w:lvl>
    <w:lvl w:ilvl="7" w:tplc="58680188" w:tentative="1">
      <w:start w:val="1"/>
      <w:numFmt w:val="lowerLetter"/>
      <w:lvlText w:val="%8."/>
      <w:lvlJc w:val="left"/>
      <w:pPr>
        <w:ind w:left="5684" w:hanging="360"/>
      </w:pPr>
    </w:lvl>
    <w:lvl w:ilvl="8" w:tplc="3BFED60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D3E5D18">
      <w:start w:val="1"/>
      <w:numFmt w:val="lowerRoman"/>
      <w:lvlText w:val="(%1)"/>
      <w:lvlJc w:val="left"/>
      <w:pPr>
        <w:ind w:left="1080" w:hanging="720"/>
      </w:pPr>
      <w:rPr>
        <w:rFonts w:hint="default"/>
      </w:rPr>
    </w:lvl>
    <w:lvl w:ilvl="1" w:tplc="BF907BE8" w:tentative="1">
      <w:start w:val="1"/>
      <w:numFmt w:val="lowerLetter"/>
      <w:lvlText w:val="%2."/>
      <w:lvlJc w:val="left"/>
      <w:pPr>
        <w:ind w:left="1440" w:hanging="360"/>
      </w:pPr>
    </w:lvl>
    <w:lvl w:ilvl="2" w:tplc="0FB63ADA" w:tentative="1">
      <w:start w:val="1"/>
      <w:numFmt w:val="lowerRoman"/>
      <w:lvlText w:val="%3."/>
      <w:lvlJc w:val="right"/>
      <w:pPr>
        <w:ind w:left="2160" w:hanging="180"/>
      </w:pPr>
    </w:lvl>
    <w:lvl w:ilvl="3" w:tplc="4F5600A4" w:tentative="1">
      <w:start w:val="1"/>
      <w:numFmt w:val="decimal"/>
      <w:lvlText w:val="%4."/>
      <w:lvlJc w:val="left"/>
      <w:pPr>
        <w:ind w:left="2880" w:hanging="360"/>
      </w:pPr>
    </w:lvl>
    <w:lvl w:ilvl="4" w:tplc="F8846282" w:tentative="1">
      <w:start w:val="1"/>
      <w:numFmt w:val="lowerLetter"/>
      <w:lvlText w:val="%5."/>
      <w:lvlJc w:val="left"/>
      <w:pPr>
        <w:ind w:left="3600" w:hanging="360"/>
      </w:pPr>
    </w:lvl>
    <w:lvl w:ilvl="5" w:tplc="6C0225EE" w:tentative="1">
      <w:start w:val="1"/>
      <w:numFmt w:val="lowerRoman"/>
      <w:lvlText w:val="%6."/>
      <w:lvlJc w:val="right"/>
      <w:pPr>
        <w:ind w:left="4320" w:hanging="180"/>
      </w:pPr>
    </w:lvl>
    <w:lvl w:ilvl="6" w:tplc="9AD443C4" w:tentative="1">
      <w:start w:val="1"/>
      <w:numFmt w:val="decimal"/>
      <w:lvlText w:val="%7."/>
      <w:lvlJc w:val="left"/>
      <w:pPr>
        <w:ind w:left="5040" w:hanging="360"/>
      </w:pPr>
    </w:lvl>
    <w:lvl w:ilvl="7" w:tplc="14EE4F84" w:tentative="1">
      <w:start w:val="1"/>
      <w:numFmt w:val="lowerLetter"/>
      <w:lvlText w:val="%8."/>
      <w:lvlJc w:val="left"/>
      <w:pPr>
        <w:ind w:left="5760" w:hanging="360"/>
      </w:pPr>
    </w:lvl>
    <w:lvl w:ilvl="8" w:tplc="D52EC1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25C617E">
      <w:start w:val="1"/>
      <w:numFmt w:val="lowerRoman"/>
      <w:lvlText w:val="(%1)"/>
      <w:lvlJc w:val="left"/>
      <w:pPr>
        <w:ind w:left="1080" w:hanging="720"/>
      </w:pPr>
      <w:rPr>
        <w:rFonts w:hint="default"/>
      </w:rPr>
    </w:lvl>
    <w:lvl w:ilvl="1" w:tplc="A8BCE2E8" w:tentative="1">
      <w:start w:val="1"/>
      <w:numFmt w:val="lowerLetter"/>
      <w:lvlText w:val="%2."/>
      <w:lvlJc w:val="left"/>
      <w:pPr>
        <w:ind w:left="1440" w:hanging="360"/>
      </w:pPr>
    </w:lvl>
    <w:lvl w:ilvl="2" w:tplc="665420F0" w:tentative="1">
      <w:start w:val="1"/>
      <w:numFmt w:val="lowerRoman"/>
      <w:lvlText w:val="%3."/>
      <w:lvlJc w:val="right"/>
      <w:pPr>
        <w:ind w:left="2160" w:hanging="180"/>
      </w:pPr>
    </w:lvl>
    <w:lvl w:ilvl="3" w:tplc="0BEA8132" w:tentative="1">
      <w:start w:val="1"/>
      <w:numFmt w:val="decimal"/>
      <w:lvlText w:val="%4."/>
      <w:lvlJc w:val="left"/>
      <w:pPr>
        <w:ind w:left="2880" w:hanging="360"/>
      </w:pPr>
    </w:lvl>
    <w:lvl w:ilvl="4" w:tplc="BDC6D0C2" w:tentative="1">
      <w:start w:val="1"/>
      <w:numFmt w:val="lowerLetter"/>
      <w:lvlText w:val="%5."/>
      <w:lvlJc w:val="left"/>
      <w:pPr>
        <w:ind w:left="3600" w:hanging="360"/>
      </w:pPr>
    </w:lvl>
    <w:lvl w:ilvl="5" w:tplc="58FE8878" w:tentative="1">
      <w:start w:val="1"/>
      <w:numFmt w:val="lowerRoman"/>
      <w:lvlText w:val="%6."/>
      <w:lvlJc w:val="right"/>
      <w:pPr>
        <w:ind w:left="4320" w:hanging="180"/>
      </w:pPr>
    </w:lvl>
    <w:lvl w:ilvl="6" w:tplc="F0D602EC" w:tentative="1">
      <w:start w:val="1"/>
      <w:numFmt w:val="decimal"/>
      <w:lvlText w:val="%7."/>
      <w:lvlJc w:val="left"/>
      <w:pPr>
        <w:ind w:left="5040" w:hanging="360"/>
      </w:pPr>
    </w:lvl>
    <w:lvl w:ilvl="7" w:tplc="8F9CE6F8" w:tentative="1">
      <w:start w:val="1"/>
      <w:numFmt w:val="lowerLetter"/>
      <w:lvlText w:val="%8."/>
      <w:lvlJc w:val="left"/>
      <w:pPr>
        <w:ind w:left="5760" w:hanging="360"/>
      </w:pPr>
    </w:lvl>
    <w:lvl w:ilvl="8" w:tplc="437C59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4483914">
      <w:start w:val="1"/>
      <w:numFmt w:val="lowerRoman"/>
      <w:lvlText w:val="(%1)"/>
      <w:lvlJc w:val="left"/>
      <w:pPr>
        <w:ind w:left="1080" w:hanging="720"/>
      </w:pPr>
      <w:rPr>
        <w:rFonts w:hint="default"/>
        <w:b w:val="0"/>
      </w:rPr>
    </w:lvl>
    <w:lvl w:ilvl="1" w:tplc="248A371E" w:tentative="1">
      <w:start w:val="1"/>
      <w:numFmt w:val="lowerLetter"/>
      <w:lvlText w:val="%2."/>
      <w:lvlJc w:val="left"/>
      <w:pPr>
        <w:ind w:left="1440" w:hanging="360"/>
      </w:pPr>
    </w:lvl>
    <w:lvl w:ilvl="2" w:tplc="F7E248C0" w:tentative="1">
      <w:start w:val="1"/>
      <w:numFmt w:val="lowerRoman"/>
      <w:lvlText w:val="%3."/>
      <w:lvlJc w:val="right"/>
      <w:pPr>
        <w:ind w:left="2160" w:hanging="180"/>
      </w:pPr>
    </w:lvl>
    <w:lvl w:ilvl="3" w:tplc="8368C6D8" w:tentative="1">
      <w:start w:val="1"/>
      <w:numFmt w:val="decimal"/>
      <w:lvlText w:val="%4."/>
      <w:lvlJc w:val="left"/>
      <w:pPr>
        <w:ind w:left="2880" w:hanging="360"/>
      </w:pPr>
    </w:lvl>
    <w:lvl w:ilvl="4" w:tplc="062C08EC" w:tentative="1">
      <w:start w:val="1"/>
      <w:numFmt w:val="lowerLetter"/>
      <w:lvlText w:val="%5."/>
      <w:lvlJc w:val="left"/>
      <w:pPr>
        <w:ind w:left="3600" w:hanging="360"/>
      </w:pPr>
    </w:lvl>
    <w:lvl w:ilvl="5" w:tplc="B03A23CE" w:tentative="1">
      <w:start w:val="1"/>
      <w:numFmt w:val="lowerRoman"/>
      <w:lvlText w:val="%6."/>
      <w:lvlJc w:val="right"/>
      <w:pPr>
        <w:ind w:left="4320" w:hanging="180"/>
      </w:pPr>
    </w:lvl>
    <w:lvl w:ilvl="6" w:tplc="15224170" w:tentative="1">
      <w:start w:val="1"/>
      <w:numFmt w:val="decimal"/>
      <w:lvlText w:val="%7."/>
      <w:lvlJc w:val="left"/>
      <w:pPr>
        <w:ind w:left="5040" w:hanging="360"/>
      </w:pPr>
    </w:lvl>
    <w:lvl w:ilvl="7" w:tplc="D8A60CE6" w:tentative="1">
      <w:start w:val="1"/>
      <w:numFmt w:val="lowerLetter"/>
      <w:lvlText w:val="%8."/>
      <w:lvlJc w:val="left"/>
      <w:pPr>
        <w:ind w:left="5760" w:hanging="360"/>
      </w:pPr>
    </w:lvl>
    <w:lvl w:ilvl="8" w:tplc="4DD69FE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028E3E80">
      <w:start w:val="1"/>
      <w:numFmt w:val="lowerLetter"/>
      <w:lvlText w:val="(%1)"/>
      <w:lvlJc w:val="left"/>
      <w:pPr>
        <w:ind w:left="360" w:hanging="360"/>
      </w:pPr>
      <w:rPr>
        <w:rFonts w:hint="default"/>
      </w:rPr>
    </w:lvl>
    <w:lvl w:ilvl="1" w:tplc="37C29E6C" w:tentative="1">
      <w:start w:val="1"/>
      <w:numFmt w:val="lowerLetter"/>
      <w:lvlText w:val="%2."/>
      <w:lvlJc w:val="left"/>
      <w:pPr>
        <w:ind w:left="1080" w:hanging="360"/>
      </w:pPr>
    </w:lvl>
    <w:lvl w:ilvl="2" w:tplc="2632D92A" w:tentative="1">
      <w:start w:val="1"/>
      <w:numFmt w:val="lowerRoman"/>
      <w:lvlText w:val="%3."/>
      <w:lvlJc w:val="right"/>
      <w:pPr>
        <w:ind w:left="1800" w:hanging="180"/>
      </w:pPr>
    </w:lvl>
    <w:lvl w:ilvl="3" w:tplc="D48E0082" w:tentative="1">
      <w:start w:val="1"/>
      <w:numFmt w:val="decimal"/>
      <w:lvlText w:val="%4."/>
      <w:lvlJc w:val="left"/>
      <w:pPr>
        <w:ind w:left="2520" w:hanging="360"/>
      </w:pPr>
    </w:lvl>
    <w:lvl w:ilvl="4" w:tplc="B1EE8EC8" w:tentative="1">
      <w:start w:val="1"/>
      <w:numFmt w:val="lowerLetter"/>
      <w:lvlText w:val="%5."/>
      <w:lvlJc w:val="left"/>
      <w:pPr>
        <w:ind w:left="3240" w:hanging="360"/>
      </w:pPr>
    </w:lvl>
    <w:lvl w:ilvl="5" w:tplc="09BE0D8E" w:tentative="1">
      <w:start w:val="1"/>
      <w:numFmt w:val="lowerRoman"/>
      <w:lvlText w:val="%6."/>
      <w:lvlJc w:val="right"/>
      <w:pPr>
        <w:ind w:left="3960" w:hanging="180"/>
      </w:pPr>
    </w:lvl>
    <w:lvl w:ilvl="6" w:tplc="66CC094A" w:tentative="1">
      <w:start w:val="1"/>
      <w:numFmt w:val="decimal"/>
      <w:lvlText w:val="%7."/>
      <w:lvlJc w:val="left"/>
      <w:pPr>
        <w:ind w:left="4680" w:hanging="360"/>
      </w:pPr>
    </w:lvl>
    <w:lvl w:ilvl="7" w:tplc="C4962AF4" w:tentative="1">
      <w:start w:val="1"/>
      <w:numFmt w:val="lowerLetter"/>
      <w:lvlText w:val="%8."/>
      <w:lvlJc w:val="left"/>
      <w:pPr>
        <w:ind w:left="5400" w:hanging="360"/>
      </w:pPr>
    </w:lvl>
    <w:lvl w:ilvl="8" w:tplc="2628205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FBCFB82">
      <w:start w:val="1"/>
      <w:numFmt w:val="decimal"/>
      <w:lvlText w:val="%1."/>
      <w:lvlJc w:val="left"/>
      <w:pPr>
        <w:ind w:left="360" w:hanging="360"/>
      </w:pPr>
      <w:rPr>
        <w:rFonts w:hint="default"/>
      </w:rPr>
    </w:lvl>
    <w:lvl w:ilvl="1" w:tplc="574A35F4" w:tentative="1">
      <w:start w:val="1"/>
      <w:numFmt w:val="lowerLetter"/>
      <w:lvlText w:val="%2."/>
      <w:lvlJc w:val="left"/>
      <w:pPr>
        <w:ind w:left="1080" w:hanging="360"/>
      </w:pPr>
    </w:lvl>
    <w:lvl w:ilvl="2" w:tplc="4192D130" w:tentative="1">
      <w:start w:val="1"/>
      <w:numFmt w:val="lowerRoman"/>
      <w:lvlText w:val="%3."/>
      <w:lvlJc w:val="right"/>
      <w:pPr>
        <w:ind w:left="1800" w:hanging="180"/>
      </w:pPr>
    </w:lvl>
    <w:lvl w:ilvl="3" w:tplc="B5BC90C6" w:tentative="1">
      <w:start w:val="1"/>
      <w:numFmt w:val="decimal"/>
      <w:lvlText w:val="%4."/>
      <w:lvlJc w:val="left"/>
      <w:pPr>
        <w:ind w:left="2520" w:hanging="360"/>
      </w:pPr>
    </w:lvl>
    <w:lvl w:ilvl="4" w:tplc="78944F98" w:tentative="1">
      <w:start w:val="1"/>
      <w:numFmt w:val="lowerLetter"/>
      <w:lvlText w:val="%5."/>
      <w:lvlJc w:val="left"/>
      <w:pPr>
        <w:ind w:left="3240" w:hanging="360"/>
      </w:pPr>
    </w:lvl>
    <w:lvl w:ilvl="5" w:tplc="DF9E7120" w:tentative="1">
      <w:start w:val="1"/>
      <w:numFmt w:val="lowerRoman"/>
      <w:lvlText w:val="%6."/>
      <w:lvlJc w:val="right"/>
      <w:pPr>
        <w:ind w:left="3960" w:hanging="180"/>
      </w:pPr>
    </w:lvl>
    <w:lvl w:ilvl="6" w:tplc="43F2129C" w:tentative="1">
      <w:start w:val="1"/>
      <w:numFmt w:val="decimal"/>
      <w:lvlText w:val="%7."/>
      <w:lvlJc w:val="left"/>
      <w:pPr>
        <w:ind w:left="4680" w:hanging="360"/>
      </w:pPr>
    </w:lvl>
    <w:lvl w:ilvl="7" w:tplc="5330C02C" w:tentative="1">
      <w:start w:val="1"/>
      <w:numFmt w:val="lowerLetter"/>
      <w:lvlText w:val="%8."/>
      <w:lvlJc w:val="left"/>
      <w:pPr>
        <w:ind w:left="5400" w:hanging="360"/>
      </w:pPr>
    </w:lvl>
    <w:lvl w:ilvl="8" w:tplc="F95E26F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1E6E460">
      <w:start w:val="1"/>
      <w:numFmt w:val="decimal"/>
      <w:lvlText w:val="%1."/>
      <w:lvlJc w:val="left"/>
      <w:pPr>
        <w:ind w:left="360" w:hanging="360"/>
      </w:pPr>
      <w:rPr>
        <w:rFonts w:hint="default"/>
      </w:rPr>
    </w:lvl>
    <w:lvl w:ilvl="1" w:tplc="E9DA141A" w:tentative="1">
      <w:start w:val="1"/>
      <w:numFmt w:val="lowerLetter"/>
      <w:lvlText w:val="%2."/>
      <w:lvlJc w:val="left"/>
      <w:pPr>
        <w:ind w:left="1080" w:hanging="360"/>
      </w:pPr>
    </w:lvl>
    <w:lvl w:ilvl="2" w:tplc="8EA6FA14" w:tentative="1">
      <w:start w:val="1"/>
      <w:numFmt w:val="lowerRoman"/>
      <w:lvlText w:val="%3."/>
      <w:lvlJc w:val="right"/>
      <w:pPr>
        <w:ind w:left="1800" w:hanging="180"/>
      </w:pPr>
    </w:lvl>
    <w:lvl w:ilvl="3" w:tplc="6E260A6C" w:tentative="1">
      <w:start w:val="1"/>
      <w:numFmt w:val="decimal"/>
      <w:lvlText w:val="%4."/>
      <w:lvlJc w:val="left"/>
      <w:pPr>
        <w:ind w:left="2520" w:hanging="360"/>
      </w:pPr>
    </w:lvl>
    <w:lvl w:ilvl="4" w:tplc="3A88CF14" w:tentative="1">
      <w:start w:val="1"/>
      <w:numFmt w:val="lowerLetter"/>
      <w:lvlText w:val="%5."/>
      <w:lvlJc w:val="left"/>
      <w:pPr>
        <w:ind w:left="3240" w:hanging="360"/>
      </w:pPr>
    </w:lvl>
    <w:lvl w:ilvl="5" w:tplc="EA6AAA82" w:tentative="1">
      <w:start w:val="1"/>
      <w:numFmt w:val="lowerRoman"/>
      <w:lvlText w:val="%6."/>
      <w:lvlJc w:val="right"/>
      <w:pPr>
        <w:ind w:left="3960" w:hanging="180"/>
      </w:pPr>
    </w:lvl>
    <w:lvl w:ilvl="6" w:tplc="ECBEB9B0" w:tentative="1">
      <w:start w:val="1"/>
      <w:numFmt w:val="decimal"/>
      <w:lvlText w:val="%7."/>
      <w:lvlJc w:val="left"/>
      <w:pPr>
        <w:ind w:left="4680" w:hanging="360"/>
      </w:pPr>
    </w:lvl>
    <w:lvl w:ilvl="7" w:tplc="10422920" w:tentative="1">
      <w:start w:val="1"/>
      <w:numFmt w:val="lowerLetter"/>
      <w:lvlText w:val="%8."/>
      <w:lvlJc w:val="left"/>
      <w:pPr>
        <w:ind w:left="5400" w:hanging="360"/>
      </w:pPr>
    </w:lvl>
    <w:lvl w:ilvl="8" w:tplc="0394926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FFC0CA6">
      <w:start w:val="1"/>
      <w:numFmt w:val="lowerRoman"/>
      <w:lvlText w:val="(%1)"/>
      <w:lvlJc w:val="left"/>
      <w:pPr>
        <w:ind w:left="1080" w:hanging="720"/>
      </w:pPr>
      <w:rPr>
        <w:rFonts w:hint="default"/>
        <w:b w:val="0"/>
      </w:rPr>
    </w:lvl>
    <w:lvl w:ilvl="1" w:tplc="AFEEDBE8" w:tentative="1">
      <w:start w:val="1"/>
      <w:numFmt w:val="lowerLetter"/>
      <w:lvlText w:val="%2."/>
      <w:lvlJc w:val="left"/>
      <w:pPr>
        <w:ind w:left="1440" w:hanging="360"/>
      </w:pPr>
    </w:lvl>
    <w:lvl w:ilvl="2" w:tplc="007AB174" w:tentative="1">
      <w:start w:val="1"/>
      <w:numFmt w:val="lowerRoman"/>
      <w:lvlText w:val="%3."/>
      <w:lvlJc w:val="right"/>
      <w:pPr>
        <w:ind w:left="2160" w:hanging="180"/>
      </w:pPr>
    </w:lvl>
    <w:lvl w:ilvl="3" w:tplc="633EDD6C" w:tentative="1">
      <w:start w:val="1"/>
      <w:numFmt w:val="decimal"/>
      <w:lvlText w:val="%4."/>
      <w:lvlJc w:val="left"/>
      <w:pPr>
        <w:ind w:left="2880" w:hanging="360"/>
      </w:pPr>
    </w:lvl>
    <w:lvl w:ilvl="4" w:tplc="F37EEBE2" w:tentative="1">
      <w:start w:val="1"/>
      <w:numFmt w:val="lowerLetter"/>
      <w:lvlText w:val="%5."/>
      <w:lvlJc w:val="left"/>
      <w:pPr>
        <w:ind w:left="3600" w:hanging="360"/>
      </w:pPr>
    </w:lvl>
    <w:lvl w:ilvl="5" w:tplc="C4324C20" w:tentative="1">
      <w:start w:val="1"/>
      <w:numFmt w:val="lowerRoman"/>
      <w:lvlText w:val="%6."/>
      <w:lvlJc w:val="right"/>
      <w:pPr>
        <w:ind w:left="4320" w:hanging="180"/>
      </w:pPr>
    </w:lvl>
    <w:lvl w:ilvl="6" w:tplc="C208393C" w:tentative="1">
      <w:start w:val="1"/>
      <w:numFmt w:val="decimal"/>
      <w:lvlText w:val="%7."/>
      <w:lvlJc w:val="left"/>
      <w:pPr>
        <w:ind w:left="5040" w:hanging="360"/>
      </w:pPr>
    </w:lvl>
    <w:lvl w:ilvl="7" w:tplc="16C4BB40" w:tentative="1">
      <w:start w:val="1"/>
      <w:numFmt w:val="lowerLetter"/>
      <w:lvlText w:val="%8."/>
      <w:lvlJc w:val="left"/>
      <w:pPr>
        <w:ind w:left="5760" w:hanging="360"/>
      </w:pPr>
    </w:lvl>
    <w:lvl w:ilvl="8" w:tplc="F778746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6E6B93C">
      <w:start w:val="1"/>
      <w:numFmt w:val="lowerRoman"/>
      <w:lvlText w:val="(%1)"/>
      <w:lvlJc w:val="left"/>
      <w:pPr>
        <w:ind w:left="1080" w:hanging="720"/>
      </w:pPr>
      <w:rPr>
        <w:rFonts w:hint="default"/>
      </w:rPr>
    </w:lvl>
    <w:lvl w:ilvl="1" w:tplc="C00C3700" w:tentative="1">
      <w:start w:val="1"/>
      <w:numFmt w:val="lowerLetter"/>
      <w:lvlText w:val="%2."/>
      <w:lvlJc w:val="left"/>
      <w:pPr>
        <w:ind w:left="1440" w:hanging="360"/>
      </w:pPr>
    </w:lvl>
    <w:lvl w:ilvl="2" w:tplc="7ED8BF96" w:tentative="1">
      <w:start w:val="1"/>
      <w:numFmt w:val="lowerRoman"/>
      <w:lvlText w:val="%3."/>
      <w:lvlJc w:val="right"/>
      <w:pPr>
        <w:ind w:left="2160" w:hanging="180"/>
      </w:pPr>
    </w:lvl>
    <w:lvl w:ilvl="3" w:tplc="707E29F6" w:tentative="1">
      <w:start w:val="1"/>
      <w:numFmt w:val="decimal"/>
      <w:lvlText w:val="%4."/>
      <w:lvlJc w:val="left"/>
      <w:pPr>
        <w:ind w:left="2880" w:hanging="360"/>
      </w:pPr>
    </w:lvl>
    <w:lvl w:ilvl="4" w:tplc="26329C30" w:tentative="1">
      <w:start w:val="1"/>
      <w:numFmt w:val="lowerLetter"/>
      <w:lvlText w:val="%5."/>
      <w:lvlJc w:val="left"/>
      <w:pPr>
        <w:ind w:left="3600" w:hanging="360"/>
      </w:pPr>
    </w:lvl>
    <w:lvl w:ilvl="5" w:tplc="88D622AA" w:tentative="1">
      <w:start w:val="1"/>
      <w:numFmt w:val="lowerRoman"/>
      <w:lvlText w:val="%6."/>
      <w:lvlJc w:val="right"/>
      <w:pPr>
        <w:ind w:left="4320" w:hanging="180"/>
      </w:pPr>
    </w:lvl>
    <w:lvl w:ilvl="6" w:tplc="2B526E0E" w:tentative="1">
      <w:start w:val="1"/>
      <w:numFmt w:val="decimal"/>
      <w:lvlText w:val="%7."/>
      <w:lvlJc w:val="left"/>
      <w:pPr>
        <w:ind w:left="5040" w:hanging="360"/>
      </w:pPr>
    </w:lvl>
    <w:lvl w:ilvl="7" w:tplc="76981DBE" w:tentative="1">
      <w:start w:val="1"/>
      <w:numFmt w:val="lowerLetter"/>
      <w:lvlText w:val="%8."/>
      <w:lvlJc w:val="left"/>
      <w:pPr>
        <w:ind w:left="5760" w:hanging="360"/>
      </w:pPr>
    </w:lvl>
    <w:lvl w:ilvl="8" w:tplc="7F069DB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9EE1228">
      <w:start w:val="1"/>
      <w:numFmt w:val="bullet"/>
      <w:pStyle w:val="ListBullet"/>
      <w:lvlText w:val=""/>
      <w:lvlJc w:val="left"/>
      <w:pPr>
        <w:ind w:left="720" w:hanging="360"/>
      </w:pPr>
      <w:rPr>
        <w:rFonts w:ascii="Symbol" w:hAnsi="Symbol" w:hint="default"/>
      </w:rPr>
    </w:lvl>
    <w:lvl w:ilvl="1" w:tplc="E2B2726C">
      <w:start w:val="1"/>
      <w:numFmt w:val="bullet"/>
      <w:pStyle w:val="ListBullet2"/>
      <w:lvlText w:val="o"/>
      <w:lvlJc w:val="left"/>
      <w:pPr>
        <w:ind w:left="1440" w:hanging="360"/>
      </w:pPr>
      <w:rPr>
        <w:rFonts w:ascii="Courier New" w:hAnsi="Courier New" w:cs="Courier New" w:hint="default"/>
      </w:rPr>
    </w:lvl>
    <w:lvl w:ilvl="2" w:tplc="0A8AA63C">
      <w:start w:val="1"/>
      <w:numFmt w:val="bullet"/>
      <w:lvlText w:val=""/>
      <w:lvlJc w:val="left"/>
      <w:pPr>
        <w:ind w:left="2160" w:hanging="360"/>
      </w:pPr>
      <w:rPr>
        <w:rFonts w:ascii="Wingdings" w:hAnsi="Wingdings" w:hint="default"/>
      </w:rPr>
    </w:lvl>
    <w:lvl w:ilvl="3" w:tplc="BF4C7D92">
      <w:start w:val="1"/>
      <w:numFmt w:val="bullet"/>
      <w:lvlText w:val=""/>
      <w:lvlJc w:val="left"/>
      <w:pPr>
        <w:ind w:left="2880" w:hanging="360"/>
      </w:pPr>
      <w:rPr>
        <w:rFonts w:ascii="Symbol" w:hAnsi="Symbol" w:hint="default"/>
      </w:rPr>
    </w:lvl>
    <w:lvl w:ilvl="4" w:tplc="E8FE063C">
      <w:start w:val="1"/>
      <w:numFmt w:val="bullet"/>
      <w:lvlText w:val="o"/>
      <w:lvlJc w:val="left"/>
      <w:pPr>
        <w:ind w:left="3600" w:hanging="360"/>
      </w:pPr>
      <w:rPr>
        <w:rFonts w:ascii="Courier New" w:hAnsi="Courier New" w:cs="Courier New" w:hint="default"/>
      </w:rPr>
    </w:lvl>
    <w:lvl w:ilvl="5" w:tplc="7B784F66">
      <w:start w:val="1"/>
      <w:numFmt w:val="bullet"/>
      <w:pStyle w:val="ListBullet3"/>
      <w:lvlText w:val=""/>
      <w:lvlJc w:val="left"/>
      <w:pPr>
        <w:ind w:left="4320" w:hanging="360"/>
      </w:pPr>
      <w:rPr>
        <w:rFonts w:ascii="Wingdings" w:hAnsi="Wingdings" w:hint="default"/>
      </w:rPr>
    </w:lvl>
    <w:lvl w:ilvl="6" w:tplc="53E60B82">
      <w:start w:val="1"/>
      <w:numFmt w:val="bullet"/>
      <w:lvlText w:val=""/>
      <w:lvlJc w:val="left"/>
      <w:pPr>
        <w:ind w:left="5040" w:hanging="360"/>
      </w:pPr>
      <w:rPr>
        <w:rFonts w:ascii="Symbol" w:hAnsi="Symbol" w:hint="default"/>
      </w:rPr>
    </w:lvl>
    <w:lvl w:ilvl="7" w:tplc="E48096A8">
      <w:start w:val="1"/>
      <w:numFmt w:val="bullet"/>
      <w:lvlText w:val="o"/>
      <w:lvlJc w:val="left"/>
      <w:pPr>
        <w:ind w:left="5760" w:hanging="360"/>
      </w:pPr>
      <w:rPr>
        <w:rFonts w:ascii="Courier New" w:hAnsi="Courier New" w:cs="Courier New" w:hint="default"/>
      </w:rPr>
    </w:lvl>
    <w:lvl w:ilvl="8" w:tplc="281E640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05C57C4">
      <w:start w:val="1"/>
      <w:numFmt w:val="bullet"/>
      <w:lvlText w:val=""/>
      <w:lvlJc w:val="left"/>
      <w:pPr>
        <w:ind w:left="360" w:hanging="360"/>
      </w:pPr>
      <w:rPr>
        <w:rFonts w:ascii="Symbol" w:hAnsi="Symbol" w:hint="default"/>
      </w:rPr>
    </w:lvl>
    <w:lvl w:ilvl="1" w:tplc="88B2820E" w:tentative="1">
      <w:start w:val="1"/>
      <w:numFmt w:val="bullet"/>
      <w:lvlText w:val="o"/>
      <w:lvlJc w:val="left"/>
      <w:pPr>
        <w:ind w:left="1080" w:hanging="360"/>
      </w:pPr>
      <w:rPr>
        <w:rFonts w:ascii="Courier New" w:hAnsi="Courier New" w:cs="Courier New" w:hint="default"/>
      </w:rPr>
    </w:lvl>
    <w:lvl w:ilvl="2" w:tplc="D2AEF092" w:tentative="1">
      <w:start w:val="1"/>
      <w:numFmt w:val="bullet"/>
      <w:lvlText w:val=""/>
      <w:lvlJc w:val="left"/>
      <w:pPr>
        <w:ind w:left="1800" w:hanging="360"/>
      </w:pPr>
      <w:rPr>
        <w:rFonts w:ascii="Wingdings" w:hAnsi="Wingdings" w:hint="default"/>
      </w:rPr>
    </w:lvl>
    <w:lvl w:ilvl="3" w:tplc="ACF0F55E" w:tentative="1">
      <w:start w:val="1"/>
      <w:numFmt w:val="bullet"/>
      <w:lvlText w:val=""/>
      <w:lvlJc w:val="left"/>
      <w:pPr>
        <w:ind w:left="2520" w:hanging="360"/>
      </w:pPr>
      <w:rPr>
        <w:rFonts w:ascii="Symbol" w:hAnsi="Symbol" w:hint="default"/>
      </w:rPr>
    </w:lvl>
    <w:lvl w:ilvl="4" w:tplc="A7FABDE8" w:tentative="1">
      <w:start w:val="1"/>
      <w:numFmt w:val="bullet"/>
      <w:lvlText w:val="o"/>
      <w:lvlJc w:val="left"/>
      <w:pPr>
        <w:ind w:left="3240" w:hanging="360"/>
      </w:pPr>
      <w:rPr>
        <w:rFonts w:ascii="Courier New" w:hAnsi="Courier New" w:cs="Courier New" w:hint="default"/>
      </w:rPr>
    </w:lvl>
    <w:lvl w:ilvl="5" w:tplc="136EE1E4" w:tentative="1">
      <w:start w:val="1"/>
      <w:numFmt w:val="bullet"/>
      <w:lvlText w:val=""/>
      <w:lvlJc w:val="left"/>
      <w:pPr>
        <w:ind w:left="3960" w:hanging="360"/>
      </w:pPr>
      <w:rPr>
        <w:rFonts w:ascii="Wingdings" w:hAnsi="Wingdings" w:hint="default"/>
      </w:rPr>
    </w:lvl>
    <w:lvl w:ilvl="6" w:tplc="8762518A" w:tentative="1">
      <w:start w:val="1"/>
      <w:numFmt w:val="bullet"/>
      <w:lvlText w:val=""/>
      <w:lvlJc w:val="left"/>
      <w:pPr>
        <w:ind w:left="4680" w:hanging="360"/>
      </w:pPr>
      <w:rPr>
        <w:rFonts w:ascii="Symbol" w:hAnsi="Symbol" w:hint="default"/>
      </w:rPr>
    </w:lvl>
    <w:lvl w:ilvl="7" w:tplc="6A245DAA" w:tentative="1">
      <w:start w:val="1"/>
      <w:numFmt w:val="bullet"/>
      <w:lvlText w:val="o"/>
      <w:lvlJc w:val="left"/>
      <w:pPr>
        <w:ind w:left="5400" w:hanging="360"/>
      </w:pPr>
      <w:rPr>
        <w:rFonts w:ascii="Courier New" w:hAnsi="Courier New" w:cs="Courier New" w:hint="default"/>
      </w:rPr>
    </w:lvl>
    <w:lvl w:ilvl="8" w:tplc="B75001F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E66771C">
      <w:start w:val="1"/>
      <w:numFmt w:val="lowerRoman"/>
      <w:lvlText w:val="(%1)"/>
      <w:lvlJc w:val="left"/>
      <w:pPr>
        <w:ind w:left="1080" w:hanging="720"/>
      </w:pPr>
      <w:rPr>
        <w:rFonts w:hint="default"/>
      </w:rPr>
    </w:lvl>
    <w:lvl w:ilvl="1" w:tplc="C9BCB87C" w:tentative="1">
      <w:start w:val="1"/>
      <w:numFmt w:val="lowerLetter"/>
      <w:lvlText w:val="%2."/>
      <w:lvlJc w:val="left"/>
      <w:pPr>
        <w:ind w:left="1440" w:hanging="360"/>
      </w:pPr>
    </w:lvl>
    <w:lvl w:ilvl="2" w:tplc="0044900E" w:tentative="1">
      <w:start w:val="1"/>
      <w:numFmt w:val="lowerRoman"/>
      <w:lvlText w:val="%3."/>
      <w:lvlJc w:val="right"/>
      <w:pPr>
        <w:ind w:left="2160" w:hanging="180"/>
      </w:pPr>
    </w:lvl>
    <w:lvl w:ilvl="3" w:tplc="DC4C143C" w:tentative="1">
      <w:start w:val="1"/>
      <w:numFmt w:val="decimal"/>
      <w:lvlText w:val="%4."/>
      <w:lvlJc w:val="left"/>
      <w:pPr>
        <w:ind w:left="2880" w:hanging="360"/>
      </w:pPr>
    </w:lvl>
    <w:lvl w:ilvl="4" w:tplc="AFB4411C" w:tentative="1">
      <w:start w:val="1"/>
      <w:numFmt w:val="lowerLetter"/>
      <w:lvlText w:val="%5."/>
      <w:lvlJc w:val="left"/>
      <w:pPr>
        <w:ind w:left="3600" w:hanging="360"/>
      </w:pPr>
    </w:lvl>
    <w:lvl w:ilvl="5" w:tplc="2A1846C8" w:tentative="1">
      <w:start w:val="1"/>
      <w:numFmt w:val="lowerRoman"/>
      <w:lvlText w:val="%6."/>
      <w:lvlJc w:val="right"/>
      <w:pPr>
        <w:ind w:left="4320" w:hanging="180"/>
      </w:pPr>
    </w:lvl>
    <w:lvl w:ilvl="6" w:tplc="EC00526C" w:tentative="1">
      <w:start w:val="1"/>
      <w:numFmt w:val="decimal"/>
      <w:lvlText w:val="%7."/>
      <w:lvlJc w:val="left"/>
      <w:pPr>
        <w:ind w:left="5040" w:hanging="360"/>
      </w:pPr>
    </w:lvl>
    <w:lvl w:ilvl="7" w:tplc="63288D8C" w:tentative="1">
      <w:start w:val="1"/>
      <w:numFmt w:val="lowerLetter"/>
      <w:lvlText w:val="%8."/>
      <w:lvlJc w:val="left"/>
      <w:pPr>
        <w:ind w:left="5760" w:hanging="360"/>
      </w:pPr>
    </w:lvl>
    <w:lvl w:ilvl="8" w:tplc="D4125BF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FA2FE9C">
      <w:start w:val="1"/>
      <w:numFmt w:val="lowerRoman"/>
      <w:lvlText w:val="(%1)"/>
      <w:lvlJc w:val="left"/>
      <w:pPr>
        <w:ind w:left="1080" w:hanging="720"/>
      </w:pPr>
      <w:rPr>
        <w:rFonts w:hint="default"/>
      </w:rPr>
    </w:lvl>
    <w:lvl w:ilvl="1" w:tplc="6FC2D25C" w:tentative="1">
      <w:start w:val="1"/>
      <w:numFmt w:val="lowerLetter"/>
      <w:lvlText w:val="%2."/>
      <w:lvlJc w:val="left"/>
      <w:pPr>
        <w:ind w:left="1440" w:hanging="360"/>
      </w:pPr>
    </w:lvl>
    <w:lvl w:ilvl="2" w:tplc="969C70CC" w:tentative="1">
      <w:start w:val="1"/>
      <w:numFmt w:val="lowerRoman"/>
      <w:lvlText w:val="%3."/>
      <w:lvlJc w:val="right"/>
      <w:pPr>
        <w:ind w:left="2160" w:hanging="180"/>
      </w:pPr>
    </w:lvl>
    <w:lvl w:ilvl="3" w:tplc="B36CE1DC" w:tentative="1">
      <w:start w:val="1"/>
      <w:numFmt w:val="decimal"/>
      <w:lvlText w:val="%4."/>
      <w:lvlJc w:val="left"/>
      <w:pPr>
        <w:ind w:left="2880" w:hanging="360"/>
      </w:pPr>
    </w:lvl>
    <w:lvl w:ilvl="4" w:tplc="39B2F378" w:tentative="1">
      <w:start w:val="1"/>
      <w:numFmt w:val="lowerLetter"/>
      <w:lvlText w:val="%5."/>
      <w:lvlJc w:val="left"/>
      <w:pPr>
        <w:ind w:left="3600" w:hanging="360"/>
      </w:pPr>
    </w:lvl>
    <w:lvl w:ilvl="5" w:tplc="0AA832E2" w:tentative="1">
      <w:start w:val="1"/>
      <w:numFmt w:val="lowerRoman"/>
      <w:lvlText w:val="%6."/>
      <w:lvlJc w:val="right"/>
      <w:pPr>
        <w:ind w:left="4320" w:hanging="180"/>
      </w:pPr>
    </w:lvl>
    <w:lvl w:ilvl="6" w:tplc="5FDCF824" w:tentative="1">
      <w:start w:val="1"/>
      <w:numFmt w:val="decimal"/>
      <w:lvlText w:val="%7."/>
      <w:lvlJc w:val="left"/>
      <w:pPr>
        <w:ind w:left="5040" w:hanging="360"/>
      </w:pPr>
    </w:lvl>
    <w:lvl w:ilvl="7" w:tplc="2A1A803E" w:tentative="1">
      <w:start w:val="1"/>
      <w:numFmt w:val="lowerLetter"/>
      <w:lvlText w:val="%8."/>
      <w:lvlJc w:val="left"/>
      <w:pPr>
        <w:ind w:left="5760" w:hanging="360"/>
      </w:pPr>
    </w:lvl>
    <w:lvl w:ilvl="8" w:tplc="2F2AB4A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987C311A">
      <w:start w:val="1"/>
      <w:numFmt w:val="lowerRoman"/>
      <w:lvlText w:val="(%1)"/>
      <w:lvlJc w:val="left"/>
      <w:pPr>
        <w:ind w:left="1080" w:hanging="720"/>
      </w:pPr>
      <w:rPr>
        <w:rFonts w:hint="default"/>
        <w:b w:val="0"/>
      </w:rPr>
    </w:lvl>
    <w:lvl w:ilvl="1" w:tplc="F9BAE492" w:tentative="1">
      <w:start w:val="1"/>
      <w:numFmt w:val="lowerLetter"/>
      <w:lvlText w:val="%2."/>
      <w:lvlJc w:val="left"/>
      <w:pPr>
        <w:ind w:left="1440" w:hanging="360"/>
      </w:pPr>
    </w:lvl>
    <w:lvl w:ilvl="2" w:tplc="37FE830E" w:tentative="1">
      <w:start w:val="1"/>
      <w:numFmt w:val="lowerRoman"/>
      <w:lvlText w:val="%3."/>
      <w:lvlJc w:val="right"/>
      <w:pPr>
        <w:ind w:left="2160" w:hanging="180"/>
      </w:pPr>
    </w:lvl>
    <w:lvl w:ilvl="3" w:tplc="346A1C1A" w:tentative="1">
      <w:start w:val="1"/>
      <w:numFmt w:val="decimal"/>
      <w:lvlText w:val="%4."/>
      <w:lvlJc w:val="left"/>
      <w:pPr>
        <w:ind w:left="2880" w:hanging="360"/>
      </w:pPr>
    </w:lvl>
    <w:lvl w:ilvl="4" w:tplc="52282F80" w:tentative="1">
      <w:start w:val="1"/>
      <w:numFmt w:val="lowerLetter"/>
      <w:lvlText w:val="%5."/>
      <w:lvlJc w:val="left"/>
      <w:pPr>
        <w:ind w:left="3600" w:hanging="360"/>
      </w:pPr>
    </w:lvl>
    <w:lvl w:ilvl="5" w:tplc="C34E21DE" w:tentative="1">
      <w:start w:val="1"/>
      <w:numFmt w:val="lowerRoman"/>
      <w:lvlText w:val="%6."/>
      <w:lvlJc w:val="right"/>
      <w:pPr>
        <w:ind w:left="4320" w:hanging="180"/>
      </w:pPr>
    </w:lvl>
    <w:lvl w:ilvl="6" w:tplc="A48C1FE4" w:tentative="1">
      <w:start w:val="1"/>
      <w:numFmt w:val="decimal"/>
      <w:lvlText w:val="%7."/>
      <w:lvlJc w:val="left"/>
      <w:pPr>
        <w:ind w:left="5040" w:hanging="360"/>
      </w:pPr>
    </w:lvl>
    <w:lvl w:ilvl="7" w:tplc="D0D0776C" w:tentative="1">
      <w:start w:val="1"/>
      <w:numFmt w:val="lowerLetter"/>
      <w:lvlText w:val="%8."/>
      <w:lvlJc w:val="left"/>
      <w:pPr>
        <w:ind w:left="5760" w:hanging="360"/>
      </w:pPr>
    </w:lvl>
    <w:lvl w:ilvl="8" w:tplc="0AA6C82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AAA035E2">
      <w:start w:val="1"/>
      <w:numFmt w:val="lowerRoman"/>
      <w:lvlText w:val="(%1)"/>
      <w:lvlJc w:val="left"/>
      <w:pPr>
        <w:ind w:left="1080" w:hanging="720"/>
      </w:pPr>
      <w:rPr>
        <w:rFonts w:hint="default"/>
        <w:b w:val="0"/>
      </w:rPr>
    </w:lvl>
    <w:lvl w:ilvl="1" w:tplc="97EE07B0" w:tentative="1">
      <w:start w:val="1"/>
      <w:numFmt w:val="lowerLetter"/>
      <w:lvlText w:val="%2."/>
      <w:lvlJc w:val="left"/>
      <w:pPr>
        <w:ind w:left="1440" w:hanging="360"/>
      </w:pPr>
    </w:lvl>
    <w:lvl w:ilvl="2" w:tplc="5E5C696A" w:tentative="1">
      <w:start w:val="1"/>
      <w:numFmt w:val="lowerRoman"/>
      <w:lvlText w:val="%3."/>
      <w:lvlJc w:val="right"/>
      <w:pPr>
        <w:ind w:left="2160" w:hanging="180"/>
      </w:pPr>
    </w:lvl>
    <w:lvl w:ilvl="3" w:tplc="93C8F790" w:tentative="1">
      <w:start w:val="1"/>
      <w:numFmt w:val="decimal"/>
      <w:lvlText w:val="%4."/>
      <w:lvlJc w:val="left"/>
      <w:pPr>
        <w:ind w:left="2880" w:hanging="360"/>
      </w:pPr>
    </w:lvl>
    <w:lvl w:ilvl="4" w:tplc="10366AD4" w:tentative="1">
      <w:start w:val="1"/>
      <w:numFmt w:val="lowerLetter"/>
      <w:lvlText w:val="%5."/>
      <w:lvlJc w:val="left"/>
      <w:pPr>
        <w:ind w:left="3600" w:hanging="360"/>
      </w:pPr>
    </w:lvl>
    <w:lvl w:ilvl="5" w:tplc="B46286C0" w:tentative="1">
      <w:start w:val="1"/>
      <w:numFmt w:val="lowerRoman"/>
      <w:lvlText w:val="%6."/>
      <w:lvlJc w:val="right"/>
      <w:pPr>
        <w:ind w:left="4320" w:hanging="180"/>
      </w:pPr>
    </w:lvl>
    <w:lvl w:ilvl="6" w:tplc="03E49760" w:tentative="1">
      <w:start w:val="1"/>
      <w:numFmt w:val="decimal"/>
      <w:lvlText w:val="%7."/>
      <w:lvlJc w:val="left"/>
      <w:pPr>
        <w:ind w:left="5040" w:hanging="360"/>
      </w:pPr>
    </w:lvl>
    <w:lvl w:ilvl="7" w:tplc="CED665C8" w:tentative="1">
      <w:start w:val="1"/>
      <w:numFmt w:val="lowerLetter"/>
      <w:lvlText w:val="%8."/>
      <w:lvlJc w:val="left"/>
      <w:pPr>
        <w:ind w:left="5760" w:hanging="360"/>
      </w:pPr>
    </w:lvl>
    <w:lvl w:ilvl="8" w:tplc="2390CDF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4FACD80">
      <w:start w:val="1"/>
      <w:numFmt w:val="decimal"/>
      <w:lvlText w:val="%1."/>
      <w:lvlJc w:val="left"/>
      <w:pPr>
        <w:ind w:left="360" w:hanging="360"/>
      </w:pPr>
      <w:rPr>
        <w:rFonts w:hint="default"/>
      </w:rPr>
    </w:lvl>
    <w:lvl w:ilvl="1" w:tplc="3C56F7AE" w:tentative="1">
      <w:start w:val="1"/>
      <w:numFmt w:val="lowerLetter"/>
      <w:lvlText w:val="%2."/>
      <w:lvlJc w:val="left"/>
      <w:pPr>
        <w:ind w:left="1080" w:hanging="360"/>
      </w:pPr>
    </w:lvl>
    <w:lvl w:ilvl="2" w:tplc="536A7CC8" w:tentative="1">
      <w:start w:val="1"/>
      <w:numFmt w:val="lowerRoman"/>
      <w:lvlText w:val="%3."/>
      <w:lvlJc w:val="right"/>
      <w:pPr>
        <w:ind w:left="1800" w:hanging="180"/>
      </w:pPr>
    </w:lvl>
    <w:lvl w:ilvl="3" w:tplc="63C2713A" w:tentative="1">
      <w:start w:val="1"/>
      <w:numFmt w:val="decimal"/>
      <w:lvlText w:val="%4."/>
      <w:lvlJc w:val="left"/>
      <w:pPr>
        <w:ind w:left="2520" w:hanging="360"/>
      </w:pPr>
    </w:lvl>
    <w:lvl w:ilvl="4" w:tplc="220233A0" w:tentative="1">
      <w:start w:val="1"/>
      <w:numFmt w:val="lowerLetter"/>
      <w:lvlText w:val="%5."/>
      <w:lvlJc w:val="left"/>
      <w:pPr>
        <w:ind w:left="3240" w:hanging="360"/>
      </w:pPr>
    </w:lvl>
    <w:lvl w:ilvl="5" w:tplc="0D34FCCA" w:tentative="1">
      <w:start w:val="1"/>
      <w:numFmt w:val="lowerRoman"/>
      <w:lvlText w:val="%6."/>
      <w:lvlJc w:val="right"/>
      <w:pPr>
        <w:ind w:left="3960" w:hanging="180"/>
      </w:pPr>
    </w:lvl>
    <w:lvl w:ilvl="6" w:tplc="6038CF58" w:tentative="1">
      <w:start w:val="1"/>
      <w:numFmt w:val="decimal"/>
      <w:lvlText w:val="%7."/>
      <w:lvlJc w:val="left"/>
      <w:pPr>
        <w:ind w:left="4680" w:hanging="360"/>
      </w:pPr>
    </w:lvl>
    <w:lvl w:ilvl="7" w:tplc="F6E6873E" w:tentative="1">
      <w:start w:val="1"/>
      <w:numFmt w:val="lowerLetter"/>
      <w:lvlText w:val="%8."/>
      <w:lvlJc w:val="left"/>
      <w:pPr>
        <w:ind w:left="5400" w:hanging="360"/>
      </w:pPr>
    </w:lvl>
    <w:lvl w:ilvl="8" w:tplc="C576C5E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5B30CC10">
      <w:start w:val="1"/>
      <w:numFmt w:val="lowerRoman"/>
      <w:lvlText w:val="(%1)"/>
      <w:lvlJc w:val="left"/>
      <w:pPr>
        <w:ind w:left="1080" w:hanging="720"/>
      </w:pPr>
      <w:rPr>
        <w:rFonts w:hint="default"/>
      </w:rPr>
    </w:lvl>
    <w:lvl w:ilvl="1" w:tplc="FBFC9AA0" w:tentative="1">
      <w:start w:val="1"/>
      <w:numFmt w:val="lowerLetter"/>
      <w:lvlText w:val="%2."/>
      <w:lvlJc w:val="left"/>
      <w:pPr>
        <w:ind w:left="1440" w:hanging="360"/>
      </w:pPr>
    </w:lvl>
    <w:lvl w:ilvl="2" w:tplc="9196B8B4" w:tentative="1">
      <w:start w:val="1"/>
      <w:numFmt w:val="lowerRoman"/>
      <w:lvlText w:val="%3."/>
      <w:lvlJc w:val="right"/>
      <w:pPr>
        <w:ind w:left="2160" w:hanging="180"/>
      </w:pPr>
    </w:lvl>
    <w:lvl w:ilvl="3" w:tplc="3F3091B2" w:tentative="1">
      <w:start w:val="1"/>
      <w:numFmt w:val="decimal"/>
      <w:lvlText w:val="%4."/>
      <w:lvlJc w:val="left"/>
      <w:pPr>
        <w:ind w:left="2880" w:hanging="360"/>
      </w:pPr>
    </w:lvl>
    <w:lvl w:ilvl="4" w:tplc="C0FABAD2" w:tentative="1">
      <w:start w:val="1"/>
      <w:numFmt w:val="lowerLetter"/>
      <w:lvlText w:val="%5."/>
      <w:lvlJc w:val="left"/>
      <w:pPr>
        <w:ind w:left="3600" w:hanging="360"/>
      </w:pPr>
    </w:lvl>
    <w:lvl w:ilvl="5" w:tplc="7EFC0708" w:tentative="1">
      <w:start w:val="1"/>
      <w:numFmt w:val="lowerRoman"/>
      <w:lvlText w:val="%6."/>
      <w:lvlJc w:val="right"/>
      <w:pPr>
        <w:ind w:left="4320" w:hanging="180"/>
      </w:pPr>
    </w:lvl>
    <w:lvl w:ilvl="6" w:tplc="FA5658C2" w:tentative="1">
      <w:start w:val="1"/>
      <w:numFmt w:val="decimal"/>
      <w:lvlText w:val="%7."/>
      <w:lvlJc w:val="left"/>
      <w:pPr>
        <w:ind w:left="5040" w:hanging="360"/>
      </w:pPr>
    </w:lvl>
    <w:lvl w:ilvl="7" w:tplc="6E3ECE98" w:tentative="1">
      <w:start w:val="1"/>
      <w:numFmt w:val="lowerLetter"/>
      <w:lvlText w:val="%8."/>
      <w:lvlJc w:val="left"/>
      <w:pPr>
        <w:ind w:left="5760" w:hanging="360"/>
      </w:pPr>
    </w:lvl>
    <w:lvl w:ilvl="8" w:tplc="2EB656A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6306F20">
      <w:start w:val="1"/>
      <w:numFmt w:val="decimal"/>
      <w:lvlText w:val="%1."/>
      <w:lvlJc w:val="left"/>
      <w:pPr>
        <w:ind w:left="360" w:hanging="360"/>
      </w:pPr>
    </w:lvl>
    <w:lvl w:ilvl="1" w:tplc="A9BE5582" w:tentative="1">
      <w:start w:val="1"/>
      <w:numFmt w:val="lowerLetter"/>
      <w:lvlText w:val="%2."/>
      <w:lvlJc w:val="left"/>
      <w:pPr>
        <w:ind w:left="1080" w:hanging="360"/>
      </w:pPr>
    </w:lvl>
    <w:lvl w:ilvl="2" w:tplc="C1322404" w:tentative="1">
      <w:start w:val="1"/>
      <w:numFmt w:val="lowerRoman"/>
      <w:lvlText w:val="%3."/>
      <w:lvlJc w:val="right"/>
      <w:pPr>
        <w:ind w:left="1800" w:hanging="180"/>
      </w:pPr>
    </w:lvl>
    <w:lvl w:ilvl="3" w:tplc="30B01A02" w:tentative="1">
      <w:start w:val="1"/>
      <w:numFmt w:val="decimal"/>
      <w:lvlText w:val="%4."/>
      <w:lvlJc w:val="left"/>
      <w:pPr>
        <w:ind w:left="2520" w:hanging="360"/>
      </w:pPr>
    </w:lvl>
    <w:lvl w:ilvl="4" w:tplc="279AAADE" w:tentative="1">
      <w:start w:val="1"/>
      <w:numFmt w:val="lowerLetter"/>
      <w:lvlText w:val="%5."/>
      <w:lvlJc w:val="left"/>
      <w:pPr>
        <w:ind w:left="3240" w:hanging="360"/>
      </w:pPr>
    </w:lvl>
    <w:lvl w:ilvl="5" w:tplc="95A092F4" w:tentative="1">
      <w:start w:val="1"/>
      <w:numFmt w:val="lowerRoman"/>
      <w:lvlText w:val="%6."/>
      <w:lvlJc w:val="right"/>
      <w:pPr>
        <w:ind w:left="3960" w:hanging="180"/>
      </w:pPr>
    </w:lvl>
    <w:lvl w:ilvl="6" w:tplc="1A824BFA" w:tentative="1">
      <w:start w:val="1"/>
      <w:numFmt w:val="decimal"/>
      <w:lvlText w:val="%7."/>
      <w:lvlJc w:val="left"/>
      <w:pPr>
        <w:ind w:left="4680" w:hanging="360"/>
      </w:pPr>
    </w:lvl>
    <w:lvl w:ilvl="7" w:tplc="06D21828" w:tentative="1">
      <w:start w:val="1"/>
      <w:numFmt w:val="lowerLetter"/>
      <w:lvlText w:val="%8."/>
      <w:lvlJc w:val="left"/>
      <w:pPr>
        <w:ind w:left="5400" w:hanging="360"/>
      </w:pPr>
    </w:lvl>
    <w:lvl w:ilvl="8" w:tplc="32F0A73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8B02BAA">
      <w:start w:val="1"/>
      <w:numFmt w:val="lowerRoman"/>
      <w:lvlText w:val="(%1)"/>
      <w:lvlJc w:val="left"/>
      <w:pPr>
        <w:ind w:left="1080" w:hanging="720"/>
      </w:pPr>
      <w:rPr>
        <w:rFonts w:hint="default"/>
        <w:b w:val="0"/>
      </w:rPr>
    </w:lvl>
    <w:lvl w:ilvl="1" w:tplc="8020D3AE" w:tentative="1">
      <w:start w:val="1"/>
      <w:numFmt w:val="lowerLetter"/>
      <w:lvlText w:val="%2."/>
      <w:lvlJc w:val="left"/>
      <w:pPr>
        <w:ind w:left="1440" w:hanging="360"/>
      </w:pPr>
    </w:lvl>
    <w:lvl w:ilvl="2" w:tplc="64BE6712" w:tentative="1">
      <w:start w:val="1"/>
      <w:numFmt w:val="lowerRoman"/>
      <w:lvlText w:val="%3."/>
      <w:lvlJc w:val="right"/>
      <w:pPr>
        <w:ind w:left="2160" w:hanging="180"/>
      </w:pPr>
    </w:lvl>
    <w:lvl w:ilvl="3" w:tplc="7890A578" w:tentative="1">
      <w:start w:val="1"/>
      <w:numFmt w:val="decimal"/>
      <w:lvlText w:val="%4."/>
      <w:lvlJc w:val="left"/>
      <w:pPr>
        <w:ind w:left="2880" w:hanging="360"/>
      </w:pPr>
    </w:lvl>
    <w:lvl w:ilvl="4" w:tplc="900CC08C" w:tentative="1">
      <w:start w:val="1"/>
      <w:numFmt w:val="lowerLetter"/>
      <w:lvlText w:val="%5."/>
      <w:lvlJc w:val="left"/>
      <w:pPr>
        <w:ind w:left="3600" w:hanging="360"/>
      </w:pPr>
    </w:lvl>
    <w:lvl w:ilvl="5" w:tplc="646880FC" w:tentative="1">
      <w:start w:val="1"/>
      <w:numFmt w:val="lowerRoman"/>
      <w:lvlText w:val="%6."/>
      <w:lvlJc w:val="right"/>
      <w:pPr>
        <w:ind w:left="4320" w:hanging="180"/>
      </w:pPr>
    </w:lvl>
    <w:lvl w:ilvl="6" w:tplc="DB20DF4C" w:tentative="1">
      <w:start w:val="1"/>
      <w:numFmt w:val="decimal"/>
      <w:lvlText w:val="%7."/>
      <w:lvlJc w:val="left"/>
      <w:pPr>
        <w:ind w:left="5040" w:hanging="360"/>
      </w:pPr>
    </w:lvl>
    <w:lvl w:ilvl="7" w:tplc="FAD0C64A" w:tentative="1">
      <w:start w:val="1"/>
      <w:numFmt w:val="lowerLetter"/>
      <w:lvlText w:val="%8."/>
      <w:lvlJc w:val="left"/>
      <w:pPr>
        <w:ind w:left="5760" w:hanging="360"/>
      </w:pPr>
    </w:lvl>
    <w:lvl w:ilvl="8" w:tplc="83F2704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11886C6">
      <w:start w:val="1"/>
      <w:numFmt w:val="lowerRoman"/>
      <w:lvlText w:val="(%1)"/>
      <w:lvlJc w:val="left"/>
      <w:pPr>
        <w:ind w:left="1080" w:hanging="720"/>
      </w:pPr>
      <w:rPr>
        <w:rFonts w:hint="default"/>
      </w:rPr>
    </w:lvl>
    <w:lvl w:ilvl="1" w:tplc="F8546C12" w:tentative="1">
      <w:start w:val="1"/>
      <w:numFmt w:val="lowerLetter"/>
      <w:lvlText w:val="%2."/>
      <w:lvlJc w:val="left"/>
      <w:pPr>
        <w:ind w:left="1440" w:hanging="360"/>
      </w:pPr>
    </w:lvl>
    <w:lvl w:ilvl="2" w:tplc="73864430" w:tentative="1">
      <w:start w:val="1"/>
      <w:numFmt w:val="lowerRoman"/>
      <w:lvlText w:val="%3."/>
      <w:lvlJc w:val="right"/>
      <w:pPr>
        <w:ind w:left="2160" w:hanging="180"/>
      </w:pPr>
    </w:lvl>
    <w:lvl w:ilvl="3" w:tplc="703E8D7E" w:tentative="1">
      <w:start w:val="1"/>
      <w:numFmt w:val="decimal"/>
      <w:lvlText w:val="%4."/>
      <w:lvlJc w:val="left"/>
      <w:pPr>
        <w:ind w:left="2880" w:hanging="360"/>
      </w:pPr>
    </w:lvl>
    <w:lvl w:ilvl="4" w:tplc="A014B914" w:tentative="1">
      <w:start w:val="1"/>
      <w:numFmt w:val="lowerLetter"/>
      <w:lvlText w:val="%5."/>
      <w:lvlJc w:val="left"/>
      <w:pPr>
        <w:ind w:left="3600" w:hanging="360"/>
      </w:pPr>
    </w:lvl>
    <w:lvl w:ilvl="5" w:tplc="A24E3B46" w:tentative="1">
      <w:start w:val="1"/>
      <w:numFmt w:val="lowerRoman"/>
      <w:lvlText w:val="%6."/>
      <w:lvlJc w:val="right"/>
      <w:pPr>
        <w:ind w:left="4320" w:hanging="180"/>
      </w:pPr>
    </w:lvl>
    <w:lvl w:ilvl="6" w:tplc="6D2EFF50" w:tentative="1">
      <w:start w:val="1"/>
      <w:numFmt w:val="decimal"/>
      <w:lvlText w:val="%7."/>
      <w:lvlJc w:val="left"/>
      <w:pPr>
        <w:ind w:left="5040" w:hanging="360"/>
      </w:pPr>
    </w:lvl>
    <w:lvl w:ilvl="7" w:tplc="251E47FC" w:tentative="1">
      <w:start w:val="1"/>
      <w:numFmt w:val="lowerLetter"/>
      <w:lvlText w:val="%8."/>
      <w:lvlJc w:val="left"/>
      <w:pPr>
        <w:ind w:left="5760" w:hanging="360"/>
      </w:pPr>
    </w:lvl>
    <w:lvl w:ilvl="8" w:tplc="F992065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4163116">
      <w:start w:val="1"/>
      <w:numFmt w:val="lowerRoman"/>
      <w:lvlText w:val="(%1)"/>
      <w:lvlJc w:val="left"/>
      <w:pPr>
        <w:ind w:left="1080" w:hanging="720"/>
      </w:pPr>
      <w:rPr>
        <w:rFonts w:hint="default"/>
      </w:rPr>
    </w:lvl>
    <w:lvl w:ilvl="1" w:tplc="99365522" w:tentative="1">
      <w:start w:val="1"/>
      <w:numFmt w:val="lowerLetter"/>
      <w:lvlText w:val="%2."/>
      <w:lvlJc w:val="left"/>
      <w:pPr>
        <w:ind w:left="1440" w:hanging="360"/>
      </w:pPr>
    </w:lvl>
    <w:lvl w:ilvl="2" w:tplc="7DD00604" w:tentative="1">
      <w:start w:val="1"/>
      <w:numFmt w:val="lowerRoman"/>
      <w:lvlText w:val="%3."/>
      <w:lvlJc w:val="right"/>
      <w:pPr>
        <w:ind w:left="2160" w:hanging="180"/>
      </w:pPr>
    </w:lvl>
    <w:lvl w:ilvl="3" w:tplc="3A844810" w:tentative="1">
      <w:start w:val="1"/>
      <w:numFmt w:val="decimal"/>
      <w:lvlText w:val="%4."/>
      <w:lvlJc w:val="left"/>
      <w:pPr>
        <w:ind w:left="2880" w:hanging="360"/>
      </w:pPr>
    </w:lvl>
    <w:lvl w:ilvl="4" w:tplc="E37A3EDC" w:tentative="1">
      <w:start w:val="1"/>
      <w:numFmt w:val="lowerLetter"/>
      <w:lvlText w:val="%5."/>
      <w:lvlJc w:val="left"/>
      <w:pPr>
        <w:ind w:left="3600" w:hanging="360"/>
      </w:pPr>
    </w:lvl>
    <w:lvl w:ilvl="5" w:tplc="CC2AFA7E" w:tentative="1">
      <w:start w:val="1"/>
      <w:numFmt w:val="lowerRoman"/>
      <w:lvlText w:val="%6."/>
      <w:lvlJc w:val="right"/>
      <w:pPr>
        <w:ind w:left="4320" w:hanging="180"/>
      </w:pPr>
    </w:lvl>
    <w:lvl w:ilvl="6" w:tplc="4556579E" w:tentative="1">
      <w:start w:val="1"/>
      <w:numFmt w:val="decimal"/>
      <w:lvlText w:val="%7."/>
      <w:lvlJc w:val="left"/>
      <w:pPr>
        <w:ind w:left="5040" w:hanging="360"/>
      </w:pPr>
    </w:lvl>
    <w:lvl w:ilvl="7" w:tplc="D43827E4" w:tentative="1">
      <w:start w:val="1"/>
      <w:numFmt w:val="lowerLetter"/>
      <w:lvlText w:val="%8."/>
      <w:lvlJc w:val="left"/>
      <w:pPr>
        <w:ind w:left="5760" w:hanging="360"/>
      </w:pPr>
    </w:lvl>
    <w:lvl w:ilvl="8" w:tplc="C768574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7465E42">
      <w:start w:val="1"/>
      <w:numFmt w:val="lowerRoman"/>
      <w:lvlText w:val="(%1)"/>
      <w:lvlJc w:val="left"/>
      <w:pPr>
        <w:ind w:left="1004" w:hanging="720"/>
      </w:pPr>
      <w:rPr>
        <w:rFonts w:hint="default"/>
        <w:b w:val="0"/>
      </w:rPr>
    </w:lvl>
    <w:lvl w:ilvl="1" w:tplc="93DA7EDC" w:tentative="1">
      <w:start w:val="1"/>
      <w:numFmt w:val="lowerLetter"/>
      <w:lvlText w:val="%2."/>
      <w:lvlJc w:val="left"/>
      <w:pPr>
        <w:ind w:left="1364" w:hanging="360"/>
      </w:pPr>
    </w:lvl>
    <w:lvl w:ilvl="2" w:tplc="606451A0" w:tentative="1">
      <w:start w:val="1"/>
      <w:numFmt w:val="lowerRoman"/>
      <w:lvlText w:val="%3."/>
      <w:lvlJc w:val="right"/>
      <w:pPr>
        <w:ind w:left="2084" w:hanging="180"/>
      </w:pPr>
    </w:lvl>
    <w:lvl w:ilvl="3" w:tplc="C648307A" w:tentative="1">
      <w:start w:val="1"/>
      <w:numFmt w:val="decimal"/>
      <w:lvlText w:val="%4."/>
      <w:lvlJc w:val="left"/>
      <w:pPr>
        <w:ind w:left="2804" w:hanging="360"/>
      </w:pPr>
    </w:lvl>
    <w:lvl w:ilvl="4" w:tplc="0C8E1EA0" w:tentative="1">
      <w:start w:val="1"/>
      <w:numFmt w:val="lowerLetter"/>
      <w:lvlText w:val="%5."/>
      <w:lvlJc w:val="left"/>
      <w:pPr>
        <w:ind w:left="3524" w:hanging="360"/>
      </w:pPr>
    </w:lvl>
    <w:lvl w:ilvl="5" w:tplc="64B61662" w:tentative="1">
      <w:start w:val="1"/>
      <w:numFmt w:val="lowerRoman"/>
      <w:lvlText w:val="%6."/>
      <w:lvlJc w:val="right"/>
      <w:pPr>
        <w:ind w:left="4244" w:hanging="180"/>
      </w:pPr>
    </w:lvl>
    <w:lvl w:ilvl="6" w:tplc="0EB46A70" w:tentative="1">
      <w:start w:val="1"/>
      <w:numFmt w:val="decimal"/>
      <w:lvlText w:val="%7."/>
      <w:lvlJc w:val="left"/>
      <w:pPr>
        <w:ind w:left="4964" w:hanging="360"/>
      </w:pPr>
    </w:lvl>
    <w:lvl w:ilvl="7" w:tplc="A9548F22" w:tentative="1">
      <w:start w:val="1"/>
      <w:numFmt w:val="lowerLetter"/>
      <w:lvlText w:val="%8."/>
      <w:lvlJc w:val="left"/>
      <w:pPr>
        <w:ind w:left="5684" w:hanging="360"/>
      </w:pPr>
    </w:lvl>
    <w:lvl w:ilvl="8" w:tplc="76BA2D3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0D02ADE">
      <w:start w:val="1"/>
      <w:numFmt w:val="decimal"/>
      <w:lvlText w:val="%1."/>
      <w:lvlJc w:val="left"/>
      <w:pPr>
        <w:ind w:left="360" w:hanging="360"/>
      </w:pPr>
      <w:rPr>
        <w:rFonts w:hint="default"/>
      </w:rPr>
    </w:lvl>
    <w:lvl w:ilvl="1" w:tplc="F0CA33DA" w:tentative="1">
      <w:start w:val="1"/>
      <w:numFmt w:val="lowerLetter"/>
      <w:lvlText w:val="%2."/>
      <w:lvlJc w:val="left"/>
      <w:pPr>
        <w:ind w:left="1080" w:hanging="360"/>
      </w:pPr>
    </w:lvl>
    <w:lvl w:ilvl="2" w:tplc="BA06FD04" w:tentative="1">
      <w:start w:val="1"/>
      <w:numFmt w:val="lowerRoman"/>
      <w:lvlText w:val="%3."/>
      <w:lvlJc w:val="right"/>
      <w:pPr>
        <w:ind w:left="1800" w:hanging="180"/>
      </w:pPr>
    </w:lvl>
    <w:lvl w:ilvl="3" w:tplc="14F8D08A" w:tentative="1">
      <w:start w:val="1"/>
      <w:numFmt w:val="decimal"/>
      <w:lvlText w:val="%4."/>
      <w:lvlJc w:val="left"/>
      <w:pPr>
        <w:ind w:left="2520" w:hanging="360"/>
      </w:pPr>
    </w:lvl>
    <w:lvl w:ilvl="4" w:tplc="EC7026E8" w:tentative="1">
      <w:start w:val="1"/>
      <w:numFmt w:val="lowerLetter"/>
      <w:lvlText w:val="%5."/>
      <w:lvlJc w:val="left"/>
      <w:pPr>
        <w:ind w:left="3240" w:hanging="360"/>
      </w:pPr>
    </w:lvl>
    <w:lvl w:ilvl="5" w:tplc="0CCA2620" w:tentative="1">
      <w:start w:val="1"/>
      <w:numFmt w:val="lowerRoman"/>
      <w:lvlText w:val="%6."/>
      <w:lvlJc w:val="right"/>
      <w:pPr>
        <w:ind w:left="3960" w:hanging="180"/>
      </w:pPr>
    </w:lvl>
    <w:lvl w:ilvl="6" w:tplc="F848AE5C" w:tentative="1">
      <w:start w:val="1"/>
      <w:numFmt w:val="decimal"/>
      <w:lvlText w:val="%7."/>
      <w:lvlJc w:val="left"/>
      <w:pPr>
        <w:ind w:left="4680" w:hanging="360"/>
      </w:pPr>
    </w:lvl>
    <w:lvl w:ilvl="7" w:tplc="7650362A" w:tentative="1">
      <w:start w:val="1"/>
      <w:numFmt w:val="lowerLetter"/>
      <w:lvlText w:val="%8."/>
      <w:lvlJc w:val="left"/>
      <w:pPr>
        <w:ind w:left="5400" w:hanging="360"/>
      </w:pPr>
    </w:lvl>
    <w:lvl w:ilvl="8" w:tplc="73D8AA1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9CC71CE">
      <w:start w:val="1"/>
      <w:numFmt w:val="lowerRoman"/>
      <w:lvlText w:val="(%1)"/>
      <w:lvlJc w:val="left"/>
      <w:pPr>
        <w:ind w:left="1080" w:hanging="720"/>
      </w:pPr>
      <w:rPr>
        <w:rFonts w:hint="default"/>
      </w:rPr>
    </w:lvl>
    <w:lvl w:ilvl="1" w:tplc="5074EBB2" w:tentative="1">
      <w:start w:val="1"/>
      <w:numFmt w:val="lowerLetter"/>
      <w:lvlText w:val="%2."/>
      <w:lvlJc w:val="left"/>
      <w:pPr>
        <w:ind w:left="1440" w:hanging="360"/>
      </w:pPr>
    </w:lvl>
    <w:lvl w:ilvl="2" w:tplc="B650BA72" w:tentative="1">
      <w:start w:val="1"/>
      <w:numFmt w:val="lowerRoman"/>
      <w:lvlText w:val="%3."/>
      <w:lvlJc w:val="right"/>
      <w:pPr>
        <w:ind w:left="2160" w:hanging="180"/>
      </w:pPr>
    </w:lvl>
    <w:lvl w:ilvl="3" w:tplc="58005BB6" w:tentative="1">
      <w:start w:val="1"/>
      <w:numFmt w:val="decimal"/>
      <w:lvlText w:val="%4."/>
      <w:lvlJc w:val="left"/>
      <w:pPr>
        <w:ind w:left="2880" w:hanging="360"/>
      </w:pPr>
    </w:lvl>
    <w:lvl w:ilvl="4" w:tplc="EF808408" w:tentative="1">
      <w:start w:val="1"/>
      <w:numFmt w:val="lowerLetter"/>
      <w:lvlText w:val="%5."/>
      <w:lvlJc w:val="left"/>
      <w:pPr>
        <w:ind w:left="3600" w:hanging="360"/>
      </w:pPr>
    </w:lvl>
    <w:lvl w:ilvl="5" w:tplc="8E4EBD06" w:tentative="1">
      <w:start w:val="1"/>
      <w:numFmt w:val="lowerRoman"/>
      <w:lvlText w:val="%6."/>
      <w:lvlJc w:val="right"/>
      <w:pPr>
        <w:ind w:left="4320" w:hanging="180"/>
      </w:pPr>
    </w:lvl>
    <w:lvl w:ilvl="6" w:tplc="2F1C9296" w:tentative="1">
      <w:start w:val="1"/>
      <w:numFmt w:val="decimal"/>
      <w:lvlText w:val="%7."/>
      <w:lvlJc w:val="left"/>
      <w:pPr>
        <w:ind w:left="5040" w:hanging="360"/>
      </w:pPr>
    </w:lvl>
    <w:lvl w:ilvl="7" w:tplc="F4923316" w:tentative="1">
      <w:start w:val="1"/>
      <w:numFmt w:val="lowerLetter"/>
      <w:lvlText w:val="%8."/>
      <w:lvlJc w:val="left"/>
      <w:pPr>
        <w:ind w:left="5760" w:hanging="360"/>
      </w:pPr>
    </w:lvl>
    <w:lvl w:ilvl="8" w:tplc="59E64C9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4CA628A">
      <w:start w:val="1"/>
      <w:numFmt w:val="decimal"/>
      <w:lvlText w:val="%1."/>
      <w:lvlJc w:val="left"/>
      <w:pPr>
        <w:ind w:left="360" w:hanging="360"/>
      </w:pPr>
      <w:rPr>
        <w:rFonts w:hint="default"/>
      </w:rPr>
    </w:lvl>
    <w:lvl w:ilvl="1" w:tplc="C1DA5B4C" w:tentative="1">
      <w:start w:val="1"/>
      <w:numFmt w:val="lowerLetter"/>
      <w:lvlText w:val="%2."/>
      <w:lvlJc w:val="left"/>
      <w:pPr>
        <w:ind w:left="1080" w:hanging="360"/>
      </w:pPr>
    </w:lvl>
    <w:lvl w:ilvl="2" w:tplc="016AA51A" w:tentative="1">
      <w:start w:val="1"/>
      <w:numFmt w:val="lowerRoman"/>
      <w:lvlText w:val="%3."/>
      <w:lvlJc w:val="right"/>
      <w:pPr>
        <w:ind w:left="1800" w:hanging="180"/>
      </w:pPr>
    </w:lvl>
    <w:lvl w:ilvl="3" w:tplc="7D36F078" w:tentative="1">
      <w:start w:val="1"/>
      <w:numFmt w:val="decimal"/>
      <w:lvlText w:val="%4."/>
      <w:lvlJc w:val="left"/>
      <w:pPr>
        <w:ind w:left="2520" w:hanging="360"/>
      </w:pPr>
    </w:lvl>
    <w:lvl w:ilvl="4" w:tplc="CD7A57C4" w:tentative="1">
      <w:start w:val="1"/>
      <w:numFmt w:val="lowerLetter"/>
      <w:lvlText w:val="%5."/>
      <w:lvlJc w:val="left"/>
      <w:pPr>
        <w:ind w:left="3240" w:hanging="360"/>
      </w:pPr>
    </w:lvl>
    <w:lvl w:ilvl="5" w:tplc="4C4216B8" w:tentative="1">
      <w:start w:val="1"/>
      <w:numFmt w:val="lowerRoman"/>
      <w:lvlText w:val="%6."/>
      <w:lvlJc w:val="right"/>
      <w:pPr>
        <w:ind w:left="3960" w:hanging="180"/>
      </w:pPr>
    </w:lvl>
    <w:lvl w:ilvl="6" w:tplc="FCD660E0" w:tentative="1">
      <w:start w:val="1"/>
      <w:numFmt w:val="decimal"/>
      <w:lvlText w:val="%7."/>
      <w:lvlJc w:val="left"/>
      <w:pPr>
        <w:ind w:left="4680" w:hanging="360"/>
      </w:pPr>
    </w:lvl>
    <w:lvl w:ilvl="7" w:tplc="FFA88978" w:tentative="1">
      <w:start w:val="1"/>
      <w:numFmt w:val="lowerLetter"/>
      <w:lvlText w:val="%8."/>
      <w:lvlJc w:val="left"/>
      <w:pPr>
        <w:ind w:left="5400" w:hanging="360"/>
      </w:pPr>
    </w:lvl>
    <w:lvl w:ilvl="8" w:tplc="24AAFD1E"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17E0210">
      <w:start w:val="1"/>
      <w:numFmt w:val="lowerRoman"/>
      <w:lvlText w:val="(%1)"/>
      <w:lvlJc w:val="left"/>
      <w:pPr>
        <w:ind w:left="1080" w:hanging="720"/>
      </w:pPr>
      <w:rPr>
        <w:rFonts w:hint="default"/>
      </w:rPr>
    </w:lvl>
    <w:lvl w:ilvl="1" w:tplc="99503578" w:tentative="1">
      <w:start w:val="1"/>
      <w:numFmt w:val="lowerLetter"/>
      <w:lvlText w:val="%2."/>
      <w:lvlJc w:val="left"/>
      <w:pPr>
        <w:ind w:left="1440" w:hanging="360"/>
      </w:pPr>
    </w:lvl>
    <w:lvl w:ilvl="2" w:tplc="9876928A" w:tentative="1">
      <w:start w:val="1"/>
      <w:numFmt w:val="lowerRoman"/>
      <w:lvlText w:val="%3."/>
      <w:lvlJc w:val="right"/>
      <w:pPr>
        <w:ind w:left="2160" w:hanging="180"/>
      </w:pPr>
    </w:lvl>
    <w:lvl w:ilvl="3" w:tplc="1EB2DD68" w:tentative="1">
      <w:start w:val="1"/>
      <w:numFmt w:val="decimal"/>
      <w:lvlText w:val="%4."/>
      <w:lvlJc w:val="left"/>
      <w:pPr>
        <w:ind w:left="2880" w:hanging="360"/>
      </w:pPr>
    </w:lvl>
    <w:lvl w:ilvl="4" w:tplc="9558B86C" w:tentative="1">
      <w:start w:val="1"/>
      <w:numFmt w:val="lowerLetter"/>
      <w:lvlText w:val="%5."/>
      <w:lvlJc w:val="left"/>
      <w:pPr>
        <w:ind w:left="3600" w:hanging="360"/>
      </w:pPr>
    </w:lvl>
    <w:lvl w:ilvl="5" w:tplc="B718AA96" w:tentative="1">
      <w:start w:val="1"/>
      <w:numFmt w:val="lowerRoman"/>
      <w:lvlText w:val="%6."/>
      <w:lvlJc w:val="right"/>
      <w:pPr>
        <w:ind w:left="4320" w:hanging="180"/>
      </w:pPr>
    </w:lvl>
    <w:lvl w:ilvl="6" w:tplc="B97A0710" w:tentative="1">
      <w:start w:val="1"/>
      <w:numFmt w:val="decimal"/>
      <w:lvlText w:val="%7."/>
      <w:lvlJc w:val="left"/>
      <w:pPr>
        <w:ind w:left="5040" w:hanging="360"/>
      </w:pPr>
    </w:lvl>
    <w:lvl w:ilvl="7" w:tplc="58D68B52" w:tentative="1">
      <w:start w:val="1"/>
      <w:numFmt w:val="lowerLetter"/>
      <w:lvlText w:val="%8."/>
      <w:lvlJc w:val="left"/>
      <w:pPr>
        <w:ind w:left="5760" w:hanging="360"/>
      </w:pPr>
    </w:lvl>
    <w:lvl w:ilvl="8" w:tplc="6C94F0C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48C782A">
      <w:start w:val="1"/>
      <w:numFmt w:val="decimal"/>
      <w:lvlText w:val="%1."/>
      <w:lvlJc w:val="left"/>
      <w:pPr>
        <w:ind w:left="360" w:hanging="360"/>
      </w:pPr>
      <w:rPr>
        <w:rFonts w:hint="default"/>
      </w:rPr>
    </w:lvl>
    <w:lvl w:ilvl="1" w:tplc="52FABB74" w:tentative="1">
      <w:start w:val="1"/>
      <w:numFmt w:val="lowerLetter"/>
      <w:lvlText w:val="%2."/>
      <w:lvlJc w:val="left"/>
      <w:pPr>
        <w:ind w:left="1080" w:hanging="360"/>
      </w:pPr>
    </w:lvl>
    <w:lvl w:ilvl="2" w:tplc="E5A6BEF0" w:tentative="1">
      <w:start w:val="1"/>
      <w:numFmt w:val="lowerRoman"/>
      <w:lvlText w:val="%3."/>
      <w:lvlJc w:val="right"/>
      <w:pPr>
        <w:ind w:left="1800" w:hanging="180"/>
      </w:pPr>
    </w:lvl>
    <w:lvl w:ilvl="3" w:tplc="8952A0E8" w:tentative="1">
      <w:start w:val="1"/>
      <w:numFmt w:val="decimal"/>
      <w:lvlText w:val="%4."/>
      <w:lvlJc w:val="left"/>
      <w:pPr>
        <w:ind w:left="2520" w:hanging="360"/>
      </w:pPr>
    </w:lvl>
    <w:lvl w:ilvl="4" w:tplc="4AE6E5D8" w:tentative="1">
      <w:start w:val="1"/>
      <w:numFmt w:val="lowerLetter"/>
      <w:lvlText w:val="%5."/>
      <w:lvlJc w:val="left"/>
      <w:pPr>
        <w:ind w:left="3240" w:hanging="360"/>
      </w:pPr>
    </w:lvl>
    <w:lvl w:ilvl="5" w:tplc="4B4AB622" w:tentative="1">
      <w:start w:val="1"/>
      <w:numFmt w:val="lowerRoman"/>
      <w:lvlText w:val="%6."/>
      <w:lvlJc w:val="right"/>
      <w:pPr>
        <w:ind w:left="3960" w:hanging="180"/>
      </w:pPr>
    </w:lvl>
    <w:lvl w:ilvl="6" w:tplc="A8380426" w:tentative="1">
      <w:start w:val="1"/>
      <w:numFmt w:val="decimal"/>
      <w:lvlText w:val="%7."/>
      <w:lvlJc w:val="left"/>
      <w:pPr>
        <w:ind w:left="4680" w:hanging="360"/>
      </w:pPr>
    </w:lvl>
    <w:lvl w:ilvl="7" w:tplc="A2ECCB42" w:tentative="1">
      <w:start w:val="1"/>
      <w:numFmt w:val="lowerLetter"/>
      <w:lvlText w:val="%8."/>
      <w:lvlJc w:val="left"/>
      <w:pPr>
        <w:ind w:left="5400" w:hanging="360"/>
      </w:pPr>
    </w:lvl>
    <w:lvl w:ilvl="8" w:tplc="3FC86D1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20E2BE6">
      <w:start w:val="1"/>
      <w:numFmt w:val="decimal"/>
      <w:lvlText w:val="%1."/>
      <w:lvlJc w:val="left"/>
      <w:pPr>
        <w:ind w:left="360" w:hanging="360"/>
      </w:pPr>
      <w:rPr>
        <w:rFonts w:hint="default"/>
      </w:rPr>
    </w:lvl>
    <w:lvl w:ilvl="1" w:tplc="99C6BC84" w:tentative="1">
      <w:start w:val="1"/>
      <w:numFmt w:val="lowerLetter"/>
      <w:lvlText w:val="%2."/>
      <w:lvlJc w:val="left"/>
      <w:pPr>
        <w:ind w:left="1080" w:hanging="360"/>
      </w:pPr>
    </w:lvl>
    <w:lvl w:ilvl="2" w:tplc="C090079C" w:tentative="1">
      <w:start w:val="1"/>
      <w:numFmt w:val="lowerRoman"/>
      <w:lvlText w:val="%3."/>
      <w:lvlJc w:val="right"/>
      <w:pPr>
        <w:ind w:left="1800" w:hanging="180"/>
      </w:pPr>
    </w:lvl>
    <w:lvl w:ilvl="3" w:tplc="38AEB638" w:tentative="1">
      <w:start w:val="1"/>
      <w:numFmt w:val="decimal"/>
      <w:lvlText w:val="%4."/>
      <w:lvlJc w:val="left"/>
      <w:pPr>
        <w:ind w:left="2520" w:hanging="360"/>
      </w:pPr>
    </w:lvl>
    <w:lvl w:ilvl="4" w:tplc="23CA53D2" w:tentative="1">
      <w:start w:val="1"/>
      <w:numFmt w:val="lowerLetter"/>
      <w:lvlText w:val="%5."/>
      <w:lvlJc w:val="left"/>
      <w:pPr>
        <w:ind w:left="3240" w:hanging="360"/>
      </w:pPr>
    </w:lvl>
    <w:lvl w:ilvl="5" w:tplc="3A10C318" w:tentative="1">
      <w:start w:val="1"/>
      <w:numFmt w:val="lowerRoman"/>
      <w:lvlText w:val="%6."/>
      <w:lvlJc w:val="right"/>
      <w:pPr>
        <w:ind w:left="3960" w:hanging="180"/>
      </w:pPr>
    </w:lvl>
    <w:lvl w:ilvl="6" w:tplc="0C4AD9A6" w:tentative="1">
      <w:start w:val="1"/>
      <w:numFmt w:val="decimal"/>
      <w:lvlText w:val="%7."/>
      <w:lvlJc w:val="left"/>
      <w:pPr>
        <w:ind w:left="4680" w:hanging="360"/>
      </w:pPr>
    </w:lvl>
    <w:lvl w:ilvl="7" w:tplc="5D98185A" w:tentative="1">
      <w:start w:val="1"/>
      <w:numFmt w:val="lowerLetter"/>
      <w:lvlText w:val="%8."/>
      <w:lvlJc w:val="left"/>
      <w:pPr>
        <w:ind w:left="5400" w:hanging="360"/>
      </w:pPr>
    </w:lvl>
    <w:lvl w:ilvl="8" w:tplc="90C42348"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69263FC8">
      <w:start w:val="1"/>
      <w:numFmt w:val="bullet"/>
      <w:lvlText w:val=""/>
      <w:lvlJc w:val="left"/>
      <w:pPr>
        <w:tabs>
          <w:tab w:val="num" w:pos="720"/>
        </w:tabs>
        <w:ind w:left="720" w:hanging="360"/>
      </w:pPr>
      <w:rPr>
        <w:rFonts w:ascii="Symbol" w:hAnsi="Symbol"/>
      </w:rPr>
    </w:lvl>
    <w:lvl w:ilvl="1" w:tplc="55AADFC6">
      <w:start w:val="1"/>
      <w:numFmt w:val="bullet"/>
      <w:lvlText w:val="o"/>
      <w:lvlJc w:val="left"/>
      <w:pPr>
        <w:tabs>
          <w:tab w:val="num" w:pos="1440"/>
        </w:tabs>
        <w:ind w:left="1440" w:hanging="360"/>
      </w:pPr>
      <w:rPr>
        <w:rFonts w:ascii="Courier New" w:hAnsi="Courier New"/>
      </w:rPr>
    </w:lvl>
    <w:lvl w:ilvl="2" w:tplc="43E04AA2">
      <w:start w:val="1"/>
      <w:numFmt w:val="bullet"/>
      <w:lvlText w:val=""/>
      <w:lvlJc w:val="left"/>
      <w:pPr>
        <w:tabs>
          <w:tab w:val="num" w:pos="2160"/>
        </w:tabs>
        <w:ind w:left="2160" w:hanging="360"/>
      </w:pPr>
      <w:rPr>
        <w:rFonts w:ascii="Wingdings" w:hAnsi="Wingdings"/>
      </w:rPr>
    </w:lvl>
    <w:lvl w:ilvl="3" w:tplc="881E856E">
      <w:start w:val="1"/>
      <w:numFmt w:val="bullet"/>
      <w:lvlText w:val=""/>
      <w:lvlJc w:val="left"/>
      <w:pPr>
        <w:tabs>
          <w:tab w:val="num" w:pos="2880"/>
        </w:tabs>
        <w:ind w:left="2880" w:hanging="360"/>
      </w:pPr>
      <w:rPr>
        <w:rFonts w:ascii="Symbol" w:hAnsi="Symbol"/>
      </w:rPr>
    </w:lvl>
    <w:lvl w:ilvl="4" w:tplc="32928750">
      <w:start w:val="1"/>
      <w:numFmt w:val="bullet"/>
      <w:lvlText w:val="o"/>
      <w:lvlJc w:val="left"/>
      <w:pPr>
        <w:tabs>
          <w:tab w:val="num" w:pos="3600"/>
        </w:tabs>
        <w:ind w:left="3600" w:hanging="360"/>
      </w:pPr>
      <w:rPr>
        <w:rFonts w:ascii="Courier New" w:hAnsi="Courier New"/>
      </w:rPr>
    </w:lvl>
    <w:lvl w:ilvl="5" w:tplc="6EA07D1E">
      <w:start w:val="1"/>
      <w:numFmt w:val="bullet"/>
      <w:lvlText w:val=""/>
      <w:lvlJc w:val="left"/>
      <w:pPr>
        <w:tabs>
          <w:tab w:val="num" w:pos="4320"/>
        </w:tabs>
        <w:ind w:left="4320" w:hanging="360"/>
      </w:pPr>
      <w:rPr>
        <w:rFonts w:ascii="Wingdings" w:hAnsi="Wingdings"/>
      </w:rPr>
    </w:lvl>
    <w:lvl w:ilvl="6" w:tplc="8C063ADC">
      <w:start w:val="1"/>
      <w:numFmt w:val="bullet"/>
      <w:lvlText w:val=""/>
      <w:lvlJc w:val="left"/>
      <w:pPr>
        <w:tabs>
          <w:tab w:val="num" w:pos="5040"/>
        </w:tabs>
        <w:ind w:left="5040" w:hanging="360"/>
      </w:pPr>
      <w:rPr>
        <w:rFonts w:ascii="Symbol" w:hAnsi="Symbol"/>
      </w:rPr>
    </w:lvl>
    <w:lvl w:ilvl="7" w:tplc="7D3E4DA0">
      <w:start w:val="1"/>
      <w:numFmt w:val="bullet"/>
      <w:lvlText w:val="o"/>
      <w:lvlJc w:val="left"/>
      <w:pPr>
        <w:tabs>
          <w:tab w:val="num" w:pos="5760"/>
        </w:tabs>
        <w:ind w:left="5760" w:hanging="360"/>
      </w:pPr>
      <w:rPr>
        <w:rFonts w:ascii="Courier New" w:hAnsi="Courier New"/>
      </w:rPr>
    </w:lvl>
    <w:lvl w:ilvl="8" w:tplc="7CC4DA56">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F1"/>
    <w:rsid w:val="000E733A"/>
    <w:rsid w:val="00126ED9"/>
    <w:rsid w:val="001D4A27"/>
    <w:rsid w:val="002165E5"/>
    <w:rsid w:val="0024424D"/>
    <w:rsid w:val="002512E8"/>
    <w:rsid w:val="002E2208"/>
    <w:rsid w:val="00330554"/>
    <w:rsid w:val="00360EE1"/>
    <w:rsid w:val="004F2C00"/>
    <w:rsid w:val="00627CCC"/>
    <w:rsid w:val="00660078"/>
    <w:rsid w:val="00695C1A"/>
    <w:rsid w:val="006F4FFB"/>
    <w:rsid w:val="007019A6"/>
    <w:rsid w:val="007517C2"/>
    <w:rsid w:val="007531F1"/>
    <w:rsid w:val="00776632"/>
    <w:rsid w:val="0079313A"/>
    <w:rsid w:val="007976DF"/>
    <w:rsid w:val="007C7002"/>
    <w:rsid w:val="007F1D05"/>
    <w:rsid w:val="008662BA"/>
    <w:rsid w:val="00931EF8"/>
    <w:rsid w:val="00944BEB"/>
    <w:rsid w:val="00BF0A37"/>
    <w:rsid w:val="00CA7DAA"/>
    <w:rsid w:val="00D76CC4"/>
    <w:rsid w:val="00EA7DFB"/>
    <w:rsid w:val="00F5287E"/>
    <w:rsid w:val="00F829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F5C6"/>
  <w15:docId w15:val="{85CAA886-07B9-4662-88FC-CFD181FB3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77556">
      <w:bodyDiv w:val="1"/>
      <w:marLeft w:val="0"/>
      <w:marRight w:val="0"/>
      <w:marTop w:val="0"/>
      <w:marBottom w:val="0"/>
      <w:divBdr>
        <w:top w:val="none" w:sz="0" w:space="0" w:color="auto"/>
        <w:left w:val="none" w:sz="0" w:space="0" w:color="auto"/>
        <w:bottom w:val="none" w:sz="0" w:space="0" w:color="auto"/>
        <w:right w:val="none" w:sz="0" w:space="0" w:color="auto"/>
      </w:divBdr>
    </w:div>
    <w:div w:id="734857100">
      <w:bodyDiv w:val="1"/>
      <w:marLeft w:val="0"/>
      <w:marRight w:val="0"/>
      <w:marTop w:val="0"/>
      <w:marBottom w:val="0"/>
      <w:divBdr>
        <w:top w:val="none" w:sz="0" w:space="0" w:color="auto"/>
        <w:left w:val="none" w:sz="0" w:space="0" w:color="auto"/>
        <w:bottom w:val="none" w:sz="0" w:space="0" w:color="auto"/>
        <w:right w:val="none" w:sz="0" w:space="0" w:color="auto"/>
      </w:divBdr>
    </w:div>
    <w:div w:id="1209606516">
      <w:bodyDiv w:val="1"/>
      <w:marLeft w:val="0"/>
      <w:marRight w:val="0"/>
      <w:marTop w:val="0"/>
      <w:marBottom w:val="0"/>
      <w:divBdr>
        <w:top w:val="none" w:sz="0" w:space="0" w:color="auto"/>
        <w:left w:val="none" w:sz="0" w:space="0" w:color="auto"/>
        <w:bottom w:val="none" w:sz="0" w:space="0" w:color="auto"/>
        <w:right w:val="none" w:sz="0" w:space="0" w:color="auto"/>
      </w:divBdr>
    </w:div>
    <w:div w:id="1385713130">
      <w:bodyDiv w:val="1"/>
      <w:marLeft w:val="0"/>
      <w:marRight w:val="0"/>
      <w:marTop w:val="0"/>
      <w:marBottom w:val="0"/>
      <w:divBdr>
        <w:top w:val="none" w:sz="0" w:space="0" w:color="auto"/>
        <w:left w:val="none" w:sz="0" w:space="0" w:color="auto"/>
        <w:bottom w:val="none" w:sz="0" w:space="0" w:color="auto"/>
        <w:right w:val="none" w:sz="0" w:space="0" w:color="auto"/>
      </w:divBdr>
    </w:div>
    <w:div w:id="1436294021">
      <w:bodyDiv w:val="1"/>
      <w:marLeft w:val="0"/>
      <w:marRight w:val="0"/>
      <w:marTop w:val="0"/>
      <w:marBottom w:val="0"/>
      <w:divBdr>
        <w:top w:val="none" w:sz="0" w:space="0" w:color="auto"/>
        <w:left w:val="none" w:sz="0" w:space="0" w:color="auto"/>
        <w:bottom w:val="none" w:sz="0" w:space="0" w:color="auto"/>
        <w:right w:val="none" w:sz="0" w:space="0" w:color="auto"/>
      </w:divBdr>
    </w:div>
    <w:div w:id="1891575459">
      <w:bodyDiv w:val="1"/>
      <w:marLeft w:val="0"/>
      <w:marRight w:val="0"/>
      <w:marTop w:val="0"/>
      <w:marBottom w:val="0"/>
      <w:divBdr>
        <w:top w:val="none" w:sz="0" w:space="0" w:color="auto"/>
        <w:left w:val="none" w:sz="0" w:space="0" w:color="auto"/>
        <w:bottom w:val="none" w:sz="0" w:space="0" w:color="auto"/>
        <w:right w:val="none" w:sz="0" w:space="0" w:color="auto"/>
      </w:divBdr>
    </w:div>
    <w:div w:id="197482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300529</RACS_x0020_ID>
    <Approved_x0020_Provider xmlns="a8338b6e-77a6-4851-82b6-98166143ffdd">Sandybeach Community Co-operative Society Limited</Approved_x0020_Provider>
    <Management_x0020_Company_x0020_ID xmlns="a8338b6e-77a6-4851-82b6-98166143ffdd" xsi:nil="true"/>
    <Home xmlns="a8338b6e-77a6-4851-82b6-98166143ffdd">Sandybeach Community Co-operative Society Limited</Home>
    <Signed xmlns="a8338b6e-77a6-4851-82b6-98166143ffdd" xsi:nil="true"/>
    <Uploaded xmlns="a8338b6e-77a6-4851-82b6-98166143ffdd">true</Uploaded>
    <Management_x0020_Company xmlns="a8338b6e-77a6-4851-82b6-98166143ffdd" xsi:nil="true"/>
    <Doc_x0020_Date xmlns="a8338b6e-77a6-4851-82b6-98166143ffdd">2022-07-15T03:05:07+00:00</Doc_x0020_Date>
    <CSI_x0020_ID xmlns="a8338b6e-77a6-4851-82b6-98166143ffdd" xsi:nil="true"/>
    <Case_x0020_ID xmlns="a8338b6e-77a6-4851-82b6-98166143ffdd" xsi:nil="true"/>
    <Approved_x0020_Provider_x0020_ID xmlns="a8338b6e-77a6-4851-82b6-98166143ffdd">D0F61ABB-CB48-E611-BEA8-005056922186</Approved_x0020_Provider_x0020_ID>
    <Location xmlns="a8338b6e-77a6-4851-82b6-98166143ffdd" xsi:nil="true"/>
    <Doc_x0020_Type xmlns="a8338b6e-77a6-4851-82b6-98166143ffdd">Audit Decision</Doc_x0020_Type>
    <Home_x0020_ID xmlns="a8338b6e-77a6-4851-82b6-98166143ffdd">EE9C6C78-FA52-E611-924A-005056922186</Home_x0020_ID>
    <State xmlns="a8338b6e-77a6-4851-82b6-98166143ffdd">VIC</State>
    <Doc_x0020_Sent_Received_x0020_Date xmlns="a8338b6e-77a6-4851-82b6-98166143ffdd">2022-07-15T00:00:00+00:00</Doc_x0020_Sent_Received_x0020_Date>
    <Activity_x0020_ID xmlns="a8338b6e-77a6-4851-82b6-98166143ffdd">EDB50D91-0183-EC11-A003-005056922186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a8338b6e-77a6-4851-82b6-98166143ffdd"/>
    <ds:schemaRef ds:uri="http://purl.org/dc/elements/1.1/"/>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B3D8037-E9B5-4F75-A712-AE99F374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4D998B-EC07-4C01-A905-B71BF4DB7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5357</Words>
  <Characters>30539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2022-07-19T22:15:00Z</dcterms:created>
  <dcterms:modified xsi:type="dcterms:W3CDTF">2022-07-19T22:15:00Z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