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CFEB1" w14:textId="77777777" w:rsidR="00D2559D" w:rsidRPr="002C3EBF" w:rsidRDefault="00FD63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9CFFED" wp14:editId="479CFF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549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9CFEB2" w14:textId="77777777" w:rsidR="00D2559D" w:rsidRDefault="00FD63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9CFEB3" w14:textId="77777777" w:rsidR="00D2559D" w:rsidRDefault="00FD63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9CFEB4" w14:textId="77777777" w:rsidR="00D2559D" w:rsidRPr="002C3EBF" w:rsidRDefault="00FD63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4285" w14:paraId="479CFEB7" w14:textId="77777777" w:rsidTr="00A44285">
        <w:tc>
          <w:tcPr>
            <w:cnfStyle w:val="001000000000" w:firstRow="0" w:lastRow="0" w:firstColumn="1" w:lastColumn="0" w:oddVBand="0" w:evenVBand="0" w:oddHBand="0" w:evenHBand="0" w:firstRowFirstColumn="0" w:firstRowLastColumn="0" w:lastRowFirstColumn="0" w:lastRowLastColumn="0"/>
            <w:tcW w:w="3227" w:type="dxa"/>
          </w:tcPr>
          <w:p w14:paraId="479CFEB5" w14:textId="77777777" w:rsidR="00D2559D" w:rsidRPr="00996FAF" w:rsidRDefault="00FD63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9CFEB6" w14:textId="77777777" w:rsidR="00D2559D" w:rsidRPr="00996FAF" w:rsidRDefault="00FD63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Scalabrini Village Chipping Norton</w:t>
            </w:r>
          </w:p>
        </w:tc>
      </w:tr>
      <w:tr w:rsidR="00A44285" w14:paraId="479CFEBA" w14:textId="77777777" w:rsidTr="00A44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CFEB8" w14:textId="77777777" w:rsidR="00CA37CB" w:rsidRPr="00996FAF" w:rsidRDefault="00FD63F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9CFEB9" w14:textId="77777777" w:rsidR="00CA37CB" w:rsidRPr="00996FAF" w:rsidRDefault="00FD63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199 EPSOM Road</w:t>
            </w:r>
            <w:r w:rsidRPr="00602258">
              <w:rPr>
                <w:rFonts w:ascii="Arial" w:hAnsi="Arial" w:cs="Arial"/>
                <w:color w:val="auto"/>
              </w:rPr>
              <w:t xml:space="preserve"> CHIPPING NORTON NSW 2170</w:t>
            </w:r>
          </w:p>
        </w:tc>
      </w:tr>
      <w:tr w:rsidR="00A44285" w14:paraId="479CFEBD" w14:textId="77777777" w:rsidTr="00A442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CFEBB" w14:textId="77777777" w:rsidR="00CA37CB" w:rsidRPr="00996FAF" w:rsidRDefault="00FD63F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9CFEBC" w14:textId="77777777" w:rsidR="00CA37CB" w:rsidRPr="00996FAF" w:rsidRDefault="00FD63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2778</w:t>
            </w:r>
          </w:p>
        </w:tc>
      </w:tr>
      <w:tr w:rsidR="00A44285" w14:paraId="479CFEC0" w14:textId="77777777" w:rsidTr="00A44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CFEBE" w14:textId="77777777" w:rsidR="00D2559D" w:rsidRPr="00996FAF" w:rsidRDefault="00FD63F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9CFEBF" w14:textId="77777777" w:rsidR="00D2559D" w:rsidRPr="00996FAF" w:rsidRDefault="00FD63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Scalabrini Village Ltd</w:t>
            </w:r>
          </w:p>
        </w:tc>
      </w:tr>
      <w:tr w:rsidR="00A44285" w14:paraId="479CFEC3" w14:textId="77777777" w:rsidTr="00A442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CFEC1" w14:textId="77777777" w:rsidR="00D2559D" w:rsidRPr="00996FAF" w:rsidRDefault="00FD63F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9CFEC2" w14:textId="77777777" w:rsidR="00D2559D" w:rsidRPr="00996FAF" w:rsidRDefault="00FD63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44285" w14:paraId="479CFEC6" w14:textId="77777777" w:rsidTr="00A44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CFEC4" w14:textId="77777777" w:rsidR="00D2559D" w:rsidRPr="00996FAF" w:rsidRDefault="00FD63F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9CFEC5" w14:textId="77777777" w:rsidR="00D2559D" w:rsidRPr="00E56F61" w:rsidRDefault="00FD63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6F61">
              <w:rPr>
                <w:rFonts w:ascii="Arial" w:hAnsi="Arial" w:cs="Arial"/>
                <w:color w:val="auto"/>
              </w:rPr>
              <w:t>11 May 2023</w:t>
            </w:r>
          </w:p>
        </w:tc>
      </w:tr>
      <w:tr w:rsidR="00A44285" w14:paraId="479CFEC9" w14:textId="77777777" w:rsidTr="00A442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9CFEC7" w14:textId="77777777" w:rsidR="00D2559D" w:rsidRPr="00996FAF" w:rsidRDefault="00FD63F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9CFEC8" w14:textId="2B96EA53" w:rsidR="00D2559D" w:rsidRPr="00E56F61" w:rsidRDefault="002370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6F61">
              <w:rPr>
                <w:rFonts w:ascii="Arial" w:hAnsi="Arial" w:cs="Arial"/>
                <w:color w:val="auto"/>
              </w:rPr>
              <w:t>19 June 2023</w:t>
            </w:r>
          </w:p>
        </w:tc>
      </w:tr>
    </w:tbl>
    <w:bookmarkEnd w:id="0"/>
    <w:p w14:paraId="479CFECA" w14:textId="77777777" w:rsidR="00FA0A5B" w:rsidRPr="00996FAF" w:rsidRDefault="00FD63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9CFECB" w14:textId="77777777" w:rsidR="000078F8" w:rsidRPr="00996FAF" w:rsidRDefault="00FD63F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9CFECC" w14:textId="353CC92C" w:rsidR="000078F8" w:rsidRPr="008F6D01" w:rsidRDefault="00FD63F6" w:rsidP="0036130C">
      <w:pPr>
        <w:pStyle w:val="NormalArial"/>
        <w:rPr>
          <w:color w:val="auto"/>
        </w:rPr>
      </w:pPr>
      <w:r w:rsidRPr="008F6D01">
        <w:rPr>
          <w:color w:val="auto"/>
        </w:rPr>
        <w:t>This performance report for Scalabrini Village Chipping Norton (</w:t>
      </w:r>
      <w:r w:rsidRPr="008F6D01">
        <w:rPr>
          <w:b/>
          <w:color w:val="auto"/>
        </w:rPr>
        <w:t>the service</w:t>
      </w:r>
      <w:r w:rsidRPr="008F6D01">
        <w:rPr>
          <w:color w:val="auto"/>
        </w:rPr>
        <w:t xml:space="preserve">) has been prepared by </w:t>
      </w:r>
      <w:proofErr w:type="spellStart"/>
      <w:r w:rsidR="008F6D01" w:rsidRPr="008F6D01">
        <w:rPr>
          <w:color w:val="auto"/>
        </w:rPr>
        <w:t>M.Wyborn</w:t>
      </w:r>
      <w:proofErr w:type="spellEnd"/>
      <w:r w:rsidRPr="008F6D01">
        <w:rPr>
          <w:color w:val="auto"/>
        </w:rPr>
        <w:t>, delegate of the Aged Care Quality and Safety Commissioner (Commissioner)</w:t>
      </w:r>
      <w:r w:rsidRPr="008F6D01">
        <w:rPr>
          <w:rStyle w:val="FootnoteReference"/>
          <w:color w:val="auto"/>
        </w:rPr>
        <w:footnoteReference w:id="1"/>
      </w:r>
      <w:r w:rsidRPr="008F6D01">
        <w:rPr>
          <w:color w:val="auto"/>
        </w:rPr>
        <w:t xml:space="preserve">. </w:t>
      </w:r>
    </w:p>
    <w:p w14:paraId="479CFECD" w14:textId="77777777" w:rsidR="000078F8" w:rsidRPr="008F6D01" w:rsidRDefault="00FD63F6" w:rsidP="0036130C">
      <w:pPr>
        <w:pStyle w:val="NormalArial"/>
        <w:rPr>
          <w:color w:val="auto"/>
        </w:rPr>
      </w:pPr>
      <w:r w:rsidRPr="008F6D0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9CFECE" w14:textId="77777777" w:rsidR="000078F8" w:rsidRPr="008F6D01" w:rsidRDefault="00FD63F6" w:rsidP="0036130C">
      <w:pPr>
        <w:pStyle w:val="NormalArial"/>
        <w:rPr>
          <w:color w:val="auto"/>
        </w:rPr>
      </w:pPr>
      <w:r w:rsidRPr="008F6D01">
        <w:rPr>
          <w:color w:val="auto"/>
        </w:rPr>
        <w:t>The report also specifies any areas in which improvements must be made to ensure the Quality Standards are complied with.</w:t>
      </w:r>
    </w:p>
    <w:p w14:paraId="479CFECF" w14:textId="77777777" w:rsidR="00DF37F2" w:rsidRPr="008F6D01" w:rsidRDefault="00FD63F6" w:rsidP="00712752">
      <w:pPr>
        <w:pStyle w:val="Heading1"/>
        <w:spacing w:before="240" w:after="240" w:line="22" w:lineRule="atLeast"/>
        <w:rPr>
          <w:rFonts w:ascii="Arial" w:hAnsi="Arial" w:cs="Arial"/>
          <w:color w:val="auto"/>
        </w:rPr>
      </w:pPr>
      <w:r w:rsidRPr="008F6D01">
        <w:rPr>
          <w:rFonts w:ascii="Arial" w:hAnsi="Arial" w:cs="Arial"/>
          <w:color w:val="auto"/>
        </w:rPr>
        <w:t>Material relied on</w:t>
      </w:r>
    </w:p>
    <w:p w14:paraId="479CFED0" w14:textId="77777777" w:rsidR="00DF37F2" w:rsidRPr="008F6D01" w:rsidRDefault="00FD63F6" w:rsidP="0036130C">
      <w:pPr>
        <w:pStyle w:val="NormalArial"/>
        <w:rPr>
          <w:color w:val="auto"/>
        </w:rPr>
      </w:pPr>
      <w:r w:rsidRPr="008F6D01">
        <w:rPr>
          <w:color w:val="auto"/>
        </w:rPr>
        <w:t>The following information has been considered in preparing the performance report:</w:t>
      </w:r>
    </w:p>
    <w:p w14:paraId="479CFED1" w14:textId="7478387B" w:rsidR="00DF37F2" w:rsidRPr="008F6D01" w:rsidRDefault="00FD63F6" w:rsidP="00712752">
      <w:pPr>
        <w:pStyle w:val="ListParagraph"/>
        <w:numPr>
          <w:ilvl w:val="0"/>
          <w:numId w:val="2"/>
        </w:numPr>
        <w:spacing w:line="240" w:lineRule="atLeast"/>
        <w:ind w:left="714" w:hanging="357"/>
        <w:contextualSpacing w:val="0"/>
        <w:rPr>
          <w:rFonts w:ascii="Arial" w:hAnsi="Arial" w:cs="Arial"/>
          <w:color w:val="auto"/>
        </w:rPr>
      </w:pPr>
      <w:r w:rsidRPr="008F6D0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79CFED5" w14:textId="5643E0A9" w:rsidR="003B1763" w:rsidRPr="00712752" w:rsidRDefault="00FD63F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9CFED6" w14:textId="77777777" w:rsidR="00FC045E" w:rsidRPr="00996FAF" w:rsidRDefault="00FD63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4285" w14:paraId="479CFEDF" w14:textId="77777777" w:rsidTr="00A442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CFEDD" w14:textId="77777777" w:rsidR="00FC045E" w:rsidRPr="008F6D01" w:rsidRDefault="00FD63F6" w:rsidP="009767BC">
            <w:pPr>
              <w:keepNext/>
              <w:spacing w:before="0" w:line="22" w:lineRule="atLeast"/>
              <w:rPr>
                <w:rFonts w:ascii="Arial" w:hAnsi="Arial" w:cs="Arial"/>
              </w:rPr>
            </w:pPr>
            <w:r w:rsidRPr="008F6D01">
              <w:rPr>
                <w:rFonts w:ascii="Arial" w:hAnsi="Arial" w:cs="Arial"/>
              </w:rPr>
              <w:t>Standard 3 Personal care and clinical care</w:t>
            </w:r>
          </w:p>
        </w:tc>
        <w:tc>
          <w:tcPr>
            <w:tcW w:w="1583" w:type="pct"/>
            <w:shd w:val="clear" w:color="auto" w:fill="auto"/>
          </w:tcPr>
          <w:p w14:paraId="479CFEDE" w14:textId="3D337ED9" w:rsidR="00FC045E" w:rsidRPr="008F6D01" w:rsidRDefault="00D46BC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D01" w:rsidRPr="008F6D01">
                  <w:rPr>
                    <w:rFonts w:ascii="Arial" w:hAnsi="Arial" w:cs="Arial"/>
                  </w:rPr>
                  <w:t>Not applicable as not all requirements have been assessed</w:t>
                </w:r>
              </w:sdtContent>
            </w:sdt>
            <w:r w:rsidR="00FD63F6" w:rsidRPr="008F6D01">
              <w:rPr>
                <w:rFonts w:ascii="Arial" w:hAnsi="Arial" w:cs="Arial"/>
              </w:rPr>
              <w:t xml:space="preserve"> </w:t>
            </w:r>
          </w:p>
        </w:tc>
      </w:tr>
      <w:tr w:rsidR="00A44285" w14:paraId="479CFEEB" w14:textId="77777777" w:rsidTr="00A442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CFEE9" w14:textId="77777777" w:rsidR="00FC045E" w:rsidRPr="008F6D01" w:rsidRDefault="00FD63F6" w:rsidP="009767BC">
            <w:pPr>
              <w:keepNext/>
              <w:spacing w:before="0" w:line="22" w:lineRule="atLeast"/>
              <w:rPr>
                <w:rFonts w:ascii="Arial" w:hAnsi="Arial" w:cs="Arial"/>
                <w:b/>
              </w:rPr>
            </w:pPr>
            <w:r w:rsidRPr="008F6D01">
              <w:rPr>
                <w:rFonts w:ascii="Arial" w:hAnsi="Arial" w:cs="Arial"/>
                <w:b/>
              </w:rPr>
              <w:t>Standard 7 Human resources</w:t>
            </w:r>
          </w:p>
        </w:tc>
        <w:tc>
          <w:tcPr>
            <w:tcW w:w="1583" w:type="pct"/>
            <w:shd w:val="clear" w:color="auto" w:fill="auto"/>
          </w:tcPr>
          <w:p w14:paraId="479CFEEA" w14:textId="48BC3B28" w:rsidR="00FC045E" w:rsidRPr="008F6D01" w:rsidRDefault="00D46BC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D01" w:rsidRPr="008F6D01">
                  <w:rPr>
                    <w:rFonts w:ascii="Arial" w:hAnsi="Arial" w:cs="Arial"/>
                    <w:b/>
                  </w:rPr>
                  <w:t>Not applicable as not all requirements have been assessed</w:t>
                </w:r>
              </w:sdtContent>
            </w:sdt>
            <w:r w:rsidR="00FD63F6" w:rsidRPr="008F6D01">
              <w:rPr>
                <w:rFonts w:ascii="Arial" w:hAnsi="Arial" w:cs="Arial"/>
                <w:b/>
              </w:rPr>
              <w:t xml:space="preserve"> </w:t>
            </w:r>
          </w:p>
        </w:tc>
      </w:tr>
    </w:tbl>
    <w:p w14:paraId="479CFEEF" w14:textId="77777777" w:rsidR="00FC045E" w:rsidRPr="00996FAF" w:rsidRDefault="00FD63F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9CFEF0" w14:textId="77777777" w:rsidR="00FC045E" w:rsidRPr="00996FAF" w:rsidRDefault="00FD63F6" w:rsidP="00712752">
      <w:pPr>
        <w:pStyle w:val="Heading1"/>
        <w:spacing w:before="0" w:after="240" w:line="22" w:lineRule="atLeast"/>
        <w:rPr>
          <w:rFonts w:ascii="Arial" w:hAnsi="Arial" w:cs="Arial"/>
        </w:rPr>
      </w:pPr>
      <w:r w:rsidRPr="00996FAF">
        <w:rPr>
          <w:rFonts w:ascii="Arial" w:hAnsi="Arial" w:cs="Arial"/>
        </w:rPr>
        <w:t>Areas for improvement</w:t>
      </w:r>
    </w:p>
    <w:p w14:paraId="479CFEF3" w14:textId="2A8BB200" w:rsidR="00AB3AFC" w:rsidRPr="00996FAF" w:rsidRDefault="00FD63F6" w:rsidP="00AB3AF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9CFEF7" w14:textId="333F7CA3" w:rsidR="00FC045E" w:rsidRPr="00996FAF" w:rsidRDefault="00FD63F6" w:rsidP="0036130C">
      <w:pPr>
        <w:pStyle w:val="NormalArial"/>
      </w:pPr>
      <w:r w:rsidRPr="00996FAF">
        <w:br w:type="page"/>
      </w:r>
    </w:p>
    <w:p w14:paraId="479CFF36" w14:textId="77777777" w:rsidR="00FC045E" w:rsidRPr="00996FAF" w:rsidRDefault="00FD63F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44285" w14:paraId="479CFF39" w14:textId="77777777" w:rsidTr="008F6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9CFF37" w14:textId="77777777" w:rsidR="00FC045E" w:rsidRPr="00996FAF" w:rsidRDefault="00FD63F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9CFF38" w14:textId="77777777" w:rsidR="00FC045E" w:rsidRPr="00996FAF" w:rsidRDefault="00D46B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4285" w14:paraId="479CFF4C" w14:textId="77777777" w:rsidTr="00A442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CFF49" w14:textId="6C5BCE1F" w:rsidR="00FC045E" w:rsidRPr="00996FAF" w:rsidRDefault="00FD63F6" w:rsidP="00B31E03">
            <w:pPr>
              <w:spacing w:line="22" w:lineRule="atLeast"/>
              <w:rPr>
                <w:rFonts w:ascii="Arial" w:hAnsi="Arial" w:cs="Arial"/>
                <w:color w:val="auto"/>
              </w:rPr>
            </w:pPr>
            <w:r w:rsidRPr="00996FAF">
              <w:rPr>
                <w:rFonts w:ascii="Arial" w:hAnsi="Arial" w:cs="Arial"/>
                <w:color w:val="auto"/>
              </w:rPr>
              <w:t>Requirement 3(3)(</w:t>
            </w:r>
            <w:r w:rsidR="00E26D3F">
              <w:rPr>
                <w:rFonts w:ascii="Arial" w:hAnsi="Arial" w:cs="Arial"/>
                <w:color w:val="auto"/>
              </w:rPr>
              <w:t>g</w:t>
            </w:r>
            <w:r w:rsidRPr="00996FAF">
              <w:rPr>
                <w:rFonts w:ascii="Arial" w:hAnsi="Arial" w:cs="Arial"/>
                <w:color w:val="auto"/>
              </w:rPr>
              <w:t>)</w:t>
            </w:r>
          </w:p>
        </w:tc>
        <w:tc>
          <w:tcPr>
            <w:tcW w:w="6350" w:type="dxa"/>
            <w:shd w:val="clear" w:color="auto" w:fill="auto"/>
            <w:vAlign w:val="top"/>
          </w:tcPr>
          <w:p w14:paraId="5F6D33B1" w14:textId="77777777" w:rsidR="00E26D3F" w:rsidRPr="00E26D3F" w:rsidRDefault="00E26D3F" w:rsidP="00E26D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26D3F">
              <w:rPr>
                <w:rFonts w:ascii="Arial" w:hAnsi="Arial" w:cs="Arial"/>
              </w:rPr>
              <w:t>Minimisation of infection-related risks through implementing:</w:t>
            </w:r>
          </w:p>
          <w:p w14:paraId="7B650110" w14:textId="77777777" w:rsidR="00E26D3F" w:rsidRPr="00E26D3F" w:rsidRDefault="00E26D3F" w:rsidP="00E26D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26D3F">
              <w:rPr>
                <w:rFonts w:ascii="Arial" w:hAnsi="Arial" w:cs="Arial"/>
              </w:rPr>
              <w:t>(</w:t>
            </w:r>
            <w:proofErr w:type="spellStart"/>
            <w:r w:rsidRPr="00E26D3F">
              <w:rPr>
                <w:rFonts w:ascii="Arial" w:hAnsi="Arial" w:cs="Arial"/>
              </w:rPr>
              <w:t>i</w:t>
            </w:r>
            <w:proofErr w:type="spellEnd"/>
            <w:r w:rsidRPr="00E26D3F">
              <w:rPr>
                <w:rFonts w:ascii="Arial" w:hAnsi="Arial" w:cs="Arial"/>
              </w:rPr>
              <w:t>)</w:t>
            </w:r>
            <w:r w:rsidRPr="00E26D3F">
              <w:rPr>
                <w:rFonts w:ascii="Arial" w:hAnsi="Arial" w:cs="Arial"/>
              </w:rPr>
              <w:tab/>
              <w:t>standard and transmission-based precautions to prevent and control infection; and</w:t>
            </w:r>
          </w:p>
          <w:p w14:paraId="479CFF4A" w14:textId="6CE6B500" w:rsidR="00FC045E" w:rsidRPr="00996FAF" w:rsidRDefault="00E26D3F" w:rsidP="00E26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26D3F">
              <w:rPr>
                <w:rFonts w:ascii="Arial" w:hAnsi="Arial" w:cs="Arial"/>
              </w:rPr>
              <w:t>(ii)</w:t>
            </w:r>
            <w:r w:rsidRPr="00E26D3F">
              <w:rPr>
                <w:rFonts w:ascii="Arial" w:hAnsi="Arial" w:cs="Arial"/>
              </w:rPr>
              <w:tab/>
              <w:t>practices to promote appropriate antibiotic prescribing and use to support optimal care and reduce the risk of increasing resistance to antibiotics.</w:t>
            </w:r>
          </w:p>
        </w:tc>
        <w:tc>
          <w:tcPr>
            <w:tcW w:w="2123" w:type="dxa"/>
            <w:shd w:val="clear" w:color="auto" w:fill="auto"/>
            <w:vAlign w:val="top"/>
          </w:tcPr>
          <w:p w14:paraId="479CFF4B" w14:textId="1753AE0E" w:rsidR="00FC045E" w:rsidRPr="00996FAF" w:rsidRDefault="00D46BC6"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26D3F">
                  <w:rPr>
                    <w:rFonts w:ascii="Arial" w:hAnsi="Arial" w:cs="Arial"/>
                    <w:color w:val="auto"/>
                  </w:rPr>
                  <w:t>Compliant</w:t>
                </w:r>
              </w:sdtContent>
            </w:sdt>
            <w:r w:rsidR="00FD63F6" w:rsidRPr="00996FAF">
              <w:rPr>
                <w:rFonts w:ascii="Arial" w:hAnsi="Arial" w:cs="Arial"/>
                <w:color w:val="0000FF"/>
              </w:rPr>
              <w:t xml:space="preserve"> </w:t>
            </w:r>
          </w:p>
        </w:tc>
      </w:tr>
    </w:tbl>
    <w:p w14:paraId="479CFF5B" w14:textId="77777777" w:rsidR="00D87E7C" w:rsidRDefault="00FD63F6" w:rsidP="00D87E7C">
      <w:pPr>
        <w:pStyle w:val="Heading20"/>
      </w:pPr>
      <w:r w:rsidRPr="00996FAF">
        <w:t>Findings</w:t>
      </w:r>
    </w:p>
    <w:p w14:paraId="44F67652" w14:textId="1633DB99" w:rsidR="00707814" w:rsidRDefault="00707814" w:rsidP="00707814">
      <w:pPr>
        <w:pStyle w:val="NormalArial"/>
      </w:pPr>
      <w:r>
        <w:t xml:space="preserve">Following a Site Audit conducted </w:t>
      </w:r>
      <w:r w:rsidR="005D5CEB" w:rsidRPr="005D5CEB">
        <w:t>26-28 July 2022</w:t>
      </w:r>
      <w:r>
        <w:t xml:space="preserve">, the service was found to be non-compliant with Requirement </w:t>
      </w:r>
      <w:r w:rsidR="00A367CC">
        <w:t>3</w:t>
      </w:r>
      <w:r>
        <w:t>(3)(</w:t>
      </w:r>
      <w:r w:rsidR="00A367CC">
        <w:t>g</w:t>
      </w:r>
      <w:r>
        <w:t>). An Assessment Contact was conducted on 11 May 2023</w:t>
      </w:r>
      <w:r w:rsidR="006A3AA7">
        <w:t xml:space="preserve"> and t</w:t>
      </w:r>
      <w:r>
        <w:t xml:space="preserve">he Assessment Team found the service had implemented improvements in response to the non-compliance raised in the 2022 Site Audit Report and </w:t>
      </w:r>
      <w:r w:rsidR="006A3AA7">
        <w:t>recommended</w:t>
      </w:r>
      <w:r>
        <w:t xml:space="preserve"> the service to be compliant with </w:t>
      </w:r>
      <w:r w:rsidR="006A3AA7">
        <w:t>R</w:t>
      </w:r>
      <w:r>
        <w:t xml:space="preserve">equirement </w:t>
      </w:r>
      <w:r w:rsidR="005047E6">
        <w:t>3</w:t>
      </w:r>
      <w:r>
        <w:t>(3)(</w:t>
      </w:r>
      <w:r w:rsidR="005047E6">
        <w:t>g</w:t>
      </w:r>
      <w:r>
        <w:t xml:space="preserve">). </w:t>
      </w:r>
    </w:p>
    <w:p w14:paraId="690FD8AB" w14:textId="4A9BEBFF" w:rsidR="00686B75" w:rsidRDefault="00707814" w:rsidP="006126DA">
      <w:pPr>
        <w:pStyle w:val="NormalArial"/>
      </w:pPr>
      <w:r>
        <w:t xml:space="preserve">The Assessment Team </w:t>
      </w:r>
      <w:r w:rsidR="00346A68">
        <w:t xml:space="preserve">reported that </w:t>
      </w:r>
      <w:r w:rsidR="006126DA">
        <w:t>the service ha</w:t>
      </w:r>
      <w:r w:rsidR="005E72E4">
        <w:t>s</w:t>
      </w:r>
      <w:r w:rsidR="002E019B">
        <w:t xml:space="preserve"> appropriate</w:t>
      </w:r>
      <w:r w:rsidR="006126DA">
        <w:t xml:space="preserve"> policies and procedures to guide staff in relation to </w:t>
      </w:r>
      <w:r w:rsidR="002E019B">
        <w:t>minimis</w:t>
      </w:r>
      <w:r w:rsidR="005E72E4">
        <w:t>ing</w:t>
      </w:r>
      <w:r w:rsidR="002E019B">
        <w:t xml:space="preserve"> infection</w:t>
      </w:r>
      <w:r w:rsidR="00FB74A5">
        <w:t>-related risks. C</w:t>
      </w:r>
      <w:r w:rsidR="006126DA">
        <w:t xml:space="preserve">onsumer and representative feedback about </w:t>
      </w:r>
      <w:proofErr w:type="spellStart"/>
      <w:r w:rsidR="006126DA">
        <w:t>staff</w:t>
      </w:r>
      <w:proofErr w:type="spellEnd"/>
      <w:r w:rsidR="006126DA">
        <w:t xml:space="preserve"> infection control practices</w:t>
      </w:r>
      <w:r w:rsidR="00346A68">
        <w:t xml:space="preserve"> was positive </w:t>
      </w:r>
      <w:r w:rsidR="00735F57">
        <w:t xml:space="preserve">and </w:t>
      </w:r>
      <w:r w:rsidR="006126DA">
        <w:t xml:space="preserve">staff </w:t>
      </w:r>
      <w:r w:rsidR="00735F57">
        <w:t>were</w:t>
      </w:r>
      <w:r w:rsidR="006126DA">
        <w:t xml:space="preserve"> knowledgeable about measures they implement to prevent and control infection and about antimicrobial stewardship. Staff were observed following appropriate standard and transmission based precautions</w:t>
      </w:r>
      <w:r w:rsidR="00735F57">
        <w:t xml:space="preserve">, including </w:t>
      </w:r>
      <w:r w:rsidR="006126DA">
        <w:t xml:space="preserve">wearing gloves and hand sanitising between </w:t>
      </w:r>
      <w:r w:rsidR="00E046EA">
        <w:t xml:space="preserve">assisting </w:t>
      </w:r>
      <w:r w:rsidR="006126DA">
        <w:t>consumers</w:t>
      </w:r>
      <w:r w:rsidR="00C87AE7">
        <w:t>, c</w:t>
      </w:r>
      <w:r w:rsidR="006126DA">
        <w:t>atering staff were observed wearing hair nets and gloves when plating meals</w:t>
      </w:r>
      <w:r w:rsidR="00C87AE7">
        <w:t>, m</w:t>
      </w:r>
      <w:r w:rsidR="006126DA">
        <w:t xml:space="preserve">aintenance </w:t>
      </w:r>
      <w:r w:rsidR="00C87AE7">
        <w:t>demonstrated an efficient</w:t>
      </w:r>
      <w:r w:rsidR="006126DA">
        <w:t xml:space="preserve"> auditing </w:t>
      </w:r>
      <w:r w:rsidR="00686B75">
        <w:t>process for</w:t>
      </w:r>
      <w:r w:rsidR="006126DA">
        <w:t xml:space="preserve"> personal protective equipment</w:t>
      </w:r>
      <w:r w:rsidR="00686B75">
        <w:t xml:space="preserve">, and </w:t>
      </w:r>
      <w:r w:rsidR="006126DA">
        <w:t xml:space="preserve">laundry staff were observed to be folding freshly washed clothing in the clean section of the laundry. </w:t>
      </w:r>
    </w:p>
    <w:p w14:paraId="45C0A4C6" w14:textId="68E11CE2" w:rsidR="003543A1" w:rsidRDefault="003543A1" w:rsidP="003543A1">
      <w:pPr>
        <w:pStyle w:val="NormalArial"/>
      </w:pPr>
      <w:r>
        <w:t>Further, the service had updated their outbreak management plan (OMP) to include doffing stations outside consumers rooms, ensuring doffing bin</w:t>
      </w:r>
      <w:r w:rsidR="00327A39">
        <w:t>s were</w:t>
      </w:r>
      <w:r>
        <w:t xml:space="preserve"> in place on the inside and outside of consumers’ rooms</w:t>
      </w:r>
      <w:r w:rsidR="00E80E1A">
        <w:t>, assigning responsibility for r</w:t>
      </w:r>
      <w:r>
        <w:t xml:space="preserve">egistered </w:t>
      </w:r>
      <w:r w:rsidR="00E80E1A">
        <w:t>n</w:t>
      </w:r>
      <w:r>
        <w:t>urses on each shift with checking doffing stations to ensure these are appropriately stocked for the shift.</w:t>
      </w:r>
      <w:r w:rsidR="00D2080F">
        <w:t xml:space="preserve"> </w:t>
      </w:r>
      <w:r w:rsidR="00D61721">
        <w:t>The service e</w:t>
      </w:r>
      <w:r>
        <w:t>nsure</w:t>
      </w:r>
      <w:r w:rsidR="00D61721">
        <w:t>d</w:t>
      </w:r>
      <w:r>
        <w:t xml:space="preserve"> all staff have completed refresher infection control training</w:t>
      </w:r>
      <w:r w:rsidR="00D61721">
        <w:t xml:space="preserve">, </w:t>
      </w:r>
      <w:r w:rsidR="002778FF">
        <w:t>and notified s</w:t>
      </w:r>
      <w:r>
        <w:t xml:space="preserve">taff </w:t>
      </w:r>
      <w:r w:rsidR="002778FF">
        <w:t xml:space="preserve">of </w:t>
      </w:r>
      <w:r w:rsidR="001E6F88">
        <w:t xml:space="preserve">their </w:t>
      </w:r>
      <w:r>
        <w:t>15 minute</w:t>
      </w:r>
      <w:r w:rsidR="00003A07">
        <w:t>s</w:t>
      </w:r>
      <w:r>
        <w:t xml:space="preserve"> paid</w:t>
      </w:r>
      <w:r w:rsidR="001E6F88">
        <w:t xml:space="preserve"> time</w:t>
      </w:r>
      <w:r>
        <w:t xml:space="preserve"> prior to commencement of their shift to complete their Rapid Antigen Test (RAT) on site.</w:t>
      </w:r>
      <w:r w:rsidR="001E6F88">
        <w:t xml:space="preserve"> </w:t>
      </w:r>
      <w:r w:rsidR="00964A15">
        <w:t>The service has displayed</w:t>
      </w:r>
      <w:r>
        <w:t xml:space="preserve"> donning and doffing posters to support staff </w:t>
      </w:r>
      <w:r w:rsidR="00964A15">
        <w:t>knowledge</w:t>
      </w:r>
      <w:r w:rsidR="008C2071">
        <w:t>, and focused on effective communication between the</w:t>
      </w:r>
      <w:r>
        <w:t xml:space="preserve"> management team and </w:t>
      </w:r>
      <w:r w:rsidR="00B15E16">
        <w:t xml:space="preserve">the service’s </w:t>
      </w:r>
      <w:r>
        <w:t>Infection Prevention and Control</w:t>
      </w:r>
      <w:r w:rsidR="00B15E16">
        <w:t xml:space="preserve"> Lead.</w:t>
      </w:r>
      <w:r>
        <w:t xml:space="preserve"> During outbreak daily meetings to be held between all relevant parties to ensure clarity of information.</w:t>
      </w:r>
    </w:p>
    <w:p w14:paraId="399AC5E3" w14:textId="7A7F6DFE" w:rsidR="00686B75" w:rsidRDefault="00234850" w:rsidP="006126DA">
      <w:pPr>
        <w:pStyle w:val="NormalArial"/>
      </w:pPr>
      <w:r w:rsidRPr="00234850">
        <w:t xml:space="preserve">The service also increased rounds by management staff to identify </w:t>
      </w:r>
      <w:r w:rsidR="009B1B59">
        <w:t xml:space="preserve">any </w:t>
      </w:r>
      <w:r w:rsidRPr="00234850">
        <w:t>non-compliance with infection control protocols. Where non-compliance</w:t>
      </w:r>
      <w:r>
        <w:t xml:space="preserve"> is</w:t>
      </w:r>
      <w:r w:rsidRPr="00234850">
        <w:t xml:space="preserve"> identified, </w:t>
      </w:r>
      <w:r w:rsidR="009B1B59">
        <w:t xml:space="preserve">the service will arrange a </w:t>
      </w:r>
      <w:r w:rsidRPr="00234850">
        <w:t xml:space="preserve">fact-finding meeting with </w:t>
      </w:r>
      <w:r w:rsidR="009B1B59">
        <w:t xml:space="preserve">the </w:t>
      </w:r>
      <w:r w:rsidRPr="00234850">
        <w:t>staff member, inform People, Learning and Culture and retain copy of fact-finding outcome in staff file.</w:t>
      </w:r>
    </w:p>
    <w:p w14:paraId="479CFF5C" w14:textId="0AC786FC" w:rsidR="002B0C90" w:rsidRPr="00262C0B" w:rsidRDefault="00707814" w:rsidP="006126DA">
      <w:pPr>
        <w:pStyle w:val="NormalArial"/>
      </w:pPr>
      <w:r>
        <w:t xml:space="preserve">Accordingly, I find the Requirement </w:t>
      </w:r>
      <w:r w:rsidR="00235DD9">
        <w:t>3</w:t>
      </w:r>
      <w:r>
        <w:t>(3)(</w:t>
      </w:r>
      <w:r w:rsidR="00235DD9">
        <w:t>g</w:t>
      </w:r>
      <w:r>
        <w:t>) compliant.</w:t>
      </w:r>
      <w:r w:rsidR="00FD63F6">
        <w:br w:type="page"/>
      </w:r>
    </w:p>
    <w:p w14:paraId="479CFFAC" w14:textId="77777777" w:rsidR="00FC045E" w:rsidRPr="00996FAF" w:rsidRDefault="00FD63F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44285" w14:paraId="479CFFAF" w14:textId="77777777" w:rsidTr="00AB3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79CFFAD" w14:textId="77777777" w:rsidR="00FC045E" w:rsidRPr="00996FAF" w:rsidRDefault="00FD63F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9CFFAE" w14:textId="77777777" w:rsidR="00FC045E" w:rsidRPr="00996FAF" w:rsidRDefault="00D46B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4285" w14:paraId="479CFFBF" w14:textId="77777777" w:rsidTr="00A442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CFFBC" w14:textId="77777777" w:rsidR="00FC045E" w:rsidRPr="00996FAF" w:rsidRDefault="00FD63F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79CFFBD" w14:textId="77777777" w:rsidR="00FC045E" w:rsidRPr="00996FAF" w:rsidRDefault="00FD63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9CFFBE" w14:textId="0A99D79A" w:rsidR="00FC045E" w:rsidRPr="00996FAF" w:rsidRDefault="00D46BC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B3AFC">
                  <w:rPr>
                    <w:rFonts w:ascii="Arial" w:hAnsi="Arial" w:cs="Arial"/>
                    <w:color w:val="auto"/>
                  </w:rPr>
                  <w:t>Compliant</w:t>
                </w:r>
              </w:sdtContent>
            </w:sdt>
            <w:r w:rsidR="00FD63F6" w:rsidRPr="00996FAF">
              <w:rPr>
                <w:rFonts w:ascii="Arial" w:hAnsi="Arial" w:cs="Arial"/>
                <w:color w:val="0000FF"/>
              </w:rPr>
              <w:t xml:space="preserve"> </w:t>
            </w:r>
          </w:p>
        </w:tc>
      </w:tr>
    </w:tbl>
    <w:p w14:paraId="479CFFC4" w14:textId="77777777" w:rsidR="002B0C90" w:rsidRDefault="00FD63F6" w:rsidP="002B0C90">
      <w:pPr>
        <w:pStyle w:val="Heading20"/>
      </w:pPr>
      <w:r>
        <w:t>Findings</w:t>
      </w:r>
    </w:p>
    <w:p w14:paraId="479CFFC5" w14:textId="12C2BE9B" w:rsidR="002B0C90" w:rsidRDefault="00CD7A0B" w:rsidP="00CD7A0B">
      <w:pPr>
        <w:pStyle w:val="NormalArial"/>
      </w:pPr>
      <w:r w:rsidRPr="00CD7A0B">
        <w:t xml:space="preserve">Following a Site Audit conducted 26-28 July 2022, the service was found to be non-compliant with Requirement </w:t>
      </w:r>
      <w:r w:rsidR="00892C61">
        <w:t>7</w:t>
      </w:r>
      <w:r w:rsidRPr="00CD7A0B">
        <w:t>(3)(</w:t>
      </w:r>
      <w:r w:rsidR="00892C61">
        <w:t>d</w:t>
      </w:r>
      <w:r w:rsidRPr="00CD7A0B">
        <w:t xml:space="preserve">). An Assessment Contact was conducted on 11 May 2023 and the Assessment Team found the service had implemented improvements in response to the non-compliance raised in the 2022 Site Audit Report and recommended the service to be compliant with Requirement </w:t>
      </w:r>
      <w:r w:rsidR="00892C61">
        <w:t>7</w:t>
      </w:r>
      <w:r w:rsidRPr="00CD7A0B">
        <w:t>(3)(</w:t>
      </w:r>
      <w:r w:rsidR="005047E6">
        <w:t>d</w:t>
      </w:r>
      <w:r w:rsidRPr="00CD7A0B">
        <w:t>).</w:t>
      </w:r>
    </w:p>
    <w:p w14:paraId="4A8FA88F" w14:textId="570CDD22" w:rsidR="004A1501" w:rsidRDefault="004A1501" w:rsidP="004A1501">
      <w:pPr>
        <w:pStyle w:val="NormalArial"/>
      </w:pPr>
      <w:r>
        <w:t xml:space="preserve">The Assessment Team reported that the service implements a comprehensive induction program, </w:t>
      </w:r>
      <w:r w:rsidR="000D0944">
        <w:t xml:space="preserve">and </w:t>
      </w:r>
      <w:r>
        <w:t>ongoing education and support to enable staff to deliver suitable outcomes against the Quality Standards. Consumers and representatives were complimentary about staff, and staff were knowledgeable about their roles, including their responsibilities relating to infection control practices. Staff indicated they have access to training and education opportunities</w:t>
      </w:r>
      <w:r w:rsidR="00913776">
        <w:t xml:space="preserve"> and </w:t>
      </w:r>
      <w:r>
        <w:t>were observed undertaking their roles appropriately</w:t>
      </w:r>
      <w:r w:rsidR="00913776">
        <w:t>.</w:t>
      </w:r>
    </w:p>
    <w:p w14:paraId="2B74C060" w14:textId="42544459" w:rsidR="004A1501" w:rsidRDefault="004A1501" w:rsidP="004A1501">
      <w:pPr>
        <w:pStyle w:val="NormalArial"/>
      </w:pPr>
      <w:r>
        <w:t xml:space="preserve">The service has policies and procedures to ensure staff are appropriately supported to undertake their roles. This includes induction processes which lists a comprehensive range of education undertaken as part of </w:t>
      </w:r>
      <w:r w:rsidR="002E2689">
        <w:t>each</w:t>
      </w:r>
      <w:r>
        <w:t xml:space="preserve"> staff member’s induction, the roles and responsibilities of various personnel in supporting staff to undertake their roles effectively and a workbook which </w:t>
      </w:r>
      <w:r w:rsidR="008F4F1F">
        <w:t xml:space="preserve">is </w:t>
      </w:r>
      <w:r>
        <w:t>completed and signed off at the end of the</w:t>
      </w:r>
      <w:r w:rsidR="008F4F1F">
        <w:t>ir</w:t>
      </w:r>
      <w:r>
        <w:t xml:space="preserve"> probationary period.</w:t>
      </w:r>
      <w:r w:rsidR="008F4F1F">
        <w:t xml:space="preserve"> </w:t>
      </w:r>
      <w:r>
        <w:t xml:space="preserve">A performance appraisal is undertaken at the end each new staff members’ probationary period and then </w:t>
      </w:r>
      <w:r w:rsidR="008F4F1F">
        <w:t>on a routine</w:t>
      </w:r>
      <w:r>
        <w:t xml:space="preserve"> annual</w:t>
      </w:r>
      <w:r w:rsidR="008F4F1F">
        <w:t xml:space="preserve"> basis</w:t>
      </w:r>
      <w:r>
        <w:t>.</w:t>
      </w:r>
    </w:p>
    <w:p w14:paraId="34301438" w14:textId="2B2088CA" w:rsidR="004A1501" w:rsidRDefault="004A1501" w:rsidP="00176A2A">
      <w:pPr>
        <w:pStyle w:val="NormalArial"/>
      </w:pPr>
      <w:r>
        <w:t>The organisation requires staff to complete a range of mandatory education topics and competency assessments</w:t>
      </w:r>
      <w:r w:rsidR="00176A2A">
        <w:t xml:space="preserve"> each year, and the Assessment Team’s r</w:t>
      </w:r>
      <w:r>
        <w:t xml:space="preserve">eview of documentation </w:t>
      </w:r>
      <w:r w:rsidR="00176A2A">
        <w:t>highlighted</w:t>
      </w:r>
      <w:r>
        <w:t xml:space="preserve"> that the completion of mandatory education and competency is monitored and all staff have completed those requirements.</w:t>
      </w:r>
    </w:p>
    <w:p w14:paraId="33846663" w14:textId="23519A43" w:rsidR="004A1501" w:rsidRDefault="004A1501" w:rsidP="004A1501">
      <w:pPr>
        <w:pStyle w:val="NormalArial"/>
      </w:pPr>
      <w:r>
        <w:t>In addition to mandatory education</w:t>
      </w:r>
      <w:r w:rsidR="00176A2A">
        <w:t xml:space="preserve"> for staff</w:t>
      </w:r>
      <w:r>
        <w:t>, the service has an on-site educator and program of ongoing education. This includes education on issues identified through analysis of clinical data and audit processes.</w:t>
      </w:r>
    </w:p>
    <w:p w14:paraId="150C9B7C" w14:textId="08AEC95C" w:rsidR="001E6FEB" w:rsidRDefault="000D0944" w:rsidP="004A1501">
      <w:pPr>
        <w:pStyle w:val="NormalArial"/>
      </w:pPr>
      <w:r>
        <w:t>Where d</w:t>
      </w:r>
      <w:r w:rsidR="004A1501">
        <w:t>eficiencies in staff performance are identified</w:t>
      </w:r>
      <w:r w:rsidR="00176A2A">
        <w:t>,</w:t>
      </w:r>
      <w:r w:rsidR="004A1501">
        <w:t xml:space="preserve"> education and support </w:t>
      </w:r>
      <w:r w:rsidR="00176A2A">
        <w:t xml:space="preserve">is </w:t>
      </w:r>
      <w:r w:rsidR="004A1501">
        <w:t>provided</w:t>
      </w:r>
      <w:r w:rsidR="00176A2A">
        <w:t>,</w:t>
      </w:r>
      <w:r w:rsidR="004A1501">
        <w:t xml:space="preserve"> to ensure staff are able to effectively undertake their roles. </w:t>
      </w:r>
      <w:r w:rsidR="00A75479">
        <w:t>Further, s</w:t>
      </w:r>
      <w:r w:rsidR="004A1501">
        <w:t xml:space="preserve">taff confirmed they have access to </w:t>
      </w:r>
      <w:r w:rsidR="00A75479">
        <w:t xml:space="preserve">ongoing </w:t>
      </w:r>
      <w:r w:rsidR="004A1501">
        <w:t>opportunities for education and they feel they are supported by management to undertake their roles effectively.</w:t>
      </w:r>
    </w:p>
    <w:p w14:paraId="5A3B6AB1" w14:textId="5D3C99B5" w:rsidR="00A75479" w:rsidRPr="00262C0B" w:rsidRDefault="00A75479" w:rsidP="004A1501">
      <w:pPr>
        <w:pStyle w:val="NormalArial"/>
      </w:pPr>
      <w:r w:rsidRPr="00A75479">
        <w:t xml:space="preserve">Accordingly, I find the Requirement </w:t>
      </w:r>
      <w:r>
        <w:t>7</w:t>
      </w:r>
      <w:r w:rsidRPr="00A75479">
        <w:t>(3)(</w:t>
      </w:r>
      <w:r>
        <w:t>d</w:t>
      </w:r>
      <w:r w:rsidRPr="00A75479">
        <w:t>) compliant.</w:t>
      </w:r>
    </w:p>
    <w:sectPr w:rsidR="00A75479"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618E" w14:textId="77777777" w:rsidR="00A33CD8" w:rsidRDefault="00A33CD8">
      <w:pPr>
        <w:spacing w:after="0"/>
      </w:pPr>
      <w:r>
        <w:separator/>
      </w:r>
    </w:p>
  </w:endnote>
  <w:endnote w:type="continuationSeparator" w:id="0">
    <w:p w14:paraId="10FA863C" w14:textId="77777777" w:rsidR="00A33CD8" w:rsidRDefault="00A33C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FFF2" w14:textId="77777777" w:rsidR="00DF37F2" w:rsidRPr="00DF37F2" w:rsidRDefault="00FD63F6" w:rsidP="00DF37F2">
    <w:pPr>
      <w:pStyle w:val="FooterArial9"/>
      <w:rPr>
        <w:rStyle w:val="FooterBold"/>
        <w:rFonts w:ascii="Arial" w:hAnsi="Arial"/>
        <w:b w:val="0"/>
      </w:rPr>
    </w:pPr>
    <w:r w:rsidRPr="00DF37F2">
      <w:rPr>
        <w:rStyle w:val="FooterBold"/>
        <w:rFonts w:ascii="Arial" w:hAnsi="Arial"/>
        <w:b w:val="0"/>
      </w:rPr>
      <w:t>Name of service: Scalabrini Village Chipping Norton</w:t>
    </w:r>
    <w:r w:rsidRPr="00DF37F2">
      <w:rPr>
        <w:rStyle w:val="FooterBold"/>
        <w:rFonts w:ascii="Arial" w:hAnsi="Arial"/>
        <w:b w:val="0"/>
      </w:rPr>
      <w:tab/>
      <w:t xml:space="preserve">RPT-ACC-0122 v3.0 </w:t>
    </w:r>
  </w:p>
  <w:p w14:paraId="479CFFF3" w14:textId="77777777" w:rsidR="00DF37F2" w:rsidRPr="00DF37F2" w:rsidRDefault="00FD63F6" w:rsidP="00DF37F2">
    <w:pPr>
      <w:pStyle w:val="FooterArial9"/>
      <w:rPr>
        <w:rStyle w:val="FooterBold"/>
        <w:rFonts w:ascii="Arial" w:hAnsi="Arial"/>
        <w:b w:val="0"/>
      </w:rPr>
    </w:pPr>
    <w:r w:rsidRPr="00DF37F2">
      <w:rPr>
        <w:rStyle w:val="FooterBold"/>
        <w:rFonts w:ascii="Arial" w:hAnsi="Arial"/>
        <w:b w:val="0"/>
      </w:rPr>
      <w:t>Commission ID: 2778</w:t>
    </w:r>
    <w:r w:rsidRPr="00DF37F2">
      <w:rPr>
        <w:rStyle w:val="FooterBold"/>
        <w:rFonts w:ascii="Arial" w:hAnsi="Arial"/>
        <w:b w:val="0"/>
      </w:rPr>
      <w:tab/>
      <w:t xml:space="preserve">OFFICIAL: Sensitive </w:t>
    </w:r>
  </w:p>
  <w:p w14:paraId="479CFFF4" w14:textId="77777777" w:rsidR="00DF37F2" w:rsidRPr="00DF37F2" w:rsidRDefault="00FD63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FFF6" w14:textId="77777777" w:rsidR="00E2364A" w:rsidRDefault="00D46BC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2B4D" w14:textId="77777777" w:rsidR="00A33CD8" w:rsidRDefault="00A33CD8" w:rsidP="00D71F88">
      <w:pPr>
        <w:spacing w:after="0"/>
      </w:pPr>
      <w:r>
        <w:separator/>
      </w:r>
    </w:p>
  </w:footnote>
  <w:footnote w:type="continuationSeparator" w:id="0">
    <w:p w14:paraId="7FE5FDC1" w14:textId="77777777" w:rsidR="00A33CD8" w:rsidRDefault="00A33CD8" w:rsidP="00D71F88">
      <w:pPr>
        <w:spacing w:after="0"/>
      </w:pPr>
      <w:r>
        <w:continuationSeparator/>
      </w:r>
    </w:p>
  </w:footnote>
  <w:footnote w:id="1">
    <w:p w14:paraId="479CFFFB" w14:textId="5B9A2032" w:rsidR="000078F8" w:rsidRDefault="00FD63F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6D01">
        <w:rPr>
          <w:rFonts w:ascii="Arial" w:hAnsi="Arial" w:cs="Arial"/>
          <w:color w:val="auto"/>
          <w:sz w:val="20"/>
          <w:szCs w:val="20"/>
        </w:rPr>
        <w:t>section 68A</w:t>
      </w:r>
      <w:r w:rsidR="008F6D01" w:rsidRPr="008F6D01">
        <w:rPr>
          <w:rFonts w:ascii="Arial" w:hAnsi="Arial" w:cs="Arial"/>
          <w:color w:val="auto"/>
          <w:sz w:val="20"/>
          <w:szCs w:val="20"/>
        </w:rPr>
        <w:t xml:space="preserve"> </w:t>
      </w:r>
      <w:r w:rsidRPr="008F6D0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79CFFFC" w14:textId="77777777" w:rsidR="002B0884" w:rsidRDefault="00D46B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FFF1" w14:textId="77777777" w:rsidR="00D71F88" w:rsidRDefault="00FD63F6">
    <w:pPr>
      <w:pStyle w:val="Header"/>
    </w:pPr>
    <w:r>
      <w:rPr>
        <w:noProof/>
        <w:color w:val="2B579A"/>
        <w:shd w:val="clear" w:color="auto" w:fill="E6E6E6"/>
        <w:lang w:val="en-US"/>
      </w:rPr>
      <w:drawing>
        <wp:anchor distT="0" distB="0" distL="114300" distR="114300" simplePos="0" relativeHeight="251659264" behindDoc="1" locked="0" layoutInCell="1" allowOverlap="1" wp14:anchorId="479CFFF7" wp14:editId="479CFF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77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FFF5" w14:textId="77777777" w:rsidR="00FA0A5B" w:rsidRDefault="00FD63F6">
    <w:pPr>
      <w:pStyle w:val="Header"/>
    </w:pPr>
    <w:r>
      <w:rPr>
        <w:noProof/>
      </w:rPr>
      <w:drawing>
        <wp:anchor distT="0" distB="0" distL="114300" distR="114300" simplePos="0" relativeHeight="251658240" behindDoc="0" locked="0" layoutInCell="1" allowOverlap="1" wp14:anchorId="479CFFF9" wp14:editId="479CFF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4CA062">
      <w:start w:val="1"/>
      <w:numFmt w:val="lowerRoman"/>
      <w:lvlText w:val="(%1)"/>
      <w:lvlJc w:val="left"/>
      <w:pPr>
        <w:ind w:left="1080" w:hanging="720"/>
      </w:pPr>
      <w:rPr>
        <w:rFonts w:hint="default"/>
      </w:rPr>
    </w:lvl>
    <w:lvl w:ilvl="1" w:tplc="3A4CE310" w:tentative="1">
      <w:start w:val="1"/>
      <w:numFmt w:val="lowerLetter"/>
      <w:lvlText w:val="%2."/>
      <w:lvlJc w:val="left"/>
      <w:pPr>
        <w:ind w:left="1440" w:hanging="360"/>
      </w:pPr>
    </w:lvl>
    <w:lvl w:ilvl="2" w:tplc="5D1C75B2" w:tentative="1">
      <w:start w:val="1"/>
      <w:numFmt w:val="lowerRoman"/>
      <w:lvlText w:val="%3."/>
      <w:lvlJc w:val="right"/>
      <w:pPr>
        <w:ind w:left="2160" w:hanging="180"/>
      </w:pPr>
    </w:lvl>
    <w:lvl w:ilvl="3" w:tplc="B40A5658" w:tentative="1">
      <w:start w:val="1"/>
      <w:numFmt w:val="decimal"/>
      <w:lvlText w:val="%4."/>
      <w:lvlJc w:val="left"/>
      <w:pPr>
        <w:ind w:left="2880" w:hanging="360"/>
      </w:pPr>
    </w:lvl>
    <w:lvl w:ilvl="4" w:tplc="CC267256" w:tentative="1">
      <w:start w:val="1"/>
      <w:numFmt w:val="lowerLetter"/>
      <w:lvlText w:val="%5."/>
      <w:lvlJc w:val="left"/>
      <w:pPr>
        <w:ind w:left="3600" w:hanging="360"/>
      </w:pPr>
    </w:lvl>
    <w:lvl w:ilvl="5" w:tplc="EE908DAC" w:tentative="1">
      <w:start w:val="1"/>
      <w:numFmt w:val="lowerRoman"/>
      <w:lvlText w:val="%6."/>
      <w:lvlJc w:val="right"/>
      <w:pPr>
        <w:ind w:left="4320" w:hanging="180"/>
      </w:pPr>
    </w:lvl>
    <w:lvl w:ilvl="6" w:tplc="6A88440A" w:tentative="1">
      <w:start w:val="1"/>
      <w:numFmt w:val="decimal"/>
      <w:lvlText w:val="%7."/>
      <w:lvlJc w:val="left"/>
      <w:pPr>
        <w:ind w:left="5040" w:hanging="360"/>
      </w:pPr>
    </w:lvl>
    <w:lvl w:ilvl="7" w:tplc="96ACC046" w:tentative="1">
      <w:start w:val="1"/>
      <w:numFmt w:val="lowerLetter"/>
      <w:lvlText w:val="%8."/>
      <w:lvlJc w:val="left"/>
      <w:pPr>
        <w:ind w:left="5760" w:hanging="360"/>
      </w:pPr>
    </w:lvl>
    <w:lvl w:ilvl="8" w:tplc="B6464C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C58AF40">
      <w:start w:val="1"/>
      <w:numFmt w:val="lowerRoman"/>
      <w:lvlText w:val="(%1)"/>
      <w:lvlJc w:val="left"/>
      <w:pPr>
        <w:ind w:left="1080" w:hanging="720"/>
      </w:pPr>
      <w:rPr>
        <w:rFonts w:hint="default"/>
      </w:rPr>
    </w:lvl>
    <w:lvl w:ilvl="1" w:tplc="D5407CC2" w:tentative="1">
      <w:start w:val="1"/>
      <w:numFmt w:val="lowerLetter"/>
      <w:lvlText w:val="%2."/>
      <w:lvlJc w:val="left"/>
      <w:pPr>
        <w:ind w:left="1440" w:hanging="360"/>
      </w:pPr>
    </w:lvl>
    <w:lvl w:ilvl="2" w:tplc="9080F208" w:tentative="1">
      <w:start w:val="1"/>
      <w:numFmt w:val="lowerRoman"/>
      <w:lvlText w:val="%3."/>
      <w:lvlJc w:val="right"/>
      <w:pPr>
        <w:ind w:left="2160" w:hanging="180"/>
      </w:pPr>
    </w:lvl>
    <w:lvl w:ilvl="3" w:tplc="CD806266" w:tentative="1">
      <w:start w:val="1"/>
      <w:numFmt w:val="decimal"/>
      <w:lvlText w:val="%4."/>
      <w:lvlJc w:val="left"/>
      <w:pPr>
        <w:ind w:left="2880" w:hanging="360"/>
      </w:pPr>
    </w:lvl>
    <w:lvl w:ilvl="4" w:tplc="78AE2DB0" w:tentative="1">
      <w:start w:val="1"/>
      <w:numFmt w:val="lowerLetter"/>
      <w:lvlText w:val="%5."/>
      <w:lvlJc w:val="left"/>
      <w:pPr>
        <w:ind w:left="3600" w:hanging="360"/>
      </w:pPr>
    </w:lvl>
    <w:lvl w:ilvl="5" w:tplc="2A7E8F34" w:tentative="1">
      <w:start w:val="1"/>
      <w:numFmt w:val="lowerRoman"/>
      <w:lvlText w:val="%6."/>
      <w:lvlJc w:val="right"/>
      <w:pPr>
        <w:ind w:left="4320" w:hanging="180"/>
      </w:pPr>
    </w:lvl>
    <w:lvl w:ilvl="6" w:tplc="3DEE475C" w:tentative="1">
      <w:start w:val="1"/>
      <w:numFmt w:val="decimal"/>
      <w:lvlText w:val="%7."/>
      <w:lvlJc w:val="left"/>
      <w:pPr>
        <w:ind w:left="5040" w:hanging="360"/>
      </w:pPr>
    </w:lvl>
    <w:lvl w:ilvl="7" w:tplc="F306C936" w:tentative="1">
      <w:start w:val="1"/>
      <w:numFmt w:val="lowerLetter"/>
      <w:lvlText w:val="%8."/>
      <w:lvlJc w:val="left"/>
      <w:pPr>
        <w:ind w:left="5760" w:hanging="360"/>
      </w:pPr>
    </w:lvl>
    <w:lvl w:ilvl="8" w:tplc="D026FC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4DAD27E">
      <w:start w:val="1"/>
      <w:numFmt w:val="lowerRoman"/>
      <w:lvlText w:val="(%1)"/>
      <w:lvlJc w:val="left"/>
      <w:pPr>
        <w:ind w:left="1080" w:hanging="720"/>
      </w:pPr>
      <w:rPr>
        <w:rFonts w:hint="default"/>
      </w:rPr>
    </w:lvl>
    <w:lvl w:ilvl="1" w:tplc="CEBECD6C" w:tentative="1">
      <w:start w:val="1"/>
      <w:numFmt w:val="lowerLetter"/>
      <w:lvlText w:val="%2."/>
      <w:lvlJc w:val="left"/>
      <w:pPr>
        <w:ind w:left="1440" w:hanging="360"/>
      </w:pPr>
    </w:lvl>
    <w:lvl w:ilvl="2" w:tplc="472E3D8C" w:tentative="1">
      <w:start w:val="1"/>
      <w:numFmt w:val="lowerRoman"/>
      <w:lvlText w:val="%3."/>
      <w:lvlJc w:val="right"/>
      <w:pPr>
        <w:ind w:left="2160" w:hanging="180"/>
      </w:pPr>
    </w:lvl>
    <w:lvl w:ilvl="3" w:tplc="8C5E528E" w:tentative="1">
      <w:start w:val="1"/>
      <w:numFmt w:val="decimal"/>
      <w:lvlText w:val="%4."/>
      <w:lvlJc w:val="left"/>
      <w:pPr>
        <w:ind w:left="2880" w:hanging="360"/>
      </w:pPr>
    </w:lvl>
    <w:lvl w:ilvl="4" w:tplc="A102535C" w:tentative="1">
      <w:start w:val="1"/>
      <w:numFmt w:val="lowerLetter"/>
      <w:lvlText w:val="%5."/>
      <w:lvlJc w:val="left"/>
      <w:pPr>
        <w:ind w:left="3600" w:hanging="360"/>
      </w:pPr>
    </w:lvl>
    <w:lvl w:ilvl="5" w:tplc="6438588A" w:tentative="1">
      <w:start w:val="1"/>
      <w:numFmt w:val="lowerRoman"/>
      <w:lvlText w:val="%6."/>
      <w:lvlJc w:val="right"/>
      <w:pPr>
        <w:ind w:left="4320" w:hanging="180"/>
      </w:pPr>
    </w:lvl>
    <w:lvl w:ilvl="6" w:tplc="35B263BE" w:tentative="1">
      <w:start w:val="1"/>
      <w:numFmt w:val="decimal"/>
      <w:lvlText w:val="%7."/>
      <w:lvlJc w:val="left"/>
      <w:pPr>
        <w:ind w:left="5040" w:hanging="360"/>
      </w:pPr>
    </w:lvl>
    <w:lvl w:ilvl="7" w:tplc="DA00C98A" w:tentative="1">
      <w:start w:val="1"/>
      <w:numFmt w:val="lowerLetter"/>
      <w:lvlText w:val="%8."/>
      <w:lvlJc w:val="left"/>
      <w:pPr>
        <w:ind w:left="5760" w:hanging="360"/>
      </w:pPr>
    </w:lvl>
    <w:lvl w:ilvl="8" w:tplc="57782E1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2540C48">
      <w:start w:val="1"/>
      <w:numFmt w:val="bullet"/>
      <w:lvlText w:val=""/>
      <w:lvlJc w:val="left"/>
      <w:pPr>
        <w:ind w:left="720" w:hanging="360"/>
      </w:pPr>
      <w:rPr>
        <w:rFonts w:ascii="Symbol" w:hAnsi="Symbol" w:hint="default"/>
        <w:color w:val="auto"/>
        <w:sz w:val="24"/>
        <w:szCs w:val="24"/>
      </w:rPr>
    </w:lvl>
    <w:lvl w:ilvl="1" w:tplc="99106B12" w:tentative="1">
      <w:start w:val="1"/>
      <w:numFmt w:val="bullet"/>
      <w:lvlText w:val="o"/>
      <w:lvlJc w:val="left"/>
      <w:pPr>
        <w:ind w:left="1440" w:hanging="360"/>
      </w:pPr>
      <w:rPr>
        <w:rFonts w:ascii="Courier New" w:hAnsi="Courier New" w:cs="Courier New" w:hint="default"/>
      </w:rPr>
    </w:lvl>
    <w:lvl w:ilvl="2" w:tplc="31BC7F56" w:tentative="1">
      <w:start w:val="1"/>
      <w:numFmt w:val="bullet"/>
      <w:lvlText w:val=""/>
      <w:lvlJc w:val="left"/>
      <w:pPr>
        <w:ind w:left="2160" w:hanging="360"/>
      </w:pPr>
      <w:rPr>
        <w:rFonts w:ascii="Wingdings" w:hAnsi="Wingdings" w:hint="default"/>
      </w:rPr>
    </w:lvl>
    <w:lvl w:ilvl="3" w:tplc="8CC03B32" w:tentative="1">
      <w:start w:val="1"/>
      <w:numFmt w:val="bullet"/>
      <w:lvlText w:val=""/>
      <w:lvlJc w:val="left"/>
      <w:pPr>
        <w:ind w:left="2880" w:hanging="360"/>
      </w:pPr>
      <w:rPr>
        <w:rFonts w:ascii="Symbol" w:hAnsi="Symbol" w:hint="default"/>
      </w:rPr>
    </w:lvl>
    <w:lvl w:ilvl="4" w:tplc="44945006" w:tentative="1">
      <w:start w:val="1"/>
      <w:numFmt w:val="bullet"/>
      <w:lvlText w:val="o"/>
      <w:lvlJc w:val="left"/>
      <w:pPr>
        <w:ind w:left="3600" w:hanging="360"/>
      </w:pPr>
      <w:rPr>
        <w:rFonts w:ascii="Courier New" w:hAnsi="Courier New" w:cs="Courier New" w:hint="default"/>
      </w:rPr>
    </w:lvl>
    <w:lvl w:ilvl="5" w:tplc="4F3AD380" w:tentative="1">
      <w:start w:val="1"/>
      <w:numFmt w:val="bullet"/>
      <w:lvlText w:val=""/>
      <w:lvlJc w:val="left"/>
      <w:pPr>
        <w:ind w:left="4320" w:hanging="360"/>
      </w:pPr>
      <w:rPr>
        <w:rFonts w:ascii="Wingdings" w:hAnsi="Wingdings" w:hint="default"/>
      </w:rPr>
    </w:lvl>
    <w:lvl w:ilvl="6" w:tplc="7A8A7A66" w:tentative="1">
      <w:start w:val="1"/>
      <w:numFmt w:val="bullet"/>
      <w:lvlText w:val=""/>
      <w:lvlJc w:val="left"/>
      <w:pPr>
        <w:ind w:left="5040" w:hanging="360"/>
      </w:pPr>
      <w:rPr>
        <w:rFonts w:ascii="Symbol" w:hAnsi="Symbol" w:hint="default"/>
      </w:rPr>
    </w:lvl>
    <w:lvl w:ilvl="7" w:tplc="2CE6FF2E" w:tentative="1">
      <w:start w:val="1"/>
      <w:numFmt w:val="bullet"/>
      <w:lvlText w:val="o"/>
      <w:lvlJc w:val="left"/>
      <w:pPr>
        <w:ind w:left="5760" w:hanging="360"/>
      </w:pPr>
      <w:rPr>
        <w:rFonts w:ascii="Courier New" w:hAnsi="Courier New" w:cs="Courier New" w:hint="default"/>
      </w:rPr>
    </w:lvl>
    <w:lvl w:ilvl="8" w:tplc="238873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43C5E88">
      <w:start w:val="1"/>
      <w:numFmt w:val="lowerRoman"/>
      <w:lvlText w:val="(%1)"/>
      <w:lvlJc w:val="left"/>
      <w:pPr>
        <w:ind w:left="1080" w:hanging="720"/>
      </w:pPr>
      <w:rPr>
        <w:rFonts w:hint="default"/>
      </w:rPr>
    </w:lvl>
    <w:lvl w:ilvl="1" w:tplc="1E3ADD8A" w:tentative="1">
      <w:start w:val="1"/>
      <w:numFmt w:val="lowerLetter"/>
      <w:lvlText w:val="%2."/>
      <w:lvlJc w:val="left"/>
      <w:pPr>
        <w:ind w:left="1440" w:hanging="360"/>
      </w:pPr>
    </w:lvl>
    <w:lvl w:ilvl="2" w:tplc="A3F45C40" w:tentative="1">
      <w:start w:val="1"/>
      <w:numFmt w:val="lowerRoman"/>
      <w:lvlText w:val="%3."/>
      <w:lvlJc w:val="right"/>
      <w:pPr>
        <w:ind w:left="2160" w:hanging="180"/>
      </w:pPr>
    </w:lvl>
    <w:lvl w:ilvl="3" w:tplc="9092C9C0" w:tentative="1">
      <w:start w:val="1"/>
      <w:numFmt w:val="decimal"/>
      <w:lvlText w:val="%4."/>
      <w:lvlJc w:val="left"/>
      <w:pPr>
        <w:ind w:left="2880" w:hanging="360"/>
      </w:pPr>
    </w:lvl>
    <w:lvl w:ilvl="4" w:tplc="4E2A2C92" w:tentative="1">
      <w:start w:val="1"/>
      <w:numFmt w:val="lowerLetter"/>
      <w:lvlText w:val="%5."/>
      <w:lvlJc w:val="left"/>
      <w:pPr>
        <w:ind w:left="3600" w:hanging="360"/>
      </w:pPr>
    </w:lvl>
    <w:lvl w:ilvl="5" w:tplc="42CE3DB6" w:tentative="1">
      <w:start w:val="1"/>
      <w:numFmt w:val="lowerRoman"/>
      <w:lvlText w:val="%6."/>
      <w:lvlJc w:val="right"/>
      <w:pPr>
        <w:ind w:left="4320" w:hanging="180"/>
      </w:pPr>
    </w:lvl>
    <w:lvl w:ilvl="6" w:tplc="C2FE3FA6" w:tentative="1">
      <w:start w:val="1"/>
      <w:numFmt w:val="decimal"/>
      <w:lvlText w:val="%7."/>
      <w:lvlJc w:val="left"/>
      <w:pPr>
        <w:ind w:left="5040" w:hanging="360"/>
      </w:pPr>
    </w:lvl>
    <w:lvl w:ilvl="7" w:tplc="3B1E6C7C" w:tentative="1">
      <w:start w:val="1"/>
      <w:numFmt w:val="lowerLetter"/>
      <w:lvlText w:val="%8."/>
      <w:lvlJc w:val="left"/>
      <w:pPr>
        <w:ind w:left="5760" w:hanging="360"/>
      </w:pPr>
    </w:lvl>
    <w:lvl w:ilvl="8" w:tplc="67DAB7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AC2A194">
      <w:start w:val="1"/>
      <w:numFmt w:val="lowerRoman"/>
      <w:lvlText w:val="(%1)"/>
      <w:lvlJc w:val="left"/>
      <w:pPr>
        <w:ind w:left="1080" w:hanging="720"/>
      </w:pPr>
      <w:rPr>
        <w:rFonts w:hint="default"/>
      </w:rPr>
    </w:lvl>
    <w:lvl w:ilvl="1" w:tplc="322073CC" w:tentative="1">
      <w:start w:val="1"/>
      <w:numFmt w:val="lowerLetter"/>
      <w:lvlText w:val="%2."/>
      <w:lvlJc w:val="left"/>
      <w:pPr>
        <w:ind w:left="1440" w:hanging="360"/>
      </w:pPr>
    </w:lvl>
    <w:lvl w:ilvl="2" w:tplc="B8949234" w:tentative="1">
      <w:start w:val="1"/>
      <w:numFmt w:val="lowerRoman"/>
      <w:lvlText w:val="%3."/>
      <w:lvlJc w:val="right"/>
      <w:pPr>
        <w:ind w:left="2160" w:hanging="180"/>
      </w:pPr>
    </w:lvl>
    <w:lvl w:ilvl="3" w:tplc="5012257E" w:tentative="1">
      <w:start w:val="1"/>
      <w:numFmt w:val="decimal"/>
      <w:lvlText w:val="%4."/>
      <w:lvlJc w:val="left"/>
      <w:pPr>
        <w:ind w:left="2880" w:hanging="360"/>
      </w:pPr>
    </w:lvl>
    <w:lvl w:ilvl="4" w:tplc="AD90F7AC" w:tentative="1">
      <w:start w:val="1"/>
      <w:numFmt w:val="lowerLetter"/>
      <w:lvlText w:val="%5."/>
      <w:lvlJc w:val="left"/>
      <w:pPr>
        <w:ind w:left="3600" w:hanging="360"/>
      </w:pPr>
    </w:lvl>
    <w:lvl w:ilvl="5" w:tplc="1CBA665A" w:tentative="1">
      <w:start w:val="1"/>
      <w:numFmt w:val="lowerRoman"/>
      <w:lvlText w:val="%6."/>
      <w:lvlJc w:val="right"/>
      <w:pPr>
        <w:ind w:left="4320" w:hanging="180"/>
      </w:pPr>
    </w:lvl>
    <w:lvl w:ilvl="6" w:tplc="F4CCD73A" w:tentative="1">
      <w:start w:val="1"/>
      <w:numFmt w:val="decimal"/>
      <w:lvlText w:val="%7."/>
      <w:lvlJc w:val="left"/>
      <w:pPr>
        <w:ind w:left="5040" w:hanging="360"/>
      </w:pPr>
    </w:lvl>
    <w:lvl w:ilvl="7" w:tplc="56FC992E" w:tentative="1">
      <w:start w:val="1"/>
      <w:numFmt w:val="lowerLetter"/>
      <w:lvlText w:val="%8."/>
      <w:lvlJc w:val="left"/>
      <w:pPr>
        <w:ind w:left="5760" w:hanging="360"/>
      </w:pPr>
    </w:lvl>
    <w:lvl w:ilvl="8" w:tplc="EA6A78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C4E5090">
      <w:start w:val="1"/>
      <w:numFmt w:val="lowerRoman"/>
      <w:lvlText w:val="(%1)"/>
      <w:lvlJc w:val="left"/>
      <w:pPr>
        <w:ind w:left="1080" w:hanging="720"/>
      </w:pPr>
      <w:rPr>
        <w:rFonts w:hint="default"/>
      </w:rPr>
    </w:lvl>
    <w:lvl w:ilvl="1" w:tplc="360603D2" w:tentative="1">
      <w:start w:val="1"/>
      <w:numFmt w:val="lowerLetter"/>
      <w:lvlText w:val="%2."/>
      <w:lvlJc w:val="left"/>
      <w:pPr>
        <w:ind w:left="1440" w:hanging="360"/>
      </w:pPr>
    </w:lvl>
    <w:lvl w:ilvl="2" w:tplc="0D4EDED0" w:tentative="1">
      <w:start w:val="1"/>
      <w:numFmt w:val="lowerRoman"/>
      <w:lvlText w:val="%3."/>
      <w:lvlJc w:val="right"/>
      <w:pPr>
        <w:ind w:left="2160" w:hanging="180"/>
      </w:pPr>
    </w:lvl>
    <w:lvl w:ilvl="3" w:tplc="5FE8BC2E" w:tentative="1">
      <w:start w:val="1"/>
      <w:numFmt w:val="decimal"/>
      <w:lvlText w:val="%4."/>
      <w:lvlJc w:val="left"/>
      <w:pPr>
        <w:ind w:left="2880" w:hanging="360"/>
      </w:pPr>
    </w:lvl>
    <w:lvl w:ilvl="4" w:tplc="A7F4C5E6" w:tentative="1">
      <w:start w:val="1"/>
      <w:numFmt w:val="lowerLetter"/>
      <w:lvlText w:val="%5."/>
      <w:lvlJc w:val="left"/>
      <w:pPr>
        <w:ind w:left="3600" w:hanging="360"/>
      </w:pPr>
    </w:lvl>
    <w:lvl w:ilvl="5" w:tplc="B1660E24" w:tentative="1">
      <w:start w:val="1"/>
      <w:numFmt w:val="lowerRoman"/>
      <w:lvlText w:val="%6."/>
      <w:lvlJc w:val="right"/>
      <w:pPr>
        <w:ind w:left="4320" w:hanging="180"/>
      </w:pPr>
    </w:lvl>
    <w:lvl w:ilvl="6" w:tplc="C8FABA42" w:tentative="1">
      <w:start w:val="1"/>
      <w:numFmt w:val="decimal"/>
      <w:lvlText w:val="%7."/>
      <w:lvlJc w:val="left"/>
      <w:pPr>
        <w:ind w:left="5040" w:hanging="360"/>
      </w:pPr>
    </w:lvl>
    <w:lvl w:ilvl="7" w:tplc="25047AA0" w:tentative="1">
      <w:start w:val="1"/>
      <w:numFmt w:val="lowerLetter"/>
      <w:lvlText w:val="%8."/>
      <w:lvlJc w:val="left"/>
      <w:pPr>
        <w:ind w:left="5760" w:hanging="360"/>
      </w:pPr>
    </w:lvl>
    <w:lvl w:ilvl="8" w:tplc="E3F4B7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910B298">
      <w:start w:val="1"/>
      <w:numFmt w:val="lowerRoman"/>
      <w:lvlText w:val="(%1)"/>
      <w:lvlJc w:val="left"/>
      <w:pPr>
        <w:ind w:left="1080" w:hanging="720"/>
      </w:pPr>
      <w:rPr>
        <w:rFonts w:hint="default"/>
      </w:rPr>
    </w:lvl>
    <w:lvl w:ilvl="1" w:tplc="DDAEED04" w:tentative="1">
      <w:start w:val="1"/>
      <w:numFmt w:val="lowerLetter"/>
      <w:lvlText w:val="%2."/>
      <w:lvlJc w:val="left"/>
      <w:pPr>
        <w:ind w:left="1440" w:hanging="360"/>
      </w:pPr>
    </w:lvl>
    <w:lvl w:ilvl="2" w:tplc="4FE42F5E" w:tentative="1">
      <w:start w:val="1"/>
      <w:numFmt w:val="lowerRoman"/>
      <w:lvlText w:val="%3."/>
      <w:lvlJc w:val="right"/>
      <w:pPr>
        <w:ind w:left="2160" w:hanging="180"/>
      </w:pPr>
    </w:lvl>
    <w:lvl w:ilvl="3" w:tplc="72E07C54" w:tentative="1">
      <w:start w:val="1"/>
      <w:numFmt w:val="decimal"/>
      <w:lvlText w:val="%4."/>
      <w:lvlJc w:val="left"/>
      <w:pPr>
        <w:ind w:left="2880" w:hanging="360"/>
      </w:pPr>
    </w:lvl>
    <w:lvl w:ilvl="4" w:tplc="4078AC6A" w:tentative="1">
      <w:start w:val="1"/>
      <w:numFmt w:val="lowerLetter"/>
      <w:lvlText w:val="%5."/>
      <w:lvlJc w:val="left"/>
      <w:pPr>
        <w:ind w:left="3600" w:hanging="360"/>
      </w:pPr>
    </w:lvl>
    <w:lvl w:ilvl="5" w:tplc="088AECC4" w:tentative="1">
      <w:start w:val="1"/>
      <w:numFmt w:val="lowerRoman"/>
      <w:lvlText w:val="%6."/>
      <w:lvlJc w:val="right"/>
      <w:pPr>
        <w:ind w:left="4320" w:hanging="180"/>
      </w:pPr>
    </w:lvl>
    <w:lvl w:ilvl="6" w:tplc="C16CBF6A" w:tentative="1">
      <w:start w:val="1"/>
      <w:numFmt w:val="decimal"/>
      <w:lvlText w:val="%7."/>
      <w:lvlJc w:val="left"/>
      <w:pPr>
        <w:ind w:left="5040" w:hanging="360"/>
      </w:pPr>
    </w:lvl>
    <w:lvl w:ilvl="7" w:tplc="BD34E7CE" w:tentative="1">
      <w:start w:val="1"/>
      <w:numFmt w:val="lowerLetter"/>
      <w:lvlText w:val="%8."/>
      <w:lvlJc w:val="left"/>
      <w:pPr>
        <w:ind w:left="5760" w:hanging="360"/>
      </w:pPr>
    </w:lvl>
    <w:lvl w:ilvl="8" w:tplc="90F8253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8A49580">
      <w:start w:val="1"/>
      <w:numFmt w:val="lowerRoman"/>
      <w:lvlText w:val="(%1)"/>
      <w:lvlJc w:val="left"/>
      <w:pPr>
        <w:ind w:left="1080" w:hanging="720"/>
      </w:pPr>
      <w:rPr>
        <w:rFonts w:hint="default"/>
      </w:rPr>
    </w:lvl>
    <w:lvl w:ilvl="1" w:tplc="EE04B27C" w:tentative="1">
      <w:start w:val="1"/>
      <w:numFmt w:val="lowerLetter"/>
      <w:lvlText w:val="%2."/>
      <w:lvlJc w:val="left"/>
      <w:pPr>
        <w:ind w:left="1440" w:hanging="360"/>
      </w:pPr>
    </w:lvl>
    <w:lvl w:ilvl="2" w:tplc="D3E23276" w:tentative="1">
      <w:start w:val="1"/>
      <w:numFmt w:val="lowerRoman"/>
      <w:lvlText w:val="%3."/>
      <w:lvlJc w:val="right"/>
      <w:pPr>
        <w:ind w:left="2160" w:hanging="180"/>
      </w:pPr>
    </w:lvl>
    <w:lvl w:ilvl="3" w:tplc="5C849DD2" w:tentative="1">
      <w:start w:val="1"/>
      <w:numFmt w:val="decimal"/>
      <w:lvlText w:val="%4."/>
      <w:lvlJc w:val="left"/>
      <w:pPr>
        <w:ind w:left="2880" w:hanging="360"/>
      </w:pPr>
    </w:lvl>
    <w:lvl w:ilvl="4" w:tplc="2812979E" w:tentative="1">
      <w:start w:val="1"/>
      <w:numFmt w:val="lowerLetter"/>
      <w:lvlText w:val="%5."/>
      <w:lvlJc w:val="left"/>
      <w:pPr>
        <w:ind w:left="3600" w:hanging="360"/>
      </w:pPr>
    </w:lvl>
    <w:lvl w:ilvl="5" w:tplc="F4A02336" w:tentative="1">
      <w:start w:val="1"/>
      <w:numFmt w:val="lowerRoman"/>
      <w:lvlText w:val="%6."/>
      <w:lvlJc w:val="right"/>
      <w:pPr>
        <w:ind w:left="4320" w:hanging="180"/>
      </w:pPr>
    </w:lvl>
    <w:lvl w:ilvl="6" w:tplc="49081EFC" w:tentative="1">
      <w:start w:val="1"/>
      <w:numFmt w:val="decimal"/>
      <w:lvlText w:val="%7."/>
      <w:lvlJc w:val="left"/>
      <w:pPr>
        <w:ind w:left="5040" w:hanging="360"/>
      </w:pPr>
    </w:lvl>
    <w:lvl w:ilvl="7" w:tplc="254E9CF4" w:tentative="1">
      <w:start w:val="1"/>
      <w:numFmt w:val="lowerLetter"/>
      <w:lvlText w:val="%8."/>
      <w:lvlJc w:val="left"/>
      <w:pPr>
        <w:ind w:left="5760" w:hanging="360"/>
      </w:pPr>
    </w:lvl>
    <w:lvl w:ilvl="8" w:tplc="D85E27A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9684832">
      <w:start w:val="1"/>
      <w:numFmt w:val="lowerRoman"/>
      <w:lvlText w:val="(%1)"/>
      <w:lvlJc w:val="left"/>
      <w:pPr>
        <w:ind w:left="1080" w:hanging="720"/>
      </w:pPr>
      <w:rPr>
        <w:rFonts w:hint="default"/>
      </w:rPr>
    </w:lvl>
    <w:lvl w:ilvl="1" w:tplc="14C2A606" w:tentative="1">
      <w:start w:val="1"/>
      <w:numFmt w:val="lowerLetter"/>
      <w:lvlText w:val="%2."/>
      <w:lvlJc w:val="left"/>
      <w:pPr>
        <w:ind w:left="1440" w:hanging="360"/>
      </w:pPr>
    </w:lvl>
    <w:lvl w:ilvl="2" w:tplc="D33E8C1C" w:tentative="1">
      <w:start w:val="1"/>
      <w:numFmt w:val="lowerRoman"/>
      <w:lvlText w:val="%3."/>
      <w:lvlJc w:val="right"/>
      <w:pPr>
        <w:ind w:left="2160" w:hanging="180"/>
      </w:pPr>
    </w:lvl>
    <w:lvl w:ilvl="3" w:tplc="AC3E4174" w:tentative="1">
      <w:start w:val="1"/>
      <w:numFmt w:val="decimal"/>
      <w:lvlText w:val="%4."/>
      <w:lvlJc w:val="left"/>
      <w:pPr>
        <w:ind w:left="2880" w:hanging="360"/>
      </w:pPr>
    </w:lvl>
    <w:lvl w:ilvl="4" w:tplc="83665FDE" w:tentative="1">
      <w:start w:val="1"/>
      <w:numFmt w:val="lowerLetter"/>
      <w:lvlText w:val="%5."/>
      <w:lvlJc w:val="left"/>
      <w:pPr>
        <w:ind w:left="3600" w:hanging="360"/>
      </w:pPr>
    </w:lvl>
    <w:lvl w:ilvl="5" w:tplc="6520D124" w:tentative="1">
      <w:start w:val="1"/>
      <w:numFmt w:val="lowerRoman"/>
      <w:lvlText w:val="%6."/>
      <w:lvlJc w:val="right"/>
      <w:pPr>
        <w:ind w:left="4320" w:hanging="180"/>
      </w:pPr>
    </w:lvl>
    <w:lvl w:ilvl="6" w:tplc="FFBEB1E4" w:tentative="1">
      <w:start w:val="1"/>
      <w:numFmt w:val="decimal"/>
      <w:lvlText w:val="%7."/>
      <w:lvlJc w:val="left"/>
      <w:pPr>
        <w:ind w:left="5040" w:hanging="360"/>
      </w:pPr>
    </w:lvl>
    <w:lvl w:ilvl="7" w:tplc="26D8B09A" w:tentative="1">
      <w:start w:val="1"/>
      <w:numFmt w:val="lowerLetter"/>
      <w:lvlText w:val="%8."/>
      <w:lvlJc w:val="left"/>
      <w:pPr>
        <w:ind w:left="5760" w:hanging="360"/>
      </w:pPr>
    </w:lvl>
    <w:lvl w:ilvl="8" w:tplc="9092DE0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85"/>
    <w:rsid w:val="00003A07"/>
    <w:rsid w:val="000D0944"/>
    <w:rsid w:val="00176A2A"/>
    <w:rsid w:val="001E6F88"/>
    <w:rsid w:val="001E6FEB"/>
    <w:rsid w:val="00234850"/>
    <w:rsid w:val="00235DD9"/>
    <w:rsid w:val="00237040"/>
    <w:rsid w:val="002778FF"/>
    <w:rsid w:val="002E019B"/>
    <w:rsid w:val="002E2689"/>
    <w:rsid w:val="00327A39"/>
    <w:rsid w:val="00346A68"/>
    <w:rsid w:val="003543A1"/>
    <w:rsid w:val="004451C9"/>
    <w:rsid w:val="004A1501"/>
    <w:rsid w:val="005047E6"/>
    <w:rsid w:val="00557C8C"/>
    <w:rsid w:val="005D5CEB"/>
    <w:rsid w:val="005E72E4"/>
    <w:rsid w:val="006126DA"/>
    <w:rsid w:val="00686B75"/>
    <w:rsid w:val="006A3AA7"/>
    <w:rsid w:val="00707814"/>
    <w:rsid w:val="00735F57"/>
    <w:rsid w:val="00836751"/>
    <w:rsid w:val="00892C61"/>
    <w:rsid w:val="008C2071"/>
    <w:rsid w:val="008D1858"/>
    <w:rsid w:val="008F4F1F"/>
    <w:rsid w:val="008F6D01"/>
    <w:rsid w:val="00913776"/>
    <w:rsid w:val="00964A15"/>
    <w:rsid w:val="009B1B59"/>
    <w:rsid w:val="00A33CD8"/>
    <w:rsid w:val="00A367CC"/>
    <w:rsid w:val="00A44285"/>
    <w:rsid w:val="00A75479"/>
    <w:rsid w:val="00AB3AFC"/>
    <w:rsid w:val="00B15E16"/>
    <w:rsid w:val="00BD3B72"/>
    <w:rsid w:val="00C87AE7"/>
    <w:rsid w:val="00CD7A0B"/>
    <w:rsid w:val="00D2080F"/>
    <w:rsid w:val="00D61721"/>
    <w:rsid w:val="00E046EA"/>
    <w:rsid w:val="00E26D3F"/>
    <w:rsid w:val="00E56F61"/>
    <w:rsid w:val="00E80E1A"/>
    <w:rsid w:val="00F973D3"/>
    <w:rsid w:val="00FB74A5"/>
    <w:rsid w:val="00FD6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FEB1"/>
  <w15:docId w15:val="{EAC5D0F6-0BDA-4BBC-9F1A-4C81222D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46EE9"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46EE9" w:rsidP="00BF58F7">
          <w:pPr>
            <w:pStyle w:val="8F35DD72676C4968804A78859020A7E8"/>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46EE9" w:rsidP="00BF58F7">
          <w:pPr>
            <w:pStyle w:val="21A78ACDB7E24A76B15D696F23E1F9B0"/>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46EE9" w:rsidP="00BF58F7">
          <w:pPr>
            <w:pStyle w:val="EF0E270D053C4BF3A731240AB61AFB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EE9"/>
    <w:rsid w:val="00232343"/>
    <w:rsid w:val="00432536"/>
    <w:rsid w:val="00446EE9"/>
    <w:rsid w:val="008077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21A78ACDB7E24A76B15D696F23E1F9B0">
    <w:name w:val="21A78ACDB7E24A76B15D696F23E1F9B0"/>
    <w:rsid w:val="00BF58F7"/>
  </w:style>
  <w:style w:type="paragraph" w:customStyle="1" w:styleId="EF0E270D053C4BF3A731240AB61AFB87">
    <w:name w:val="EF0E270D053C4BF3A731240AB61AFB8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2778</RACS_x0020_ID>
    <Approved_x0020_Provider xmlns="a8338b6e-77a6-4851-82b6-98166143ffdd">Scalabrini Village Ltd</Approved_x0020_Provider>
    <Management_x0020_Company_x0020_ID xmlns="a8338b6e-77a6-4851-82b6-98166143ffdd" xsi:nil="true"/>
    <Home xmlns="a8338b6e-77a6-4851-82b6-98166143ffdd">Scalabrini Village Chipping Norton</Home>
    <Signed xmlns="a8338b6e-77a6-4851-82b6-98166143ffdd" xsi:nil="true"/>
    <Uploaded xmlns="a8338b6e-77a6-4851-82b6-98166143ffdd">true</Uploaded>
    <Management_x0020_Company xmlns="a8338b6e-77a6-4851-82b6-98166143ffdd" xsi:nil="true"/>
    <Doc_x0020_Date xmlns="a8338b6e-77a6-4851-82b6-98166143ffdd">2023-06-19T05:28:15+00:00</Doc_x0020_Date>
    <CSI_x0020_ID xmlns="a8338b6e-77a6-4851-82b6-98166143ffdd" xsi:nil="true"/>
    <Case_x0020_ID xmlns="a8338b6e-77a6-4851-82b6-98166143ffdd" xsi:nil="true"/>
    <Approved_x0020_Provider_x0020_ID xmlns="a8338b6e-77a6-4851-82b6-98166143ffdd">C0E6B244-75F4-DC11-AD41-005056922186</Approved_x0020_Provider_x0020_ID>
    <Location xmlns="a8338b6e-77a6-4851-82b6-98166143ffdd" xsi:nil="true"/>
    <Home_x0020_ID xmlns="a8338b6e-77a6-4851-82b6-98166143ffdd">BAE9A0A5-7CF4-DC11-AD41-005056922186</Home_x0020_ID>
    <State xmlns="a8338b6e-77a6-4851-82b6-98166143ffdd">NSW</State>
    <Doc_x0020_Sent_Received_x0020_Date xmlns="a8338b6e-77a6-4851-82b6-98166143ffdd">2023-06-19T00:00:00+00:00</Doc_x0020_Sent_Received_x0020_Date>
    <Activity_x0020_ID xmlns="a8338b6e-77a6-4851-82b6-98166143ffdd">86DA793D-3CED-ED11-BCD9-005056922186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a8338b6e-77a6-4851-82b6-98166143ffdd"/>
    <ds:schemaRef ds:uri="http://purl.org/dc/terms/"/>
    <ds:schemaRef ds:uri="http://purl.org/dc/dcmitype/"/>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29A4D329-36EA-4855-AACF-76EE132E1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2023-06-20T05:26:00Z</dcterms:created>
  <dcterms:modified xsi:type="dcterms:W3CDTF">2023-06-20T05:26:00Z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