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55C22" w14:textId="77777777" w:rsidR="00C76A76" w:rsidRPr="0098777F" w:rsidRDefault="00C76A76" w:rsidP="00C76A76">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955626D" wp14:editId="195562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21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955626F" wp14:editId="195562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412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Sequel Home Based Care</w:t>
      </w:r>
    </w:p>
    <w:p w14:paraId="19555C23" w14:textId="77777777" w:rsidR="00C76A76" w:rsidRPr="0098777F" w:rsidRDefault="00C76A76" w:rsidP="00C76A7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C52F49" w14:paraId="19555C26" w14:textId="77777777" w:rsidTr="00C76A76">
        <w:tc>
          <w:tcPr>
            <w:tcW w:w="2127" w:type="dxa"/>
          </w:tcPr>
          <w:p w14:paraId="19555C24" w14:textId="77777777" w:rsidR="00C76A76" w:rsidRPr="0098777F" w:rsidRDefault="00C76A76" w:rsidP="00C76A76">
            <w:pPr>
              <w:tabs>
                <w:tab w:val="left" w:pos="2127"/>
              </w:tabs>
              <w:spacing w:before="120"/>
              <w:rPr>
                <w:b/>
                <w:color w:val="FFFFFF" w:themeColor="background1"/>
              </w:rPr>
            </w:pPr>
            <w:r w:rsidRPr="0098777F">
              <w:rPr>
                <w:b/>
                <w:color w:val="FFFFFF" w:themeColor="background1"/>
              </w:rPr>
              <w:t>Address:</w:t>
            </w:r>
          </w:p>
        </w:tc>
        <w:tc>
          <w:tcPr>
            <w:tcW w:w="6090" w:type="dxa"/>
          </w:tcPr>
          <w:p w14:paraId="19555C25" w14:textId="77777777" w:rsidR="00C76A76" w:rsidRPr="0098777F" w:rsidRDefault="00C76A76" w:rsidP="00C76A76">
            <w:pPr>
              <w:tabs>
                <w:tab w:val="left" w:pos="2127"/>
              </w:tabs>
              <w:spacing w:before="120"/>
              <w:rPr>
                <w:color w:val="FFFFFF" w:themeColor="background1"/>
              </w:rPr>
            </w:pPr>
            <w:r>
              <w:rPr>
                <w:rFonts w:eastAsia="Arial"/>
                <w:color w:val="FFFFFF" w:themeColor="background1"/>
              </w:rPr>
              <w:t>40 Burgundy Street</w:t>
            </w:r>
            <w:r w:rsidRPr="0098777F">
              <w:rPr>
                <w:color w:val="FFFFFF" w:themeColor="background1"/>
              </w:rPr>
              <w:br/>
            </w:r>
            <w:r>
              <w:rPr>
                <w:rFonts w:eastAsia="Arial"/>
                <w:color w:val="FFFFFF" w:themeColor="background1"/>
              </w:rPr>
              <w:t>HEIDELBERG VIC 3084</w:t>
            </w:r>
          </w:p>
        </w:tc>
      </w:tr>
      <w:tr w:rsidR="00C52F49" w14:paraId="19555C29" w14:textId="77777777" w:rsidTr="00C76A76">
        <w:tc>
          <w:tcPr>
            <w:tcW w:w="2127" w:type="dxa"/>
          </w:tcPr>
          <w:p w14:paraId="19555C27" w14:textId="77777777" w:rsidR="00C76A76" w:rsidRPr="0098777F" w:rsidRDefault="00C76A76" w:rsidP="00C76A76">
            <w:pPr>
              <w:tabs>
                <w:tab w:val="left" w:pos="2127"/>
              </w:tabs>
              <w:spacing w:before="120"/>
              <w:rPr>
                <w:b/>
                <w:color w:val="FFFFFF" w:themeColor="background1"/>
              </w:rPr>
            </w:pPr>
            <w:r w:rsidRPr="0098777F">
              <w:rPr>
                <w:b/>
                <w:color w:val="FFFFFF" w:themeColor="background1"/>
              </w:rPr>
              <w:t>Phone:</w:t>
            </w:r>
          </w:p>
        </w:tc>
        <w:tc>
          <w:tcPr>
            <w:tcW w:w="6090" w:type="dxa"/>
          </w:tcPr>
          <w:p w14:paraId="19555C28" w14:textId="77777777" w:rsidR="00C76A76" w:rsidRPr="0098777F" w:rsidRDefault="00C76A76" w:rsidP="00C76A76">
            <w:pPr>
              <w:tabs>
                <w:tab w:val="left" w:pos="2127"/>
              </w:tabs>
              <w:spacing w:before="120"/>
              <w:rPr>
                <w:color w:val="FFFFFF" w:themeColor="background1"/>
              </w:rPr>
            </w:pPr>
            <w:r w:rsidRPr="007632B4">
              <w:rPr>
                <w:rFonts w:eastAsia="Arial"/>
                <w:color w:val="FFFFFF" w:themeColor="background1"/>
              </w:rPr>
              <w:t>03 9499 1200</w:t>
            </w:r>
          </w:p>
        </w:tc>
      </w:tr>
      <w:tr w:rsidR="00C52F49" w14:paraId="19555C2C" w14:textId="77777777" w:rsidTr="00C76A76">
        <w:tc>
          <w:tcPr>
            <w:tcW w:w="2127" w:type="dxa"/>
          </w:tcPr>
          <w:p w14:paraId="19555C2A" w14:textId="77777777" w:rsidR="00C76A76" w:rsidRPr="0098777F" w:rsidRDefault="00C76A76" w:rsidP="00C76A76">
            <w:pPr>
              <w:tabs>
                <w:tab w:val="left" w:pos="2127"/>
              </w:tabs>
              <w:spacing w:before="120"/>
              <w:rPr>
                <w:b/>
                <w:color w:val="FFFFFF" w:themeColor="background1"/>
              </w:rPr>
            </w:pPr>
            <w:r w:rsidRPr="0098777F">
              <w:rPr>
                <w:b/>
                <w:color w:val="FFFFFF" w:themeColor="background1"/>
              </w:rPr>
              <w:t>Commission ID:</w:t>
            </w:r>
          </w:p>
        </w:tc>
        <w:tc>
          <w:tcPr>
            <w:tcW w:w="6090" w:type="dxa"/>
          </w:tcPr>
          <w:p w14:paraId="19555C2B" w14:textId="77777777" w:rsidR="00C76A76" w:rsidRPr="00C0489C" w:rsidRDefault="00C76A76" w:rsidP="00C76A76">
            <w:pPr>
              <w:tabs>
                <w:tab w:val="left" w:pos="2127"/>
              </w:tabs>
              <w:spacing w:before="120"/>
              <w:rPr>
                <w:rFonts w:eastAsia="Arial"/>
                <w:color w:val="FFFFFF" w:themeColor="background1"/>
              </w:rPr>
            </w:pPr>
            <w:r>
              <w:rPr>
                <w:rFonts w:eastAsia="Arial"/>
                <w:color w:val="FFFFFF" w:themeColor="background1"/>
              </w:rPr>
              <w:t>300899</w:t>
            </w:r>
          </w:p>
        </w:tc>
      </w:tr>
      <w:tr w:rsidR="00C52F49" w14:paraId="19555C2F" w14:textId="77777777" w:rsidTr="00C76A76">
        <w:tc>
          <w:tcPr>
            <w:tcW w:w="2127" w:type="dxa"/>
          </w:tcPr>
          <w:p w14:paraId="19555C2D" w14:textId="77777777" w:rsidR="00C76A76" w:rsidRPr="0098777F" w:rsidRDefault="00C76A76" w:rsidP="00C76A76">
            <w:pPr>
              <w:tabs>
                <w:tab w:val="left" w:pos="2127"/>
              </w:tabs>
              <w:spacing w:before="120"/>
              <w:rPr>
                <w:b/>
                <w:color w:val="FFFFFF" w:themeColor="background1"/>
              </w:rPr>
            </w:pPr>
            <w:r>
              <w:rPr>
                <w:b/>
                <w:color w:val="FFFFFF" w:themeColor="background1"/>
              </w:rPr>
              <w:t>Provider name:</w:t>
            </w:r>
          </w:p>
        </w:tc>
        <w:tc>
          <w:tcPr>
            <w:tcW w:w="6090" w:type="dxa"/>
          </w:tcPr>
          <w:p w14:paraId="19555C2E" w14:textId="77777777" w:rsidR="00C76A76" w:rsidRDefault="00C76A76" w:rsidP="00C76A76">
            <w:pPr>
              <w:tabs>
                <w:tab w:val="left" w:pos="2127"/>
              </w:tabs>
              <w:spacing w:before="120"/>
              <w:rPr>
                <w:rFonts w:eastAsia="Arial"/>
                <w:color w:val="FFFFFF" w:themeColor="background1"/>
              </w:rPr>
            </w:pPr>
            <w:proofErr w:type="spellStart"/>
            <w:r>
              <w:rPr>
                <w:rFonts w:eastAsia="Arial"/>
                <w:color w:val="FFFFFF" w:themeColor="background1"/>
              </w:rPr>
              <w:t>Denmarlyn</w:t>
            </w:r>
            <w:proofErr w:type="spellEnd"/>
            <w:r>
              <w:rPr>
                <w:rFonts w:eastAsia="Arial"/>
                <w:color w:val="FFFFFF" w:themeColor="background1"/>
              </w:rPr>
              <w:t xml:space="preserve"> Pty Ltd</w:t>
            </w:r>
          </w:p>
        </w:tc>
      </w:tr>
      <w:tr w:rsidR="00C52F49" w14:paraId="19555C32" w14:textId="77777777" w:rsidTr="00C76A76">
        <w:tc>
          <w:tcPr>
            <w:tcW w:w="2127" w:type="dxa"/>
          </w:tcPr>
          <w:p w14:paraId="19555C30" w14:textId="77777777" w:rsidR="00C76A76" w:rsidRPr="0098777F" w:rsidRDefault="00C76A76" w:rsidP="00C76A76">
            <w:pPr>
              <w:tabs>
                <w:tab w:val="left" w:pos="2127"/>
              </w:tabs>
              <w:spacing w:before="120"/>
              <w:rPr>
                <w:b/>
                <w:color w:val="FFFFFF" w:themeColor="background1"/>
              </w:rPr>
            </w:pPr>
            <w:r w:rsidRPr="0098777F">
              <w:rPr>
                <w:b/>
                <w:color w:val="FFFFFF" w:themeColor="background1"/>
              </w:rPr>
              <w:t>Activity type:</w:t>
            </w:r>
          </w:p>
        </w:tc>
        <w:tc>
          <w:tcPr>
            <w:tcW w:w="6090" w:type="dxa"/>
          </w:tcPr>
          <w:p w14:paraId="19555C31" w14:textId="77777777" w:rsidR="00C76A76" w:rsidRPr="0098777F" w:rsidRDefault="00C76A76" w:rsidP="00C76A76">
            <w:pPr>
              <w:tabs>
                <w:tab w:val="left" w:pos="2127"/>
              </w:tabs>
              <w:spacing w:before="120"/>
              <w:rPr>
                <w:color w:val="FFFFFF" w:themeColor="background1"/>
              </w:rPr>
            </w:pPr>
            <w:r>
              <w:rPr>
                <w:rFonts w:eastAsia="Arial"/>
                <w:color w:val="FFFFFF" w:themeColor="background1"/>
              </w:rPr>
              <w:t>Quality Audit</w:t>
            </w:r>
          </w:p>
        </w:tc>
      </w:tr>
      <w:tr w:rsidR="00C52F49" w14:paraId="19555C35" w14:textId="77777777" w:rsidTr="00C76A76">
        <w:tc>
          <w:tcPr>
            <w:tcW w:w="2127" w:type="dxa"/>
          </w:tcPr>
          <w:p w14:paraId="19555C33" w14:textId="77777777" w:rsidR="00C76A76" w:rsidRPr="0098777F" w:rsidRDefault="00C76A76" w:rsidP="00C76A76">
            <w:pPr>
              <w:tabs>
                <w:tab w:val="left" w:pos="2127"/>
              </w:tabs>
              <w:spacing w:before="120"/>
              <w:rPr>
                <w:b/>
                <w:color w:val="FFFFFF" w:themeColor="background1"/>
              </w:rPr>
            </w:pPr>
            <w:r w:rsidRPr="0098777F">
              <w:rPr>
                <w:b/>
                <w:color w:val="FFFFFF" w:themeColor="background1"/>
              </w:rPr>
              <w:t>Activity date:</w:t>
            </w:r>
          </w:p>
        </w:tc>
        <w:tc>
          <w:tcPr>
            <w:tcW w:w="6090" w:type="dxa"/>
          </w:tcPr>
          <w:p w14:paraId="19555C34" w14:textId="77777777" w:rsidR="00C76A76" w:rsidRPr="005D3493" w:rsidRDefault="00C76A76" w:rsidP="00C76A76">
            <w:pPr>
              <w:tabs>
                <w:tab w:val="left" w:pos="2127"/>
              </w:tabs>
              <w:spacing w:before="120"/>
              <w:rPr>
                <w:color w:val="FFFFFF" w:themeColor="background1"/>
              </w:rPr>
            </w:pPr>
            <w:r>
              <w:rPr>
                <w:rFonts w:eastAsia="Arial"/>
                <w:color w:val="FFFFFF" w:themeColor="background1"/>
              </w:rPr>
              <w:t>20 June 2022 to 22 June 2022</w:t>
            </w:r>
          </w:p>
        </w:tc>
      </w:tr>
      <w:tr w:rsidR="00C52F49" w14:paraId="19555C38" w14:textId="77777777" w:rsidTr="00C76A76">
        <w:tc>
          <w:tcPr>
            <w:tcW w:w="2127" w:type="dxa"/>
          </w:tcPr>
          <w:p w14:paraId="19555C36" w14:textId="77777777" w:rsidR="00C76A76" w:rsidRPr="00917EEE" w:rsidRDefault="00C76A76" w:rsidP="00C76A7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9555C37" w14:textId="5723B5FA" w:rsidR="00C76A76" w:rsidRDefault="00596AFE" w:rsidP="00C76A76">
            <w:pPr>
              <w:tabs>
                <w:tab w:val="left" w:pos="2127"/>
              </w:tabs>
              <w:spacing w:before="120"/>
              <w:rPr>
                <w:color w:val="FFFFFF" w:themeColor="background1"/>
              </w:rPr>
            </w:pPr>
            <w:r>
              <w:rPr>
                <w:color w:val="FFFFFF" w:themeColor="background1"/>
              </w:rPr>
              <w:t>24 August 2022</w:t>
            </w:r>
          </w:p>
        </w:tc>
      </w:tr>
    </w:tbl>
    <w:p w14:paraId="19555C39" w14:textId="77777777" w:rsidR="00C76A76" w:rsidRDefault="00C76A76" w:rsidP="00C76A76">
      <w:pPr>
        <w:tabs>
          <w:tab w:val="left" w:pos="2127"/>
        </w:tabs>
        <w:spacing w:before="120"/>
        <w:rPr>
          <w:rFonts w:eastAsia="Arial"/>
          <w:color w:val="FFFFFF" w:themeColor="background1"/>
          <w:sz w:val="28"/>
          <w:szCs w:val="28"/>
          <w:highlight w:val="yellow"/>
        </w:rPr>
      </w:pPr>
    </w:p>
    <w:p w14:paraId="19555C3A" w14:textId="77777777" w:rsidR="00C76A76" w:rsidRDefault="00C76A76" w:rsidP="00C76A76">
      <w:pPr>
        <w:pStyle w:val="Heading1"/>
        <w:sectPr w:rsidR="00C76A76" w:rsidSect="00C76A7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555C3B" w14:textId="77777777" w:rsidR="00C76A76" w:rsidRDefault="00C76A76" w:rsidP="00C76A76">
      <w:pPr>
        <w:pStyle w:val="Heading1"/>
      </w:pPr>
      <w:bookmarkStart w:id="0" w:name="_Hlk32477662"/>
      <w:r>
        <w:lastRenderedPageBreak/>
        <w:t>Performance report prepared by</w:t>
      </w:r>
    </w:p>
    <w:p w14:paraId="19555C3C" w14:textId="088ED644" w:rsidR="00C76A76" w:rsidRPr="009B0F30" w:rsidRDefault="00D942C1" w:rsidP="00C76A76">
      <w:r>
        <w:t>A. Grant</w:t>
      </w:r>
      <w:r w:rsidR="00C76A76" w:rsidRPr="007E1990">
        <w:t>, delegate</w:t>
      </w:r>
      <w:r w:rsidR="00C76A76">
        <w:t xml:space="preserve"> of the Aged Care Quality and Safety Commissioner.</w:t>
      </w:r>
    </w:p>
    <w:p w14:paraId="19555C3D" w14:textId="77777777" w:rsidR="00C76A76" w:rsidRDefault="00C76A76" w:rsidP="00C76A76">
      <w:pPr>
        <w:pStyle w:val="Heading1"/>
      </w:pPr>
      <w:r>
        <w:t>Publication of report</w:t>
      </w:r>
    </w:p>
    <w:p w14:paraId="19555C3E" w14:textId="77777777" w:rsidR="00C76A76" w:rsidRDefault="00C76A76" w:rsidP="00C76A7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9555C3F" w14:textId="77777777" w:rsidR="00C76A76" w:rsidRDefault="00C76A76" w:rsidP="00C76A7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9555C40" w14:textId="77777777" w:rsidR="00C76A76" w:rsidRDefault="00C76A76" w:rsidP="00C76A76">
      <w:pPr>
        <w:tabs>
          <w:tab w:val="left" w:pos="4111"/>
        </w:tabs>
      </w:pPr>
      <w:bookmarkStart w:id="1" w:name="HcsServicesFullListWithAddress"/>
      <w:r>
        <w:rPr>
          <w:b/>
          <w:bCs/>
        </w:rPr>
        <w:t>Home Care:</w:t>
      </w:r>
    </w:p>
    <w:p w14:paraId="19555C41" w14:textId="77777777" w:rsidR="00C76A76" w:rsidRDefault="00C76A76" w:rsidP="00C76A76">
      <w:pPr>
        <w:numPr>
          <w:ilvl w:val="0"/>
          <w:numId w:val="38"/>
        </w:numPr>
        <w:tabs>
          <w:tab w:val="left" w:pos="4111"/>
        </w:tabs>
        <w:spacing w:before="0" w:after="0"/>
      </w:pPr>
      <w:r>
        <w:t>Sequel Home Based Care, 26400, 40 Burgundy Street, HEIDELBERG VIC 3084</w:t>
      </w:r>
    </w:p>
    <w:bookmarkEnd w:id="1"/>
    <w:bookmarkEnd w:id="0"/>
    <w:p w14:paraId="19555C44" w14:textId="77777777" w:rsidR="00C76A76" w:rsidRPr="007E1990" w:rsidRDefault="00C76A76">
      <w:pPr>
        <w:spacing w:before="0" w:after="160" w:line="259" w:lineRule="auto"/>
      </w:pPr>
      <w:r>
        <w:br w:type="page"/>
      </w:r>
    </w:p>
    <w:p w14:paraId="19555EDF" w14:textId="1527100A" w:rsidR="00C76A76" w:rsidRPr="00596AFE" w:rsidRDefault="00C76A76" w:rsidP="00596AFE">
      <w:pPr>
        <w:pStyle w:val="Heading1"/>
        <w:rPr>
          <w:rFonts w:ascii="Arial" w:hAnsi="Arial"/>
          <w:b w:val="0"/>
          <w:color w:val="FF0000"/>
          <w:sz w:val="18"/>
          <w:szCs w:val="18"/>
        </w:rPr>
      </w:pPr>
      <w:r w:rsidRPr="001E6954">
        <w:lastRenderedPageBreak/>
        <w:t>Overall assessment of Service</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C52F49" w14:paraId="19555EE3" w14:textId="77777777" w:rsidTr="00C76A76">
        <w:tc>
          <w:tcPr>
            <w:tcW w:w="5387" w:type="dxa"/>
          </w:tcPr>
          <w:p w14:paraId="19555EE0" w14:textId="77777777" w:rsidR="00C76A76" w:rsidRPr="00A65009" w:rsidRDefault="00C76A76" w:rsidP="00C76A76">
            <w:pPr>
              <w:pStyle w:val="Heading4"/>
              <w:tabs>
                <w:tab w:val="clear" w:pos="9072"/>
              </w:tabs>
              <w:spacing w:before="120" w:after="0" w:line="240" w:lineRule="auto"/>
              <w:outlineLvl w:val="3"/>
              <w:rPr>
                <w:b w:val="0"/>
              </w:rPr>
            </w:pPr>
            <w:r w:rsidRPr="00A65009">
              <w:t>Standard 1 Consumer dignity and choice</w:t>
            </w:r>
          </w:p>
        </w:tc>
        <w:tc>
          <w:tcPr>
            <w:tcW w:w="851" w:type="dxa"/>
          </w:tcPr>
          <w:p w14:paraId="19555EE1" w14:textId="77777777" w:rsidR="00C76A76" w:rsidRPr="00A65009" w:rsidRDefault="00C76A76" w:rsidP="00C76A76">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19555EE2" w14:textId="183EA569" w:rsidR="00C76A76" w:rsidRPr="00A65009" w:rsidRDefault="00C76A76" w:rsidP="00C76A76">
            <w:pPr>
              <w:pStyle w:val="Heading4"/>
              <w:tabs>
                <w:tab w:val="clear" w:pos="9072"/>
              </w:tabs>
              <w:spacing w:before="120" w:after="0" w:line="240" w:lineRule="auto"/>
              <w:ind w:left="25"/>
              <w:outlineLvl w:val="3"/>
            </w:pPr>
            <w:r w:rsidRPr="00A65009">
              <w:rPr>
                <w:rFonts w:eastAsia="Times New Roman"/>
                <w:iCs w:val="0"/>
              </w:rPr>
              <w:t>Compliant</w:t>
            </w:r>
          </w:p>
        </w:tc>
      </w:tr>
      <w:tr w:rsidR="00C52F49" w14:paraId="19555EE7" w14:textId="77777777" w:rsidTr="00C76A76">
        <w:tc>
          <w:tcPr>
            <w:tcW w:w="5387" w:type="dxa"/>
          </w:tcPr>
          <w:p w14:paraId="19555EE4" w14:textId="77777777" w:rsidR="00C76A76" w:rsidRPr="00A65009" w:rsidRDefault="00C76A76" w:rsidP="00C76A76">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19555EE5" w14:textId="77777777" w:rsidR="00C76A76" w:rsidRPr="00A65009" w:rsidRDefault="00C76A76" w:rsidP="00C76A76">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19555EE6" w14:textId="55451110" w:rsidR="00C76A76" w:rsidRPr="00A65009" w:rsidRDefault="00C76A76" w:rsidP="00C76A7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C52F49" w14:paraId="19555EEB" w14:textId="77777777" w:rsidTr="00C76A76">
        <w:tc>
          <w:tcPr>
            <w:tcW w:w="5387" w:type="dxa"/>
          </w:tcPr>
          <w:p w14:paraId="19555EE8" w14:textId="77777777" w:rsidR="00C76A76" w:rsidRPr="00A65009" w:rsidRDefault="00C76A76" w:rsidP="00C76A76">
            <w:pPr>
              <w:pStyle w:val="Heading4"/>
              <w:tabs>
                <w:tab w:val="clear" w:pos="9072"/>
              </w:tabs>
              <w:spacing w:before="120" w:after="0" w:line="240" w:lineRule="auto"/>
              <w:outlineLvl w:val="3"/>
              <w:rPr>
                <w:b w:val="0"/>
              </w:rPr>
            </w:pPr>
            <w:r w:rsidRPr="00A65009">
              <w:rPr>
                <w:b w:val="0"/>
              </w:rPr>
              <w:t>Requirement 1(3)(b)</w:t>
            </w:r>
          </w:p>
        </w:tc>
        <w:tc>
          <w:tcPr>
            <w:tcW w:w="851" w:type="dxa"/>
          </w:tcPr>
          <w:p w14:paraId="19555EE9" w14:textId="77777777" w:rsidR="00C76A76" w:rsidRPr="00A65009" w:rsidRDefault="00C76A76" w:rsidP="00C76A76">
            <w:pPr>
              <w:pStyle w:val="Heading4"/>
              <w:tabs>
                <w:tab w:val="clear" w:pos="9072"/>
              </w:tabs>
              <w:spacing w:before="120" w:after="0" w:line="240" w:lineRule="auto"/>
              <w:ind w:left="-3"/>
              <w:outlineLvl w:val="3"/>
              <w:rPr>
                <w:b w:val="0"/>
              </w:rPr>
            </w:pPr>
            <w:r w:rsidRPr="00A65009">
              <w:rPr>
                <w:b w:val="0"/>
              </w:rPr>
              <w:t>HCP</w:t>
            </w:r>
          </w:p>
        </w:tc>
        <w:tc>
          <w:tcPr>
            <w:tcW w:w="3123" w:type="dxa"/>
          </w:tcPr>
          <w:p w14:paraId="19555EEA" w14:textId="21B4C2C0" w:rsidR="00C76A76" w:rsidRPr="00A65009" w:rsidRDefault="00C76A76" w:rsidP="00C76A7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C52F49" w14:paraId="19555EEF" w14:textId="77777777" w:rsidTr="00C76A76">
        <w:tc>
          <w:tcPr>
            <w:tcW w:w="5387" w:type="dxa"/>
          </w:tcPr>
          <w:p w14:paraId="19555EEC" w14:textId="77777777" w:rsidR="00C76A76" w:rsidRPr="00A65009" w:rsidRDefault="00C76A76" w:rsidP="00C76A76">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19555EED" w14:textId="77777777" w:rsidR="00C76A76" w:rsidRPr="00A65009" w:rsidRDefault="00C76A76" w:rsidP="00C76A76">
            <w:pPr>
              <w:pStyle w:val="Heading4"/>
              <w:tabs>
                <w:tab w:val="clear" w:pos="9072"/>
              </w:tabs>
              <w:spacing w:before="120" w:after="0" w:line="240" w:lineRule="auto"/>
              <w:ind w:left="-3"/>
              <w:outlineLvl w:val="3"/>
              <w:rPr>
                <w:b w:val="0"/>
              </w:rPr>
            </w:pPr>
            <w:r w:rsidRPr="00A65009">
              <w:rPr>
                <w:b w:val="0"/>
              </w:rPr>
              <w:t>HCP</w:t>
            </w:r>
          </w:p>
        </w:tc>
        <w:tc>
          <w:tcPr>
            <w:tcW w:w="3123" w:type="dxa"/>
          </w:tcPr>
          <w:p w14:paraId="19555EEE" w14:textId="2B37A754" w:rsidR="00C76A76" w:rsidRPr="00A65009" w:rsidRDefault="00C76A76" w:rsidP="00C76A76">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C52F49" w14:paraId="19555EF3" w14:textId="77777777" w:rsidTr="00C76A76">
        <w:tc>
          <w:tcPr>
            <w:tcW w:w="5387" w:type="dxa"/>
          </w:tcPr>
          <w:p w14:paraId="19555EF0" w14:textId="77777777" w:rsidR="00C76A76" w:rsidRPr="00A65009" w:rsidRDefault="00C76A76" w:rsidP="00C76A7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19555EF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EF2" w14:textId="7A4841A1" w:rsidR="00C76A76" w:rsidRPr="00A65009" w:rsidRDefault="00C76A76" w:rsidP="00C76A7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C52F49" w14:paraId="19555EF7" w14:textId="77777777" w:rsidTr="00C76A76">
        <w:tc>
          <w:tcPr>
            <w:tcW w:w="5387" w:type="dxa"/>
          </w:tcPr>
          <w:p w14:paraId="19555EF4" w14:textId="77777777" w:rsidR="00C76A76" w:rsidRPr="00A65009" w:rsidRDefault="00C76A76" w:rsidP="00C76A7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19555EF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EF6" w14:textId="316887BB" w:rsidR="00C76A76" w:rsidRPr="00A65009" w:rsidRDefault="00C76A76" w:rsidP="00C76A7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C52F49" w14:paraId="19555EFB" w14:textId="77777777" w:rsidTr="00C76A76">
        <w:tc>
          <w:tcPr>
            <w:tcW w:w="5387" w:type="dxa"/>
          </w:tcPr>
          <w:p w14:paraId="19555EF8" w14:textId="77777777" w:rsidR="00C76A76" w:rsidRPr="00A65009" w:rsidRDefault="00C76A76" w:rsidP="00C76A7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19555EF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EFA" w14:textId="4D4842FF" w:rsidR="00C76A76" w:rsidRPr="00A65009" w:rsidRDefault="00C76A76" w:rsidP="00C76A76">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C52F49" w14:paraId="19555EFF" w14:textId="77777777" w:rsidTr="00C76A76">
        <w:tc>
          <w:tcPr>
            <w:tcW w:w="5387" w:type="dxa"/>
          </w:tcPr>
          <w:p w14:paraId="19555EFC" w14:textId="77777777" w:rsidR="00C76A76" w:rsidRPr="00A65009" w:rsidRDefault="00C76A76" w:rsidP="00C76A76">
            <w:pPr>
              <w:pStyle w:val="Heading4"/>
              <w:keepNext w:val="0"/>
              <w:tabs>
                <w:tab w:val="clear" w:pos="9072"/>
              </w:tabs>
              <w:spacing w:before="120" w:after="0" w:line="240" w:lineRule="auto"/>
              <w:outlineLvl w:val="3"/>
              <w:rPr>
                <w:b w:val="0"/>
              </w:rPr>
            </w:pPr>
          </w:p>
        </w:tc>
        <w:tc>
          <w:tcPr>
            <w:tcW w:w="851" w:type="dxa"/>
          </w:tcPr>
          <w:p w14:paraId="19555EFD" w14:textId="77777777" w:rsidR="00C76A76" w:rsidRPr="00A65009" w:rsidRDefault="00C76A76" w:rsidP="00C76A76">
            <w:pPr>
              <w:pStyle w:val="Heading4"/>
              <w:keepNext w:val="0"/>
              <w:tabs>
                <w:tab w:val="clear" w:pos="9072"/>
              </w:tabs>
              <w:spacing w:before="120" w:after="0" w:line="240" w:lineRule="auto"/>
              <w:ind w:left="-3"/>
              <w:outlineLvl w:val="3"/>
              <w:rPr>
                <w:b w:val="0"/>
              </w:rPr>
            </w:pPr>
          </w:p>
        </w:tc>
        <w:tc>
          <w:tcPr>
            <w:tcW w:w="3123" w:type="dxa"/>
          </w:tcPr>
          <w:p w14:paraId="19555EFE" w14:textId="77777777" w:rsidR="00C76A76" w:rsidRPr="00A65009" w:rsidRDefault="00C76A76" w:rsidP="00C76A76">
            <w:pPr>
              <w:pStyle w:val="Heading4"/>
              <w:keepNext w:val="0"/>
              <w:tabs>
                <w:tab w:val="clear" w:pos="9072"/>
              </w:tabs>
              <w:spacing w:before="120" w:after="0" w:line="240" w:lineRule="auto"/>
              <w:ind w:left="25"/>
              <w:outlineLvl w:val="3"/>
              <w:rPr>
                <w:rFonts w:eastAsia="Times New Roman"/>
                <w:b w:val="0"/>
                <w:iCs w:val="0"/>
              </w:rPr>
            </w:pPr>
          </w:p>
        </w:tc>
      </w:tr>
      <w:tr w:rsidR="00C52F49" w14:paraId="19555F03" w14:textId="77777777" w:rsidTr="00C76A76">
        <w:tc>
          <w:tcPr>
            <w:tcW w:w="5387" w:type="dxa"/>
          </w:tcPr>
          <w:p w14:paraId="19555F00" w14:textId="77777777" w:rsidR="00C76A76" w:rsidRPr="00A65009" w:rsidRDefault="00C76A76" w:rsidP="00C76A7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19555F0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19555F02" w14:textId="77777777" w:rsidR="00C76A76" w:rsidRPr="00A65009" w:rsidRDefault="00C76A76" w:rsidP="00C76A7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C52F49" w14:paraId="19555F07" w14:textId="77777777" w:rsidTr="00C76A76">
        <w:tc>
          <w:tcPr>
            <w:tcW w:w="5387" w:type="dxa"/>
          </w:tcPr>
          <w:p w14:paraId="19555F04" w14:textId="77777777" w:rsidR="00C76A76" w:rsidRPr="00A65009" w:rsidRDefault="00C76A76" w:rsidP="00C76A76">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19555F0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06" w14:textId="77777777" w:rsidR="00C76A76" w:rsidRPr="00A65009" w:rsidRDefault="00C76A76" w:rsidP="00C76A7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C52F49" w14:paraId="19555F0B" w14:textId="77777777" w:rsidTr="00C76A76">
        <w:tc>
          <w:tcPr>
            <w:tcW w:w="5387" w:type="dxa"/>
          </w:tcPr>
          <w:p w14:paraId="19555F08" w14:textId="77777777" w:rsidR="00C76A76" w:rsidRPr="00A65009" w:rsidRDefault="00C76A76" w:rsidP="00C76A76">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19555F0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0A" w14:textId="054B2069" w:rsidR="00C76A76" w:rsidRPr="00A65009" w:rsidRDefault="00C76A76" w:rsidP="00C76A7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C52F49" w14:paraId="19555F0F" w14:textId="77777777" w:rsidTr="00C76A76">
        <w:tc>
          <w:tcPr>
            <w:tcW w:w="5387" w:type="dxa"/>
          </w:tcPr>
          <w:p w14:paraId="19555F0C" w14:textId="77777777" w:rsidR="00C76A76" w:rsidRPr="00A65009" w:rsidRDefault="00C76A76" w:rsidP="00C76A76">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19555F0D"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0E" w14:textId="624D662F" w:rsidR="00C76A76" w:rsidRPr="00A65009" w:rsidRDefault="00C76A76" w:rsidP="00C76A7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C52F49" w14:paraId="19555F13" w14:textId="77777777" w:rsidTr="00C76A76">
        <w:tc>
          <w:tcPr>
            <w:tcW w:w="5387" w:type="dxa"/>
          </w:tcPr>
          <w:p w14:paraId="19555F10" w14:textId="77777777" w:rsidR="00C76A76" w:rsidRPr="00A65009" w:rsidRDefault="00C76A76" w:rsidP="00C76A76">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19555F1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12" w14:textId="14A5BFAF" w:rsidR="00C76A76" w:rsidRPr="00A65009" w:rsidRDefault="00C76A76" w:rsidP="00C76A7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C52F49" w14:paraId="19555F17" w14:textId="77777777" w:rsidTr="00C76A76">
        <w:tc>
          <w:tcPr>
            <w:tcW w:w="5387" w:type="dxa"/>
          </w:tcPr>
          <w:p w14:paraId="19555F14" w14:textId="77777777" w:rsidR="00C76A76" w:rsidRPr="00A65009" w:rsidRDefault="00C76A76" w:rsidP="00C76A76">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19555F1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16" w14:textId="77777777" w:rsidR="00C76A76" w:rsidRPr="00A65009" w:rsidRDefault="00C76A76" w:rsidP="00C76A76">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C52F49" w14:paraId="19555F1B" w14:textId="77777777" w:rsidTr="00C76A76">
        <w:tc>
          <w:tcPr>
            <w:tcW w:w="5387" w:type="dxa"/>
          </w:tcPr>
          <w:p w14:paraId="19555F18" w14:textId="77777777" w:rsidR="00C76A76" w:rsidRPr="00A65009" w:rsidRDefault="00C76A76" w:rsidP="00C76A76">
            <w:pPr>
              <w:pStyle w:val="Heading4"/>
              <w:keepNext w:val="0"/>
              <w:tabs>
                <w:tab w:val="clear" w:pos="9072"/>
              </w:tabs>
              <w:spacing w:before="120" w:after="0" w:line="240" w:lineRule="auto"/>
              <w:outlineLvl w:val="3"/>
              <w:rPr>
                <w:b w:val="0"/>
              </w:rPr>
            </w:pPr>
          </w:p>
        </w:tc>
        <w:tc>
          <w:tcPr>
            <w:tcW w:w="851" w:type="dxa"/>
          </w:tcPr>
          <w:p w14:paraId="19555F19" w14:textId="77777777" w:rsidR="00C76A76" w:rsidRPr="00A65009" w:rsidRDefault="00C76A76" w:rsidP="00C76A76">
            <w:pPr>
              <w:pStyle w:val="Heading4"/>
              <w:keepNext w:val="0"/>
              <w:tabs>
                <w:tab w:val="clear" w:pos="9072"/>
              </w:tabs>
              <w:spacing w:before="120" w:after="0" w:line="240" w:lineRule="auto"/>
              <w:ind w:left="-3"/>
              <w:outlineLvl w:val="3"/>
              <w:rPr>
                <w:b w:val="0"/>
              </w:rPr>
            </w:pPr>
          </w:p>
        </w:tc>
        <w:tc>
          <w:tcPr>
            <w:tcW w:w="3123" w:type="dxa"/>
          </w:tcPr>
          <w:p w14:paraId="19555F1A" w14:textId="77777777" w:rsidR="00C76A76" w:rsidRPr="00A65009" w:rsidRDefault="00C76A76" w:rsidP="00C76A76">
            <w:pPr>
              <w:pStyle w:val="Heading4"/>
              <w:keepNext w:val="0"/>
              <w:tabs>
                <w:tab w:val="clear" w:pos="9072"/>
              </w:tabs>
              <w:spacing w:before="120" w:after="0" w:line="240" w:lineRule="auto"/>
              <w:ind w:left="-104"/>
              <w:outlineLvl w:val="3"/>
              <w:rPr>
                <w:rFonts w:eastAsia="Times New Roman"/>
                <w:b w:val="0"/>
                <w:iCs w:val="0"/>
              </w:rPr>
            </w:pPr>
          </w:p>
        </w:tc>
      </w:tr>
      <w:tr w:rsidR="00C52F49" w14:paraId="19555F1F" w14:textId="77777777" w:rsidTr="00C76A76">
        <w:tc>
          <w:tcPr>
            <w:tcW w:w="5387" w:type="dxa"/>
          </w:tcPr>
          <w:p w14:paraId="19555F1C" w14:textId="77777777" w:rsidR="00C76A76" w:rsidRPr="00A65009" w:rsidRDefault="00C76A76" w:rsidP="00C76A76">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19555F1D" w14:textId="77777777" w:rsidR="00C76A76" w:rsidRPr="00A65009" w:rsidRDefault="00C76A76" w:rsidP="00C76A76">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19555F1E" w14:textId="7A47475F" w:rsidR="00C76A76" w:rsidRPr="00A65009" w:rsidRDefault="00C76A76" w:rsidP="00C76A76">
            <w:pPr>
              <w:pStyle w:val="Heading4"/>
              <w:tabs>
                <w:tab w:val="clear" w:pos="9072"/>
              </w:tabs>
              <w:spacing w:before="120" w:after="0" w:line="240" w:lineRule="auto"/>
              <w:outlineLvl w:val="3"/>
            </w:pPr>
            <w:r w:rsidRPr="00A65009">
              <w:rPr>
                <w:rFonts w:eastAsia="Times New Roman"/>
                <w:iCs w:val="0"/>
              </w:rPr>
              <w:t>Compliant</w:t>
            </w:r>
          </w:p>
        </w:tc>
      </w:tr>
      <w:tr w:rsidR="00C52F49" w14:paraId="19555F23" w14:textId="77777777" w:rsidTr="00C76A76">
        <w:tc>
          <w:tcPr>
            <w:tcW w:w="5387" w:type="dxa"/>
          </w:tcPr>
          <w:p w14:paraId="19555F20" w14:textId="77777777" w:rsidR="00C76A76" w:rsidRPr="00A65009" w:rsidRDefault="00C76A76" w:rsidP="00C76A76">
            <w:pPr>
              <w:pStyle w:val="Heading4"/>
              <w:tabs>
                <w:tab w:val="clear" w:pos="9072"/>
              </w:tabs>
              <w:spacing w:before="120" w:after="0" w:line="240" w:lineRule="auto"/>
              <w:outlineLvl w:val="3"/>
              <w:rPr>
                <w:b w:val="0"/>
              </w:rPr>
            </w:pPr>
            <w:r w:rsidRPr="00A65009">
              <w:rPr>
                <w:b w:val="0"/>
              </w:rPr>
              <w:t>Requirement 3(3)(a)</w:t>
            </w:r>
          </w:p>
        </w:tc>
        <w:tc>
          <w:tcPr>
            <w:tcW w:w="851" w:type="dxa"/>
          </w:tcPr>
          <w:p w14:paraId="19555F21" w14:textId="77777777" w:rsidR="00C76A76" w:rsidRPr="00A65009" w:rsidRDefault="00C76A76" w:rsidP="00C76A76">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19555F22" w14:textId="1291B0DE" w:rsidR="00C76A76" w:rsidRPr="00A65009" w:rsidRDefault="00C76A76" w:rsidP="00C76A7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C52F49" w14:paraId="19555F27" w14:textId="77777777" w:rsidTr="00C76A76">
        <w:tc>
          <w:tcPr>
            <w:tcW w:w="5387" w:type="dxa"/>
          </w:tcPr>
          <w:p w14:paraId="19555F24" w14:textId="77777777" w:rsidR="00C76A76" w:rsidRPr="00A65009" w:rsidRDefault="00C76A76" w:rsidP="00C76A76">
            <w:pPr>
              <w:pStyle w:val="Heading4"/>
              <w:tabs>
                <w:tab w:val="clear" w:pos="9072"/>
              </w:tabs>
              <w:spacing w:before="120" w:after="0" w:line="240" w:lineRule="auto"/>
              <w:outlineLvl w:val="3"/>
              <w:rPr>
                <w:b w:val="0"/>
              </w:rPr>
            </w:pPr>
            <w:r w:rsidRPr="00A65009">
              <w:rPr>
                <w:b w:val="0"/>
              </w:rPr>
              <w:t>Requirement 3(3)(b)</w:t>
            </w:r>
          </w:p>
        </w:tc>
        <w:tc>
          <w:tcPr>
            <w:tcW w:w="851" w:type="dxa"/>
          </w:tcPr>
          <w:p w14:paraId="19555F25" w14:textId="77777777" w:rsidR="00C76A76" w:rsidRPr="00A65009" w:rsidRDefault="00C76A76" w:rsidP="00C76A76">
            <w:pPr>
              <w:pStyle w:val="Heading4"/>
              <w:tabs>
                <w:tab w:val="clear" w:pos="9072"/>
              </w:tabs>
              <w:spacing w:before="120" w:after="0" w:line="240" w:lineRule="auto"/>
              <w:ind w:left="-3"/>
              <w:outlineLvl w:val="3"/>
              <w:rPr>
                <w:b w:val="0"/>
              </w:rPr>
            </w:pPr>
            <w:r w:rsidRPr="00A65009">
              <w:rPr>
                <w:b w:val="0"/>
              </w:rPr>
              <w:t>HCP</w:t>
            </w:r>
          </w:p>
        </w:tc>
        <w:tc>
          <w:tcPr>
            <w:tcW w:w="3123" w:type="dxa"/>
          </w:tcPr>
          <w:p w14:paraId="19555F26" w14:textId="0C2C72C1" w:rsidR="00C76A76" w:rsidRPr="00A65009" w:rsidRDefault="00C76A76" w:rsidP="00C76A7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C52F49" w14:paraId="19555F2B" w14:textId="77777777" w:rsidTr="00C76A76">
        <w:tc>
          <w:tcPr>
            <w:tcW w:w="5387" w:type="dxa"/>
          </w:tcPr>
          <w:p w14:paraId="19555F28" w14:textId="77777777" w:rsidR="00C76A76" w:rsidRPr="00A65009" w:rsidRDefault="00C76A76" w:rsidP="00C76A76">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19555F29" w14:textId="77777777" w:rsidR="00C76A76" w:rsidRPr="00A65009" w:rsidRDefault="00C76A76" w:rsidP="00C76A76">
            <w:pPr>
              <w:pStyle w:val="Heading4"/>
              <w:tabs>
                <w:tab w:val="clear" w:pos="9072"/>
              </w:tabs>
              <w:spacing w:before="120" w:after="0" w:line="240" w:lineRule="auto"/>
              <w:ind w:left="-3"/>
              <w:outlineLvl w:val="3"/>
              <w:rPr>
                <w:b w:val="0"/>
              </w:rPr>
            </w:pPr>
            <w:r w:rsidRPr="00A65009">
              <w:rPr>
                <w:b w:val="0"/>
              </w:rPr>
              <w:t>HCP</w:t>
            </w:r>
          </w:p>
        </w:tc>
        <w:tc>
          <w:tcPr>
            <w:tcW w:w="3123" w:type="dxa"/>
          </w:tcPr>
          <w:p w14:paraId="19555F2A" w14:textId="20B9142E" w:rsidR="00C76A76" w:rsidRPr="00A65009" w:rsidRDefault="00C76A76" w:rsidP="00C76A7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C52F49" w14:paraId="19555F2F" w14:textId="77777777" w:rsidTr="00C76A76">
        <w:tc>
          <w:tcPr>
            <w:tcW w:w="5387" w:type="dxa"/>
          </w:tcPr>
          <w:p w14:paraId="19555F2C" w14:textId="77777777" w:rsidR="00C76A76" w:rsidRPr="00A65009" w:rsidRDefault="00C76A76" w:rsidP="00C76A76">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19555F2D"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2E" w14:textId="3C42F37D" w:rsidR="00C76A76" w:rsidRPr="00A65009" w:rsidRDefault="00C76A76" w:rsidP="00C76A7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C52F49" w14:paraId="19555F33" w14:textId="77777777" w:rsidTr="00C76A76">
        <w:tc>
          <w:tcPr>
            <w:tcW w:w="5387" w:type="dxa"/>
          </w:tcPr>
          <w:p w14:paraId="19555F30" w14:textId="77777777" w:rsidR="00C76A76" w:rsidRPr="00A65009" w:rsidRDefault="00C76A76" w:rsidP="00C76A76">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19555F3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32" w14:textId="6D168730" w:rsidR="00C76A76" w:rsidRPr="00A65009" w:rsidRDefault="00C76A76" w:rsidP="00C76A76">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C52F49" w14:paraId="19555F37" w14:textId="77777777" w:rsidTr="00C76A76">
        <w:tc>
          <w:tcPr>
            <w:tcW w:w="5387" w:type="dxa"/>
          </w:tcPr>
          <w:p w14:paraId="19555F34" w14:textId="77777777" w:rsidR="00C76A76" w:rsidRPr="00A65009" w:rsidRDefault="00C76A76" w:rsidP="00C76A76">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19555F3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36" w14:textId="52D5474F" w:rsidR="00C76A76" w:rsidRPr="00A65009" w:rsidRDefault="00C76A76" w:rsidP="00C76A7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C52F49" w14:paraId="19555F3B" w14:textId="77777777" w:rsidTr="00C76A76">
        <w:tc>
          <w:tcPr>
            <w:tcW w:w="5387" w:type="dxa"/>
          </w:tcPr>
          <w:p w14:paraId="19555F38" w14:textId="77777777" w:rsidR="00C76A76" w:rsidRPr="00A65009" w:rsidRDefault="00C76A76" w:rsidP="00C76A76">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19555F3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3A" w14:textId="1106EE17" w:rsidR="00C76A76" w:rsidRPr="00A65009" w:rsidRDefault="00C76A76" w:rsidP="00C76A7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C52F49" w14:paraId="19555F3F" w14:textId="77777777" w:rsidTr="00C76A76">
        <w:tc>
          <w:tcPr>
            <w:tcW w:w="5387" w:type="dxa"/>
          </w:tcPr>
          <w:p w14:paraId="19555F3C" w14:textId="77777777" w:rsidR="00C76A76" w:rsidRPr="00A65009" w:rsidRDefault="00C76A76" w:rsidP="00C76A76">
            <w:pPr>
              <w:pStyle w:val="Heading4"/>
              <w:keepNext w:val="0"/>
              <w:tabs>
                <w:tab w:val="clear" w:pos="9072"/>
              </w:tabs>
              <w:spacing w:before="120" w:after="0" w:line="240" w:lineRule="auto"/>
              <w:ind w:left="21"/>
              <w:outlineLvl w:val="3"/>
              <w:rPr>
                <w:b w:val="0"/>
              </w:rPr>
            </w:pPr>
          </w:p>
        </w:tc>
        <w:tc>
          <w:tcPr>
            <w:tcW w:w="851" w:type="dxa"/>
          </w:tcPr>
          <w:p w14:paraId="19555F3D" w14:textId="77777777" w:rsidR="00C76A76" w:rsidRPr="00A65009" w:rsidRDefault="00C76A76" w:rsidP="00C76A76">
            <w:pPr>
              <w:pStyle w:val="Heading4"/>
              <w:keepNext w:val="0"/>
              <w:tabs>
                <w:tab w:val="clear" w:pos="9072"/>
              </w:tabs>
              <w:spacing w:before="120" w:after="0" w:line="240" w:lineRule="auto"/>
              <w:ind w:left="-3"/>
              <w:outlineLvl w:val="3"/>
              <w:rPr>
                <w:b w:val="0"/>
              </w:rPr>
            </w:pPr>
          </w:p>
        </w:tc>
        <w:tc>
          <w:tcPr>
            <w:tcW w:w="3123" w:type="dxa"/>
          </w:tcPr>
          <w:p w14:paraId="19555F3E" w14:textId="77777777"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p>
        </w:tc>
      </w:tr>
      <w:tr w:rsidR="00C52F49" w14:paraId="19555F43" w14:textId="77777777" w:rsidTr="00C76A76">
        <w:tc>
          <w:tcPr>
            <w:tcW w:w="5387" w:type="dxa"/>
          </w:tcPr>
          <w:p w14:paraId="19555F40"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19555F4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19555F42" w14:textId="0E766520"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C52F49" w14:paraId="19555F47" w14:textId="77777777" w:rsidTr="00C76A76">
        <w:tc>
          <w:tcPr>
            <w:tcW w:w="5387" w:type="dxa"/>
          </w:tcPr>
          <w:p w14:paraId="19555F44"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19555F4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46" w14:textId="1FDDF511"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52F49" w14:paraId="19555F4B" w14:textId="77777777" w:rsidTr="00C76A76">
        <w:tc>
          <w:tcPr>
            <w:tcW w:w="5387" w:type="dxa"/>
          </w:tcPr>
          <w:p w14:paraId="19555F48"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19555F4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4A" w14:textId="70C11422" w:rsidR="00C76A76" w:rsidRPr="00A65009" w:rsidRDefault="00C76A76" w:rsidP="00596AFE">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C52F49" w14:paraId="19555F4F" w14:textId="77777777" w:rsidTr="00C76A76">
        <w:tc>
          <w:tcPr>
            <w:tcW w:w="5387" w:type="dxa"/>
          </w:tcPr>
          <w:p w14:paraId="19555F4C"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19555F4D"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4E" w14:textId="261526A0"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52F49" w14:paraId="19555F53" w14:textId="77777777" w:rsidTr="00C76A76">
        <w:tc>
          <w:tcPr>
            <w:tcW w:w="5387" w:type="dxa"/>
          </w:tcPr>
          <w:p w14:paraId="19555F50"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19555F5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52" w14:textId="4BC4FE96"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52F49" w14:paraId="19555F57" w14:textId="77777777" w:rsidTr="00C76A76">
        <w:tc>
          <w:tcPr>
            <w:tcW w:w="5387" w:type="dxa"/>
          </w:tcPr>
          <w:p w14:paraId="19555F54"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19555F5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56" w14:textId="4216A66E"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52F49" w14:paraId="19555F5B" w14:textId="77777777" w:rsidTr="00C76A76">
        <w:tc>
          <w:tcPr>
            <w:tcW w:w="5387" w:type="dxa"/>
          </w:tcPr>
          <w:p w14:paraId="19555F58"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19555F5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5A" w14:textId="6A9620C9"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596AFE">
              <w:rPr>
                <w:rFonts w:eastAsia="Times New Roman"/>
                <w:b w:val="0"/>
                <w:iCs w:val="0"/>
              </w:rPr>
              <w:t>Applicable</w:t>
            </w:r>
          </w:p>
        </w:tc>
      </w:tr>
      <w:tr w:rsidR="00C52F49" w14:paraId="19555F5F" w14:textId="77777777" w:rsidTr="00C76A76">
        <w:tc>
          <w:tcPr>
            <w:tcW w:w="5387" w:type="dxa"/>
          </w:tcPr>
          <w:p w14:paraId="19555F5C"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19555F5D"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5E" w14:textId="524D97EF"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52F49" w14:paraId="19555F63" w14:textId="77777777" w:rsidTr="00C76A76">
        <w:tc>
          <w:tcPr>
            <w:tcW w:w="5387" w:type="dxa"/>
          </w:tcPr>
          <w:p w14:paraId="19555F60" w14:textId="77777777" w:rsidR="00C76A76" w:rsidRPr="00A65009" w:rsidRDefault="00C76A76" w:rsidP="00C76A76">
            <w:pPr>
              <w:pStyle w:val="Heading4"/>
              <w:keepNext w:val="0"/>
              <w:tabs>
                <w:tab w:val="clear" w:pos="9072"/>
              </w:tabs>
              <w:spacing w:before="120" w:after="0" w:line="240" w:lineRule="auto"/>
              <w:ind w:left="21"/>
              <w:outlineLvl w:val="3"/>
              <w:rPr>
                <w:b w:val="0"/>
              </w:rPr>
            </w:pPr>
          </w:p>
        </w:tc>
        <w:tc>
          <w:tcPr>
            <w:tcW w:w="851" w:type="dxa"/>
          </w:tcPr>
          <w:p w14:paraId="19555F61" w14:textId="77777777" w:rsidR="00C76A76" w:rsidRPr="00A65009" w:rsidRDefault="00C76A76" w:rsidP="00C76A76">
            <w:pPr>
              <w:pStyle w:val="Heading4"/>
              <w:keepNext w:val="0"/>
              <w:tabs>
                <w:tab w:val="clear" w:pos="9072"/>
              </w:tabs>
              <w:spacing w:before="120" w:after="0" w:line="240" w:lineRule="auto"/>
              <w:ind w:left="-3"/>
              <w:outlineLvl w:val="3"/>
              <w:rPr>
                <w:b w:val="0"/>
              </w:rPr>
            </w:pPr>
          </w:p>
        </w:tc>
        <w:tc>
          <w:tcPr>
            <w:tcW w:w="3123" w:type="dxa"/>
          </w:tcPr>
          <w:p w14:paraId="19555F62" w14:textId="77777777"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p>
        </w:tc>
      </w:tr>
      <w:tr w:rsidR="00C52F49" w14:paraId="19555F67" w14:textId="77777777" w:rsidTr="00C76A76">
        <w:tc>
          <w:tcPr>
            <w:tcW w:w="5387" w:type="dxa"/>
          </w:tcPr>
          <w:p w14:paraId="19555F64"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19555F6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19555F66" w14:textId="16100579"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596AFE">
              <w:rPr>
                <w:rFonts w:eastAsia="Times New Roman"/>
                <w:iCs w:val="0"/>
              </w:rPr>
              <w:t>Applicable</w:t>
            </w:r>
          </w:p>
        </w:tc>
      </w:tr>
      <w:tr w:rsidR="00C52F49" w14:paraId="19555F77" w14:textId="77777777" w:rsidTr="00C76A76">
        <w:tc>
          <w:tcPr>
            <w:tcW w:w="5387" w:type="dxa"/>
          </w:tcPr>
          <w:p w14:paraId="19555F74" w14:textId="77777777" w:rsidR="00C76A76" w:rsidRPr="00A65009" w:rsidRDefault="00C76A76" w:rsidP="00C76A76">
            <w:pPr>
              <w:pStyle w:val="Heading4"/>
              <w:keepNext w:val="0"/>
              <w:tabs>
                <w:tab w:val="clear" w:pos="9072"/>
              </w:tabs>
              <w:spacing w:before="120" w:after="0" w:line="240" w:lineRule="auto"/>
              <w:ind w:left="21"/>
              <w:outlineLvl w:val="3"/>
              <w:rPr>
                <w:b w:val="0"/>
              </w:rPr>
            </w:pPr>
          </w:p>
        </w:tc>
        <w:tc>
          <w:tcPr>
            <w:tcW w:w="851" w:type="dxa"/>
          </w:tcPr>
          <w:p w14:paraId="19555F75" w14:textId="77777777" w:rsidR="00C76A76" w:rsidRPr="00A65009" w:rsidRDefault="00C76A76" w:rsidP="00C76A76">
            <w:pPr>
              <w:pStyle w:val="Heading4"/>
              <w:keepNext w:val="0"/>
              <w:tabs>
                <w:tab w:val="clear" w:pos="9072"/>
              </w:tabs>
              <w:spacing w:before="120" w:after="0" w:line="240" w:lineRule="auto"/>
              <w:ind w:left="-3"/>
              <w:outlineLvl w:val="3"/>
              <w:rPr>
                <w:b w:val="0"/>
              </w:rPr>
            </w:pPr>
          </w:p>
        </w:tc>
        <w:tc>
          <w:tcPr>
            <w:tcW w:w="3123" w:type="dxa"/>
          </w:tcPr>
          <w:p w14:paraId="19555F76" w14:textId="77777777"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p>
        </w:tc>
      </w:tr>
      <w:tr w:rsidR="00C52F49" w14:paraId="19555F7B" w14:textId="77777777" w:rsidTr="00C76A76">
        <w:tc>
          <w:tcPr>
            <w:tcW w:w="5387" w:type="dxa"/>
          </w:tcPr>
          <w:p w14:paraId="19555F78"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19555F7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19555F7A" w14:textId="77777777"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C52F49" w14:paraId="19555F7F" w14:textId="77777777" w:rsidTr="00C76A76">
        <w:tc>
          <w:tcPr>
            <w:tcW w:w="5387" w:type="dxa"/>
          </w:tcPr>
          <w:p w14:paraId="19555F7C"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19555F7D"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19555F7E" w14:textId="31621028"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52F49" w14:paraId="19555F83" w14:textId="77777777" w:rsidTr="00C76A76">
        <w:tc>
          <w:tcPr>
            <w:tcW w:w="5387" w:type="dxa"/>
          </w:tcPr>
          <w:p w14:paraId="19555F80"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19555F8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82" w14:textId="3CEB7E89"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52F49" w14:paraId="19555F87" w14:textId="77777777" w:rsidTr="00C76A76">
        <w:tc>
          <w:tcPr>
            <w:tcW w:w="5387" w:type="dxa"/>
          </w:tcPr>
          <w:p w14:paraId="19555F84"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19555F8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86" w14:textId="363F1690"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C52F49" w14:paraId="19555F8B" w14:textId="77777777" w:rsidTr="00C76A76">
        <w:tc>
          <w:tcPr>
            <w:tcW w:w="5387" w:type="dxa"/>
          </w:tcPr>
          <w:p w14:paraId="19555F88" w14:textId="77777777" w:rsidR="00C76A76" w:rsidRPr="00A65009" w:rsidRDefault="00C76A76" w:rsidP="00C76A76">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19555F8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8A" w14:textId="77777777" w:rsidR="00C76A76" w:rsidRPr="00A65009" w:rsidRDefault="00C76A76" w:rsidP="00C76A76">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Not Compliant</w:t>
            </w:r>
          </w:p>
        </w:tc>
      </w:tr>
      <w:tr w:rsidR="00C52F49" w14:paraId="19555F8F" w14:textId="77777777" w:rsidTr="00C76A76">
        <w:tc>
          <w:tcPr>
            <w:tcW w:w="5387" w:type="dxa"/>
          </w:tcPr>
          <w:p w14:paraId="19555F8C" w14:textId="77777777" w:rsidR="00C76A76" w:rsidRPr="00A65009" w:rsidRDefault="00C76A76" w:rsidP="00C76A76">
            <w:pPr>
              <w:pStyle w:val="Heading4"/>
              <w:keepNext w:val="0"/>
              <w:tabs>
                <w:tab w:val="clear" w:pos="9072"/>
              </w:tabs>
              <w:spacing w:before="120" w:after="0" w:line="240" w:lineRule="auto"/>
              <w:ind w:left="36"/>
              <w:outlineLvl w:val="3"/>
              <w:rPr>
                <w:b w:val="0"/>
              </w:rPr>
            </w:pPr>
          </w:p>
        </w:tc>
        <w:tc>
          <w:tcPr>
            <w:tcW w:w="851" w:type="dxa"/>
          </w:tcPr>
          <w:p w14:paraId="19555F8D" w14:textId="77777777" w:rsidR="00C76A76" w:rsidRPr="00A65009" w:rsidRDefault="00C76A76" w:rsidP="00C76A76">
            <w:pPr>
              <w:pStyle w:val="Heading4"/>
              <w:keepNext w:val="0"/>
              <w:tabs>
                <w:tab w:val="clear" w:pos="9072"/>
              </w:tabs>
              <w:spacing w:before="120" w:after="0" w:line="240" w:lineRule="auto"/>
              <w:ind w:left="-3"/>
              <w:outlineLvl w:val="3"/>
              <w:rPr>
                <w:b w:val="0"/>
              </w:rPr>
            </w:pPr>
          </w:p>
        </w:tc>
        <w:tc>
          <w:tcPr>
            <w:tcW w:w="3123" w:type="dxa"/>
          </w:tcPr>
          <w:p w14:paraId="19555F8E" w14:textId="77777777" w:rsidR="00C76A76" w:rsidRPr="00A65009" w:rsidRDefault="00C76A76" w:rsidP="00C76A76">
            <w:pPr>
              <w:pStyle w:val="Heading4"/>
              <w:keepNext w:val="0"/>
              <w:tabs>
                <w:tab w:val="clear" w:pos="9072"/>
              </w:tabs>
              <w:spacing w:before="120" w:after="0" w:line="240" w:lineRule="auto"/>
              <w:ind w:left="36"/>
              <w:outlineLvl w:val="3"/>
              <w:rPr>
                <w:rFonts w:eastAsia="Times New Roman"/>
                <w:b w:val="0"/>
                <w:iCs w:val="0"/>
              </w:rPr>
            </w:pPr>
          </w:p>
        </w:tc>
      </w:tr>
      <w:tr w:rsidR="00C52F49" w14:paraId="19555F93" w14:textId="77777777" w:rsidTr="00C76A76">
        <w:tc>
          <w:tcPr>
            <w:tcW w:w="5387" w:type="dxa"/>
          </w:tcPr>
          <w:p w14:paraId="19555F90"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19555F9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19555F92" w14:textId="77777777"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C52F49" w14:paraId="19555F97" w14:textId="77777777" w:rsidTr="00C76A76">
        <w:tc>
          <w:tcPr>
            <w:tcW w:w="5387" w:type="dxa"/>
          </w:tcPr>
          <w:p w14:paraId="19555F94"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19555F9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19555F96" w14:textId="2DD856D1" w:rsidR="00C76A76" w:rsidRPr="00A65009" w:rsidRDefault="00C76A76" w:rsidP="00C76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C52F49" w14:paraId="19555F9B" w14:textId="77777777" w:rsidTr="00C76A76">
        <w:tc>
          <w:tcPr>
            <w:tcW w:w="5387" w:type="dxa"/>
          </w:tcPr>
          <w:p w14:paraId="19555F98"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19555F9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9A" w14:textId="12C6F94C" w:rsidR="00C76A76" w:rsidRPr="00A65009" w:rsidRDefault="00C76A76" w:rsidP="00C76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C52F49" w14:paraId="19555F9F" w14:textId="77777777" w:rsidTr="00C76A76">
        <w:tc>
          <w:tcPr>
            <w:tcW w:w="5387" w:type="dxa"/>
          </w:tcPr>
          <w:p w14:paraId="19555F9C"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19555F9D"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9E" w14:textId="0F32C43D" w:rsidR="00C76A76" w:rsidRPr="00A65009" w:rsidRDefault="00C76A76" w:rsidP="00C76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C52F49" w14:paraId="19555FA3" w14:textId="77777777" w:rsidTr="00C76A76">
        <w:tc>
          <w:tcPr>
            <w:tcW w:w="5387" w:type="dxa"/>
          </w:tcPr>
          <w:p w14:paraId="19555FA0" w14:textId="77777777" w:rsidR="00C76A76" w:rsidRPr="00A65009" w:rsidRDefault="00C76A76" w:rsidP="00C76A76">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19555FA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A2" w14:textId="77777777" w:rsidR="00C76A76" w:rsidRPr="00A65009" w:rsidRDefault="00C76A76" w:rsidP="00C76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C52F49" w14:paraId="19555FA7" w14:textId="77777777" w:rsidTr="00C76A76">
        <w:tc>
          <w:tcPr>
            <w:tcW w:w="5387" w:type="dxa"/>
          </w:tcPr>
          <w:p w14:paraId="19555FA4"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19555FA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A6" w14:textId="77777777" w:rsidR="00C76A76" w:rsidRPr="00A65009" w:rsidRDefault="00C76A76" w:rsidP="00C76A7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C52F49" w14:paraId="19555FAB" w14:textId="77777777" w:rsidTr="00C76A76">
        <w:tc>
          <w:tcPr>
            <w:tcW w:w="5387" w:type="dxa"/>
          </w:tcPr>
          <w:p w14:paraId="19555FA8" w14:textId="77777777" w:rsidR="00C76A76" w:rsidRPr="00A65009" w:rsidRDefault="00C76A76" w:rsidP="00C76A76">
            <w:pPr>
              <w:pStyle w:val="Heading4"/>
              <w:keepNext w:val="0"/>
              <w:tabs>
                <w:tab w:val="clear" w:pos="9072"/>
              </w:tabs>
              <w:spacing w:before="120" w:after="0" w:line="240" w:lineRule="auto"/>
              <w:ind w:left="36"/>
              <w:outlineLvl w:val="3"/>
              <w:rPr>
                <w:b w:val="0"/>
              </w:rPr>
            </w:pPr>
          </w:p>
        </w:tc>
        <w:tc>
          <w:tcPr>
            <w:tcW w:w="851" w:type="dxa"/>
          </w:tcPr>
          <w:p w14:paraId="19555FA9" w14:textId="77777777" w:rsidR="00C76A76" w:rsidRPr="00A65009" w:rsidRDefault="00C76A76" w:rsidP="00C76A76">
            <w:pPr>
              <w:pStyle w:val="Heading4"/>
              <w:keepNext w:val="0"/>
              <w:tabs>
                <w:tab w:val="clear" w:pos="9072"/>
              </w:tabs>
              <w:spacing w:before="120" w:after="0" w:line="240" w:lineRule="auto"/>
              <w:ind w:left="-3"/>
              <w:outlineLvl w:val="3"/>
              <w:rPr>
                <w:b w:val="0"/>
              </w:rPr>
            </w:pPr>
          </w:p>
        </w:tc>
        <w:tc>
          <w:tcPr>
            <w:tcW w:w="3123" w:type="dxa"/>
          </w:tcPr>
          <w:p w14:paraId="19555FAA" w14:textId="77777777" w:rsidR="00C76A76" w:rsidRPr="00A65009" w:rsidRDefault="00C76A76" w:rsidP="00C76A76">
            <w:pPr>
              <w:pStyle w:val="Heading4"/>
              <w:keepNext w:val="0"/>
              <w:tabs>
                <w:tab w:val="clear" w:pos="9072"/>
              </w:tabs>
              <w:spacing w:before="120" w:after="0" w:line="240" w:lineRule="auto"/>
              <w:ind w:left="36"/>
              <w:outlineLvl w:val="3"/>
              <w:rPr>
                <w:rFonts w:eastAsia="Times New Roman"/>
                <w:b w:val="0"/>
                <w:iCs w:val="0"/>
              </w:rPr>
            </w:pPr>
          </w:p>
        </w:tc>
      </w:tr>
      <w:tr w:rsidR="00C52F49" w14:paraId="19555FAF" w14:textId="77777777" w:rsidTr="00C76A76">
        <w:tc>
          <w:tcPr>
            <w:tcW w:w="5387" w:type="dxa"/>
          </w:tcPr>
          <w:p w14:paraId="19555FAC"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19555FAD"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19555FAE" w14:textId="77777777" w:rsidR="00C76A76" w:rsidRPr="00A65009" w:rsidRDefault="00C76A76" w:rsidP="00C76A7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C52F49" w14:paraId="19555FB3" w14:textId="77777777" w:rsidTr="00C76A76">
        <w:tc>
          <w:tcPr>
            <w:tcW w:w="5387" w:type="dxa"/>
          </w:tcPr>
          <w:p w14:paraId="19555FB0"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19555FB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19555FB2" w14:textId="559FC6DB" w:rsidR="00C76A76" w:rsidRPr="00A65009" w:rsidRDefault="00C76A76" w:rsidP="00596AFE">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C52F49" w14:paraId="19555FB7" w14:textId="77777777" w:rsidTr="00C76A76">
        <w:tc>
          <w:tcPr>
            <w:tcW w:w="5387" w:type="dxa"/>
          </w:tcPr>
          <w:p w14:paraId="19555FB4"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19555FB5"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B6" w14:textId="019980D4" w:rsidR="00C76A76" w:rsidRPr="00A65009" w:rsidRDefault="00C76A76" w:rsidP="00596AFE">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C52F49" w14:paraId="19555FBB" w14:textId="77777777" w:rsidTr="00C76A76">
        <w:tc>
          <w:tcPr>
            <w:tcW w:w="5387" w:type="dxa"/>
          </w:tcPr>
          <w:p w14:paraId="19555FB8"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19555FB9"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BA" w14:textId="78EFEBE6" w:rsidR="00C76A76" w:rsidRPr="00A65009" w:rsidRDefault="00C76A76" w:rsidP="00596AFE">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C52F49" w14:paraId="19555FBF" w14:textId="77777777" w:rsidTr="00C76A76">
        <w:tc>
          <w:tcPr>
            <w:tcW w:w="5387" w:type="dxa"/>
          </w:tcPr>
          <w:p w14:paraId="19555FBC"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19555FBD"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BE" w14:textId="2739E12D" w:rsidR="00C76A76" w:rsidRPr="00A65009" w:rsidRDefault="00C76A76" w:rsidP="00596AFE">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C52F49" w14:paraId="19555FC3" w14:textId="77777777" w:rsidTr="00C76A76">
        <w:tc>
          <w:tcPr>
            <w:tcW w:w="5387" w:type="dxa"/>
          </w:tcPr>
          <w:p w14:paraId="19555FC0" w14:textId="77777777" w:rsidR="00C76A76" w:rsidRPr="00A65009" w:rsidRDefault="00C76A76" w:rsidP="00C76A76">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19555FC1" w14:textId="77777777" w:rsidR="00C76A76" w:rsidRPr="00A65009" w:rsidRDefault="00C76A76" w:rsidP="00C76A76">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9555FC2" w14:textId="77777777" w:rsidR="00C76A76" w:rsidRPr="00A65009" w:rsidRDefault="00C76A76" w:rsidP="00596AFE">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bl>
    <w:p w14:paraId="19555FC4" w14:textId="77777777" w:rsidR="00C76A76" w:rsidRDefault="00C76A76">
      <w:pPr>
        <w:spacing w:before="0" w:after="160" w:line="259" w:lineRule="auto"/>
        <w:rPr>
          <w:rFonts w:ascii="Arial Black" w:hAnsi="Arial Black"/>
          <w:b/>
          <w:bCs/>
          <w:iCs/>
          <w:color w:val="00577D"/>
          <w:sz w:val="32"/>
          <w:szCs w:val="40"/>
        </w:rPr>
      </w:pPr>
      <w:r>
        <w:br w:type="page"/>
      </w:r>
    </w:p>
    <w:p w14:paraId="19555FC5" w14:textId="77777777" w:rsidR="00C76A76" w:rsidRPr="00D21DCD" w:rsidRDefault="00C76A76" w:rsidP="00C76A76">
      <w:pPr>
        <w:pStyle w:val="Heading1"/>
      </w:pPr>
      <w:r>
        <w:lastRenderedPageBreak/>
        <w:t>Detailed assessment</w:t>
      </w:r>
    </w:p>
    <w:p w14:paraId="19555FC6" w14:textId="77777777" w:rsidR="00C76A76" w:rsidRPr="00D63989" w:rsidRDefault="00C76A76" w:rsidP="00C76A7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9555FC7" w14:textId="77777777" w:rsidR="00C76A76" w:rsidRPr="001E6954" w:rsidRDefault="00C76A76" w:rsidP="00C76A76">
      <w:pPr>
        <w:rPr>
          <w:color w:val="auto"/>
        </w:rPr>
      </w:pPr>
      <w:r w:rsidRPr="00D63989">
        <w:t>The report also specifies areas in which improvements must be made to ensure the Quality Standards are complied with.</w:t>
      </w:r>
    </w:p>
    <w:p w14:paraId="19555FC8" w14:textId="77777777" w:rsidR="00C76A76" w:rsidRPr="00596AFE" w:rsidRDefault="00C76A76" w:rsidP="00C76A76">
      <w:pPr>
        <w:rPr>
          <w:color w:val="auto"/>
        </w:rPr>
      </w:pPr>
      <w:r w:rsidRPr="00D63989">
        <w:t xml:space="preserve">The </w:t>
      </w:r>
      <w:r w:rsidRPr="00596AFE">
        <w:rPr>
          <w:color w:val="auto"/>
        </w:rPr>
        <w:t>following information has been taken into account in developing this performance report:</w:t>
      </w:r>
    </w:p>
    <w:p w14:paraId="19555FC9" w14:textId="6CB1AC22" w:rsidR="00C76A76" w:rsidRPr="00596AFE" w:rsidRDefault="00C76A76" w:rsidP="00C76A76">
      <w:pPr>
        <w:pStyle w:val="ListBullet"/>
      </w:pPr>
      <w:r w:rsidRPr="00596AFE">
        <w:t xml:space="preserve">the Assessment Team’s report for the Quality Audit; the Quality Audit report was informed by a site assessment, observations at the service, review of documents and interviews with staff, </w:t>
      </w:r>
      <w:r>
        <w:t xml:space="preserve">Consumers and/or representatives </w:t>
      </w:r>
      <w:r w:rsidRPr="00596AFE">
        <w:t>and others</w:t>
      </w:r>
    </w:p>
    <w:p w14:paraId="19555FCC" w14:textId="7CA36978" w:rsidR="00C76A76" w:rsidRPr="00596AFE" w:rsidRDefault="00C76A76" w:rsidP="00596AFE">
      <w:pPr>
        <w:pStyle w:val="ListBullet"/>
        <w:spacing w:before="0" w:after="160" w:line="259" w:lineRule="auto"/>
        <w:rPr>
          <w:color w:val="0000FF"/>
        </w:rPr>
      </w:pPr>
      <w:r w:rsidRPr="00596AFE">
        <w:t>the provider’s response to the Quality Audit report received</w:t>
      </w:r>
      <w:r w:rsidR="00596AFE" w:rsidRPr="00596AFE">
        <w:t xml:space="preserve"> 23 August 2022</w:t>
      </w:r>
      <w:r w:rsidRPr="00596AFE">
        <w:rPr>
          <w:color w:val="0000FF"/>
        </w:rPr>
        <w:br w:type="page"/>
      </w:r>
    </w:p>
    <w:p w14:paraId="19555FCD" w14:textId="77777777" w:rsidR="00C76A76" w:rsidRPr="00F911DD" w:rsidRDefault="00C76A76" w:rsidP="00C76A76">
      <w:pPr>
        <w:pStyle w:val="ListBullet"/>
        <w:sectPr w:rsidR="00C76A76" w:rsidRPr="00F911DD" w:rsidSect="00C76A76">
          <w:headerReference w:type="first" r:id="rId16"/>
          <w:pgSz w:w="11906" w:h="16838"/>
          <w:pgMar w:top="1701" w:right="1418" w:bottom="1418" w:left="1418" w:header="567" w:footer="397" w:gutter="0"/>
          <w:cols w:space="708"/>
          <w:docGrid w:linePitch="360"/>
        </w:sectPr>
      </w:pPr>
    </w:p>
    <w:p w14:paraId="19555FCE" w14:textId="77777777" w:rsidR="00C76A76" w:rsidRPr="00CF4FAC" w:rsidRDefault="00C76A76" w:rsidP="00C76A7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9556271" wp14:editId="19556272">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30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19555FCF" w14:textId="43F2823A" w:rsidR="00C76A76" w:rsidRPr="00162F6A" w:rsidRDefault="00C76A76" w:rsidP="00C76A7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17451A">
        <w:rPr>
          <w:rFonts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19555FD0" w14:textId="77777777" w:rsidR="00C76A76" w:rsidRDefault="00C76A76" w:rsidP="00C76A76"/>
    <w:p w14:paraId="19555FD1" w14:textId="77777777" w:rsidR="00C76A76" w:rsidRPr="00F37C4C" w:rsidRDefault="00C76A76" w:rsidP="00C76A76">
      <w:pPr>
        <w:sectPr w:rsidR="00C76A76" w:rsidRPr="00F37C4C" w:rsidSect="00C76A76">
          <w:pgSz w:w="11906" w:h="16838"/>
          <w:pgMar w:top="1701" w:right="1418" w:bottom="1418" w:left="1418" w:header="568" w:footer="397" w:gutter="0"/>
          <w:cols w:space="708"/>
          <w:docGrid w:linePitch="360"/>
        </w:sectPr>
      </w:pPr>
    </w:p>
    <w:p w14:paraId="19555FD2" w14:textId="77777777" w:rsidR="00C76A76" w:rsidRPr="00D63989" w:rsidRDefault="00C76A76" w:rsidP="00C76A76">
      <w:pPr>
        <w:pStyle w:val="Heading3"/>
        <w:shd w:val="clear" w:color="auto" w:fill="F2F2F2" w:themeFill="background1" w:themeFillShade="F2"/>
      </w:pPr>
      <w:r w:rsidRPr="00D63989">
        <w:t>Consumer outcome:</w:t>
      </w:r>
    </w:p>
    <w:p w14:paraId="19555FD3" w14:textId="77777777" w:rsidR="00C76A76" w:rsidRPr="00D63989" w:rsidRDefault="00C76A76" w:rsidP="00C76A7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9555FD4" w14:textId="77777777" w:rsidR="00C76A76" w:rsidRPr="00D63989" w:rsidRDefault="00C76A76" w:rsidP="00C76A76">
      <w:pPr>
        <w:pStyle w:val="Heading3"/>
        <w:shd w:val="clear" w:color="auto" w:fill="F2F2F2" w:themeFill="background1" w:themeFillShade="F2"/>
      </w:pPr>
      <w:r w:rsidRPr="00D63989">
        <w:t>Organisation statement:</w:t>
      </w:r>
    </w:p>
    <w:p w14:paraId="19555FD5" w14:textId="77777777" w:rsidR="00C76A76" w:rsidRPr="00D63989" w:rsidRDefault="00C76A76" w:rsidP="00C76A7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9555FD6" w14:textId="77777777" w:rsidR="00C76A76" w:rsidRDefault="00C76A76" w:rsidP="00C76A7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555FD7" w14:textId="77777777" w:rsidR="00C76A76" w:rsidRPr="00D63989" w:rsidRDefault="00C76A76" w:rsidP="00C76A7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555FD8" w14:textId="77777777" w:rsidR="00C76A76" w:rsidRPr="00D63989" w:rsidRDefault="00C76A76" w:rsidP="00C76A7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9555FD9" w14:textId="77777777" w:rsidR="00C76A76" w:rsidRDefault="00C76A76" w:rsidP="00C76A76">
      <w:pPr>
        <w:pStyle w:val="Heading2"/>
      </w:pPr>
      <w:r>
        <w:t xml:space="preserve">Assessment </w:t>
      </w:r>
      <w:r w:rsidRPr="002B2C0F">
        <w:t>of Standard</w:t>
      </w:r>
      <w:r>
        <w:t xml:space="preserve"> 1</w:t>
      </w:r>
    </w:p>
    <w:p w14:paraId="618CC70F" w14:textId="71110F0C" w:rsidR="00C76A76" w:rsidRPr="0017451A" w:rsidRDefault="0017451A" w:rsidP="00C76A76">
      <w:pPr>
        <w:rPr>
          <w:rFonts w:eastAsia="Calibri"/>
          <w:color w:val="auto"/>
          <w:lang w:eastAsia="en-US"/>
        </w:rPr>
      </w:pPr>
      <w:r w:rsidRPr="0017451A">
        <w:rPr>
          <w:rFonts w:eastAsia="Calibri"/>
          <w:color w:val="auto"/>
          <w:lang w:eastAsia="en-US"/>
        </w:rPr>
        <w:t xml:space="preserve">Consumers and/or representatives interviewed by the Assessment Team </w:t>
      </w:r>
      <w:r w:rsidR="00C76A76" w:rsidRPr="0017451A">
        <w:rPr>
          <w:rFonts w:eastAsia="Calibri"/>
          <w:color w:val="auto"/>
          <w:lang w:eastAsia="en-US"/>
        </w:rPr>
        <w:t>provided positive feedback indicating consumers are treated respectfully and with dignity.</w:t>
      </w:r>
      <w:r w:rsidRPr="0017451A">
        <w:rPr>
          <w:rFonts w:eastAsia="Calibri"/>
          <w:color w:val="auto"/>
          <w:lang w:eastAsia="en-US"/>
        </w:rPr>
        <w:t xml:space="preserve"> The Assessment Team noted</w:t>
      </w:r>
      <w:r w:rsidR="00C76A76" w:rsidRPr="0017451A">
        <w:rPr>
          <w:rFonts w:eastAsia="Calibri"/>
          <w:color w:val="auto"/>
          <w:lang w:eastAsia="en-US"/>
        </w:rPr>
        <w:t xml:space="preserve"> </w:t>
      </w:r>
      <w:r w:rsidRPr="0017451A">
        <w:rPr>
          <w:rFonts w:eastAsia="Calibri"/>
          <w:color w:val="auto"/>
          <w:lang w:eastAsia="en-US"/>
        </w:rPr>
        <w:t>s</w:t>
      </w:r>
      <w:r w:rsidR="00C76A76" w:rsidRPr="0017451A">
        <w:rPr>
          <w:rFonts w:eastAsia="Calibri"/>
          <w:color w:val="auto"/>
          <w:lang w:eastAsia="en-US"/>
        </w:rPr>
        <w:t xml:space="preserve">taff </w:t>
      </w:r>
      <w:r w:rsidRPr="0017451A">
        <w:rPr>
          <w:rFonts w:eastAsia="Calibri"/>
          <w:color w:val="auto"/>
          <w:lang w:eastAsia="en-US"/>
        </w:rPr>
        <w:t xml:space="preserve">interviewed </w:t>
      </w:r>
      <w:r w:rsidR="00C76A76" w:rsidRPr="0017451A">
        <w:rPr>
          <w:rFonts w:eastAsia="Calibri"/>
          <w:color w:val="auto"/>
          <w:lang w:eastAsia="en-US"/>
        </w:rPr>
        <w:t>were familiar with the consumers they support and were understanding of consumers’ cultural backgrounds and diverse needs.</w:t>
      </w:r>
    </w:p>
    <w:p w14:paraId="6C3EAD37" w14:textId="1A943749" w:rsidR="00C76A76" w:rsidRPr="0017451A" w:rsidRDefault="00C76A76" w:rsidP="00C76A76">
      <w:pPr>
        <w:rPr>
          <w:rFonts w:eastAsia="Calibri"/>
          <w:color w:val="auto"/>
          <w:lang w:eastAsia="en-US"/>
        </w:rPr>
      </w:pPr>
      <w:r w:rsidRPr="0017451A">
        <w:rPr>
          <w:rFonts w:eastAsia="Calibri"/>
          <w:color w:val="auto"/>
          <w:lang w:eastAsia="en-US"/>
        </w:rPr>
        <w:t>Consumers and/or their representatives</w:t>
      </w:r>
      <w:r w:rsidR="0017451A" w:rsidRPr="0017451A">
        <w:rPr>
          <w:rFonts w:eastAsia="Calibri"/>
          <w:color w:val="auto"/>
          <w:lang w:eastAsia="en-US"/>
        </w:rPr>
        <w:t xml:space="preserve"> interviewed by the Assessment Team</w:t>
      </w:r>
      <w:r w:rsidRPr="0017451A">
        <w:rPr>
          <w:rFonts w:eastAsia="Calibri"/>
          <w:color w:val="auto"/>
          <w:lang w:eastAsia="en-US"/>
        </w:rPr>
        <w:t xml:space="preserve"> expressed satisfaction that staff understand their needs and preferences and that their service is delivered in a culturally safe manner. </w:t>
      </w:r>
      <w:r w:rsidR="0017451A" w:rsidRPr="0017451A">
        <w:rPr>
          <w:rFonts w:eastAsia="Calibri"/>
          <w:color w:val="auto"/>
          <w:lang w:eastAsia="en-US"/>
        </w:rPr>
        <w:t>Evidence analysed by the Assessment Team showed c</w:t>
      </w:r>
      <w:r w:rsidRPr="0017451A">
        <w:rPr>
          <w:rFonts w:eastAsia="Calibri"/>
          <w:color w:val="auto"/>
          <w:lang w:eastAsia="en-US"/>
        </w:rPr>
        <w:t xml:space="preserve">are documentation included information on consumers’ backgrounds and specific consumers’ preferences </w:t>
      </w:r>
      <w:r w:rsidR="0017451A" w:rsidRPr="0017451A">
        <w:rPr>
          <w:rFonts w:eastAsia="Calibri"/>
          <w:color w:val="auto"/>
          <w:lang w:eastAsia="en-US"/>
        </w:rPr>
        <w:t>are</w:t>
      </w:r>
      <w:r w:rsidRPr="0017451A">
        <w:rPr>
          <w:rFonts w:eastAsia="Calibri"/>
          <w:color w:val="auto"/>
          <w:lang w:eastAsia="en-US"/>
        </w:rPr>
        <w:t xml:space="preserve"> identified during the initial assessment. </w:t>
      </w:r>
      <w:r w:rsidR="0017451A" w:rsidRPr="0017451A">
        <w:rPr>
          <w:rFonts w:eastAsia="Calibri"/>
          <w:color w:val="auto"/>
          <w:lang w:eastAsia="en-US"/>
        </w:rPr>
        <w:t>The Assessment Team noted s</w:t>
      </w:r>
      <w:r w:rsidRPr="0017451A">
        <w:rPr>
          <w:rFonts w:eastAsia="Calibri"/>
          <w:color w:val="auto"/>
          <w:lang w:eastAsia="en-US"/>
        </w:rPr>
        <w:t>upport workers receive handover information</w:t>
      </w:r>
      <w:r w:rsidR="0017451A">
        <w:rPr>
          <w:rFonts w:eastAsia="Calibri"/>
          <w:color w:val="auto"/>
          <w:lang w:eastAsia="en-US"/>
        </w:rPr>
        <w:t xml:space="preserve"> </w:t>
      </w:r>
      <w:r w:rsidR="00D942C1">
        <w:rPr>
          <w:rFonts w:eastAsia="Calibri"/>
          <w:color w:val="auto"/>
          <w:lang w:eastAsia="en-US"/>
        </w:rPr>
        <w:t>regularly</w:t>
      </w:r>
      <w:r w:rsidR="0017451A">
        <w:rPr>
          <w:rFonts w:eastAsia="Calibri"/>
          <w:color w:val="auto"/>
          <w:lang w:eastAsia="en-US"/>
        </w:rPr>
        <w:t xml:space="preserve"> which</w:t>
      </w:r>
      <w:r w:rsidRPr="0017451A">
        <w:rPr>
          <w:rFonts w:eastAsia="Calibri"/>
          <w:color w:val="auto"/>
          <w:lang w:eastAsia="en-US"/>
        </w:rPr>
        <w:t xml:space="preserve"> includ</w:t>
      </w:r>
      <w:r w:rsidR="0017451A">
        <w:rPr>
          <w:rFonts w:eastAsia="Calibri"/>
          <w:color w:val="auto"/>
          <w:lang w:eastAsia="en-US"/>
        </w:rPr>
        <w:t>es</w:t>
      </w:r>
      <w:r w:rsidRPr="0017451A">
        <w:rPr>
          <w:rFonts w:eastAsia="Calibri"/>
          <w:color w:val="auto"/>
          <w:lang w:eastAsia="en-US"/>
        </w:rPr>
        <w:t xml:space="preserve"> the individual needs of each consumer.</w:t>
      </w:r>
    </w:p>
    <w:p w14:paraId="671021B6" w14:textId="4AB9DE69" w:rsidR="0017451A" w:rsidRPr="0017451A" w:rsidRDefault="0017451A" w:rsidP="0017451A">
      <w:pPr>
        <w:rPr>
          <w:rFonts w:eastAsia="Calibri"/>
          <w:color w:val="auto"/>
          <w:lang w:eastAsia="en-US"/>
        </w:rPr>
      </w:pPr>
      <w:bookmarkStart w:id="2" w:name="_Hlk106874712"/>
      <w:r w:rsidRPr="0017451A">
        <w:rPr>
          <w:rFonts w:eastAsia="Calibri"/>
          <w:color w:val="auto"/>
          <w:lang w:eastAsia="en-US"/>
        </w:rPr>
        <w:t xml:space="preserve">Consumers and/or representatives interviewed by the Assessment Team </w:t>
      </w:r>
      <w:r w:rsidR="00C76A76" w:rsidRPr="0017451A">
        <w:rPr>
          <w:rFonts w:eastAsia="Calibri"/>
          <w:color w:val="auto"/>
          <w:lang w:eastAsia="en-US"/>
        </w:rPr>
        <w:t>commented that consumers are supported to make decisions about their care, communicate these decisions and maintain connections with others.</w:t>
      </w:r>
      <w:r w:rsidRPr="0017451A">
        <w:rPr>
          <w:rFonts w:eastAsia="Calibri"/>
          <w:color w:val="auto"/>
          <w:lang w:eastAsia="en-US"/>
        </w:rPr>
        <w:t xml:space="preserve"> Care documentation analysed by the Assessment Team showed the involvement of others at the consumer’s choice, including Enduring Powers of Attorney. </w:t>
      </w:r>
    </w:p>
    <w:p w14:paraId="62DF24CA" w14:textId="1F198EFF" w:rsidR="0017451A" w:rsidRPr="0017451A" w:rsidRDefault="0017451A" w:rsidP="0017451A">
      <w:pPr>
        <w:tabs>
          <w:tab w:val="right" w:pos="9026"/>
        </w:tabs>
        <w:rPr>
          <w:color w:val="auto"/>
        </w:rPr>
      </w:pPr>
      <w:r w:rsidRPr="0017451A">
        <w:rPr>
          <w:color w:val="auto"/>
        </w:rPr>
        <w:t xml:space="preserve">Consumers and/or representatives interviewed by the Assessment Team could not provide examples of any risks they take to live the life they choose. However, </w:t>
      </w:r>
      <w:r w:rsidRPr="0017451A">
        <w:rPr>
          <w:color w:val="auto"/>
        </w:rPr>
        <w:lastRenderedPageBreak/>
        <w:t xml:space="preserve">consumers expressed satisfaction that staff understood what matters to them and support them to live as independently as possible at home. </w:t>
      </w:r>
    </w:p>
    <w:p w14:paraId="0BCE6D88" w14:textId="2D84D73C" w:rsidR="0017451A" w:rsidRPr="0017451A" w:rsidRDefault="0017451A" w:rsidP="0017451A">
      <w:pPr>
        <w:rPr>
          <w:rFonts w:eastAsia="Calibri"/>
          <w:color w:val="auto"/>
          <w:lang w:eastAsia="en-US"/>
        </w:rPr>
      </w:pPr>
      <w:bookmarkStart w:id="3" w:name="_Hlk106874788"/>
      <w:r w:rsidRPr="0017451A">
        <w:rPr>
          <w:color w:val="auto"/>
        </w:rPr>
        <w:t xml:space="preserve">Consumers and/or representatives interviewed by the Assessment Team stated they receive information that is easy to understand and enables them to make decisions about their care and services. </w:t>
      </w:r>
      <w:bookmarkEnd w:id="3"/>
      <w:r w:rsidRPr="0017451A">
        <w:rPr>
          <w:rFonts w:eastAsia="Calibri"/>
          <w:color w:val="auto"/>
          <w:lang w:eastAsia="en-US"/>
        </w:rPr>
        <w:t>Consumers and/or representatives interviewed by the Assessment Team stated individualised budgets are discussed with them and they receive monthly statements which are easy to understand. The Assessment Team analysed evidence which showed consumers and/or representatives receive a range of information when they commenced with the service and email/mail correspondence as required.</w:t>
      </w:r>
    </w:p>
    <w:p w14:paraId="52C2EFB8" w14:textId="3A7C7573" w:rsidR="00C76A76" w:rsidRPr="0017451A" w:rsidRDefault="0017451A" w:rsidP="00C76A76">
      <w:pPr>
        <w:rPr>
          <w:rFonts w:eastAsia="Calibri"/>
          <w:color w:val="auto"/>
          <w:lang w:eastAsia="en-US"/>
        </w:rPr>
      </w:pPr>
      <w:r w:rsidRPr="0017451A">
        <w:rPr>
          <w:rFonts w:eastAsia="Calibri"/>
          <w:color w:val="auto"/>
          <w:lang w:eastAsia="en-US"/>
        </w:rPr>
        <w:t xml:space="preserve">Consumers and/or representatives interviewed by the Assessment Team expressed, in various ways, confidence that their personal information is kept confidential. The Assessment Team analysed evidence which showed consumer’s care information is stored in an electronic database which is password protected and when in a paper format, securely stored. Staff interviewed by the Assessment Team demonstrated an understanding of their responsibilities in maintaining confidentiality of consumer information and explained how consumer consent is gained prior to the sharing of personal information. </w:t>
      </w:r>
      <w:bookmarkEnd w:id="2"/>
    </w:p>
    <w:p w14:paraId="19555FDB" w14:textId="353BD0B8" w:rsidR="00C76A76" w:rsidRPr="00C76A76" w:rsidRDefault="00C76A76" w:rsidP="00C76A76">
      <w:pPr>
        <w:rPr>
          <w:rFonts w:eastAsiaTheme="minorHAnsi"/>
          <w:color w:val="auto"/>
        </w:rPr>
      </w:pPr>
      <w:r w:rsidRPr="00C76A76">
        <w:rPr>
          <w:rFonts w:eastAsiaTheme="minorHAnsi"/>
          <w:color w:val="auto"/>
        </w:rPr>
        <w:t xml:space="preserve">The Quality Standard for the Home care packages service is assessed as Compliant as six of the six specific requirements have been assessed as Compliant. </w:t>
      </w:r>
    </w:p>
    <w:p w14:paraId="19555FDD" w14:textId="0A4EF536" w:rsidR="00C76A76" w:rsidRPr="00507CBC" w:rsidRDefault="00C76A76" w:rsidP="00C76A7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5FE1" w14:textId="77777777" w:rsidTr="00C76A76">
        <w:tc>
          <w:tcPr>
            <w:tcW w:w="4531" w:type="dxa"/>
            <w:shd w:val="clear" w:color="auto" w:fill="E7E6E6" w:themeFill="background2"/>
          </w:tcPr>
          <w:p w14:paraId="19555FDE" w14:textId="77777777" w:rsidR="00C76A76" w:rsidRPr="002B61BB" w:rsidRDefault="00C76A76" w:rsidP="00C76A76">
            <w:pPr>
              <w:pStyle w:val="Heading3"/>
              <w:spacing w:before="120" w:after="0"/>
              <w:ind w:hanging="106"/>
              <w:outlineLvl w:val="2"/>
            </w:pPr>
            <w:r w:rsidRPr="00163FEE">
              <w:t>Requirement 1(3)(a)</w:t>
            </w:r>
          </w:p>
        </w:tc>
        <w:tc>
          <w:tcPr>
            <w:tcW w:w="993" w:type="dxa"/>
            <w:shd w:val="clear" w:color="auto" w:fill="E7E6E6" w:themeFill="background2"/>
          </w:tcPr>
          <w:p w14:paraId="19555FDF"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5FE0" w14:textId="73D4B3E2" w:rsidR="00C76A76" w:rsidRPr="006107BF" w:rsidRDefault="0017451A" w:rsidP="00C76A76">
            <w:pPr>
              <w:pStyle w:val="Heading3"/>
              <w:spacing w:before="120" w:after="0"/>
              <w:jc w:val="right"/>
              <w:outlineLvl w:val="2"/>
            </w:pPr>
            <w:r w:rsidRPr="0017451A">
              <w:rPr>
                <w:szCs w:val="26"/>
              </w:rPr>
              <w:t>Compliant</w:t>
            </w:r>
          </w:p>
        </w:tc>
      </w:tr>
    </w:tbl>
    <w:p w14:paraId="19555FE9" w14:textId="726F276D" w:rsidR="00C76A76" w:rsidRPr="0017451A" w:rsidRDefault="00C76A76" w:rsidP="0017451A">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5FED" w14:textId="77777777" w:rsidTr="00C76A76">
        <w:tc>
          <w:tcPr>
            <w:tcW w:w="4531" w:type="dxa"/>
            <w:shd w:val="clear" w:color="auto" w:fill="E7E6E6" w:themeFill="background2"/>
          </w:tcPr>
          <w:p w14:paraId="19555FEA" w14:textId="77777777" w:rsidR="00C76A76" w:rsidRPr="002B61BB" w:rsidRDefault="00C76A76" w:rsidP="00C76A7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19555FEB"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5FEC" w14:textId="4F432416" w:rsidR="00C76A76" w:rsidRPr="006107BF" w:rsidRDefault="0017451A" w:rsidP="00C76A76">
            <w:pPr>
              <w:pStyle w:val="Heading3"/>
              <w:spacing w:before="120" w:after="0"/>
              <w:jc w:val="right"/>
              <w:outlineLvl w:val="2"/>
            </w:pPr>
            <w:r w:rsidRPr="0017451A">
              <w:rPr>
                <w:szCs w:val="26"/>
              </w:rPr>
              <w:t>Compliant</w:t>
            </w:r>
          </w:p>
        </w:tc>
      </w:tr>
    </w:tbl>
    <w:p w14:paraId="19555FF5" w14:textId="7CD6A8F0" w:rsidR="00C76A76" w:rsidRPr="0017451A" w:rsidRDefault="00C76A76" w:rsidP="0017451A">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5FF9" w14:textId="77777777" w:rsidTr="00C76A76">
        <w:tc>
          <w:tcPr>
            <w:tcW w:w="4531" w:type="dxa"/>
            <w:shd w:val="clear" w:color="auto" w:fill="E7E6E6" w:themeFill="background2"/>
          </w:tcPr>
          <w:p w14:paraId="19555FF6" w14:textId="77777777" w:rsidR="00C76A76" w:rsidRPr="002B61BB" w:rsidRDefault="00C76A76" w:rsidP="00C76A7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19555FF7"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5FF8" w14:textId="172450E0" w:rsidR="00C76A76" w:rsidRPr="006107BF" w:rsidRDefault="0017451A" w:rsidP="00C76A76">
            <w:pPr>
              <w:pStyle w:val="Heading3"/>
              <w:spacing w:before="120" w:after="0"/>
              <w:jc w:val="right"/>
              <w:outlineLvl w:val="2"/>
            </w:pPr>
            <w:r w:rsidRPr="0017451A">
              <w:rPr>
                <w:szCs w:val="26"/>
              </w:rPr>
              <w:t>Compliant</w:t>
            </w:r>
          </w:p>
        </w:tc>
      </w:tr>
    </w:tbl>
    <w:p w14:paraId="19555FFE" w14:textId="77777777" w:rsidR="00C76A76" w:rsidRPr="008D114F" w:rsidRDefault="00C76A76" w:rsidP="00C76A76">
      <w:pPr>
        <w:tabs>
          <w:tab w:val="right" w:pos="9026"/>
        </w:tabs>
        <w:spacing w:after="0"/>
        <w:outlineLvl w:val="4"/>
        <w:rPr>
          <w:i/>
        </w:rPr>
      </w:pPr>
      <w:r w:rsidRPr="008D114F">
        <w:rPr>
          <w:i/>
        </w:rPr>
        <w:t xml:space="preserve">Each consumer is supported to exercise choice and independence, including to: </w:t>
      </w:r>
    </w:p>
    <w:p w14:paraId="19555FFF" w14:textId="77777777" w:rsidR="00C76A76" w:rsidRPr="008D114F" w:rsidRDefault="00C76A76" w:rsidP="00C76A7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9556000" w14:textId="77777777" w:rsidR="00C76A76" w:rsidRPr="008D114F" w:rsidRDefault="00C76A76" w:rsidP="00C76A7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9556001" w14:textId="77777777" w:rsidR="00C76A76" w:rsidRPr="008D114F" w:rsidRDefault="00C76A76" w:rsidP="00C76A76">
      <w:pPr>
        <w:numPr>
          <w:ilvl w:val="0"/>
          <w:numId w:val="12"/>
        </w:numPr>
        <w:tabs>
          <w:tab w:val="right" w:pos="9026"/>
        </w:tabs>
        <w:spacing w:before="0" w:after="0"/>
        <w:ind w:left="567" w:hanging="425"/>
        <w:outlineLvl w:val="4"/>
        <w:rPr>
          <w:i/>
        </w:rPr>
      </w:pPr>
      <w:r w:rsidRPr="008D114F">
        <w:rPr>
          <w:i/>
        </w:rPr>
        <w:t xml:space="preserve">communicate their decisions; and </w:t>
      </w:r>
    </w:p>
    <w:p w14:paraId="19556005" w14:textId="6DB4A48B" w:rsidR="00C76A76" w:rsidRPr="0017451A" w:rsidRDefault="00C76A76" w:rsidP="0017451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09" w14:textId="77777777" w:rsidTr="00C76A76">
        <w:tc>
          <w:tcPr>
            <w:tcW w:w="4531" w:type="dxa"/>
            <w:shd w:val="clear" w:color="auto" w:fill="E7E6E6" w:themeFill="background2"/>
          </w:tcPr>
          <w:p w14:paraId="19556006" w14:textId="77777777" w:rsidR="00C76A76" w:rsidRPr="002B61BB" w:rsidRDefault="00C76A76" w:rsidP="00C76A76">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19556007"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08" w14:textId="5700964A" w:rsidR="00C76A76" w:rsidRPr="006107BF" w:rsidRDefault="0017451A" w:rsidP="00C76A76">
            <w:pPr>
              <w:pStyle w:val="Heading3"/>
              <w:spacing w:before="120" w:after="0"/>
              <w:jc w:val="right"/>
              <w:outlineLvl w:val="2"/>
            </w:pPr>
            <w:r w:rsidRPr="0017451A">
              <w:rPr>
                <w:szCs w:val="26"/>
              </w:rPr>
              <w:t>Compliant</w:t>
            </w:r>
          </w:p>
        </w:tc>
      </w:tr>
    </w:tbl>
    <w:p w14:paraId="19556011" w14:textId="29CB1414" w:rsidR="00C76A76" w:rsidRPr="0017451A" w:rsidRDefault="00C76A76" w:rsidP="0017451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15" w14:textId="77777777" w:rsidTr="00C76A76">
        <w:tc>
          <w:tcPr>
            <w:tcW w:w="4531" w:type="dxa"/>
            <w:shd w:val="clear" w:color="auto" w:fill="E7E6E6" w:themeFill="background2"/>
          </w:tcPr>
          <w:p w14:paraId="19556012" w14:textId="77777777" w:rsidR="00C76A76" w:rsidRPr="002B61BB" w:rsidRDefault="00C76A76" w:rsidP="00C76A7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9556013"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14" w14:textId="7087F149" w:rsidR="00C76A76" w:rsidRPr="006107BF" w:rsidRDefault="0017451A" w:rsidP="00C76A76">
            <w:pPr>
              <w:pStyle w:val="Heading3"/>
              <w:spacing w:before="120" w:after="0"/>
              <w:jc w:val="right"/>
              <w:outlineLvl w:val="2"/>
            </w:pPr>
            <w:r w:rsidRPr="0017451A">
              <w:rPr>
                <w:szCs w:val="26"/>
              </w:rPr>
              <w:t>Compliant</w:t>
            </w:r>
          </w:p>
        </w:tc>
      </w:tr>
    </w:tbl>
    <w:p w14:paraId="1955601D" w14:textId="048911F6" w:rsidR="00C76A76" w:rsidRPr="0017451A" w:rsidRDefault="00C76A76" w:rsidP="0017451A">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21" w14:textId="77777777" w:rsidTr="00C76A76">
        <w:tc>
          <w:tcPr>
            <w:tcW w:w="4531" w:type="dxa"/>
            <w:shd w:val="clear" w:color="auto" w:fill="E7E6E6" w:themeFill="background2"/>
          </w:tcPr>
          <w:p w14:paraId="1955601E" w14:textId="77777777" w:rsidR="00C76A76" w:rsidRPr="002B61BB" w:rsidRDefault="00C76A76" w:rsidP="00C76A7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1955601F"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20" w14:textId="4840F310" w:rsidR="00C76A76" w:rsidRPr="006107BF" w:rsidRDefault="0017451A" w:rsidP="00C76A76">
            <w:pPr>
              <w:pStyle w:val="Heading3"/>
              <w:spacing w:before="120" w:after="0"/>
              <w:jc w:val="right"/>
              <w:outlineLvl w:val="2"/>
            </w:pPr>
            <w:r w:rsidRPr="0017451A">
              <w:rPr>
                <w:szCs w:val="26"/>
              </w:rPr>
              <w:t>Compliant</w:t>
            </w:r>
          </w:p>
        </w:tc>
      </w:tr>
    </w:tbl>
    <w:p w14:paraId="1955602A" w14:textId="7EB98453" w:rsidR="00C76A76" w:rsidRPr="0017451A" w:rsidRDefault="00C76A76" w:rsidP="00C76A76">
      <w:pPr>
        <w:rPr>
          <w:i/>
        </w:rPr>
      </w:pPr>
      <w:r w:rsidRPr="008D114F">
        <w:rPr>
          <w:i/>
        </w:rPr>
        <w:t>Each consumer’s privacy is respected and personal information is kept confidential.</w:t>
      </w:r>
    </w:p>
    <w:p w14:paraId="1955602B" w14:textId="77777777" w:rsidR="00C76A76" w:rsidRDefault="00C76A76" w:rsidP="00C76A76">
      <w:pPr>
        <w:sectPr w:rsidR="00C76A76" w:rsidSect="00C76A76">
          <w:type w:val="continuous"/>
          <w:pgSz w:w="11906" w:h="16838"/>
          <w:pgMar w:top="1701" w:right="1418" w:bottom="1418" w:left="1418" w:header="568" w:footer="397" w:gutter="0"/>
          <w:cols w:space="708"/>
          <w:titlePg/>
          <w:docGrid w:linePitch="360"/>
        </w:sectPr>
      </w:pPr>
    </w:p>
    <w:p w14:paraId="1955602C" w14:textId="77777777" w:rsidR="00C76A76" w:rsidRDefault="00C76A7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955602D" w14:textId="77777777" w:rsidR="00C76A76" w:rsidRDefault="00C76A76" w:rsidP="00C76A76">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9556273" wp14:editId="19556274">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690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1955602E" w14:textId="71397122" w:rsidR="00C76A76" w:rsidRDefault="00C76A76" w:rsidP="00C76A76">
      <w:pPr>
        <w:pStyle w:val="Heading1"/>
        <w:tabs>
          <w:tab w:val="left" w:pos="2835"/>
          <w:tab w:val="right" w:pos="9070"/>
        </w:tabs>
        <w:spacing w:before="0" w:after="0" w:line="240" w:lineRule="auto"/>
        <w:rPr>
          <w:color w:val="FFFFFF" w:themeColor="background1"/>
          <w:highlight w:val="yellow"/>
        </w:rPr>
      </w:pPr>
      <w:r w:rsidRPr="00162F6A">
        <w:rPr>
          <w:color w:val="FFFFFF" w:themeColor="background1"/>
          <w:sz w:val="36"/>
        </w:rPr>
        <w:tab/>
        <w:t>HCP</w:t>
      </w:r>
      <w:r w:rsidRPr="00162F6A">
        <w:rPr>
          <w:color w:val="FFFFFF" w:themeColor="background1"/>
          <w:sz w:val="36"/>
        </w:rPr>
        <w:tab/>
      </w:r>
      <w:r w:rsidRPr="0017451A">
        <w:rPr>
          <w:bCs w:val="0"/>
          <w:iCs w:val="0"/>
          <w:color w:val="FFFFFF" w:themeColor="background1"/>
          <w:sz w:val="36"/>
          <w:szCs w:val="36"/>
        </w:rPr>
        <w:t>Not Compliant</w:t>
      </w:r>
    </w:p>
    <w:p w14:paraId="196C77B7" w14:textId="77777777" w:rsidR="0017451A" w:rsidRPr="0017451A" w:rsidRDefault="0017451A" w:rsidP="0017451A"/>
    <w:p w14:paraId="1955602F" w14:textId="77777777" w:rsidR="00C76A76" w:rsidRDefault="00C76A76" w:rsidP="00C76A76"/>
    <w:p w14:paraId="19556030" w14:textId="77777777" w:rsidR="00C76A76" w:rsidRPr="00ED6B57" w:rsidRDefault="00C76A76" w:rsidP="00C76A76">
      <w:pPr>
        <w:pStyle w:val="Heading3"/>
        <w:shd w:val="clear" w:color="auto" w:fill="F2F2F2" w:themeFill="background1" w:themeFillShade="F2"/>
      </w:pPr>
      <w:r w:rsidRPr="00ED6B57">
        <w:t>Consumer outcome:</w:t>
      </w:r>
    </w:p>
    <w:p w14:paraId="19556031" w14:textId="77777777" w:rsidR="00C76A76" w:rsidRPr="00ED6B57" w:rsidRDefault="00C76A76" w:rsidP="00C76A7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556032" w14:textId="77777777" w:rsidR="00C76A76" w:rsidRPr="00ED6B57" w:rsidRDefault="00C76A76" w:rsidP="00C76A76">
      <w:pPr>
        <w:pStyle w:val="Heading3"/>
        <w:shd w:val="clear" w:color="auto" w:fill="F2F2F2" w:themeFill="background1" w:themeFillShade="F2"/>
      </w:pPr>
      <w:r w:rsidRPr="00ED6B57">
        <w:t>Organisation statement:</w:t>
      </w:r>
    </w:p>
    <w:p w14:paraId="19556033" w14:textId="77777777" w:rsidR="00C76A76" w:rsidRPr="00ED6B57" w:rsidRDefault="00C76A76" w:rsidP="00C76A7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556034" w14:textId="77777777" w:rsidR="00C76A76" w:rsidRDefault="00C76A76" w:rsidP="00C76A76">
      <w:pPr>
        <w:pStyle w:val="Heading2"/>
      </w:pPr>
      <w:r>
        <w:t xml:space="preserve">Assessment </w:t>
      </w:r>
      <w:r w:rsidRPr="002B2C0F">
        <w:t>of Standard</w:t>
      </w:r>
      <w:r>
        <w:t xml:space="preserve"> 2</w:t>
      </w:r>
    </w:p>
    <w:p w14:paraId="3B58793D" w14:textId="74B0F087" w:rsidR="00373008" w:rsidRPr="00F40B82" w:rsidRDefault="00D05A3C" w:rsidP="00373008">
      <w:pPr>
        <w:rPr>
          <w:rFonts w:eastAsia="Calibri"/>
          <w:color w:val="auto"/>
          <w:lang w:eastAsia="en-US"/>
        </w:rPr>
      </w:pPr>
      <w:r w:rsidRPr="00F40B82">
        <w:rPr>
          <w:rFonts w:eastAsia="Calibri"/>
          <w:color w:val="auto"/>
          <w:lang w:eastAsia="en-US"/>
        </w:rPr>
        <w:t>Evidence analysed by the Assessment Team showed t</w:t>
      </w:r>
      <w:r w:rsidR="00373008" w:rsidRPr="00F40B82">
        <w:rPr>
          <w:rFonts w:eastAsia="Calibri"/>
          <w:color w:val="auto"/>
          <w:lang w:eastAsia="en-US"/>
        </w:rPr>
        <w:t>he services assessment and planning processes identify and address the consumer’s current needs, goals and preferences including advance care planning.</w:t>
      </w:r>
      <w:r w:rsidR="00F40B82" w:rsidRPr="00F40B82">
        <w:rPr>
          <w:rFonts w:eastAsia="Calibri"/>
          <w:color w:val="auto"/>
          <w:lang w:eastAsia="en-US"/>
        </w:rPr>
        <w:t xml:space="preserve"> The Assessment Team found</w:t>
      </w:r>
      <w:r w:rsidR="00373008" w:rsidRPr="00F40B82">
        <w:rPr>
          <w:rFonts w:eastAsia="Calibri"/>
          <w:color w:val="auto"/>
          <w:lang w:eastAsia="en-US"/>
        </w:rPr>
        <w:t xml:space="preserve"> </w:t>
      </w:r>
      <w:r w:rsidR="00F40B82" w:rsidRPr="00F40B82">
        <w:rPr>
          <w:rFonts w:eastAsia="Calibri"/>
          <w:color w:val="auto"/>
          <w:lang w:eastAsia="en-US"/>
        </w:rPr>
        <w:t>a</w:t>
      </w:r>
      <w:r w:rsidR="00373008" w:rsidRPr="00F40B82">
        <w:rPr>
          <w:rFonts w:eastAsia="Calibri"/>
          <w:color w:val="auto"/>
          <w:lang w:eastAsia="en-US"/>
        </w:rPr>
        <w:t>dvance care planning is discussed during the assessment process.</w:t>
      </w:r>
      <w:r w:rsidR="00F40B82" w:rsidRPr="00F40B82">
        <w:rPr>
          <w:rFonts w:eastAsia="Calibri"/>
          <w:color w:val="auto"/>
          <w:lang w:eastAsia="en-US"/>
        </w:rPr>
        <w:t xml:space="preserve"> Evidence analysed by the Assessment Team showed</w:t>
      </w:r>
      <w:r w:rsidR="00373008" w:rsidRPr="00F40B82">
        <w:rPr>
          <w:rFonts w:eastAsia="Calibri"/>
          <w:color w:val="auto"/>
          <w:lang w:eastAsia="en-US"/>
        </w:rPr>
        <w:t xml:space="preserve"> </w:t>
      </w:r>
      <w:r w:rsidR="00F40B82" w:rsidRPr="00F40B82">
        <w:rPr>
          <w:rFonts w:eastAsia="Calibri"/>
          <w:color w:val="auto"/>
          <w:lang w:eastAsia="en-US"/>
        </w:rPr>
        <w:t>t</w:t>
      </w:r>
      <w:r w:rsidR="00373008" w:rsidRPr="00F40B82">
        <w:rPr>
          <w:rFonts w:eastAsia="Calibri"/>
          <w:color w:val="auto"/>
          <w:lang w:eastAsia="en-US"/>
        </w:rPr>
        <w:t>he service does not have any consumers that are identified as requiring palliative care. Management advised</w:t>
      </w:r>
      <w:r w:rsidR="00F40B82" w:rsidRPr="00F40B82">
        <w:rPr>
          <w:rFonts w:eastAsia="Calibri"/>
          <w:color w:val="auto"/>
          <w:lang w:eastAsia="en-US"/>
        </w:rPr>
        <w:t xml:space="preserve"> the Assessment Team during interviews</w:t>
      </w:r>
      <w:r w:rsidR="00373008" w:rsidRPr="00F40B82">
        <w:rPr>
          <w:rFonts w:eastAsia="Calibri"/>
          <w:color w:val="auto"/>
          <w:lang w:eastAsia="en-US"/>
        </w:rPr>
        <w:t xml:space="preserve"> that if a consumer was nearing the end of their life that they would assist them to link with a palliative care service. </w:t>
      </w:r>
      <w:r w:rsidR="00F40B82" w:rsidRPr="00F40B82">
        <w:rPr>
          <w:rFonts w:eastAsia="Calibri"/>
          <w:color w:val="auto"/>
          <w:lang w:eastAsia="en-US"/>
        </w:rPr>
        <w:t xml:space="preserve">During interviews with the Assessment Team </w:t>
      </w:r>
      <w:r w:rsidR="00D942C1" w:rsidRPr="00F40B82">
        <w:rPr>
          <w:rFonts w:eastAsia="Calibri"/>
          <w:color w:val="auto"/>
          <w:lang w:eastAsia="en-US"/>
        </w:rPr>
        <w:t>management</w:t>
      </w:r>
      <w:r w:rsidR="00373008" w:rsidRPr="00F40B82">
        <w:rPr>
          <w:rFonts w:eastAsia="Calibri"/>
          <w:color w:val="auto"/>
          <w:lang w:eastAsia="en-US"/>
        </w:rPr>
        <w:t xml:space="preserve"> s</w:t>
      </w:r>
      <w:r w:rsidR="00F40B82" w:rsidRPr="00F40B82">
        <w:rPr>
          <w:rFonts w:eastAsia="Calibri"/>
          <w:color w:val="auto"/>
          <w:lang w:eastAsia="en-US"/>
        </w:rPr>
        <w:t>tated</w:t>
      </w:r>
      <w:r w:rsidR="00373008" w:rsidRPr="00F40B82">
        <w:rPr>
          <w:rFonts w:eastAsia="Calibri"/>
          <w:color w:val="auto"/>
          <w:lang w:eastAsia="en-US"/>
        </w:rPr>
        <w:t xml:space="preserve"> most consumers transfer to a nursing home when they are palliative and when needs are high, </w:t>
      </w:r>
      <w:r w:rsidR="00F40B82" w:rsidRPr="00F40B82">
        <w:rPr>
          <w:rFonts w:eastAsia="Calibri"/>
          <w:color w:val="auto"/>
          <w:lang w:eastAsia="en-US"/>
        </w:rPr>
        <w:t xml:space="preserve">evidence shows </w:t>
      </w:r>
      <w:r w:rsidR="00373008" w:rsidRPr="00F40B82">
        <w:rPr>
          <w:rFonts w:eastAsia="Calibri"/>
          <w:color w:val="auto"/>
          <w:lang w:eastAsia="en-US"/>
        </w:rPr>
        <w:t xml:space="preserve">discussions occur with their family. </w:t>
      </w:r>
    </w:p>
    <w:p w14:paraId="2E5918A5" w14:textId="189DDECA" w:rsidR="00373008" w:rsidRPr="005A016B" w:rsidRDefault="00F40B82" w:rsidP="00373008">
      <w:pPr>
        <w:rPr>
          <w:rFonts w:eastAsia="Calibri"/>
          <w:color w:val="auto"/>
          <w:lang w:eastAsia="en-US"/>
        </w:rPr>
      </w:pPr>
      <w:bookmarkStart w:id="5" w:name="_Hlk106882598"/>
      <w:r w:rsidRPr="00F40B82">
        <w:rPr>
          <w:rFonts w:eastAsia="Calibri"/>
          <w:color w:val="auto"/>
          <w:lang w:eastAsia="en-US"/>
        </w:rPr>
        <w:t>Evidence analysed by the Assessment Team showed a</w:t>
      </w:r>
      <w:r w:rsidR="00373008" w:rsidRPr="00F40B82">
        <w:rPr>
          <w:rFonts w:eastAsia="Calibri"/>
          <w:color w:val="auto"/>
          <w:lang w:eastAsia="en-US"/>
        </w:rPr>
        <w:t>ssessment and care planning are completed in partnership with consumers and others they wish to have involved in their care. Consumers</w:t>
      </w:r>
      <w:r w:rsidRPr="00F40B82">
        <w:rPr>
          <w:rFonts w:eastAsia="Calibri"/>
          <w:color w:val="auto"/>
          <w:lang w:eastAsia="en-US"/>
        </w:rPr>
        <w:t xml:space="preserve"> and/or </w:t>
      </w:r>
      <w:r w:rsidR="00373008" w:rsidRPr="00F40B82">
        <w:rPr>
          <w:rFonts w:eastAsia="Calibri"/>
          <w:color w:val="auto"/>
          <w:lang w:eastAsia="en-US"/>
        </w:rPr>
        <w:t>representatives</w:t>
      </w:r>
      <w:r w:rsidRPr="00F40B82">
        <w:rPr>
          <w:rFonts w:eastAsia="Calibri"/>
          <w:color w:val="auto"/>
          <w:lang w:eastAsia="en-US"/>
        </w:rPr>
        <w:t xml:space="preserve"> interviewed by the Assessment Team</w:t>
      </w:r>
      <w:r w:rsidR="00373008" w:rsidRPr="00F40B82">
        <w:rPr>
          <w:rFonts w:eastAsia="Calibri"/>
          <w:color w:val="auto"/>
          <w:lang w:eastAsia="en-US"/>
        </w:rPr>
        <w:t xml:space="preserve"> confirmed involvement in all decisions relating to their care. </w:t>
      </w:r>
      <w:r w:rsidRPr="00F40B82">
        <w:rPr>
          <w:rFonts w:eastAsia="Calibri"/>
          <w:color w:val="auto"/>
          <w:lang w:eastAsia="en-US"/>
        </w:rPr>
        <w:t>Evidence analysed by the Assessment Team showed t</w:t>
      </w:r>
      <w:r w:rsidR="00373008" w:rsidRPr="00F40B82">
        <w:rPr>
          <w:rFonts w:eastAsia="Calibri"/>
          <w:color w:val="auto"/>
          <w:lang w:eastAsia="en-US"/>
        </w:rPr>
        <w:t>he service identifies main contacts, including decision makers involved in consumers’ care. Care files sampled</w:t>
      </w:r>
      <w:r w:rsidRPr="00F40B82">
        <w:rPr>
          <w:rFonts w:eastAsia="Calibri"/>
          <w:color w:val="auto"/>
          <w:lang w:eastAsia="en-US"/>
        </w:rPr>
        <w:t xml:space="preserve"> by the Assessment Team</w:t>
      </w:r>
      <w:r w:rsidR="00373008" w:rsidRPr="00F40B82">
        <w:rPr>
          <w:rFonts w:eastAsia="Calibri"/>
          <w:color w:val="auto"/>
          <w:lang w:eastAsia="en-US"/>
        </w:rPr>
        <w:t xml:space="preserve"> included recommendations from other organisations and services involved in their care, for example nursing services, occupational therapists, physiotherapists, </w:t>
      </w:r>
      <w:r w:rsidR="00373008" w:rsidRPr="005A016B">
        <w:rPr>
          <w:rFonts w:eastAsia="Calibri"/>
          <w:color w:val="auto"/>
          <w:lang w:eastAsia="en-US"/>
        </w:rPr>
        <w:t>podiatrists and general practitioners.</w:t>
      </w:r>
    </w:p>
    <w:p w14:paraId="772685E3" w14:textId="7450607A" w:rsidR="00373008" w:rsidRPr="005A016B" w:rsidRDefault="00F40B82" w:rsidP="00373008">
      <w:pPr>
        <w:rPr>
          <w:rFonts w:eastAsia="Calibri"/>
          <w:color w:val="auto"/>
          <w:lang w:eastAsia="en-US"/>
        </w:rPr>
      </w:pPr>
      <w:r w:rsidRPr="005A016B">
        <w:rPr>
          <w:rFonts w:eastAsia="Calibri"/>
          <w:color w:val="auto"/>
          <w:lang w:eastAsia="en-US"/>
        </w:rPr>
        <w:lastRenderedPageBreak/>
        <w:t>Evidence analysed by the Assessment Team showed t</w:t>
      </w:r>
      <w:r w:rsidR="00373008" w:rsidRPr="005A016B">
        <w:rPr>
          <w:rFonts w:eastAsia="Calibri"/>
          <w:color w:val="auto"/>
          <w:lang w:eastAsia="en-US"/>
        </w:rPr>
        <w:t xml:space="preserve">he outcomes of assessment and planning are communicated to the </w:t>
      </w:r>
      <w:r w:rsidRPr="005A016B">
        <w:rPr>
          <w:rFonts w:eastAsia="Calibri"/>
          <w:color w:val="auto"/>
          <w:lang w:eastAsia="en-US"/>
        </w:rPr>
        <w:t xml:space="preserve">consumer and/or representative </w:t>
      </w:r>
      <w:r w:rsidR="00373008" w:rsidRPr="005A016B">
        <w:rPr>
          <w:rFonts w:eastAsia="Calibri"/>
          <w:color w:val="auto"/>
          <w:lang w:eastAsia="en-US"/>
        </w:rPr>
        <w:t>in a care plan that is readily available to the consumer.</w:t>
      </w:r>
      <w:r w:rsidR="005A016B" w:rsidRPr="005A016B">
        <w:rPr>
          <w:rFonts w:eastAsia="Calibri"/>
          <w:color w:val="auto"/>
          <w:lang w:eastAsia="en-US"/>
        </w:rPr>
        <w:t xml:space="preserve"> Evidence analysed by the Assessment Team showed</w:t>
      </w:r>
      <w:r w:rsidR="00373008" w:rsidRPr="005A016B">
        <w:rPr>
          <w:rFonts w:eastAsia="Calibri"/>
          <w:color w:val="auto"/>
          <w:lang w:eastAsia="en-US"/>
        </w:rPr>
        <w:t xml:space="preserve"> </w:t>
      </w:r>
      <w:r w:rsidR="005A016B" w:rsidRPr="005A016B">
        <w:rPr>
          <w:rFonts w:eastAsia="Calibri"/>
          <w:color w:val="auto"/>
          <w:lang w:eastAsia="en-US"/>
        </w:rPr>
        <w:t>t</w:t>
      </w:r>
      <w:r w:rsidR="00373008" w:rsidRPr="005A016B">
        <w:rPr>
          <w:rFonts w:eastAsia="Calibri"/>
          <w:color w:val="auto"/>
          <w:lang w:eastAsia="en-US"/>
        </w:rPr>
        <w:t>he care plan is provided to the consumer</w:t>
      </w:r>
      <w:r w:rsidR="005A016B" w:rsidRPr="005A016B">
        <w:rPr>
          <w:rFonts w:eastAsia="Calibri"/>
          <w:color w:val="auto"/>
          <w:lang w:eastAsia="en-US"/>
        </w:rPr>
        <w:t xml:space="preserve"> and/or </w:t>
      </w:r>
      <w:r w:rsidR="00373008" w:rsidRPr="005A016B">
        <w:rPr>
          <w:rFonts w:eastAsia="Calibri"/>
          <w:color w:val="auto"/>
          <w:lang w:eastAsia="en-US"/>
        </w:rPr>
        <w:t>representative. Support workers</w:t>
      </w:r>
      <w:r w:rsidR="005A016B" w:rsidRPr="005A016B">
        <w:rPr>
          <w:rFonts w:eastAsia="Calibri"/>
          <w:color w:val="auto"/>
          <w:lang w:eastAsia="en-US"/>
        </w:rPr>
        <w:t xml:space="preserve"> interviewed by the Assessment Team</w:t>
      </w:r>
      <w:r w:rsidR="00373008" w:rsidRPr="005A016B">
        <w:rPr>
          <w:rFonts w:eastAsia="Calibri"/>
          <w:color w:val="auto"/>
          <w:lang w:eastAsia="en-US"/>
        </w:rPr>
        <w:t xml:space="preserve"> advised they are provided with a verbal handover from the coordinator. </w:t>
      </w:r>
      <w:r w:rsidR="005A016B" w:rsidRPr="005A016B">
        <w:rPr>
          <w:rFonts w:eastAsia="Calibri"/>
          <w:color w:val="auto"/>
          <w:lang w:eastAsia="en-US"/>
        </w:rPr>
        <w:t>During interviews with the Assessment Team m</w:t>
      </w:r>
      <w:r w:rsidR="00373008" w:rsidRPr="005A016B">
        <w:rPr>
          <w:rFonts w:eastAsia="Calibri"/>
          <w:color w:val="auto"/>
          <w:lang w:eastAsia="en-US"/>
        </w:rPr>
        <w:t>anagement</w:t>
      </w:r>
      <w:r w:rsidR="005A016B" w:rsidRPr="005A016B">
        <w:rPr>
          <w:rFonts w:eastAsia="Calibri"/>
          <w:color w:val="auto"/>
          <w:lang w:eastAsia="en-US"/>
        </w:rPr>
        <w:t xml:space="preserve"> </w:t>
      </w:r>
      <w:r w:rsidR="00373008" w:rsidRPr="005A016B">
        <w:rPr>
          <w:rFonts w:eastAsia="Calibri"/>
          <w:color w:val="auto"/>
          <w:lang w:eastAsia="en-US"/>
        </w:rPr>
        <w:t>stated that consumers</w:t>
      </w:r>
      <w:r w:rsidR="005A016B" w:rsidRPr="005A016B">
        <w:rPr>
          <w:rFonts w:eastAsia="Calibri"/>
          <w:color w:val="auto"/>
          <w:lang w:eastAsia="en-US"/>
        </w:rPr>
        <w:t xml:space="preserve"> and/or </w:t>
      </w:r>
      <w:r w:rsidR="00373008" w:rsidRPr="005A016B">
        <w:rPr>
          <w:rFonts w:eastAsia="Calibri"/>
          <w:color w:val="auto"/>
          <w:lang w:eastAsia="en-US"/>
        </w:rPr>
        <w:t>representatives are provided with a copy of their care plan and support workers receive a verbal handover from the coordinator, a short message service (SMS) and at times an email.</w:t>
      </w:r>
    </w:p>
    <w:p w14:paraId="2E0BF34C" w14:textId="55AC67E1" w:rsidR="00373008" w:rsidRPr="005A016B" w:rsidRDefault="005A016B" w:rsidP="00373008">
      <w:pPr>
        <w:rPr>
          <w:color w:val="auto"/>
        </w:rPr>
      </w:pPr>
      <w:r w:rsidRPr="005A016B">
        <w:rPr>
          <w:rFonts w:eastAsia="Calibri"/>
          <w:color w:val="auto"/>
          <w:lang w:eastAsia="en-US"/>
        </w:rPr>
        <w:t>Evidence analysed by the Assessment Team showed t</w:t>
      </w:r>
      <w:r w:rsidR="00373008" w:rsidRPr="005A016B">
        <w:rPr>
          <w:rFonts w:eastAsia="Calibri"/>
          <w:color w:val="auto"/>
          <w:lang w:eastAsia="en-US"/>
        </w:rPr>
        <w:t xml:space="preserve">he outcomes of assessment and planning are communicated to the </w:t>
      </w:r>
      <w:r w:rsidR="00F40B82" w:rsidRPr="005A016B">
        <w:rPr>
          <w:rFonts w:eastAsia="Calibri"/>
          <w:color w:val="auto"/>
          <w:lang w:eastAsia="en-US"/>
        </w:rPr>
        <w:t xml:space="preserve">consumer and/or representative </w:t>
      </w:r>
      <w:r w:rsidR="00373008" w:rsidRPr="005A016B">
        <w:rPr>
          <w:rFonts w:eastAsia="Calibri"/>
          <w:color w:val="auto"/>
          <w:lang w:eastAsia="en-US"/>
        </w:rPr>
        <w:t xml:space="preserve">in a care plan that is readily available to the consumer. </w:t>
      </w:r>
      <w:r w:rsidRPr="005A016B">
        <w:rPr>
          <w:rFonts w:eastAsia="Calibri"/>
          <w:color w:val="auto"/>
          <w:lang w:eastAsia="en-US"/>
        </w:rPr>
        <w:t>Evidence analysed showed t</w:t>
      </w:r>
      <w:r w:rsidR="00373008" w:rsidRPr="005A016B">
        <w:rPr>
          <w:rFonts w:eastAsia="Calibri"/>
          <w:color w:val="auto"/>
          <w:lang w:eastAsia="en-US"/>
        </w:rPr>
        <w:t>he care plan is provided to the consumer</w:t>
      </w:r>
      <w:r w:rsidRPr="005A016B">
        <w:rPr>
          <w:rFonts w:eastAsia="Calibri"/>
          <w:color w:val="auto"/>
          <w:lang w:eastAsia="en-US"/>
        </w:rPr>
        <w:t xml:space="preserve"> and/or </w:t>
      </w:r>
      <w:r w:rsidR="00373008" w:rsidRPr="005A016B">
        <w:rPr>
          <w:rFonts w:eastAsia="Calibri"/>
          <w:color w:val="auto"/>
          <w:lang w:eastAsia="en-US"/>
        </w:rPr>
        <w:t>representative. Support workers</w:t>
      </w:r>
      <w:r w:rsidRPr="005A016B">
        <w:rPr>
          <w:rFonts w:eastAsia="Calibri"/>
          <w:color w:val="auto"/>
          <w:lang w:eastAsia="en-US"/>
        </w:rPr>
        <w:t xml:space="preserve"> interviewed by the Assessment Team</w:t>
      </w:r>
      <w:r w:rsidR="00373008" w:rsidRPr="005A016B">
        <w:rPr>
          <w:rFonts w:eastAsia="Calibri"/>
          <w:color w:val="auto"/>
          <w:lang w:eastAsia="en-US"/>
        </w:rPr>
        <w:t xml:space="preserve"> advised they are provided with a verbal handover from the coordinator. </w:t>
      </w:r>
    </w:p>
    <w:p w14:paraId="2640B6B1" w14:textId="50CFDA19" w:rsidR="00A425C8" w:rsidRPr="000F254F" w:rsidRDefault="005A016B" w:rsidP="00A425C8">
      <w:pPr>
        <w:rPr>
          <w:rFonts w:eastAsia="Calibri"/>
          <w:color w:val="auto"/>
          <w:lang w:eastAsia="en-US"/>
        </w:rPr>
      </w:pPr>
      <w:r w:rsidRPr="000F254F">
        <w:rPr>
          <w:rFonts w:eastAsia="Calibri"/>
          <w:color w:val="auto"/>
          <w:lang w:eastAsia="en-US"/>
        </w:rPr>
        <w:t>Evidence analysed by the Assessment Team showed c</w:t>
      </w:r>
      <w:r w:rsidR="00A425C8" w:rsidRPr="000F254F">
        <w:rPr>
          <w:rFonts w:eastAsia="Calibri"/>
          <w:color w:val="auto"/>
          <w:lang w:eastAsia="en-US"/>
        </w:rPr>
        <w:t>are and services are reviewed as consumers’ needs change, reviews are monitored via an electronic spreadsheet and care plans document a review date. However,</w:t>
      </w:r>
      <w:r w:rsidR="000F254F" w:rsidRPr="000F254F">
        <w:rPr>
          <w:rFonts w:eastAsia="Calibri"/>
          <w:color w:val="auto"/>
          <w:lang w:eastAsia="en-US"/>
        </w:rPr>
        <w:t xml:space="preserve"> the Assessment Team noted</w:t>
      </w:r>
      <w:r w:rsidR="00A425C8" w:rsidRPr="000F254F">
        <w:rPr>
          <w:rFonts w:eastAsia="Calibri"/>
          <w:color w:val="auto"/>
          <w:lang w:eastAsia="en-US"/>
        </w:rPr>
        <w:t xml:space="preserve"> when a consumer transitions from one level to a higher-level package or returns from hospital a reassessment is not conducted by the service. </w:t>
      </w:r>
      <w:r w:rsidR="000F254F" w:rsidRPr="000F254F">
        <w:rPr>
          <w:rFonts w:eastAsia="Calibri"/>
          <w:color w:val="auto"/>
          <w:lang w:eastAsia="en-US"/>
        </w:rPr>
        <w:t>Evidence analysed by the Assessment Team showed a</w:t>
      </w:r>
      <w:r w:rsidR="00A425C8" w:rsidRPr="000F254F">
        <w:rPr>
          <w:rFonts w:eastAsia="Calibri"/>
          <w:color w:val="auto"/>
          <w:lang w:eastAsia="en-US"/>
        </w:rPr>
        <w:t>n annual review of the consumers care plan is conducted and changes to services are made, however</w:t>
      </w:r>
      <w:r w:rsidR="000F254F" w:rsidRPr="000F254F">
        <w:rPr>
          <w:rFonts w:eastAsia="Calibri"/>
          <w:color w:val="auto"/>
          <w:lang w:eastAsia="en-US"/>
        </w:rPr>
        <w:t xml:space="preserve"> the Assessment Team noted</w:t>
      </w:r>
      <w:r w:rsidR="00A425C8" w:rsidRPr="000F254F">
        <w:rPr>
          <w:rFonts w:eastAsia="Calibri"/>
          <w:color w:val="auto"/>
          <w:lang w:eastAsia="en-US"/>
        </w:rPr>
        <w:t xml:space="preserve"> there is no formal review or reassessment of their care needs completed at that time. Detailed evidence is provided below in the relevant requirements. </w:t>
      </w:r>
    </w:p>
    <w:p w14:paraId="6C80ABF2" w14:textId="57E55307" w:rsidR="0017451A" w:rsidRPr="000F254F" w:rsidRDefault="00A425C8" w:rsidP="00C76A76">
      <w:pPr>
        <w:rPr>
          <w:rFonts w:eastAsia="Calibri"/>
          <w:color w:val="auto"/>
          <w:lang w:eastAsia="en-US"/>
        </w:rPr>
      </w:pPr>
      <w:r w:rsidRPr="000F254F">
        <w:rPr>
          <w:rFonts w:eastAsia="Calibri"/>
          <w:color w:val="auto"/>
          <w:lang w:eastAsia="en-US"/>
        </w:rPr>
        <w:t>The Assessment Team reviewed care plans for consumers and consumer electronic and paper files and identified not all the relevant information from assessments pertaining to the consumers care needs is documented.</w:t>
      </w:r>
      <w:r w:rsidR="000F254F" w:rsidRPr="000F254F">
        <w:rPr>
          <w:rFonts w:eastAsia="Calibri"/>
          <w:color w:val="auto"/>
          <w:lang w:eastAsia="en-US"/>
        </w:rPr>
        <w:t xml:space="preserve"> Evidence analysed by the Assessment Team showed</w:t>
      </w:r>
      <w:r w:rsidRPr="000F254F">
        <w:rPr>
          <w:rFonts w:eastAsia="Calibri"/>
          <w:color w:val="auto"/>
          <w:lang w:eastAsia="en-US"/>
        </w:rPr>
        <w:t xml:space="preserve"> </w:t>
      </w:r>
      <w:r w:rsidR="000F254F" w:rsidRPr="000F254F">
        <w:rPr>
          <w:rFonts w:eastAsia="Calibri"/>
          <w:color w:val="auto"/>
          <w:lang w:eastAsia="en-US"/>
        </w:rPr>
        <w:t>f</w:t>
      </w:r>
      <w:r w:rsidRPr="000F254F">
        <w:rPr>
          <w:rFonts w:eastAsia="Calibri"/>
          <w:color w:val="auto"/>
          <w:lang w:eastAsia="en-US"/>
        </w:rPr>
        <w:t xml:space="preserve">or some consumers assessments could not be located and were not on file. Detailed evidence is provided below in the relevant requirements. </w:t>
      </w:r>
      <w:bookmarkEnd w:id="5"/>
    </w:p>
    <w:p w14:paraId="19556036" w14:textId="0C8AEF56" w:rsidR="00C76A76" w:rsidRDefault="00C76A76" w:rsidP="00C76A76">
      <w:pPr>
        <w:rPr>
          <w:rFonts w:eastAsiaTheme="minorHAnsi"/>
          <w:color w:val="auto"/>
        </w:rPr>
      </w:pPr>
      <w:r w:rsidRPr="0017451A">
        <w:rPr>
          <w:rFonts w:eastAsiaTheme="minorHAnsi"/>
          <w:color w:val="auto"/>
        </w:rPr>
        <w:t>The Quality Standard for the Home care packages service</w:t>
      </w:r>
      <w:r w:rsidR="0017451A" w:rsidRPr="0017451A">
        <w:rPr>
          <w:rFonts w:eastAsiaTheme="minorHAnsi"/>
          <w:color w:val="auto"/>
        </w:rPr>
        <w:t xml:space="preserve"> is </w:t>
      </w:r>
      <w:r w:rsidRPr="0017451A">
        <w:rPr>
          <w:rFonts w:eastAsiaTheme="minorHAnsi"/>
          <w:color w:val="auto"/>
        </w:rPr>
        <w:t xml:space="preserve">assessed as </w:t>
      </w:r>
      <w:r w:rsidR="0017451A" w:rsidRPr="0017451A">
        <w:rPr>
          <w:rFonts w:eastAsiaTheme="minorHAnsi"/>
          <w:color w:val="auto"/>
        </w:rPr>
        <w:t xml:space="preserve">Not Compliant </w:t>
      </w:r>
      <w:r w:rsidRPr="0017451A">
        <w:rPr>
          <w:rFonts w:eastAsiaTheme="minorHAnsi"/>
          <w:color w:val="auto"/>
        </w:rPr>
        <w:t xml:space="preserve">as </w:t>
      </w:r>
      <w:r w:rsidR="0017451A" w:rsidRPr="0017451A">
        <w:rPr>
          <w:rFonts w:eastAsiaTheme="minorHAnsi"/>
          <w:color w:val="auto"/>
        </w:rPr>
        <w:t>two</w:t>
      </w:r>
      <w:r w:rsidRPr="0017451A">
        <w:rPr>
          <w:rFonts w:eastAsiaTheme="minorHAnsi"/>
          <w:color w:val="auto"/>
        </w:rPr>
        <w:t xml:space="preserve"> of the five specific requirements have been assessed as </w:t>
      </w:r>
      <w:r w:rsidR="0017451A" w:rsidRPr="0017451A">
        <w:rPr>
          <w:rFonts w:eastAsiaTheme="minorHAnsi"/>
          <w:color w:val="auto"/>
        </w:rPr>
        <w:t>Not Compliant.</w:t>
      </w:r>
    </w:p>
    <w:p w14:paraId="19556038" w14:textId="445283CE" w:rsidR="00C76A76" w:rsidRPr="00806FAB" w:rsidRDefault="00C76A76" w:rsidP="00C76A76">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3C" w14:textId="77777777" w:rsidTr="00C76A76">
        <w:tc>
          <w:tcPr>
            <w:tcW w:w="4531" w:type="dxa"/>
            <w:shd w:val="clear" w:color="auto" w:fill="E7E6E6" w:themeFill="background2"/>
          </w:tcPr>
          <w:p w14:paraId="19556039" w14:textId="77777777" w:rsidR="00C76A76" w:rsidRPr="002B61BB" w:rsidRDefault="00C76A76" w:rsidP="00C76A7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955603A"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3B" w14:textId="0015CC36" w:rsidR="00C76A76" w:rsidRPr="000F254F" w:rsidRDefault="00C76A76" w:rsidP="00C76A76">
            <w:pPr>
              <w:pStyle w:val="Heading3"/>
              <w:spacing w:before="120" w:after="0"/>
              <w:jc w:val="right"/>
              <w:outlineLvl w:val="2"/>
            </w:pPr>
            <w:r w:rsidRPr="006107BF">
              <w:rPr>
                <w:color w:val="0000FF"/>
                <w:szCs w:val="26"/>
              </w:rPr>
              <w:t xml:space="preserve"> </w:t>
            </w:r>
            <w:r w:rsidRPr="000F254F">
              <w:rPr>
                <w:szCs w:val="26"/>
              </w:rPr>
              <w:t>Not Compliant</w:t>
            </w:r>
          </w:p>
        </w:tc>
      </w:tr>
    </w:tbl>
    <w:p w14:paraId="19556041" w14:textId="77777777" w:rsidR="00C76A76" w:rsidRDefault="00C76A76" w:rsidP="00C76A76">
      <w:pPr>
        <w:rPr>
          <w:i/>
        </w:rPr>
      </w:pPr>
      <w:r w:rsidRPr="008D114F">
        <w:rPr>
          <w:i/>
        </w:rPr>
        <w:t>Assessment and planning, including consideration of risks to the consumer’s health and well-being, informs the delivery of safe and effective care and services.</w:t>
      </w:r>
    </w:p>
    <w:p w14:paraId="3052E4D1" w14:textId="3ABA0521" w:rsidR="000F254F" w:rsidRPr="00393258" w:rsidRDefault="000F254F" w:rsidP="000F254F">
      <w:pPr>
        <w:rPr>
          <w:rFonts w:eastAsia="Calibri"/>
          <w:color w:val="auto"/>
          <w:lang w:eastAsia="en-US"/>
        </w:rPr>
      </w:pPr>
      <w:r w:rsidRPr="00393258">
        <w:rPr>
          <w:rFonts w:eastAsia="Calibri"/>
          <w:color w:val="auto"/>
          <w:lang w:eastAsia="en-US"/>
        </w:rPr>
        <w:lastRenderedPageBreak/>
        <w:t>The Assessment Team analysed evidence which identified some consumers assessments could not be located and were not on file. For example:</w:t>
      </w:r>
    </w:p>
    <w:p w14:paraId="46296916" w14:textId="2EB1D37B" w:rsidR="000F254F" w:rsidRPr="00393258" w:rsidRDefault="000F254F" w:rsidP="00393258">
      <w:pPr>
        <w:rPr>
          <w:rFonts w:eastAsia="Calibri"/>
          <w:color w:val="auto"/>
          <w:lang w:eastAsia="en-US"/>
        </w:rPr>
      </w:pPr>
      <w:r w:rsidRPr="00393258">
        <w:rPr>
          <w:rFonts w:eastAsia="Calibri"/>
          <w:color w:val="auto"/>
          <w:lang w:eastAsia="en-US"/>
        </w:rPr>
        <w:t xml:space="preserve">Consumer A (HCP L3) assessment conducted on 22 December 2021, identified Consumer </w:t>
      </w:r>
      <w:r w:rsidR="00393258" w:rsidRPr="00393258">
        <w:rPr>
          <w:rFonts w:eastAsia="Calibri"/>
          <w:color w:val="auto"/>
          <w:lang w:eastAsia="en-US"/>
        </w:rPr>
        <w:t>A</w:t>
      </w:r>
      <w:r w:rsidRPr="00393258">
        <w:rPr>
          <w:rFonts w:eastAsia="Calibri"/>
          <w:color w:val="auto"/>
          <w:lang w:eastAsia="en-US"/>
        </w:rPr>
        <w:t xml:space="preserve"> has alcohol related dementia and poor balance. </w:t>
      </w:r>
      <w:r w:rsidR="00393258" w:rsidRPr="00393258">
        <w:rPr>
          <w:rFonts w:eastAsia="Calibri"/>
          <w:color w:val="auto"/>
          <w:lang w:eastAsia="en-US"/>
        </w:rPr>
        <w:t>Consumer A’s</w:t>
      </w:r>
      <w:r w:rsidRPr="00393258">
        <w:rPr>
          <w:rFonts w:eastAsia="Calibri"/>
          <w:color w:val="auto"/>
          <w:lang w:eastAsia="en-US"/>
        </w:rPr>
        <w:t xml:space="preserve"> representative confirmed an assessment of </w:t>
      </w:r>
      <w:r w:rsidR="00393258" w:rsidRPr="00393258">
        <w:rPr>
          <w:rFonts w:eastAsia="Calibri"/>
          <w:color w:val="auto"/>
          <w:lang w:eastAsia="en-US"/>
        </w:rPr>
        <w:t>Consumer A’s</w:t>
      </w:r>
      <w:r w:rsidRPr="00393258">
        <w:rPr>
          <w:rFonts w:eastAsia="Calibri"/>
          <w:color w:val="auto"/>
          <w:lang w:eastAsia="en-US"/>
        </w:rPr>
        <w:t xml:space="preserve"> care needs was conducted. </w:t>
      </w:r>
      <w:r w:rsidR="00393258" w:rsidRPr="00393258">
        <w:rPr>
          <w:rFonts w:eastAsia="Calibri"/>
          <w:color w:val="auto"/>
          <w:lang w:eastAsia="en-US"/>
        </w:rPr>
        <w:t>The Assessment Team noted a d</w:t>
      </w:r>
      <w:r w:rsidRPr="00393258">
        <w:rPr>
          <w:rFonts w:eastAsia="Calibri"/>
          <w:color w:val="auto"/>
          <w:lang w:eastAsia="en-US"/>
        </w:rPr>
        <w:t>iscussion with the care manager identified they were not aware of any falls since he commenced receiving services.</w:t>
      </w:r>
      <w:r w:rsidR="00393258" w:rsidRPr="00393258">
        <w:rPr>
          <w:rFonts w:eastAsia="Calibri"/>
          <w:color w:val="auto"/>
          <w:lang w:eastAsia="en-US"/>
        </w:rPr>
        <w:t xml:space="preserve"> Evidence analysed by the </w:t>
      </w:r>
      <w:r w:rsidR="00D942C1" w:rsidRPr="00393258">
        <w:rPr>
          <w:rFonts w:eastAsia="Calibri"/>
          <w:color w:val="auto"/>
          <w:lang w:eastAsia="en-US"/>
        </w:rPr>
        <w:t>Assessment</w:t>
      </w:r>
      <w:r w:rsidR="00393258" w:rsidRPr="00393258">
        <w:rPr>
          <w:rFonts w:eastAsia="Calibri"/>
          <w:color w:val="auto"/>
          <w:lang w:eastAsia="en-US"/>
        </w:rPr>
        <w:t xml:space="preserve"> Team showed n</w:t>
      </w:r>
      <w:r w:rsidRPr="00393258">
        <w:rPr>
          <w:rFonts w:eastAsia="Calibri"/>
          <w:color w:val="auto"/>
          <w:lang w:eastAsia="en-US"/>
        </w:rPr>
        <w:t>o falls risk or skin assessments were sighted for his catheter care.</w:t>
      </w:r>
    </w:p>
    <w:p w14:paraId="012FD4FC" w14:textId="1D5967D2" w:rsidR="000F254F" w:rsidRPr="00393258" w:rsidRDefault="00393258" w:rsidP="00393258">
      <w:pPr>
        <w:rPr>
          <w:rFonts w:eastAsia="Calibri"/>
          <w:color w:val="auto"/>
          <w:lang w:eastAsia="en-US"/>
        </w:rPr>
      </w:pPr>
      <w:r w:rsidRPr="00393258">
        <w:rPr>
          <w:rFonts w:eastAsia="Calibri"/>
          <w:color w:val="auto"/>
          <w:lang w:eastAsia="en-US"/>
        </w:rPr>
        <w:t>Evidence analysed by the Assessment Team showed Consumer B</w:t>
      </w:r>
      <w:r w:rsidR="000F254F" w:rsidRPr="00393258">
        <w:rPr>
          <w:rFonts w:eastAsia="Calibri"/>
          <w:color w:val="auto"/>
          <w:lang w:eastAsia="en-US"/>
        </w:rPr>
        <w:t xml:space="preserve"> (HCP L4) was assessed for a Level 2 package on 7 June 2021 identifying </w:t>
      </w:r>
      <w:r w:rsidRPr="00393258">
        <w:rPr>
          <w:rFonts w:eastAsia="Calibri"/>
          <w:color w:val="auto"/>
          <w:lang w:eastAsia="en-US"/>
        </w:rPr>
        <w:t xml:space="preserve">Consumer B </w:t>
      </w:r>
      <w:r w:rsidR="000F254F" w:rsidRPr="00393258">
        <w:rPr>
          <w:rFonts w:eastAsia="Calibri"/>
          <w:color w:val="auto"/>
          <w:lang w:eastAsia="en-US"/>
        </w:rPr>
        <w:t>was a high falls risk due to knees giving away and</w:t>
      </w:r>
      <w:r w:rsidRPr="00393258">
        <w:rPr>
          <w:rFonts w:eastAsia="Calibri"/>
          <w:color w:val="auto"/>
          <w:lang w:eastAsia="en-US"/>
        </w:rPr>
        <w:t xml:space="preserve"> being</w:t>
      </w:r>
      <w:r w:rsidR="000F254F" w:rsidRPr="00393258">
        <w:rPr>
          <w:rFonts w:eastAsia="Calibri"/>
          <w:color w:val="auto"/>
          <w:lang w:eastAsia="en-US"/>
        </w:rPr>
        <w:t xml:space="preserve"> overweight. </w:t>
      </w:r>
      <w:r w:rsidRPr="00393258">
        <w:rPr>
          <w:rFonts w:eastAsia="Calibri"/>
          <w:color w:val="auto"/>
          <w:lang w:eastAsia="en-US"/>
        </w:rPr>
        <w:t>Evidence analysed showed a</w:t>
      </w:r>
      <w:r w:rsidR="000F254F" w:rsidRPr="00393258">
        <w:rPr>
          <w:rFonts w:eastAsia="Calibri"/>
          <w:color w:val="auto"/>
          <w:lang w:eastAsia="en-US"/>
        </w:rPr>
        <w:t xml:space="preserve"> physiotherapy assessment was conducted on 1 July 2021 which identified she had had a fall in her kitchen on 23 December 2020 and fractured her right hip and has pain in bilateral knees all limiting her mobility. </w:t>
      </w:r>
    </w:p>
    <w:p w14:paraId="31691FB9" w14:textId="13DD45FD" w:rsidR="000F254F" w:rsidRPr="00393258" w:rsidRDefault="00393258" w:rsidP="00393258">
      <w:pPr>
        <w:rPr>
          <w:rFonts w:eastAsia="Calibri"/>
          <w:color w:val="auto"/>
          <w:lang w:eastAsia="en-US"/>
        </w:rPr>
      </w:pPr>
      <w:r w:rsidRPr="00393258">
        <w:rPr>
          <w:rFonts w:eastAsia="Calibri"/>
          <w:color w:val="auto"/>
          <w:lang w:eastAsia="en-US"/>
        </w:rPr>
        <w:t>Evidence analysed by the Assessment Team showed a</w:t>
      </w:r>
      <w:r w:rsidR="000F254F" w:rsidRPr="00393258">
        <w:rPr>
          <w:rFonts w:eastAsia="Calibri"/>
          <w:color w:val="auto"/>
          <w:lang w:eastAsia="en-US"/>
        </w:rPr>
        <w:t xml:space="preserve">n occupational therapy assessment for equipment was conducted on the 9 September 2021. The assessment identified </w:t>
      </w:r>
      <w:r w:rsidRPr="00393258">
        <w:rPr>
          <w:rFonts w:eastAsia="Calibri"/>
          <w:color w:val="auto"/>
          <w:lang w:eastAsia="en-US"/>
        </w:rPr>
        <w:t>Consumer B’s</w:t>
      </w:r>
      <w:r w:rsidR="000F254F" w:rsidRPr="00393258">
        <w:rPr>
          <w:rFonts w:eastAsia="Calibri"/>
          <w:color w:val="auto"/>
          <w:lang w:eastAsia="en-US"/>
        </w:rPr>
        <w:t xml:space="preserve"> husband assists with all transfers including on and off the bed, </w:t>
      </w:r>
      <w:r w:rsidRPr="00393258">
        <w:rPr>
          <w:rFonts w:eastAsia="Calibri"/>
          <w:color w:val="auto"/>
          <w:lang w:eastAsia="en-US"/>
        </w:rPr>
        <w:t xml:space="preserve">Consumer B </w:t>
      </w:r>
      <w:r w:rsidR="000F254F" w:rsidRPr="00393258">
        <w:rPr>
          <w:rFonts w:eastAsia="Calibri"/>
          <w:color w:val="auto"/>
          <w:lang w:eastAsia="en-US"/>
        </w:rPr>
        <w:t>can pivot transfer however she cannot tolerate standing unaided as</w:t>
      </w:r>
      <w:r w:rsidRPr="00393258">
        <w:rPr>
          <w:rFonts w:eastAsia="Calibri"/>
          <w:color w:val="auto"/>
          <w:lang w:eastAsia="en-US"/>
        </w:rPr>
        <w:t xml:space="preserve"> Consumer B’s</w:t>
      </w:r>
      <w:r w:rsidR="000F254F" w:rsidRPr="00393258">
        <w:rPr>
          <w:rFonts w:eastAsia="Calibri"/>
          <w:color w:val="auto"/>
          <w:lang w:eastAsia="en-US"/>
        </w:rPr>
        <w:t xml:space="preserve"> knees buckle. A lifting device was discussed such as a sera steady or similar. </w:t>
      </w:r>
      <w:r w:rsidRPr="00393258">
        <w:rPr>
          <w:rFonts w:eastAsia="Calibri"/>
          <w:color w:val="auto"/>
          <w:lang w:eastAsia="en-US"/>
        </w:rPr>
        <w:t>The Assessment Team noted d</w:t>
      </w:r>
      <w:r w:rsidR="000F254F" w:rsidRPr="00393258">
        <w:rPr>
          <w:rFonts w:eastAsia="Calibri"/>
          <w:color w:val="auto"/>
          <w:lang w:eastAsia="en-US"/>
        </w:rPr>
        <w:t xml:space="preserve">iscussions with care manager could not confirm if a lifting device was in the home. </w:t>
      </w:r>
      <w:r w:rsidRPr="00393258">
        <w:rPr>
          <w:rFonts w:eastAsia="Calibri"/>
          <w:color w:val="auto"/>
          <w:lang w:eastAsia="en-US"/>
        </w:rPr>
        <w:t>During interviews with the Assessment Team m</w:t>
      </w:r>
      <w:r w:rsidR="000F254F" w:rsidRPr="00393258">
        <w:rPr>
          <w:rFonts w:eastAsia="Calibri"/>
          <w:color w:val="auto"/>
          <w:lang w:eastAsia="en-US"/>
        </w:rPr>
        <w:t>anagement stated that family had returned equipment that had been previously recommended.</w:t>
      </w:r>
      <w:r w:rsidRPr="00393258">
        <w:rPr>
          <w:rFonts w:eastAsia="Calibri"/>
          <w:color w:val="auto"/>
          <w:lang w:eastAsia="en-US"/>
        </w:rPr>
        <w:t xml:space="preserve"> The Assessment Team noted t</w:t>
      </w:r>
      <w:r w:rsidR="000F254F" w:rsidRPr="00393258">
        <w:rPr>
          <w:rFonts w:eastAsia="Calibri"/>
          <w:color w:val="auto"/>
          <w:lang w:eastAsia="en-US"/>
        </w:rPr>
        <w:t>here was no risk assessment conducted or strategies documented to mitigate her risk of falls.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48" w14:textId="77777777" w:rsidTr="00C76A76">
        <w:tc>
          <w:tcPr>
            <w:tcW w:w="4531" w:type="dxa"/>
            <w:shd w:val="clear" w:color="auto" w:fill="E7E6E6" w:themeFill="background2"/>
          </w:tcPr>
          <w:p w14:paraId="19556045" w14:textId="77777777" w:rsidR="00C76A76" w:rsidRPr="002B61BB" w:rsidRDefault="00C76A76" w:rsidP="00C76A7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9556046"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47" w14:textId="1237C20B" w:rsidR="00C76A76" w:rsidRPr="006107BF" w:rsidRDefault="00C76A76" w:rsidP="00C76A76">
            <w:pPr>
              <w:pStyle w:val="Heading3"/>
              <w:spacing w:before="120" w:after="0"/>
              <w:jc w:val="right"/>
              <w:outlineLvl w:val="2"/>
            </w:pPr>
            <w:r w:rsidRPr="00393258">
              <w:rPr>
                <w:szCs w:val="26"/>
              </w:rPr>
              <w:t>Compliant</w:t>
            </w:r>
          </w:p>
        </w:tc>
      </w:tr>
    </w:tbl>
    <w:p w14:paraId="19556050" w14:textId="30E248CC" w:rsidR="00C76A76" w:rsidRDefault="00C76A76" w:rsidP="00393258">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54" w14:textId="77777777" w:rsidTr="00C76A76">
        <w:tc>
          <w:tcPr>
            <w:tcW w:w="4531" w:type="dxa"/>
            <w:shd w:val="clear" w:color="auto" w:fill="E7E6E6" w:themeFill="background2"/>
          </w:tcPr>
          <w:p w14:paraId="19556051" w14:textId="77777777" w:rsidR="00C76A76" w:rsidRPr="002B61BB" w:rsidRDefault="00C76A76" w:rsidP="00C76A7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9556052"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53" w14:textId="13B46E13" w:rsidR="00C76A76" w:rsidRPr="006107BF" w:rsidRDefault="00C76A76" w:rsidP="00C76A76">
            <w:pPr>
              <w:pStyle w:val="Heading3"/>
              <w:spacing w:before="120" w:after="0"/>
              <w:jc w:val="right"/>
              <w:outlineLvl w:val="2"/>
            </w:pPr>
            <w:r w:rsidRPr="00393258">
              <w:rPr>
                <w:szCs w:val="26"/>
              </w:rPr>
              <w:t>Compliant</w:t>
            </w:r>
          </w:p>
        </w:tc>
      </w:tr>
    </w:tbl>
    <w:p w14:paraId="19556059" w14:textId="77777777" w:rsidR="00C76A76" w:rsidRPr="008D114F" w:rsidRDefault="00C76A76" w:rsidP="00C76A76">
      <w:pPr>
        <w:rPr>
          <w:i/>
        </w:rPr>
      </w:pPr>
      <w:r w:rsidRPr="008D114F">
        <w:rPr>
          <w:i/>
        </w:rPr>
        <w:t>The organisation demonstrates that assessment and planning:</w:t>
      </w:r>
    </w:p>
    <w:p w14:paraId="1955605A" w14:textId="77777777" w:rsidR="00C76A76" w:rsidRPr="008D114F" w:rsidRDefault="00C76A76" w:rsidP="00C76A7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955605E" w14:textId="413DF5D7" w:rsidR="00C76A76" w:rsidRPr="00393258" w:rsidRDefault="00C76A76" w:rsidP="0039325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62" w14:textId="77777777" w:rsidTr="00C76A76">
        <w:tc>
          <w:tcPr>
            <w:tcW w:w="4531" w:type="dxa"/>
            <w:shd w:val="clear" w:color="auto" w:fill="E7E6E6" w:themeFill="background2"/>
          </w:tcPr>
          <w:p w14:paraId="1955605F" w14:textId="77777777" w:rsidR="00C76A76" w:rsidRPr="002B61BB" w:rsidRDefault="00C76A76" w:rsidP="00C76A76">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19556060"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61" w14:textId="6AE4FEE1" w:rsidR="00C76A76" w:rsidRPr="006107BF" w:rsidRDefault="00C76A76" w:rsidP="00C76A76">
            <w:pPr>
              <w:pStyle w:val="Heading3"/>
              <w:spacing w:before="120" w:after="0"/>
              <w:jc w:val="right"/>
              <w:outlineLvl w:val="2"/>
            </w:pPr>
            <w:r w:rsidRPr="00393258">
              <w:rPr>
                <w:szCs w:val="26"/>
              </w:rPr>
              <w:t>Compliant</w:t>
            </w:r>
          </w:p>
        </w:tc>
      </w:tr>
    </w:tbl>
    <w:p w14:paraId="19556067" w14:textId="77777777" w:rsidR="00C76A76" w:rsidRDefault="00C76A76" w:rsidP="00C76A7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6E" w14:textId="77777777" w:rsidTr="00C76A76">
        <w:tc>
          <w:tcPr>
            <w:tcW w:w="4531" w:type="dxa"/>
            <w:shd w:val="clear" w:color="auto" w:fill="E7E6E6" w:themeFill="background2"/>
          </w:tcPr>
          <w:p w14:paraId="1955606B" w14:textId="77777777" w:rsidR="00C76A76" w:rsidRPr="002B61BB" w:rsidRDefault="00C76A76" w:rsidP="00C76A76">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955606C"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6D" w14:textId="6E12FD57" w:rsidR="00C76A76" w:rsidRPr="006107BF" w:rsidRDefault="00C76A76" w:rsidP="00C76A76">
            <w:pPr>
              <w:pStyle w:val="Heading3"/>
              <w:spacing w:before="120" w:after="0"/>
              <w:jc w:val="right"/>
              <w:outlineLvl w:val="2"/>
            </w:pPr>
            <w:r w:rsidRPr="00393258">
              <w:rPr>
                <w:szCs w:val="26"/>
              </w:rPr>
              <w:t>Not Compliant</w:t>
            </w:r>
          </w:p>
        </w:tc>
      </w:tr>
    </w:tbl>
    <w:p w14:paraId="19556073" w14:textId="2C68211F" w:rsidR="00C76A76" w:rsidRDefault="00C76A76" w:rsidP="00C76A76">
      <w:pPr>
        <w:rPr>
          <w:i/>
        </w:rPr>
      </w:pPr>
      <w:r w:rsidRPr="008D114F">
        <w:rPr>
          <w:i/>
        </w:rPr>
        <w:t>Care and services are reviewed regularly for effectiveness, and when circumstances change or when incidents impact on the needs, goals or preferences of the consumer.</w:t>
      </w:r>
    </w:p>
    <w:p w14:paraId="66FD1C43" w14:textId="72844DC9" w:rsidR="00393258" w:rsidRPr="00A36AB3" w:rsidRDefault="00393258" w:rsidP="00393258">
      <w:pPr>
        <w:rPr>
          <w:rFonts w:eastAsia="Calibri"/>
          <w:color w:val="auto"/>
          <w:lang w:eastAsia="en-US"/>
        </w:rPr>
      </w:pPr>
      <w:r w:rsidRPr="00A36AB3">
        <w:rPr>
          <w:rFonts w:eastAsia="Calibri"/>
          <w:color w:val="auto"/>
          <w:lang w:eastAsia="en-US"/>
        </w:rPr>
        <w:t>During interviews with the Assessment Team management stated they do not complete an assessment when a consumer transitions from one level package to another.</w:t>
      </w:r>
    </w:p>
    <w:p w14:paraId="17321B7F" w14:textId="68CEE04B" w:rsidR="00393258" w:rsidRPr="00A36AB3" w:rsidRDefault="00393258" w:rsidP="00393258">
      <w:pPr>
        <w:rPr>
          <w:rFonts w:eastAsia="Calibri"/>
          <w:color w:val="auto"/>
          <w:lang w:eastAsia="en-US"/>
        </w:rPr>
      </w:pPr>
      <w:r w:rsidRPr="00A36AB3">
        <w:rPr>
          <w:rFonts w:eastAsia="Calibri"/>
          <w:color w:val="auto"/>
          <w:lang w:eastAsia="en-US"/>
        </w:rPr>
        <w:t xml:space="preserve">Consumer C (HCP L4) initially commenced on a Level 3 package on 14 May 2021 and upgraded to a Level 4 package on 1 February 2022. Evidence analysed by the Assessment Team showed Consumer C’s care plan was reviewed and updated on 1 February 2022, identifying Consumer C’s care needs have increased due to Consumer C’s physical and cognitive deterioration. </w:t>
      </w:r>
      <w:r w:rsidR="00D942C1" w:rsidRPr="00A36AB3">
        <w:rPr>
          <w:rFonts w:eastAsia="Calibri"/>
          <w:color w:val="auto"/>
          <w:lang w:eastAsia="en-US"/>
        </w:rPr>
        <w:t>However,</w:t>
      </w:r>
      <w:r w:rsidRPr="00A36AB3">
        <w:rPr>
          <w:rFonts w:eastAsia="Calibri"/>
          <w:color w:val="auto"/>
          <w:lang w:eastAsia="en-US"/>
        </w:rPr>
        <w:t xml:space="preserve"> the Assessment Team noted, a review of his care needs to identify Consumer C’s increase in care and services from one level package to another was not conducted by the service.</w:t>
      </w:r>
      <w:r w:rsidR="00A36AB3" w:rsidRPr="00A36AB3">
        <w:rPr>
          <w:rFonts w:eastAsia="Calibri"/>
          <w:color w:val="auto"/>
          <w:lang w:eastAsia="en-US"/>
        </w:rPr>
        <w:t xml:space="preserve"> Evidence analysed showed </w:t>
      </w:r>
      <w:r w:rsidRPr="00A36AB3">
        <w:rPr>
          <w:rFonts w:eastAsia="Calibri"/>
          <w:color w:val="auto"/>
          <w:lang w:eastAsia="en-US"/>
        </w:rPr>
        <w:t xml:space="preserve">Consumer C has had several falls and had fractures to both arms. </w:t>
      </w:r>
      <w:r w:rsidR="00A36AB3" w:rsidRPr="00A36AB3">
        <w:rPr>
          <w:rFonts w:eastAsia="Calibri"/>
          <w:color w:val="auto"/>
          <w:lang w:eastAsia="en-US"/>
        </w:rPr>
        <w:t>The Assessment Team analysed evidence which showed a</w:t>
      </w:r>
      <w:r w:rsidRPr="00A36AB3">
        <w:rPr>
          <w:rFonts w:eastAsia="Calibri"/>
          <w:color w:val="auto"/>
          <w:lang w:eastAsia="en-US"/>
        </w:rPr>
        <w:t xml:space="preserve"> hospital discharge summary was requested by fax on the </w:t>
      </w:r>
      <w:r w:rsidR="00D942C1" w:rsidRPr="00A36AB3">
        <w:rPr>
          <w:rFonts w:eastAsia="Calibri"/>
          <w:color w:val="auto"/>
          <w:lang w:eastAsia="en-US"/>
        </w:rPr>
        <w:t>5 January 2022 but</w:t>
      </w:r>
      <w:r w:rsidRPr="00A36AB3">
        <w:rPr>
          <w:rFonts w:eastAsia="Calibri"/>
          <w:color w:val="auto"/>
          <w:lang w:eastAsia="en-US"/>
        </w:rPr>
        <w:t xml:space="preserve"> did not include who the fax was sent to. </w:t>
      </w:r>
      <w:r w:rsidR="00A36AB3" w:rsidRPr="00A36AB3">
        <w:rPr>
          <w:rFonts w:eastAsia="Calibri"/>
          <w:color w:val="auto"/>
          <w:lang w:eastAsia="en-US"/>
        </w:rPr>
        <w:t>During interviews with the Assessment Team m</w:t>
      </w:r>
      <w:r w:rsidRPr="00A36AB3">
        <w:rPr>
          <w:rFonts w:eastAsia="Calibri"/>
          <w:color w:val="auto"/>
          <w:lang w:eastAsia="en-US"/>
        </w:rPr>
        <w:t xml:space="preserve">anagement said this may indicate it was not sent. </w:t>
      </w:r>
      <w:r w:rsidR="00A36AB3" w:rsidRPr="00A36AB3">
        <w:rPr>
          <w:rFonts w:eastAsia="Calibri"/>
          <w:color w:val="auto"/>
          <w:lang w:eastAsia="en-US"/>
        </w:rPr>
        <w:t>Evidence analysed showed t</w:t>
      </w:r>
      <w:r w:rsidRPr="00A36AB3">
        <w:rPr>
          <w:rFonts w:eastAsia="Calibri"/>
          <w:color w:val="auto"/>
          <w:lang w:eastAsia="en-US"/>
        </w:rPr>
        <w:t>here has been no review of his care needs other than his care plan being updated on 1 February 2022 although he had changing needs following his fractures and falls.</w:t>
      </w:r>
    </w:p>
    <w:p w14:paraId="785592DA" w14:textId="226716CE" w:rsidR="00393258" w:rsidRPr="00A36AB3" w:rsidRDefault="00A36AB3" w:rsidP="00393258">
      <w:pPr>
        <w:rPr>
          <w:rFonts w:eastAsia="Calibri"/>
          <w:color w:val="auto"/>
          <w:lang w:eastAsia="en-US"/>
        </w:rPr>
      </w:pPr>
      <w:r w:rsidRPr="00A36AB3">
        <w:rPr>
          <w:rFonts w:eastAsia="Calibri"/>
          <w:color w:val="auto"/>
          <w:lang w:eastAsia="en-US"/>
        </w:rPr>
        <w:t>Evidence analysed by the Assessment Team showed Consumer D</w:t>
      </w:r>
      <w:r w:rsidR="00393258" w:rsidRPr="00A36AB3">
        <w:rPr>
          <w:rFonts w:eastAsia="Calibri"/>
          <w:color w:val="auto"/>
          <w:lang w:eastAsia="en-US"/>
        </w:rPr>
        <w:t xml:space="preserve"> (HCP L3) initial assessment for a home care package Level 1 was conducted, however not dated. </w:t>
      </w:r>
      <w:r w:rsidRPr="00A36AB3">
        <w:rPr>
          <w:rFonts w:eastAsia="Calibri"/>
          <w:color w:val="auto"/>
          <w:lang w:eastAsia="en-US"/>
        </w:rPr>
        <w:t>Evidence analysed by the Assessment Team showed Consumer D</w:t>
      </w:r>
      <w:r w:rsidR="00393258" w:rsidRPr="00A36AB3">
        <w:rPr>
          <w:rFonts w:eastAsia="Calibri"/>
          <w:color w:val="auto"/>
          <w:lang w:eastAsia="en-US"/>
        </w:rPr>
        <w:t xml:space="preserve"> was not assessed or reviewed when </w:t>
      </w:r>
      <w:r w:rsidRPr="00A36AB3">
        <w:rPr>
          <w:rFonts w:eastAsia="Calibri"/>
          <w:color w:val="auto"/>
          <w:lang w:eastAsia="en-US"/>
        </w:rPr>
        <w:t>Consumer D</w:t>
      </w:r>
      <w:r w:rsidR="00393258" w:rsidRPr="00A36AB3">
        <w:rPr>
          <w:rFonts w:eastAsia="Calibri"/>
          <w:color w:val="auto"/>
          <w:lang w:eastAsia="en-US"/>
        </w:rPr>
        <w:t xml:space="preserve"> transitioned to a higher-level package in July 2021.</w:t>
      </w:r>
      <w:r w:rsidRPr="00A36AB3">
        <w:rPr>
          <w:rFonts w:eastAsia="Calibri"/>
          <w:color w:val="auto"/>
          <w:lang w:eastAsia="en-US"/>
        </w:rPr>
        <w:t xml:space="preserve"> Evidence analysed by the Assessment Team showed</w:t>
      </w:r>
      <w:r w:rsidR="00393258" w:rsidRPr="00A36AB3">
        <w:rPr>
          <w:rFonts w:eastAsia="Calibri"/>
          <w:color w:val="auto"/>
          <w:lang w:eastAsia="en-US"/>
        </w:rPr>
        <w:t xml:space="preserve"> </w:t>
      </w:r>
      <w:r w:rsidRPr="00A36AB3">
        <w:rPr>
          <w:rFonts w:eastAsia="Calibri"/>
          <w:color w:val="auto"/>
          <w:lang w:eastAsia="en-US"/>
        </w:rPr>
        <w:t xml:space="preserve">Consumer D’s </w:t>
      </w:r>
      <w:r w:rsidR="00393258" w:rsidRPr="00A36AB3">
        <w:rPr>
          <w:rFonts w:eastAsia="Calibri"/>
          <w:color w:val="auto"/>
          <w:lang w:eastAsia="en-US"/>
        </w:rPr>
        <w:t xml:space="preserve">initial assessment for Level 1 package identified rheumatoid arthritis, constant pain in </w:t>
      </w:r>
      <w:r w:rsidRPr="00A36AB3">
        <w:rPr>
          <w:rFonts w:eastAsia="Calibri"/>
          <w:color w:val="auto"/>
          <w:lang w:eastAsia="en-US"/>
        </w:rPr>
        <w:t>Consumer D’s</w:t>
      </w:r>
      <w:r w:rsidR="00393258" w:rsidRPr="00A36AB3">
        <w:rPr>
          <w:rFonts w:eastAsia="Calibri"/>
          <w:color w:val="auto"/>
          <w:lang w:eastAsia="en-US"/>
        </w:rPr>
        <w:t xml:space="preserve"> right arm, pain in her right wrist, macular degeneration, social isolation, depression, anxiety and memory loss. </w:t>
      </w:r>
    </w:p>
    <w:p w14:paraId="56B8CB1E" w14:textId="62DB87C7" w:rsidR="00393258" w:rsidRPr="00A36AB3" w:rsidRDefault="00A36AB3" w:rsidP="00393258">
      <w:pPr>
        <w:rPr>
          <w:rFonts w:eastAsia="Calibri"/>
          <w:color w:val="auto"/>
          <w:lang w:eastAsia="en-US"/>
        </w:rPr>
      </w:pPr>
      <w:r w:rsidRPr="00A36AB3">
        <w:rPr>
          <w:rFonts w:eastAsia="Calibri"/>
          <w:color w:val="auto"/>
          <w:lang w:eastAsia="en-US"/>
        </w:rPr>
        <w:t>Evidence analysed by the Assessment Team showed Consumer E</w:t>
      </w:r>
      <w:r w:rsidR="00393258" w:rsidRPr="00A36AB3">
        <w:rPr>
          <w:rFonts w:eastAsia="Calibri"/>
          <w:color w:val="auto"/>
          <w:lang w:eastAsia="en-US"/>
        </w:rPr>
        <w:t xml:space="preserve"> (HCP L3) commenced on a Level 2 package on 28 July 2020 and transitioned to a Level 3 on 13 October 2020. </w:t>
      </w:r>
      <w:r w:rsidRPr="00A36AB3">
        <w:rPr>
          <w:rFonts w:eastAsia="Calibri"/>
          <w:color w:val="auto"/>
          <w:lang w:eastAsia="en-US"/>
        </w:rPr>
        <w:t>Consumer D</w:t>
      </w:r>
      <w:r w:rsidR="00393258" w:rsidRPr="00A36AB3">
        <w:rPr>
          <w:rFonts w:eastAsia="Calibri"/>
          <w:color w:val="auto"/>
          <w:lang w:eastAsia="en-US"/>
        </w:rPr>
        <w:t xml:space="preserve"> has had several hospital admissions with </w:t>
      </w:r>
      <w:r w:rsidRPr="00A36AB3">
        <w:rPr>
          <w:rFonts w:eastAsia="Calibri"/>
          <w:color w:val="auto"/>
          <w:lang w:eastAsia="en-US"/>
        </w:rPr>
        <w:t>Consumer D</w:t>
      </w:r>
      <w:r w:rsidR="00393258" w:rsidRPr="00A36AB3">
        <w:rPr>
          <w:rFonts w:eastAsia="Calibri"/>
          <w:color w:val="auto"/>
          <w:lang w:eastAsia="en-US"/>
        </w:rPr>
        <w:t xml:space="preserve"> most recent in December 2021.</w:t>
      </w:r>
      <w:r w:rsidRPr="00A36AB3">
        <w:rPr>
          <w:rFonts w:eastAsia="Calibri"/>
          <w:color w:val="auto"/>
          <w:lang w:eastAsia="en-US"/>
        </w:rPr>
        <w:t xml:space="preserve"> Evidence analysed by the Assessment Team </w:t>
      </w:r>
      <w:r w:rsidRPr="00A36AB3">
        <w:rPr>
          <w:rFonts w:eastAsia="Calibri"/>
          <w:color w:val="auto"/>
          <w:lang w:eastAsia="en-US"/>
        </w:rPr>
        <w:lastRenderedPageBreak/>
        <w:t>showed</w:t>
      </w:r>
      <w:r w:rsidR="00393258" w:rsidRPr="00A36AB3">
        <w:rPr>
          <w:rFonts w:eastAsia="Calibri"/>
          <w:color w:val="auto"/>
          <w:lang w:eastAsia="en-US"/>
        </w:rPr>
        <w:t xml:space="preserve"> </w:t>
      </w:r>
      <w:r w:rsidRPr="00A36AB3">
        <w:rPr>
          <w:rFonts w:eastAsia="Calibri"/>
          <w:color w:val="auto"/>
          <w:lang w:eastAsia="en-US"/>
        </w:rPr>
        <w:t>s</w:t>
      </w:r>
      <w:r w:rsidR="00393258" w:rsidRPr="00A36AB3">
        <w:rPr>
          <w:rFonts w:eastAsia="Calibri"/>
          <w:color w:val="auto"/>
          <w:lang w:eastAsia="en-US"/>
        </w:rPr>
        <w:t xml:space="preserve">taff conducted a home visit on 4 January 2022 to discuss admission to </w:t>
      </w:r>
      <w:r w:rsidR="00D942C1">
        <w:rPr>
          <w:rFonts w:eastAsia="Calibri"/>
          <w:color w:val="auto"/>
          <w:lang w:eastAsia="en-US"/>
        </w:rPr>
        <w:t xml:space="preserve">a </w:t>
      </w:r>
      <w:r w:rsidR="00393258" w:rsidRPr="00A36AB3">
        <w:rPr>
          <w:rFonts w:eastAsia="Calibri"/>
          <w:color w:val="auto"/>
          <w:lang w:eastAsia="en-US"/>
        </w:rPr>
        <w:t xml:space="preserve">nursing home as </w:t>
      </w:r>
      <w:r w:rsidRPr="00A36AB3">
        <w:rPr>
          <w:rFonts w:eastAsia="Calibri"/>
          <w:color w:val="auto"/>
          <w:lang w:eastAsia="en-US"/>
        </w:rPr>
        <w:t>Consumer D’s</w:t>
      </w:r>
      <w:r w:rsidR="00393258" w:rsidRPr="00A36AB3">
        <w:rPr>
          <w:rFonts w:eastAsia="Calibri"/>
          <w:color w:val="auto"/>
          <w:lang w:eastAsia="en-US"/>
        </w:rPr>
        <w:t xml:space="preserve"> </w:t>
      </w:r>
      <w:r w:rsidRPr="00A36AB3">
        <w:rPr>
          <w:rFonts w:eastAsia="Calibri"/>
          <w:color w:val="auto"/>
          <w:lang w:eastAsia="en-US"/>
        </w:rPr>
        <w:t>partner</w:t>
      </w:r>
      <w:r w:rsidR="00393258" w:rsidRPr="00A36AB3">
        <w:rPr>
          <w:rFonts w:eastAsia="Calibri"/>
          <w:color w:val="auto"/>
          <w:lang w:eastAsia="en-US"/>
        </w:rPr>
        <w:t xml:space="preserve"> was finding it difficult to manage on </w:t>
      </w:r>
      <w:r w:rsidRPr="00A36AB3">
        <w:rPr>
          <w:rFonts w:eastAsia="Calibri"/>
          <w:color w:val="auto"/>
          <w:lang w:eastAsia="en-US"/>
        </w:rPr>
        <w:t>his/her</w:t>
      </w:r>
      <w:r w:rsidR="00393258" w:rsidRPr="00A36AB3">
        <w:rPr>
          <w:rFonts w:eastAsia="Calibri"/>
          <w:color w:val="auto"/>
          <w:lang w:eastAsia="en-US"/>
        </w:rPr>
        <w:t xml:space="preserve"> own. </w:t>
      </w:r>
      <w:r w:rsidRPr="00A36AB3">
        <w:rPr>
          <w:rFonts w:eastAsia="Calibri"/>
          <w:color w:val="auto"/>
          <w:lang w:eastAsia="en-US"/>
        </w:rPr>
        <w:t xml:space="preserve">Evidence analysed by the </w:t>
      </w:r>
      <w:r w:rsidR="00D942C1" w:rsidRPr="00A36AB3">
        <w:rPr>
          <w:rFonts w:eastAsia="Calibri"/>
          <w:color w:val="auto"/>
          <w:lang w:eastAsia="en-US"/>
        </w:rPr>
        <w:t>Assessment</w:t>
      </w:r>
      <w:r w:rsidRPr="00A36AB3">
        <w:rPr>
          <w:rFonts w:eastAsia="Calibri"/>
          <w:color w:val="auto"/>
          <w:lang w:eastAsia="en-US"/>
        </w:rPr>
        <w:t xml:space="preserve"> Team showed t</w:t>
      </w:r>
      <w:r w:rsidR="00393258" w:rsidRPr="00A36AB3">
        <w:rPr>
          <w:rFonts w:eastAsia="Calibri"/>
          <w:color w:val="auto"/>
          <w:lang w:eastAsia="en-US"/>
        </w:rPr>
        <w:t xml:space="preserve">here was no review of </w:t>
      </w:r>
      <w:r w:rsidRPr="00A36AB3">
        <w:rPr>
          <w:rFonts w:eastAsia="Calibri"/>
          <w:color w:val="auto"/>
          <w:lang w:eastAsia="en-US"/>
        </w:rPr>
        <w:t xml:space="preserve">Consumer D’s </w:t>
      </w:r>
      <w:r w:rsidR="00393258" w:rsidRPr="00A36AB3">
        <w:rPr>
          <w:rFonts w:eastAsia="Calibri"/>
          <w:color w:val="auto"/>
          <w:lang w:eastAsia="en-US"/>
        </w:rPr>
        <w:t xml:space="preserve">care needs conducted after </w:t>
      </w:r>
      <w:r w:rsidRPr="00A36AB3">
        <w:rPr>
          <w:rFonts w:eastAsia="Calibri"/>
          <w:color w:val="auto"/>
          <w:lang w:eastAsia="en-US"/>
        </w:rPr>
        <w:t>Consumer D</w:t>
      </w:r>
      <w:r w:rsidR="00393258" w:rsidRPr="00A36AB3">
        <w:rPr>
          <w:rFonts w:eastAsia="Calibri"/>
          <w:color w:val="auto"/>
          <w:lang w:eastAsia="en-US"/>
        </w:rPr>
        <w:t xml:space="preserve"> was discharged from hospital.</w:t>
      </w:r>
      <w:r w:rsidRPr="00A36AB3">
        <w:rPr>
          <w:rFonts w:eastAsia="Calibri"/>
          <w:color w:val="auto"/>
          <w:lang w:eastAsia="en-US"/>
        </w:rPr>
        <w:t xml:space="preserve">  Evidence analysed by the Assessment Team showed a</w:t>
      </w:r>
      <w:r w:rsidR="00393258" w:rsidRPr="00A36AB3">
        <w:rPr>
          <w:rFonts w:eastAsia="Calibri"/>
          <w:color w:val="auto"/>
          <w:lang w:eastAsia="en-US"/>
        </w:rPr>
        <w:t xml:space="preserve"> review of </w:t>
      </w:r>
      <w:r w:rsidRPr="00A36AB3">
        <w:rPr>
          <w:rFonts w:eastAsia="Calibri"/>
          <w:color w:val="auto"/>
          <w:lang w:eastAsia="en-US"/>
        </w:rPr>
        <w:t>Consumer D’s</w:t>
      </w:r>
      <w:r w:rsidR="00393258" w:rsidRPr="00A36AB3">
        <w:rPr>
          <w:rFonts w:eastAsia="Calibri"/>
          <w:color w:val="auto"/>
          <w:lang w:eastAsia="en-US"/>
        </w:rPr>
        <w:t xml:space="preserve"> electronic and paper files identified a care plan was developed on 15 October 2020 and the succeeding plan was dated 14 June 2022</w:t>
      </w:r>
      <w:r w:rsidRPr="00A36AB3">
        <w:rPr>
          <w:rFonts w:eastAsia="Calibri"/>
          <w:color w:val="auto"/>
          <w:lang w:eastAsia="en-US"/>
        </w:rPr>
        <w:t>. The Assessment Team identified</w:t>
      </w:r>
      <w:r w:rsidR="00393258" w:rsidRPr="00A36AB3">
        <w:rPr>
          <w:rFonts w:eastAsia="Calibri"/>
          <w:color w:val="auto"/>
          <w:lang w:eastAsia="en-US"/>
        </w:rPr>
        <w:t xml:space="preserve"> there were no reviews of</w:t>
      </w:r>
      <w:r w:rsidRPr="00A36AB3">
        <w:rPr>
          <w:rFonts w:eastAsia="Calibri"/>
          <w:color w:val="auto"/>
          <w:lang w:eastAsia="en-US"/>
        </w:rPr>
        <w:t xml:space="preserve"> Consumer D’s </w:t>
      </w:r>
      <w:r w:rsidR="00393258" w:rsidRPr="00A36AB3">
        <w:rPr>
          <w:rFonts w:eastAsia="Calibri"/>
          <w:color w:val="auto"/>
          <w:lang w:eastAsia="en-US"/>
        </w:rPr>
        <w:t xml:space="preserve">care needs in between.  </w:t>
      </w:r>
    </w:p>
    <w:p w14:paraId="03921901" w14:textId="77777777" w:rsidR="00C76A76" w:rsidRDefault="00C76A76" w:rsidP="00C76A76"/>
    <w:p w14:paraId="19556077" w14:textId="698DE4DE" w:rsidR="00393258" w:rsidRDefault="00393258" w:rsidP="00C76A76">
      <w:pPr>
        <w:sectPr w:rsidR="00393258" w:rsidSect="00C76A76">
          <w:headerReference w:type="first" r:id="rId17"/>
          <w:type w:val="continuous"/>
          <w:pgSz w:w="11906" w:h="16838"/>
          <w:pgMar w:top="1701" w:right="1418" w:bottom="1418" w:left="1418" w:header="709" w:footer="397" w:gutter="0"/>
          <w:cols w:space="708"/>
          <w:titlePg/>
          <w:docGrid w:linePitch="360"/>
        </w:sectPr>
      </w:pPr>
    </w:p>
    <w:p w14:paraId="19556078" w14:textId="77777777" w:rsidR="00C76A76" w:rsidRDefault="00C76A76" w:rsidP="00C76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9556275" wp14:editId="19556276">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456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556079" w14:textId="4D6DD53C" w:rsidR="00C76A76" w:rsidRPr="00162F6A" w:rsidRDefault="00C76A76" w:rsidP="00C76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A36AB3">
        <w:rPr>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1955607A" w14:textId="77777777" w:rsidR="00C76A76" w:rsidRPr="00443B18" w:rsidRDefault="00C76A76" w:rsidP="00C76A76"/>
    <w:p w14:paraId="1955607B" w14:textId="77777777" w:rsidR="00C76A76" w:rsidRPr="00443B18" w:rsidRDefault="00C76A76" w:rsidP="00C76A76">
      <w:pPr>
        <w:sectPr w:rsidR="00C76A76" w:rsidRPr="00443B18" w:rsidSect="00C76A76">
          <w:headerReference w:type="first" r:id="rId18"/>
          <w:pgSz w:w="11906" w:h="16838"/>
          <w:pgMar w:top="1701" w:right="1418" w:bottom="1418" w:left="1418" w:header="709" w:footer="397" w:gutter="0"/>
          <w:cols w:space="708"/>
          <w:docGrid w:linePitch="360"/>
        </w:sectPr>
      </w:pPr>
    </w:p>
    <w:p w14:paraId="1955607C" w14:textId="77777777" w:rsidR="00C76A76" w:rsidRPr="00FD1B02" w:rsidRDefault="00C76A76" w:rsidP="00C76A76">
      <w:pPr>
        <w:pStyle w:val="Heading3"/>
        <w:shd w:val="clear" w:color="auto" w:fill="F2F2F2" w:themeFill="background1" w:themeFillShade="F2"/>
      </w:pPr>
      <w:r w:rsidRPr="00FD1B02">
        <w:t>Consumer outcome:</w:t>
      </w:r>
    </w:p>
    <w:p w14:paraId="1955607D" w14:textId="77777777" w:rsidR="00C76A76" w:rsidRDefault="00C76A76" w:rsidP="00C76A76">
      <w:pPr>
        <w:numPr>
          <w:ilvl w:val="0"/>
          <w:numId w:val="3"/>
        </w:numPr>
        <w:shd w:val="clear" w:color="auto" w:fill="F2F2F2" w:themeFill="background1" w:themeFillShade="F2"/>
      </w:pPr>
      <w:r>
        <w:t>I get personal care, clinical care, or both personal care and clinical care, that is safe and right for me.</w:t>
      </w:r>
    </w:p>
    <w:p w14:paraId="1955607E" w14:textId="77777777" w:rsidR="00C76A76" w:rsidRDefault="00C76A76" w:rsidP="00C76A76">
      <w:pPr>
        <w:pStyle w:val="Heading3"/>
        <w:shd w:val="clear" w:color="auto" w:fill="F2F2F2" w:themeFill="background1" w:themeFillShade="F2"/>
      </w:pPr>
      <w:r>
        <w:t>Organisation statement:</w:t>
      </w:r>
    </w:p>
    <w:p w14:paraId="1955607F" w14:textId="77777777" w:rsidR="00C76A76" w:rsidRDefault="00C76A76" w:rsidP="00C76A7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556080" w14:textId="77777777" w:rsidR="00C76A76" w:rsidRDefault="00C76A76" w:rsidP="00C76A76">
      <w:pPr>
        <w:pStyle w:val="Heading2"/>
      </w:pPr>
      <w:r>
        <w:t>Assessment of Standard 3</w:t>
      </w:r>
    </w:p>
    <w:p w14:paraId="23CEE61F" w14:textId="551D5C67" w:rsidR="00A36AB3" w:rsidRPr="00854F92" w:rsidRDefault="00A36AB3" w:rsidP="00854F92">
      <w:pPr>
        <w:tabs>
          <w:tab w:val="right" w:pos="9026"/>
        </w:tabs>
        <w:rPr>
          <w:color w:val="auto"/>
        </w:rPr>
      </w:pPr>
      <w:bookmarkStart w:id="6" w:name="_Hlk75950982"/>
      <w:r w:rsidRPr="00854F92">
        <w:rPr>
          <w:color w:val="auto"/>
        </w:rPr>
        <w:t>Support workers</w:t>
      </w:r>
      <w:r w:rsidR="00854F92" w:rsidRPr="00854F92">
        <w:rPr>
          <w:color w:val="auto"/>
        </w:rPr>
        <w:t xml:space="preserve"> interviewed by the Assessment Team</w:t>
      </w:r>
      <w:r w:rsidRPr="00854F92">
        <w:rPr>
          <w:color w:val="auto"/>
        </w:rPr>
        <w:t xml:space="preserve"> had a good understanding of consumer’ care needs and could demonstrate safe and effective care. </w:t>
      </w:r>
      <w:r w:rsidR="00854F92" w:rsidRPr="00854F92">
        <w:rPr>
          <w:color w:val="auto"/>
        </w:rPr>
        <w:t xml:space="preserve">Evidence analysed by the Assessment Team showed </w:t>
      </w:r>
      <w:r w:rsidR="00854F92" w:rsidRPr="00854F92">
        <w:rPr>
          <w:rFonts w:eastAsia="Fira Sans Light"/>
          <w:color w:val="auto"/>
          <w:szCs w:val="22"/>
          <w:lang w:eastAsia="en-US"/>
        </w:rPr>
        <w:t>m</w:t>
      </w:r>
      <w:r w:rsidRPr="00854F92">
        <w:rPr>
          <w:rFonts w:eastAsia="Fira Sans Light"/>
          <w:color w:val="auto"/>
          <w:szCs w:val="22"/>
          <w:lang w:eastAsia="en-US"/>
        </w:rPr>
        <w:t>anagement of high impact or high prevalent risks such as consumers’ falls generally include strategies and referrals to allied health to mitigate further risk to the consumer.</w:t>
      </w:r>
    </w:p>
    <w:p w14:paraId="3D1ED54A" w14:textId="33379897" w:rsidR="00A36AB3" w:rsidRPr="00854F92" w:rsidRDefault="00A36AB3" w:rsidP="00A36AB3">
      <w:pPr>
        <w:spacing w:before="120"/>
        <w:rPr>
          <w:rFonts w:eastAsiaTheme="minorHAnsi" w:cstheme="minorHAnsi"/>
          <w:color w:val="auto"/>
        </w:rPr>
      </w:pPr>
      <w:bookmarkStart w:id="7" w:name="_Hlk106276060"/>
      <w:r w:rsidRPr="00854F92">
        <w:rPr>
          <w:color w:val="auto"/>
        </w:rPr>
        <w:t>Management</w:t>
      </w:r>
      <w:r w:rsidR="00854F92" w:rsidRPr="00854F92">
        <w:rPr>
          <w:color w:val="auto"/>
        </w:rPr>
        <w:t xml:space="preserve"> interviewed by the Assessment Team</w:t>
      </w:r>
      <w:r w:rsidRPr="00854F92">
        <w:rPr>
          <w:color w:val="auto"/>
        </w:rPr>
        <w:t xml:space="preserve"> were able to describe processes they would provide to enable consumers to receive end of life care at home in line with consumer’s wishes. </w:t>
      </w:r>
      <w:r w:rsidRPr="00854F92">
        <w:rPr>
          <w:rFonts w:eastAsiaTheme="minorHAnsi" w:cstheme="minorHAnsi"/>
          <w:color w:val="auto"/>
        </w:rPr>
        <w:t>Management when interviewed</w:t>
      </w:r>
      <w:r w:rsidR="00854F92" w:rsidRPr="00854F92">
        <w:rPr>
          <w:rFonts w:eastAsiaTheme="minorHAnsi" w:cstheme="minorHAnsi"/>
          <w:color w:val="auto"/>
        </w:rPr>
        <w:t xml:space="preserve"> by the Assessment Team</w:t>
      </w:r>
      <w:r w:rsidRPr="00854F92">
        <w:rPr>
          <w:rFonts w:eastAsiaTheme="minorHAnsi" w:cstheme="minorHAnsi"/>
          <w:color w:val="auto"/>
        </w:rPr>
        <w:t xml:space="preserve"> were aware of end of life planning</w:t>
      </w:r>
      <w:r w:rsidR="00854F92" w:rsidRPr="00854F92">
        <w:rPr>
          <w:rFonts w:eastAsiaTheme="minorHAnsi" w:cstheme="minorHAnsi"/>
          <w:color w:val="auto"/>
        </w:rPr>
        <w:t xml:space="preserve"> and </w:t>
      </w:r>
      <w:r w:rsidRPr="00854F92">
        <w:rPr>
          <w:rFonts w:eastAsiaTheme="minorHAnsi" w:cstheme="minorHAnsi"/>
          <w:color w:val="auto"/>
        </w:rPr>
        <w:t>advanced care directives</w:t>
      </w:r>
      <w:r w:rsidR="00854F92" w:rsidRPr="00854F92">
        <w:rPr>
          <w:rFonts w:eastAsiaTheme="minorHAnsi" w:cstheme="minorHAnsi"/>
          <w:color w:val="auto"/>
        </w:rPr>
        <w:t>.</w:t>
      </w:r>
      <w:r w:rsidRPr="00854F92">
        <w:rPr>
          <w:rFonts w:eastAsiaTheme="minorHAnsi" w:cstheme="minorHAnsi"/>
          <w:color w:val="auto"/>
        </w:rPr>
        <w:t xml:space="preserve"> </w:t>
      </w:r>
      <w:r w:rsidR="00854F92" w:rsidRPr="00854F92">
        <w:rPr>
          <w:rFonts w:eastAsiaTheme="minorHAnsi" w:cstheme="minorHAnsi"/>
          <w:color w:val="auto"/>
        </w:rPr>
        <w:t>The Assessment Team noted outlined how they</w:t>
      </w:r>
      <w:r w:rsidRPr="00854F92">
        <w:rPr>
          <w:rFonts w:eastAsiaTheme="minorHAnsi" w:cstheme="minorHAnsi"/>
          <w:color w:val="auto"/>
        </w:rPr>
        <w:t xml:space="preserve"> </w:t>
      </w:r>
      <w:r w:rsidR="00854F92" w:rsidRPr="00854F92">
        <w:rPr>
          <w:rFonts w:eastAsiaTheme="minorHAnsi" w:cstheme="minorHAnsi"/>
          <w:color w:val="auto"/>
        </w:rPr>
        <w:t xml:space="preserve">ask </w:t>
      </w:r>
      <w:r w:rsidRPr="00854F92">
        <w:rPr>
          <w:rFonts w:eastAsiaTheme="minorHAnsi" w:cstheme="minorHAnsi"/>
          <w:color w:val="auto"/>
        </w:rPr>
        <w:t>the questions during the assessment process and that they document the consumers</w:t>
      </w:r>
      <w:r w:rsidR="00854F92" w:rsidRPr="00854F92">
        <w:rPr>
          <w:rFonts w:eastAsiaTheme="minorHAnsi" w:cstheme="minorHAnsi"/>
          <w:color w:val="auto"/>
        </w:rPr>
        <w:t xml:space="preserve"> and/or </w:t>
      </w:r>
      <w:r w:rsidRPr="00854F92">
        <w:rPr>
          <w:rFonts w:eastAsiaTheme="minorHAnsi" w:cstheme="minorHAnsi"/>
          <w:color w:val="auto"/>
        </w:rPr>
        <w:t xml:space="preserve">representative’s response. </w:t>
      </w:r>
    </w:p>
    <w:p w14:paraId="7E24BCE8" w14:textId="3E8EC68F" w:rsidR="00A36AB3" w:rsidRPr="00A36AB3" w:rsidRDefault="00854F92" w:rsidP="00A36AB3">
      <w:pPr>
        <w:spacing w:before="120"/>
        <w:rPr>
          <w:rFonts w:eastAsiaTheme="minorHAnsi" w:cstheme="minorHAnsi"/>
          <w:color w:val="7030A0"/>
        </w:rPr>
      </w:pPr>
      <w:r w:rsidRPr="00854F92">
        <w:rPr>
          <w:rFonts w:eastAsia="Fira Sans Light"/>
          <w:color w:val="auto"/>
          <w:lang w:eastAsia="en-US"/>
        </w:rPr>
        <w:t>During interviews with the Assessment Team c</w:t>
      </w:r>
      <w:r w:rsidR="00A36AB3" w:rsidRPr="00854F92">
        <w:rPr>
          <w:rFonts w:eastAsia="Fira Sans Light"/>
          <w:color w:val="auto"/>
          <w:lang w:eastAsia="en-US"/>
        </w:rPr>
        <w:t>onsumers, representatives and staff described how changes in consumers’ health are identified and responded to.</w:t>
      </w:r>
      <w:r w:rsidRPr="00854F92">
        <w:rPr>
          <w:rFonts w:eastAsia="Fira Sans Light"/>
          <w:color w:val="auto"/>
          <w:lang w:eastAsia="en-US"/>
        </w:rPr>
        <w:t xml:space="preserve"> Evidence analysed by the Assessment Team showed</w:t>
      </w:r>
      <w:r w:rsidR="00A36AB3" w:rsidRPr="00854F92">
        <w:rPr>
          <w:rFonts w:eastAsia="Fira Sans Light"/>
          <w:color w:val="auto"/>
          <w:lang w:eastAsia="en-US"/>
        </w:rPr>
        <w:t xml:space="preserve"> </w:t>
      </w:r>
      <w:r w:rsidRPr="00854F92">
        <w:rPr>
          <w:rFonts w:eastAsia="Fira Sans Light"/>
          <w:color w:val="auto"/>
          <w:lang w:eastAsia="en-US"/>
        </w:rPr>
        <w:t>s</w:t>
      </w:r>
      <w:r w:rsidR="00A36AB3" w:rsidRPr="00854F92">
        <w:rPr>
          <w:rFonts w:eastAsia="Fira Sans Light"/>
          <w:color w:val="auto"/>
          <w:lang w:eastAsia="en-US"/>
        </w:rPr>
        <w:t>taff are responsive to changes in health and well-being and take timely action</w:t>
      </w:r>
      <w:r w:rsidRPr="00854F92">
        <w:rPr>
          <w:rFonts w:eastAsia="Fira Sans Light"/>
          <w:color w:val="auto"/>
          <w:lang w:eastAsia="en-US"/>
        </w:rPr>
        <w:t>. The Assessment Team analysed evidence which showed ongoing and continual</w:t>
      </w:r>
      <w:r w:rsidR="00A36AB3" w:rsidRPr="00854F92">
        <w:rPr>
          <w:rFonts w:eastAsia="Fira Sans Light"/>
          <w:color w:val="auto"/>
          <w:lang w:eastAsia="en-US"/>
        </w:rPr>
        <w:t xml:space="preserve"> monitoring </w:t>
      </w:r>
      <w:r w:rsidR="00D942C1" w:rsidRPr="00854F92">
        <w:rPr>
          <w:rFonts w:eastAsia="Fira Sans Light"/>
          <w:color w:val="auto"/>
          <w:lang w:eastAsia="en-US"/>
        </w:rPr>
        <w:t>occurs</w:t>
      </w:r>
      <w:r w:rsidR="00A36AB3" w:rsidRPr="00854F92">
        <w:rPr>
          <w:rFonts w:eastAsia="Fira Sans Light"/>
          <w:color w:val="auto"/>
          <w:lang w:eastAsia="en-US"/>
        </w:rPr>
        <w:t>.</w:t>
      </w:r>
      <w:r w:rsidR="00A36AB3" w:rsidRPr="00854F92">
        <w:rPr>
          <w:rFonts w:eastAsiaTheme="minorHAnsi" w:cstheme="minorHAnsi"/>
          <w:color w:val="auto"/>
        </w:rPr>
        <w:t xml:space="preserve"> Support workers </w:t>
      </w:r>
      <w:r w:rsidR="00A36AB3" w:rsidRPr="00B26DB9">
        <w:rPr>
          <w:rFonts w:eastAsiaTheme="minorHAnsi" w:cstheme="minorHAnsi"/>
          <w:color w:val="auto"/>
        </w:rPr>
        <w:t>interviewed</w:t>
      </w:r>
      <w:r w:rsidRPr="00B26DB9">
        <w:rPr>
          <w:rFonts w:eastAsiaTheme="minorHAnsi" w:cstheme="minorHAnsi"/>
          <w:color w:val="auto"/>
        </w:rPr>
        <w:t xml:space="preserve"> by the Assessment Team</w:t>
      </w:r>
      <w:r w:rsidR="00A36AB3" w:rsidRPr="00B26DB9">
        <w:rPr>
          <w:rFonts w:eastAsiaTheme="minorHAnsi" w:cstheme="minorHAnsi"/>
          <w:color w:val="auto"/>
        </w:rPr>
        <w:t xml:space="preserve"> advised</w:t>
      </w:r>
      <w:r w:rsidRPr="00B26DB9">
        <w:rPr>
          <w:rFonts w:eastAsiaTheme="minorHAnsi" w:cstheme="minorHAnsi"/>
          <w:color w:val="auto"/>
        </w:rPr>
        <w:t xml:space="preserve"> </w:t>
      </w:r>
      <w:r w:rsidR="00A36AB3" w:rsidRPr="00B26DB9">
        <w:rPr>
          <w:rFonts w:eastAsiaTheme="minorHAnsi" w:cstheme="minorHAnsi"/>
          <w:color w:val="auto"/>
        </w:rPr>
        <w:t xml:space="preserve">if they identify a deterioration in a consumer’s care needs, they contact the office and discuss </w:t>
      </w:r>
      <w:r w:rsidRPr="00B26DB9">
        <w:rPr>
          <w:rFonts w:eastAsiaTheme="minorHAnsi" w:cstheme="minorHAnsi"/>
          <w:color w:val="auto"/>
        </w:rPr>
        <w:t xml:space="preserve">this </w:t>
      </w:r>
      <w:r w:rsidR="00A36AB3" w:rsidRPr="00B26DB9">
        <w:rPr>
          <w:rFonts w:eastAsiaTheme="minorHAnsi" w:cstheme="minorHAnsi"/>
          <w:color w:val="auto"/>
        </w:rPr>
        <w:t xml:space="preserve">with a coordinator. Management </w:t>
      </w:r>
      <w:r w:rsidR="00B26DB9" w:rsidRPr="00B26DB9">
        <w:rPr>
          <w:rFonts w:eastAsiaTheme="minorHAnsi" w:cstheme="minorHAnsi"/>
          <w:color w:val="auto"/>
        </w:rPr>
        <w:t xml:space="preserve">interviewed by the Assessment Team </w:t>
      </w:r>
      <w:r w:rsidR="00A36AB3" w:rsidRPr="00B26DB9">
        <w:rPr>
          <w:rFonts w:eastAsiaTheme="minorHAnsi" w:cstheme="minorHAnsi"/>
          <w:color w:val="auto"/>
        </w:rPr>
        <w:t>stated support workers contact the office if they identify any changes in a consumers’ care needs, office-based staff would document the feedback from the support worker in the consumer’s progress notes.</w:t>
      </w:r>
    </w:p>
    <w:p w14:paraId="0894E425" w14:textId="3E82D6AE" w:rsidR="00A36AB3" w:rsidRPr="00B26DB9" w:rsidRDefault="00A36AB3" w:rsidP="00A36AB3">
      <w:pPr>
        <w:tabs>
          <w:tab w:val="right" w:pos="9026"/>
        </w:tabs>
        <w:rPr>
          <w:color w:val="auto"/>
        </w:rPr>
      </w:pPr>
      <w:bookmarkStart w:id="8" w:name="_Hlk106276764"/>
      <w:r w:rsidRPr="00B26DB9">
        <w:rPr>
          <w:color w:val="auto"/>
        </w:rPr>
        <w:lastRenderedPageBreak/>
        <w:t xml:space="preserve">The provider advised </w:t>
      </w:r>
      <w:r w:rsidR="00B26DB9" w:rsidRPr="00B26DB9">
        <w:rPr>
          <w:color w:val="auto"/>
        </w:rPr>
        <w:t xml:space="preserve">during interviews with the Assessment Team </w:t>
      </w:r>
      <w:r w:rsidRPr="00B26DB9">
        <w:rPr>
          <w:color w:val="auto"/>
        </w:rPr>
        <w:t xml:space="preserve">they use various ways to document and communicate consumers condition, needs and preferences within the organisation and with others. </w:t>
      </w:r>
      <w:r w:rsidRPr="00B26DB9">
        <w:rPr>
          <w:rFonts w:eastAsia="Calibri"/>
          <w:color w:val="auto"/>
          <w:lang w:eastAsia="en-US"/>
        </w:rPr>
        <w:t>Support workers interviewed</w:t>
      </w:r>
      <w:r w:rsidR="00B26DB9" w:rsidRPr="00B26DB9">
        <w:rPr>
          <w:rFonts w:eastAsia="Calibri"/>
          <w:color w:val="auto"/>
          <w:lang w:eastAsia="en-US"/>
        </w:rPr>
        <w:t xml:space="preserve"> by the </w:t>
      </w:r>
      <w:r w:rsidR="00D942C1" w:rsidRPr="00B26DB9">
        <w:rPr>
          <w:rFonts w:eastAsia="Calibri"/>
          <w:color w:val="auto"/>
          <w:lang w:eastAsia="en-US"/>
        </w:rPr>
        <w:t>Assessment</w:t>
      </w:r>
      <w:r w:rsidR="00B26DB9" w:rsidRPr="00B26DB9">
        <w:rPr>
          <w:rFonts w:eastAsia="Calibri"/>
          <w:color w:val="auto"/>
          <w:lang w:eastAsia="en-US"/>
        </w:rPr>
        <w:t xml:space="preserve"> Team</w:t>
      </w:r>
      <w:r w:rsidRPr="00B26DB9">
        <w:rPr>
          <w:rFonts w:eastAsia="Calibri"/>
          <w:color w:val="auto"/>
          <w:lang w:eastAsia="en-US"/>
        </w:rPr>
        <w:t xml:space="preserve"> were able to describe how they receive </w:t>
      </w:r>
      <w:r w:rsidR="00B26DB9" w:rsidRPr="00B26DB9">
        <w:rPr>
          <w:rFonts w:eastAsia="Calibri"/>
          <w:color w:val="auto"/>
          <w:lang w:eastAsia="en-US"/>
        </w:rPr>
        <w:t>sufficient</w:t>
      </w:r>
      <w:r w:rsidRPr="00B26DB9">
        <w:rPr>
          <w:rFonts w:eastAsia="Calibri"/>
          <w:color w:val="auto"/>
          <w:lang w:eastAsia="en-US"/>
        </w:rPr>
        <w:t xml:space="preserve"> information regarding consumers care and services.</w:t>
      </w:r>
    </w:p>
    <w:bookmarkEnd w:id="8"/>
    <w:p w14:paraId="38ECC9F1" w14:textId="5468C6DC" w:rsidR="00A36AB3" w:rsidRPr="00B26DB9" w:rsidRDefault="00A36AB3" w:rsidP="00A36AB3">
      <w:pPr>
        <w:rPr>
          <w:color w:val="auto"/>
        </w:rPr>
      </w:pPr>
      <w:r w:rsidRPr="00B26DB9">
        <w:rPr>
          <w:color w:val="auto"/>
        </w:rPr>
        <w:t>Consumers</w:t>
      </w:r>
      <w:r w:rsidR="00B26DB9" w:rsidRPr="00B26DB9">
        <w:rPr>
          <w:color w:val="auto"/>
        </w:rPr>
        <w:t xml:space="preserve"> and/or </w:t>
      </w:r>
      <w:r w:rsidRPr="00B26DB9">
        <w:rPr>
          <w:color w:val="auto"/>
        </w:rPr>
        <w:t xml:space="preserve">representatives </w:t>
      </w:r>
      <w:r w:rsidR="00B26DB9" w:rsidRPr="00B26DB9">
        <w:rPr>
          <w:color w:val="auto"/>
        </w:rPr>
        <w:t>interviewed by the Assessment Team were</w:t>
      </w:r>
      <w:r w:rsidRPr="00B26DB9">
        <w:rPr>
          <w:color w:val="auto"/>
        </w:rPr>
        <w:t xml:space="preserve"> satisfied referrals occur to health professionals and other services when needed in a timely manner.</w:t>
      </w:r>
      <w:r w:rsidR="00B26DB9" w:rsidRPr="00B26DB9">
        <w:rPr>
          <w:color w:val="auto"/>
        </w:rPr>
        <w:t xml:space="preserve"> Evidence analysed by the Assessment Team showed</w:t>
      </w:r>
      <w:r w:rsidRPr="00B26DB9">
        <w:rPr>
          <w:color w:val="auto"/>
        </w:rPr>
        <w:t xml:space="preserve"> </w:t>
      </w:r>
      <w:r w:rsidR="00B26DB9" w:rsidRPr="00B26DB9">
        <w:rPr>
          <w:color w:val="auto"/>
        </w:rPr>
        <w:t>c</w:t>
      </w:r>
      <w:r w:rsidRPr="00B26DB9">
        <w:rPr>
          <w:color w:val="auto"/>
        </w:rPr>
        <w:t xml:space="preserve">onsent from consumers to share information is sought for referrals to occur. </w:t>
      </w:r>
    </w:p>
    <w:p w14:paraId="08185C57" w14:textId="5AABDD81" w:rsidR="00A36AB3" w:rsidRPr="00B26DB9" w:rsidRDefault="00B26DB9" w:rsidP="00C76A76">
      <w:pPr>
        <w:rPr>
          <w:rFonts w:eastAsia="Calibri"/>
          <w:color w:val="auto"/>
          <w:lang w:eastAsia="en-US"/>
        </w:rPr>
      </w:pPr>
      <w:r w:rsidRPr="00B26DB9">
        <w:rPr>
          <w:color w:val="auto"/>
        </w:rPr>
        <w:t>Evidence analysed by the Assessment Team showed t</w:t>
      </w:r>
      <w:r w:rsidR="00A36AB3" w:rsidRPr="00B26DB9">
        <w:rPr>
          <w:color w:val="auto"/>
        </w:rPr>
        <w:t xml:space="preserve">he service demonstrated that it has processes to ensure consumers and staff are safe and infection related risks are minimised. </w:t>
      </w:r>
      <w:r w:rsidRPr="00B26DB9">
        <w:rPr>
          <w:color w:val="auto"/>
        </w:rPr>
        <w:t xml:space="preserve">During interviews with the Assessment Team </w:t>
      </w:r>
      <w:r w:rsidRPr="00B26DB9">
        <w:rPr>
          <w:rFonts w:eastAsia="Calibri"/>
          <w:color w:val="auto"/>
          <w:lang w:eastAsia="en-US"/>
        </w:rPr>
        <w:t>m</w:t>
      </w:r>
      <w:r w:rsidR="00A36AB3" w:rsidRPr="00B26DB9">
        <w:rPr>
          <w:rFonts w:eastAsia="Calibri"/>
          <w:color w:val="auto"/>
          <w:lang w:eastAsia="en-US"/>
        </w:rPr>
        <w:t xml:space="preserve">anagement advised they follow Department of Health guidelines; they provided staff with face masks and hand sanitiser and expect staff to carry </w:t>
      </w:r>
      <w:r w:rsidRPr="00B26DB9">
        <w:rPr>
          <w:rFonts w:eastAsia="Calibri"/>
          <w:color w:val="auto"/>
          <w:lang w:eastAsia="en-US"/>
        </w:rPr>
        <w:t xml:space="preserve">these </w:t>
      </w:r>
      <w:r w:rsidR="00D942C1" w:rsidRPr="00B26DB9">
        <w:rPr>
          <w:rFonts w:eastAsia="Calibri"/>
          <w:color w:val="auto"/>
          <w:lang w:eastAsia="en-US"/>
        </w:rPr>
        <w:t>with and</w:t>
      </w:r>
      <w:r w:rsidR="00A36AB3" w:rsidRPr="00B26DB9">
        <w:rPr>
          <w:rFonts w:eastAsia="Calibri"/>
          <w:color w:val="auto"/>
          <w:lang w:eastAsia="en-US"/>
        </w:rPr>
        <w:t xml:space="preserve"> wear them. </w:t>
      </w:r>
      <w:r w:rsidRPr="00B26DB9">
        <w:rPr>
          <w:rFonts w:eastAsia="Calibri"/>
          <w:color w:val="auto"/>
          <w:lang w:eastAsia="en-US"/>
        </w:rPr>
        <w:t>Evidence analysed by the Assessment Team showed s</w:t>
      </w:r>
      <w:r w:rsidR="00A36AB3" w:rsidRPr="00B26DB9">
        <w:rPr>
          <w:rFonts w:eastAsia="Calibri"/>
          <w:color w:val="auto"/>
          <w:lang w:eastAsia="en-US"/>
        </w:rPr>
        <w:t>upport workers</w:t>
      </w:r>
      <w:r w:rsidRPr="00B26DB9">
        <w:rPr>
          <w:rFonts w:eastAsia="Calibri"/>
          <w:color w:val="auto"/>
          <w:lang w:eastAsia="en-US"/>
        </w:rPr>
        <w:t xml:space="preserve"> </w:t>
      </w:r>
      <w:r w:rsidR="00A36AB3" w:rsidRPr="00B26DB9">
        <w:rPr>
          <w:rFonts w:eastAsia="Calibri"/>
          <w:color w:val="auto"/>
          <w:lang w:eastAsia="en-US"/>
        </w:rPr>
        <w:t>screen themselves prior to commencing their shifts at the start of the day if staff are unwell</w:t>
      </w:r>
      <w:r w:rsidRPr="00B26DB9">
        <w:rPr>
          <w:rFonts w:eastAsia="Calibri"/>
          <w:color w:val="auto"/>
          <w:lang w:eastAsia="en-US"/>
        </w:rPr>
        <w:t xml:space="preserve"> they are required</w:t>
      </w:r>
      <w:r w:rsidR="00A36AB3" w:rsidRPr="00B26DB9">
        <w:rPr>
          <w:rFonts w:eastAsia="Calibri"/>
          <w:color w:val="auto"/>
          <w:lang w:eastAsia="en-US"/>
        </w:rPr>
        <w:t xml:space="preserve"> to contact the office to advise.</w:t>
      </w:r>
      <w:r w:rsidRPr="00B26DB9">
        <w:rPr>
          <w:rFonts w:eastAsia="Calibri"/>
          <w:color w:val="auto"/>
          <w:lang w:eastAsia="en-US"/>
        </w:rPr>
        <w:t xml:space="preserve"> The Assessment Team noted</w:t>
      </w:r>
      <w:r w:rsidR="00A36AB3" w:rsidRPr="00B26DB9">
        <w:rPr>
          <w:rFonts w:eastAsia="Calibri"/>
          <w:color w:val="auto"/>
          <w:lang w:eastAsia="en-US"/>
        </w:rPr>
        <w:t xml:space="preserve"> </w:t>
      </w:r>
      <w:r w:rsidRPr="00B26DB9">
        <w:rPr>
          <w:rFonts w:eastAsia="Calibri"/>
          <w:color w:val="auto"/>
          <w:lang w:eastAsia="en-US"/>
        </w:rPr>
        <w:t>c</w:t>
      </w:r>
      <w:r w:rsidR="00A36AB3" w:rsidRPr="00B26DB9">
        <w:rPr>
          <w:rFonts w:eastAsia="Calibri"/>
          <w:color w:val="auto"/>
          <w:lang w:eastAsia="en-US"/>
        </w:rPr>
        <w:t>are coordinators will then try to arrange a replacement worker to provide the service.</w:t>
      </w:r>
      <w:r w:rsidRPr="00B26DB9">
        <w:rPr>
          <w:rFonts w:eastAsia="Calibri"/>
          <w:color w:val="auto"/>
          <w:lang w:eastAsia="en-US"/>
        </w:rPr>
        <w:t xml:space="preserve"> Evidence analysed by the Assessment Team showed</w:t>
      </w:r>
      <w:r w:rsidR="00A36AB3" w:rsidRPr="00B26DB9">
        <w:rPr>
          <w:rFonts w:eastAsia="Calibri"/>
          <w:color w:val="auto"/>
          <w:lang w:eastAsia="en-US"/>
        </w:rPr>
        <w:t xml:space="preserve"> </w:t>
      </w:r>
      <w:r w:rsidRPr="00B26DB9">
        <w:rPr>
          <w:rFonts w:eastAsia="Calibri"/>
          <w:color w:val="auto"/>
          <w:lang w:eastAsia="en-US"/>
        </w:rPr>
        <w:t>s</w:t>
      </w:r>
      <w:r w:rsidR="00A36AB3" w:rsidRPr="00B26DB9">
        <w:rPr>
          <w:rFonts w:eastAsia="Calibri"/>
          <w:color w:val="auto"/>
          <w:lang w:eastAsia="en-US"/>
        </w:rPr>
        <w:t>upport workers are all vaccinated, management advised 2 staff had refused to get vaccinated and</w:t>
      </w:r>
      <w:r w:rsidRPr="00B26DB9">
        <w:rPr>
          <w:rFonts w:eastAsia="Calibri"/>
          <w:color w:val="auto"/>
          <w:lang w:eastAsia="en-US"/>
        </w:rPr>
        <w:t xml:space="preserve"> at that time</w:t>
      </w:r>
      <w:r w:rsidR="00A36AB3" w:rsidRPr="00B26DB9">
        <w:rPr>
          <w:rFonts w:eastAsia="Calibri"/>
          <w:color w:val="auto"/>
          <w:lang w:eastAsia="en-US"/>
        </w:rPr>
        <w:t xml:space="preserve"> they </w:t>
      </w:r>
      <w:r w:rsidRPr="00B26DB9">
        <w:rPr>
          <w:rFonts w:eastAsia="Calibri"/>
          <w:color w:val="auto"/>
          <w:lang w:eastAsia="en-US"/>
        </w:rPr>
        <w:t>were</w:t>
      </w:r>
      <w:r w:rsidR="00A36AB3" w:rsidRPr="00B26DB9">
        <w:rPr>
          <w:rFonts w:eastAsia="Calibri"/>
          <w:color w:val="auto"/>
          <w:lang w:eastAsia="en-US"/>
        </w:rPr>
        <w:t xml:space="preserve"> to let go. </w:t>
      </w:r>
      <w:r w:rsidRPr="00B26DB9">
        <w:rPr>
          <w:rFonts w:eastAsia="Calibri"/>
          <w:color w:val="auto"/>
          <w:lang w:eastAsia="en-US"/>
        </w:rPr>
        <w:t>Evidence analysed by the Assessment Team showed l</w:t>
      </w:r>
      <w:r w:rsidR="00A36AB3" w:rsidRPr="00B26DB9">
        <w:rPr>
          <w:rFonts w:eastAsia="Calibri"/>
          <w:color w:val="auto"/>
          <w:lang w:eastAsia="en-US"/>
        </w:rPr>
        <w:t>etters were sent to consumers</w:t>
      </w:r>
      <w:r w:rsidRPr="00B26DB9">
        <w:rPr>
          <w:rFonts w:eastAsia="Calibri"/>
          <w:color w:val="auto"/>
          <w:lang w:eastAsia="en-US"/>
        </w:rPr>
        <w:t xml:space="preserve"> and/or </w:t>
      </w:r>
      <w:r w:rsidR="00A36AB3" w:rsidRPr="00B26DB9">
        <w:rPr>
          <w:rFonts w:eastAsia="Calibri"/>
          <w:color w:val="auto"/>
          <w:lang w:eastAsia="en-US"/>
        </w:rPr>
        <w:t>representatives regarding the department’s guidelines and a newsletter with current precautions w</w:t>
      </w:r>
      <w:r w:rsidRPr="00B26DB9">
        <w:rPr>
          <w:rFonts w:eastAsia="Calibri"/>
          <w:color w:val="auto"/>
          <w:lang w:eastAsia="en-US"/>
        </w:rPr>
        <w:t>as</w:t>
      </w:r>
      <w:r w:rsidR="00A36AB3" w:rsidRPr="00B26DB9">
        <w:rPr>
          <w:rFonts w:eastAsia="Calibri"/>
          <w:color w:val="auto"/>
          <w:lang w:eastAsia="en-US"/>
        </w:rPr>
        <w:t xml:space="preserve"> provided to staff. </w:t>
      </w:r>
      <w:r w:rsidRPr="00B26DB9">
        <w:rPr>
          <w:rFonts w:eastAsia="Calibri"/>
          <w:color w:val="auto"/>
          <w:lang w:eastAsia="en-US"/>
        </w:rPr>
        <w:t>Evidence analysed by the Assessment Team showed m</w:t>
      </w:r>
      <w:r w:rsidR="00A36AB3" w:rsidRPr="00B26DB9">
        <w:rPr>
          <w:rFonts w:eastAsia="Calibri"/>
          <w:color w:val="auto"/>
          <w:lang w:eastAsia="en-US"/>
        </w:rPr>
        <w:t>anagement have developed a COVID plan and viewed the Department of Health online infection control training and</w:t>
      </w:r>
      <w:r w:rsidRPr="00B26DB9">
        <w:rPr>
          <w:rFonts w:eastAsia="Calibri"/>
          <w:color w:val="auto"/>
          <w:lang w:eastAsia="en-US"/>
        </w:rPr>
        <w:t xml:space="preserve"> subsequently</w:t>
      </w:r>
      <w:r w:rsidR="00A36AB3" w:rsidRPr="00B26DB9">
        <w:rPr>
          <w:rFonts w:eastAsia="Calibri"/>
          <w:color w:val="auto"/>
          <w:lang w:eastAsia="en-US"/>
        </w:rPr>
        <w:t xml:space="preserve"> provided </w:t>
      </w:r>
      <w:r w:rsidRPr="00B26DB9">
        <w:rPr>
          <w:rFonts w:eastAsia="Calibri"/>
          <w:color w:val="auto"/>
          <w:lang w:eastAsia="en-US"/>
        </w:rPr>
        <w:t xml:space="preserve">this </w:t>
      </w:r>
      <w:r w:rsidR="00A36AB3" w:rsidRPr="00B26DB9">
        <w:rPr>
          <w:rFonts w:eastAsia="Calibri"/>
          <w:color w:val="auto"/>
          <w:lang w:eastAsia="en-US"/>
        </w:rPr>
        <w:t xml:space="preserve">information to support </w:t>
      </w:r>
      <w:r w:rsidR="00D942C1" w:rsidRPr="00B26DB9">
        <w:rPr>
          <w:rFonts w:eastAsia="Calibri"/>
          <w:color w:val="auto"/>
          <w:lang w:eastAsia="en-US"/>
        </w:rPr>
        <w:t>workers,</w:t>
      </w:r>
      <w:r w:rsidR="00A36AB3" w:rsidRPr="00B26DB9">
        <w:rPr>
          <w:rFonts w:eastAsia="Calibri"/>
          <w:color w:val="auto"/>
          <w:lang w:eastAsia="en-US"/>
        </w:rPr>
        <w:t xml:space="preserve"> so they underst</w:t>
      </w:r>
      <w:r w:rsidRPr="00B26DB9">
        <w:rPr>
          <w:rFonts w:eastAsia="Calibri"/>
          <w:color w:val="auto"/>
          <w:lang w:eastAsia="en-US"/>
        </w:rPr>
        <w:t>and</w:t>
      </w:r>
      <w:r w:rsidR="00A36AB3" w:rsidRPr="00B26DB9">
        <w:rPr>
          <w:rFonts w:eastAsia="Calibri"/>
          <w:color w:val="auto"/>
          <w:lang w:eastAsia="en-US"/>
        </w:rPr>
        <w:t xml:space="preserve"> the </w:t>
      </w:r>
      <w:r>
        <w:rPr>
          <w:rFonts w:eastAsia="Calibri"/>
          <w:color w:val="auto"/>
          <w:lang w:eastAsia="en-US"/>
        </w:rPr>
        <w:t>process and requirements.</w:t>
      </w:r>
      <w:bookmarkEnd w:id="7"/>
    </w:p>
    <w:p w14:paraId="19556082" w14:textId="759BA045" w:rsidR="00C76A76" w:rsidRPr="00A36AB3" w:rsidRDefault="00C76A76" w:rsidP="00C76A76">
      <w:pPr>
        <w:rPr>
          <w:rFonts w:eastAsiaTheme="minorHAnsi"/>
          <w:color w:val="auto"/>
        </w:rPr>
      </w:pPr>
      <w:r w:rsidRPr="00A36AB3">
        <w:rPr>
          <w:rFonts w:eastAsiaTheme="minorHAnsi"/>
          <w:color w:val="auto"/>
        </w:rPr>
        <w:t xml:space="preserve">The Quality Standard for the Home care packages service </w:t>
      </w:r>
      <w:r w:rsidR="00A36AB3" w:rsidRPr="00A36AB3">
        <w:rPr>
          <w:rFonts w:eastAsiaTheme="minorHAnsi"/>
          <w:color w:val="auto"/>
        </w:rPr>
        <w:t xml:space="preserve">are </w:t>
      </w:r>
      <w:r w:rsidRPr="00A36AB3">
        <w:rPr>
          <w:rFonts w:eastAsiaTheme="minorHAnsi"/>
          <w:color w:val="auto"/>
        </w:rPr>
        <w:t xml:space="preserve">assessed as </w:t>
      </w:r>
      <w:r w:rsidR="00A36AB3" w:rsidRPr="00A36AB3">
        <w:rPr>
          <w:rFonts w:eastAsiaTheme="minorHAnsi"/>
          <w:color w:val="auto"/>
        </w:rPr>
        <w:t xml:space="preserve">Compliant </w:t>
      </w:r>
      <w:r w:rsidRPr="00A36AB3">
        <w:rPr>
          <w:rFonts w:eastAsiaTheme="minorHAnsi"/>
          <w:color w:val="auto"/>
        </w:rPr>
        <w:t xml:space="preserve">as </w:t>
      </w:r>
      <w:r w:rsidR="00A36AB3" w:rsidRPr="00A36AB3">
        <w:rPr>
          <w:rFonts w:eastAsiaTheme="minorHAnsi"/>
          <w:color w:val="auto"/>
        </w:rPr>
        <w:t>seven</w:t>
      </w:r>
      <w:r w:rsidRPr="00A36AB3">
        <w:rPr>
          <w:rFonts w:eastAsiaTheme="minorHAnsi"/>
          <w:color w:val="auto"/>
        </w:rPr>
        <w:t xml:space="preserve"> of the seven specific requirements have been assessed as </w:t>
      </w:r>
      <w:r w:rsidR="00A36AB3" w:rsidRPr="00A36AB3">
        <w:rPr>
          <w:rFonts w:eastAsiaTheme="minorHAnsi"/>
          <w:color w:val="auto"/>
        </w:rPr>
        <w:t>Compliant.</w:t>
      </w:r>
      <w:r w:rsidRPr="00A36AB3">
        <w:rPr>
          <w:rFonts w:eastAsiaTheme="minorHAnsi"/>
          <w:color w:val="auto"/>
        </w:rPr>
        <w:t xml:space="preserve"> </w:t>
      </w:r>
    </w:p>
    <w:p w14:paraId="19556084" w14:textId="2D30BD99" w:rsidR="00C76A76" w:rsidRPr="00507CBC" w:rsidRDefault="00C76A76" w:rsidP="00C76A76">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88" w14:textId="77777777" w:rsidTr="00C76A76">
        <w:tc>
          <w:tcPr>
            <w:tcW w:w="4531" w:type="dxa"/>
            <w:shd w:val="clear" w:color="auto" w:fill="E7E6E6" w:themeFill="background2"/>
          </w:tcPr>
          <w:bookmarkEnd w:id="6"/>
          <w:p w14:paraId="19556085" w14:textId="77777777" w:rsidR="00C76A76" w:rsidRPr="002B61BB" w:rsidRDefault="00C76A76" w:rsidP="00C76A7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9556086"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87" w14:textId="53346EE1" w:rsidR="00C76A76" w:rsidRPr="006107BF" w:rsidRDefault="00C76A76" w:rsidP="00C76A76">
            <w:pPr>
              <w:pStyle w:val="Heading3"/>
              <w:spacing w:before="120" w:after="0"/>
              <w:jc w:val="right"/>
              <w:outlineLvl w:val="2"/>
            </w:pPr>
            <w:r w:rsidRPr="00B26DB9">
              <w:rPr>
                <w:szCs w:val="26"/>
              </w:rPr>
              <w:t>Compliant</w:t>
            </w:r>
          </w:p>
        </w:tc>
      </w:tr>
    </w:tbl>
    <w:p w14:paraId="1955608D" w14:textId="77777777" w:rsidR="00C76A76" w:rsidRPr="008D114F" w:rsidRDefault="00C76A76" w:rsidP="00C76A76">
      <w:pPr>
        <w:rPr>
          <w:i/>
        </w:rPr>
      </w:pPr>
      <w:r w:rsidRPr="008D114F">
        <w:rPr>
          <w:i/>
        </w:rPr>
        <w:t>Each consumer gets safe and effective personal care, clinical care, or both personal care and clinical care, that:</w:t>
      </w:r>
    </w:p>
    <w:p w14:paraId="1955608E" w14:textId="77777777" w:rsidR="00C76A76" w:rsidRPr="008D114F" w:rsidRDefault="00C76A76" w:rsidP="00C76A76">
      <w:pPr>
        <w:numPr>
          <w:ilvl w:val="0"/>
          <w:numId w:val="24"/>
        </w:numPr>
        <w:tabs>
          <w:tab w:val="right" w:pos="9026"/>
        </w:tabs>
        <w:spacing w:before="0" w:after="0"/>
        <w:ind w:left="567" w:hanging="425"/>
        <w:outlineLvl w:val="4"/>
        <w:rPr>
          <w:i/>
        </w:rPr>
      </w:pPr>
      <w:r w:rsidRPr="008D114F">
        <w:rPr>
          <w:i/>
        </w:rPr>
        <w:t>is best practice; and</w:t>
      </w:r>
    </w:p>
    <w:p w14:paraId="1955608F" w14:textId="77777777" w:rsidR="00C76A76" w:rsidRPr="008D114F" w:rsidRDefault="00C76A76" w:rsidP="00C76A76">
      <w:pPr>
        <w:numPr>
          <w:ilvl w:val="0"/>
          <w:numId w:val="24"/>
        </w:numPr>
        <w:tabs>
          <w:tab w:val="right" w:pos="9026"/>
        </w:tabs>
        <w:spacing w:before="0" w:after="0"/>
        <w:ind w:left="567" w:hanging="425"/>
        <w:outlineLvl w:val="4"/>
        <w:rPr>
          <w:i/>
        </w:rPr>
      </w:pPr>
      <w:r w:rsidRPr="008D114F">
        <w:rPr>
          <w:i/>
        </w:rPr>
        <w:t>is tailored to their needs; and</w:t>
      </w:r>
    </w:p>
    <w:p w14:paraId="19556090" w14:textId="77777777" w:rsidR="00C76A76" w:rsidRDefault="00C76A76" w:rsidP="00C76A76">
      <w:pPr>
        <w:numPr>
          <w:ilvl w:val="0"/>
          <w:numId w:val="24"/>
        </w:numPr>
        <w:tabs>
          <w:tab w:val="right" w:pos="9026"/>
        </w:tabs>
        <w:spacing w:before="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97" w14:textId="77777777" w:rsidTr="00C76A76">
        <w:tc>
          <w:tcPr>
            <w:tcW w:w="4531" w:type="dxa"/>
            <w:shd w:val="clear" w:color="auto" w:fill="E7E6E6" w:themeFill="background2"/>
          </w:tcPr>
          <w:p w14:paraId="19556094" w14:textId="77777777" w:rsidR="00C76A76" w:rsidRPr="002B61BB" w:rsidRDefault="00C76A76" w:rsidP="00C76A76">
            <w:pPr>
              <w:pStyle w:val="Heading3"/>
              <w:spacing w:before="12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19556095"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96" w14:textId="6C860EC9" w:rsidR="00C76A76" w:rsidRPr="006107BF" w:rsidRDefault="00B26DB9" w:rsidP="00C76A76">
            <w:pPr>
              <w:pStyle w:val="Heading3"/>
              <w:spacing w:before="120" w:after="0"/>
              <w:jc w:val="right"/>
              <w:outlineLvl w:val="2"/>
            </w:pPr>
            <w:r w:rsidRPr="00B26DB9">
              <w:rPr>
                <w:szCs w:val="26"/>
              </w:rPr>
              <w:t>Compliant</w:t>
            </w:r>
          </w:p>
        </w:tc>
      </w:tr>
    </w:tbl>
    <w:p w14:paraId="1955609F" w14:textId="7D66FAAE" w:rsidR="00C76A76" w:rsidRPr="00B26DB9" w:rsidRDefault="00C76A76" w:rsidP="00B26DB9">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A3" w14:textId="77777777" w:rsidTr="00C76A76">
        <w:tc>
          <w:tcPr>
            <w:tcW w:w="4531" w:type="dxa"/>
            <w:shd w:val="clear" w:color="auto" w:fill="E7E6E6" w:themeFill="background2"/>
          </w:tcPr>
          <w:p w14:paraId="195560A0" w14:textId="77777777" w:rsidR="00C76A76" w:rsidRPr="002B61BB" w:rsidRDefault="00C76A76" w:rsidP="00C76A7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95560A1"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A2" w14:textId="446249B9" w:rsidR="00C76A76" w:rsidRPr="006107BF" w:rsidRDefault="00B26DB9" w:rsidP="00C76A76">
            <w:pPr>
              <w:pStyle w:val="Heading3"/>
              <w:spacing w:before="120" w:after="0"/>
              <w:jc w:val="right"/>
              <w:outlineLvl w:val="2"/>
            </w:pPr>
            <w:r w:rsidRPr="00B26DB9">
              <w:rPr>
                <w:szCs w:val="26"/>
              </w:rPr>
              <w:t>Compliant</w:t>
            </w:r>
          </w:p>
        </w:tc>
      </w:tr>
    </w:tbl>
    <w:p w14:paraId="195560AB" w14:textId="395A7741" w:rsidR="00C76A76" w:rsidRPr="00B26DB9" w:rsidRDefault="00C76A76" w:rsidP="00B26DB9">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AF" w14:textId="77777777" w:rsidTr="00C76A76">
        <w:tc>
          <w:tcPr>
            <w:tcW w:w="4531" w:type="dxa"/>
            <w:shd w:val="clear" w:color="auto" w:fill="E7E6E6" w:themeFill="background2"/>
          </w:tcPr>
          <w:p w14:paraId="195560AC" w14:textId="77777777" w:rsidR="00C76A76" w:rsidRPr="002B61BB" w:rsidRDefault="00C76A76" w:rsidP="00C76A7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195560AD"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AE" w14:textId="644CA417" w:rsidR="00C76A76" w:rsidRPr="006107BF" w:rsidRDefault="00B26DB9" w:rsidP="00C76A76">
            <w:pPr>
              <w:pStyle w:val="Heading3"/>
              <w:spacing w:before="120" w:after="0"/>
              <w:jc w:val="right"/>
              <w:outlineLvl w:val="2"/>
            </w:pPr>
            <w:r w:rsidRPr="00B26DB9">
              <w:rPr>
                <w:szCs w:val="26"/>
              </w:rPr>
              <w:t>Compliant</w:t>
            </w:r>
          </w:p>
        </w:tc>
      </w:tr>
    </w:tbl>
    <w:p w14:paraId="195560B7" w14:textId="110C3BDA" w:rsidR="00C76A76" w:rsidRPr="00B26DB9" w:rsidRDefault="00C76A76" w:rsidP="00B26DB9">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BB" w14:textId="77777777" w:rsidTr="00C76A76">
        <w:tc>
          <w:tcPr>
            <w:tcW w:w="4531" w:type="dxa"/>
            <w:shd w:val="clear" w:color="auto" w:fill="E7E6E6" w:themeFill="background2"/>
          </w:tcPr>
          <w:p w14:paraId="195560B8" w14:textId="77777777" w:rsidR="00C76A76" w:rsidRPr="002B61BB" w:rsidRDefault="00C76A76" w:rsidP="00C76A76">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95560B9"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BA" w14:textId="249F9E17" w:rsidR="00C76A76" w:rsidRPr="006107BF" w:rsidRDefault="00B26DB9" w:rsidP="00C76A76">
            <w:pPr>
              <w:pStyle w:val="Heading3"/>
              <w:spacing w:before="120" w:after="0"/>
              <w:jc w:val="right"/>
              <w:outlineLvl w:val="2"/>
            </w:pPr>
            <w:r w:rsidRPr="00B26DB9">
              <w:rPr>
                <w:szCs w:val="26"/>
              </w:rPr>
              <w:t>Compliant</w:t>
            </w:r>
          </w:p>
        </w:tc>
      </w:tr>
    </w:tbl>
    <w:p w14:paraId="195560C3" w14:textId="54B44BAF" w:rsidR="00C76A76" w:rsidRPr="00B26DB9" w:rsidRDefault="00C76A76" w:rsidP="00B26DB9">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C7" w14:textId="77777777" w:rsidTr="00C76A76">
        <w:tc>
          <w:tcPr>
            <w:tcW w:w="4531" w:type="dxa"/>
            <w:shd w:val="clear" w:color="auto" w:fill="E7E6E6" w:themeFill="background2"/>
          </w:tcPr>
          <w:p w14:paraId="195560C4" w14:textId="77777777" w:rsidR="00C76A76" w:rsidRPr="002B61BB" w:rsidRDefault="00C76A76" w:rsidP="00C76A76">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195560C5"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C6" w14:textId="55FA8A98" w:rsidR="00C76A76" w:rsidRPr="006107BF" w:rsidRDefault="00B26DB9" w:rsidP="00C76A76">
            <w:pPr>
              <w:pStyle w:val="Heading3"/>
              <w:spacing w:before="120" w:after="0"/>
              <w:jc w:val="right"/>
              <w:outlineLvl w:val="2"/>
            </w:pPr>
            <w:r w:rsidRPr="00B26DB9">
              <w:rPr>
                <w:szCs w:val="26"/>
              </w:rPr>
              <w:t>Compliant</w:t>
            </w:r>
          </w:p>
        </w:tc>
      </w:tr>
    </w:tbl>
    <w:p w14:paraId="195560CF" w14:textId="32399435" w:rsidR="00C76A76" w:rsidRPr="00B26DB9" w:rsidRDefault="00C76A76" w:rsidP="00B26DB9">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D3" w14:textId="77777777" w:rsidTr="00C76A76">
        <w:tc>
          <w:tcPr>
            <w:tcW w:w="4531" w:type="dxa"/>
            <w:shd w:val="clear" w:color="auto" w:fill="E7E6E6" w:themeFill="background2"/>
          </w:tcPr>
          <w:p w14:paraId="195560D0" w14:textId="77777777" w:rsidR="00C76A76" w:rsidRPr="002B61BB" w:rsidRDefault="00C76A76" w:rsidP="00C76A76">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195560D1"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D2" w14:textId="6209021E" w:rsidR="00C76A76" w:rsidRPr="006107BF" w:rsidRDefault="00B26DB9" w:rsidP="00C76A76">
            <w:pPr>
              <w:pStyle w:val="Heading3"/>
              <w:spacing w:before="120" w:after="0"/>
              <w:jc w:val="right"/>
              <w:outlineLvl w:val="2"/>
            </w:pPr>
            <w:r w:rsidRPr="00B26DB9">
              <w:rPr>
                <w:szCs w:val="26"/>
              </w:rPr>
              <w:t>Compliant</w:t>
            </w:r>
          </w:p>
        </w:tc>
      </w:tr>
    </w:tbl>
    <w:p w14:paraId="195560D8" w14:textId="77777777" w:rsidR="00C76A76" w:rsidRPr="008D114F" w:rsidRDefault="00C76A76" w:rsidP="00C76A76">
      <w:pPr>
        <w:tabs>
          <w:tab w:val="right" w:pos="9026"/>
        </w:tabs>
        <w:spacing w:after="0"/>
        <w:outlineLvl w:val="4"/>
        <w:rPr>
          <w:i/>
          <w:szCs w:val="22"/>
        </w:rPr>
      </w:pPr>
      <w:r w:rsidRPr="008D114F">
        <w:rPr>
          <w:i/>
          <w:szCs w:val="22"/>
        </w:rPr>
        <w:t>Minimisation of infection related risks through implementing:</w:t>
      </w:r>
    </w:p>
    <w:p w14:paraId="195560D9" w14:textId="77777777" w:rsidR="00C76A76" w:rsidRPr="008D114F" w:rsidRDefault="00C76A76" w:rsidP="00C76A7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95560DE" w14:textId="3B037C37" w:rsidR="00C76A76" w:rsidRPr="00B26DB9" w:rsidRDefault="00C76A76" w:rsidP="00C76A7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95560DF" w14:textId="77777777" w:rsidR="00C76A76" w:rsidRDefault="00C76A76" w:rsidP="00C76A76"/>
    <w:p w14:paraId="195560E0" w14:textId="77777777" w:rsidR="00C76A76" w:rsidRDefault="00C76A76" w:rsidP="00C76A76">
      <w:pPr>
        <w:sectPr w:rsidR="00C76A76" w:rsidSect="00C76A76">
          <w:type w:val="continuous"/>
          <w:pgSz w:w="11906" w:h="16838"/>
          <w:pgMar w:top="1701" w:right="1418" w:bottom="1418" w:left="1418" w:header="709" w:footer="397" w:gutter="0"/>
          <w:cols w:space="708"/>
          <w:titlePg/>
          <w:docGrid w:linePitch="360"/>
        </w:sectPr>
      </w:pPr>
    </w:p>
    <w:p w14:paraId="195560E1" w14:textId="77777777" w:rsidR="00C76A76" w:rsidRDefault="00C76A76" w:rsidP="00C76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9556277" wp14:editId="19556278">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47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195560E2" w14:textId="2D015736" w:rsidR="00C76A76" w:rsidRPr="00162F6A" w:rsidRDefault="00C76A76" w:rsidP="00C76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492BD2">
        <w:rPr>
          <w:bCs w:val="0"/>
          <w:iCs w:val="0"/>
          <w:color w:val="FFFFFF" w:themeColor="background1"/>
          <w:sz w:val="36"/>
          <w:szCs w:val="36"/>
        </w:rPr>
        <w:t>Compliant</w:t>
      </w:r>
      <w:r w:rsidRPr="00162F6A">
        <w:rPr>
          <w:color w:val="FFFFFF" w:themeColor="background1"/>
          <w:highlight w:val="yellow"/>
        </w:rPr>
        <w:br/>
      </w:r>
    </w:p>
    <w:p w14:paraId="195560E3" w14:textId="77777777" w:rsidR="00C76A76" w:rsidRPr="006716D8" w:rsidRDefault="00C76A76" w:rsidP="00C76A76"/>
    <w:p w14:paraId="195560E4" w14:textId="77777777" w:rsidR="00C76A76" w:rsidRPr="006716D8" w:rsidRDefault="00C76A76" w:rsidP="00C76A76">
      <w:pPr>
        <w:sectPr w:rsidR="00C76A76" w:rsidRPr="006716D8" w:rsidSect="00C76A76">
          <w:headerReference w:type="first" r:id="rId19"/>
          <w:pgSz w:w="11906" w:h="16838"/>
          <w:pgMar w:top="1701" w:right="1418" w:bottom="1418" w:left="1418" w:header="709" w:footer="397" w:gutter="0"/>
          <w:cols w:space="708"/>
          <w:docGrid w:linePitch="360"/>
        </w:sectPr>
      </w:pPr>
    </w:p>
    <w:p w14:paraId="195560E5" w14:textId="77777777" w:rsidR="00C76A76" w:rsidRPr="00FD1B02" w:rsidRDefault="00C76A76" w:rsidP="00C76A76">
      <w:pPr>
        <w:pStyle w:val="Heading3"/>
        <w:shd w:val="clear" w:color="auto" w:fill="F2F2F2" w:themeFill="background1" w:themeFillShade="F2"/>
      </w:pPr>
      <w:r w:rsidRPr="00FD1B02">
        <w:t>Consumer outcome:</w:t>
      </w:r>
    </w:p>
    <w:p w14:paraId="195560E6" w14:textId="77777777" w:rsidR="00C76A76" w:rsidRDefault="00C76A76" w:rsidP="00C76A7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5560E7" w14:textId="77777777" w:rsidR="00C76A76" w:rsidRDefault="00C76A76" w:rsidP="00C76A76">
      <w:pPr>
        <w:pStyle w:val="Heading3"/>
        <w:shd w:val="clear" w:color="auto" w:fill="F2F2F2" w:themeFill="background1" w:themeFillShade="F2"/>
      </w:pPr>
      <w:r>
        <w:t>Organisation statement:</w:t>
      </w:r>
    </w:p>
    <w:p w14:paraId="195560E8" w14:textId="77777777" w:rsidR="00C76A76" w:rsidRDefault="00C76A76" w:rsidP="00C76A7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5560E9" w14:textId="77777777" w:rsidR="00C76A76" w:rsidRDefault="00C76A76" w:rsidP="00C76A76">
      <w:pPr>
        <w:pStyle w:val="Heading2"/>
      </w:pPr>
      <w:r>
        <w:t>Assessment of Standard 4</w:t>
      </w:r>
    </w:p>
    <w:p w14:paraId="786BB12B" w14:textId="42069566" w:rsidR="00C177B6" w:rsidRPr="00AA5290" w:rsidRDefault="00C177B6" w:rsidP="00C177B6">
      <w:pPr>
        <w:tabs>
          <w:tab w:val="right" w:pos="9026"/>
        </w:tabs>
        <w:rPr>
          <w:color w:val="auto"/>
        </w:rPr>
      </w:pPr>
      <w:bookmarkStart w:id="9" w:name="_Hlk104191619"/>
      <w:bookmarkStart w:id="10" w:name="_Hlk106367618"/>
      <w:bookmarkStart w:id="11" w:name="_Hlk75951207"/>
      <w:r w:rsidRPr="00AA5290">
        <w:rPr>
          <w:color w:val="auto"/>
        </w:rPr>
        <w:t xml:space="preserve">Consumers </w:t>
      </w:r>
      <w:r w:rsidR="00AA5290" w:rsidRPr="00AA5290">
        <w:rPr>
          <w:color w:val="auto"/>
        </w:rPr>
        <w:t>interviewed by the Assessment Team</w:t>
      </w:r>
      <w:r w:rsidRPr="00AA5290">
        <w:rPr>
          <w:color w:val="auto"/>
        </w:rPr>
        <w:t xml:space="preserve"> described, in various ways, how the service helps them to maintain their independence and contributes to their wellbeing and quality of life. Staff </w:t>
      </w:r>
      <w:r w:rsidR="00AA5290" w:rsidRPr="00AA5290">
        <w:rPr>
          <w:color w:val="auto"/>
        </w:rPr>
        <w:t xml:space="preserve">interviewed by the Assessment Team </w:t>
      </w:r>
      <w:r w:rsidRPr="00AA5290">
        <w:rPr>
          <w:color w:val="auto"/>
        </w:rPr>
        <w:t>demonstrated an understanding of what is important to each consumer and the types of support required to optimise their well-being and independence.</w:t>
      </w:r>
      <w:r w:rsidR="00AA5290" w:rsidRPr="00AA5290">
        <w:rPr>
          <w:color w:val="auto"/>
        </w:rPr>
        <w:t xml:space="preserve"> Evidence analysed by the Assessment Team showed</w:t>
      </w:r>
      <w:r w:rsidRPr="00AA5290">
        <w:rPr>
          <w:color w:val="auto"/>
        </w:rPr>
        <w:t xml:space="preserve"> </w:t>
      </w:r>
      <w:r w:rsidR="00AA5290" w:rsidRPr="00AA5290">
        <w:rPr>
          <w:color w:val="auto"/>
        </w:rPr>
        <w:t>c</w:t>
      </w:r>
      <w:r w:rsidRPr="00AA5290">
        <w:rPr>
          <w:color w:val="auto"/>
        </w:rPr>
        <w:t>are planning documents evidenced the service implements individualised support strategies to meet the needs, goals and preferences of consumers.</w:t>
      </w:r>
      <w:bookmarkEnd w:id="9"/>
    </w:p>
    <w:bookmarkEnd w:id="10"/>
    <w:p w14:paraId="74618F48" w14:textId="03579A9B" w:rsidR="00C177B6" w:rsidRPr="00AA5290" w:rsidRDefault="00AA5290" w:rsidP="00C177B6">
      <w:pPr>
        <w:tabs>
          <w:tab w:val="right" w:pos="9026"/>
        </w:tabs>
        <w:rPr>
          <w:color w:val="auto"/>
        </w:rPr>
      </w:pPr>
      <w:r w:rsidRPr="00AA5290">
        <w:rPr>
          <w:color w:val="auto"/>
        </w:rPr>
        <w:t>Consumers interviewed by the Assessment Team</w:t>
      </w:r>
      <w:r w:rsidR="00C177B6" w:rsidRPr="00AA5290">
        <w:rPr>
          <w:color w:val="auto"/>
        </w:rPr>
        <w:t xml:space="preserve"> reported, in different ways, the service supports their emotional or psychological wellbeing.  Staff</w:t>
      </w:r>
      <w:r w:rsidRPr="00AA5290">
        <w:rPr>
          <w:color w:val="auto"/>
        </w:rPr>
        <w:t xml:space="preserve"> interviewed by the Assessment Team</w:t>
      </w:r>
      <w:r w:rsidR="00C177B6" w:rsidRPr="00AA5290">
        <w:rPr>
          <w:color w:val="auto"/>
        </w:rPr>
        <w:t xml:space="preserve"> described their understanding of consumers and how they listen to consumers to understand their needs and provide emotional support as it is </w:t>
      </w:r>
      <w:r w:rsidRPr="00AA5290">
        <w:rPr>
          <w:color w:val="auto"/>
        </w:rPr>
        <w:t>required</w:t>
      </w:r>
      <w:r w:rsidR="00C177B6" w:rsidRPr="00AA5290">
        <w:rPr>
          <w:color w:val="auto"/>
        </w:rPr>
        <w:t xml:space="preserve">. </w:t>
      </w:r>
    </w:p>
    <w:p w14:paraId="0C5D7591" w14:textId="386C6E52" w:rsidR="00C177B6" w:rsidRPr="00AA5290" w:rsidRDefault="00C177B6" w:rsidP="00AA5290">
      <w:pPr>
        <w:tabs>
          <w:tab w:val="right" w:pos="9026"/>
        </w:tabs>
        <w:rPr>
          <w:color w:val="auto"/>
        </w:rPr>
      </w:pPr>
      <w:bookmarkStart w:id="12" w:name="_Hlk106346349"/>
      <w:bookmarkStart w:id="13" w:name="_Hlk106453811"/>
      <w:r w:rsidRPr="00AA5290">
        <w:rPr>
          <w:color w:val="auto"/>
        </w:rPr>
        <w:t>Consumers</w:t>
      </w:r>
      <w:r w:rsidR="00AA5290" w:rsidRPr="00AA5290">
        <w:rPr>
          <w:color w:val="auto"/>
        </w:rPr>
        <w:t xml:space="preserve"> interviewed by the Assessment Team</w:t>
      </w:r>
      <w:r w:rsidRPr="00AA5290">
        <w:rPr>
          <w:color w:val="auto"/>
        </w:rPr>
        <w:t xml:space="preserve"> described how the service facilitates their community participation within different settings, supports them to maintain their social relationships and pursue their interests. </w:t>
      </w:r>
      <w:bookmarkEnd w:id="12"/>
      <w:bookmarkEnd w:id="13"/>
      <w:r w:rsidRPr="00AA5290">
        <w:rPr>
          <w:rFonts w:eastAsia="Fira Sans Light"/>
          <w:color w:val="auto"/>
          <w:lang w:eastAsia="en-US"/>
        </w:rPr>
        <w:t>Consumers</w:t>
      </w:r>
      <w:r w:rsidR="00AA5290" w:rsidRPr="00AA5290">
        <w:rPr>
          <w:rFonts w:eastAsia="Fira Sans Light"/>
          <w:color w:val="auto"/>
          <w:lang w:eastAsia="en-US"/>
        </w:rPr>
        <w:t xml:space="preserve"> interviewed by the Assessment Team described</w:t>
      </w:r>
      <w:r w:rsidRPr="00AA5290">
        <w:rPr>
          <w:rFonts w:eastAsia="Fira Sans Light"/>
          <w:color w:val="auto"/>
          <w:lang w:eastAsia="en-US"/>
        </w:rPr>
        <w:t xml:space="preserve"> </w:t>
      </w:r>
      <w:r w:rsidR="00AA5290" w:rsidRPr="00AA5290">
        <w:rPr>
          <w:rFonts w:eastAsia="Fira Sans Light"/>
          <w:color w:val="auto"/>
          <w:lang w:eastAsia="en-US"/>
        </w:rPr>
        <w:t>their</w:t>
      </w:r>
      <w:r w:rsidRPr="00AA5290">
        <w:rPr>
          <w:rFonts w:eastAsia="Fira Sans Light"/>
          <w:color w:val="auto"/>
          <w:lang w:eastAsia="en-US"/>
        </w:rPr>
        <w:t xml:space="preserve"> satisf</w:t>
      </w:r>
      <w:r w:rsidR="00AA5290" w:rsidRPr="00AA5290">
        <w:rPr>
          <w:rFonts w:eastAsia="Fira Sans Light"/>
          <w:color w:val="auto"/>
          <w:lang w:eastAsia="en-US"/>
        </w:rPr>
        <w:t>action that</w:t>
      </w:r>
      <w:r w:rsidRPr="00AA5290">
        <w:rPr>
          <w:rFonts w:eastAsia="Fira Sans Light"/>
          <w:color w:val="auto"/>
          <w:lang w:eastAsia="en-US"/>
        </w:rPr>
        <w:t xml:space="preserve"> their services are </w:t>
      </w:r>
      <w:r w:rsidR="00D942C1" w:rsidRPr="00AA5290">
        <w:rPr>
          <w:rFonts w:eastAsia="Fira Sans Light"/>
          <w:color w:val="auto"/>
          <w:lang w:eastAsia="en-US"/>
        </w:rPr>
        <w:t>consistent,</w:t>
      </w:r>
      <w:r w:rsidRPr="00AA5290">
        <w:rPr>
          <w:rFonts w:eastAsia="Fira Sans Light"/>
          <w:color w:val="auto"/>
          <w:lang w:eastAsia="en-US"/>
        </w:rPr>
        <w:t xml:space="preserve"> and staff know how to deliver their services. Staff </w:t>
      </w:r>
      <w:r w:rsidR="00AA5290" w:rsidRPr="00AA5290">
        <w:rPr>
          <w:rFonts w:eastAsia="Fira Sans Light"/>
          <w:color w:val="auto"/>
          <w:lang w:eastAsia="en-US"/>
        </w:rPr>
        <w:t xml:space="preserve">interviewed by the Assessment Team </w:t>
      </w:r>
      <w:r w:rsidRPr="00AA5290">
        <w:rPr>
          <w:rFonts w:eastAsia="Fira Sans Light"/>
          <w:color w:val="auto"/>
          <w:lang w:eastAsia="en-US"/>
        </w:rPr>
        <w:t>s</w:t>
      </w:r>
      <w:r w:rsidR="00AA5290" w:rsidRPr="00AA5290">
        <w:rPr>
          <w:rFonts w:eastAsia="Fira Sans Light"/>
          <w:color w:val="auto"/>
          <w:lang w:eastAsia="en-US"/>
        </w:rPr>
        <w:t>tated</w:t>
      </w:r>
      <w:r w:rsidRPr="00AA5290">
        <w:rPr>
          <w:rFonts w:eastAsia="Fira Sans Light"/>
          <w:color w:val="auto"/>
          <w:lang w:eastAsia="en-US"/>
        </w:rPr>
        <w:t xml:space="preserve"> they have access to consumer information verbally and via SMS and email.</w:t>
      </w:r>
    </w:p>
    <w:p w14:paraId="0F5F3C4E" w14:textId="7597FD4E" w:rsidR="00C177B6" w:rsidRPr="00AA5290" w:rsidRDefault="00C177B6" w:rsidP="00C177B6">
      <w:pPr>
        <w:rPr>
          <w:color w:val="auto"/>
        </w:rPr>
      </w:pPr>
      <w:r w:rsidRPr="00AA5290">
        <w:rPr>
          <w:color w:val="auto"/>
          <w:szCs w:val="22"/>
          <w:lang w:eastAsia="en-US"/>
        </w:rPr>
        <w:lastRenderedPageBreak/>
        <w:t xml:space="preserve">Staff </w:t>
      </w:r>
      <w:r w:rsidR="00AA5290" w:rsidRPr="00AA5290">
        <w:rPr>
          <w:color w:val="auto"/>
          <w:szCs w:val="22"/>
          <w:lang w:eastAsia="en-US"/>
        </w:rPr>
        <w:t xml:space="preserve">interviewed by the Assessment Team </w:t>
      </w:r>
      <w:r w:rsidRPr="00AA5290">
        <w:rPr>
          <w:color w:val="auto"/>
          <w:szCs w:val="22"/>
          <w:lang w:eastAsia="en-US"/>
        </w:rPr>
        <w:t xml:space="preserve">described processes for making referrals and for providing information to consumers who may choose </w:t>
      </w:r>
      <w:r w:rsidR="00AA5290" w:rsidRPr="00AA5290">
        <w:rPr>
          <w:color w:val="auto"/>
          <w:szCs w:val="22"/>
          <w:lang w:eastAsia="en-US"/>
        </w:rPr>
        <w:t xml:space="preserve">a </w:t>
      </w:r>
      <w:r w:rsidRPr="00AA5290">
        <w:rPr>
          <w:color w:val="auto"/>
          <w:szCs w:val="22"/>
          <w:lang w:eastAsia="en-US"/>
        </w:rPr>
        <w:t xml:space="preserve">referral. </w:t>
      </w:r>
      <w:r w:rsidR="00AA5290" w:rsidRPr="00AA5290">
        <w:rPr>
          <w:color w:val="auto"/>
          <w:szCs w:val="22"/>
          <w:lang w:eastAsia="en-US"/>
        </w:rPr>
        <w:t xml:space="preserve">Evidence analysed by the Assessment Team showed </w:t>
      </w:r>
      <w:r w:rsidR="00AA5290" w:rsidRPr="00AA5290">
        <w:rPr>
          <w:color w:val="auto"/>
        </w:rPr>
        <w:t>c</w:t>
      </w:r>
      <w:r w:rsidRPr="00AA5290">
        <w:rPr>
          <w:color w:val="auto"/>
        </w:rPr>
        <w:t xml:space="preserve">onsumer care documentation confirmed that timely and appropriate referrals are made as needed to individuals, other organisations and providers of care and services. </w:t>
      </w:r>
    </w:p>
    <w:p w14:paraId="1B46F8F3" w14:textId="44E4D72E" w:rsidR="00492BD2" w:rsidRPr="00AA5290" w:rsidRDefault="00AA5290" w:rsidP="00C177B6">
      <w:pPr>
        <w:tabs>
          <w:tab w:val="right" w:pos="9026"/>
        </w:tabs>
        <w:rPr>
          <w:color w:val="auto"/>
        </w:rPr>
      </w:pPr>
      <w:r w:rsidRPr="00AA5290">
        <w:rPr>
          <w:color w:val="auto"/>
        </w:rPr>
        <w:t>Evidence analysed by the Assessment Team showed t</w:t>
      </w:r>
      <w:r w:rsidR="00C177B6" w:rsidRPr="00AA5290">
        <w:rPr>
          <w:color w:val="auto"/>
        </w:rPr>
        <w:t>he service demonstrated where equipment is provided, it is safe and</w:t>
      </w:r>
      <w:r w:rsidRPr="00AA5290">
        <w:rPr>
          <w:color w:val="auto"/>
        </w:rPr>
        <w:t xml:space="preserve"> well</w:t>
      </w:r>
      <w:r w:rsidR="00C177B6" w:rsidRPr="00AA5290">
        <w:rPr>
          <w:color w:val="auto"/>
        </w:rPr>
        <w:t xml:space="preserve"> maintained. Consumers and representatives interviewed</w:t>
      </w:r>
      <w:r w:rsidRPr="00AA5290">
        <w:rPr>
          <w:color w:val="auto"/>
        </w:rPr>
        <w:t xml:space="preserve"> by the Assessment Team</w:t>
      </w:r>
      <w:r w:rsidR="00C177B6" w:rsidRPr="00AA5290">
        <w:rPr>
          <w:color w:val="auto"/>
        </w:rPr>
        <w:t xml:space="preserve"> generally said equipment had not been provided however, satisfaction was expressed with equipment if it had been provided.</w:t>
      </w:r>
      <w:r w:rsidRPr="00AA5290">
        <w:rPr>
          <w:color w:val="auto"/>
        </w:rPr>
        <w:t xml:space="preserve"> Evidence analysed by the Assessment Team showed</w:t>
      </w:r>
      <w:r w:rsidR="00C177B6" w:rsidRPr="00AA5290">
        <w:rPr>
          <w:color w:val="auto"/>
        </w:rPr>
        <w:t xml:space="preserve"> </w:t>
      </w:r>
      <w:r w:rsidRPr="00AA5290">
        <w:rPr>
          <w:color w:val="auto"/>
        </w:rPr>
        <w:t>e</w:t>
      </w:r>
      <w:r w:rsidR="00C177B6" w:rsidRPr="00AA5290">
        <w:rPr>
          <w:color w:val="auto"/>
        </w:rPr>
        <w:t xml:space="preserve">quipment is selected for safety and suitability on the recommendations of allied health professionals. </w:t>
      </w:r>
    </w:p>
    <w:p w14:paraId="195560EB" w14:textId="2022CD6A" w:rsidR="00C76A76" w:rsidRPr="0008588C" w:rsidRDefault="00C76A76" w:rsidP="00C76A76">
      <w:pPr>
        <w:rPr>
          <w:rFonts w:eastAsiaTheme="minorHAnsi"/>
          <w:color w:val="auto"/>
        </w:rPr>
      </w:pPr>
      <w:r w:rsidRPr="0008588C">
        <w:rPr>
          <w:rFonts w:eastAsiaTheme="minorHAnsi"/>
          <w:color w:val="auto"/>
        </w:rPr>
        <w:t xml:space="preserve">The Quality Standard for the Home care packages service </w:t>
      </w:r>
      <w:r w:rsidR="00492BD2" w:rsidRPr="0008588C">
        <w:rPr>
          <w:rFonts w:eastAsiaTheme="minorHAnsi"/>
          <w:color w:val="auto"/>
        </w:rPr>
        <w:t xml:space="preserve">is </w:t>
      </w:r>
      <w:r w:rsidRPr="0008588C">
        <w:rPr>
          <w:rFonts w:eastAsiaTheme="minorHAnsi"/>
          <w:color w:val="auto"/>
        </w:rPr>
        <w:t xml:space="preserve">assessed as </w:t>
      </w:r>
      <w:r w:rsidR="00492BD2" w:rsidRPr="0008588C">
        <w:rPr>
          <w:color w:val="auto"/>
        </w:rPr>
        <w:t xml:space="preserve">Compliant </w:t>
      </w:r>
      <w:r w:rsidRPr="0008588C">
        <w:rPr>
          <w:rFonts w:eastAsiaTheme="minorHAnsi"/>
          <w:color w:val="auto"/>
        </w:rPr>
        <w:t xml:space="preserve">as </w:t>
      </w:r>
      <w:r w:rsidR="0008588C" w:rsidRPr="0008588C">
        <w:rPr>
          <w:rFonts w:eastAsiaTheme="minorHAnsi"/>
          <w:color w:val="auto"/>
        </w:rPr>
        <w:t>six</w:t>
      </w:r>
      <w:r w:rsidRPr="0008588C">
        <w:rPr>
          <w:rFonts w:eastAsiaTheme="minorHAnsi"/>
          <w:color w:val="auto"/>
        </w:rPr>
        <w:t xml:space="preserve"> of the </w:t>
      </w:r>
      <w:r w:rsidR="0008588C" w:rsidRPr="0008588C">
        <w:rPr>
          <w:rFonts w:eastAsiaTheme="minorHAnsi"/>
          <w:color w:val="auto"/>
        </w:rPr>
        <w:t>six</w:t>
      </w:r>
      <w:r w:rsidRPr="0008588C">
        <w:rPr>
          <w:rFonts w:eastAsiaTheme="minorHAnsi"/>
          <w:color w:val="auto"/>
        </w:rPr>
        <w:t xml:space="preserve"> </w:t>
      </w:r>
      <w:r w:rsidR="0008588C" w:rsidRPr="0008588C">
        <w:rPr>
          <w:rFonts w:eastAsiaTheme="minorHAnsi"/>
          <w:color w:val="auto"/>
        </w:rPr>
        <w:t>applicable</w:t>
      </w:r>
      <w:r w:rsidRPr="0008588C">
        <w:rPr>
          <w:rFonts w:eastAsiaTheme="minorHAnsi"/>
          <w:color w:val="auto"/>
        </w:rPr>
        <w:t xml:space="preserve"> requirements have been assessed as </w:t>
      </w:r>
      <w:r w:rsidR="0008588C" w:rsidRPr="0008588C">
        <w:rPr>
          <w:color w:val="auto"/>
        </w:rPr>
        <w:t xml:space="preserve">Compliant. Requirement 4(3)(f) is not applicable and therefore not assessed. </w:t>
      </w:r>
      <w:r w:rsidRPr="0008588C">
        <w:rPr>
          <w:rFonts w:eastAsiaTheme="minorHAnsi"/>
          <w:color w:val="auto"/>
        </w:rPr>
        <w:t xml:space="preserve"> </w:t>
      </w:r>
    </w:p>
    <w:p w14:paraId="195560ED" w14:textId="298673A0" w:rsidR="00C76A76" w:rsidRPr="00507CBC" w:rsidRDefault="00C76A76" w:rsidP="00C76A76">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11"/>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F1" w14:textId="77777777" w:rsidTr="00C76A76">
        <w:tc>
          <w:tcPr>
            <w:tcW w:w="4531" w:type="dxa"/>
            <w:shd w:val="clear" w:color="auto" w:fill="E7E6E6" w:themeFill="background2"/>
          </w:tcPr>
          <w:p w14:paraId="195560EE" w14:textId="77777777" w:rsidR="00C76A76" w:rsidRPr="002B61BB" w:rsidRDefault="00C76A76" w:rsidP="00C76A7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95560EF"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F0" w14:textId="52CA15EA" w:rsidR="00C76A76" w:rsidRPr="006107BF" w:rsidRDefault="007203BE" w:rsidP="00C76A76">
            <w:pPr>
              <w:pStyle w:val="Heading3"/>
              <w:spacing w:before="120" w:after="0"/>
              <w:jc w:val="right"/>
              <w:outlineLvl w:val="2"/>
            </w:pPr>
            <w:r w:rsidRPr="007203BE">
              <w:rPr>
                <w:szCs w:val="26"/>
              </w:rPr>
              <w:t>Compliant</w:t>
            </w:r>
          </w:p>
        </w:tc>
      </w:tr>
    </w:tbl>
    <w:p w14:paraId="195560F9" w14:textId="3CE2B5C0" w:rsidR="00C76A76" w:rsidRPr="007203BE" w:rsidRDefault="00C76A76" w:rsidP="007203BE">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0FD" w14:textId="77777777" w:rsidTr="00C76A76">
        <w:tc>
          <w:tcPr>
            <w:tcW w:w="4531" w:type="dxa"/>
            <w:shd w:val="clear" w:color="auto" w:fill="E7E6E6" w:themeFill="background2"/>
          </w:tcPr>
          <w:p w14:paraId="195560FA" w14:textId="77777777" w:rsidR="00C76A76" w:rsidRPr="002B61BB" w:rsidRDefault="00C76A76" w:rsidP="00C76A7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95560FB"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0FC" w14:textId="5CB47299" w:rsidR="00C76A76" w:rsidRPr="006107BF" w:rsidRDefault="007203BE" w:rsidP="00C76A76">
            <w:pPr>
              <w:pStyle w:val="Heading3"/>
              <w:spacing w:before="120" w:after="0"/>
              <w:jc w:val="right"/>
              <w:outlineLvl w:val="2"/>
            </w:pPr>
            <w:r w:rsidRPr="007203BE">
              <w:rPr>
                <w:szCs w:val="26"/>
              </w:rPr>
              <w:t>Compliant</w:t>
            </w:r>
          </w:p>
        </w:tc>
      </w:tr>
    </w:tbl>
    <w:p w14:paraId="19556105" w14:textId="5A1B6443" w:rsidR="00C76A76" w:rsidRPr="007203BE" w:rsidRDefault="00C76A76" w:rsidP="007203BE">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09" w14:textId="77777777" w:rsidTr="00C76A76">
        <w:tc>
          <w:tcPr>
            <w:tcW w:w="4531" w:type="dxa"/>
            <w:shd w:val="clear" w:color="auto" w:fill="E7E6E6" w:themeFill="background2"/>
          </w:tcPr>
          <w:p w14:paraId="19556106" w14:textId="77777777" w:rsidR="00C76A76" w:rsidRPr="002B61BB" w:rsidRDefault="00C76A76" w:rsidP="00C76A7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19556107"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08" w14:textId="6EDC73FF" w:rsidR="00C76A76" w:rsidRPr="006107BF" w:rsidRDefault="007203BE" w:rsidP="00C76A76">
            <w:pPr>
              <w:pStyle w:val="Heading3"/>
              <w:spacing w:before="120" w:after="0"/>
              <w:jc w:val="right"/>
              <w:outlineLvl w:val="2"/>
            </w:pPr>
            <w:r w:rsidRPr="007203BE">
              <w:rPr>
                <w:szCs w:val="26"/>
              </w:rPr>
              <w:t>Compliant</w:t>
            </w:r>
          </w:p>
        </w:tc>
      </w:tr>
    </w:tbl>
    <w:p w14:paraId="1955610E" w14:textId="77777777" w:rsidR="00C76A76" w:rsidRPr="008D114F" w:rsidRDefault="00C76A76" w:rsidP="00C76A76">
      <w:pPr>
        <w:rPr>
          <w:i/>
        </w:rPr>
      </w:pPr>
      <w:r w:rsidRPr="008D114F">
        <w:rPr>
          <w:i/>
        </w:rPr>
        <w:t>Services and supports for daily living assist each consumer to:</w:t>
      </w:r>
    </w:p>
    <w:p w14:paraId="1955610F" w14:textId="77777777" w:rsidR="00C76A76" w:rsidRPr="008D114F" w:rsidRDefault="00C76A76" w:rsidP="00C76A7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9556110" w14:textId="77777777" w:rsidR="00C76A76" w:rsidRPr="008D114F" w:rsidRDefault="00C76A76" w:rsidP="00C76A76">
      <w:pPr>
        <w:numPr>
          <w:ilvl w:val="0"/>
          <w:numId w:val="26"/>
        </w:numPr>
        <w:tabs>
          <w:tab w:val="right" w:pos="9026"/>
        </w:tabs>
        <w:spacing w:before="0" w:after="0"/>
        <w:ind w:left="567" w:hanging="425"/>
        <w:outlineLvl w:val="4"/>
        <w:rPr>
          <w:i/>
        </w:rPr>
      </w:pPr>
      <w:r w:rsidRPr="008D114F">
        <w:rPr>
          <w:i/>
        </w:rPr>
        <w:t>have social and personal relationships; and</w:t>
      </w:r>
    </w:p>
    <w:p w14:paraId="19556114" w14:textId="11A4C447" w:rsidR="00C76A76" w:rsidRDefault="00C76A76" w:rsidP="00FB5BC9">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18" w14:textId="77777777" w:rsidTr="00C76A76">
        <w:tc>
          <w:tcPr>
            <w:tcW w:w="4531" w:type="dxa"/>
            <w:shd w:val="clear" w:color="auto" w:fill="E7E6E6" w:themeFill="background2"/>
          </w:tcPr>
          <w:p w14:paraId="19556115" w14:textId="77777777" w:rsidR="00C76A76" w:rsidRPr="002B61BB" w:rsidRDefault="00C76A76" w:rsidP="00C76A7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19556116"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17" w14:textId="59C153B4" w:rsidR="00C76A76" w:rsidRPr="006107BF" w:rsidRDefault="007203BE" w:rsidP="00C76A76">
            <w:pPr>
              <w:pStyle w:val="Heading3"/>
              <w:spacing w:before="120" w:after="0"/>
              <w:jc w:val="right"/>
              <w:outlineLvl w:val="2"/>
            </w:pPr>
            <w:r w:rsidRPr="007203BE">
              <w:rPr>
                <w:szCs w:val="26"/>
              </w:rPr>
              <w:t>Compliant</w:t>
            </w:r>
          </w:p>
        </w:tc>
      </w:tr>
    </w:tbl>
    <w:p w14:paraId="19556120" w14:textId="04911CD9" w:rsidR="00C76A76" w:rsidRPr="007203BE" w:rsidRDefault="00C76A76" w:rsidP="007203BE">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24" w14:textId="77777777" w:rsidTr="00C76A76">
        <w:tc>
          <w:tcPr>
            <w:tcW w:w="4531" w:type="dxa"/>
            <w:shd w:val="clear" w:color="auto" w:fill="E7E6E6" w:themeFill="background2"/>
          </w:tcPr>
          <w:p w14:paraId="19556121" w14:textId="77777777" w:rsidR="00C76A76" w:rsidRPr="002B61BB" w:rsidRDefault="00C76A76" w:rsidP="00C76A76">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19556122"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23" w14:textId="4B968633" w:rsidR="00C76A76" w:rsidRPr="006107BF" w:rsidRDefault="007203BE" w:rsidP="00C76A76">
            <w:pPr>
              <w:pStyle w:val="Heading3"/>
              <w:spacing w:before="120" w:after="0"/>
              <w:jc w:val="right"/>
              <w:outlineLvl w:val="2"/>
            </w:pPr>
            <w:r w:rsidRPr="007203BE">
              <w:rPr>
                <w:szCs w:val="26"/>
              </w:rPr>
              <w:t>Compliant</w:t>
            </w:r>
          </w:p>
        </w:tc>
      </w:tr>
    </w:tbl>
    <w:p w14:paraId="1955612C" w14:textId="713E19BB" w:rsidR="00C76A76" w:rsidRPr="007203BE" w:rsidRDefault="00C76A76" w:rsidP="007203BE">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30" w14:textId="77777777" w:rsidTr="00C76A76">
        <w:tc>
          <w:tcPr>
            <w:tcW w:w="4531" w:type="dxa"/>
            <w:shd w:val="clear" w:color="auto" w:fill="E7E6E6" w:themeFill="background2"/>
          </w:tcPr>
          <w:p w14:paraId="1955612D" w14:textId="77777777" w:rsidR="00C76A76" w:rsidRPr="002B61BB" w:rsidRDefault="00C76A76" w:rsidP="00C76A7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1955612E"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2F" w14:textId="673C7B79" w:rsidR="00C76A76" w:rsidRPr="006107BF" w:rsidRDefault="0008588C" w:rsidP="00C76A76">
            <w:pPr>
              <w:pStyle w:val="Heading3"/>
              <w:spacing w:before="120" w:after="0"/>
              <w:jc w:val="right"/>
              <w:outlineLvl w:val="2"/>
            </w:pPr>
            <w:r w:rsidRPr="0008588C">
              <w:rPr>
                <w:szCs w:val="26"/>
              </w:rPr>
              <w:t>Not Applicable</w:t>
            </w:r>
          </w:p>
        </w:tc>
      </w:tr>
    </w:tbl>
    <w:p w14:paraId="19556138" w14:textId="0D1ED610" w:rsidR="00C76A76" w:rsidRPr="0008588C" w:rsidRDefault="00C76A76" w:rsidP="0008588C">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3C" w14:textId="77777777" w:rsidTr="00C76A76">
        <w:tc>
          <w:tcPr>
            <w:tcW w:w="4531" w:type="dxa"/>
            <w:shd w:val="clear" w:color="auto" w:fill="E7E6E6" w:themeFill="background2"/>
          </w:tcPr>
          <w:p w14:paraId="19556139" w14:textId="77777777" w:rsidR="00C76A76" w:rsidRPr="002B61BB" w:rsidRDefault="00C76A76" w:rsidP="00C76A7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1955613A"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3B" w14:textId="76D4F953" w:rsidR="00C76A76" w:rsidRPr="006107BF" w:rsidRDefault="007203BE" w:rsidP="00C76A76">
            <w:pPr>
              <w:pStyle w:val="Heading3"/>
              <w:spacing w:before="120" w:after="0"/>
              <w:jc w:val="right"/>
              <w:outlineLvl w:val="2"/>
            </w:pPr>
            <w:r w:rsidRPr="007203BE">
              <w:rPr>
                <w:szCs w:val="26"/>
              </w:rPr>
              <w:t>Compliant</w:t>
            </w:r>
          </w:p>
        </w:tc>
      </w:tr>
    </w:tbl>
    <w:p w14:paraId="19556141" w14:textId="77777777" w:rsidR="00C76A76" w:rsidRDefault="00C76A76" w:rsidP="00C76A76">
      <w:pPr>
        <w:rPr>
          <w:i/>
        </w:rPr>
      </w:pPr>
      <w:r w:rsidRPr="008D114F">
        <w:rPr>
          <w:i/>
        </w:rPr>
        <w:t>Where equipment is provided, it is safe, suitable, clean and well maintained.</w:t>
      </w:r>
    </w:p>
    <w:p w14:paraId="19556146" w14:textId="77777777" w:rsidR="00C76A76" w:rsidRDefault="00C76A76" w:rsidP="00C76A76"/>
    <w:p w14:paraId="19556147" w14:textId="77777777" w:rsidR="00C76A76" w:rsidRDefault="00C76A76" w:rsidP="00C76A76">
      <w:pPr>
        <w:sectPr w:rsidR="00C76A76" w:rsidSect="00C76A76">
          <w:headerReference w:type="first" r:id="rId20"/>
          <w:type w:val="continuous"/>
          <w:pgSz w:w="11906" w:h="16838"/>
          <w:pgMar w:top="1701" w:right="1418" w:bottom="1418" w:left="1418" w:header="709" w:footer="397" w:gutter="0"/>
          <w:cols w:space="708"/>
          <w:docGrid w:linePitch="360"/>
        </w:sectPr>
      </w:pPr>
    </w:p>
    <w:p w14:paraId="19556148" w14:textId="77777777" w:rsidR="00C76A76" w:rsidRDefault="00C76A76" w:rsidP="00C76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9556279" wp14:editId="1955627A">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519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19556149" w14:textId="2E374EB8" w:rsidR="00C76A76" w:rsidRPr="00162F6A" w:rsidRDefault="00C76A76" w:rsidP="00C76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01A51" w:rsidRPr="00F01A51">
        <w:rPr>
          <w:bCs w:val="0"/>
          <w:iCs w:val="0"/>
          <w:color w:val="FFFFFF" w:themeColor="background1"/>
          <w:sz w:val="36"/>
          <w:szCs w:val="36"/>
        </w:rPr>
        <w:t>Not Applicable</w:t>
      </w:r>
      <w:r w:rsidRPr="00162F6A">
        <w:rPr>
          <w:color w:val="FFFFFF" w:themeColor="background1"/>
          <w:highlight w:val="yellow"/>
        </w:rPr>
        <w:br/>
      </w:r>
    </w:p>
    <w:p w14:paraId="1955614A" w14:textId="77777777" w:rsidR="00C76A76" w:rsidRPr="006716D8" w:rsidRDefault="00C76A76" w:rsidP="00C76A76"/>
    <w:p w14:paraId="1955614B" w14:textId="77777777" w:rsidR="00C76A76" w:rsidRPr="006716D8" w:rsidRDefault="00C76A76" w:rsidP="00C76A76">
      <w:pPr>
        <w:sectPr w:rsidR="00C76A76" w:rsidRPr="006716D8" w:rsidSect="00C76A76">
          <w:pgSz w:w="11906" w:h="16838"/>
          <w:pgMar w:top="1701" w:right="1418" w:bottom="1418" w:left="1418" w:header="709" w:footer="397" w:gutter="0"/>
          <w:cols w:space="708"/>
          <w:docGrid w:linePitch="360"/>
        </w:sectPr>
      </w:pPr>
    </w:p>
    <w:p w14:paraId="1955614C" w14:textId="77777777" w:rsidR="00C76A76" w:rsidRPr="00FD1B02" w:rsidRDefault="00C76A76" w:rsidP="00C76A76">
      <w:pPr>
        <w:pStyle w:val="Heading3"/>
        <w:shd w:val="clear" w:color="auto" w:fill="F2F2F2" w:themeFill="background1" w:themeFillShade="F2"/>
      </w:pPr>
      <w:r w:rsidRPr="00FD1B02">
        <w:t>Consumer outcome:</w:t>
      </w:r>
    </w:p>
    <w:p w14:paraId="1955614D" w14:textId="77777777" w:rsidR="00C76A76" w:rsidRDefault="00C76A76" w:rsidP="00C76A76">
      <w:pPr>
        <w:numPr>
          <w:ilvl w:val="0"/>
          <w:numId w:val="5"/>
        </w:numPr>
        <w:shd w:val="clear" w:color="auto" w:fill="F2F2F2" w:themeFill="background1" w:themeFillShade="F2"/>
      </w:pPr>
      <w:r>
        <w:t>I feel I belong and I am safe and comfortable in the organisation’s service environment.</w:t>
      </w:r>
    </w:p>
    <w:p w14:paraId="1955614E" w14:textId="77777777" w:rsidR="00C76A76" w:rsidRDefault="00C76A76" w:rsidP="00C76A76">
      <w:pPr>
        <w:pStyle w:val="Heading3"/>
        <w:shd w:val="clear" w:color="auto" w:fill="F2F2F2" w:themeFill="background1" w:themeFillShade="F2"/>
      </w:pPr>
      <w:r>
        <w:t>Organisation statement:</w:t>
      </w:r>
    </w:p>
    <w:p w14:paraId="1955614F" w14:textId="77777777" w:rsidR="00C76A76" w:rsidRDefault="00C76A76" w:rsidP="00C76A7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556150" w14:textId="77777777" w:rsidR="00C76A76" w:rsidRDefault="00C76A76" w:rsidP="00C76A76">
      <w:pPr>
        <w:pStyle w:val="Heading2"/>
      </w:pPr>
      <w:r>
        <w:t>Assessment of Standard 5</w:t>
      </w:r>
    </w:p>
    <w:p w14:paraId="19556152" w14:textId="5C59953D" w:rsidR="00C76A76" w:rsidRPr="00715A80" w:rsidRDefault="00C76A76" w:rsidP="00C76A76">
      <w:pPr>
        <w:rPr>
          <w:rFonts w:eastAsiaTheme="minorHAnsi"/>
          <w:color w:val="auto"/>
        </w:rPr>
      </w:pPr>
      <w:r w:rsidRPr="00715A80">
        <w:rPr>
          <w:rFonts w:eastAsiaTheme="minorHAnsi"/>
          <w:color w:val="auto"/>
        </w:rPr>
        <w:t xml:space="preserve">The Quality Standard for the Home care packages service </w:t>
      </w:r>
      <w:r w:rsidR="00F01A51" w:rsidRPr="00715A80">
        <w:rPr>
          <w:rFonts w:eastAsiaTheme="minorHAnsi"/>
          <w:color w:val="auto"/>
        </w:rPr>
        <w:t xml:space="preserve">is </w:t>
      </w:r>
      <w:r w:rsidRPr="00715A80">
        <w:rPr>
          <w:rFonts w:eastAsiaTheme="minorHAnsi"/>
          <w:color w:val="auto"/>
        </w:rPr>
        <w:t xml:space="preserve">assessed as </w:t>
      </w:r>
      <w:r w:rsidR="00F01A51" w:rsidRPr="00715A80">
        <w:rPr>
          <w:color w:val="auto"/>
        </w:rPr>
        <w:t xml:space="preserve">Not Applicable </w:t>
      </w:r>
      <w:r w:rsidRPr="00715A80">
        <w:rPr>
          <w:rFonts w:eastAsiaTheme="minorHAnsi"/>
          <w:color w:val="auto"/>
        </w:rPr>
        <w:t xml:space="preserve">as </w:t>
      </w:r>
      <w:r w:rsidR="00F01A51" w:rsidRPr="00715A80">
        <w:rPr>
          <w:rFonts w:eastAsiaTheme="minorHAnsi"/>
          <w:color w:val="auto"/>
        </w:rPr>
        <w:t>three</w:t>
      </w:r>
      <w:r w:rsidRPr="00715A80">
        <w:rPr>
          <w:rFonts w:eastAsiaTheme="minorHAnsi"/>
          <w:color w:val="auto"/>
        </w:rPr>
        <w:t xml:space="preserve"> of the three specific requirements have been assessed as </w:t>
      </w:r>
      <w:r w:rsidR="00F01A51" w:rsidRPr="00715A80">
        <w:rPr>
          <w:color w:val="auto"/>
        </w:rPr>
        <w:t>Not Applicable.</w:t>
      </w:r>
      <w:r w:rsidRPr="00715A80">
        <w:rPr>
          <w:rFonts w:eastAsiaTheme="minorHAnsi"/>
          <w:color w:val="auto"/>
        </w:rPr>
        <w:t xml:space="preserve"> </w:t>
      </w:r>
    </w:p>
    <w:p w14:paraId="6F9E5B2F" w14:textId="77777777" w:rsidR="00FB5BC9" w:rsidRDefault="00FB5BC9" w:rsidP="00C76A76">
      <w:pPr>
        <w:pStyle w:val="Heading1"/>
        <w:tabs>
          <w:tab w:val="right" w:pos="9070"/>
        </w:tabs>
        <w:spacing w:before="240" w:after="0" w:line="240" w:lineRule="auto"/>
        <w:rPr>
          <w:color w:val="FFFFFF" w:themeColor="background1"/>
          <w:sz w:val="36"/>
        </w:rPr>
      </w:pPr>
      <w:r>
        <w:rPr>
          <w:color w:val="FFFFFF" w:themeColor="background1"/>
          <w:sz w:val="36"/>
        </w:rPr>
        <w:br w:type="page"/>
      </w:r>
    </w:p>
    <w:p w14:paraId="1955617E" w14:textId="2E182709" w:rsidR="00C76A76" w:rsidRDefault="00C76A76" w:rsidP="00C76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955627B" wp14:editId="1955627C">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409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955617F" w14:textId="625E200C" w:rsidR="00C76A76" w:rsidRPr="00162F6A" w:rsidRDefault="00C76A76" w:rsidP="00C76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bCs w:val="0"/>
          <w:iCs w:val="0"/>
          <w:color w:val="0000FF"/>
          <w:sz w:val="36"/>
          <w:szCs w:val="36"/>
        </w:rPr>
        <w:t xml:space="preserve"> </w:t>
      </w:r>
      <w:r w:rsidRPr="009E0FE5">
        <w:rPr>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19556180" w14:textId="77777777" w:rsidR="00C76A76" w:rsidRPr="006716D8" w:rsidRDefault="00C76A76" w:rsidP="00C76A76"/>
    <w:p w14:paraId="19556181" w14:textId="77777777" w:rsidR="00C76A76" w:rsidRDefault="00C76A76" w:rsidP="00C76A76"/>
    <w:p w14:paraId="19556182" w14:textId="77777777" w:rsidR="00C76A76" w:rsidRPr="006716D8" w:rsidRDefault="00C76A76" w:rsidP="00C76A76">
      <w:pPr>
        <w:spacing w:before="0" w:line="240" w:lineRule="auto"/>
        <w:sectPr w:rsidR="00C76A76" w:rsidRPr="006716D8" w:rsidSect="00C76A76">
          <w:headerReference w:type="first" r:id="rId21"/>
          <w:type w:val="continuous"/>
          <w:pgSz w:w="11906" w:h="16838" w:code="9"/>
          <w:pgMar w:top="1701" w:right="1418" w:bottom="1418" w:left="1418" w:header="709" w:footer="397" w:gutter="0"/>
          <w:cols w:space="708"/>
          <w:docGrid w:linePitch="360"/>
        </w:sectPr>
      </w:pPr>
    </w:p>
    <w:p w14:paraId="19556183" w14:textId="77777777" w:rsidR="00C76A76" w:rsidRPr="00FD1B02" w:rsidRDefault="00C76A76" w:rsidP="00C76A76">
      <w:pPr>
        <w:pStyle w:val="Heading3"/>
        <w:shd w:val="clear" w:color="auto" w:fill="F2F2F2" w:themeFill="background1" w:themeFillShade="F2"/>
        <w:spacing w:before="0" w:line="240" w:lineRule="auto"/>
      </w:pPr>
      <w:r w:rsidRPr="00FD1B02">
        <w:t>Consumer outcome:</w:t>
      </w:r>
    </w:p>
    <w:p w14:paraId="19556184" w14:textId="77777777" w:rsidR="00C76A76" w:rsidRDefault="00C76A76" w:rsidP="00C76A7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556185" w14:textId="77777777" w:rsidR="00C76A76" w:rsidRDefault="00C76A76" w:rsidP="00C76A76">
      <w:pPr>
        <w:pStyle w:val="Heading3"/>
        <w:shd w:val="clear" w:color="auto" w:fill="F2F2F2" w:themeFill="background1" w:themeFillShade="F2"/>
      </w:pPr>
      <w:r>
        <w:t>Organisation statement:</w:t>
      </w:r>
    </w:p>
    <w:p w14:paraId="19556186" w14:textId="77777777" w:rsidR="00C76A76" w:rsidRDefault="00C76A76" w:rsidP="00C76A7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9556187" w14:textId="77777777" w:rsidR="00C76A76" w:rsidRDefault="00C76A76" w:rsidP="00C76A76">
      <w:pPr>
        <w:pStyle w:val="Heading2"/>
      </w:pPr>
      <w:r>
        <w:t>Assessment of Standard 6</w:t>
      </w:r>
    </w:p>
    <w:p w14:paraId="39CFAE70" w14:textId="2A9B9B00" w:rsidR="00E408E6" w:rsidRPr="0077378F" w:rsidRDefault="00E408E6" w:rsidP="00E408E6">
      <w:pPr>
        <w:rPr>
          <w:rFonts w:eastAsia="Calibri"/>
          <w:color w:val="auto"/>
          <w:lang w:eastAsia="en-US"/>
        </w:rPr>
      </w:pPr>
      <w:r>
        <w:rPr>
          <w:rFonts w:eastAsia="Calibri"/>
          <w:color w:val="auto"/>
          <w:lang w:eastAsia="en-US"/>
        </w:rPr>
        <w:t xml:space="preserve">Consumers and/or representatives interviewed by the Assessment Team stated, in various ways, that they </w:t>
      </w:r>
      <w:r w:rsidRPr="0077378F">
        <w:rPr>
          <w:rFonts w:eastAsia="Calibri"/>
          <w:color w:val="auto"/>
          <w:lang w:eastAsia="en-US"/>
        </w:rPr>
        <w:t>know how to provide feedback or make a complaint</w:t>
      </w:r>
      <w:r>
        <w:rPr>
          <w:rFonts w:eastAsia="Calibri"/>
          <w:color w:val="auto"/>
          <w:lang w:eastAsia="en-US"/>
        </w:rPr>
        <w:t xml:space="preserve"> </w:t>
      </w:r>
      <w:r w:rsidRPr="0077378F">
        <w:rPr>
          <w:rFonts w:eastAsia="Calibri"/>
          <w:color w:val="auto"/>
          <w:lang w:eastAsia="en-US"/>
        </w:rPr>
        <w:t>and</w:t>
      </w:r>
      <w:r>
        <w:rPr>
          <w:rFonts w:eastAsia="Calibri"/>
          <w:color w:val="auto"/>
          <w:lang w:eastAsia="en-US"/>
        </w:rPr>
        <w:t xml:space="preserve"> would </w:t>
      </w:r>
      <w:r w:rsidRPr="0077378F">
        <w:rPr>
          <w:rFonts w:eastAsia="Calibri"/>
          <w:color w:val="auto"/>
          <w:lang w:eastAsia="en-US"/>
        </w:rPr>
        <w:t>contact the service and speak with</w:t>
      </w:r>
      <w:r>
        <w:rPr>
          <w:rFonts w:eastAsia="Calibri"/>
          <w:color w:val="auto"/>
          <w:lang w:eastAsia="en-US"/>
        </w:rPr>
        <w:t xml:space="preserve"> staff</w:t>
      </w:r>
      <w:r w:rsidRPr="0077378F">
        <w:rPr>
          <w:rFonts w:eastAsia="Calibri"/>
          <w:color w:val="auto"/>
          <w:lang w:eastAsia="en-US"/>
        </w:rPr>
        <w:t xml:space="preserve"> should they need to. </w:t>
      </w:r>
    </w:p>
    <w:p w14:paraId="6F63D53A" w14:textId="4C2957AA" w:rsidR="00E408E6" w:rsidRPr="00E408E6" w:rsidRDefault="00E408E6" w:rsidP="00E408E6">
      <w:pPr>
        <w:rPr>
          <w:rFonts w:eastAsia="Calibri"/>
          <w:color w:val="auto"/>
          <w:lang w:eastAsia="en-US"/>
        </w:rPr>
      </w:pPr>
      <w:r w:rsidRPr="00E408E6">
        <w:rPr>
          <w:rFonts w:eastAsia="Calibri"/>
          <w:color w:val="auto"/>
          <w:lang w:eastAsia="en-US"/>
        </w:rPr>
        <w:t>Management interviewed by the Assessment Team described how the service supports consumers and/or representatives to make complaints and provide feedback to the service directly. Evidence analysed by the Assessment Team showed consumers are provided with feedback and complaints information on commencement of services through the consumer handbook, the agreement, during an annual survey and regular contact and reviews with consumers. The Assessment Team noted The Charter of Aged Care Rights is provided to consumers.</w:t>
      </w:r>
    </w:p>
    <w:p w14:paraId="0E73378A" w14:textId="534D2DFA" w:rsidR="008612ED" w:rsidRPr="00E408E6" w:rsidRDefault="00E408E6" w:rsidP="00E408E6">
      <w:pPr>
        <w:pStyle w:val="ListBullet"/>
        <w:numPr>
          <w:ilvl w:val="0"/>
          <w:numId w:val="0"/>
        </w:numPr>
      </w:pPr>
      <w:r w:rsidRPr="00E408E6">
        <w:t>The Assessment Team analysed evidence which showed the service demonstrated that consumers are made aware of and have access to advocates, language services and external methods of raising and resolving complaints such as the Commission. Consumers and/or representatives interviewed by the Assessment Team generally recalled receiving information on making a complaint to the service and being asked about their satisfaction with the service.</w:t>
      </w:r>
    </w:p>
    <w:p w14:paraId="64A27EB8" w14:textId="2E1762D6" w:rsidR="00E408E6" w:rsidRPr="00E408E6" w:rsidRDefault="00E408E6" w:rsidP="00E408E6">
      <w:pPr>
        <w:rPr>
          <w:rFonts w:eastAsia="Calibri"/>
          <w:color w:val="auto"/>
          <w:lang w:eastAsia="en-US"/>
        </w:rPr>
      </w:pPr>
      <w:r w:rsidRPr="00E408E6">
        <w:rPr>
          <w:rFonts w:eastAsia="Calibri"/>
          <w:color w:val="auto"/>
          <w:lang w:eastAsia="en-US"/>
        </w:rPr>
        <w:t xml:space="preserve">Management interviewed by the Assessment Team described how they take appropriate and timely action in response to complaints and an open disclosure process is used when things go wrong. Consumers and/or representatives </w:t>
      </w:r>
      <w:r w:rsidRPr="00E408E6">
        <w:rPr>
          <w:rFonts w:eastAsia="Calibri"/>
          <w:color w:val="auto"/>
          <w:lang w:eastAsia="en-US"/>
        </w:rPr>
        <w:lastRenderedPageBreak/>
        <w:t xml:space="preserve">interviewed by the Assessment Team did not supply any examples of actions and resolution following a complaint indicating this has not been a requirement for them to date. Consumers and/or representatives expressed confidence the service would respond and take actions if there was a need. </w:t>
      </w:r>
    </w:p>
    <w:p w14:paraId="416A8A89" w14:textId="1E699638" w:rsidR="008612ED" w:rsidRPr="00E408E6" w:rsidRDefault="00E408E6" w:rsidP="00C76A76">
      <w:pPr>
        <w:rPr>
          <w:rFonts w:eastAsia="Calibri"/>
          <w:color w:val="0000FF"/>
          <w:lang w:eastAsia="en-US"/>
        </w:rPr>
      </w:pPr>
      <w:r>
        <w:rPr>
          <w:rFonts w:eastAsia="Calibri"/>
          <w:color w:val="auto"/>
          <w:lang w:eastAsia="en-US"/>
        </w:rPr>
        <w:t xml:space="preserve">During interviews with the Assessment Team </w:t>
      </w:r>
      <w:r w:rsidRPr="000528A1">
        <w:rPr>
          <w:rFonts w:eastAsia="Calibri"/>
          <w:color w:val="auto"/>
          <w:lang w:eastAsia="en-US"/>
        </w:rPr>
        <w:t>Management advised they review feedback and complaints informally and record information on the complainants (consumers’) care file.</w:t>
      </w:r>
      <w:r>
        <w:rPr>
          <w:rFonts w:eastAsia="Calibri"/>
          <w:color w:val="auto"/>
          <w:lang w:eastAsia="en-US"/>
        </w:rPr>
        <w:t xml:space="preserve"> Evidence analysed by the Assessment Team showed</w:t>
      </w:r>
      <w:r w:rsidRPr="000528A1">
        <w:rPr>
          <w:rFonts w:eastAsia="Calibri"/>
          <w:color w:val="auto"/>
          <w:lang w:eastAsia="en-US"/>
        </w:rPr>
        <w:t xml:space="preserve"> </w:t>
      </w:r>
      <w:r>
        <w:rPr>
          <w:rFonts w:eastAsia="Calibri"/>
          <w:color w:val="auto"/>
          <w:lang w:eastAsia="en-US"/>
        </w:rPr>
        <w:t>t</w:t>
      </w:r>
      <w:r w:rsidRPr="000528A1">
        <w:rPr>
          <w:rFonts w:eastAsia="Calibri"/>
          <w:color w:val="auto"/>
          <w:lang w:eastAsia="en-US"/>
        </w:rPr>
        <w:t xml:space="preserve">he service does not use a feedback and complaints register to record and review complaints, </w:t>
      </w:r>
      <w:bookmarkStart w:id="14" w:name="_Hlk107915442"/>
      <w:r w:rsidRPr="000528A1">
        <w:rPr>
          <w:rFonts w:eastAsia="Calibri"/>
          <w:color w:val="auto"/>
          <w:lang w:eastAsia="en-US"/>
        </w:rPr>
        <w:t xml:space="preserve">show investigations, actions taken and any trends. </w:t>
      </w:r>
      <w:r>
        <w:rPr>
          <w:rFonts w:eastAsia="Calibri"/>
          <w:color w:val="auto"/>
          <w:lang w:eastAsia="en-US"/>
        </w:rPr>
        <w:t>The Assessment Team found t</w:t>
      </w:r>
      <w:r w:rsidRPr="000528A1">
        <w:rPr>
          <w:rFonts w:eastAsia="Calibri"/>
          <w:color w:val="auto"/>
          <w:lang w:eastAsia="en-US"/>
        </w:rPr>
        <w:t xml:space="preserve">his does not provide opportunities to improve the quality of care and services for consumers. </w:t>
      </w: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w:t>
      </w:r>
      <w:bookmarkEnd w:id="14"/>
    </w:p>
    <w:p w14:paraId="19556189" w14:textId="4F711CCB" w:rsidR="00C76A76" w:rsidRPr="008612ED" w:rsidRDefault="00C76A76" w:rsidP="00C76A76">
      <w:pPr>
        <w:rPr>
          <w:rFonts w:eastAsiaTheme="minorHAnsi"/>
          <w:color w:val="auto"/>
        </w:rPr>
      </w:pPr>
      <w:r w:rsidRPr="008612ED">
        <w:rPr>
          <w:rFonts w:eastAsiaTheme="minorHAnsi"/>
          <w:color w:val="auto"/>
        </w:rPr>
        <w:t xml:space="preserve">The Quality Standard for the Home care packages service </w:t>
      </w:r>
      <w:r w:rsidR="008612ED" w:rsidRPr="008612ED">
        <w:rPr>
          <w:rFonts w:eastAsiaTheme="minorHAnsi"/>
          <w:color w:val="auto"/>
        </w:rPr>
        <w:t xml:space="preserve">is </w:t>
      </w:r>
      <w:r w:rsidRPr="008612ED">
        <w:rPr>
          <w:rFonts w:eastAsiaTheme="minorHAnsi"/>
          <w:color w:val="auto"/>
        </w:rPr>
        <w:t xml:space="preserve">assessed as </w:t>
      </w:r>
      <w:r w:rsidR="008612ED" w:rsidRPr="008612ED">
        <w:rPr>
          <w:color w:val="auto"/>
        </w:rPr>
        <w:t xml:space="preserve">Not Compliant </w:t>
      </w:r>
      <w:r w:rsidRPr="008612ED">
        <w:rPr>
          <w:rFonts w:eastAsiaTheme="minorHAnsi"/>
          <w:color w:val="auto"/>
        </w:rPr>
        <w:t xml:space="preserve">as </w:t>
      </w:r>
      <w:r w:rsidR="008612ED" w:rsidRPr="008612ED">
        <w:rPr>
          <w:rFonts w:eastAsiaTheme="minorHAnsi"/>
          <w:color w:val="auto"/>
        </w:rPr>
        <w:t>one</w:t>
      </w:r>
      <w:r w:rsidRPr="008612ED">
        <w:rPr>
          <w:rFonts w:eastAsiaTheme="minorHAnsi"/>
          <w:color w:val="auto"/>
        </w:rPr>
        <w:t xml:space="preserve"> of the four specific requirements have been assessed as </w:t>
      </w:r>
      <w:r w:rsidR="008612ED" w:rsidRPr="008612ED">
        <w:rPr>
          <w:color w:val="auto"/>
        </w:rPr>
        <w:t>Not Compliant.</w:t>
      </w:r>
      <w:r w:rsidRPr="008612ED">
        <w:rPr>
          <w:rFonts w:eastAsiaTheme="minorHAnsi"/>
          <w:color w:val="auto"/>
        </w:rPr>
        <w:t xml:space="preserve"> </w:t>
      </w:r>
    </w:p>
    <w:p w14:paraId="1955618B" w14:textId="381C4BA2" w:rsidR="00C76A76" w:rsidRPr="0028516B" w:rsidRDefault="00C76A76" w:rsidP="00C76A76">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8F" w14:textId="77777777" w:rsidTr="00C76A76">
        <w:tc>
          <w:tcPr>
            <w:tcW w:w="4531" w:type="dxa"/>
            <w:shd w:val="clear" w:color="auto" w:fill="E7E6E6" w:themeFill="background2"/>
          </w:tcPr>
          <w:p w14:paraId="1955618C" w14:textId="77777777" w:rsidR="00C76A76" w:rsidRPr="002B61BB" w:rsidRDefault="00C76A76" w:rsidP="00C76A7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1955618D"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8E" w14:textId="4E0C577C" w:rsidR="00C76A76" w:rsidRPr="006107BF" w:rsidRDefault="00C76A76" w:rsidP="00C76A76">
            <w:pPr>
              <w:pStyle w:val="Heading3"/>
              <w:spacing w:before="120" w:after="0"/>
              <w:jc w:val="right"/>
              <w:outlineLvl w:val="2"/>
            </w:pPr>
            <w:r w:rsidRPr="00E408E6">
              <w:rPr>
                <w:szCs w:val="26"/>
              </w:rPr>
              <w:t>Compliant</w:t>
            </w:r>
          </w:p>
        </w:tc>
      </w:tr>
    </w:tbl>
    <w:p w14:paraId="19556197" w14:textId="09492D72" w:rsidR="00C76A76" w:rsidRPr="00E408E6" w:rsidRDefault="00C76A76" w:rsidP="00E408E6">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9B" w14:textId="77777777" w:rsidTr="00C76A76">
        <w:tc>
          <w:tcPr>
            <w:tcW w:w="4531" w:type="dxa"/>
            <w:shd w:val="clear" w:color="auto" w:fill="E7E6E6" w:themeFill="background2"/>
          </w:tcPr>
          <w:p w14:paraId="19556198" w14:textId="77777777" w:rsidR="00C76A76" w:rsidRPr="002B61BB" w:rsidRDefault="00C76A76" w:rsidP="00C76A76">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19556199"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9A" w14:textId="45D9686E" w:rsidR="00C76A76" w:rsidRPr="006107BF" w:rsidRDefault="00E408E6" w:rsidP="00C76A76">
            <w:pPr>
              <w:pStyle w:val="Heading3"/>
              <w:spacing w:before="120" w:after="0"/>
              <w:jc w:val="right"/>
              <w:outlineLvl w:val="2"/>
            </w:pPr>
            <w:r w:rsidRPr="00E408E6">
              <w:rPr>
                <w:szCs w:val="26"/>
              </w:rPr>
              <w:t>Compliant</w:t>
            </w:r>
          </w:p>
        </w:tc>
      </w:tr>
    </w:tbl>
    <w:p w14:paraId="195561A3" w14:textId="3FD25FD2" w:rsidR="00C76A76" w:rsidRPr="00E408E6" w:rsidRDefault="00C76A76" w:rsidP="00E408E6">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A7" w14:textId="77777777" w:rsidTr="00C76A76">
        <w:tc>
          <w:tcPr>
            <w:tcW w:w="4531" w:type="dxa"/>
            <w:shd w:val="clear" w:color="auto" w:fill="E7E6E6" w:themeFill="background2"/>
          </w:tcPr>
          <w:p w14:paraId="195561A4" w14:textId="77777777" w:rsidR="00C76A76" w:rsidRPr="002B61BB" w:rsidRDefault="00C76A76" w:rsidP="00C76A76">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195561A5"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A6" w14:textId="58DE44BB" w:rsidR="00C76A76" w:rsidRPr="006107BF" w:rsidRDefault="00E408E6" w:rsidP="00C76A76">
            <w:pPr>
              <w:pStyle w:val="Heading3"/>
              <w:spacing w:before="120" w:after="0"/>
              <w:jc w:val="right"/>
              <w:outlineLvl w:val="2"/>
            </w:pPr>
            <w:r w:rsidRPr="00E408E6">
              <w:rPr>
                <w:szCs w:val="26"/>
              </w:rPr>
              <w:t>Compliant</w:t>
            </w:r>
          </w:p>
        </w:tc>
      </w:tr>
    </w:tbl>
    <w:p w14:paraId="195561AF" w14:textId="28727AF6" w:rsidR="00C76A76" w:rsidRPr="00E408E6" w:rsidRDefault="00C76A76" w:rsidP="00E408E6">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B3" w14:textId="77777777" w:rsidTr="00C76A76">
        <w:tc>
          <w:tcPr>
            <w:tcW w:w="4531" w:type="dxa"/>
            <w:shd w:val="clear" w:color="auto" w:fill="E7E6E6" w:themeFill="background2"/>
          </w:tcPr>
          <w:p w14:paraId="195561B0" w14:textId="77777777" w:rsidR="00C76A76" w:rsidRPr="002B61BB" w:rsidRDefault="00C76A76" w:rsidP="00C76A76">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95561B1"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B2" w14:textId="4AE3F221" w:rsidR="00C76A76" w:rsidRPr="006107BF" w:rsidRDefault="00C76A76" w:rsidP="00C76A76">
            <w:pPr>
              <w:pStyle w:val="Heading3"/>
              <w:spacing w:before="120" w:after="0"/>
              <w:jc w:val="right"/>
              <w:outlineLvl w:val="2"/>
            </w:pPr>
            <w:r w:rsidRPr="00E408E6">
              <w:rPr>
                <w:szCs w:val="26"/>
              </w:rPr>
              <w:t>Not Compliant</w:t>
            </w:r>
          </w:p>
        </w:tc>
      </w:tr>
    </w:tbl>
    <w:p w14:paraId="195561B8" w14:textId="25CCAFC3" w:rsidR="00C76A76" w:rsidRDefault="00C76A76" w:rsidP="00C76A76">
      <w:pPr>
        <w:rPr>
          <w:i/>
        </w:rPr>
      </w:pPr>
      <w:r w:rsidRPr="008D114F">
        <w:rPr>
          <w:i/>
        </w:rPr>
        <w:t>Feedback and complaints are reviewed and used to improve the quality of care and services.</w:t>
      </w:r>
    </w:p>
    <w:p w14:paraId="4944A663" w14:textId="60651698" w:rsidR="00513F20" w:rsidRPr="00837ED6" w:rsidRDefault="00FC3DFA" w:rsidP="00513F20">
      <w:pPr>
        <w:rPr>
          <w:rFonts w:eastAsia="Calibri"/>
          <w:color w:val="auto"/>
          <w:lang w:eastAsia="en-US"/>
        </w:rPr>
      </w:pPr>
      <w:r w:rsidRPr="00837ED6">
        <w:rPr>
          <w:rFonts w:eastAsia="Calibri"/>
          <w:color w:val="auto"/>
          <w:lang w:eastAsia="en-US"/>
        </w:rPr>
        <w:t>During interviews with the Assessment Team m</w:t>
      </w:r>
      <w:r w:rsidR="00513F20" w:rsidRPr="00837ED6">
        <w:rPr>
          <w:rFonts w:eastAsia="Calibri"/>
          <w:color w:val="auto"/>
          <w:lang w:eastAsia="en-US"/>
        </w:rPr>
        <w:t xml:space="preserve">anagement advised they review feedback and complaints informally and record information on the complainants (consumers’) care file. </w:t>
      </w:r>
      <w:r w:rsidR="00837ED6" w:rsidRPr="00837ED6">
        <w:rPr>
          <w:rFonts w:eastAsia="Calibri"/>
          <w:color w:val="auto"/>
          <w:lang w:eastAsia="en-US"/>
        </w:rPr>
        <w:t>Evidence analysed by the Assessment Team showed t</w:t>
      </w:r>
      <w:r w:rsidR="00513F20" w:rsidRPr="00837ED6">
        <w:rPr>
          <w:rFonts w:eastAsia="Calibri"/>
          <w:color w:val="auto"/>
          <w:lang w:eastAsia="en-US"/>
        </w:rPr>
        <w:t>he service does not use a feedback and complaints register to record and review complaints, show investigations, actions taken and any trends.</w:t>
      </w:r>
      <w:r w:rsidR="00837ED6" w:rsidRPr="00837ED6">
        <w:rPr>
          <w:rFonts w:eastAsia="Calibri"/>
          <w:color w:val="auto"/>
          <w:lang w:eastAsia="en-US"/>
        </w:rPr>
        <w:t xml:space="preserve"> The Assessment </w:t>
      </w:r>
      <w:r w:rsidR="00837ED6" w:rsidRPr="00837ED6">
        <w:rPr>
          <w:rFonts w:eastAsia="Calibri"/>
          <w:color w:val="auto"/>
          <w:lang w:eastAsia="en-US"/>
        </w:rPr>
        <w:lastRenderedPageBreak/>
        <w:t>Team noted t</w:t>
      </w:r>
      <w:r w:rsidR="00513F20" w:rsidRPr="00837ED6">
        <w:rPr>
          <w:rFonts w:eastAsia="Calibri"/>
          <w:color w:val="auto"/>
          <w:lang w:eastAsia="en-US"/>
        </w:rPr>
        <w:t>his does not provide opportunities to improve the quality of care and services for consumers. Examples and evidence of the service not meeting this Requirement include:</w:t>
      </w:r>
    </w:p>
    <w:p w14:paraId="200A551D" w14:textId="541FB96F" w:rsidR="00513F20" w:rsidRPr="00837ED6" w:rsidRDefault="00837ED6" w:rsidP="00513F20">
      <w:pPr>
        <w:rPr>
          <w:rFonts w:eastAsia="Calibri"/>
          <w:color w:val="auto"/>
          <w:lang w:eastAsia="en-US"/>
        </w:rPr>
      </w:pPr>
      <w:bookmarkStart w:id="15" w:name="_Hlk107907765"/>
      <w:r w:rsidRPr="00837ED6">
        <w:rPr>
          <w:rFonts w:eastAsia="Calibri"/>
          <w:color w:val="auto"/>
          <w:lang w:eastAsia="en-US"/>
        </w:rPr>
        <w:t>Evidence analysed by the Assessment Team showed o</w:t>
      </w:r>
      <w:r w:rsidR="00513F20" w:rsidRPr="00837ED6">
        <w:rPr>
          <w:rFonts w:eastAsia="Calibri"/>
          <w:color w:val="auto"/>
          <w:lang w:eastAsia="en-US"/>
        </w:rPr>
        <w:t>n 8 February 2022</w:t>
      </w:r>
      <w:bookmarkStart w:id="16" w:name="_Hlk107908381"/>
      <w:r w:rsidR="00513F20" w:rsidRPr="00837ED6">
        <w:rPr>
          <w:rFonts w:eastAsia="Calibri"/>
          <w:color w:val="auto"/>
          <w:lang w:eastAsia="en-US"/>
        </w:rPr>
        <w:t xml:space="preserve">, </w:t>
      </w:r>
      <w:r w:rsidRPr="00837ED6">
        <w:rPr>
          <w:rFonts w:eastAsia="Calibri"/>
          <w:color w:val="auto"/>
          <w:lang w:eastAsia="en-US"/>
        </w:rPr>
        <w:t>Consumer Q</w:t>
      </w:r>
      <w:r w:rsidR="00513F20" w:rsidRPr="00837ED6">
        <w:rPr>
          <w:rFonts w:eastAsia="Calibri"/>
          <w:color w:val="auto"/>
          <w:lang w:eastAsia="en-US"/>
        </w:rPr>
        <w:t xml:space="preserve"> (HCP L3) representative </w:t>
      </w:r>
      <w:bookmarkEnd w:id="16"/>
      <w:r w:rsidR="00513F20" w:rsidRPr="00837ED6">
        <w:rPr>
          <w:rFonts w:eastAsia="Calibri"/>
          <w:color w:val="auto"/>
          <w:lang w:eastAsia="en-US"/>
        </w:rPr>
        <w:t xml:space="preserve">complained that 1 support worker arrives late. While this is documented in </w:t>
      </w:r>
      <w:r w:rsidRPr="00837ED6">
        <w:rPr>
          <w:rFonts w:eastAsia="Calibri"/>
          <w:color w:val="auto"/>
          <w:lang w:eastAsia="en-US"/>
        </w:rPr>
        <w:t>Consumer Q’s</w:t>
      </w:r>
      <w:r w:rsidR="00513F20" w:rsidRPr="00837ED6">
        <w:rPr>
          <w:rFonts w:eastAsia="Calibri"/>
          <w:color w:val="auto"/>
          <w:lang w:eastAsia="en-US"/>
        </w:rPr>
        <w:t xml:space="preserve"> care note, any outcome is not recorded. For example, whether the complaint was related to a staff member’s performance or a rostering issue. </w:t>
      </w:r>
    </w:p>
    <w:p w14:paraId="2DD2C785" w14:textId="7F8C99BF" w:rsidR="00513F20" w:rsidRPr="00837ED6" w:rsidRDefault="00837ED6" w:rsidP="00837ED6">
      <w:pPr>
        <w:rPr>
          <w:rFonts w:eastAsia="Calibri"/>
          <w:color w:val="7030A0"/>
          <w:lang w:eastAsia="en-US"/>
        </w:rPr>
      </w:pPr>
      <w:r w:rsidRPr="00837ED6">
        <w:rPr>
          <w:rFonts w:eastAsia="Calibri"/>
          <w:color w:val="auto"/>
          <w:lang w:eastAsia="en-US"/>
        </w:rPr>
        <w:t>Evidence analysed by the Assessment Team showed o</w:t>
      </w:r>
      <w:r w:rsidR="00513F20" w:rsidRPr="00837ED6">
        <w:rPr>
          <w:rFonts w:eastAsia="Calibri"/>
          <w:color w:val="auto"/>
          <w:lang w:eastAsia="en-US"/>
        </w:rPr>
        <w:t xml:space="preserve">n 5 May 2022, </w:t>
      </w:r>
      <w:r w:rsidRPr="00837ED6">
        <w:rPr>
          <w:rFonts w:eastAsia="Calibri"/>
          <w:color w:val="auto"/>
          <w:lang w:eastAsia="en-US"/>
        </w:rPr>
        <w:t>Consumer R</w:t>
      </w:r>
      <w:r w:rsidR="00513F20" w:rsidRPr="00837ED6">
        <w:rPr>
          <w:rFonts w:eastAsia="Calibri"/>
          <w:color w:val="auto"/>
          <w:lang w:eastAsia="en-US"/>
        </w:rPr>
        <w:t xml:space="preserve"> (HCP L3) representative contacted the ser</w:t>
      </w:r>
      <w:bookmarkEnd w:id="15"/>
      <w:r w:rsidR="00513F20" w:rsidRPr="00837ED6">
        <w:rPr>
          <w:rFonts w:eastAsia="Calibri"/>
          <w:color w:val="auto"/>
          <w:lang w:eastAsia="en-US"/>
        </w:rPr>
        <w:t xml:space="preserve">vice. The representative discussed his wife’s, </w:t>
      </w:r>
      <w:r w:rsidRPr="00837ED6">
        <w:rPr>
          <w:rFonts w:eastAsia="Calibri"/>
          <w:color w:val="auto"/>
          <w:lang w:eastAsia="en-US"/>
        </w:rPr>
        <w:t>Consumer R’s</w:t>
      </w:r>
      <w:r w:rsidR="00513F20" w:rsidRPr="00837ED6">
        <w:rPr>
          <w:rFonts w:eastAsia="Calibri"/>
          <w:color w:val="auto"/>
          <w:lang w:eastAsia="en-US"/>
        </w:rPr>
        <w:t xml:space="preserve"> dissatisfaction with staff ‘helping themselves to the fridge’ and ‘looking through drawers’ and cupboards, noting </w:t>
      </w:r>
      <w:r w:rsidRPr="00837ED6">
        <w:rPr>
          <w:rFonts w:eastAsia="Calibri"/>
          <w:color w:val="auto"/>
          <w:lang w:eastAsia="en-US"/>
        </w:rPr>
        <w:t xml:space="preserve">Consumer R </w:t>
      </w:r>
      <w:r w:rsidR="00513F20" w:rsidRPr="00837ED6">
        <w:rPr>
          <w:rFonts w:eastAsia="Calibri"/>
          <w:color w:val="auto"/>
          <w:lang w:eastAsia="en-US"/>
        </w:rPr>
        <w:t xml:space="preserve">would like them to ask first. </w:t>
      </w:r>
      <w:r w:rsidRPr="00837ED6">
        <w:rPr>
          <w:rFonts w:eastAsia="Calibri"/>
          <w:color w:val="auto"/>
          <w:lang w:eastAsia="en-US"/>
        </w:rPr>
        <w:t>The Assessment Team noted a</w:t>
      </w:r>
      <w:r w:rsidR="00513F20" w:rsidRPr="00837ED6">
        <w:rPr>
          <w:rFonts w:eastAsia="Calibri"/>
          <w:color w:val="auto"/>
          <w:lang w:eastAsia="en-US"/>
        </w:rPr>
        <w:t>ny follow up, including any change to the care directives and</w:t>
      </w:r>
      <w:r w:rsidRPr="00837ED6">
        <w:rPr>
          <w:rFonts w:eastAsia="Calibri"/>
          <w:color w:val="auto"/>
          <w:lang w:eastAsia="en-US"/>
        </w:rPr>
        <w:t>/or</w:t>
      </w:r>
      <w:r w:rsidR="00513F20" w:rsidRPr="00837ED6">
        <w:rPr>
          <w:rFonts w:eastAsia="Calibri"/>
          <w:color w:val="auto"/>
          <w:lang w:eastAsia="en-US"/>
        </w:rPr>
        <w:t xml:space="preserve"> reminder prompts for staff were not recorded by the service. </w:t>
      </w:r>
    </w:p>
    <w:p w14:paraId="61461788" w14:textId="2CD95572" w:rsidR="00513F20" w:rsidRPr="00837ED6" w:rsidRDefault="00837ED6" w:rsidP="00513F20">
      <w:pPr>
        <w:rPr>
          <w:rFonts w:eastAsia="Calibri"/>
          <w:color w:val="auto"/>
          <w:lang w:eastAsia="en-US"/>
        </w:rPr>
      </w:pPr>
      <w:r w:rsidRPr="00837ED6">
        <w:rPr>
          <w:rFonts w:eastAsia="Calibri"/>
          <w:color w:val="auto"/>
          <w:lang w:eastAsia="en-US"/>
        </w:rPr>
        <w:t>During interviews with the Assessment Team t</w:t>
      </w:r>
      <w:r w:rsidR="00513F20" w:rsidRPr="00837ED6">
        <w:rPr>
          <w:rFonts w:eastAsia="Calibri"/>
          <w:color w:val="auto"/>
          <w:lang w:eastAsia="en-US"/>
        </w:rPr>
        <w:t xml:space="preserve">wo managers were unsure what constitutes a complaint as they deal with issues immediately commenting that the Department could supply guidance. </w:t>
      </w:r>
    </w:p>
    <w:p w14:paraId="5901B69D" w14:textId="01F132E2" w:rsidR="00513F20" w:rsidRPr="00837ED6" w:rsidRDefault="00837ED6" w:rsidP="00513F20">
      <w:pPr>
        <w:rPr>
          <w:rFonts w:eastAsia="Calibri"/>
          <w:color w:val="auto"/>
          <w:lang w:eastAsia="en-US"/>
        </w:rPr>
      </w:pPr>
      <w:r w:rsidRPr="00837ED6">
        <w:rPr>
          <w:rFonts w:eastAsia="Calibri"/>
          <w:color w:val="auto"/>
          <w:lang w:eastAsia="en-US"/>
        </w:rPr>
        <w:t>During interviews with the Assessment Team t</w:t>
      </w:r>
      <w:r w:rsidR="00513F20" w:rsidRPr="00837ED6">
        <w:rPr>
          <w:rFonts w:eastAsia="Calibri"/>
          <w:color w:val="auto"/>
          <w:lang w:eastAsia="en-US"/>
        </w:rPr>
        <w:t>wo office staff were unsure if there is a complaint register and when asked about feedback and complaints procedures said these are forwarded to a manager.</w:t>
      </w:r>
      <w:r w:rsidRPr="00837ED6">
        <w:rPr>
          <w:rFonts w:eastAsia="Calibri"/>
          <w:color w:val="auto"/>
          <w:lang w:eastAsia="en-US"/>
        </w:rPr>
        <w:t xml:space="preserve"> The Assessment Team noted</w:t>
      </w:r>
      <w:r w:rsidR="00513F20" w:rsidRPr="00837ED6">
        <w:rPr>
          <w:rFonts w:eastAsia="Calibri"/>
          <w:color w:val="auto"/>
          <w:lang w:eastAsia="en-US"/>
        </w:rPr>
        <w:t xml:space="preserve"> </w:t>
      </w:r>
      <w:r w:rsidRPr="00837ED6">
        <w:rPr>
          <w:rFonts w:eastAsia="Calibri"/>
          <w:color w:val="auto"/>
          <w:lang w:eastAsia="en-US"/>
        </w:rPr>
        <w:t>w</w:t>
      </w:r>
      <w:r w:rsidR="00513F20" w:rsidRPr="00837ED6">
        <w:rPr>
          <w:rFonts w:eastAsia="Calibri"/>
          <w:color w:val="auto"/>
          <w:lang w:eastAsia="en-US"/>
        </w:rPr>
        <w:t xml:space="preserve">hen this manager was asked about feedback and complaints received in 2022 and any outcomes, they were able to recall the complaint outcomes from memory.  </w:t>
      </w:r>
    </w:p>
    <w:p w14:paraId="31C788B1" w14:textId="685F0CB5" w:rsidR="00513F20" w:rsidRPr="00837ED6" w:rsidRDefault="00513F20" w:rsidP="00513F20">
      <w:pPr>
        <w:rPr>
          <w:rFonts w:eastAsia="Calibri"/>
          <w:color w:val="auto"/>
          <w:lang w:eastAsia="en-US"/>
        </w:rPr>
      </w:pPr>
      <w:r w:rsidRPr="00837ED6">
        <w:rPr>
          <w:rFonts w:eastAsia="Calibri"/>
          <w:color w:val="auto"/>
          <w:lang w:eastAsia="en-US"/>
        </w:rPr>
        <w:t>Managers</w:t>
      </w:r>
      <w:r w:rsidR="00837ED6" w:rsidRPr="00837ED6">
        <w:rPr>
          <w:rFonts w:eastAsia="Calibri"/>
          <w:color w:val="auto"/>
          <w:lang w:eastAsia="en-US"/>
        </w:rPr>
        <w:t xml:space="preserve"> interviewed by the Assessment Team</w:t>
      </w:r>
      <w:r w:rsidRPr="00837ED6">
        <w:rPr>
          <w:rFonts w:eastAsia="Calibri"/>
          <w:color w:val="auto"/>
          <w:lang w:eastAsia="en-US"/>
        </w:rPr>
        <w:t xml:space="preserve"> were able to describe previous service complaints and how the situation was resolved, saying these are usually a support worker personality clash and not a performance issue or complaint.</w:t>
      </w:r>
      <w:r w:rsidR="00837ED6" w:rsidRPr="00837ED6">
        <w:rPr>
          <w:rFonts w:eastAsia="Calibri"/>
          <w:color w:val="auto"/>
          <w:lang w:eastAsia="en-US"/>
        </w:rPr>
        <w:t xml:space="preserve"> The Assessment Team found w</w:t>
      </w:r>
      <w:r w:rsidRPr="00837ED6">
        <w:rPr>
          <w:rFonts w:eastAsia="Calibri"/>
          <w:color w:val="auto"/>
          <w:lang w:eastAsia="en-US"/>
        </w:rPr>
        <w:t>hile they could verbalise how the service offers an apology when things go wrong, there were no examples recorded to evidence.</w:t>
      </w:r>
    </w:p>
    <w:p w14:paraId="4ED3B81B" w14:textId="1DEE60BE" w:rsidR="00513F20" w:rsidRPr="00837ED6" w:rsidRDefault="00837ED6" w:rsidP="00513F20">
      <w:pPr>
        <w:rPr>
          <w:rFonts w:eastAsia="Calibri"/>
          <w:color w:val="auto"/>
          <w:lang w:eastAsia="en-US"/>
        </w:rPr>
      </w:pPr>
      <w:r w:rsidRPr="00837ED6">
        <w:rPr>
          <w:rFonts w:eastAsia="Calibri"/>
          <w:color w:val="auto"/>
          <w:lang w:eastAsia="en-US"/>
        </w:rPr>
        <w:t>During interviews with the Assessment Team m</w:t>
      </w:r>
      <w:r w:rsidR="00513F20" w:rsidRPr="00837ED6">
        <w:rPr>
          <w:rFonts w:eastAsia="Calibri"/>
          <w:color w:val="auto"/>
          <w:lang w:eastAsia="en-US"/>
        </w:rPr>
        <w:t>anagemen</w:t>
      </w:r>
      <w:r w:rsidRPr="00837ED6">
        <w:rPr>
          <w:rFonts w:eastAsia="Calibri"/>
          <w:color w:val="auto"/>
          <w:lang w:eastAsia="en-US"/>
        </w:rPr>
        <w:t xml:space="preserve">t </w:t>
      </w:r>
      <w:r w:rsidR="00513F20" w:rsidRPr="00837ED6">
        <w:rPr>
          <w:rFonts w:eastAsia="Calibri"/>
          <w:color w:val="auto"/>
          <w:lang w:eastAsia="en-US"/>
        </w:rPr>
        <w:t>s</w:t>
      </w:r>
      <w:r w:rsidRPr="00837ED6">
        <w:rPr>
          <w:rFonts w:eastAsia="Calibri"/>
          <w:color w:val="auto"/>
          <w:lang w:eastAsia="en-US"/>
        </w:rPr>
        <w:t>tated</w:t>
      </w:r>
      <w:r w:rsidR="00513F20" w:rsidRPr="00837ED6">
        <w:rPr>
          <w:rFonts w:eastAsia="Calibri"/>
          <w:color w:val="auto"/>
          <w:lang w:eastAsia="en-US"/>
        </w:rPr>
        <w:t xml:space="preserve"> the service is expecting improvements with recording of information such as feedback and complaints with the introduction of an electronic program in coming months.</w:t>
      </w:r>
    </w:p>
    <w:p w14:paraId="387F822A" w14:textId="3DC06628" w:rsidR="00E408E6" w:rsidRPr="00837ED6" w:rsidRDefault="00837ED6" w:rsidP="00513F20">
      <w:pPr>
        <w:rPr>
          <w:color w:val="auto"/>
        </w:rPr>
      </w:pPr>
      <w:r w:rsidRPr="00837ED6">
        <w:rPr>
          <w:rFonts w:eastAsia="Calibri"/>
          <w:color w:val="auto"/>
          <w:lang w:eastAsia="en-US"/>
        </w:rPr>
        <w:t>The Assessment Team noted a</w:t>
      </w:r>
      <w:r w:rsidR="00513F20" w:rsidRPr="00837ED6">
        <w:rPr>
          <w:rFonts w:eastAsia="Calibri"/>
          <w:color w:val="auto"/>
          <w:lang w:eastAsia="en-US"/>
        </w:rPr>
        <w:t xml:space="preserve">s feedback and complaints are not collated, any investigations, actions taken, and trends are not available. </w:t>
      </w:r>
      <w:r w:rsidRPr="00837ED6">
        <w:rPr>
          <w:rFonts w:eastAsia="Calibri"/>
          <w:color w:val="auto"/>
          <w:lang w:eastAsia="en-US"/>
        </w:rPr>
        <w:t>Evidence analysed by the Assessment Team showed f</w:t>
      </w:r>
      <w:r w:rsidR="00513F20" w:rsidRPr="00837ED6">
        <w:rPr>
          <w:rFonts w:eastAsia="Calibri"/>
          <w:color w:val="auto"/>
          <w:lang w:eastAsia="en-US"/>
        </w:rPr>
        <w:t>eedback and complaints are not reviewed and used to inform continuous improvement opportunities and improve the quality of care and services for consumers.</w:t>
      </w:r>
    </w:p>
    <w:p w14:paraId="195561BC" w14:textId="77777777" w:rsidR="00C76A76" w:rsidRDefault="00C76A76" w:rsidP="00C76A76"/>
    <w:p w14:paraId="195561BE" w14:textId="77777777" w:rsidR="00C76A76" w:rsidRDefault="00C76A76" w:rsidP="00C76A76">
      <w:pPr>
        <w:sectPr w:rsidR="00C76A76" w:rsidSect="00C76A76">
          <w:headerReference w:type="first" r:id="rId22"/>
          <w:type w:val="continuous"/>
          <w:pgSz w:w="11906" w:h="16838"/>
          <w:pgMar w:top="1701" w:right="1418" w:bottom="1418" w:left="1418" w:header="709" w:footer="397" w:gutter="0"/>
          <w:cols w:space="708"/>
          <w:titlePg/>
          <w:docGrid w:linePitch="360"/>
        </w:sectPr>
      </w:pPr>
    </w:p>
    <w:p w14:paraId="195561BF" w14:textId="77777777" w:rsidR="00C76A76" w:rsidRDefault="00C76A76" w:rsidP="00C76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955627D" wp14:editId="1955627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08298"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95561C0" w14:textId="5F7F9C4A" w:rsidR="00C76A76" w:rsidRPr="00162F6A" w:rsidRDefault="00C76A76" w:rsidP="00C76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F3DE1">
        <w:rPr>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195561C1" w14:textId="77777777" w:rsidR="00C76A76" w:rsidRDefault="00C76A76" w:rsidP="00C76A76">
      <w:pPr>
        <w:tabs>
          <w:tab w:val="left" w:pos="7620"/>
        </w:tabs>
      </w:pPr>
    </w:p>
    <w:p w14:paraId="195561C2" w14:textId="77777777" w:rsidR="00C76A76" w:rsidRPr="00F34225" w:rsidRDefault="00C76A76" w:rsidP="00C76A76">
      <w:pPr>
        <w:tabs>
          <w:tab w:val="left" w:pos="7620"/>
        </w:tabs>
        <w:sectPr w:rsidR="00C76A76" w:rsidRPr="00F34225" w:rsidSect="00C76A76">
          <w:headerReference w:type="first" r:id="rId24"/>
          <w:pgSz w:w="11906" w:h="16838"/>
          <w:pgMar w:top="1701" w:right="1418" w:bottom="1418" w:left="1418" w:header="709" w:footer="397" w:gutter="0"/>
          <w:cols w:space="708"/>
          <w:docGrid w:linePitch="360"/>
        </w:sectPr>
      </w:pPr>
    </w:p>
    <w:p w14:paraId="195561C3" w14:textId="77777777" w:rsidR="00C76A76" w:rsidRPr="000E654D" w:rsidRDefault="00C76A76" w:rsidP="00C76A76">
      <w:pPr>
        <w:pStyle w:val="Heading3"/>
        <w:shd w:val="clear" w:color="auto" w:fill="F2F2F2" w:themeFill="background1" w:themeFillShade="F2"/>
      </w:pPr>
      <w:r w:rsidRPr="000E654D">
        <w:t>Consumer outcome:</w:t>
      </w:r>
    </w:p>
    <w:p w14:paraId="195561C4" w14:textId="77777777" w:rsidR="00C76A76" w:rsidRDefault="00C76A76" w:rsidP="00C76A76">
      <w:pPr>
        <w:numPr>
          <w:ilvl w:val="0"/>
          <w:numId w:val="7"/>
        </w:numPr>
        <w:shd w:val="clear" w:color="auto" w:fill="F2F2F2" w:themeFill="background1" w:themeFillShade="F2"/>
      </w:pPr>
      <w:r>
        <w:t>I get quality care and services when I need them from people who are knowledgeable, capable and caring.</w:t>
      </w:r>
    </w:p>
    <w:p w14:paraId="195561C5" w14:textId="77777777" w:rsidR="00C76A76" w:rsidRDefault="00C76A76" w:rsidP="00C76A76">
      <w:pPr>
        <w:pStyle w:val="Heading3"/>
        <w:shd w:val="clear" w:color="auto" w:fill="F2F2F2" w:themeFill="background1" w:themeFillShade="F2"/>
      </w:pPr>
      <w:r>
        <w:t>Organisation statement:</w:t>
      </w:r>
    </w:p>
    <w:p w14:paraId="195561C6" w14:textId="77777777" w:rsidR="00C76A76" w:rsidRDefault="00C76A76" w:rsidP="00C76A7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95561C7" w14:textId="77777777" w:rsidR="00C76A76" w:rsidRDefault="00C76A76" w:rsidP="00C76A76">
      <w:pPr>
        <w:pStyle w:val="Heading2"/>
      </w:pPr>
      <w:r>
        <w:t>Assessment of Standard 7</w:t>
      </w:r>
    </w:p>
    <w:p w14:paraId="505D38F1" w14:textId="579453A4" w:rsidR="00A935CA" w:rsidRPr="00B13E22" w:rsidRDefault="00B13E22" w:rsidP="00A935CA">
      <w:pPr>
        <w:rPr>
          <w:rFonts w:eastAsiaTheme="minorHAnsi"/>
          <w:color w:val="auto"/>
          <w:szCs w:val="22"/>
          <w:lang w:eastAsia="en-US"/>
        </w:rPr>
      </w:pPr>
      <w:r w:rsidRPr="00B13E22">
        <w:rPr>
          <w:rFonts w:eastAsiaTheme="minorHAnsi"/>
          <w:color w:val="auto"/>
          <w:szCs w:val="22"/>
          <w:lang w:eastAsia="en-US"/>
        </w:rPr>
        <w:t>Evidence analysed by the Assessment Team showed t</w:t>
      </w:r>
      <w:r w:rsidR="00A935CA" w:rsidRPr="00B13E22">
        <w:rPr>
          <w:rFonts w:eastAsiaTheme="minorHAnsi"/>
          <w:color w:val="auto"/>
          <w:szCs w:val="22"/>
          <w:lang w:eastAsia="en-US"/>
        </w:rPr>
        <w:t>he service demonstrated that the workforce is planned to enable the delivery of safe, quality care and services. Consumers</w:t>
      </w:r>
      <w:r w:rsidRPr="00B13E22">
        <w:rPr>
          <w:rFonts w:eastAsiaTheme="minorHAnsi"/>
          <w:color w:val="auto"/>
          <w:szCs w:val="22"/>
          <w:lang w:eastAsia="en-US"/>
        </w:rPr>
        <w:t xml:space="preserve"> and/or </w:t>
      </w:r>
      <w:r w:rsidR="00A935CA" w:rsidRPr="00B13E22">
        <w:rPr>
          <w:rFonts w:eastAsiaTheme="minorHAnsi"/>
          <w:color w:val="auto"/>
          <w:szCs w:val="22"/>
          <w:lang w:eastAsia="en-US"/>
        </w:rPr>
        <w:t xml:space="preserve">representatives were satisfied with the availability of staff to meet their service needs and showed an understanding of the impact of COVID on staffing availability and the difficulties experienced by the service. </w:t>
      </w:r>
    </w:p>
    <w:p w14:paraId="235E5995" w14:textId="67FA1944" w:rsidR="00A935CA" w:rsidRPr="00795443" w:rsidRDefault="00B13E22" w:rsidP="00A935CA">
      <w:pPr>
        <w:rPr>
          <w:rFonts w:eastAsiaTheme="minorHAnsi"/>
          <w:color w:val="auto"/>
          <w:szCs w:val="22"/>
          <w:lang w:eastAsia="en-US"/>
        </w:rPr>
      </w:pPr>
      <w:r w:rsidRPr="00B13E22">
        <w:rPr>
          <w:rFonts w:eastAsiaTheme="minorHAnsi"/>
          <w:color w:val="auto"/>
          <w:szCs w:val="22"/>
          <w:lang w:eastAsia="en-US"/>
        </w:rPr>
        <w:t>Evidence analysed by the Assessment Team showed t</w:t>
      </w:r>
      <w:r w:rsidR="00A935CA" w:rsidRPr="00B13E22">
        <w:rPr>
          <w:rFonts w:eastAsiaTheme="minorHAnsi"/>
          <w:color w:val="auto"/>
          <w:szCs w:val="22"/>
          <w:lang w:eastAsia="en-US"/>
        </w:rPr>
        <w:t>he service demonstrated that workforce interactions with consumers are kind, caring and respectful of the consumer’s identify, culture and diversity. Feedback from consumers</w:t>
      </w:r>
      <w:r w:rsidRPr="00B13E22">
        <w:rPr>
          <w:rFonts w:eastAsiaTheme="minorHAnsi"/>
          <w:color w:val="auto"/>
          <w:szCs w:val="22"/>
          <w:lang w:eastAsia="en-US"/>
        </w:rPr>
        <w:t xml:space="preserve"> and/or </w:t>
      </w:r>
      <w:r w:rsidR="00A935CA" w:rsidRPr="00B13E22">
        <w:rPr>
          <w:rFonts w:eastAsiaTheme="minorHAnsi"/>
          <w:color w:val="auto"/>
          <w:szCs w:val="22"/>
          <w:lang w:eastAsia="en-US"/>
        </w:rPr>
        <w:t xml:space="preserve">representatives </w:t>
      </w:r>
      <w:r w:rsidRPr="00B13E22">
        <w:rPr>
          <w:rFonts w:eastAsiaTheme="minorHAnsi"/>
          <w:color w:val="auto"/>
          <w:szCs w:val="22"/>
          <w:lang w:eastAsia="en-US"/>
        </w:rPr>
        <w:t>obtained from interviews</w:t>
      </w:r>
      <w:r w:rsidR="00A935CA" w:rsidRPr="00B13E22">
        <w:rPr>
          <w:rFonts w:eastAsiaTheme="minorHAnsi"/>
          <w:color w:val="auto"/>
          <w:szCs w:val="22"/>
          <w:lang w:eastAsia="en-US"/>
        </w:rPr>
        <w:t xml:space="preserve"> was positive in relation to the respectful </w:t>
      </w:r>
      <w:r w:rsidR="00A935CA" w:rsidRPr="00795443">
        <w:rPr>
          <w:rFonts w:eastAsiaTheme="minorHAnsi"/>
          <w:color w:val="auto"/>
          <w:szCs w:val="22"/>
          <w:lang w:eastAsia="en-US"/>
        </w:rPr>
        <w:t xml:space="preserve">service provided by office staff and those who visit them in their home. </w:t>
      </w:r>
    </w:p>
    <w:p w14:paraId="759F6F69" w14:textId="27AEBED3" w:rsidR="00A935CA" w:rsidRPr="00795443" w:rsidRDefault="00A935CA" w:rsidP="00A935CA">
      <w:pPr>
        <w:tabs>
          <w:tab w:val="right" w:pos="9026"/>
        </w:tabs>
        <w:rPr>
          <w:color w:val="auto"/>
        </w:rPr>
      </w:pPr>
      <w:r w:rsidRPr="00795443">
        <w:rPr>
          <w:rFonts w:eastAsiaTheme="minorHAnsi"/>
          <w:color w:val="auto"/>
        </w:rPr>
        <w:t>C</w:t>
      </w:r>
      <w:r w:rsidRPr="00795443">
        <w:rPr>
          <w:rFonts w:eastAsiaTheme="minorHAnsi"/>
          <w:color w:val="auto"/>
          <w:lang w:eastAsia="en-US"/>
        </w:rPr>
        <w:t>onsumers</w:t>
      </w:r>
      <w:r w:rsidR="00795443" w:rsidRPr="00795443">
        <w:rPr>
          <w:rFonts w:eastAsiaTheme="minorHAnsi"/>
          <w:color w:val="auto"/>
          <w:lang w:eastAsia="en-US"/>
        </w:rPr>
        <w:t xml:space="preserve"> and/or </w:t>
      </w:r>
      <w:r w:rsidRPr="00795443">
        <w:rPr>
          <w:rFonts w:eastAsiaTheme="minorHAnsi"/>
          <w:color w:val="auto"/>
          <w:lang w:eastAsia="en-US"/>
        </w:rPr>
        <w:t>representatives</w:t>
      </w:r>
      <w:r w:rsidR="00795443" w:rsidRPr="00795443">
        <w:rPr>
          <w:rFonts w:eastAsiaTheme="minorHAnsi"/>
          <w:color w:val="auto"/>
          <w:lang w:eastAsia="en-US"/>
        </w:rPr>
        <w:t xml:space="preserve"> interviewed by the Assessment Team</w:t>
      </w:r>
      <w:r w:rsidRPr="00795443">
        <w:rPr>
          <w:rFonts w:eastAsiaTheme="minorHAnsi"/>
          <w:color w:val="auto"/>
          <w:lang w:eastAsia="en-US"/>
        </w:rPr>
        <w:t xml:space="preserve"> spoke positively about staff and indicated staff know what they are doing, and services are delivered in accordance with their needs and preferences. Staff </w:t>
      </w:r>
      <w:r w:rsidR="00795443" w:rsidRPr="00795443">
        <w:rPr>
          <w:rFonts w:eastAsiaTheme="minorHAnsi"/>
          <w:color w:val="auto"/>
          <w:lang w:eastAsia="en-US"/>
        </w:rPr>
        <w:t xml:space="preserve">interviewed by the Assessment Team </w:t>
      </w:r>
      <w:r w:rsidRPr="00795443">
        <w:rPr>
          <w:rFonts w:eastAsiaTheme="minorHAnsi"/>
          <w:color w:val="auto"/>
          <w:lang w:eastAsia="en-US"/>
        </w:rPr>
        <w:t>s</w:t>
      </w:r>
      <w:r w:rsidR="00795443" w:rsidRPr="00795443">
        <w:rPr>
          <w:rFonts w:eastAsiaTheme="minorHAnsi"/>
          <w:color w:val="auto"/>
          <w:lang w:eastAsia="en-US"/>
        </w:rPr>
        <w:t>tated</w:t>
      </w:r>
      <w:r w:rsidRPr="00795443">
        <w:rPr>
          <w:rFonts w:eastAsiaTheme="minorHAnsi"/>
          <w:color w:val="auto"/>
          <w:lang w:eastAsia="en-US"/>
        </w:rPr>
        <w:t xml:space="preserve"> they complete an induction and</w:t>
      </w:r>
      <w:r w:rsidR="00795443">
        <w:rPr>
          <w:rFonts w:eastAsiaTheme="minorHAnsi"/>
          <w:color w:val="auto"/>
          <w:lang w:eastAsia="en-US"/>
        </w:rPr>
        <w:t xml:space="preserve"> can</w:t>
      </w:r>
      <w:r w:rsidRPr="00795443">
        <w:rPr>
          <w:rFonts w:eastAsiaTheme="minorHAnsi"/>
          <w:color w:val="auto"/>
          <w:lang w:eastAsia="en-US"/>
        </w:rPr>
        <w:t xml:space="preserve"> ring the office if they need advice or supports. </w:t>
      </w:r>
    </w:p>
    <w:p w14:paraId="0081F786" w14:textId="01F5AF41" w:rsidR="00A935CA" w:rsidRPr="00A935CA" w:rsidRDefault="00BE4326" w:rsidP="00A935CA">
      <w:pPr>
        <w:rPr>
          <w:rFonts w:eastAsia="Calibri"/>
          <w:lang w:eastAsia="en-US"/>
        </w:rPr>
      </w:pPr>
      <w:r w:rsidRPr="00BE4326">
        <w:rPr>
          <w:rFonts w:eastAsia="Calibri"/>
          <w:color w:val="auto"/>
          <w:lang w:eastAsia="en-US"/>
        </w:rPr>
        <w:t>Evidence analysed by the Assessment Team showed w</w:t>
      </w:r>
      <w:r w:rsidR="00A935CA" w:rsidRPr="00BE4326">
        <w:rPr>
          <w:rFonts w:eastAsia="Calibri"/>
          <w:color w:val="auto"/>
          <w:lang w:eastAsia="en-US"/>
        </w:rPr>
        <w:t xml:space="preserve">orkforce training is not effective. </w:t>
      </w:r>
      <w:r w:rsidRPr="00BE4326">
        <w:rPr>
          <w:rFonts w:eastAsia="Calibri"/>
          <w:color w:val="auto"/>
          <w:lang w:eastAsia="en-US"/>
        </w:rPr>
        <w:t>Evidence showed w</w:t>
      </w:r>
      <w:r w:rsidR="00A935CA" w:rsidRPr="00BE4326">
        <w:rPr>
          <w:rFonts w:eastAsia="Calibri"/>
          <w:color w:val="auto"/>
          <w:lang w:eastAsia="en-US"/>
        </w:rPr>
        <w:t xml:space="preserve">hile staff are encouraged to complete self-directed learning, the service does not know if this occurs. </w:t>
      </w:r>
      <w:r w:rsidRPr="00BE4326">
        <w:rPr>
          <w:rFonts w:eastAsia="Calibri"/>
          <w:color w:val="auto"/>
          <w:lang w:eastAsia="en-US"/>
        </w:rPr>
        <w:t>The Assessment Team identified t</w:t>
      </w:r>
      <w:r w:rsidR="00A935CA" w:rsidRPr="00BE4326">
        <w:rPr>
          <w:rFonts w:eastAsia="Calibri"/>
          <w:color w:val="auto"/>
          <w:lang w:eastAsia="en-US"/>
        </w:rPr>
        <w:t xml:space="preserve">he service could not evidence staff are trained, equipped and supported to deliver safe care and services for consumers. Detailed </w:t>
      </w:r>
      <w:r w:rsidR="00A935CA" w:rsidRPr="005307CA">
        <w:rPr>
          <w:rFonts w:eastAsia="Calibri"/>
          <w:color w:val="auto"/>
          <w:lang w:eastAsia="en-US"/>
        </w:rPr>
        <w:t>evidence is provided below in the relevant requirement</w:t>
      </w:r>
      <w:r w:rsidR="00A935CA">
        <w:rPr>
          <w:rFonts w:eastAsia="Calibri"/>
          <w:color w:val="auto"/>
          <w:lang w:eastAsia="en-US"/>
        </w:rPr>
        <w:t>s</w:t>
      </w:r>
      <w:r w:rsidR="00A935CA">
        <w:rPr>
          <w:rFonts w:eastAsia="Calibri"/>
          <w:color w:val="0000FF"/>
          <w:lang w:eastAsia="en-US"/>
        </w:rPr>
        <w:t>.</w:t>
      </w:r>
    </w:p>
    <w:p w14:paraId="15E611F4" w14:textId="31BE0FF5" w:rsidR="00D37B09" w:rsidRPr="00A935CA" w:rsidRDefault="00BE4326" w:rsidP="00C76A76">
      <w:pPr>
        <w:rPr>
          <w:rFonts w:eastAsia="Calibri"/>
          <w:lang w:eastAsia="en-US"/>
        </w:rPr>
      </w:pPr>
      <w:r w:rsidRPr="00BE4326">
        <w:rPr>
          <w:color w:val="auto"/>
        </w:rPr>
        <w:lastRenderedPageBreak/>
        <w:t>Evidence analysed by the Assessment Team showed t</w:t>
      </w:r>
      <w:r w:rsidR="00A935CA" w:rsidRPr="00BE4326">
        <w:rPr>
          <w:color w:val="auto"/>
        </w:rPr>
        <w:t xml:space="preserve">he service does not complete regular assessment, monitoring and review of the workforce instead relying on adverse feedback from consumers to indicate a staff performance gap and need. </w:t>
      </w:r>
      <w:r w:rsidRPr="00BE4326">
        <w:rPr>
          <w:color w:val="auto"/>
        </w:rPr>
        <w:t>Evidence analysed showed t</w:t>
      </w:r>
      <w:r w:rsidR="00A935CA" w:rsidRPr="00BE4326">
        <w:rPr>
          <w:color w:val="auto"/>
        </w:rPr>
        <w:t xml:space="preserve">he service encourages staff to ring the office if they feel they need support. </w:t>
      </w:r>
      <w:r w:rsidR="00A935CA" w:rsidRPr="00BE4326">
        <w:rPr>
          <w:rFonts w:eastAsia="Calibri"/>
          <w:color w:val="auto"/>
          <w:lang w:eastAsia="en-US"/>
        </w:rPr>
        <w:t xml:space="preserve">Detailed </w:t>
      </w:r>
      <w:r w:rsidR="00A935CA" w:rsidRPr="005307CA">
        <w:rPr>
          <w:rFonts w:eastAsia="Calibri"/>
          <w:color w:val="auto"/>
          <w:lang w:eastAsia="en-US"/>
        </w:rPr>
        <w:t>evidence is provided below in the relevant requirement</w:t>
      </w:r>
      <w:r w:rsidR="00A935CA">
        <w:rPr>
          <w:rFonts w:eastAsia="Calibri"/>
          <w:color w:val="auto"/>
          <w:lang w:eastAsia="en-US"/>
        </w:rPr>
        <w:t>s</w:t>
      </w:r>
      <w:r w:rsidR="00A935CA">
        <w:rPr>
          <w:rFonts w:eastAsia="Calibri"/>
          <w:color w:val="0000FF"/>
          <w:lang w:eastAsia="en-US"/>
        </w:rPr>
        <w:t>.</w:t>
      </w:r>
    </w:p>
    <w:p w14:paraId="195561C9" w14:textId="19380A0B" w:rsidR="00C76A76" w:rsidRPr="00CE0690" w:rsidRDefault="00C76A76" w:rsidP="00C76A76">
      <w:pPr>
        <w:rPr>
          <w:rFonts w:eastAsiaTheme="minorHAnsi"/>
          <w:color w:val="auto"/>
        </w:rPr>
      </w:pPr>
      <w:r w:rsidRPr="00CE0690">
        <w:rPr>
          <w:rFonts w:eastAsiaTheme="minorHAnsi"/>
          <w:color w:val="auto"/>
        </w:rPr>
        <w:t>The Quality Standard for the Home care packages service</w:t>
      </w:r>
      <w:r w:rsidR="00CE0690" w:rsidRPr="00CE0690">
        <w:rPr>
          <w:rFonts w:eastAsiaTheme="minorHAnsi"/>
          <w:color w:val="auto"/>
        </w:rPr>
        <w:t xml:space="preserve"> is</w:t>
      </w:r>
      <w:r w:rsidRPr="00CE0690">
        <w:rPr>
          <w:rFonts w:eastAsiaTheme="minorHAnsi"/>
          <w:color w:val="auto"/>
        </w:rPr>
        <w:t xml:space="preserve"> assessed as </w:t>
      </w:r>
      <w:r w:rsidR="00CE0690" w:rsidRPr="00CE0690">
        <w:rPr>
          <w:color w:val="auto"/>
        </w:rPr>
        <w:t>Not Compliant</w:t>
      </w:r>
      <w:r w:rsidRPr="00CE0690">
        <w:rPr>
          <w:color w:val="auto"/>
        </w:rPr>
        <w:t xml:space="preserve"> </w:t>
      </w:r>
      <w:r w:rsidRPr="00CE0690">
        <w:rPr>
          <w:rFonts w:eastAsiaTheme="minorHAnsi"/>
          <w:color w:val="auto"/>
        </w:rPr>
        <w:t xml:space="preserve">as </w:t>
      </w:r>
      <w:r w:rsidR="00CE0690" w:rsidRPr="00CE0690">
        <w:rPr>
          <w:rFonts w:eastAsiaTheme="minorHAnsi"/>
          <w:color w:val="auto"/>
        </w:rPr>
        <w:t>two</w:t>
      </w:r>
      <w:r w:rsidRPr="00CE0690">
        <w:rPr>
          <w:rFonts w:eastAsiaTheme="minorHAnsi"/>
          <w:color w:val="auto"/>
        </w:rPr>
        <w:t xml:space="preserve"> of the five specific requirements have been assessed as </w:t>
      </w:r>
      <w:r w:rsidR="00CE0690" w:rsidRPr="00CE0690">
        <w:rPr>
          <w:color w:val="auto"/>
        </w:rPr>
        <w:t>Not Complaint.</w:t>
      </w:r>
      <w:r w:rsidRPr="00CE0690">
        <w:rPr>
          <w:rFonts w:eastAsiaTheme="minorHAnsi"/>
          <w:color w:val="auto"/>
        </w:rPr>
        <w:t xml:space="preserve"> </w:t>
      </w:r>
    </w:p>
    <w:p w14:paraId="195561CB" w14:textId="6E13086C" w:rsidR="00C76A76" w:rsidRPr="0028516B" w:rsidRDefault="00C76A76" w:rsidP="00C76A76">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CF" w14:textId="77777777" w:rsidTr="00C76A76">
        <w:tc>
          <w:tcPr>
            <w:tcW w:w="4531" w:type="dxa"/>
            <w:shd w:val="clear" w:color="auto" w:fill="E7E6E6" w:themeFill="background2"/>
          </w:tcPr>
          <w:p w14:paraId="195561CC" w14:textId="77777777" w:rsidR="00C76A76" w:rsidRPr="002B61BB" w:rsidRDefault="00C76A76" w:rsidP="00C76A7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95561CD"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CE" w14:textId="6376EF76" w:rsidR="00C76A76" w:rsidRPr="006107BF" w:rsidRDefault="00C76A76" w:rsidP="00C76A76">
            <w:pPr>
              <w:pStyle w:val="Heading3"/>
              <w:spacing w:before="120" w:after="0"/>
              <w:jc w:val="right"/>
              <w:outlineLvl w:val="2"/>
            </w:pPr>
            <w:r w:rsidRPr="00BE4326">
              <w:rPr>
                <w:szCs w:val="26"/>
              </w:rPr>
              <w:t>Compliant</w:t>
            </w:r>
          </w:p>
        </w:tc>
      </w:tr>
    </w:tbl>
    <w:p w14:paraId="195561D7" w14:textId="02864643" w:rsidR="00C76A76" w:rsidRPr="00BE4326" w:rsidRDefault="00C76A76" w:rsidP="00BE4326">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DB" w14:textId="77777777" w:rsidTr="00C76A76">
        <w:tc>
          <w:tcPr>
            <w:tcW w:w="4531" w:type="dxa"/>
            <w:shd w:val="clear" w:color="auto" w:fill="E7E6E6" w:themeFill="background2"/>
          </w:tcPr>
          <w:p w14:paraId="195561D8" w14:textId="77777777" w:rsidR="00C76A76" w:rsidRPr="002B61BB" w:rsidRDefault="00C76A76" w:rsidP="00C76A76">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95561D9"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DA" w14:textId="57A6F793" w:rsidR="00C76A76" w:rsidRPr="006107BF" w:rsidRDefault="00BE4326" w:rsidP="00C76A76">
            <w:pPr>
              <w:pStyle w:val="Heading3"/>
              <w:spacing w:before="120" w:after="0"/>
              <w:jc w:val="right"/>
              <w:outlineLvl w:val="2"/>
            </w:pPr>
            <w:r w:rsidRPr="00BE4326">
              <w:rPr>
                <w:szCs w:val="26"/>
              </w:rPr>
              <w:t>Compliant</w:t>
            </w:r>
          </w:p>
        </w:tc>
      </w:tr>
    </w:tbl>
    <w:p w14:paraId="195561E3" w14:textId="07693C5C" w:rsidR="00C76A76" w:rsidRPr="00BE4326" w:rsidRDefault="00C76A76" w:rsidP="00BE4326">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E7" w14:textId="77777777" w:rsidTr="00C76A76">
        <w:tc>
          <w:tcPr>
            <w:tcW w:w="4531" w:type="dxa"/>
            <w:shd w:val="clear" w:color="auto" w:fill="E7E6E6" w:themeFill="background2"/>
          </w:tcPr>
          <w:p w14:paraId="195561E4" w14:textId="77777777" w:rsidR="00C76A76" w:rsidRPr="002B61BB" w:rsidRDefault="00C76A76" w:rsidP="00C76A76">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95561E5"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E6" w14:textId="26ACED8D" w:rsidR="00C76A76" w:rsidRPr="006107BF" w:rsidRDefault="00BE4326" w:rsidP="00C76A76">
            <w:pPr>
              <w:pStyle w:val="Heading3"/>
              <w:spacing w:before="120" w:after="0"/>
              <w:jc w:val="right"/>
              <w:outlineLvl w:val="2"/>
            </w:pPr>
            <w:r w:rsidRPr="00BE4326">
              <w:rPr>
                <w:szCs w:val="26"/>
              </w:rPr>
              <w:t>Compliant</w:t>
            </w:r>
          </w:p>
        </w:tc>
      </w:tr>
    </w:tbl>
    <w:p w14:paraId="195561EF" w14:textId="626FE1C6" w:rsidR="00C76A76" w:rsidRPr="00BE4326" w:rsidRDefault="00C76A76" w:rsidP="00BE4326">
      <w:pPr>
        <w:rPr>
          <w:i/>
        </w:rPr>
      </w:pPr>
      <w:r w:rsidRPr="008D114F">
        <w:rPr>
          <w:i/>
        </w:rPr>
        <w:t xml:space="preserve">The workforce is </w:t>
      </w:r>
      <w:r w:rsidR="00D942C1"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F3" w14:textId="77777777" w:rsidTr="00C76A76">
        <w:tc>
          <w:tcPr>
            <w:tcW w:w="4531" w:type="dxa"/>
            <w:shd w:val="clear" w:color="auto" w:fill="E7E6E6" w:themeFill="background2"/>
          </w:tcPr>
          <w:p w14:paraId="195561F0" w14:textId="77777777" w:rsidR="00C76A76" w:rsidRPr="002B61BB" w:rsidRDefault="00C76A76" w:rsidP="00C76A7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95561F1"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F2" w14:textId="381F888D" w:rsidR="00C76A76" w:rsidRPr="006107BF" w:rsidRDefault="00C76A76" w:rsidP="00C76A76">
            <w:pPr>
              <w:pStyle w:val="Heading3"/>
              <w:spacing w:before="120" w:after="0"/>
              <w:jc w:val="right"/>
              <w:outlineLvl w:val="2"/>
            </w:pPr>
            <w:r w:rsidRPr="00BE4326">
              <w:rPr>
                <w:szCs w:val="26"/>
              </w:rPr>
              <w:t>Not Compliant</w:t>
            </w:r>
          </w:p>
        </w:tc>
      </w:tr>
    </w:tbl>
    <w:p w14:paraId="195561F8" w14:textId="77777777" w:rsidR="00C76A76" w:rsidRDefault="00C76A76" w:rsidP="00C76A76">
      <w:pPr>
        <w:rPr>
          <w:i/>
        </w:rPr>
      </w:pPr>
      <w:r w:rsidRPr="008D114F">
        <w:rPr>
          <w:i/>
        </w:rPr>
        <w:t>The workforce is recruited, trained, equipped and supported to deliver the outcomes required by these standards.</w:t>
      </w:r>
    </w:p>
    <w:p w14:paraId="1341FE6C" w14:textId="0CA88EDC" w:rsidR="00787526" w:rsidRPr="00787526" w:rsidRDefault="00787526" w:rsidP="00787526">
      <w:pPr>
        <w:rPr>
          <w:rFonts w:eastAsia="Calibri"/>
          <w:lang w:eastAsia="en-US"/>
        </w:rPr>
      </w:pPr>
      <w:r w:rsidRPr="00BE4326">
        <w:rPr>
          <w:rFonts w:eastAsia="Calibri"/>
          <w:color w:val="auto"/>
          <w:lang w:eastAsia="en-US"/>
        </w:rPr>
        <w:t xml:space="preserve">Evidence analysed by the Assessment Team showed workforce training is not effective. Evidence showed while staff are encouraged to complete self-directed learning, the service does not know if this occurs. The Assessment Team identified the service could not evidence staff are trained, equipped and supported to deliver safe care and services for consumers. </w:t>
      </w:r>
      <w:r w:rsidRPr="002E5B62">
        <w:rPr>
          <w:rFonts w:eastAsia="Calibri"/>
          <w:color w:val="auto"/>
          <w:lang w:eastAsia="en-US"/>
        </w:rPr>
        <w:t xml:space="preserve">Examples and evidence of the service </w:t>
      </w:r>
      <w:r>
        <w:rPr>
          <w:rFonts w:eastAsia="Calibri"/>
          <w:color w:val="auto"/>
          <w:lang w:eastAsia="en-US"/>
        </w:rPr>
        <w:t xml:space="preserve">not </w:t>
      </w:r>
      <w:r w:rsidRPr="00E9704A">
        <w:rPr>
          <w:rFonts w:eastAsia="Calibri"/>
          <w:color w:val="000000" w:themeColor="text1"/>
          <w:lang w:eastAsia="en-US"/>
        </w:rPr>
        <w:t>meeting this Requirement include:</w:t>
      </w:r>
    </w:p>
    <w:p w14:paraId="65CA1FB7" w14:textId="1878DB6E" w:rsidR="00787526" w:rsidRPr="00787526" w:rsidRDefault="00787526" w:rsidP="00787526">
      <w:pPr>
        <w:rPr>
          <w:rFonts w:eastAsia="Calibri"/>
          <w:color w:val="auto"/>
          <w:lang w:eastAsia="en-US"/>
        </w:rPr>
      </w:pPr>
      <w:r w:rsidRPr="00787526">
        <w:rPr>
          <w:rFonts w:eastAsia="Calibri"/>
          <w:color w:val="auto"/>
          <w:lang w:eastAsia="en-US"/>
        </w:rPr>
        <w:t xml:space="preserve">Evidence analysed by the Assessment Team showed training subjects, as suggested by management to staff is not monitored for completion. For example: </w:t>
      </w:r>
    </w:p>
    <w:p w14:paraId="162FAF50" w14:textId="0B97A6DF" w:rsidR="00787526" w:rsidRPr="008F5A09" w:rsidRDefault="00787526" w:rsidP="00787526">
      <w:pPr>
        <w:rPr>
          <w:rFonts w:eastAsia="Calibri"/>
          <w:color w:val="auto"/>
          <w:lang w:eastAsia="en-US"/>
        </w:rPr>
      </w:pPr>
      <w:r w:rsidRPr="00787526">
        <w:rPr>
          <w:rFonts w:eastAsia="Calibri"/>
          <w:color w:val="auto"/>
          <w:lang w:eastAsia="en-US"/>
        </w:rPr>
        <w:t xml:space="preserve">Evidence analysed by the Assessment Team showed infection control training for staff involved a service directive to complete the Department of Health infection control modules in 2020. However, the Assessment Team noted the service does not </w:t>
      </w:r>
      <w:r w:rsidRPr="00787526">
        <w:rPr>
          <w:rFonts w:eastAsia="Calibri"/>
          <w:color w:val="auto"/>
          <w:lang w:eastAsia="en-US"/>
        </w:rPr>
        <w:lastRenderedPageBreak/>
        <w:t xml:space="preserve">know how many staff completed this at the time of the Quality Audit. While some staff interviewed by the Assessment Team confirmed completing the modules, one staff </w:t>
      </w:r>
      <w:r w:rsidRPr="008F5A09">
        <w:rPr>
          <w:rFonts w:eastAsia="Calibri"/>
          <w:color w:val="auto"/>
          <w:lang w:eastAsia="en-US"/>
        </w:rPr>
        <w:t xml:space="preserve">member said, ‘They just don’t have time.’ </w:t>
      </w:r>
    </w:p>
    <w:p w14:paraId="3E653EE5" w14:textId="201E2F3A" w:rsidR="00787526" w:rsidRPr="008F5A09" w:rsidRDefault="00787526" w:rsidP="00787526">
      <w:pPr>
        <w:rPr>
          <w:rFonts w:eastAsia="Calibri"/>
          <w:color w:val="auto"/>
          <w:lang w:eastAsia="en-US"/>
        </w:rPr>
      </w:pPr>
      <w:r w:rsidRPr="008F5A09">
        <w:rPr>
          <w:rFonts w:eastAsia="Calibri"/>
          <w:color w:val="auto"/>
          <w:lang w:eastAsia="en-US"/>
        </w:rPr>
        <w:t>During interviews with the Assessment Team management stated staff have a Certificate III in aged care and staff are asked during recruitment how they (the support worker) will keep their knowledge current. Evidence analysed showed training responsibilities remain with staff.</w:t>
      </w:r>
      <w:r w:rsidR="008F5A09" w:rsidRPr="008F5A09">
        <w:rPr>
          <w:rFonts w:eastAsia="Calibri"/>
          <w:color w:val="auto"/>
          <w:lang w:eastAsia="en-US"/>
        </w:rPr>
        <w:t xml:space="preserve"> The Assessment Team noted based on interviews with</w:t>
      </w:r>
      <w:r w:rsidRPr="008F5A09">
        <w:rPr>
          <w:rFonts w:eastAsia="Calibri"/>
          <w:color w:val="auto"/>
          <w:lang w:eastAsia="en-US"/>
        </w:rPr>
        <w:t xml:space="preserve"> </w:t>
      </w:r>
      <w:r w:rsidR="008F5A09" w:rsidRPr="008F5A09">
        <w:rPr>
          <w:rFonts w:eastAsia="Calibri"/>
          <w:color w:val="auto"/>
          <w:lang w:eastAsia="en-US"/>
        </w:rPr>
        <w:t>s</w:t>
      </w:r>
      <w:r w:rsidRPr="008F5A09">
        <w:rPr>
          <w:rFonts w:eastAsia="Calibri"/>
          <w:color w:val="auto"/>
          <w:lang w:eastAsia="en-US"/>
        </w:rPr>
        <w:t>taff</w:t>
      </w:r>
      <w:r w:rsidR="008F5A09" w:rsidRPr="008F5A09">
        <w:rPr>
          <w:rFonts w:eastAsia="Calibri"/>
          <w:color w:val="auto"/>
          <w:lang w:eastAsia="en-US"/>
        </w:rPr>
        <w:t xml:space="preserve"> and various evidence analysed that staff</w:t>
      </w:r>
      <w:r w:rsidRPr="008F5A09">
        <w:rPr>
          <w:rFonts w:eastAsia="Calibri"/>
          <w:color w:val="auto"/>
          <w:lang w:eastAsia="en-US"/>
        </w:rPr>
        <w:t xml:space="preserve"> are not aware of their training responsibilities, indicating there has been no training offered by the service since COVID.</w:t>
      </w:r>
    </w:p>
    <w:p w14:paraId="012DF0BA" w14:textId="7834E424" w:rsidR="00787526" w:rsidRPr="008F5A09" w:rsidRDefault="008F5A09" w:rsidP="008F5A09">
      <w:pPr>
        <w:rPr>
          <w:rFonts w:eastAsia="Calibri"/>
          <w:color w:val="auto"/>
          <w:lang w:eastAsia="en-US"/>
        </w:rPr>
      </w:pPr>
      <w:r w:rsidRPr="008F5A09">
        <w:rPr>
          <w:rFonts w:eastAsia="Calibri"/>
          <w:color w:val="auto"/>
          <w:lang w:eastAsia="en-US"/>
        </w:rPr>
        <w:t>Evidence analysed by the Assessment Team showed i</w:t>
      </w:r>
      <w:r w:rsidR="00787526" w:rsidRPr="008F5A09">
        <w:rPr>
          <w:rFonts w:eastAsia="Calibri"/>
          <w:color w:val="auto"/>
          <w:lang w:eastAsia="en-US"/>
        </w:rPr>
        <w:t xml:space="preserve">nduction documents do not include comprehensive training or refresher information relevant to the needs of staff who provide care to consumers. For example, the following topics are not included in the services induction package - elder abuse, medication management, how to report deterioration in a consumer, pressure area care or any other clinical requirements applicable for support workers who care for consumers. </w:t>
      </w:r>
      <w:r w:rsidRPr="008F5A09">
        <w:rPr>
          <w:rFonts w:eastAsia="Calibri"/>
          <w:color w:val="auto"/>
          <w:lang w:eastAsia="en-US"/>
        </w:rPr>
        <w:t xml:space="preserve">Evidence analysed by the Assessment Team showed </w:t>
      </w:r>
      <w:r w:rsidR="00787526" w:rsidRPr="008F5A09">
        <w:rPr>
          <w:rFonts w:eastAsia="Calibri"/>
          <w:color w:val="auto"/>
          <w:lang w:eastAsia="en-US"/>
        </w:rPr>
        <w:t xml:space="preserve">the staff handbook and any policies and procedures available to staff do not include these topics potentially placing consumers at harm. </w:t>
      </w:r>
    </w:p>
    <w:p w14:paraId="461F22FB" w14:textId="6AB66016" w:rsidR="00BE4326" w:rsidRPr="008F5A09" w:rsidRDefault="008F5A09" w:rsidP="008F5A09">
      <w:pPr>
        <w:spacing w:before="120"/>
        <w:rPr>
          <w:rFonts w:eastAsiaTheme="minorHAnsi"/>
          <w:color w:val="auto"/>
        </w:rPr>
      </w:pPr>
      <w:r w:rsidRPr="008F5A09">
        <w:rPr>
          <w:rFonts w:eastAsia="Calibri"/>
          <w:color w:val="auto"/>
          <w:lang w:eastAsia="en-US"/>
        </w:rPr>
        <w:t xml:space="preserve">The Assessment Team analysed evidence which showed </w:t>
      </w:r>
      <w:r w:rsidR="00787526" w:rsidRPr="008F5A09">
        <w:rPr>
          <w:rFonts w:eastAsia="Calibri"/>
          <w:color w:val="auto"/>
          <w:lang w:eastAsia="en-US"/>
        </w:rPr>
        <w:t xml:space="preserve">here is no training currently scheduled for staff. </w:t>
      </w:r>
      <w:r w:rsidRPr="008F5A09">
        <w:rPr>
          <w:rFonts w:eastAsiaTheme="minorHAnsi"/>
          <w:color w:val="auto"/>
        </w:rPr>
        <w:t xml:space="preserve">The </w:t>
      </w:r>
      <w:r w:rsidR="00D942C1" w:rsidRPr="008F5A09">
        <w:rPr>
          <w:rFonts w:eastAsiaTheme="minorHAnsi"/>
          <w:color w:val="auto"/>
        </w:rPr>
        <w:t>Assessment</w:t>
      </w:r>
      <w:r w:rsidRPr="008F5A09">
        <w:rPr>
          <w:rFonts w:eastAsiaTheme="minorHAnsi"/>
          <w:color w:val="auto"/>
        </w:rPr>
        <w:t xml:space="preserve"> Team noted </w:t>
      </w:r>
      <w:r w:rsidRPr="008F5A09">
        <w:rPr>
          <w:rFonts w:eastAsia="Calibri"/>
          <w:color w:val="auto"/>
          <w:lang w:eastAsia="en-US"/>
        </w:rPr>
        <w:t>a</w:t>
      </w:r>
      <w:r w:rsidR="00787526" w:rsidRPr="008F5A09">
        <w:rPr>
          <w:rFonts w:eastAsia="Calibri"/>
          <w:color w:val="auto"/>
          <w:lang w:eastAsia="en-US"/>
        </w:rPr>
        <w:t xml:space="preserve"> training register did not evidence training is completed by staff, suggesting effective training of staff is not occurring. </w:t>
      </w:r>
      <w:r w:rsidRPr="008F5A09">
        <w:rPr>
          <w:rFonts w:eastAsia="Calibri"/>
          <w:color w:val="auto"/>
          <w:lang w:eastAsia="en-US"/>
        </w:rPr>
        <w:t xml:space="preserve">The Assessment Team noted </w:t>
      </w:r>
      <w:r w:rsidRPr="008F5A09">
        <w:rPr>
          <w:rFonts w:eastAsiaTheme="minorHAnsi"/>
          <w:color w:val="auto"/>
        </w:rPr>
        <w:t>t</w:t>
      </w:r>
      <w:r w:rsidR="00787526" w:rsidRPr="008F5A09">
        <w:rPr>
          <w:rFonts w:eastAsiaTheme="minorHAnsi"/>
          <w:color w:val="auto"/>
        </w:rPr>
        <w:t>he register lists some training options, such as a dementia course run by a university. However,</w:t>
      </w:r>
      <w:r w:rsidRPr="008F5A09">
        <w:rPr>
          <w:rFonts w:eastAsiaTheme="minorHAnsi"/>
          <w:color w:val="auto"/>
        </w:rPr>
        <w:t xml:space="preserve"> further analysis identified</w:t>
      </w:r>
      <w:r w:rsidR="00787526" w:rsidRPr="008F5A09">
        <w:rPr>
          <w:rFonts w:eastAsiaTheme="minorHAnsi"/>
          <w:color w:val="auto"/>
        </w:rPr>
        <w:t xml:space="preserve"> 1 of 38 support workers has competed the dementia training. </w:t>
      </w:r>
      <w:r w:rsidRPr="008F5A09">
        <w:rPr>
          <w:rFonts w:eastAsiaTheme="minorHAnsi"/>
          <w:color w:val="auto"/>
        </w:rPr>
        <w:t>Evidence analysed by the Assessment Team showed n</w:t>
      </w:r>
      <w:r w:rsidR="00787526" w:rsidRPr="008F5A09">
        <w:rPr>
          <w:rFonts w:eastAsiaTheme="minorHAnsi"/>
          <w:color w:val="auto"/>
        </w:rPr>
        <w:t>o other dementia training has occurred since 2020</w:t>
      </w:r>
      <w:r w:rsidRPr="008F5A09">
        <w:rPr>
          <w:rFonts w:eastAsiaTheme="minorHAnsi"/>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1FF" w14:textId="77777777" w:rsidTr="00C76A76">
        <w:tc>
          <w:tcPr>
            <w:tcW w:w="4531" w:type="dxa"/>
            <w:shd w:val="clear" w:color="auto" w:fill="E7E6E6" w:themeFill="background2"/>
          </w:tcPr>
          <w:p w14:paraId="195561FC" w14:textId="77777777" w:rsidR="00C76A76" w:rsidRPr="002B61BB" w:rsidRDefault="00C76A76" w:rsidP="00C76A76">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95561FD"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1FE" w14:textId="28AA025C" w:rsidR="00C76A76" w:rsidRPr="006107BF" w:rsidRDefault="00C76A76" w:rsidP="00C76A76">
            <w:pPr>
              <w:pStyle w:val="Heading3"/>
              <w:spacing w:before="120" w:after="0"/>
              <w:jc w:val="right"/>
              <w:outlineLvl w:val="2"/>
            </w:pPr>
            <w:r w:rsidRPr="008F5A09">
              <w:rPr>
                <w:szCs w:val="26"/>
              </w:rPr>
              <w:t>Not Compliant</w:t>
            </w:r>
          </w:p>
        </w:tc>
      </w:tr>
    </w:tbl>
    <w:p w14:paraId="19556208" w14:textId="43A0CFDF" w:rsidR="00C76A76" w:rsidRPr="00CB77C1" w:rsidRDefault="00C76A76" w:rsidP="00C76A76">
      <w:pPr>
        <w:rPr>
          <w:i/>
        </w:rPr>
      </w:pPr>
      <w:r w:rsidRPr="008D114F">
        <w:rPr>
          <w:i/>
        </w:rPr>
        <w:t>Regular assessment, monitoring and review of the performance of each member of the workforce is undertaken.</w:t>
      </w:r>
    </w:p>
    <w:p w14:paraId="4E66F267" w14:textId="5E6E4563" w:rsidR="00EE5195" w:rsidRPr="00707DA7" w:rsidRDefault="00CB77C1" w:rsidP="00EE5195">
      <w:pPr>
        <w:rPr>
          <w:rFonts w:eastAsia="Calibri"/>
          <w:color w:val="auto"/>
          <w:lang w:eastAsia="en-US"/>
        </w:rPr>
      </w:pPr>
      <w:r w:rsidRPr="00EE5195">
        <w:rPr>
          <w:color w:val="auto"/>
        </w:rPr>
        <w:t>Evidence analysed by the Assessment Team showed the service does not complete regular assessment, monitoring and review of the workforce instead relying on adverse feedback from consumers to indicate a staff performance gap and need. Evidence analysed showed the service encourages staff to ring the office if they feel they need support</w:t>
      </w:r>
      <w:r w:rsidR="00EE5195" w:rsidRPr="00EE5195">
        <w:rPr>
          <w:color w:val="auto"/>
        </w:rPr>
        <w:t>.</w:t>
      </w:r>
      <w:r w:rsidR="00EE5195" w:rsidRPr="00EE5195">
        <w:rPr>
          <w:rFonts w:eastAsia="Calibri"/>
          <w:color w:val="auto"/>
          <w:lang w:eastAsia="en-US"/>
        </w:rPr>
        <w:t xml:space="preserve"> Examples and evidence of the service not meeting this </w:t>
      </w:r>
      <w:r w:rsidR="00EE5195" w:rsidRPr="00707DA7">
        <w:rPr>
          <w:rFonts w:eastAsia="Calibri"/>
          <w:color w:val="auto"/>
          <w:lang w:eastAsia="en-US"/>
        </w:rPr>
        <w:t>Requirement include:</w:t>
      </w:r>
    </w:p>
    <w:p w14:paraId="16339BCF" w14:textId="27E2E563" w:rsidR="00CB77C1" w:rsidRPr="00707DA7" w:rsidRDefault="00EE5195" w:rsidP="00CB77C1">
      <w:pPr>
        <w:rPr>
          <w:rFonts w:eastAsia="Calibri"/>
          <w:color w:val="auto"/>
          <w:lang w:eastAsia="en-US"/>
        </w:rPr>
      </w:pPr>
      <w:r w:rsidRPr="00707DA7">
        <w:rPr>
          <w:rFonts w:eastAsia="Calibri"/>
          <w:color w:val="auto"/>
          <w:lang w:eastAsia="en-US"/>
        </w:rPr>
        <w:t>During interviews with the Assessment Team m</w:t>
      </w:r>
      <w:r w:rsidR="00CB77C1" w:rsidRPr="00707DA7">
        <w:rPr>
          <w:rFonts w:eastAsia="Calibri"/>
          <w:color w:val="auto"/>
          <w:lang w:eastAsia="en-US"/>
        </w:rPr>
        <w:t>anagement s</w:t>
      </w:r>
      <w:r w:rsidRPr="00707DA7">
        <w:rPr>
          <w:rFonts w:eastAsia="Calibri"/>
          <w:color w:val="auto"/>
          <w:lang w:eastAsia="en-US"/>
        </w:rPr>
        <w:t>tated</w:t>
      </w:r>
      <w:r w:rsidR="00CB77C1" w:rsidRPr="00707DA7">
        <w:rPr>
          <w:rFonts w:eastAsia="Calibri"/>
          <w:color w:val="auto"/>
          <w:lang w:eastAsia="en-US"/>
        </w:rPr>
        <w:t xml:space="preserve"> they assess and monitor the performance of staff mainly through any negative consumer feedback received and when staff call in to the office asking for assistance. </w:t>
      </w:r>
    </w:p>
    <w:p w14:paraId="54ED0786" w14:textId="7C0B02B3" w:rsidR="00CB77C1" w:rsidRPr="00040387" w:rsidRDefault="00EE5195" w:rsidP="00CB77C1">
      <w:pPr>
        <w:rPr>
          <w:rFonts w:eastAsia="Calibri"/>
          <w:color w:val="auto"/>
          <w:lang w:eastAsia="en-US"/>
        </w:rPr>
      </w:pPr>
      <w:r w:rsidRPr="00707DA7">
        <w:rPr>
          <w:rFonts w:eastAsia="Calibri"/>
          <w:color w:val="auto"/>
          <w:lang w:eastAsia="en-US"/>
        </w:rPr>
        <w:lastRenderedPageBreak/>
        <w:t>The Assessment Team noted t</w:t>
      </w:r>
      <w:r w:rsidR="00CB77C1" w:rsidRPr="00707DA7">
        <w:rPr>
          <w:rFonts w:eastAsia="Calibri"/>
          <w:color w:val="auto"/>
          <w:lang w:eastAsia="en-US"/>
        </w:rPr>
        <w:t>he service does encourage support workers to seek office support and this was confirmed from support workers interviewed</w:t>
      </w:r>
      <w:r w:rsidRPr="00707DA7">
        <w:rPr>
          <w:rFonts w:eastAsia="Calibri"/>
          <w:color w:val="auto"/>
          <w:lang w:eastAsia="en-US"/>
        </w:rPr>
        <w:t xml:space="preserve"> by the Assessment Team</w:t>
      </w:r>
      <w:r w:rsidR="00CB77C1" w:rsidRPr="00707DA7">
        <w:rPr>
          <w:rFonts w:eastAsia="Calibri"/>
          <w:color w:val="auto"/>
          <w:lang w:eastAsia="en-US"/>
        </w:rPr>
        <w:t xml:space="preserve">. </w:t>
      </w:r>
      <w:r w:rsidRPr="00707DA7">
        <w:rPr>
          <w:rFonts w:eastAsia="Calibri"/>
          <w:color w:val="auto"/>
          <w:lang w:eastAsia="en-US"/>
        </w:rPr>
        <w:t xml:space="preserve">During interviews with </w:t>
      </w:r>
      <w:r w:rsidR="00CB77C1" w:rsidRPr="00707DA7">
        <w:rPr>
          <w:rFonts w:eastAsia="Calibri"/>
          <w:color w:val="auto"/>
          <w:lang w:eastAsia="en-US"/>
        </w:rPr>
        <w:t xml:space="preserve">staff </w:t>
      </w:r>
      <w:r w:rsidRPr="00707DA7">
        <w:rPr>
          <w:rFonts w:eastAsia="Calibri"/>
          <w:color w:val="auto"/>
          <w:lang w:eastAsia="en-US"/>
        </w:rPr>
        <w:t xml:space="preserve">some </w:t>
      </w:r>
      <w:r w:rsidR="00CB77C1" w:rsidRPr="00707DA7">
        <w:rPr>
          <w:rFonts w:eastAsia="Calibri"/>
          <w:color w:val="auto"/>
          <w:lang w:eastAsia="en-US"/>
        </w:rPr>
        <w:t xml:space="preserve">confirmed they do contact the </w:t>
      </w:r>
      <w:r w:rsidR="00CB77C1" w:rsidRPr="00040387">
        <w:rPr>
          <w:rFonts w:eastAsia="Calibri"/>
          <w:color w:val="auto"/>
          <w:lang w:eastAsia="en-US"/>
        </w:rPr>
        <w:t>office if they have a consumer concern and another said they have had no contact.</w:t>
      </w:r>
    </w:p>
    <w:p w14:paraId="244689C8" w14:textId="7F51BE58" w:rsidR="00CB77C1" w:rsidRPr="00040387" w:rsidRDefault="00040387" w:rsidP="00CB77C1">
      <w:pPr>
        <w:rPr>
          <w:rFonts w:eastAsia="Calibri"/>
          <w:color w:val="auto"/>
          <w:lang w:eastAsia="en-US"/>
        </w:rPr>
      </w:pPr>
      <w:r w:rsidRPr="00040387">
        <w:rPr>
          <w:rFonts w:eastAsia="Calibri"/>
          <w:color w:val="auto"/>
          <w:lang w:eastAsia="en-US"/>
        </w:rPr>
        <w:t>Evidence analysed by the Assessment Team showed s</w:t>
      </w:r>
      <w:r w:rsidR="00CB77C1" w:rsidRPr="00040387">
        <w:rPr>
          <w:rFonts w:eastAsia="Calibri"/>
          <w:color w:val="auto"/>
          <w:lang w:eastAsia="en-US"/>
        </w:rPr>
        <w:t xml:space="preserve">taff have not had access to face to face or electronic format team meetings since the COVID pandemic commencement 2020. </w:t>
      </w:r>
      <w:r w:rsidRPr="00040387">
        <w:rPr>
          <w:rFonts w:eastAsia="Calibri"/>
          <w:color w:val="auto"/>
          <w:lang w:eastAsia="en-US"/>
        </w:rPr>
        <w:t>During interviews with the Assessment Team a</w:t>
      </w:r>
      <w:r w:rsidR="00CB77C1" w:rsidRPr="00040387">
        <w:rPr>
          <w:rFonts w:eastAsia="Calibri"/>
          <w:color w:val="auto"/>
          <w:lang w:eastAsia="en-US"/>
        </w:rPr>
        <w:t xml:space="preserve"> staff member commented they miss the learnings and team sharing opportunities these previously provided.</w:t>
      </w:r>
    </w:p>
    <w:p w14:paraId="15CBE994" w14:textId="7F7453FB" w:rsidR="00CB77C1" w:rsidRPr="002A5D03" w:rsidRDefault="002A5D03" w:rsidP="00040387">
      <w:pPr>
        <w:rPr>
          <w:rFonts w:eastAsia="Calibri"/>
          <w:color w:val="auto"/>
          <w:lang w:eastAsia="en-US"/>
        </w:rPr>
      </w:pPr>
      <w:r w:rsidRPr="002A5D03">
        <w:rPr>
          <w:rFonts w:eastAsia="Calibri"/>
          <w:color w:val="auto"/>
          <w:lang w:eastAsia="en-US"/>
        </w:rPr>
        <w:t xml:space="preserve">During </w:t>
      </w:r>
      <w:r w:rsidR="00D942C1" w:rsidRPr="002A5D03">
        <w:rPr>
          <w:rFonts w:eastAsia="Calibri"/>
          <w:color w:val="auto"/>
          <w:lang w:eastAsia="en-US"/>
        </w:rPr>
        <w:t>interviews</w:t>
      </w:r>
      <w:r w:rsidRPr="002A5D03">
        <w:rPr>
          <w:rFonts w:eastAsia="Calibri"/>
          <w:color w:val="auto"/>
          <w:lang w:eastAsia="en-US"/>
        </w:rPr>
        <w:t xml:space="preserve"> with the Assessment Team s</w:t>
      </w:r>
      <w:r w:rsidR="00CB77C1" w:rsidRPr="002A5D03">
        <w:rPr>
          <w:rFonts w:eastAsia="Calibri"/>
          <w:color w:val="auto"/>
          <w:lang w:eastAsia="en-US"/>
        </w:rPr>
        <w:t xml:space="preserve">upport workers confirmed they used to have performance reviews prior to COVID pandemic. </w:t>
      </w:r>
      <w:r w:rsidR="00D942C1" w:rsidRPr="002A5D03">
        <w:rPr>
          <w:rFonts w:eastAsia="Calibri"/>
          <w:color w:val="auto"/>
          <w:lang w:eastAsia="en-US"/>
        </w:rPr>
        <w:t>Management</w:t>
      </w:r>
      <w:r w:rsidR="00CB77C1" w:rsidRPr="002A5D03">
        <w:rPr>
          <w:rFonts w:eastAsia="Calibri"/>
          <w:color w:val="auto"/>
          <w:lang w:eastAsia="en-US"/>
        </w:rPr>
        <w:t xml:space="preserve"> indicated due to staff shortages and high workload of staff related to the COVID isolation/restrictions and staff leaving, they have not been able to provide regular performance reviews and regular supervision of staff.</w:t>
      </w:r>
    </w:p>
    <w:p w14:paraId="2238965B" w14:textId="45B5B816" w:rsidR="00CB77C1" w:rsidRPr="00AA4BD1" w:rsidRDefault="00AA4BD1" w:rsidP="00CB77C1">
      <w:pPr>
        <w:rPr>
          <w:rFonts w:eastAsia="Calibri"/>
          <w:color w:val="auto"/>
          <w:lang w:eastAsia="en-US"/>
        </w:rPr>
      </w:pPr>
      <w:r w:rsidRPr="00AA4BD1">
        <w:rPr>
          <w:rFonts w:eastAsia="Calibri"/>
          <w:color w:val="auto"/>
          <w:lang w:eastAsia="en-US"/>
        </w:rPr>
        <w:t>Evidence analysed by the Assessment Team showed m</w:t>
      </w:r>
      <w:r w:rsidR="00CB77C1" w:rsidRPr="00AA4BD1">
        <w:rPr>
          <w:rFonts w:eastAsia="Calibri"/>
          <w:color w:val="auto"/>
          <w:lang w:eastAsia="en-US"/>
        </w:rPr>
        <w:t>anagement rely on adverse consumer feedback, although evidence of how this has created any training opportunity for the support worker or others could not be evidenced by the service as management do not record these conversations and could not provide an example.</w:t>
      </w:r>
    </w:p>
    <w:p w14:paraId="6C20D7C0" w14:textId="5DFD4243" w:rsidR="00CB77C1" w:rsidRPr="00AA4BD1" w:rsidRDefault="00AA4BD1" w:rsidP="00CB77C1">
      <w:pPr>
        <w:tabs>
          <w:tab w:val="right" w:pos="9026"/>
        </w:tabs>
        <w:rPr>
          <w:rFonts w:eastAsiaTheme="minorHAnsi"/>
          <w:color w:val="auto"/>
        </w:rPr>
      </w:pPr>
      <w:r w:rsidRPr="00AA4BD1">
        <w:rPr>
          <w:rFonts w:eastAsiaTheme="minorHAnsi"/>
          <w:color w:val="auto"/>
        </w:rPr>
        <w:t>Evidence analysed by the Assessment Team showed w</w:t>
      </w:r>
      <w:r w:rsidR="00CB77C1" w:rsidRPr="00AA4BD1">
        <w:rPr>
          <w:rFonts w:eastAsiaTheme="minorHAnsi"/>
          <w:color w:val="auto"/>
        </w:rPr>
        <w:t xml:space="preserve">hile the service encourages support workers to contact the office if they have any concerns related to their shifts, regular assessment, monitoring and review of the performance of the workforce does not occur. </w:t>
      </w:r>
    </w:p>
    <w:p w14:paraId="1955620A" w14:textId="77777777" w:rsidR="00C76A76" w:rsidRDefault="00C76A7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955620B" w14:textId="77777777" w:rsidR="00C76A76" w:rsidRDefault="00C76A76" w:rsidP="00C76A7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955627F" wp14:editId="19556280">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96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955620C" w14:textId="7CC94AED" w:rsidR="00C76A76" w:rsidRPr="00162F6A" w:rsidRDefault="00C76A76" w:rsidP="00C76A7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8601F">
        <w:rPr>
          <w:rFonts w:cstheme="majorHAnsi"/>
          <w:bCs w:val="0"/>
          <w:iCs w:val="0"/>
          <w:color w:val="FFFFFF" w:themeColor="background1"/>
          <w:sz w:val="36"/>
          <w:szCs w:val="36"/>
        </w:rPr>
        <w:t>Not Compliant</w:t>
      </w:r>
      <w:r w:rsidRPr="00162F6A">
        <w:rPr>
          <w:color w:val="FFFFFF" w:themeColor="background1"/>
          <w:highlight w:val="yellow"/>
        </w:rPr>
        <w:br/>
      </w:r>
    </w:p>
    <w:p w14:paraId="1955620D" w14:textId="77777777" w:rsidR="00C76A76" w:rsidRPr="003A5F62" w:rsidRDefault="00C76A76" w:rsidP="00C76A76">
      <w:pPr>
        <w:spacing w:after="0"/>
      </w:pPr>
    </w:p>
    <w:p w14:paraId="1955620E" w14:textId="77777777" w:rsidR="00C76A76" w:rsidRDefault="00C76A76" w:rsidP="00C76A76"/>
    <w:p w14:paraId="1955620F" w14:textId="77777777" w:rsidR="00C76A76" w:rsidRPr="00FD1B02" w:rsidRDefault="00C76A76" w:rsidP="00C76A76">
      <w:pPr>
        <w:pStyle w:val="Heading3"/>
        <w:shd w:val="clear" w:color="auto" w:fill="F2F2F2" w:themeFill="background1" w:themeFillShade="F2"/>
      </w:pPr>
      <w:r w:rsidRPr="008312AC">
        <w:t>Consumer</w:t>
      </w:r>
      <w:r w:rsidRPr="00FD1B02">
        <w:t xml:space="preserve"> outcome:</w:t>
      </w:r>
    </w:p>
    <w:p w14:paraId="19556210" w14:textId="77777777" w:rsidR="00C76A76" w:rsidRDefault="00C76A76" w:rsidP="00C76A76">
      <w:pPr>
        <w:numPr>
          <w:ilvl w:val="0"/>
          <w:numId w:val="8"/>
        </w:numPr>
        <w:shd w:val="clear" w:color="auto" w:fill="F2F2F2" w:themeFill="background1" w:themeFillShade="F2"/>
      </w:pPr>
      <w:r>
        <w:t>I am confident the organisation is well run. I can partner in improving the delivery of care and services.</w:t>
      </w:r>
    </w:p>
    <w:p w14:paraId="19556211" w14:textId="77777777" w:rsidR="00C76A76" w:rsidRDefault="00C76A76" w:rsidP="00C76A76">
      <w:pPr>
        <w:pStyle w:val="Heading3"/>
        <w:shd w:val="clear" w:color="auto" w:fill="F2F2F2" w:themeFill="background1" w:themeFillShade="F2"/>
      </w:pPr>
      <w:r>
        <w:t>Organisation statement:</w:t>
      </w:r>
    </w:p>
    <w:p w14:paraId="19556212" w14:textId="77777777" w:rsidR="00C76A76" w:rsidRDefault="00C76A76" w:rsidP="00C76A76">
      <w:pPr>
        <w:numPr>
          <w:ilvl w:val="0"/>
          <w:numId w:val="8"/>
        </w:numPr>
        <w:shd w:val="clear" w:color="auto" w:fill="F2F2F2" w:themeFill="background1" w:themeFillShade="F2"/>
      </w:pPr>
      <w:r>
        <w:t>The organisation’s governing body is accountable for the delivery of safe and quality care and services.</w:t>
      </w:r>
    </w:p>
    <w:p w14:paraId="19556213" w14:textId="77777777" w:rsidR="00C76A76" w:rsidRDefault="00C76A76" w:rsidP="00C76A76">
      <w:pPr>
        <w:pStyle w:val="Heading2"/>
      </w:pPr>
      <w:r>
        <w:t>Assessment of Standard 8</w:t>
      </w:r>
    </w:p>
    <w:p w14:paraId="108A4320" w14:textId="10FDABEF" w:rsidR="00432BAA" w:rsidRPr="00146568" w:rsidRDefault="00146568" w:rsidP="00432BAA">
      <w:pPr>
        <w:rPr>
          <w:rFonts w:eastAsia="Calibri"/>
          <w:color w:val="auto"/>
          <w:lang w:eastAsia="en-US"/>
        </w:rPr>
      </w:pPr>
      <w:r w:rsidRPr="00146568">
        <w:rPr>
          <w:rFonts w:eastAsiaTheme="minorHAnsi"/>
          <w:color w:val="auto"/>
          <w:szCs w:val="22"/>
          <w:lang w:eastAsia="en-US"/>
        </w:rPr>
        <w:t>No c</w:t>
      </w:r>
      <w:r w:rsidR="00432BAA" w:rsidRPr="00146568">
        <w:rPr>
          <w:rFonts w:eastAsiaTheme="minorHAnsi"/>
          <w:color w:val="auto"/>
          <w:szCs w:val="22"/>
          <w:lang w:eastAsia="en-US"/>
        </w:rPr>
        <w:t>onsumers</w:t>
      </w:r>
      <w:r w:rsidRPr="00146568">
        <w:rPr>
          <w:rFonts w:eastAsiaTheme="minorHAnsi"/>
          <w:color w:val="auto"/>
          <w:szCs w:val="22"/>
          <w:lang w:eastAsia="en-US"/>
        </w:rPr>
        <w:t xml:space="preserve"> and/or </w:t>
      </w:r>
      <w:r w:rsidR="00432BAA" w:rsidRPr="00146568">
        <w:rPr>
          <w:rFonts w:eastAsiaTheme="minorHAnsi"/>
          <w:color w:val="auto"/>
          <w:szCs w:val="22"/>
          <w:lang w:eastAsia="en-US"/>
        </w:rPr>
        <w:t>representatives interviewed</w:t>
      </w:r>
      <w:r w:rsidRPr="00146568">
        <w:rPr>
          <w:rFonts w:eastAsiaTheme="minorHAnsi"/>
          <w:color w:val="auto"/>
          <w:szCs w:val="22"/>
          <w:lang w:eastAsia="en-US"/>
        </w:rPr>
        <w:t xml:space="preserve"> by the Assessment Team</w:t>
      </w:r>
      <w:r w:rsidR="00432BAA" w:rsidRPr="00146568">
        <w:rPr>
          <w:rFonts w:eastAsiaTheme="minorHAnsi"/>
          <w:color w:val="auto"/>
          <w:szCs w:val="22"/>
          <w:lang w:eastAsia="en-US"/>
        </w:rPr>
        <w:t xml:space="preserve"> s</w:t>
      </w:r>
      <w:r w:rsidRPr="00146568">
        <w:rPr>
          <w:rFonts w:eastAsiaTheme="minorHAnsi"/>
          <w:color w:val="auto"/>
          <w:szCs w:val="22"/>
          <w:lang w:eastAsia="en-US"/>
        </w:rPr>
        <w:t>tated</w:t>
      </w:r>
      <w:r w:rsidR="00432BAA" w:rsidRPr="00146568">
        <w:rPr>
          <w:rFonts w:eastAsiaTheme="minorHAnsi"/>
          <w:color w:val="auto"/>
          <w:szCs w:val="22"/>
          <w:lang w:eastAsia="en-US"/>
        </w:rPr>
        <w:t xml:space="preserve"> they have participated in a formal evaluation of services. However,</w:t>
      </w:r>
      <w:r w:rsidRPr="00146568">
        <w:rPr>
          <w:rFonts w:eastAsiaTheme="minorHAnsi"/>
          <w:color w:val="auto"/>
          <w:szCs w:val="22"/>
          <w:lang w:eastAsia="en-US"/>
        </w:rPr>
        <w:t xml:space="preserve"> the Assessment Team found</w:t>
      </w:r>
      <w:r w:rsidR="00432BAA" w:rsidRPr="00146568">
        <w:rPr>
          <w:rFonts w:eastAsiaTheme="minorHAnsi"/>
          <w:color w:val="auto"/>
          <w:szCs w:val="22"/>
          <w:lang w:eastAsia="en-US"/>
        </w:rPr>
        <w:t xml:space="preserve"> consumers are involved in the development, delivery and evaluation of their care and services through home visits, telephone contact from the service, surveys and through feedback processes. </w:t>
      </w:r>
      <w:r w:rsidRPr="00146568">
        <w:rPr>
          <w:rFonts w:eastAsiaTheme="minorHAnsi"/>
          <w:color w:val="auto"/>
          <w:szCs w:val="22"/>
          <w:lang w:eastAsia="en-US"/>
        </w:rPr>
        <w:t xml:space="preserve">During interviews with the Assessment Team </w:t>
      </w:r>
      <w:r w:rsidRPr="00146568">
        <w:rPr>
          <w:rFonts w:eastAsia="Calibri"/>
          <w:color w:val="auto"/>
          <w:lang w:eastAsia="en-US"/>
        </w:rPr>
        <w:t>m</w:t>
      </w:r>
      <w:r w:rsidR="00432BAA" w:rsidRPr="00146568">
        <w:rPr>
          <w:rFonts w:eastAsia="Calibri"/>
          <w:color w:val="auto"/>
          <w:lang w:eastAsia="en-US"/>
        </w:rPr>
        <w:t>anagement indicated they get feedback from their</w:t>
      </w:r>
      <w:r w:rsidRPr="00146568">
        <w:rPr>
          <w:rFonts w:eastAsia="Calibri"/>
          <w:color w:val="auto"/>
          <w:lang w:eastAsia="en-US"/>
        </w:rPr>
        <w:t xml:space="preserve"> </w:t>
      </w:r>
      <w:r w:rsidR="00432BAA" w:rsidRPr="00146568">
        <w:rPr>
          <w:rFonts w:eastAsia="Calibri"/>
          <w:color w:val="auto"/>
          <w:lang w:eastAsia="en-US"/>
        </w:rPr>
        <w:t>consumers</w:t>
      </w:r>
      <w:r w:rsidRPr="00146568">
        <w:rPr>
          <w:rFonts w:eastAsia="Calibri"/>
          <w:color w:val="auto"/>
          <w:lang w:eastAsia="en-US"/>
        </w:rPr>
        <w:t xml:space="preserve"> and/or </w:t>
      </w:r>
      <w:r w:rsidR="00432BAA" w:rsidRPr="00146568">
        <w:rPr>
          <w:rFonts w:eastAsia="Calibri"/>
          <w:color w:val="auto"/>
          <w:lang w:eastAsia="en-US"/>
        </w:rPr>
        <w:t>representatives, talk to them regularly and seek information during surveys.</w:t>
      </w:r>
    </w:p>
    <w:p w14:paraId="28920E0D" w14:textId="779C8237" w:rsidR="00432BAA" w:rsidRPr="00146568" w:rsidRDefault="00146568" w:rsidP="00432BAA">
      <w:pPr>
        <w:rPr>
          <w:rFonts w:eastAsiaTheme="minorHAnsi"/>
          <w:color w:val="auto"/>
          <w:szCs w:val="22"/>
          <w:lang w:eastAsia="en-US"/>
        </w:rPr>
      </w:pPr>
      <w:r w:rsidRPr="00146568">
        <w:rPr>
          <w:rFonts w:eastAsia="Calibri"/>
          <w:color w:val="auto"/>
          <w:lang w:eastAsia="en-US"/>
        </w:rPr>
        <w:t>Evidence analysed by the Assessment Team showed t</w:t>
      </w:r>
      <w:r w:rsidR="00432BAA" w:rsidRPr="00146568">
        <w:rPr>
          <w:rFonts w:eastAsia="Calibri"/>
          <w:color w:val="auto"/>
          <w:lang w:eastAsia="en-US"/>
        </w:rPr>
        <w:t xml:space="preserve">he service demonstrated the governing body promotes a culture of safe, inclusive and quality care and services and is accountable for their delivery. </w:t>
      </w:r>
      <w:r w:rsidRPr="00146568">
        <w:rPr>
          <w:rFonts w:eastAsia="Calibri"/>
          <w:color w:val="auto"/>
          <w:lang w:eastAsia="en-US"/>
        </w:rPr>
        <w:t>Evidence analysed showed t</w:t>
      </w:r>
      <w:r w:rsidR="00432BAA" w:rsidRPr="00146568">
        <w:rPr>
          <w:rFonts w:eastAsia="Calibri"/>
          <w:color w:val="auto"/>
          <w:lang w:eastAsia="en-US"/>
        </w:rPr>
        <w:t xml:space="preserve">he governing body has regular management meetings where they discuss safety, quality care and service delivery. </w:t>
      </w:r>
      <w:r w:rsidRPr="00146568">
        <w:rPr>
          <w:rFonts w:eastAsia="Calibri"/>
          <w:color w:val="auto"/>
          <w:lang w:eastAsia="en-US"/>
        </w:rPr>
        <w:t>Evidence analysed by the Assessment Team showed t</w:t>
      </w:r>
      <w:r w:rsidR="00432BAA" w:rsidRPr="00146568">
        <w:rPr>
          <w:rFonts w:eastAsia="Calibri"/>
          <w:color w:val="auto"/>
          <w:lang w:eastAsia="en-US"/>
        </w:rPr>
        <w:t xml:space="preserve">here are policies and procedures for staff which promote inclusive practice. When </w:t>
      </w:r>
      <w:r>
        <w:rPr>
          <w:rFonts w:eastAsia="Calibri"/>
          <w:color w:val="auto"/>
          <w:lang w:eastAsia="en-US"/>
        </w:rPr>
        <w:t>interviewed by the Assessment Team</w:t>
      </w:r>
      <w:r w:rsidR="00432BAA" w:rsidRPr="00146568">
        <w:rPr>
          <w:rFonts w:eastAsia="Calibri"/>
          <w:color w:val="auto"/>
          <w:lang w:eastAsia="en-US"/>
        </w:rPr>
        <w:t xml:space="preserve"> consumers and representatives generally felt that the service is well run.</w:t>
      </w:r>
    </w:p>
    <w:p w14:paraId="468832C3" w14:textId="22F24496" w:rsidR="0018276F" w:rsidRPr="00146568" w:rsidRDefault="00146568" w:rsidP="0018276F">
      <w:pPr>
        <w:rPr>
          <w:rFonts w:eastAsia="Calibri"/>
          <w:color w:val="auto"/>
          <w:lang w:eastAsia="en-US"/>
        </w:rPr>
      </w:pPr>
      <w:r w:rsidRPr="00146568">
        <w:rPr>
          <w:rFonts w:eastAsia="Calibri"/>
          <w:color w:val="auto"/>
          <w:lang w:eastAsia="en-US"/>
        </w:rPr>
        <w:t>Evidence analysed by the Assessment Team showed i</w:t>
      </w:r>
      <w:r w:rsidR="0018276F" w:rsidRPr="00146568">
        <w:rPr>
          <w:rFonts w:eastAsia="Calibri"/>
          <w:color w:val="auto"/>
          <w:lang w:eastAsia="en-US"/>
        </w:rPr>
        <w:t xml:space="preserve">ncidents which occur during a shift are documented on </w:t>
      </w:r>
      <w:bookmarkStart w:id="17" w:name="_Hlk107909262"/>
      <w:r w:rsidR="0018276F" w:rsidRPr="00146568">
        <w:rPr>
          <w:rFonts w:eastAsia="Calibri"/>
          <w:color w:val="auto"/>
          <w:lang w:eastAsia="en-US"/>
        </w:rPr>
        <w:t>incident forms however, there is minimal evidence of investigation, analysis, the outcome and trends.</w:t>
      </w:r>
      <w:r w:rsidRPr="00146568">
        <w:rPr>
          <w:rFonts w:eastAsia="Calibri"/>
          <w:color w:val="auto"/>
          <w:lang w:eastAsia="en-US"/>
        </w:rPr>
        <w:t xml:space="preserve"> Evidence showed</w:t>
      </w:r>
      <w:r w:rsidR="0018276F" w:rsidRPr="00146568">
        <w:rPr>
          <w:rFonts w:eastAsia="Calibri"/>
          <w:color w:val="auto"/>
          <w:lang w:eastAsia="en-US"/>
        </w:rPr>
        <w:t xml:space="preserve"> </w:t>
      </w:r>
      <w:r w:rsidRPr="00146568">
        <w:rPr>
          <w:rFonts w:eastAsia="Calibri"/>
          <w:color w:val="auto"/>
          <w:lang w:eastAsia="en-US"/>
        </w:rPr>
        <w:t>w</w:t>
      </w:r>
      <w:r w:rsidR="0018276F" w:rsidRPr="00146568">
        <w:rPr>
          <w:rFonts w:eastAsia="Calibri"/>
          <w:color w:val="auto"/>
          <w:lang w:eastAsia="en-US"/>
        </w:rPr>
        <w:t xml:space="preserve">hile risk assessment documentation and incident reviews were not clearly evidenced by the service, through interviews and consumers’ file documentation, the service could </w:t>
      </w:r>
      <w:r w:rsidR="0018276F" w:rsidRPr="00146568">
        <w:rPr>
          <w:rFonts w:eastAsia="Calibri"/>
          <w:color w:val="auto"/>
          <w:lang w:eastAsia="en-US"/>
        </w:rPr>
        <w:lastRenderedPageBreak/>
        <w:t xml:space="preserve">evidence </w:t>
      </w:r>
      <w:r w:rsidR="0018276F" w:rsidRPr="00146568">
        <w:rPr>
          <w:color w:val="auto"/>
        </w:rPr>
        <w:t>risks are explored in consultation with consumers</w:t>
      </w:r>
      <w:r w:rsidRPr="00146568">
        <w:rPr>
          <w:color w:val="auto"/>
        </w:rPr>
        <w:t xml:space="preserve"> and/or </w:t>
      </w:r>
      <w:r w:rsidR="0018276F" w:rsidRPr="00146568">
        <w:rPr>
          <w:color w:val="auto"/>
        </w:rPr>
        <w:t xml:space="preserve">representatives and specialists. </w:t>
      </w:r>
    </w:p>
    <w:p w14:paraId="15B8784B" w14:textId="5F178D34" w:rsidR="0018276F" w:rsidRPr="00146568" w:rsidRDefault="00146568" w:rsidP="0018276F">
      <w:pPr>
        <w:rPr>
          <w:rFonts w:eastAsia="Calibri"/>
          <w:color w:val="auto"/>
          <w:lang w:eastAsia="en-US"/>
        </w:rPr>
      </w:pPr>
      <w:bookmarkStart w:id="18" w:name="_Hlk106971843"/>
      <w:r w:rsidRPr="00146568">
        <w:rPr>
          <w:color w:val="auto"/>
        </w:rPr>
        <w:t>Evidence analysed by the Assessment Team showed t</w:t>
      </w:r>
      <w:r w:rsidR="0018276F" w:rsidRPr="00146568">
        <w:rPr>
          <w:color w:val="auto"/>
        </w:rPr>
        <w:t xml:space="preserve">here are a range of information management systems which are not effective and workforce governance </w:t>
      </w:r>
      <w:r w:rsidR="0018276F" w:rsidRPr="00146568">
        <w:rPr>
          <w:color w:val="auto"/>
          <w:lang w:eastAsia="en-US"/>
        </w:rPr>
        <w:t xml:space="preserve">does </w:t>
      </w:r>
      <w:r w:rsidR="0018276F" w:rsidRPr="00146568">
        <w:rPr>
          <w:rFonts w:eastAsia="Calibri"/>
          <w:color w:val="auto"/>
          <w:lang w:eastAsia="en-US"/>
        </w:rPr>
        <w:t>not monitor that staff are trained, equipped and supported to deliver safe care and services for consumers</w:t>
      </w:r>
      <w:r w:rsidR="0018276F" w:rsidRPr="00146568">
        <w:rPr>
          <w:color w:val="auto"/>
          <w:lang w:eastAsia="en-US"/>
        </w:rPr>
        <w:t>.</w:t>
      </w:r>
      <w:r w:rsidRPr="00146568">
        <w:rPr>
          <w:rFonts w:eastAsia="Calibri"/>
          <w:color w:val="auto"/>
          <w:lang w:eastAsia="en-US"/>
        </w:rPr>
        <w:t xml:space="preserve"> Evidence analysed by the Assessment Team showed</w:t>
      </w:r>
      <w:r w:rsidR="0018276F" w:rsidRPr="00146568">
        <w:rPr>
          <w:rFonts w:eastAsia="Calibri"/>
          <w:color w:val="auto"/>
          <w:lang w:eastAsia="en-US"/>
        </w:rPr>
        <w:t xml:space="preserve"> </w:t>
      </w:r>
      <w:r w:rsidRPr="00146568">
        <w:rPr>
          <w:rFonts w:eastAsia="Calibri"/>
          <w:color w:val="auto"/>
          <w:lang w:eastAsia="en-US"/>
        </w:rPr>
        <w:t>t</w:t>
      </w:r>
      <w:r w:rsidR="0018276F" w:rsidRPr="00146568">
        <w:rPr>
          <w:rFonts w:eastAsia="Calibri"/>
          <w:color w:val="auto"/>
          <w:lang w:eastAsia="en-US"/>
        </w:rPr>
        <w:t>he service does not use a feedback and complaints register to record and review complaints, show investigations, actions taken and any trends.</w:t>
      </w:r>
      <w:r w:rsidRPr="00146568">
        <w:rPr>
          <w:rFonts w:eastAsia="Calibri"/>
          <w:color w:val="auto"/>
          <w:lang w:eastAsia="en-US"/>
        </w:rPr>
        <w:t xml:space="preserve"> The </w:t>
      </w:r>
      <w:r w:rsidR="00D942C1" w:rsidRPr="00146568">
        <w:rPr>
          <w:rFonts w:eastAsia="Calibri"/>
          <w:color w:val="auto"/>
          <w:lang w:eastAsia="en-US"/>
        </w:rPr>
        <w:t>Assessment</w:t>
      </w:r>
      <w:r w:rsidRPr="00146568">
        <w:rPr>
          <w:rFonts w:eastAsia="Calibri"/>
          <w:color w:val="auto"/>
          <w:lang w:eastAsia="en-US"/>
        </w:rPr>
        <w:t xml:space="preserve"> Team noted</w:t>
      </w:r>
      <w:r w:rsidR="0018276F" w:rsidRPr="00146568">
        <w:rPr>
          <w:rFonts w:eastAsia="Calibri"/>
          <w:color w:val="auto"/>
          <w:lang w:eastAsia="en-US"/>
        </w:rPr>
        <w:t xml:space="preserve"> </w:t>
      </w:r>
      <w:r w:rsidRPr="00146568">
        <w:rPr>
          <w:rFonts w:eastAsia="Calibri"/>
          <w:color w:val="auto"/>
          <w:lang w:eastAsia="en-US"/>
        </w:rPr>
        <w:t>t</w:t>
      </w:r>
      <w:r w:rsidR="0018276F" w:rsidRPr="00146568">
        <w:rPr>
          <w:rFonts w:eastAsia="Calibri"/>
          <w:color w:val="auto"/>
          <w:lang w:eastAsia="en-US"/>
        </w:rPr>
        <w:t xml:space="preserve">his does not provide opportunities to improve the quality of care and services for this consumer and others. </w:t>
      </w:r>
    </w:p>
    <w:bookmarkEnd w:id="18"/>
    <w:p w14:paraId="60EBA03F" w14:textId="5FA05E2B" w:rsidR="0018276F" w:rsidRPr="00146568" w:rsidRDefault="00146568" w:rsidP="0018276F">
      <w:pPr>
        <w:rPr>
          <w:rFonts w:eastAsia="Calibri"/>
          <w:color w:val="auto"/>
          <w:lang w:eastAsia="en-US"/>
        </w:rPr>
      </w:pPr>
      <w:r w:rsidRPr="00146568">
        <w:rPr>
          <w:rFonts w:eastAsia="Calibri"/>
          <w:color w:val="auto"/>
          <w:lang w:eastAsia="en-US"/>
        </w:rPr>
        <w:t>Evidence analysed by the Assessment Team showed t</w:t>
      </w:r>
      <w:r w:rsidR="0018276F" w:rsidRPr="00146568">
        <w:rPr>
          <w:rFonts w:eastAsia="Calibri"/>
          <w:color w:val="auto"/>
          <w:lang w:eastAsia="en-US"/>
        </w:rPr>
        <w:t xml:space="preserve">he service demonstrated there are systems and processes to identify and assess risks to the health, safety and wellbeing of consumers, although these processes are not always effective. </w:t>
      </w:r>
      <w:r w:rsidRPr="00146568">
        <w:rPr>
          <w:rFonts w:eastAsia="Calibri"/>
          <w:color w:val="auto"/>
          <w:lang w:eastAsia="en-US"/>
        </w:rPr>
        <w:t>Evidence analysed by the Assessment Team showed c</w:t>
      </w:r>
      <w:r w:rsidR="0018276F" w:rsidRPr="00146568">
        <w:rPr>
          <w:rFonts w:eastAsia="Calibri"/>
          <w:color w:val="auto"/>
          <w:lang w:eastAsia="en-US"/>
        </w:rPr>
        <w:t>onsumer risks are inconsistently documented in the consumers electronic file and a</w:t>
      </w:r>
      <w:r w:rsidR="0018276F" w:rsidRPr="00146568">
        <w:rPr>
          <w:color w:val="auto"/>
        </w:rPr>
        <w:t xml:space="preserve"> formal risk assessment of the consumer </w:t>
      </w:r>
      <w:r w:rsidRPr="00146568">
        <w:rPr>
          <w:color w:val="auto"/>
        </w:rPr>
        <w:t>are</w:t>
      </w:r>
      <w:r w:rsidR="0018276F" w:rsidRPr="00146568">
        <w:rPr>
          <w:color w:val="auto"/>
        </w:rPr>
        <w:t xml:space="preserve"> not completed by the service when a risk is identified.</w:t>
      </w:r>
      <w:r w:rsidR="0018276F" w:rsidRPr="00146568">
        <w:rPr>
          <w:rFonts w:eastAsia="Calibri"/>
          <w:color w:val="auto"/>
          <w:lang w:eastAsia="en-US"/>
        </w:rPr>
        <w:t xml:space="preserve"> Detailed evidence is provided below in the relevant requirements.</w:t>
      </w:r>
    </w:p>
    <w:p w14:paraId="4878C7CD" w14:textId="7D44719F" w:rsidR="00920199" w:rsidRPr="00146568" w:rsidRDefault="00146568" w:rsidP="00C76A76">
      <w:pPr>
        <w:rPr>
          <w:rFonts w:eastAsia="Calibri"/>
          <w:color w:val="auto"/>
          <w:lang w:eastAsia="en-US"/>
        </w:rPr>
      </w:pPr>
      <w:r w:rsidRPr="00146568">
        <w:rPr>
          <w:rFonts w:eastAsia="Calibri"/>
          <w:color w:val="auto"/>
          <w:lang w:eastAsia="en-US"/>
        </w:rPr>
        <w:t>During interviews with the Assessment Team t</w:t>
      </w:r>
      <w:r w:rsidR="0018276F" w:rsidRPr="00146568">
        <w:rPr>
          <w:rFonts w:eastAsia="Calibri"/>
          <w:color w:val="auto"/>
          <w:lang w:eastAsia="en-US"/>
        </w:rPr>
        <w:t xml:space="preserve">he service described an informal clinical governance system however were unable to evidence effective clinical oversight. </w:t>
      </w:r>
      <w:r w:rsidRPr="00146568">
        <w:rPr>
          <w:rFonts w:eastAsia="Calibri"/>
          <w:color w:val="auto"/>
          <w:lang w:eastAsia="en-US"/>
        </w:rPr>
        <w:t xml:space="preserve">Evidence analysed by the Assessment Team showed </w:t>
      </w:r>
      <w:r w:rsidRPr="00146568">
        <w:rPr>
          <w:color w:val="auto"/>
        </w:rPr>
        <w:t>t</w:t>
      </w:r>
      <w:r w:rsidR="0018276F" w:rsidRPr="00146568">
        <w:rPr>
          <w:color w:val="auto"/>
        </w:rPr>
        <w:t xml:space="preserve">here is no clinical data collected or analysed. </w:t>
      </w:r>
      <w:r w:rsidRPr="00146568">
        <w:rPr>
          <w:color w:val="auto"/>
        </w:rPr>
        <w:t>The Assessment Team found t</w:t>
      </w:r>
      <w:r w:rsidR="0018276F" w:rsidRPr="00146568">
        <w:rPr>
          <w:color w:val="auto"/>
        </w:rPr>
        <w:t xml:space="preserve">he service could not identify how many consumers, if any, are receiving, for example, pressure care, wound care, catheter care or experienced falls in the last 6 months. </w:t>
      </w:r>
      <w:r w:rsidR="0018276F" w:rsidRPr="00146568">
        <w:rPr>
          <w:rFonts w:eastAsia="Calibri"/>
          <w:color w:val="auto"/>
          <w:lang w:eastAsia="en-US"/>
        </w:rPr>
        <w:t>Detailed evidence is provided below in the relevant requirements.</w:t>
      </w:r>
      <w:bookmarkEnd w:id="17"/>
    </w:p>
    <w:p w14:paraId="19556215" w14:textId="649BCF9E" w:rsidR="00C76A76" w:rsidRPr="00920199" w:rsidRDefault="00C76A76" w:rsidP="00C76A76">
      <w:pPr>
        <w:rPr>
          <w:rFonts w:eastAsiaTheme="minorHAnsi"/>
          <w:color w:val="auto"/>
        </w:rPr>
      </w:pPr>
      <w:r w:rsidRPr="00920199">
        <w:rPr>
          <w:rFonts w:eastAsiaTheme="minorHAnsi"/>
          <w:color w:val="auto"/>
        </w:rPr>
        <w:t xml:space="preserve">The Quality Standard for the Home care packages service </w:t>
      </w:r>
      <w:r w:rsidR="00920199" w:rsidRPr="00920199">
        <w:rPr>
          <w:rFonts w:eastAsiaTheme="minorHAnsi"/>
          <w:color w:val="auto"/>
        </w:rPr>
        <w:t>is</w:t>
      </w:r>
      <w:r w:rsidRPr="00920199">
        <w:rPr>
          <w:rFonts w:eastAsiaTheme="minorHAnsi"/>
          <w:color w:val="auto"/>
        </w:rPr>
        <w:t xml:space="preserve"> assessed as </w:t>
      </w:r>
      <w:r w:rsidR="00920199" w:rsidRPr="00920199">
        <w:rPr>
          <w:color w:val="auto"/>
        </w:rPr>
        <w:t>Not Compliant</w:t>
      </w:r>
      <w:r w:rsidRPr="00920199">
        <w:rPr>
          <w:color w:val="auto"/>
        </w:rPr>
        <w:t xml:space="preserve"> </w:t>
      </w:r>
      <w:r w:rsidRPr="00920199">
        <w:rPr>
          <w:rFonts w:eastAsiaTheme="minorHAnsi"/>
          <w:color w:val="auto"/>
        </w:rPr>
        <w:t xml:space="preserve">as </w:t>
      </w:r>
      <w:r w:rsidR="00920199" w:rsidRPr="00920199">
        <w:rPr>
          <w:rFonts w:eastAsiaTheme="minorHAnsi"/>
          <w:color w:val="auto"/>
        </w:rPr>
        <w:t>two</w:t>
      </w:r>
      <w:r w:rsidRPr="00920199">
        <w:rPr>
          <w:rFonts w:eastAsiaTheme="minorHAnsi"/>
          <w:color w:val="auto"/>
        </w:rPr>
        <w:t xml:space="preserve"> of the five specific requirements have been assessed as </w:t>
      </w:r>
      <w:r w:rsidR="00920199" w:rsidRPr="00920199">
        <w:rPr>
          <w:color w:val="auto"/>
        </w:rPr>
        <w:t>Not Compliant.</w:t>
      </w:r>
      <w:r w:rsidRPr="00920199">
        <w:rPr>
          <w:rFonts w:eastAsiaTheme="minorHAnsi"/>
          <w:color w:val="auto"/>
        </w:rPr>
        <w:t xml:space="preserve"> </w:t>
      </w:r>
    </w:p>
    <w:p w14:paraId="19556217" w14:textId="2D443BDC" w:rsidR="00C76A76" w:rsidRPr="0028516B" w:rsidRDefault="00C76A76" w:rsidP="00C76A76">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21B" w14:textId="77777777" w:rsidTr="00C76A76">
        <w:tc>
          <w:tcPr>
            <w:tcW w:w="4531" w:type="dxa"/>
            <w:shd w:val="clear" w:color="auto" w:fill="E7E6E6" w:themeFill="background2"/>
          </w:tcPr>
          <w:p w14:paraId="19556218" w14:textId="77777777" w:rsidR="00C76A76" w:rsidRPr="002B61BB" w:rsidRDefault="00C76A76" w:rsidP="00C76A7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9556219"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21A" w14:textId="61A5A3DE" w:rsidR="00C76A76" w:rsidRPr="006107BF" w:rsidRDefault="00C76A76" w:rsidP="00C76A76">
            <w:pPr>
              <w:pStyle w:val="Heading3"/>
              <w:spacing w:before="120" w:after="0"/>
              <w:jc w:val="right"/>
              <w:outlineLvl w:val="2"/>
            </w:pPr>
            <w:r w:rsidRPr="00146568">
              <w:rPr>
                <w:szCs w:val="26"/>
              </w:rPr>
              <w:t>Compliant</w:t>
            </w:r>
          </w:p>
        </w:tc>
      </w:tr>
    </w:tbl>
    <w:p w14:paraId="19556223" w14:textId="49D6FCC8" w:rsidR="00C76A76" w:rsidRPr="00146568" w:rsidRDefault="00C76A76" w:rsidP="00C76A7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227" w14:textId="77777777" w:rsidTr="00146568">
        <w:trPr>
          <w:trHeight w:val="70"/>
        </w:trPr>
        <w:tc>
          <w:tcPr>
            <w:tcW w:w="4531" w:type="dxa"/>
            <w:shd w:val="clear" w:color="auto" w:fill="E7E6E6" w:themeFill="background2"/>
          </w:tcPr>
          <w:p w14:paraId="19556224" w14:textId="77777777" w:rsidR="00C76A76" w:rsidRPr="002B61BB" w:rsidRDefault="00C76A76" w:rsidP="00C76A7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9556225"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226" w14:textId="2284E909" w:rsidR="00C76A76" w:rsidRPr="006107BF" w:rsidRDefault="00146568" w:rsidP="00C76A76">
            <w:pPr>
              <w:pStyle w:val="Heading3"/>
              <w:spacing w:before="120" w:after="0"/>
              <w:jc w:val="right"/>
              <w:outlineLvl w:val="2"/>
            </w:pPr>
            <w:r w:rsidRPr="00146568">
              <w:rPr>
                <w:szCs w:val="26"/>
              </w:rPr>
              <w:t>Compliant</w:t>
            </w:r>
          </w:p>
        </w:tc>
      </w:tr>
    </w:tbl>
    <w:p w14:paraId="1955622F" w14:textId="40E26F5C" w:rsidR="00C76A76" w:rsidRPr="00146568" w:rsidRDefault="00C76A76" w:rsidP="00C76A7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233" w14:textId="77777777" w:rsidTr="00C76A76">
        <w:tc>
          <w:tcPr>
            <w:tcW w:w="4531" w:type="dxa"/>
            <w:shd w:val="clear" w:color="auto" w:fill="E7E6E6" w:themeFill="background2"/>
          </w:tcPr>
          <w:p w14:paraId="19556230" w14:textId="77777777" w:rsidR="00C76A76" w:rsidRPr="002B61BB" w:rsidRDefault="00C76A76" w:rsidP="00C76A76">
            <w:pPr>
              <w:pStyle w:val="Heading3"/>
              <w:spacing w:before="120" w:after="0"/>
              <w:ind w:hanging="106"/>
              <w:outlineLvl w:val="2"/>
            </w:pPr>
            <w:r w:rsidRPr="00163FEE">
              <w:lastRenderedPageBreak/>
              <w:t xml:space="preserve">Requirement </w:t>
            </w:r>
            <w:r>
              <w:t>8</w:t>
            </w:r>
            <w:r w:rsidRPr="00163FEE">
              <w:t>(3)(</w:t>
            </w:r>
            <w:r>
              <w:t>c</w:t>
            </w:r>
            <w:r w:rsidRPr="00163FEE">
              <w:t>)</w:t>
            </w:r>
          </w:p>
        </w:tc>
        <w:tc>
          <w:tcPr>
            <w:tcW w:w="993" w:type="dxa"/>
            <w:shd w:val="clear" w:color="auto" w:fill="E7E6E6" w:themeFill="background2"/>
          </w:tcPr>
          <w:p w14:paraId="19556231"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232" w14:textId="5FECD33D" w:rsidR="00C76A76" w:rsidRPr="006107BF" w:rsidRDefault="00C76A76" w:rsidP="00C76A76">
            <w:pPr>
              <w:pStyle w:val="Heading3"/>
              <w:spacing w:before="120" w:after="0"/>
              <w:jc w:val="right"/>
              <w:outlineLvl w:val="2"/>
            </w:pPr>
            <w:r w:rsidRPr="00146568">
              <w:rPr>
                <w:szCs w:val="26"/>
              </w:rPr>
              <w:t>Not Compliant</w:t>
            </w:r>
          </w:p>
        </w:tc>
      </w:tr>
    </w:tbl>
    <w:p w14:paraId="19556238" w14:textId="77777777" w:rsidR="00C76A76" w:rsidRPr="008D114F" w:rsidRDefault="00C76A76" w:rsidP="00C76A76">
      <w:pPr>
        <w:rPr>
          <w:i/>
        </w:rPr>
      </w:pPr>
      <w:r w:rsidRPr="008D114F">
        <w:rPr>
          <w:i/>
        </w:rPr>
        <w:t>Effective organisation wide governance systems relating to the following:</w:t>
      </w:r>
    </w:p>
    <w:p w14:paraId="19556239" w14:textId="77777777" w:rsidR="00C76A76" w:rsidRPr="008D114F" w:rsidRDefault="00C76A76" w:rsidP="00C76A76">
      <w:pPr>
        <w:numPr>
          <w:ilvl w:val="0"/>
          <w:numId w:val="28"/>
        </w:numPr>
        <w:tabs>
          <w:tab w:val="right" w:pos="9026"/>
        </w:tabs>
        <w:spacing w:before="0" w:after="0"/>
        <w:ind w:left="567" w:hanging="425"/>
        <w:outlineLvl w:val="4"/>
        <w:rPr>
          <w:i/>
        </w:rPr>
      </w:pPr>
      <w:r w:rsidRPr="008D114F">
        <w:rPr>
          <w:i/>
        </w:rPr>
        <w:t>information management;</w:t>
      </w:r>
    </w:p>
    <w:p w14:paraId="1955623A" w14:textId="77777777" w:rsidR="00C76A76" w:rsidRPr="008D114F" w:rsidRDefault="00C76A76" w:rsidP="00C76A76">
      <w:pPr>
        <w:numPr>
          <w:ilvl w:val="0"/>
          <w:numId w:val="28"/>
        </w:numPr>
        <w:tabs>
          <w:tab w:val="right" w:pos="9026"/>
        </w:tabs>
        <w:spacing w:before="0" w:after="0"/>
        <w:ind w:left="567" w:hanging="425"/>
        <w:outlineLvl w:val="4"/>
        <w:rPr>
          <w:i/>
        </w:rPr>
      </w:pPr>
      <w:r w:rsidRPr="008D114F">
        <w:rPr>
          <w:i/>
        </w:rPr>
        <w:t>continuous improvement;</w:t>
      </w:r>
    </w:p>
    <w:p w14:paraId="1955623B" w14:textId="77777777" w:rsidR="00C76A76" w:rsidRPr="008D114F" w:rsidRDefault="00C76A76" w:rsidP="00C76A76">
      <w:pPr>
        <w:numPr>
          <w:ilvl w:val="0"/>
          <w:numId w:val="28"/>
        </w:numPr>
        <w:tabs>
          <w:tab w:val="right" w:pos="9026"/>
        </w:tabs>
        <w:spacing w:before="0" w:after="0"/>
        <w:ind w:left="567" w:hanging="425"/>
        <w:outlineLvl w:val="4"/>
        <w:rPr>
          <w:i/>
        </w:rPr>
      </w:pPr>
      <w:r w:rsidRPr="008D114F">
        <w:rPr>
          <w:i/>
        </w:rPr>
        <w:t>financial governance;</w:t>
      </w:r>
    </w:p>
    <w:p w14:paraId="1955623C" w14:textId="77777777" w:rsidR="00C76A76" w:rsidRPr="008D114F" w:rsidRDefault="00C76A76" w:rsidP="00C76A7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55623D" w14:textId="77777777" w:rsidR="00C76A76" w:rsidRPr="008D114F" w:rsidRDefault="00C76A76" w:rsidP="00C76A76">
      <w:pPr>
        <w:numPr>
          <w:ilvl w:val="0"/>
          <w:numId w:val="28"/>
        </w:numPr>
        <w:tabs>
          <w:tab w:val="right" w:pos="9026"/>
        </w:tabs>
        <w:spacing w:before="0" w:after="0"/>
        <w:ind w:left="567" w:hanging="425"/>
        <w:outlineLvl w:val="4"/>
        <w:rPr>
          <w:i/>
        </w:rPr>
      </w:pPr>
      <w:r w:rsidRPr="008D114F">
        <w:rPr>
          <w:i/>
        </w:rPr>
        <w:t>regulatory compliance;</w:t>
      </w:r>
    </w:p>
    <w:p w14:paraId="1955623E" w14:textId="77777777" w:rsidR="00C76A76" w:rsidRDefault="00C76A76" w:rsidP="00C76A76">
      <w:pPr>
        <w:numPr>
          <w:ilvl w:val="0"/>
          <w:numId w:val="28"/>
        </w:numPr>
        <w:tabs>
          <w:tab w:val="right" w:pos="9026"/>
        </w:tabs>
        <w:spacing w:before="0" w:after="0"/>
        <w:ind w:left="567" w:hanging="425"/>
        <w:outlineLvl w:val="4"/>
        <w:rPr>
          <w:i/>
        </w:rPr>
      </w:pPr>
      <w:r w:rsidRPr="008D114F">
        <w:rPr>
          <w:i/>
        </w:rPr>
        <w:t>feedback and complaints.</w:t>
      </w:r>
    </w:p>
    <w:p w14:paraId="1D9328E0" w14:textId="77777777" w:rsidR="00146568" w:rsidRPr="00B30111" w:rsidRDefault="00146568" w:rsidP="00146568">
      <w:pPr>
        <w:pStyle w:val="Heading4"/>
      </w:pPr>
      <w:r w:rsidRPr="00B30111">
        <w:t>Information management</w:t>
      </w:r>
    </w:p>
    <w:p w14:paraId="3193E85A" w14:textId="2659B5FD" w:rsidR="00146568" w:rsidRPr="00B30111" w:rsidRDefault="00146568" w:rsidP="00146568">
      <w:pPr>
        <w:rPr>
          <w:rFonts w:eastAsia="Calibri"/>
          <w:color w:val="auto"/>
          <w:lang w:eastAsia="en-US"/>
        </w:rPr>
      </w:pPr>
      <w:r w:rsidRPr="00B30111">
        <w:rPr>
          <w:rFonts w:eastAsia="Calibri"/>
          <w:color w:val="auto"/>
          <w:lang w:eastAsia="en-US"/>
        </w:rPr>
        <w:t xml:space="preserve">Evidence analysed by the </w:t>
      </w:r>
      <w:r w:rsidR="00D942C1" w:rsidRPr="00B30111">
        <w:rPr>
          <w:rFonts w:eastAsia="Calibri"/>
          <w:color w:val="auto"/>
          <w:lang w:eastAsia="en-US"/>
        </w:rPr>
        <w:t>Assessment</w:t>
      </w:r>
      <w:r w:rsidRPr="00B30111">
        <w:rPr>
          <w:rFonts w:eastAsia="Calibri"/>
          <w:color w:val="auto"/>
          <w:lang w:eastAsia="en-US"/>
        </w:rPr>
        <w:t xml:space="preserve"> Team showed the service uses a range of information management systems such as electronic and paper formats and staff memory. </w:t>
      </w:r>
      <w:r w:rsidR="00B30111" w:rsidRPr="00B30111">
        <w:rPr>
          <w:rFonts w:eastAsia="Calibri"/>
          <w:color w:val="auto"/>
          <w:lang w:eastAsia="en-US"/>
        </w:rPr>
        <w:t>Evidence analysed showed i</w:t>
      </w:r>
      <w:r w:rsidRPr="00B30111">
        <w:rPr>
          <w:rFonts w:eastAsia="Calibri"/>
          <w:color w:val="auto"/>
          <w:lang w:eastAsia="en-US"/>
        </w:rPr>
        <w:t xml:space="preserve">nformation management systems at the service </w:t>
      </w:r>
      <w:r w:rsidR="00B30111" w:rsidRPr="00B30111">
        <w:rPr>
          <w:rFonts w:eastAsia="Calibri"/>
          <w:color w:val="auto"/>
          <w:lang w:eastAsia="en-US"/>
        </w:rPr>
        <w:t>do not</w:t>
      </w:r>
      <w:r w:rsidRPr="00B30111">
        <w:rPr>
          <w:rFonts w:eastAsia="Calibri"/>
          <w:color w:val="auto"/>
          <w:lang w:eastAsia="en-US"/>
        </w:rPr>
        <w:t xml:space="preserve"> effectively provide members of the workforce information relevant to their roles. </w:t>
      </w:r>
      <w:r w:rsidR="00B30111" w:rsidRPr="00B30111">
        <w:rPr>
          <w:rFonts w:eastAsia="Calibri"/>
          <w:color w:val="auto"/>
          <w:lang w:eastAsia="en-US"/>
        </w:rPr>
        <w:t>Evidence analysed by the Assessment Team showed c</w:t>
      </w:r>
      <w:r w:rsidRPr="00B30111">
        <w:rPr>
          <w:rFonts w:eastAsia="Calibri"/>
          <w:color w:val="auto"/>
          <w:lang w:eastAsia="en-US"/>
        </w:rPr>
        <w:t xml:space="preserve">onsumers’ care information is not consistently available to support workers at the point of care. Refer to Standard 2, </w:t>
      </w:r>
      <w:r w:rsidR="00B30111" w:rsidRPr="00B30111">
        <w:rPr>
          <w:rFonts w:eastAsia="Calibri"/>
          <w:color w:val="auto"/>
          <w:lang w:eastAsia="en-US"/>
        </w:rPr>
        <w:t>R</w:t>
      </w:r>
      <w:r w:rsidRPr="00B30111">
        <w:rPr>
          <w:rFonts w:eastAsia="Calibri"/>
          <w:color w:val="auto"/>
          <w:lang w:eastAsia="en-US"/>
        </w:rPr>
        <w:t xml:space="preserve">equirement 2(3)(a) and </w:t>
      </w:r>
      <w:r w:rsidR="00B30111" w:rsidRPr="00B30111">
        <w:rPr>
          <w:rFonts w:eastAsia="Calibri"/>
          <w:color w:val="auto"/>
          <w:lang w:eastAsia="en-US"/>
        </w:rPr>
        <w:t>2</w:t>
      </w:r>
      <w:r w:rsidRPr="00B30111">
        <w:rPr>
          <w:rFonts w:eastAsia="Calibri"/>
          <w:color w:val="auto"/>
          <w:lang w:eastAsia="en-US"/>
        </w:rPr>
        <w:t xml:space="preserve">(3)(e) for further information.  </w:t>
      </w:r>
    </w:p>
    <w:p w14:paraId="12458968" w14:textId="6377DB24" w:rsidR="00146568" w:rsidRPr="00B30111" w:rsidRDefault="00B30111" w:rsidP="00146568">
      <w:pPr>
        <w:rPr>
          <w:rFonts w:eastAsia="Calibri"/>
          <w:color w:val="auto"/>
          <w:lang w:eastAsia="en-US"/>
        </w:rPr>
      </w:pPr>
      <w:r w:rsidRPr="00B30111">
        <w:rPr>
          <w:rFonts w:eastAsia="Calibri"/>
          <w:color w:val="auto"/>
          <w:lang w:eastAsia="en-US"/>
        </w:rPr>
        <w:t xml:space="preserve">Evidence analysed by the Assessment Team showed </w:t>
      </w:r>
      <w:r w:rsidR="00146568" w:rsidRPr="00B30111">
        <w:rPr>
          <w:rFonts w:eastAsia="Calibri"/>
          <w:color w:val="auto"/>
          <w:lang w:eastAsia="en-US"/>
        </w:rPr>
        <w:t xml:space="preserve">Information is incomplete in </w:t>
      </w:r>
      <w:r w:rsidR="00146568" w:rsidRPr="00B30111">
        <w:rPr>
          <w:color w:val="auto"/>
        </w:rPr>
        <w:t xml:space="preserve">relation to feedback and complaints and incident recording and outcomes. </w:t>
      </w:r>
      <w:r w:rsidR="00146568" w:rsidRPr="00B30111">
        <w:rPr>
          <w:rFonts w:eastAsia="Calibri"/>
          <w:color w:val="auto"/>
          <w:lang w:eastAsia="en-US"/>
        </w:rPr>
        <w:t xml:space="preserve">For example, on 18 May 2022, </w:t>
      </w:r>
      <w:r w:rsidRPr="00B30111">
        <w:rPr>
          <w:rFonts w:eastAsia="Calibri"/>
          <w:color w:val="auto"/>
          <w:lang w:eastAsia="en-US"/>
        </w:rPr>
        <w:t>Consumer F</w:t>
      </w:r>
      <w:r w:rsidR="00146568" w:rsidRPr="00B30111">
        <w:rPr>
          <w:rFonts w:eastAsia="Calibri"/>
          <w:color w:val="auto"/>
          <w:lang w:eastAsia="en-US"/>
        </w:rPr>
        <w:t xml:space="preserve"> (HCP L2) representative behaved in a threatening way towards a care manager who was supporting </w:t>
      </w:r>
      <w:r w:rsidRPr="00B30111">
        <w:rPr>
          <w:rFonts w:eastAsia="Calibri"/>
          <w:color w:val="auto"/>
          <w:lang w:eastAsia="en-US"/>
        </w:rPr>
        <w:t>Consumer F</w:t>
      </w:r>
      <w:r w:rsidR="00146568" w:rsidRPr="00B30111">
        <w:rPr>
          <w:rFonts w:eastAsia="Calibri"/>
          <w:color w:val="auto"/>
          <w:lang w:eastAsia="en-US"/>
        </w:rPr>
        <w:t xml:space="preserve"> with her request for respite. </w:t>
      </w:r>
      <w:r w:rsidRPr="00B30111">
        <w:rPr>
          <w:rFonts w:eastAsia="Calibri"/>
          <w:color w:val="auto"/>
          <w:lang w:eastAsia="en-US"/>
        </w:rPr>
        <w:t>The Assessment Team noted w</w:t>
      </w:r>
      <w:r w:rsidR="00146568" w:rsidRPr="00B30111">
        <w:rPr>
          <w:rFonts w:eastAsia="Calibri"/>
          <w:color w:val="auto"/>
          <w:lang w:eastAsia="en-US"/>
        </w:rPr>
        <w:t>hile the details of the incident were emailed to a manager and this manager showed a note</w:t>
      </w:r>
      <w:r w:rsidRPr="00B30111">
        <w:rPr>
          <w:rFonts w:eastAsia="Calibri"/>
          <w:color w:val="auto"/>
          <w:lang w:eastAsia="en-US"/>
        </w:rPr>
        <w:t xml:space="preserve"> relating </w:t>
      </w:r>
      <w:r w:rsidR="00D942C1" w:rsidRPr="00B30111">
        <w:rPr>
          <w:rFonts w:eastAsia="Calibri"/>
          <w:color w:val="auto"/>
          <w:lang w:eastAsia="en-US"/>
        </w:rPr>
        <w:t>to this</w:t>
      </w:r>
      <w:r w:rsidRPr="00B30111">
        <w:rPr>
          <w:rFonts w:eastAsia="Calibri"/>
          <w:color w:val="auto"/>
          <w:lang w:eastAsia="en-US"/>
        </w:rPr>
        <w:t xml:space="preserve"> event</w:t>
      </w:r>
      <w:r w:rsidR="00146568" w:rsidRPr="00B30111">
        <w:rPr>
          <w:rFonts w:eastAsia="Calibri"/>
          <w:color w:val="auto"/>
          <w:lang w:eastAsia="en-US"/>
        </w:rPr>
        <w:t xml:space="preserve"> that they had spoken to </w:t>
      </w:r>
      <w:r w:rsidRPr="00B30111">
        <w:rPr>
          <w:rFonts w:eastAsia="Calibri"/>
          <w:color w:val="auto"/>
          <w:lang w:eastAsia="en-US"/>
        </w:rPr>
        <w:t>Consumer F and</w:t>
      </w:r>
      <w:r w:rsidR="00146568" w:rsidRPr="00B30111">
        <w:rPr>
          <w:rFonts w:eastAsia="Calibri"/>
          <w:color w:val="auto"/>
          <w:lang w:eastAsia="en-US"/>
        </w:rPr>
        <w:t xml:space="preserve"> any review of the incident and any changes required </w:t>
      </w:r>
      <w:r w:rsidRPr="00B30111">
        <w:rPr>
          <w:rFonts w:eastAsia="Calibri"/>
          <w:color w:val="auto"/>
          <w:lang w:eastAsia="en-US"/>
        </w:rPr>
        <w:t>were</w:t>
      </w:r>
      <w:r w:rsidR="00146568" w:rsidRPr="00B30111">
        <w:rPr>
          <w:rFonts w:eastAsia="Calibri"/>
          <w:color w:val="auto"/>
          <w:lang w:eastAsia="en-US"/>
        </w:rPr>
        <w:t xml:space="preserve"> not documented.</w:t>
      </w:r>
    </w:p>
    <w:p w14:paraId="10B523EA" w14:textId="14B8C812" w:rsidR="00146568" w:rsidRPr="00B30111" w:rsidRDefault="00B30111" w:rsidP="00146568">
      <w:pPr>
        <w:rPr>
          <w:rFonts w:eastAsia="Calibri"/>
          <w:color w:val="auto"/>
          <w:lang w:eastAsia="en-US"/>
        </w:rPr>
      </w:pPr>
      <w:r w:rsidRPr="00B30111">
        <w:rPr>
          <w:rFonts w:eastAsia="Calibri"/>
          <w:color w:val="auto"/>
          <w:lang w:eastAsia="en-US"/>
        </w:rPr>
        <w:t>Evidence analysed by the Assessment Team showed w</w:t>
      </w:r>
      <w:r w:rsidR="00146568" w:rsidRPr="00B30111">
        <w:rPr>
          <w:rFonts w:eastAsia="Calibri"/>
          <w:color w:val="auto"/>
          <w:lang w:eastAsia="en-US"/>
        </w:rPr>
        <w:t xml:space="preserve">hile incident forms are completed for incidents occurring during shifts other incidents are recorded in consumers files. </w:t>
      </w:r>
      <w:r w:rsidRPr="00B30111">
        <w:rPr>
          <w:rFonts w:eastAsia="Calibri"/>
          <w:color w:val="auto"/>
          <w:lang w:eastAsia="en-US"/>
        </w:rPr>
        <w:t>Evidence analysed showed i</w:t>
      </w:r>
      <w:r w:rsidR="00146568" w:rsidRPr="00B30111">
        <w:rPr>
          <w:rFonts w:eastAsia="Calibri"/>
          <w:color w:val="auto"/>
          <w:lang w:eastAsia="en-US"/>
        </w:rPr>
        <w:t xml:space="preserve">ncident reports viewed contained minimal evidence of investigation, analysis, the outcome and trends. Refer to Standard 8, </w:t>
      </w:r>
      <w:r w:rsidRPr="00B30111">
        <w:rPr>
          <w:rFonts w:eastAsia="Calibri"/>
          <w:color w:val="auto"/>
          <w:lang w:eastAsia="en-US"/>
        </w:rPr>
        <w:t>R</w:t>
      </w:r>
      <w:r w:rsidR="00146568" w:rsidRPr="00B30111">
        <w:rPr>
          <w:rFonts w:eastAsia="Calibri"/>
          <w:color w:val="auto"/>
          <w:lang w:eastAsia="en-US"/>
        </w:rPr>
        <w:t xml:space="preserve">equirement (3)(d). </w:t>
      </w:r>
    </w:p>
    <w:p w14:paraId="102F8647" w14:textId="62DDCF2B" w:rsidR="00146568" w:rsidRPr="00B30111" w:rsidRDefault="00B30111" w:rsidP="00146568">
      <w:pPr>
        <w:pStyle w:val="ListBullet"/>
        <w:numPr>
          <w:ilvl w:val="0"/>
          <w:numId w:val="0"/>
        </w:numPr>
      </w:pPr>
      <w:r w:rsidRPr="00B30111">
        <w:t>Evidence analysed by the Assessment Team showed p</w:t>
      </w:r>
      <w:r w:rsidR="00146568" w:rsidRPr="00B30111">
        <w:t xml:space="preserve">olicies and procedures while available to staff are either not used, such as the risk management policy or relevant to staff, such as for those with oversight of clinical care for consumers. Refer to Standard 8, requirement </w:t>
      </w:r>
      <w:r w:rsidRPr="00B30111">
        <w:t>8</w:t>
      </w:r>
      <w:r w:rsidR="00146568" w:rsidRPr="00B30111">
        <w:t>(3)(e) for further information.</w:t>
      </w:r>
    </w:p>
    <w:p w14:paraId="31B4A239" w14:textId="77777777" w:rsidR="00146568" w:rsidRPr="00B30111" w:rsidRDefault="00146568" w:rsidP="00146568">
      <w:pPr>
        <w:pStyle w:val="Heading4"/>
      </w:pPr>
      <w:r w:rsidRPr="00B30111">
        <w:lastRenderedPageBreak/>
        <w:t>Continuous improvement</w:t>
      </w:r>
    </w:p>
    <w:p w14:paraId="79C02810" w14:textId="19EF75DB" w:rsidR="00146568" w:rsidRPr="00B30111" w:rsidRDefault="00B30111" w:rsidP="00146568">
      <w:pPr>
        <w:rPr>
          <w:rFonts w:eastAsia="Calibri"/>
          <w:color w:val="auto"/>
          <w:lang w:eastAsia="en-US"/>
        </w:rPr>
      </w:pPr>
      <w:r w:rsidRPr="00B30111">
        <w:rPr>
          <w:rFonts w:eastAsia="Calibri"/>
          <w:color w:val="auto"/>
          <w:lang w:eastAsia="en-US"/>
        </w:rPr>
        <w:t>Evidence analysed by the Assessment Team showed t</w:t>
      </w:r>
      <w:r w:rsidR="00146568" w:rsidRPr="00B30111">
        <w:rPr>
          <w:rFonts w:eastAsia="Calibri"/>
          <w:color w:val="auto"/>
          <w:lang w:eastAsia="en-US"/>
        </w:rPr>
        <w:t>he service does have a continuous improvement plan. However,</w:t>
      </w:r>
      <w:r w:rsidRPr="00B30111">
        <w:rPr>
          <w:rFonts w:eastAsia="Calibri"/>
          <w:color w:val="auto"/>
          <w:lang w:eastAsia="en-US"/>
        </w:rPr>
        <w:t xml:space="preserve"> the Assessment Team noted</w:t>
      </w:r>
      <w:r w:rsidR="00146568" w:rsidRPr="00B30111">
        <w:rPr>
          <w:rFonts w:eastAsia="Calibri"/>
          <w:color w:val="auto"/>
          <w:lang w:eastAsia="en-US"/>
        </w:rPr>
        <w:t xml:space="preserve"> the plan does not identify where improvement ideas are sourced. </w:t>
      </w:r>
      <w:r w:rsidRPr="00B30111">
        <w:rPr>
          <w:rFonts w:eastAsia="Calibri"/>
          <w:color w:val="auto"/>
          <w:lang w:eastAsia="en-US"/>
        </w:rPr>
        <w:t>Evidence analysed showed t</w:t>
      </w:r>
      <w:r w:rsidR="00146568" w:rsidRPr="00B30111">
        <w:rPr>
          <w:rFonts w:eastAsia="Calibri"/>
          <w:color w:val="auto"/>
          <w:lang w:eastAsia="en-US"/>
        </w:rPr>
        <w:t xml:space="preserve">here were 3 improvements recorded, mainly relating to staff shortages and rostering coordination. </w:t>
      </w:r>
      <w:r w:rsidRPr="00B30111">
        <w:rPr>
          <w:rFonts w:eastAsia="Calibri"/>
          <w:color w:val="auto"/>
          <w:lang w:eastAsia="en-US"/>
        </w:rPr>
        <w:t>The Assessment Team noted t</w:t>
      </w:r>
      <w:r w:rsidR="00146568" w:rsidRPr="00B30111">
        <w:rPr>
          <w:rFonts w:eastAsia="Calibri"/>
          <w:color w:val="auto"/>
          <w:lang w:eastAsia="en-US"/>
        </w:rPr>
        <w:t>here were no issues identified in relation to staff training, incident reporting, complaints and staff supervision.</w:t>
      </w:r>
    </w:p>
    <w:p w14:paraId="5BCDF954" w14:textId="1193B050" w:rsidR="00146568" w:rsidRPr="00B30111" w:rsidRDefault="00B30111" w:rsidP="00146568">
      <w:pPr>
        <w:rPr>
          <w:rFonts w:eastAsia="Calibri"/>
          <w:color w:val="auto"/>
          <w:lang w:eastAsia="en-US"/>
        </w:rPr>
      </w:pPr>
      <w:r w:rsidRPr="00B30111">
        <w:rPr>
          <w:rFonts w:eastAsia="Calibri"/>
          <w:color w:val="auto"/>
          <w:lang w:eastAsia="en-US"/>
        </w:rPr>
        <w:t>Evidence analysed by the Assessment Team showed w</w:t>
      </w:r>
      <w:r w:rsidR="00146568" w:rsidRPr="00B30111">
        <w:rPr>
          <w:rFonts w:eastAsia="Calibri"/>
          <w:color w:val="auto"/>
          <w:lang w:eastAsia="en-US"/>
        </w:rPr>
        <w:t xml:space="preserve">hile </w:t>
      </w:r>
      <w:r w:rsidRPr="00B30111">
        <w:rPr>
          <w:rFonts w:eastAsia="Calibri"/>
          <w:color w:val="auto"/>
          <w:lang w:eastAsia="en-US"/>
        </w:rPr>
        <w:t>the service</w:t>
      </w:r>
      <w:r w:rsidR="00146568" w:rsidRPr="00B30111">
        <w:rPr>
          <w:rFonts w:eastAsia="Calibri"/>
          <w:color w:val="auto"/>
          <w:lang w:eastAsia="en-US"/>
        </w:rPr>
        <w:t xml:space="preserve"> complete</w:t>
      </w:r>
      <w:r w:rsidRPr="00B30111">
        <w:rPr>
          <w:rFonts w:eastAsia="Calibri"/>
          <w:color w:val="auto"/>
          <w:lang w:eastAsia="en-US"/>
        </w:rPr>
        <w:t>s</w:t>
      </w:r>
      <w:r w:rsidR="00146568" w:rsidRPr="00B30111">
        <w:rPr>
          <w:rFonts w:eastAsia="Calibri"/>
          <w:color w:val="auto"/>
          <w:lang w:eastAsia="en-US"/>
        </w:rPr>
        <w:t xml:space="preserve"> consumer surveys, any response to feedback and improvements were not evidenced in the continuous improvement plan. However, consumers</w:t>
      </w:r>
      <w:r w:rsidRPr="00B30111">
        <w:rPr>
          <w:rFonts w:eastAsia="Calibri"/>
          <w:color w:val="auto"/>
          <w:lang w:eastAsia="en-US"/>
        </w:rPr>
        <w:t xml:space="preserve"> and/or </w:t>
      </w:r>
      <w:r w:rsidR="00146568" w:rsidRPr="00B30111">
        <w:rPr>
          <w:rFonts w:eastAsia="Calibri"/>
          <w:color w:val="auto"/>
          <w:lang w:eastAsia="en-US"/>
        </w:rPr>
        <w:t xml:space="preserve">representatives indicated they would provide feedback if they had a concern. </w:t>
      </w:r>
    </w:p>
    <w:p w14:paraId="002EE517" w14:textId="77777777" w:rsidR="00146568" w:rsidRPr="00B30111" w:rsidRDefault="00146568" w:rsidP="00146568">
      <w:pPr>
        <w:pStyle w:val="Heading4"/>
      </w:pPr>
      <w:r w:rsidRPr="00B30111">
        <w:t>Financial governance</w:t>
      </w:r>
    </w:p>
    <w:p w14:paraId="22176452" w14:textId="0D5B3686" w:rsidR="00146568" w:rsidRPr="00B30111" w:rsidRDefault="00B30111" w:rsidP="00146568">
      <w:pPr>
        <w:pStyle w:val="Heading4"/>
        <w:rPr>
          <w:b w:val="0"/>
          <w:bCs/>
        </w:rPr>
      </w:pPr>
      <w:r w:rsidRPr="00B30111">
        <w:rPr>
          <w:b w:val="0"/>
          <w:bCs/>
        </w:rPr>
        <w:t>During interviews with the Assessment Team m</w:t>
      </w:r>
      <w:r w:rsidR="00146568" w:rsidRPr="00B30111">
        <w:rPr>
          <w:b w:val="0"/>
          <w:bCs/>
        </w:rPr>
        <w:t>anagement described the monitoring of consumers’ statements</w:t>
      </w:r>
      <w:r w:rsidRPr="00B30111">
        <w:rPr>
          <w:b w:val="0"/>
          <w:bCs/>
        </w:rPr>
        <w:t>, t</w:t>
      </w:r>
      <w:r w:rsidR="00146568" w:rsidRPr="00B30111">
        <w:rPr>
          <w:b w:val="0"/>
          <w:bCs/>
        </w:rPr>
        <w:t>his includes under and overspends which are discussed with relevant staff and consumer</w:t>
      </w:r>
      <w:r w:rsidRPr="00B30111">
        <w:rPr>
          <w:b w:val="0"/>
          <w:bCs/>
        </w:rPr>
        <w:t>s</w:t>
      </w:r>
      <w:r w:rsidR="00146568" w:rsidRPr="00B30111">
        <w:rPr>
          <w:b w:val="0"/>
          <w:bCs/>
        </w:rPr>
        <w:t xml:space="preserve"> to understand the consumer’s situation and priorities and support requirements in line with their budget. </w:t>
      </w:r>
      <w:r w:rsidRPr="00B30111">
        <w:rPr>
          <w:b w:val="0"/>
          <w:bCs/>
        </w:rPr>
        <w:t>During interviews with the Assessment Team m</w:t>
      </w:r>
      <w:r w:rsidR="00146568" w:rsidRPr="00B30111">
        <w:rPr>
          <w:b w:val="0"/>
          <w:bCs/>
        </w:rPr>
        <w:t>anagement discussed consumer unspent funds. For example:</w:t>
      </w:r>
    </w:p>
    <w:p w14:paraId="767063C5" w14:textId="247BD3A3" w:rsidR="00146568" w:rsidRPr="00B30111" w:rsidRDefault="00B30111" w:rsidP="00146568">
      <w:pPr>
        <w:rPr>
          <w:color w:val="auto"/>
        </w:rPr>
      </w:pPr>
      <w:r w:rsidRPr="00B30111">
        <w:rPr>
          <w:color w:val="auto"/>
        </w:rPr>
        <w:t>Consumer G</w:t>
      </w:r>
      <w:r w:rsidR="00146568" w:rsidRPr="00B30111">
        <w:rPr>
          <w:color w:val="auto"/>
        </w:rPr>
        <w:t xml:space="preserve"> transferred from another service provider on 4 January 2022 and has unspent funds totalling $65,000</w:t>
      </w:r>
      <w:r>
        <w:rPr>
          <w:color w:val="auto"/>
        </w:rPr>
        <w:t xml:space="preserve">. </w:t>
      </w:r>
      <w:r w:rsidRPr="00B30111">
        <w:rPr>
          <w:color w:val="auto"/>
        </w:rPr>
        <w:t>Consumer H</w:t>
      </w:r>
      <w:r w:rsidR="00146568" w:rsidRPr="00B30111">
        <w:rPr>
          <w:color w:val="auto"/>
        </w:rPr>
        <w:t xml:space="preserve"> has unspent funds of $56,000, </w:t>
      </w:r>
      <w:r w:rsidRPr="00B30111">
        <w:rPr>
          <w:color w:val="auto"/>
        </w:rPr>
        <w:t>Consumer I</w:t>
      </w:r>
      <w:r w:rsidR="00146568" w:rsidRPr="00B30111">
        <w:rPr>
          <w:color w:val="auto"/>
        </w:rPr>
        <w:t xml:space="preserve"> has unspent funds of $63,000, </w:t>
      </w:r>
      <w:r w:rsidRPr="00B30111">
        <w:rPr>
          <w:color w:val="auto"/>
        </w:rPr>
        <w:t>Consumer J</w:t>
      </w:r>
      <w:r w:rsidR="00146568" w:rsidRPr="00B30111">
        <w:rPr>
          <w:color w:val="auto"/>
        </w:rPr>
        <w:t xml:space="preserve"> has unspent funds of $51,000 and </w:t>
      </w:r>
      <w:r w:rsidRPr="00B30111">
        <w:rPr>
          <w:color w:val="auto"/>
        </w:rPr>
        <w:t>Consumer K</w:t>
      </w:r>
      <w:r w:rsidR="00146568" w:rsidRPr="00B30111">
        <w:rPr>
          <w:color w:val="auto"/>
        </w:rPr>
        <w:t xml:space="preserve"> transferred from another service provider in September 2021 and has unspent funds of $71,000. </w:t>
      </w:r>
    </w:p>
    <w:p w14:paraId="1DD7A181" w14:textId="77777777" w:rsidR="00146568" w:rsidRPr="00B30111" w:rsidRDefault="00146568" w:rsidP="00146568">
      <w:pPr>
        <w:pStyle w:val="Heading4"/>
      </w:pPr>
      <w:r w:rsidRPr="00B30111">
        <w:t>Workforce governance, including the assignment of clear responsibilities and accountabilities</w:t>
      </w:r>
    </w:p>
    <w:p w14:paraId="745B9EE3" w14:textId="24693888" w:rsidR="00146568" w:rsidRPr="00B30111" w:rsidRDefault="00B30111" w:rsidP="00146568">
      <w:pPr>
        <w:rPr>
          <w:rFonts w:eastAsia="Calibri"/>
          <w:color w:val="auto"/>
          <w:lang w:eastAsia="en-US"/>
        </w:rPr>
      </w:pPr>
      <w:r w:rsidRPr="00B30111">
        <w:rPr>
          <w:rFonts w:eastAsia="Calibri"/>
          <w:color w:val="auto"/>
          <w:lang w:eastAsia="en-US"/>
        </w:rPr>
        <w:t>Evidence analysed by the Assessment Team showed w</w:t>
      </w:r>
      <w:r w:rsidR="00146568" w:rsidRPr="00B30111">
        <w:rPr>
          <w:rFonts w:eastAsia="Calibri"/>
          <w:color w:val="auto"/>
          <w:lang w:eastAsia="en-US"/>
        </w:rPr>
        <w:t xml:space="preserve">orkforce training is not effective. </w:t>
      </w:r>
      <w:r w:rsidRPr="00B30111">
        <w:rPr>
          <w:rFonts w:eastAsia="Calibri"/>
          <w:color w:val="auto"/>
          <w:lang w:eastAsia="en-US"/>
        </w:rPr>
        <w:t>Evidence analysed showed w</w:t>
      </w:r>
      <w:r w:rsidR="00146568" w:rsidRPr="00B30111">
        <w:rPr>
          <w:rFonts w:eastAsia="Calibri"/>
          <w:color w:val="auto"/>
          <w:lang w:eastAsia="en-US"/>
        </w:rPr>
        <w:t xml:space="preserve">hile staff are encouraged to complete self-directed learning, the service does not know if this occurs. </w:t>
      </w:r>
      <w:r w:rsidRPr="00B30111">
        <w:rPr>
          <w:rFonts w:eastAsia="Calibri"/>
          <w:color w:val="auto"/>
          <w:lang w:eastAsia="en-US"/>
        </w:rPr>
        <w:t>The Assessment Team noted t</w:t>
      </w:r>
      <w:r w:rsidR="00146568" w:rsidRPr="00B30111">
        <w:rPr>
          <w:rFonts w:eastAsia="Calibri"/>
          <w:color w:val="auto"/>
          <w:lang w:eastAsia="en-US"/>
        </w:rPr>
        <w:t>he service could not evidence</w:t>
      </w:r>
      <w:r w:rsidRPr="00B30111">
        <w:rPr>
          <w:rFonts w:eastAsia="Calibri"/>
          <w:color w:val="auto"/>
          <w:lang w:eastAsia="en-US"/>
        </w:rPr>
        <w:t xml:space="preserve"> the fact</w:t>
      </w:r>
      <w:r w:rsidR="00146568" w:rsidRPr="00B30111">
        <w:rPr>
          <w:rFonts w:eastAsia="Calibri"/>
          <w:color w:val="auto"/>
          <w:lang w:eastAsia="en-US"/>
        </w:rPr>
        <w:t xml:space="preserve"> staff are trained, equipped and supported to deliver safe care and services for consumers. </w:t>
      </w:r>
      <w:r w:rsidR="00D942C1" w:rsidRPr="00B30111">
        <w:rPr>
          <w:rFonts w:eastAsia="Calibri"/>
          <w:color w:val="auto"/>
          <w:lang w:eastAsia="en-US"/>
        </w:rPr>
        <w:t>Evidence</w:t>
      </w:r>
      <w:r w:rsidRPr="00B30111">
        <w:rPr>
          <w:rFonts w:eastAsia="Calibri"/>
          <w:color w:val="auto"/>
          <w:lang w:eastAsia="en-US"/>
        </w:rPr>
        <w:t xml:space="preserve"> analysed showed w</w:t>
      </w:r>
      <w:r w:rsidR="00146568" w:rsidRPr="00B30111">
        <w:rPr>
          <w:rFonts w:eastAsia="Calibri"/>
          <w:color w:val="auto"/>
          <w:lang w:eastAsia="en-US"/>
        </w:rPr>
        <w:t>hile the service does provide some staff education through a monthly staff newsletter and staff can ring the office to ask for supports if they are not managing, workforce training is not currently coordinated to ensure it is effective and may potentially impact the quality of care and services for consumers.</w:t>
      </w:r>
    </w:p>
    <w:p w14:paraId="79EB602D" w14:textId="74772CC3" w:rsidR="00146568" w:rsidRPr="00B30111" w:rsidRDefault="00B30111" w:rsidP="00146568">
      <w:pPr>
        <w:pStyle w:val="Heading4"/>
        <w:rPr>
          <w:b w:val="0"/>
          <w:bCs/>
        </w:rPr>
      </w:pPr>
      <w:r w:rsidRPr="00B30111">
        <w:rPr>
          <w:b w:val="0"/>
          <w:bCs/>
        </w:rPr>
        <w:t>Evidence analysed by the Assessment Team showed t</w:t>
      </w:r>
      <w:r w:rsidR="00146568" w:rsidRPr="00B30111">
        <w:rPr>
          <w:b w:val="0"/>
          <w:bCs/>
        </w:rPr>
        <w:t xml:space="preserve">he service does not complete regular assessment, monitoring and review of the workforce instead relying on </w:t>
      </w:r>
      <w:r w:rsidR="00146568" w:rsidRPr="00B30111">
        <w:rPr>
          <w:b w:val="0"/>
          <w:bCs/>
        </w:rPr>
        <w:lastRenderedPageBreak/>
        <w:t>adverse feedback from consumers to indicate a staff performance gap and need.</w:t>
      </w:r>
      <w:r w:rsidR="00146568" w:rsidRPr="00B30111">
        <w:t xml:space="preserve"> </w:t>
      </w:r>
      <w:r w:rsidR="00146568" w:rsidRPr="00B30111">
        <w:rPr>
          <w:b w:val="0"/>
          <w:bCs/>
        </w:rPr>
        <w:t xml:space="preserve">Refer to Standard 7, requirements </w:t>
      </w:r>
      <w:r>
        <w:rPr>
          <w:b w:val="0"/>
          <w:bCs/>
        </w:rPr>
        <w:t>7</w:t>
      </w:r>
      <w:r w:rsidR="00146568" w:rsidRPr="00B30111">
        <w:rPr>
          <w:b w:val="0"/>
          <w:bCs/>
        </w:rPr>
        <w:t xml:space="preserve">(3)(d) and </w:t>
      </w:r>
      <w:r>
        <w:rPr>
          <w:b w:val="0"/>
          <w:bCs/>
        </w:rPr>
        <w:t>7</w:t>
      </w:r>
      <w:r w:rsidRPr="00B30111">
        <w:rPr>
          <w:b w:val="0"/>
          <w:bCs/>
        </w:rPr>
        <w:t>(3)</w:t>
      </w:r>
      <w:r w:rsidR="00146568" w:rsidRPr="00B30111">
        <w:rPr>
          <w:b w:val="0"/>
          <w:bCs/>
        </w:rPr>
        <w:t>(e) for further information.</w:t>
      </w:r>
    </w:p>
    <w:p w14:paraId="55D585F9" w14:textId="77777777" w:rsidR="00146568" w:rsidRPr="001A4E8C" w:rsidRDefault="00146568" w:rsidP="00146568">
      <w:pPr>
        <w:pStyle w:val="Heading4"/>
      </w:pPr>
      <w:r w:rsidRPr="001A4E8C">
        <w:t>Regulatory compliance</w:t>
      </w:r>
    </w:p>
    <w:p w14:paraId="7B818363" w14:textId="00894F8B" w:rsidR="00146568" w:rsidRPr="00361E10" w:rsidRDefault="001A4E8C" w:rsidP="00146568">
      <w:pPr>
        <w:rPr>
          <w:color w:val="auto"/>
        </w:rPr>
      </w:pPr>
      <w:r w:rsidRPr="00361E10">
        <w:rPr>
          <w:color w:val="auto"/>
        </w:rPr>
        <w:t xml:space="preserve">During interviews with the Assessment Team </w:t>
      </w:r>
      <w:r w:rsidR="00146568" w:rsidRPr="00361E10">
        <w:rPr>
          <w:color w:val="auto"/>
        </w:rPr>
        <w:t>Management s</w:t>
      </w:r>
      <w:r w:rsidRPr="00361E10">
        <w:rPr>
          <w:color w:val="auto"/>
        </w:rPr>
        <w:t>tated</w:t>
      </w:r>
      <w:r w:rsidR="00146568" w:rsidRPr="00361E10">
        <w:rPr>
          <w:color w:val="auto"/>
        </w:rPr>
        <w:t xml:space="preserve"> there have been no adverse findings</w:t>
      </w:r>
      <w:r w:rsidR="00146568" w:rsidRPr="00361E10">
        <w:rPr>
          <w:rFonts w:eastAsia="MS PGothic"/>
          <w:color w:val="auto"/>
          <w:kern w:val="24"/>
        </w:rPr>
        <w:t xml:space="preserve"> by another regulatory agency or oversight body in the last 12 months. </w:t>
      </w:r>
      <w:r w:rsidR="00D942C1" w:rsidRPr="00361E10">
        <w:rPr>
          <w:rFonts w:eastAsia="MS PGothic"/>
          <w:color w:val="auto"/>
          <w:kern w:val="24"/>
        </w:rPr>
        <w:t>During</w:t>
      </w:r>
      <w:r w:rsidRPr="00361E10">
        <w:rPr>
          <w:rFonts w:eastAsia="MS PGothic"/>
          <w:color w:val="auto"/>
          <w:kern w:val="24"/>
        </w:rPr>
        <w:t xml:space="preserve"> these </w:t>
      </w:r>
      <w:r w:rsidR="00D942C1" w:rsidRPr="00361E10">
        <w:rPr>
          <w:rFonts w:eastAsia="MS PGothic"/>
          <w:color w:val="auto"/>
          <w:kern w:val="24"/>
        </w:rPr>
        <w:t>interviews’</w:t>
      </w:r>
      <w:r w:rsidRPr="00361E10">
        <w:rPr>
          <w:rFonts w:eastAsia="MS PGothic"/>
          <w:color w:val="auto"/>
          <w:kern w:val="24"/>
        </w:rPr>
        <w:t xml:space="preserve"> </w:t>
      </w:r>
      <w:r w:rsidRPr="00361E10">
        <w:rPr>
          <w:color w:val="auto"/>
        </w:rPr>
        <w:t>m</w:t>
      </w:r>
      <w:r w:rsidR="00146568" w:rsidRPr="00361E10">
        <w:rPr>
          <w:color w:val="auto"/>
        </w:rPr>
        <w:t>anagement explained how the organisation maintains up to date information on legislative, funding and relevant guidelines through various methods including membership of peak bodies, various websites and subscription to relevant government notifications.</w:t>
      </w:r>
    </w:p>
    <w:p w14:paraId="7BE399B9" w14:textId="77777777" w:rsidR="00146568" w:rsidRPr="00361E10" w:rsidRDefault="00146568" w:rsidP="00146568">
      <w:pPr>
        <w:pStyle w:val="Heading4"/>
      </w:pPr>
      <w:r w:rsidRPr="00361E10">
        <w:t>Feedback and complaints</w:t>
      </w:r>
    </w:p>
    <w:p w14:paraId="762BC4BD" w14:textId="763F5813" w:rsidR="00146568" w:rsidRPr="00361E10" w:rsidRDefault="00146568" w:rsidP="00146568">
      <w:pPr>
        <w:rPr>
          <w:rFonts w:eastAsia="Calibri"/>
          <w:color w:val="auto"/>
          <w:lang w:eastAsia="en-US"/>
        </w:rPr>
      </w:pPr>
      <w:r w:rsidRPr="00361E10">
        <w:rPr>
          <w:rFonts w:eastAsia="Calibri"/>
          <w:color w:val="auto"/>
          <w:lang w:eastAsia="en-US"/>
        </w:rPr>
        <w:t>Management and staff</w:t>
      </w:r>
      <w:r w:rsidR="00361E10" w:rsidRPr="00361E10">
        <w:rPr>
          <w:rFonts w:eastAsia="Calibri"/>
          <w:color w:val="auto"/>
          <w:lang w:eastAsia="en-US"/>
        </w:rPr>
        <w:t xml:space="preserve"> interviewed by the Assessment Team</w:t>
      </w:r>
      <w:r w:rsidRPr="00361E10">
        <w:rPr>
          <w:rFonts w:eastAsia="Calibri"/>
          <w:color w:val="auto"/>
          <w:lang w:eastAsia="en-US"/>
        </w:rPr>
        <w:t xml:space="preserve"> described how they take immediate action if there is a complaint and this would be documented in the consumer’s file. </w:t>
      </w:r>
      <w:r w:rsidR="00361E10" w:rsidRPr="00361E10">
        <w:rPr>
          <w:rFonts w:eastAsia="Calibri"/>
          <w:color w:val="auto"/>
          <w:lang w:eastAsia="en-US"/>
        </w:rPr>
        <w:t>Evidence analysed by the Assessment Team showed a</w:t>
      </w:r>
      <w:r w:rsidRPr="00361E10">
        <w:rPr>
          <w:rFonts w:eastAsia="Calibri"/>
          <w:color w:val="auto"/>
          <w:lang w:eastAsia="en-US"/>
        </w:rPr>
        <w:t xml:space="preserve"> complaints register is not in use to evidence investigations, actions taken and trends, instead they document the complaint in individual consumer’s care notes. </w:t>
      </w:r>
    </w:p>
    <w:p w14:paraId="24798F73" w14:textId="2E99010D" w:rsidR="00146568" w:rsidRPr="00361E10" w:rsidRDefault="00361E10" w:rsidP="00C76A76">
      <w:pPr>
        <w:rPr>
          <w:rFonts w:eastAsia="Calibri"/>
          <w:color w:val="auto"/>
          <w:lang w:eastAsia="en-US"/>
        </w:rPr>
      </w:pPr>
      <w:r w:rsidRPr="00361E10">
        <w:rPr>
          <w:rFonts w:eastAsia="Calibri"/>
          <w:color w:val="auto"/>
          <w:lang w:eastAsia="en-US"/>
        </w:rPr>
        <w:t>Evidence analysed by the Assessment Team showed t</w:t>
      </w:r>
      <w:r w:rsidR="00146568" w:rsidRPr="00361E10">
        <w:rPr>
          <w:rFonts w:eastAsia="Calibri"/>
          <w:color w:val="auto"/>
          <w:lang w:eastAsia="en-US"/>
        </w:rPr>
        <w:t xml:space="preserve">he service does not use a feedback and complaints register to record and review complaints, show investigations, actions taken and any trends. </w:t>
      </w:r>
      <w:r w:rsidRPr="00361E10">
        <w:rPr>
          <w:rFonts w:eastAsia="Calibri"/>
          <w:color w:val="auto"/>
          <w:lang w:eastAsia="en-US"/>
        </w:rPr>
        <w:t>The Assessment Team noted t</w:t>
      </w:r>
      <w:r w:rsidR="00146568" w:rsidRPr="00361E10">
        <w:rPr>
          <w:rFonts w:eastAsia="Calibri"/>
          <w:color w:val="auto"/>
          <w:lang w:eastAsia="en-US"/>
        </w:rPr>
        <w:t xml:space="preserve">his does not provide opportunities to improve the quality of care and services for consumers.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245" w14:textId="77777777" w:rsidTr="00C76A76">
        <w:tc>
          <w:tcPr>
            <w:tcW w:w="4531" w:type="dxa"/>
            <w:shd w:val="clear" w:color="auto" w:fill="E7E6E6" w:themeFill="background2"/>
          </w:tcPr>
          <w:p w14:paraId="19556242" w14:textId="77777777" w:rsidR="00C76A76" w:rsidRPr="002B61BB" w:rsidRDefault="00C76A76" w:rsidP="00C76A7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9556243"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244" w14:textId="43CE956B" w:rsidR="00C76A76" w:rsidRPr="006107BF" w:rsidRDefault="00361E10" w:rsidP="00C76A76">
            <w:pPr>
              <w:pStyle w:val="Heading3"/>
              <w:spacing w:before="120" w:after="0"/>
              <w:jc w:val="right"/>
              <w:outlineLvl w:val="2"/>
            </w:pPr>
            <w:r w:rsidRPr="00361E10">
              <w:rPr>
                <w:szCs w:val="26"/>
              </w:rPr>
              <w:t>Compliant</w:t>
            </w:r>
          </w:p>
        </w:tc>
      </w:tr>
    </w:tbl>
    <w:p w14:paraId="1955624A" w14:textId="77777777" w:rsidR="00C76A76" w:rsidRPr="008D114F" w:rsidRDefault="00C76A76" w:rsidP="00C76A76">
      <w:pPr>
        <w:rPr>
          <w:i/>
        </w:rPr>
      </w:pPr>
      <w:r w:rsidRPr="008D114F">
        <w:rPr>
          <w:i/>
        </w:rPr>
        <w:t>Effective risk management systems and practices, including but not limited to the following:</w:t>
      </w:r>
    </w:p>
    <w:p w14:paraId="1955624B" w14:textId="77777777" w:rsidR="00C76A76" w:rsidRPr="008D114F" w:rsidRDefault="00C76A76" w:rsidP="00C76A7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955624C" w14:textId="77777777" w:rsidR="00C76A76" w:rsidRPr="008D114F" w:rsidRDefault="00C76A76" w:rsidP="00C76A7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955624D" w14:textId="77777777" w:rsidR="00C76A76" w:rsidRDefault="00C76A76" w:rsidP="00C76A76">
      <w:pPr>
        <w:numPr>
          <w:ilvl w:val="0"/>
          <w:numId w:val="29"/>
        </w:numPr>
        <w:tabs>
          <w:tab w:val="right" w:pos="9026"/>
        </w:tabs>
        <w:spacing w:before="0" w:after="0"/>
        <w:ind w:left="567" w:hanging="425"/>
        <w:outlineLvl w:val="4"/>
        <w:rPr>
          <w:i/>
        </w:rPr>
      </w:pPr>
      <w:r w:rsidRPr="008D114F">
        <w:rPr>
          <w:i/>
        </w:rPr>
        <w:t>supporting consumers to live the best life they can</w:t>
      </w:r>
    </w:p>
    <w:p w14:paraId="19556251" w14:textId="23BD3479" w:rsidR="00C76A76" w:rsidRDefault="00C76A76" w:rsidP="004155C1">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52F49" w14:paraId="19556255" w14:textId="77777777" w:rsidTr="00C76A76">
        <w:tc>
          <w:tcPr>
            <w:tcW w:w="4531" w:type="dxa"/>
            <w:shd w:val="clear" w:color="auto" w:fill="E7E6E6" w:themeFill="background2"/>
          </w:tcPr>
          <w:p w14:paraId="19556252" w14:textId="77777777" w:rsidR="00C76A76" w:rsidRPr="002B61BB" w:rsidRDefault="00C76A76" w:rsidP="00C76A76">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19556253" w14:textId="77777777" w:rsidR="00C76A76" w:rsidRPr="002B61BB" w:rsidRDefault="00C76A76" w:rsidP="00C76A76">
            <w:pPr>
              <w:pStyle w:val="Heading3"/>
              <w:spacing w:before="120" w:after="0"/>
              <w:outlineLvl w:val="2"/>
            </w:pPr>
            <w:r w:rsidRPr="002B61BB">
              <w:t xml:space="preserve">HCP   </w:t>
            </w:r>
          </w:p>
        </w:tc>
        <w:tc>
          <w:tcPr>
            <w:tcW w:w="3548" w:type="dxa"/>
            <w:shd w:val="clear" w:color="auto" w:fill="E7E6E6" w:themeFill="background2"/>
          </w:tcPr>
          <w:p w14:paraId="19556254" w14:textId="1D8C3425" w:rsidR="00C76A76" w:rsidRPr="006107BF" w:rsidRDefault="00C76A76" w:rsidP="00C76A76">
            <w:pPr>
              <w:pStyle w:val="Heading3"/>
              <w:spacing w:before="120" w:after="0"/>
              <w:jc w:val="right"/>
              <w:outlineLvl w:val="2"/>
            </w:pPr>
            <w:r w:rsidRPr="001F75FC">
              <w:rPr>
                <w:szCs w:val="26"/>
              </w:rPr>
              <w:t>Not Compliant</w:t>
            </w:r>
          </w:p>
        </w:tc>
      </w:tr>
    </w:tbl>
    <w:p w14:paraId="1955625A" w14:textId="77777777" w:rsidR="00C76A76" w:rsidRPr="008D114F" w:rsidRDefault="00C76A76" w:rsidP="00C76A76">
      <w:pPr>
        <w:rPr>
          <w:i/>
        </w:rPr>
      </w:pPr>
      <w:r w:rsidRPr="008D114F">
        <w:rPr>
          <w:i/>
        </w:rPr>
        <w:t>Where clinical care is provided—a clinical governance framework, including but not limited to the following:</w:t>
      </w:r>
    </w:p>
    <w:p w14:paraId="1955625B" w14:textId="77777777" w:rsidR="00C76A76" w:rsidRPr="008D114F" w:rsidRDefault="00C76A76" w:rsidP="00C76A76">
      <w:pPr>
        <w:numPr>
          <w:ilvl w:val="0"/>
          <w:numId w:val="30"/>
        </w:numPr>
        <w:tabs>
          <w:tab w:val="right" w:pos="9026"/>
        </w:tabs>
        <w:spacing w:before="0" w:after="0"/>
        <w:ind w:left="567" w:hanging="425"/>
        <w:outlineLvl w:val="4"/>
        <w:rPr>
          <w:i/>
        </w:rPr>
      </w:pPr>
      <w:r w:rsidRPr="008D114F">
        <w:rPr>
          <w:i/>
        </w:rPr>
        <w:t>antimicrobial stewardship;</w:t>
      </w:r>
    </w:p>
    <w:p w14:paraId="1955625C" w14:textId="77777777" w:rsidR="00C76A76" w:rsidRPr="008D114F" w:rsidRDefault="00C76A76" w:rsidP="00C76A76">
      <w:pPr>
        <w:numPr>
          <w:ilvl w:val="0"/>
          <w:numId w:val="30"/>
        </w:numPr>
        <w:tabs>
          <w:tab w:val="right" w:pos="9026"/>
        </w:tabs>
        <w:spacing w:before="0" w:after="0"/>
        <w:ind w:left="567" w:hanging="425"/>
        <w:outlineLvl w:val="4"/>
        <w:rPr>
          <w:i/>
        </w:rPr>
      </w:pPr>
      <w:r w:rsidRPr="008D114F">
        <w:rPr>
          <w:i/>
        </w:rPr>
        <w:t>minimising the use of restraint;</w:t>
      </w:r>
    </w:p>
    <w:p w14:paraId="19556261" w14:textId="134B5A1B" w:rsidR="00C76A76" w:rsidRDefault="00C76A76" w:rsidP="001F75FC">
      <w:pPr>
        <w:numPr>
          <w:ilvl w:val="0"/>
          <w:numId w:val="30"/>
        </w:numPr>
        <w:tabs>
          <w:tab w:val="right" w:pos="9026"/>
        </w:tabs>
        <w:spacing w:before="0" w:after="0"/>
        <w:ind w:left="567" w:hanging="425"/>
        <w:outlineLvl w:val="4"/>
        <w:rPr>
          <w:i/>
        </w:rPr>
      </w:pPr>
      <w:r w:rsidRPr="008D114F">
        <w:rPr>
          <w:i/>
        </w:rPr>
        <w:t>open disclosure.</w:t>
      </w:r>
    </w:p>
    <w:p w14:paraId="4EB1BABD" w14:textId="065FCFD3" w:rsidR="002A0AD5" w:rsidRPr="00EA634D" w:rsidRDefault="002A0AD5" w:rsidP="002A0AD5">
      <w:pPr>
        <w:spacing w:before="120"/>
        <w:rPr>
          <w:color w:val="auto"/>
        </w:rPr>
      </w:pPr>
      <w:r w:rsidRPr="00EA634D">
        <w:rPr>
          <w:rFonts w:eastAsia="Calibri"/>
          <w:color w:val="auto"/>
          <w:lang w:eastAsia="en-US"/>
        </w:rPr>
        <w:lastRenderedPageBreak/>
        <w:t>The Assessment Team noted the service described an informal clinical governance system however were unable to evidence effective clinical oversight.</w:t>
      </w:r>
      <w:r w:rsidR="00EA634D" w:rsidRPr="00EA634D">
        <w:rPr>
          <w:rFonts w:eastAsia="Calibri"/>
          <w:color w:val="auto"/>
          <w:lang w:eastAsia="en-US"/>
        </w:rPr>
        <w:t xml:space="preserve"> Evidence analysed by the Assessment Team showed</w:t>
      </w:r>
      <w:r w:rsidRPr="00EA634D">
        <w:rPr>
          <w:rFonts w:eastAsia="Calibri"/>
          <w:color w:val="auto"/>
          <w:lang w:eastAsia="en-US"/>
        </w:rPr>
        <w:t xml:space="preserve"> </w:t>
      </w:r>
      <w:r w:rsidR="00EA634D" w:rsidRPr="00EA634D">
        <w:rPr>
          <w:color w:val="auto"/>
        </w:rPr>
        <w:t>t</w:t>
      </w:r>
      <w:r w:rsidRPr="00EA634D">
        <w:rPr>
          <w:color w:val="auto"/>
        </w:rPr>
        <w:t xml:space="preserve">here is no clinical data collected or analysed. </w:t>
      </w:r>
      <w:r w:rsidR="00EA634D" w:rsidRPr="00EA634D">
        <w:rPr>
          <w:color w:val="auto"/>
        </w:rPr>
        <w:t>The Assessment Team noted t</w:t>
      </w:r>
      <w:r w:rsidRPr="00EA634D">
        <w:rPr>
          <w:color w:val="auto"/>
        </w:rPr>
        <w:t xml:space="preserve">he service could not identify how many consumers, if any, are receiving, for example, pressure care, wound care, catheter care or experienced falls in the last 6 months. </w:t>
      </w:r>
    </w:p>
    <w:p w14:paraId="59A57B40" w14:textId="110F7187" w:rsidR="002A0AD5" w:rsidRPr="00EA634D" w:rsidRDefault="00EA634D" w:rsidP="002A0AD5">
      <w:pPr>
        <w:rPr>
          <w:color w:val="auto"/>
        </w:rPr>
      </w:pPr>
      <w:bookmarkStart w:id="19" w:name="_Hlk106983088"/>
      <w:r w:rsidRPr="00EA634D">
        <w:rPr>
          <w:rFonts w:eastAsia="Calibri"/>
          <w:color w:val="auto"/>
          <w:lang w:eastAsia="en-US"/>
        </w:rPr>
        <w:t xml:space="preserve">Evidence analysed by the Assessment Team showed </w:t>
      </w:r>
      <w:r w:rsidRPr="00EA634D">
        <w:rPr>
          <w:color w:val="auto"/>
        </w:rPr>
        <w:t>a</w:t>
      </w:r>
      <w:r w:rsidR="002A0AD5" w:rsidRPr="00EA634D">
        <w:rPr>
          <w:color w:val="auto"/>
        </w:rPr>
        <w:t xml:space="preserve"> ‘clinical care- nursing’ policy dated 2017, was provided as evidence that staff have access to clinical care guidance. However,</w:t>
      </w:r>
      <w:r w:rsidRPr="00EA634D">
        <w:rPr>
          <w:color w:val="auto"/>
        </w:rPr>
        <w:t xml:space="preserve"> the Assessment Team noted</w:t>
      </w:r>
      <w:r w:rsidR="002A0AD5" w:rsidRPr="00EA634D">
        <w:rPr>
          <w:color w:val="auto"/>
        </w:rPr>
        <w:t xml:space="preserve"> information was not relevant to care managers or support workers. For example, information</w:t>
      </w:r>
      <w:r w:rsidRPr="00EA634D">
        <w:rPr>
          <w:color w:val="auto"/>
        </w:rPr>
        <w:t xml:space="preserve"> included</w:t>
      </w:r>
      <w:r w:rsidR="002A0AD5" w:rsidRPr="00EA634D">
        <w:rPr>
          <w:color w:val="auto"/>
        </w:rPr>
        <w:t xml:space="preserve"> guide</w:t>
      </w:r>
      <w:r w:rsidRPr="00EA634D">
        <w:rPr>
          <w:color w:val="auto"/>
        </w:rPr>
        <w:t>d</w:t>
      </w:r>
      <w:r w:rsidR="002A0AD5" w:rsidRPr="00EA634D">
        <w:rPr>
          <w:color w:val="auto"/>
        </w:rPr>
        <w:t xml:space="preserve"> nursing staff on medication administration, giving injections and describes clinical care related to hospital care such as insertion of </w:t>
      </w:r>
      <w:proofErr w:type="spellStart"/>
      <w:r w:rsidR="002A0AD5" w:rsidRPr="00EA634D">
        <w:rPr>
          <w:color w:val="auto"/>
        </w:rPr>
        <w:t>picc</w:t>
      </w:r>
      <w:proofErr w:type="spellEnd"/>
      <w:r w:rsidR="002A0AD5" w:rsidRPr="00EA634D">
        <w:rPr>
          <w:color w:val="auto"/>
        </w:rPr>
        <w:t xml:space="preserve"> lines. </w:t>
      </w:r>
    </w:p>
    <w:p w14:paraId="3C763332" w14:textId="51BC3684" w:rsidR="002A0AD5" w:rsidRPr="00EA634D" w:rsidRDefault="00EA634D" w:rsidP="002A0AD5">
      <w:pPr>
        <w:rPr>
          <w:color w:val="auto"/>
        </w:rPr>
      </w:pPr>
      <w:r w:rsidRPr="00EA634D">
        <w:rPr>
          <w:color w:val="auto"/>
        </w:rPr>
        <w:t>Evidence analysed by the Assessment Team showed t</w:t>
      </w:r>
      <w:r w:rsidR="002A0AD5" w:rsidRPr="00EA634D">
        <w:rPr>
          <w:color w:val="auto"/>
        </w:rPr>
        <w:t xml:space="preserve">he service has no clinical care guidance for staff who support consumers with pressure area care, wound care, medication management and palliative care. </w:t>
      </w:r>
      <w:r w:rsidRPr="00EA634D">
        <w:rPr>
          <w:color w:val="auto"/>
        </w:rPr>
        <w:t>Evidence analysed showed s</w:t>
      </w:r>
      <w:r w:rsidR="002A0AD5" w:rsidRPr="00EA634D">
        <w:rPr>
          <w:color w:val="auto"/>
        </w:rPr>
        <w:t xml:space="preserve">taff induction and newsletters did not evidence clinical related information relevant to </w:t>
      </w:r>
      <w:r w:rsidRPr="00EA634D">
        <w:rPr>
          <w:color w:val="auto"/>
        </w:rPr>
        <w:t xml:space="preserve">the </w:t>
      </w:r>
      <w:r w:rsidR="002A0AD5" w:rsidRPr="00EA634D">
        <w:rPr>
          <w:color w:val="auto"/>
        </w:rPr>
        <w:t>role.</w:t>
      </w:r>
    </w:p>
    <w:bookmarkEnd w:id="19"/>
    <w:p w14:paraId="1D96E30D" w14:textId="5A6285A2" w:rsidR="002A0AD5" w:rsidRPr="00EA634D" w:rsidRDefault="00EA634D" w:rsidP="002A0AD5">
      <w:pPr>
        <w:rPr>
          <w:color w:val="auto"/>
        </w:rPr>
      </w:pPr>
      <w:r w:rsidRPr="00EA634D">
        <w:rPr>
          <w:color w:val="auto"/>
        </w:rPr>
        <w:t>Evidence analysed by the Assessment Team showed f</w:t>
      </w:r>
      <w:r w:rsidR="002A0AD5" w:rsidRPr="00EA634D">
        <w:rPr>
          <w:color w:val="auto"/>
        </w:rPr>
        <w:t xml:space="preserve">or self-directed consumers who may require nursing supports, their representative can arrange nursing directly. </w:t>
      </w:r>
      <w:r w:rsidRPr="00EA634D">
        <w:rPr>
          <w:color w:val="auto"/>
        </w:rPr>
        <w:t>The Assessment Team noted w</w:t>
      </w:r>
      <w:r w:rsidR="002A0AD5" w:rsidRPr="00EA634D">
        <w:rPr>
          <w:color w:val="auto"/>
        </w:rPr>
        <w:t xml:space="preserve">hen this occurs, it is the representative’s responsibility to report if there are any concerns. </w:t>
      </w:r>
      <w:r w:rsidRPr="00EA634D">
        <w:rPr>
          <w:color w:val="auto"/>
        </w:rPr>
        <w:t>The Assessment Team found t</w:t>
      </w:r>
      <w:r w:rsidR="002A0AD5" w:rsidRPr="00EA634D">
        <w:rPr>
          <w:color w:val="auto"/>
        </w:rPr>
        <w:t xml:space="preserve">he service has no clinical oversight on the status of the wound. Similarly, </w:t>
      </w:r>
      <w:r w:rsidRPr="00EA634D">
        <w:rPr>
          <w:color w:val="auto"/>
        </w:rPr>
        <w:t xml:space="preserve">the Assessment Team noted </w:t>
      </w:r>
      <w:r w:rsidR="002A0AD5" w:rsidRPr="00EA634D">
        <w:rPr>
          <w:color w:val="auto"/>
        </w:rPr>
        <w:t xml:space="preserve">this also occurs for some consumers who have nursing arranged by a care manager. Refer to Standard 3, </w:t>
      </w:r>
      <w:r w:rsidRPr="00EA634D">
        <w:rPr>
          <w:color w:val="auto"/>
        </w:rPr>
        <w:t>R</w:t>
      </w:r>
      <w:r w:rsidR="002A0AD5" w:rsidRPr="00EA634D">
        <w:rPr>
          <w:color w:val="auto"/>
        </w:rPr>
        <w:t>equirement (3)(a) for further information.</w:t>
      </w:r>
    </w:p>
    <w:p w14:paraId="4091340D" w14:textId="7BEDFF6E" w:rsidR="002A0AD5" w:rsidRPr="00EA634D" w:rsidRDefault="002A0AD5" w:rsidP="002A0AD5">
      <w:pPr>
        <w:spacing w:before="120"/>
        <w:rPr>
          <w:rFonts w:eastAsiaTheme="minorHAnsi" w:cstheme="minorHAnsi"/>
          <w:color w:val="auto"/>
        </w:rPr>
      </w:pPr>
      <w:bookmarkStart w:id="20" w:name="_Hlk107563940"/>
      <w:r w:rsidRPr="00EA634D">
        <w:rPr>
          <w:rFonts w:eastAsiaTheme="minorHAnsi" w:cstheme="minorHAnsi"/>
          <w:color w:val="auto"/>
        </w:rPr>
        <w:t xml:space="preserve">Management </w:t>
      </w:r>
      <w:r w:rsidR="00EA634D" w:rsidRPr="00EA634D">
        <w:rPr>
          <w:rFonts w:eastAsiaTheme="minorHAnsi" w:cstheme="minorHAnsi"/>
          <w:color w:val="auto"/>
        </w:rPr>
        <w:t xml:space="preserve">interviewed by the Assessment Team </w:t>
      </w:r>
      <w:r w:rsidRPr="00EA634D">
        <w:rPr>
          <w:rFonts w:eastAsiaTheme="minorHAnsi" w:cstheme="minorHAnsi"/>
          <w:color w:val="auto"/>
        </w:rPr>
        <w:t>s</w:t>
      </w:r>
      <w:r w:rsidR="00EA634D" w:rsidRPr="00EA634D">
        <w:rPr>
          <w:rFonts w:eastAsiaTheme="minorHAnsi" w:cstheme="minorHAnsi"/>
          <w:color w:val="auto"/>
        </w:rPr>
        <w:t>tated</w:t>
      </w:r>
      <w:r w:rsidRPr="00EA634D">
        <w:rPr>
          <w:rFonts w:eastAsiaTheme="minorHAnsi" w:cstheme="minorHAnsi"/>
          <w:color w:val="auto"/>
        </w:rPr>
        <w:t xml:space="preserve"> they have access to a registered nurse for clinical guidance and indicated an expectation that external nursing service provide feedback as to the status of wounds after each visit.</w:t>
      </w:r>
    </w:p>
    <w:bookmarkEnd w:id="20"/>
    <w:p w14:paraId="54444991" w14:textId="5167F2CE" w:rsidR="002A0AD5" w:rsidRPr="00EA634D" w:rsidRDefault="00EA634D" w:rsidP="002A0AD5">
      <w:pPr>
        <w:rPr>
          <w:rFonts w:eastAsia="Calibri"/>
          <w:color w:val="auto"/>
          <w:lang w:eastAsia="en-US"/>
        </w:rPr>
      </w:pPr>
      <w:r w:rsidRPr="00EA634D">
        <w:rPr>
          <w:color w:val="auto"/>
        </w:rPr>
        <w:t>Evidence analysed by the Assessment Team showed i</w:t>
      </w:r>
      <w:r w:rsidR="002A0AD5" w:rsidRPr="00EA634D">
        <w:rPr>
          <w:color w:val="auto"/>
        </w:rPr>
        <w:t xml:space="preserve">n relation to minimising the use of restraint, there are no policies or training provided to staff. </w:t>
      </w:r>
      <w:r w:rsidRPr="00EA634D">
        <w:rPr>
          <w:color w:val="auto"/>
        </w:rPr>
        <w:t xml:space="preserve">During </w:t>
      </w:r>
      <w:r w:rsidR="00D942C1" w:rsidRPr="00EA634D">
        <w:rPr>
          <w:color w:val="auto"/>
        </w:rPr>
        <w:t>interviews</w:t>
      </w:r>
      <w:r w:rsidRPr="00EA634D">
        <w:rPr>
          <w:color w:val="auto"/>
        </w:rPr>
        <w:t xml:space="preserve"> o</w:t>
      </w:r>
      <w:r w:rsidR="002A0AD5" w:rsidRPr="00EA634D">
        <w:rPr>
          <w:color w:val="auto"/>
        </w:rPr>
        <w:t>ne manager indicated this was only applicable to residential services. Following feedback</w:t>
      </w:r>
      <w:r w:rsidRPr="00EA634D">
        <w:rPr>
          <w:color w:val="auto"/>
        </w:rPr>
        <w:t xml:space="preserve"> provided by the Assessment Team</w:t>
      </w:r>
      <w:r w:rsidR="002A0AD5" w:rsidRPr="00EA634D">
        <w:rPr>
          <w:color w:val="auto"/>
        </w:rPr>
        <w:t xml:space="preserve">, they commented they would respond and also do in home safety assessments prior to commencing services. </w:t>
      </w:r>
    </w:p>
    <w:p w14:paraId="270D41E1" w14:textId="08440D43" w:rsidR="002A0AD5" w:rsidRPr="00EA634D" w:rsidRDefault="00EA634D" w:rsidP="002A0AD5">
      <w:pPr>
        <w:tabs>
          <w:tab w:val="right" w:pos="9026"/>
        </w:tabs>
        <w:rPr>
          <w:iCs/>
          <w:color w:val="auto"/>
        </w:rPr>
      </w:pPr>
      <w:r w:rsidRPr="00EA634D">
        <w:rPr>
          <w:color w:val="auto"/>
        </w:rPr>
        <w:t>Evidence analysed by the Assessment Team showed t</w:t>
      </w:r>
      <w:r w:rsidR="002A0AD5" w:rsidRPr="00EA634D">
        <w:rPr>
          <w:color w:val="auto"/>
        </w:rPr>
        <w:t xml:space="preserve">he service has consumers who receive appropriate clinical care as evidenced in Standard 3. However, </w:t>
      </w:r>
      <w:r w:rsidRPr="00EA634D">
        <w:rPr>
          <w:color w:val="auto"/>
        </w:rPr>
        <w:t xml:space="preserve">the Assessment Team found </w:t>
      </w:r>
      <w:r w:rsidR="002A0AD5" w:rsidRPr="00EA634D">
        <w:rPr>
          <w:color w:val="auto"/>
        </w:rPr>
        <w:t xml:space="preserve">management were unable to evidence and </w:t>
      </w:r>
      <w:r w:rsidRPr="00EA634D">
        <w:rPr>
          <w:color w:val="auto"/>
        </w:rPr>
        <w:t xml:space="preserve">show </w:t>
      </w:r>
      <w:r w:rsidR="002A0AD5" w:rsidRPr="00EA634D">
        <w:rPr>
          <w:color w:val="auto"/>
        </w:rPr>
        <w:t>effective clinical governance framework to support the needs of consumers and staff who provide care and supports.</w:t>
      </w:r>
      <w:r w:rsidR="002A0AD5" w:rsidRPr="00EA634D">
        <w:rPr>
          <w:iCs/>
          <w:color w:val="auto"/>
        </w:rPr>
        <w:t xml:space="preserve"> </w:t>
      </w:r>
    </w:p>
    <w:p w14:paraId="19556262" w14:textId="77777777" w:rsidR="00C76A76" w:rsidRPr="00EA634D" w:rsidRDefault="00C76A76" w:rsidP="00C76A76">
      <w:pPr>
        <w:tabs>
          <w:tab w:val="right" w:pos="9026"/>
        </w:tabs>
        <w:rPr>
          <w:color w:val="00577D"/>
        </w:rPr>
        <w:sectPr w:rsidR="00C76A76" w:rsidRPr="00EA634D" w:rsidSect="00C76A76">
          <w:headerReference w:type="first" r:id="rId25"/>
          <w:type w:val="continuous"/>
          <w:pgSz w:w="11906" w:h="16838"/>
          <w:pgMar w:top="1701" w:right="1418" w:bottom="1418" w:left="1418" w:header="709" w:footer="397" w:gutter="0"/>
          <w:cols w:space="708"/>
          <w:docGrid w:linePitch="360"/>
        </w:sectPr>
      </w:pPr>
    </w:p>
    <w:p w14:paraId="19556263" w14:textId="77777777" w:rsidR="00C76A76" w:rsidRPr="00872DF6" w:rsidRDefault="00C76A76" w:rsidP="00C76A76">
      <w:pPr>
        <w:pStyle w:val="Heading1"/>
      </w:pPr>
      <w:r w:rsidRPr="00872DF6">
        <w:lastRenderedPageBreak/>
        <w:t>Areas for improvement</w:t>
      </w:r>
    </w:p>
    <w:p w14:paraId="19556267" w14:textId="77777777" w:rsidR="00C76A76" w:rsidRPr="00872DF6" w:rsidRDefault="00C76A76" w:rsidP="00C76A76">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6B2" w14:paraId="69AAB1B6" w14:textId="77777777" w:rsidTr="00FB5BC9">
        <w:tc>
          <w:tcPr>
            <w:tcW w:w="4531" w:type="dxa"/>
            <w:shd w:val="clear" w:color="auto" w:fill="E7E6E6" w:themeFill="background2"/>
          </w:tcPr>
          <w:p w14:paraId="28F19BE3" w14:textId="77777777" w:rsidR="003216B2" w:rsidRPr="002B61BB" w:rsidRDefault="003216B2" w:rsidP="00FB5BC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57F612DA" w14:textId="77777777" w:rsidR="003216B2" w:rsidRPr="002B61BB" w:rsidRDefault="003216B2" w:rsidP="00FB5BC9">
            <w:pPr>
              <w:pStyle w:val="Heading3"/>
              <w:spacing w:before="120" w:after="0"/>
              <w:outlineLvl w:val="2"/>
            </w:pPr>
            <w:r w:rsidRPr="002B61BB">
              <w:t xml:space="preserve">HCP   </w:t>
            </w:r>
          </w:p>
        </w:tc>
        <w:tc>
          <w:tcPr>
            <w:tcW w:w="3548" w:type="dxa"/>
            <w:shd w:val="clear" w:color="auto" w:fill="E7E6E6" w:themeFill="background2"/>
          </w:tcPr>
          <w:p w14:paraId="163E28AA" w14:textId="77777777" w:rsidR="003216B2" w:rsidRPr="000F254F" w:rsidRDefault="003216B2" w:rsidP="00FB5BC9">
            <w:pPr>
              <w:pStyle w:val="Heading3"/>
              <w:spacing w:before="120" w:after="0"/>
              <w:jc w:val="right"/>
              <w:outlineLvl w:val="2"/>
            </w:pPr>
            <w:r w:rsidRPr="006107BF">
              <w:rPr>
                <w:color w:val="0000FF"/>
                <w:szCs w:val="26"/>
              </w:rPr>
              <w:t xml:space="preserve"> </w:t>
            </w:r>
            <w:r w:rsidRPr="000F254F">
              <w:rPr>
                <w:szCs w:val="26"/>
              </w:rPr>
              <w:t>Not Compliant</w:t>
            </w:r>
          </w:p>
        </w:tc>
      </w:tr>
    </w:tbl>
    <w:p w14:paraId="5470768C" w14:textId="77777777" w:rsidR="003216B2" w:rsidRDefault="003216B2" w:rsidP="003216B2">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6B2" w14:paraId="2D8264D2" w14:textId="77777777" w:rsidTr="00FB5BC9">
        <w:tc>
          <w:tcPr>
            <w:tcW w:w="4531" w:type="dxa"/>
            <w:shd w:val="clear" w:color="auto" w:fill="E7E6E6" w:themeFill="background2"/>
          </w:tcPr>
          <w:p w14:paraId="7980B41E" w14:textId="77777777" w:rsidR="003216B2" w:rsidRPr="002B61BB" w:rsidRDefault="003216B2" w:rsidP="00FB5BC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598AEC3E" w14:textId="77777777" w:rsidR="003216B2" w:rsidRPr="002B61BB" w:rsidRDefault="003216B2" w:rsidP="00FB5BC9">
            <w:pPr>
              <w:pStyle w:val="Heading3"/>
              <w:spacing w:before="120" w:after="0"/>
              <w:outlineLvl w:val="2"/>
            </w:pPr>
            <w:r w:rsidRPr="002B61BB">
              <w:t xml:space="preserve">HCP   </w:t>
            </w:r>
          </w:p>
        </w:tc>
        <w:tc>
          <w:tcPr>
            <w:tcW w:w="3548" w:type="dxa"/>
            <w:shd w:val="clear" w:color="auto" w:fill="E7E6E6" w:themeFill="background2"/>
          </w:tcPr>
          <w:p w14:paraId="4195DE6A" w14:textId="77777777" w:rsidR="003216B2" w:rsidRPr="006107BF" w:rsidRDefault="003216B2" w:rsidP="00FB5BC9">
            <w:pPr>
              <w:pStyle w:val="Heading3"/>
              <w:spacing w:before="120" w:after="0"/>
              <w:jc w:val="right"/>
              <w:outlineLvl w:val="2"/>
            </w:pPr>
            <w:r w:rsidRPr="00393258">
              <w:rPr>
                <w:szCs w:val="26"/>
              </w:rPr>
              <w:t>Not Compliant</w:t>
            </w:r>
          </w:p>
        </w:tc>
      </w:tr>
    </w:tbl>
    <w:p w14:paraId="7E629DBC" w14:textId="77777777" w:rsidR="003216B2" w:rsidRDefault="003216B2" w:rsidP="003216B2">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6B2" w14:paraId="6283D117" w14:textId="77777777" w:rsidTr="00FB5BC9">
        <w:tc>
          <w:tcPr>
            <w:tcW w:w="4531" w:type="dxa"/>
            <w:shd w:val="clear" w:color="auto" w:fill="E7E6E6" w:themeFill="background2"/>
          </w:tcPr>
          <w:p w14:paraId="284A2025" w14:textId="77777777" w:rsidR="003216B2" w:rsidRPr="002B61BB" w:rsidRDefault="003216B2" w:rsidP="00FB5BC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EC0062E" w14:textId="77777777" w:rsidR="003216B2" w:rsidRPr="002B61BB" w:rsidRDefault="003216B2" w:rsidP="00FB5BC9">
            <w:pPr>
              <w:pStyle w:val="Heading3"/>
              <w:spacing w:before="120" w:after="0"/>
              <w:outlineLvl w:val="2"/>
            </w:pPr>
            <w:r w:rsidRPr="002B61BB">
              <w:t xml:space="preserve">HCP   </w:t>
            </w:r>
          </w:p>
        </w:tc>
        <w:tc>
          <w:tcPr>
            <w:tcW w:w="3548" w:type="dxa"/>
            <w:shd w:val="clear" w:color="auto" w:fill="E7E6E6" w:themeFill="background2"/>
          </w:tcPr>
          <w:p w14:paraId="67B9EB46" w14:textId="77777777" w:rsidR="003216B2" w:rsidRPr="006107BF" w:rsidRDefault="003216B2" w:rsidP="00FB5BC9">
            <w:pPr>
              <w:pStyle w:val="Heading3"/>
              <w:spacing w:before="120" w:after="0"/>
              <w:jc w:val="right"/>
              <w:outlineLvl w:val="2"/>
            </w:pPr>
            <w:r w:rsidRPr="00E408E6">
              <w:rPr>
                <w:szCs w:val="26"/>
              </w:rPr>
              <w:t>Not Compliant</w:t>
            </w:r>
          </w:p>
        </w:tc>
      </w:tr>
    </w:tbl>
    <w:p w14:paraId="75F95870" w14:textId="77777777" w:rsidR="003216B2" w:rsidRDefault="003216B2" w:rsidP="003216B2">
      <w:pPr>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6B2" w14:paraId="60573926" w14:textId="77777777" w:rsidTr="00FB5BC9">
        <w:tc>
          <w:tcPr>
            <w:tcW w:w="4531" w:type="dxa"/>
            <w:shd w:val="clear" w:color="auto" w:fill="E7E6E6" w:themeFill="background2"/>
          </w:tcPr>
          <w:p w14:paraId="79C2AEE7" w14:textId="77777777" w:rsidR="003216B2" w:rsidRPr="002B61BB" w:rsidRDefault="003216B2" w:rsidP="00FB5BC9">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CBCDB9D" w14:textId="77777777" w:rsidR="003216B2" w:rsidRPr="002B61BB" w:rsidRDefault="003216B2" w:rsidP="00FB5BC9">
            <w:pPr>
              <w:pStyle w:val="Heading3"/>
              <w:spacing w:before="120" w:after="0"/>
              <w:outlineLvl w:val="2"/>
            </w:pPr>
            <w:r w:rsidRPr="002B61BB">
              <w:t xml:space="preserve">HCP   </w:t>
            </w:r>
          </w:p>
        </w:tc>
        <w:tc>
          <w:tcPr>
            <w:tcW w:w="3548" w:type="dxa"/>
            <w:shd w:val="clear" w:color="auto" w:fill="E7E6E6" w:themeFill="background2"/>
          </w:tcPr>
          <w:p w14:paraId="3441EE14" w14:textId="77777777" w:rsidR="003216B2" w:rsidRPr="006107BF" w:rsidRDefault="003216B2" w:rsidP="00FB5BC9">
            <w:pPr>
              <w:pStyle w:val="Heading3"/>
              <w:spacing w:before="120" w:after="0"/>
              <w:jc w:val="right"/>
              <w:outlineLvl w:val="2"/>
            </w:pPr>
            <w:r w:rsidRPr="00BE4326">
              <w:rPr>
                <w:szCs w:val="26"/>
              </w:rPr>
              <w:t>Not Compliant</w:t>
            </w:r>
          </w:p>
        </w:tc>
      </w:tr>
    </w:tbl>
    <w:p w14:paraId="0D385660" w14:textId="77777777" w:rsidR="003216B2" w:rsidRDefault="003216B2" w:rsidP="003216B2">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6B2" w14:paraId="6E977169" w14:textId="77777777" w:rsidTr="00FB5BC9">
        <w:tc>
          <w:tcPr>
            <w:tcW w:w="4531" w:type="dxa"/>
            <w:shd w:val="clear" w:color="auto" w:fill="E7E6E6" w:themeFill="background2"/>
          </w:tcPr>
          <w:p w14:paraId="4556661C" w14:textId="77777777" w:rsidR="003216B2" w:rsidRPr="002B61BB" w:rsidRDefault="003216B2" w:rsidP="00FB5BC9">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E9813B8" w14:textId="77777777" w:rsidR="003216B2" w:rsidRPr="002B61BB" w:rsidRDefault="003216B2" w:rsidP="00FB5BC9">
            <w:pPr>
              <w:pStyle w:val="Heading3"/>
              <w:spacing w:before="120" w:after="0"/>
              <w:outlineLvl w:val="2"/>
            </w:pPr>
            <w:r w:rsidRPr="002B61BB">
              <w:t xml:space="preserve">HCP   </w:t>
            </w:r>
          </w:p>
        </w:tc>
        <w:tc>
          <w:tcPr>
            <w:tcW w:w="3548" w:type="dxa"/>
            <w:shd w:val="clear" w:color="auto" w:fill="E7E6E6" w:themeFill="background2"/>
          </w:tcPr>
          <w:p w14:paraId="4B3941A0" w14:textId="77777777" w:rsidR="003216B2" w:rsidRPr="006107BF" w:rsidRDefault="003216B2" w:rsidP="00FB5BC9">
            <w:pPr>
              <w:pStyle w:val="Heading3"/>
              <w:spacing w:before="120" w:after="0"/>
              <w:jc w:val="right"/>
              <w:outlineLvl w:val="2"/>
            </w:pPr>
            <w:r w:rsidRPr="008F5A09">
              <w:rPr>
                <w:szCs w:val="26"/>
              </w:rPr>
              <w:t>Not Compliant</w:t>
            </w:r>
          </w:p>
        </w:tc>
      </w:tr>
    </w:tbl>
    <w:p w14:paraId="42E6C4A0" w14:textId="77777777" w:rsidR="003216B2" w:rsidRPr="00CB77C1" w:rsidRDefault="003216B2" w:rsidP="003216B2">
      <w:pPr>
        <w:rPr>
          <w:i/>
        </w:rPr>
      </w:pPr>
      <w:r w:rsidRPr="008D114F">
        <w:rPr>
          <w:i/>
        </w:rPr>
        <w:t>Regular assessment, monitoring and review of the performance of each member of the workforce is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6B2" w14:paraId="27CC7F1D" w14:textId="77777777" w:rsidTr="00FB5BC9">
        <w:tc>
          <w:tcPr>
            <w:tcW w:w="4531" w:type="dxa"/>
            <w:shd w:val="clear" w:color="auto" w:fill="E7E6E6" w:themeFill="background2"/>
          </w:tcPr>
          <w:p w14:paraId="2A121527" w14:textId="77777777" w:rsidR="003216B2" w:rsidRPr="002B61BB" w:rsidRDefault="003216B2" w:rsidP="00FB5BC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2C249A5" w14:textId="77777777" w:rsidR="003216B2" w:rsidRPr="002B61BB" w:rsidRDefault="003216B2" w:rsidP="00FB5BC9">
            <w:pPr>
              <w:pStyle w:val="Heading3"/>
              <w:spacing w:before="120" w:after="0"/>
              <w:outlineLvl w:val="2"/>
            </w:pPr>
            <w:r w:rsidRPr="002B61BB">
              <w:t xml:space="preserve">HCP   </w:t>
            </w:r>
          </w:p>
        </w:tc>
        <w:tc>
          <w:tcPr>
            <w:tcW w:w="3548" w:type="dxa"/>
            <w:shd w:val="clear" w:color="auto" w:fill="E7E6E6" w:themeFill="background2"/>
          </w:tcPr>
          <w:p w14:paraId="428FF590" w14:textId="77777777" w:rsidR="003216B2" w:rsidRPr="006107BF" w:rsidRDefault="003216B2" w:rsidP="00FB5BC9">
            <w:pPr>
              <w:pStyle w:val="Heading3"/>
              <w:spacing w:before="120" w:after="0"/>
              <w:jc w:val="right"/>
              <w:outlineLvl w:val="2"/>
            </w:pPr>
            <w:r w:rsidRPr="00146568">
              <w:rPr>
                <w:szCs w:val="26"/>
              </w:rPr>
              <w:t>Not Compliant</w:t>
            </w:r>
          </w:p>
        </w:tc>
      </w:tr>
    </w:tbl>
    <w:p w14:paraId="6B35414B" w14:textId="77777777" w:rsidR="003216B2" w:rsidRPr="008D114F" w:rsidRDefault="003216B2" w:rsidP="003216B2">
      <w:pPr>
        <w:rPr>
          <w:i/>
        </w:rPr>
      </w:pPr>
      <w:r w:rsidRPr="008D114F">
        <w:rPr>
          <w:i/>
        </w:rPr>
        <w:t>Effective organisation wide governance systems relating to the following:</w:t>
      </w:r>
    </w:p>
    <w:p w14:paraId="1DD3BD2F" w14:textId="77777777" w:rsidR="003C674A" w:rsidRPr="008D114F" w:rsidRDefault="003C674A" w:rsidP="003C674A">
      <w:pPr>
        <w:numPr>
          <w:ilvl w:val="0"/>
          <w:numId w:val="47"/>
        </w:numPr>
        <w:tabs>
          <w:tab w:val="right" w:pos="9026"/>
        </w:tabs>
        <w:spacing w:before="0" w:after="0"/>
        <w:outlineLvl w:val="4"/>
        <w:rPr>
          <w:i/>
        </w:rPr>
      </w:pPr>
      <w:r w:rsidRPr="008D114F">
        <w:rPr>
          <w:i/>
        </w:rPr>
        <w:t>information management;</w:t>
      </w:r>
    </w:p>
    <w:p w14:paraId="5F0D6A78" w14:textId="77777777" w:rsidR="003C674A" w:rsidRPr="008D114F" w:rsidRDefault="003C674A" w:rsidP="003C674A">
      <w:pPr>
        <w:numPr>
          <w:ilvl w:val="0"/>
          <w:numId w:val="47"/>
        </w:numPr>
        <w:tabs>
          <w:tab w:val="right" w:pos="9026"/>
        </w:tabs>
        <w:spacing w:before="0" w:after="0"/>
        <w:ind w:left="567" w:hanging="425"/>
        <w:outlineLvl w:val="4"/>
        <w:rPr>
          <w:i/>
        </w:rPr>
      </w:pPr>
      <w:r w:rsidRPr="008D114F">
        <w:rPr>
          <w:i/>
        </w:rPr>
        <w:t>continuous improvement;</w:t>
      </w:r>
    </w:p>
    <w:p w14:paraId="20BA78DA" w14:textId="77777777" w:rsidR="003C674A" w:rsidRPr="008D114F" w:rsidRDefault="003C674A" w:rsidP="003C674A">
      <w:pPr>
        <w:numPr>
          <w:ilvl w:val="0"/>
          <w:numId w:val="47"/>
        </w:numPr>
        <w:tabs>
          <w:tab w:val="right" w:pos="9026"/>
        </w:tabs>
        <w:spacing w:before="0" w:after="0"/>
        <w:ind w:left="567" w:hanging="425"/>
        <w:outlineLvl w:val="4"/>
        <w:rPr>
          <w:i/>
        </w:rPr>
      </w:pPr>
      <w:r w:rsidRPr="008D114F">
        <w:rPr>
          <w:i/>
        </w:rPr>
        <w:t>financial governance;</w:t>
      </w:r>
    </w:p>
    <w:p w14:paraId="2CBB1551" w14:textId="77777777" w:rsidR="003C674A" w:rsidRPr="008D114F" w:rsidRDefault="003C674A" w:rsidP="003C674A">
      <w:pPr>
        <w:numPr>
          <w:ilvl w:val="0"/>
          <w:numId w:val="4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02DA144" w14:textId="77777777" w:rsidR="003C674A" w:rsidRPr="008D114F" w:rsidRDefault="003C674A" w:rsidP="003C674A">
      <w:pPr>
        <w:numPr>
          <w:ilvl w:val="0"/>
          <w:numId w:val="47"/>
        </w:numPr>
        <w:tabs>
          <w:tab w:val="right" w:pos="9026"/>
        </w:tabs>
        <w:spacing w:before="0" w:after="0"/>
        <w:ind w:left="567" w:hanging="425"/>
        <w:outlineLvl w:val="4"/>
        <w:rPr>
          <w:i/>
        </w:rPr>
      </w:pPr>
      <w:r w:rsidRPr="008D114F">
        <w:rPr>
          <w:i/>
        </w:rPr>
        <w:t>regulatory compliance;</w:t>
      </w:r>
    </w:p>
    <w:p w14:paraId="0B1B4B2C" w14:textId="6BD6BC90" w:rsidR="003216B2" w:rsidRPr="003C674A" w:rsidRDefault="003C674A" w:rsidP="003C674A">
      <w:pPr>
        <w:numPr>
          <w:ilvl w:val="0"/>
          <w:numId w:val="47"/>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16B2" w14:paraId="55B0F384" w14:textId="77777777" w:rsidTr="00FB5BC9">
        <w:tc>
          <w:tcPr>
            <w:tcW w:w="4531" w:type="dxa"/>
            <w:shd w:val="clear" w:color="auto" w:fill="E7E6E6" w:themeFill="background2"/>
          </w:tcPr>
          <w:p w14:paraId="7083C5C9" w14:textId="77777777" w:rsidR="003216B2" w:rsidRPr="002B61BB" w:rsidRDefault="003216B2" w:rsidP="00FB5BC9">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0A479999" w14:textId="77777777" w:rsidR="003216B2" w:rsidRPr="002B61BB" w:rsidRDefault="003216B2" w:rsidP="00FB5BC9">
            <w:pPr>
              <w:pStyle w:val="Heading3"/>
              <w:spacing w:before="120" w:after="0"/>
              <w:outlineLvl w:val="2"/>
            </w:pPr>
            <w:r w:rsidRPr="002B61BB">
              <w:t xml:space="preserve">HCP   </w:t>
            </w:r>
          </w:p>
        </w:tc>
        <w:tc>
          <w:tcPr>
            <w:tcW w:w="3548" w:type="dxa"/>
            <w:shd w:val="clear" w:color="auto" w:fill="E7E6E6" w:themeFill="background2"/>
          </w:tcPr>
          <w:p w14:paraId="77DC3382" w14:textId="77777777" w:rsidR="003216B2" w:rsidRPr="006107BF" w:rsidRDefault="003216B2" w:rsidP="00FB5BC9">
            <w:pPr>
              <w:pStyle w:val="Heading3"/>
              <w:spacing w:before="120" w:after="0"/>
              <w:jc w:val="right"/>
              <w:outlineLvl w:val="2"/>
            </w:pPr>
            <w:r w:rsidRPr="001F75FC">
              <w:rPr>
                <w:szCs w:val="26"/>
              </w:rPr>
              <w:t>Not Compliant</w:t>
            </w:r>
          </w:p>
        </w:tc>
      </w:tr>
    </w:tbl>
    <w:p w14:paraId="007B015F" w14:textId="77777777" w:rsidR="003216B2" w:rsidRPr="008D114F" w:rsidRDefault="003216B2" w:rsidP="003216B2">
      <w:pPr>
        <w:rPr>
          <w:i/>
        </w:rPr>
      </w:pPr>
      <w:r w:rsidRPr="008D114F">
        <w:rPr>
          <w:i/>
        </w:rPr>
        <w:t>Where clinical care is provided—a clinical governance framework, including but not limited to the following:</w:t>
      </w:r>
    </w:p>
    <w:p w14:paraId="09F05B01" w14:textId="77777777" w:rsidR="003216B2" w:rsidRPr="008D114F" w:rsidRDefault="003216B2" w:rsidP="003216B2">
      <w:pPr>
        <w:numPr>
          <w:ilvl w:val="0"/>
          <w:numId w:val="30"/>
        </w:numPr>
        <w:tabs>
          <w:tab w:val="right" w:pos="9026"/>
        </w:tabs>
        <w:spacing w:before="0" w:after="0"/>
        <w:ind w:left="567" w:hanging="425"/>
        <w:outlineLvl w:val="4"/>
        <w:rPr>
          <w:i/>
        </w:rPr>
      </w:pPr>
      <w:r w:rsidRPr="008D114F">
        <w:rPr>
          <w:i/>
        </w:rPr>
        <w:t>antimicrobial stewardship;</w:t>
      </w:r>
    </w:p>
    <w:p w14:paraId="64DFDF66" w14:textId="77777777" w:rsidR="003216B2" w:rsidRPr="008D114F" w:rsidRDefault="003216B2" w:rsidP="003216B2">
      <w:pPr>
        <w:numPr>
          <w:ilvl w:val="0"/>
          <w:numId w:val="30"/>
        </w:numPr>
        <w:tabs>
          <w:tab w:val="right" w:pos="9026"/>
        </w:tabs>
        <w:spacing w:before="0" w:after="0"/>
        <w:ind w:left="567" w:hanging="425"/>
        <w:outlineLvl w:val="4"/>
        <w:rPr>
          <w:i/>
        </w:rPr>
      </w:pPr>
      <w:r w:rsidRPr="008D114F">
        <w:rPr>
          <w:i/>
        </w:rPr>
        <w:t>minimising the use of restraint;</w:t>
      </w:r>
    </w:p>
    <w:p w14:paraId="7B8A2D92" w14:textId="77777777" w:rsidR="003216B2" w:rsidRDefault="003216B2" w:rsidP="003216B2">
      <w:pPr>
        <w:numPr>
          <w:ilvl w:val="0"/>
          <w:numId w:val="30"/>
        </w:numPr>
        <w:tabs>
          <w:tab w:val="right" w:pos="9026"/>
        </w:tabs>
        <w:spacing w:before="0" w:after="0"/>
        <w:ind w:left="567" w:hanging="425"/>
        <w:outlineLvl w:val="4"/>
        <w:rPr>
          <w:i/>
        </w:rPr>
      </w:pPr>
      <w:r w:rsidRPr="008D114F">
        <w:rPr>
          <w:i/>
        </w:rPr>
        <w:t>open disclosure.</w:t>
      </w:r>
      <w:bookmarkStart w:id="21" w:name="_GoBack"/>
      <w:bookmarkEnd w:id="21"/>
    </w:p>
    <w:sectPr w:rsidR="003216B2" w:rsidSect="00C76A7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56296" w14:textId="77777777" w:rsidR="00FB5BC9" w:rsidRDefault="00FB5BC9">
      <w:pPr>
        <w:spacing w:before="0" w:after="0" w:line="240" w:lineRule="auto"/>
      </w:pPr>
      <w:r>
        <w:separator/>
      </w:r>
    </w:p>
  </w:endnote>
  <w:endnote w:type="continuationSeparator" w:id="0">
    <w:p w14:paraId="19556298" w14:textId="77777777" w:rsidR="00FB5BC9" w:rsidRDefault="00FB5B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Meiryo"/>
    <w:charset w:val="00"/>
    <w:family w:val="swiss"/>
    <w:pitch w:val="variable"/>
    <w:sig w:usb0="600002FF"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2" w14:textId="77777777" w:rsidR="00FB5BC9" w:rsidRPr="009A1F1B" w:rsidRDefault="00FB5BC9" w:rsidP="00C76A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556283" w14:textId="77777777" w:rsidR="00FB5BC9" w:rsidRPr="007E1990" w:rsidRDefault="00FB5BC9" w:rsidP="00C76A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Sequel Home Based 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9556284" w14:textId="77777777" w:rsidR="00FB5BC9" w:rsidRPr="00C72FFB" w:rsidRDefault="00FB5BC9" w:rsidP="00C76A7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300899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5" w14:textId="77777777" w:rsidR="00FB5BC9" w:rsidRPr="009A1F1B" w:rsidRDefault="00FB5BC9" w:rsidP="00C76A7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556286" w14:textId="77777777" w:rsidR="00FB5BC9" w:rsidRPr="00C72FFB" w:rsidRDefault="00FB5BC9" w:rsidP="00C76A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Sequel Home Based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556287" w14:textId="77777777" w:rsidR="00FB5BC9" w:rsidRPr="00A3716D" w:rsidRDefault="00FB5BC9" w:rsidP="00C76A7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300899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6292" w14:textId="77777777" w:rsidR="00FB5BC9" w:rsidRDefault="00FB5BC9">
      <w:pPr>
        <w:spacing w:before="0" w:after="0" w:line="240" w:lineRule="auto"/>
      </w:pPr>
      <w:r>
        <w:separator/>
      </w:r>
    </w:p>
  </w:footnote>
  <w:footnote w:type="continuationSeparator" w:id="0">
    <w:p w14:paraId="19556294" w14:textId="77777777" w:rsidR="00FB5BC9" w:rsidRDefault="00FB5B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1" w14:textId="77777777" w:rsidR="00FB5BC9" w:rsidRDefault="00FB5BC9" w:rsidP="00C76A7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9556292" wp14:editId="195562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33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90" w14:textId="77777777" w:rsidR="00FB5BC9" w:rsidRDefault="00FB5BC9" w:rsidP="00C76A76">
    <w:pPr>
      <w:tabs>
        <w:tab w:val="left" w:pos="3624"/>
      </w:tabs>
    </w:pPr>
    <w:r>
      <w:rPr>
        <w:noProof/>
        <w:color w:val="auto"/>
        <w:sz w:val="20"/>
        <w:lang w:val="en-US" w:eastAsia="en-US"/>
      </w:rPr>
      <w:drawing>
        <wp:anchor distT="0" distB="0" distL="114300" distR="114300" simplePos="0" relativeHeight="251665408" behindDoc="1" locked="0" layoutInCell="1" allowOverlap="1" wp14:anchorId="195562A4" wp14:editId="195562A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37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91" w14:textId="77777777" w:rsidR="00FB5BC9" w:rsidRDefault="00FB5BC9" w:rsidP="00C76A76">
    <w:pPr>
      <w:tabs>
        <w:tab w:val="left" w:pos="3624"/>
      </w:tabs>
    </w:pPr>
    <w:r>
      <w:rPr>
        <w:noProof/>
        <w:color w:val="auto"/>
        <w:sz w:val="20"/>
        <w:lang w:val="en-US" w:eastAsia="en-US"/>
      </w:rPr>
      <w:drawing>
        <wp:anchor distT="0" distB="0" distL="114300" distR="114300" simplePos="0" relativeHeight="251666432" behindDoc="1" locked="0" layoutInCell="1" allowOverlap="1" wp14:anchorId="195562A6" wp14:editId="195562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21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8" w14:textId="77777777" w:rsidR="00FB5BC9" w:rsidRDefault="00FB5BC9" w:rsidP="00C76A76">
    <w:r>
      <w:rPr>
        <w:noProof/>
        <w:color w:val="auto"/>
        <w:sz w:val="20"/>
        <w:lang w:val="en-US" w:eastAsia="en-US"/>
      </w:rPr>
      <w:drawing>
        <wp:anchor distT="0" distB="0" distL="114300" distR="114300" simplePos="0" relativeHeight="251659264" behindDoc="1" locked="0" layoutInCell="1" allowOverlap="1" wp14:anchorId="19556294" wp14:editId="19556295">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69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9" w14:textId="77777777" w:rsidR="00FB5BC9" w:rsidRDefault="00FB5BC9" w:rsidP="00C76A76">
    <w:r>
      <w:rPr>
        <w:noProof/>
        <w:color w:val="auto"/>
        <w:sz w:val="20"/>
        <w:lang w:val="en-US" w:eastAsia="en-US"/>
      </w:rPr>
      <w:drawing>
        <wp:anchor distT="0" distB="0" distL="114300" distR="114300" simplePos="0" relativeHeight="251660288" behindDoc="1" locked="0" layoutInCell="1" allowOverlap="1" wp14:anchorId="19556296" wp14:editId="19556297">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54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A" w14:textId="77777777" w:rsidR="00FB5BC9" w:rsidRDefault="00FB5BC9" w:rsidP="00C76A76">
    <w:r>
      <w:rPr>
        <w:noProof/>
        <w:color w:val="auto"/>
        <w:sz w:val="20"/>
        <w:lang w:val="en-US" w:eastAsia="en-US"/>
      </w:rPr>
      <w:drawing>
        <wp:anchor distT="0" distB="0" distL="114300" distR="114300" simplePos="0" relativeHeight="251661312" behindDoc="1" locked="0" layoutInCell="1" allowOverlap="1" wp14:anchorId="19556298" wp14:editId="195562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6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B" w14:textId="77777777" w:rsidR="00FB5BC9" w:rsidRDefault="00FB5BC9" w:rsidP="00C76A76">
    <w:r>
      <w:rPr>
        <w:noProof/>
        <w:color w:val="auto"/>
        <w:sz w:val="20"/>
        <w:lang w:val="en-US" w:eastAsia="en-US"/>
      </w:rPr>
      <w:drawing>
        <wp:anchor distT="0" distB="0" distL="114300" distR="114300" simplePos="0" relativeHeight="251662336" behindDoc="1" locked="0" layoutInCell="1" allowOverlap="1" wp14:anchorId="1955629A" wp14:editId="1955629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24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C" w14:textId="77777777" w:rsidR="00FB5BC9" w:rsidRDefault="00FB5BC9" w:rsidP="00C76A76">
    <w:r>
      <w:rPr>
        <w:noProof/>
        <w:color w:val="auto"/>
        <w:sz w:val="20"/>
        <w:lang w:val="en-US" w:eastAsia="en-US"/>
      </w:rPr>
      <w:drawing>
        <wp:anchor distT="0" distB="0" distL="114300" distR="114300" simplePos="0" relativeHeight="251667456" behindDoc="1" locked="0" layoutInCell="1" allowOverlap="1" wp14:anchorId="1955629C" wp14:editId="1955629D">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58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D" w14:textId="77777777" w:rsidR="00FB5BC9" w:rsidRDefault="00FB5BC9" w:rsidP="00C76A76">
    <w:r>
      <w:rPr>
        <w:noProof/>
        <w:color w:val="auto"/>
        <w:sz w:val="20"/>
        <w:lang w:val="en-US" w:eastAsia="en-US"/>
      </w:rPr>
      <w:drawing>
        <wp:anchor distT="0" distB="0" distL="114300" distR="114300" simplePos="0" relativeHeight="251668480" behindDoc="1" locked="0" layoutInCell="1" allowOverlap="1" wp14:anchorId="1955629E" wp14:editId="1955629F">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11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E" w14:textId="77777777" w:rsidR="00FB5BC9" w:rsidRDefault="00FB5BC9" w:rsidP="00C76A76">
    <w:pPr>
      <w:tabs>
        <w:tab w:val="left" w:pos="3624"/>
      </w:tabs>
    </w:pPr>
    <w:r>
      <w:rPr>
        <w:noProof/>
        <w:color w:val="auto"/>
        <w:sz w:val="20"/>
        <w:lang w:val="en-US" w:eastAsia="en-US"/>
      </w:rPr>
      <w:drawing>
        <wp:anchor distT="0" distB="0" distL="114300" distR="114300" simplePos="0" relativeHeight="251663360" behindDoc="1" locked="0" layoutInCell="1" allowOverlap="1" wp14:anchorId="195562A0" wp14:editId="195562A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05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628F" w14:textId="77777777" w:rsidR="00FB5BC9" w:rsidRDefault="00FB5BC9" w:rsidP="00C76A76">
    <w:pPr>
      <w:tabs>
        <w:tab w:val="left" w:pos="3624"/>
      </w:tabs>
    </w:pPr>
    <w:r>
      <w:rPr>
        <w:noProof/>
        <w:color w:val="auto"/>
        <w:sz w:val="20"/>
        <w:lang w:val="en-US" w:eastAsia="en-US"/>
      </w:rPr>
      <w:drawing>
        <wp:anchor distT="0" distB="0" distL="114300" distR="114300" simplePos="0" relativeHeight="251664384" behindDoc="1" locked="0" layoutInCell="1" allowOverlap="1" wp14:anchorId="195562A2" wp14:editId="195562A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89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C4710C"/>
    <w:multiLevelType w:val="hybridMultilevel"/>
    <w:tmpl w:val="75FEF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956CF44">
      <w:start w:val="1"/>
      <w:numFmt w:val="lowerRoman"/>
      <w:lvlText w:val="(%1)"/>
      <w:lvlJc w:val="left"/>
      <w:pPr>
        <w:ind w:left="1080" w:hanging="720"/>
      </w:pPr>
      <w:rPr>
        <w:rFonts w:hint="default"/>
        <w:b w:val="0"/>
      </w:rPr>
    </w:lvl>
    <w:lvl w:ilvl="1" w:tplc="07966CF6" w:tentative="1">
      <w:start w:val="1"/>
      <w:numFmt w:val="lowerLetter"/>
      <w:lvlText w:val="%2."/>
      <w:lvlJc w:val="left"/>
      <w:pPr>
        <w:ind w:left="1440" w:hanging="360"/>
      </w:pPr>
    </w:lvl>
    <w:lvl w:ilvl="2" w:tplc="8E12DFB0" w:tentative="1">
      <w:start w:val="1"/>
      <w:numFmt w:val="lowerRoman"/>
      <w:lvlText w:val="%3."/>
      <w:lvlJc w:val="right"/>
      <w:pPr>
        <w:ind w:left="2160" w:hanging="180"/>
      </w:pPr>
    </w:lvl>
    <w:lvl w:ilvl="3" w:tplc="2188C2CE" w:tentative="1">
      <w:start w:val="1"/>
      <w:numFmt w:val="decimal"/>
      <w:lvlText w:val="%4."/>
      <w:lvlJc w:val="left"/>
      <w:pPr>
        <w:ind w:left="2880" w:hanging="360"/>
      </w:pPr>
    </w:lvl>
    <w:lvl w:ilvl="4" w:tplc="EB908BAE" w:tentative="1">
      <w:start w:val="1"/>
      <w:numFmt w:val="lowerLetter"/>
      <w:lvlText w:val="%5."/>
      <w:lvlJc w:val="left"/>
      <w:pPr>
        <w:ind w:left="3600" w:hanging="360"/>
      </w:pPr>
    </w:lvl>
    <w:lvl w:ilvl="5" w:tplc="F864CDCC" w:tentative="1">
      <w:start w:val="1"/>
      <w:numFmt w:val="lowerRoman"/>
      <w:lvlText w:val="%6."/>
      <w:lvlJc w:val="right"/>
      <w:pPr>
        <w:ind w:left="4320" w:hanging="180"/>
      </w:pPr>
    </w:lvl>
    <w:lvl w:ilvl="6" w:tplc="981600D8" w:tentative="1">
      <w:start w:val="1"/>
      <w:numFmt w:val="decimal"/>
      <w:lvlText w:val="%7."/>
      <w:lvlJc w:val="left"/>
      <w:pPr>
        <w:ind w:left="5040" w:hanging="360"/>
      </w:pPr>
    </w:lvl>
    <w:lvl w:ilvl="7" w:tplc="DDB4C398" w:tentative="1">
      <w:start w:val="1"/>
      <w:numFmt w:val="lowerLetter"/>
      <w:lvlText w:val="%8."/>
      <w:lvlJc w:val="left"/>
      <w:pPr>
        <w:ind w:left="5760" w:hanging="360"/>
      </w:pPr>
    </w:lvl>
    <w:lvl w:ilvl="8" w:tplc="51746338" w:tentative="1">
      <w:start w:val="1"/>
      <w:numFmt w:val="lowerRoman"/>
      <w:lvlText w:val="%9."/>
      <w:lvlJc w:val="right"/>
      <w:pPr>
        <w:ind w:left="6480" w:hanging="180"/>
      </w:pPr>
    </w:lvl>
  </w:abstractNum>
  <w:abstractNum w:abstractNumId="9" w15:restartNumberingAfterBreak="0">
    <w:nsid w:val="13E14E03"/>
    <w:multiLevelType w:val="hybridMultilevel"/>
    <w:tmpl w:val="5504F770"/>
    <w:lvl w:ilvl="0" w:tplc="5510B59C">
      <w:start w:val="1"/>
      <w:numFmt w:val="lowerRoman"/>
      <w:lvlText w:val="(%1)"/>
      <w:lvlJc w:val="left"/>
      <w:pPr>
        <w:ind w:left="1080" w:hanging="720"/>
      </w:pPr>
      <w:rPr>
        <w:rFonts w:hint="default"/>
      </w:rPr>
    </w:lvl>
    <w:lvl w:ilvl="1" w:tplc="A344E048" w:tentative="1">
      <w:start w:val="1"/>
      <w:numFmt w:val="lowerLetter"/>
      <w:lvlText w:val="%2."/>
      <w:lvlJc w:val="left"/>
      <w:pPr>
        <w:ind w:left="1440" w:hanging="360"/>
      </w:pPr>
    </w:lvl>
    <w:lvl w:ilvl="2" w:tplc="A91C0544" w:tentative="1">
      <w:start w:val="1"/>
      <w:numFmt w:val="lowerRoman"/>
      <w:lvlText w:val="%3."/>
      <w:lvlJc w:val="right"/>
      <w:pPr>
        <w:ind w:left="2160" w:hanging="180"/>
      </w:pPr>
    </w:lvl>
    <w:lvl w:ilvl="3" w:tplc="5080B5B8" w:tentative="1">
      <w:start w:val="1"/>
      <w:numFmt w:val="decimal"/>
      <w:lvlText w:val="%4."/>
      <w:lvlJc w:val="left"/>
      <w:pPr>
        <w:ind w:left="2880" w:hanging="360"/>
      </w:pPr>
    </w:lvl>
    <w:lvl w:ilvl="4" w:tplc="CF1E6C62" w:tentative="1">
      <w:start w:val="1"/>
      <w:numFmt w:val="lowerLetter"/>
      <w:lvlText w:val="%5."/>
      <w:lvlJc w:val="left"/>
      <w:pPr>
        <w:ind w:left="3600" w:hanging="360"/>
      </w:pPr>
    </w:lvl>
    <w:lvl w:ilvl="5" w:tplc="5546E7EC" w:tentative="1">
      <w:start w:val="1"/>
      <w:numFmt w:val="lowerRoman"/>
      <w:lvlText w:val="%6."/>
      <w:lvlJc w:val="right"/>
      <w:pPr>
        <w:ind w:left="4320" w:hanging="180"/>
      </w:pPr>
    </w:lvl>
    <w:lvl w:ilvl="6" w:tplc="DA42CB34" w:tentative="1">
      <w:start w:val="1"/>
      <w:numFmt w:val="decimal"/>
      <w:lvlText w:val="%7."/>
      <w:lvlJc w:val="left"/>
      <w:pPr>
        <w:ind w:left="5040" w:hanging="360"/>
      </w:pPr>
    </w:lvl>
    <w:lvl w:ilvl="7" w:tplc="3F0C0104" w:tentative="1">
      <w:start w:val="1"/>
      <w:numFmt w:val="lowerLetter"/>
      <w:lvlText w:val="%8."/>
      <w:lvlJc w:val="left"/>
      <w:pPr>
        <w:ind w:left="5760" w:hanging="360"/>
      </w:pPr>
    </w:lvl>
    <w:lvl w:ilvl="8" w:tplc="5CF81DC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162199E">
      <w:start w:val="1"/>
      <w:numFmt w:val="bullet"/>
      <w:pStyle w:val="ListParagraph"/>
      <w:lvlText w:val=""/>
      <w:lvlJc w:val="left"/>
      <w:pPr>
        <w:ind w:left="1440" w:hanging="360"/>
      </w:pPr>
      <w:rPr>
        <w:rFonts w:ascii="Symbol" w:hAnsi="Symbol" w:hint="default"/>
        <w:color w:val="auto"/>
      </w:rPr>
    </w:lvl>
    <w:lvl w:ilvl="1" w:tplc="3CC83498" w:tentative="1">
      <w:start w:val="1"/>
      <w:numFmt w:val="bullet"/>
      <w:lvlText w:val="o"/>
      <w:lvlJc w:val="left"/>
      <w:pPr>
        <w:ind w:left="2160" w:hanging="360"/>
      </w:pPr>
      <w:rPr>
        <w:rFonts w:ascii="Courier New" w:hAnsi="Courier New" w:cs="Courier New" w:hint="default"/>
      </w:rPr>
    </w:lvl>
    <w:lvl w:ilvl="2" w:tplc="1054A720" w:tentative="1">
      <w:start w:val="1"/>
      <w:numFmt w:val="bullet"/>
      <w:lvlText w:val=""/>
      <w:lvlJc w:val="left"/>
      <w:pPr>
        <w:ind w:left="2880" w:hanging="360"/>
      </w:pPr>
      <w:rPr>
        <w:rFonts w:ascii="Wingdings" w:hAnsi="Wingdings" w:hint="default"/>
      </w:rPr>
    </w:lvl>
    <w:lvl w:ilvl="3" w:tplc="116CCC8E" w:tentative="1">
      <w:start w:val="1"/>
      <w:numFmt w:val="bullet"/>
      <w:lvlText w:val=""/>
      <w:lvlJc w:val="left"/>
      <w:pPr>
        <w:ind w:left="3600" w:hanging="360"/>
      </w:pPr>
      <w:rPr>
        <w:rFonts w:ascii="Symbol" w:hAnsi="Symbol" w:hint="default"/>
      </w:rPr>
    </w:lvl>
    <w:lvl w:ilvl="4" w:tplc="E286D67C" w:tentative="1">
      <w:start w:val="1"/>
      <w:numFmt w:val="bullet"/>
      <w:lvlText w:val="o"/>
      <w:lvlJc w:val="left"/>
      <w:pPr>
        <w:ind w:left="4320" w:hanging="360"/>
      </w:pPr>
      <w:rPr>
        <w:rFonts w:ascii="Courier New" w:hAnsi="Courier New" w:cs="Courier New" w:hint="default"/>
      </w:rPr>
    </w:lvl>
    <w:lvl w:ilvl="5" w:tplc="F0C2ED46" w:tentative="1">
      <w:start w:val="1"/>
      <w:numFmt w:val="bullet"/>
      <w:lvlText w:val=""/>
      <w:lvlJc w:val="left"/>
      <w:pPr>
        <w:ind w:left="5040" w:hanging="360"/>
      </w:pPr>
      <w:rPr>
        <w:rFonts w:ascii="Wingdings" w:hAnsi="Wingdings" w:hint="default"/>
      </w:rPr>
    </w:lvl>
    <w:lvl w:ilvl="6" w:tplc="332EF71C" w:tentative="1">
      <w:start w:val="1"/>
      <w:numFmt w:val="bullet"/>
      <w:lvlText w:val=""/>
      <w:lvlJc w:val="left"/>
      <w:pPr>
        <w:ind w:left="5760" w:hanging="360"/>
      </w:pPr>
      <w:rPr>
        <w:rFonts w:ascii="Symbol" w:hAnsi="Symbol" w:hint="default"/>
      </w:rPr>
    </w:lvl>
    <w:lvl w:ilvl="7" w:tplc="8A36B340" w:tentative="1">
      <w:start w:val="1"/>
      <w:numFmt w:val="bullet"/>
      <w:lvlText w:val="o"/>
      <w:lvlJc w:val="left"/>
      <w:pPr>
        <w:ind w:left="6480" w:hanging="360"/>
      </w:pPr>
      <w:rPr>
        <w:rFonts w:ascii="Courier New" w:hAnsi="Courier New" w:cs="Courier New" w:hint="default"/>
      </w:rPr>
    </w:lvl>
    <w:lvl w:ilvl="8" w:tplc="21728BA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60F29DA4">
      <w:start w:val="1"/>
      <w:numFmt w:val="lowerRoman"/>
      <w:lvlText w:val="(%1)"/>
      <w:lvlJc w:val="left"/>
      <w:pPr>
        <w:ind w:left="1004" w:hanging="720"/>
      </w:pPr>
      <w:rPr>
        <w:rFonts w:hint="default"/>
        <w:b w:val="0"/>
      </w:rPr>
    </w:lvl>
    <w:lvl w:ilvl="1" w:tplc="277ABBD0" w:tentative="1">
      <w:start w:val="1"/>
      <w:numFmt w:val="lowerLetter"/>
      <w:lvlText w:val="%2."/>
      <w:lvlJc w:val="left"/>
      <w:pPr>
        <w:ind w:left="1364" w:hanging="360"/>
      </w:pPr>
    </w:lvl>
    <w:lvl w:ilvl="2" w:tplc="CD02614C" w:tentative="1">
      <w:start w:val="1"/>
      <w:numFmt w:val="lowerRoman"/>
      <w:lvlText w:val="%3."/>
      <w:lvlJc w:val="right"/>
      <w:pPr>
        <w:ind w:left="2084" w:hanging="180"/>
      </w:pPr>
    </w:lvl>
    <w:lvl w:ilvl="3" w:tplc="FE1E8130" w:tentative="1">
      <w:start w:val="1"/>
      <w:numFmt w:val="decimal"/>
      <w:lvlText w:val="%4."/>
      <w:lvlJc w:val="left"/>
      <w:pPr>
        <w:ind w:left="2804" w:hanging="360"/>
      </w:pPr>
    </w:lvl>
    <w:lvl w:ilvl="4" w:tplc="6EA40A22" w:tentative="1">
      <w:start w:val="1"/>
      <w:numFmt w:val="lowerLetter"/>
      <w:lvlText w:val="%5."/>
      <w:lvlJc w:val="left"/>
      <w:pPr>
        <w:ind w:left="3524" w:hanging="360"/>
      </w:pPr>
    </w:lvl>
    <w:lvl w:ilvl="5" w:tplc="F438D18E" w:tentative="1">
      <w:start w:val="1"/>
      <w:numFmt w:val="lowerRoman"/>
      <w:lvlText w:val="%6."/>
      <w:lvlJc w:val="right"/>
      <w:pPr>
        <w:ind w:left="4244" w:hanging="180"/>
      </w:pPr>
    </w:lvl>
    <w:lvl w:ilvl="6" w:tplc="E74013F2" w:tentative="1">
      <w:start w:val="1"/>
      <w:numFmt w:val="decimal"/>
      <w:lvlText w:val="%7."/>
      <w:lvlJc w:val="left"/>
      <w:pPr>
        <w:ind w:left="4964" w:hanging="360"/>
      </w:pPr>
    </w:lvl>
    <w:lvl w:ilvl="7" w:tplc="76BA4E44" w:tentative="1">
      <w:start w:val="1"/>
      <w:numFmt w:val="lowerLetter"/>
      <w:lvlText w:val="%8."/>
      <w:lvlJc w:val="left"/>
      <w:pPr>
        <w:ind w:left="5684" w:hanging="360"/>
      </w:pPr>
    </w:lvl>
    <w:lvl w:ilvl="8" w:tplc="E5C2D3B4" w:tentative="1">
      <w:start w:val="1"/>
      <w:numFmt w:val="lowerRoman"/>
      <w:lvlText w:val="%9."/>
      <w:lvlJc w:val="right"/>
      <w:pPr>
        <w:ind w:left="6404" w:hanging="180"/>
      </w:pPr>
    </w:lvl>
  </w:abstractNum>
  <w:abstractNum w:abstractNumId="12" w15:restartNumberingAfterBreak="0">
    <w:nsid w:val="1B82754D"/>
    <w:multiLevelType w:val="hybridMultilevel"/>
    <w:tmpl w:val="DAEE8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EB49F1"/>
    <w:multiLevelType w:val="hybridMultilevel"/>
    <w:tmpl w:val="70087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DADCC88C">
      <w:start w:val="1"/>
      <w:numFmt w:val="lowerRoman"/>
      <w:lvlText w:val="(%1)"/>
      <w:lvlJc w:val="left"/>
      <w:pPr>
        <w:ind w:left="1080" w:hanging="720"/>
      </w:pPr>
      <w:rPr>
        <w:rFonts w:hint="default"/>
      </w:rPr>
    </w:lvl>
    <w:lvl w:ilvl="1" w:tplc="5658F69A" w:tentative="1">
      <w:start w:val="1"/>
      <w:numFmt w:val="lowerLetter"/>
      <w:lvlText w:val="%2."/>
      <w:lvlJc w:val="left"/>
      <w:pPr>
        <w:ind w:left="1440" w:hanging="360"/>
      </w:pPr>
    </w:lvl>
    <w:lvl w:ilvl="2" w:tplc="2EDE4708" w:tentative="1">
      <w:start w:val="1"/>
      <w:numFmt w:val="lowerRoman"/>
      <w:lvlText w:val="%3."/>
      <w:lvlJc w:val="right"/>
      <w:pPr>
        <w:ind w:left="2160" w:hanging="180"/>
      </w:pPr>
    </w:lvl>
    <w:lvl w:ilvl="3" w:tplc="7608ADB8" w:tentative="1">
      <w:start w:val="1"/>
      <w:numFmt w:val="decimal"/>
      <w:lvlText w:val="%4."/>
      <w:lvlJc w:val="left"/>
      <w:pPr>
        <w:ind w:left="2880" w:hanging="360"/>
      </w:pPr>
    </w:lvl>
    <w:lvl w:ilvl="4" w:tplc="04FA3228" w:tentative="1">
      <w:start w:val="1"/>
      <w:numFmt w:val="lowerLetter"/>
      <w:lvlText w:val="%5."/>
      <w:lvlJc w:val="left"/>
      <w:pPr>
        <w:ind w:left="3600" w:hanging="360"/>
      </w:pPr>
    </w:lvl>
    <w:lvl w:ilvl="5" w:tplc="8F3A3812" w:tentative="1">
      <w:start w:val="1"/>
      <w:numFmt w:val="lowerRoman"/>
      <w:lvlText w:val="%6."/>
      <w:lvlJc w:val="right"/>
      <w:pPr>
        <w:ind w:left="4320" w:hanging="180"/>
      </w:pPr>
    </w:lvl>
    <w:lvl w:ilvl="6" w:tplc="7C0EB472" w:tentative="1">
      <w:start w:val="1"/>
      <w:numFmt w:val="decimal"/>
      <w:lvlText w:val="%7."/>
      <w:lvlJc w:val="left"/>
      <w:pPr>
        <w:ind w:left="5040" w:hanging="360"/>
      </w:pPr>
    </w:lvl>
    <w:lvl w:ilvl="7" w:tplc="088C3E70" w:tentative="1">
      <w:start w:val="1"/>
      <w:numFmt w:val="lowerLetter"/>
      <w:lvlText w:val="%8."/>
      <w:lvlJc w:val="left"/>
      <w:pPr>
        <w:ind w:left="5760" w:hanging="360"/>
      </w:pPr>
    </w:lvl>
    <w:lvl w:ilvl="8" w:tplc="C43CEB28"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0DBEAC14">
      <w:start w:val="1"/>
      <w:numFmt w:val="lowerRoman"/>
      <w:lvlText w:val="(%1)"/>
      <w:lvlJc w:val="left"/>
      <w:pPr>
        <w:ind w:left="1080" w:hanging="720"/>
      </w:pPr>
      <w:rPr>
        <w:rFonts w:hint="default"/>
      </w:rPr>
    </w:lvl>
    <w:lvl w:ilvl="1" w:tplc="03D2F93A" w:tentative="1">
      <w:start w:val="1"/>
      <w:numFmt w:val="lowerLetter"/>
      <w:lvlText w:val="%2."/>
      <w:lvlJc w:val="left"/>
      <w:pPr>
        <w:ind w:left="1440" w:hanging="360"/>
      </w:pPr>
    </w:lvl>
    <w:lvl w:ilvl="2" w:tplc="AC1E8DDC" w:tentative="1">
      <w:start w:val="1"/>
      <w:numFmt w:val="lowerRoman"/>
      <w:lvlText w:val="%3."/>
      <w:lvlJc w:val="right"/>
      <w:pPr>
        <w:ind w:left="2160" w:hanging="180"/>
      </w:pPr>
    </w:lvl>
    <w:lvl w:ilvl="3" w:tplc="B404A2D4" w:tentative="1">
      <w:start w:val="1"/>
      <w:numFmt w:val="decimal"/>
      <w:lvlText w:val="%4."/>
      <w:lvlJc w:val="left"/>
      <w:pPr>
        <w:ind w:left="2880" w:hanging="360"/>
      </w:pPr>
    </w:lvl>
    <w:lvl w:ilvl="4" w:tplc="128E24CC" w:tentative="1">
      <w:start w:val="1"/>
      <w:numFmt w:val="lowerLetter"/>
      <w:lvlText w:val="%5."/>
      <w:lvlJc w:val="left"/>
      <w:pPr>
        <w:ind w:left="3600" w:hanging="360"/>
      </w:pPr>
    </w:lvl>
    <w:lvl w:ilvl="5" w:tplc="1DDE1CDC" w:tentative="1">
      <w:start w:val="1"/>
      <w:numFmt w:val="lowerRoman"/>
      <w:lvlText w:val="%6."/>
      <w:lvlJc w:val="right"/>
      <w:pPr>
        <w:ind w:left="4320" w:hanging="180"/>
      </w:pPr>
    </w:lvl>
    <w:lvl w:ilvl="6" w:tplc="8C867D4C" w:tentative="1">
      <w:start w:val="1"/>
      <w:numFmt w:val="decimal"/>
      <w:lvlText w:val="%7."/>
      <w:lvlJc w:val="left"/>
      <w:pPr>
        <w:ind w:left="5040" w:hanging="360"/>
      </w:pPr>
    </w:lvl>
    <w:lvl w:ilvl="7" w:tplc="728CF516" w:tentative="1">
      <w:start w:val="1"/>
      <w:numFmt w:val="lowerLetter"/>
      <w:lvlText w:val="%8."/>
      <w:lvlJc w:val="left"/>
      <w:pPr>
        <w:ind w:left="5760" w:hanging="360"/>
      </w:pPr>
    </w:lvl>
    <w:lvl w:ilvl="8" w:tplc="E9B0BF36"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9E62BA32">
      <w:start w:val="1"/>
      <w:numFmt w:val="lowerRoman"/>
      <w:lvlText w:val="(%1)"/>
      <w:lvlJc w:val="left"/>
      <w:pPr>
        <w:ind w:left="1080" w:hanging="720"/>
      </w:pPr>
      <w:rPr>
        <w:rFonts w:hint="default"/>
        <w:b w:val="0"/>
      </w:rPr>
    </w:lvl>
    <w:lvl w:ilvl="1" w:tplc="9AC2B432" w:tentative="1">
      <w:start w:val="1"/>
      <w:numFmt w:val="lowerLetter"/>
      <w:lvlText w:val="%2."/>
      <w:lvlJc w:val="left"/>
      <w:pPr>
        <w:ind w:left="1440" w:hanging="360"/>
      </w:pPr>
    </w:lvl>
    <w:lvl w:ilvl="2" w:tplc="6408F3CE" w:tentative="1">
      <w:start w:val="1"/>
      <w:numFmt w:val="lowerRoman"/>
      <w:lvlText w:val="%3."/>
      <w:lvlJc w:val="right"/>
      <w:pPr>
        <w:ind w:left="2160" w:hanging="180"/>
      </w:pPr>
    </w:lvl>
    <w:lvl w:ilvl="3" w:tplc="B644FD9A" w:tentative="1">
      <w:start w:val="1"/>
      <w:numFmt w:val="decimal"/>
      <w:lvlText w:val="%4."/>
      <w:lvlJc w:val="left"/>
      <w:pPr>
        <w:ind w:left="2880" w:hanging="360"/>
      </w:pPr>
    </w:lvl>
    <w:lvl w:ilvl="4" w:tplc="8E2CAEC0" w:tentative="1">
      <w:start w:val="1"/>
      <w:numFmt w:val="lowerLetter"/>
      <w:lvlText w:val="%5."/>
      <w:lvlJc w:val="left"/>
      <w:pPr>
        <w:ind w:left="3600" w:hanging="360"/>
      </w:pPr>
    </w:lvl>
    <w:lvl w:ilvl="5" w:tplc="957C61DA" w:tentative="1">
      <w:start w:val="1"/>
      <w:numFmt w:val="lowerRoman"/>
      <w:lvlText w:val="%6."/>
      <w:lvlJc w:val="right"/>
      <w:pPr>
        <w:ind w:left="4320" w:hanging="180"/>
      </w:pPr>
    </w:lvl>
    <w:lvl w:ilvl="6" w:tplc="427C2176" w:tentative="1">
      <w:start w:val="1"/>
      <w:numFmt w:val="decimal"/>
      <w:lvlText w:val="%7."/>
      <w:lvlJc w:val="left"/>
      <w:pPr>
        <w:ind w:left="5040" w:hanging="360"/>
      </w:pPr>
    </w:lvl>
    <w:lvl w:ilvl="7" w:tplc="1012C922" w:tentative="1">
      <w:start w:val="1"/>
      <w:numFmt w:val="lowerLetter"/>
      <w:lvlText w:val="%8."/>
      <w:lvlJc w:val="left"/>
      <w:pPr>
        <w:ind w:left="5760" w:hanging="360"/>
      </w:pPr>
    </w:lvl>
    <w:lvl w:ilvl="8" w:tplc="DB1C7C6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FCC6F24A">
      <w:start w:val="1"/>
      <w:numFmt w:val="lowerLetter"/>
      <w:lvlText w:val="(%1)"/>
      <w:lvlJc w:val="left"/>
      <w:pPr>
        <w:ind w:left="360" w:hanging="360"/>
      </w:pPr>
      <w:rPr>
        <w:rFonts w:hint="default"/>
      </w:rPr>
    </w:lvl>
    <w:lvl w:ilvl="1" w:tplc="8CFE8FFE" w:tentative="1">
      <w:start w:val="1"/>
      <w:numFmt w:val="lowerLetter"/>
      <w:lvlText w:val="%2."/>
      <w:lvlJc w:val="left"/>
      <w:pPr>
        <w:ind w:left="1080" w:hanging="360"/>
      </w:pPr>
    </w:lvl>
    <w:lvl w:ilvl="2" w:tplc="6C60FD44" w:tentative="1">
      <w:start w:val="1"/>
      <w:numFmt w:val="lowerRoman"/>
      <w:lvlText w:val="%3."/>
      <w:lvlJc w:val="right"/>
      <w:pPr>
        <w:ind w:left="1800" w:hanging="180"/>
      </w:pPr>
    </w:lvl>
    <w:lvl w:ilvl="3" w:tplc="C57CBCA0" w:tentative="1">
      <w:start w:val="1"/>
      <w:numFmt w:val="decimal"/>
      <w:lvlText w:val="%4."/>
      <w:lvlJc w:val="left"/>
      <w:pPr>
        <w:ind w:left="2520" w:hanging="360"/>
      </w:pPr>
    </w:lvl>
    <w:lvl w:ilvl="4" w:tplc="FACE561C" w:tentative="1">
      <w:start w:val="1"/>
      <w:numFmt w:val="lowerLetter"/>
      <w:lvlText w:val="%5."/>
      <w:lvlJc w:val="left"/>
      <w:pPr>
        <w:ind w:left="3240" w:hanging="360"/>
      </w:pPr>
    </w:lvl>
    <w:lvl w:ilvl="5" w:tplc="FF5291DC" w:tentative="1">
      <w:start w:val="1"/>
      <w:numFmt w:val="lowerRoman"/>
      <w:lvlText w:val="%6."/>
      <w:lvlJc w:val="right"/>
      <w:pPr>
        <w:ind w:left="3960" w:hanging="180"/>
      </w:pPr>
    </w:lvl>
    <w:lvl w:ilvl="6" w:tplc="4BF0B21E" w:tentative="1">
      <w:start w:val="1"/>
      <w:numFmt w:val="decimal"/>
      <w:lvlText w:val="%7."/>
      <w:lvlJc w:val="left"/>
      <w:pPr>
        <w:ind w:left="4680" w:hanging="360"/>
      </w:pPr>
    </w:lvl>
    <w:lvl w:ilvl="7" w:tplc="BD7CCD9C" w:tentative="1">
      <w:start w:val="1"/>
      <w:numFmt w:val="lowerLetter"/>
      <w:lvlText w:val="%8."/>
      <w:lvlJc w:val="left"/>
      <w:pPr>
        <w:ind w:left="5400" w:hanging="360"/>
      </w:pPr>
    </w:lvl>
    <w:lvl w:ilvl="8" w:tplc="68FE3D0C" w:tentative="1">
      <w:start w:val="1"/>
      <w:numFmt w:val="lowerRoman"/>
      <w:lvlText w:val="%9."/>
      <w:lvlJc w:val="right"/>
      <w:pPr>
        <w:ind w:left="6120" w:hanging="180"/>
      </w:pPr>
    </w:lvl>
  </w:abstractNum>
  <w:abstractNum w:abstractNumId="18" w15:restartNumberingAfterBreak="0">
    <w:nsid w:val="252A7C0F"/>
    <w:multiLevelType w:val="hybridMultilevel"/>
    <w:tmpl w:val="40E03964"/>
    <w:lvl w:ilvl="0" w:tplc="027CB7E2">
      <w:start w:val="1"/>
      <w:numFmt w:val="bullet"/>
      <w:lvlText w:val=""/>
      <w:lvlJc w:val="left"/>
      <w:pPr>
        <w:ind w:left="720" w:hanging="360"/>
      </w:pPr>
      <w:rPr>
        <w:rFonts w:ascii="Symbol" w:hAnsi="Symbol" w:hint="default"/>
      </w:rPr>
    </w:lvl>
    <w:lvl w:ilvl="1" w:tplc="C7B28C00" w:tentative="1">
      <w:start w:val="1"/>
      <w:numFmt w:val="bullet"/>
      <w:lvlText w:val="o"/>
      <w:lvlJc w:val="left"/>
      <w:pPr>
        <w:ind w:left="1440" w:hanging="360"/>
      </w:pPr>
      <w:rPr>
        <w:rFonts w:ascii="Courier New" w:hAnsi="Courier New" w:cs="Courier New" w:hint="default"/>
      </w:rPr>
    </w:lvl>
    <w:lvl w:ilvl="2" w:tplc="5E18471E" w:tentative="1">
      <w:start w:val="1"/>
      <w:numFmt w:val="bullet"/>
      <w:lvlText w:val=""/>
      <w:lvlJc w:val="left"/>
      <w:pPr>
        <w:ind w:left="2160" w:hanging="360"/>
      </w:pPr>
      <w:rPr>
        <w:rFonts w:ascii="Wingdings" w:hAnsi="Wingdings" w:hint="default"/>
      </w:rPr>
    </w:lvl>
    <w:lvl w:ilvl="3" w:tplc="E04694FA" w:tentative="1">
      <w:start w:val="1"/>
      <w:numFmt w:val="bullet"/>
      <w:lvlText w:val=""/>
      <w:lvlJc w:val="left"/>
      <w:pPr>
        <w:ind w:left="2880" w:hanging="360"/>
      </w:pPr>
      <w:rPr>
        <w:rFonts w:ascii="Symbol" w:hAnsi="Symbol" w:hint="default"/>
      </w:rPr>
    </w:lvl>
    <w:lvl w:ilvl="4" w:tplc="D1A06D84" w:tentative="1">
      <w:start w:val="1"/>
      <w:numFmt w:val="bullet"/>
      <w:lvlText w:val="o"/>
      <w:lvlJc w:val="left"/>
      <w:pPr>
        <w:ind w:left="3600" w:hanging="360"/>
      </w:pPr>
      <w:rPr>
        <w:rFonts w:ascii="Courier New" w:hAnsi="Courier New" w:cs="Courier New" w:hint="default"/>
      </w:rPr>
    </w:lvl>
    <w:lvl w:ilvl="5" w:tplc="DEE8F248" w:tentative="1">
      <w:start w:val="1"/>
      <w:numFmt w:val="bullet"/>
      <w:lvlText w:val=""/>
      <w:lvlJc w:val="left"/>
      <w:pPr>
        <w:ind w:left="4320" w:hanging="360"/>
      </w:pPr>
      <w:rPr>
        <w:rFonts w:ascii="Wingdings" w:hAnsi="Wingdings" w:hint="default"/>
      </w:rPr>
    </w:lvl>
    <w:lvl w:ilvl="6" w:tplc="3A28999A" w:tentative="1">
      <w:start w:val="1"/>
      <w:numFmt w:val="bullet"/>
      <w:lvlText w:val=""/>
      <w:lvlJc w:val="left"/>
      <w:pPr>
        <w:ind w:left="5040" w:hanging="360"/>
      </w:pPr>
      <w:rPr>
        <w:rFonts w:ascii="Symbol" w:hAnsi="Symbol" w:hint="default"/>
      </w:rPr>
    </w:lvl>
    <w:lvl w:ilvl="7" w:tplc="2B326C8C" w:tentative="1">
      <w:start w:val="1"/>
      <w:numFmt w:val="bullet"/>
      <w:lvlText w:val="o"/>
      <w:lvlJc w:val="left"/>
      <w:pPr>
        <w:ind w:left="5760" w:hanging="360"/>
      </w:pPr>
      <w:rPr>
        <w:rFonts w:ascii="Courier New" w:hAnsi="Courier New" w:cs="Courier New" w:hint="default"/>
      </w:rPr>
    </w:lvl>
    <w:lvl w:ilvl="8" w:tplc="B172E554" w:tentative="1">
      <w:start w:val="1"/>
      <w:numFmt w:val="bullet"/>
      <w:lvlText w:val=""/>
      <w:lvlJc w:val="left"/>
      <w:pPr>
        <w:ind w:left="6480" w:hanging="360"/>
      </w:pPr>
      <w:rPr>
        <w:rFonts w:ascii="Wingdings" w:hAnsi="Wingdings" w:hint="default"/>
      </w:rPr>
    </w:lvl>
  </w:abstractNum>
  <w:abstractNum w:abstractNumId="19" w15:restartNumberingAfterBreak="0">
    <w:nsid w:val="2A2F1459"/>
    <w:multiLevelType w:val="hybridMultilevel"/>
    <w:tmpl w:val="46E2A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A926D1"/>
    <w:multiLevelType w:val="hybridMultilevel"/>
    <w:tmpl w:val="C7965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105F60"/>
    <w:multiLevelType w:val="hybridMultilevel"/>
    <w:tmpl w:val="49A21BE0"/>
    <w:lvl w:ilvl="0" w:tplc="6BB2FC64">
      <w:start w:val="1"/>
      <w:numFmt w:val="decimal"/>
      <w:lvlText w:val="%1."/>
      <w:lvlJc w:val="left"/>
      <w:pPr>
        <w:ind w:left="360" w:hanging="360"/>
      </w:pPr>
      <w:rPr>
        <w:rFonts w:hint="default"/>
      </w:rPr>
    </w:lvl>
    <w:lvl w:ilvl="1" w:tplc="33AA6EFE" w:tentative="1">
      <w:start w:val="1"/>
      <w:numFmt w:val="lowerLetter"/>
      <w:lvlText w:val="%2."/>
      <w:lvlJc w:val="left"/>
      <w:pPr>
        <w:ind w:left="1080" w:hanging="360"/>
      </w:pPr>
    </w:lvl>
    <w:lvl w:ilvl="2" w:tplc="7ADE2754" w:tentative="1">
      <w:start w:val="1"/>
      <w:numFmt w:val="lowerRoman"/>
      <w:lvlText w:val="%3."/>
      <w:lvlJc w:val="right"/>
      <w:pPr>
        <w:ind w:left="1800" w:hanging="180"/>
      </w:pPr>
    </w:lvl>
    <w:lvl w:ilvl="3" w:tplc="0804BBB6" w:tentative="1">
      <w:start w:val="1"/>
      <w:numFmt w:val="decimal"/>
      <w:lvlText w:val="%4."/>
      <w:lvlJc w:val="left"/>
      <w:pPr>
        <w:ind w:left="2520" w:hanging="360"/>
      </w:pPr>
    </w:lvl>
    <w:lvl w:ilvl="4" w:tplc="CD6C253C" w:tentative="1">
      <w:start w:val="1"/>
      <w:numFmt w:val="lowerLetter"/>
      <w:lvlText w:val="%5."/>
      <w:lvlJc w:val="left"/>
      <w:pPr>
        <w:ind w:left="3240" w:hanging="360"/>
      </w:pPr>
    </w:lvl>
    <w:lvl w:ilvl="5" w:tplc="D55CDC6C" w:tentative="1">
      <w:start w:val="1"/>
      <w:numFmt w:val="lowerRoman"/>
      <w:lvlText w:val="%6."/>
      <w:lvlJc w:val="right"/>
      <w:pPr>
        <w:ind w:left="3960" w:hanging="180"/>
      </w:pPr>
    </w:lvl>
    <w:lvl w:ilvl="6" w:tplc="CC349310" w:tentative="1">
      <w:start w:val="1"/>
      <w:numFmt w:val="decimal"/>
      <w:lvlText w:val="%7."/>
      <w:lvlJc w:val="left"/>
      <w:pPr>
        <w:ind w:left="4680" w:hanging="360"/>
      </w:pPr>
    </w:lvl>
    <w:lvl w:ilvl="7" w:tplc="57909E4A" w:tentative="1">
      <w:start w:val="1"/>
      <w:numFmt w:val="lowerLetter"/>
      <w:lvlText w:val="%8."/>
      <w:lvlJc w:val="left"/>
      <w:pPr>
        <w:ind w:left="5400" w:hanging="360"/>
      </w:pPr>
    </w:lvl>
    <w:lvl w:ilvl="8" w:tplc="F048B596"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8F1EE19A">
      <w:start w:val="1"/>
      <w:numFmt w:val="decimal"/>
      <w:lvlText w:val="%1."/>
      <w:lvlJc w:val="left"/>
      <w:pPr>
        <w:ind w:left="360" w:hanging="360"/>
      </w:pPr>
      <w:rPr>
        <w:rFonts w:hint="default"/>
      </w:rPr>
    </w:lvl>
    <w:lvl w:ilvl="1" w:tplc="8D06A88C" w:tentative="1">
      <w:start w:val="1"/>
      <w:numFmt w:val="lowerLetter"/>
      <w:lvlText w:val="%2."/>
      <w:lvlJc w:val="left"/>
      <w:pPr>
        <w:ind w:left="1080" w:hanging="360"/>
      </w:pPr>
    </w:lvl>
    <w:lvl w:ilvl="2" w:tplc="ADA408B6" w:tentative="1">
      <w:start w:val="1"/>
      <w:numFmt w:val="lowerRoman"/>
      <w:lvlText w:val="%3."/>
      <w:lvlJc w:val="right"/>
      <w:pPr>
        <w:ind w:left="1800" w:hanging="180"/>
      </w:pPr>
    </w:lvl>
    <w:lvl w:ilvl="3" w:tplc="73C2370A" w:tentative="1">
      <w:start w:val="1"/>
      <w:numFmt w:val="decimal"/>
      <w:lvlText w:val="%4."/>
      <w:lvlJc w:val="left"/>
      <w:pPr>
        <w:ind w:left="2520" w:hanging="360"/>
      </w:pPr>
    </w:lvl>
    <w:lvl w:ilvl="4" w:tplc="04C666E8" w:tentative="1">
      <w:start w:val="1"/>
      <w:numFmt w:val="lowerLetter"/>
      <w:lvlText w:val="%5."/>
      <w:lvlJc w:val="left"/>
      <w:pPr>
        <w:ind w:left="3240" w:hanging="360"/>
      </w:pPr>
    </w:lvl>
    <w:lvl w:ilvl="5" w:tplc="47CCA92E" w:tentative="1">
      <w:start w:val="1"/>
      <w:numFmt w:val="lowerRoman"/>
      <w:lvlText w:val="%6."/>
      <w:lvlJc w:val="right"/>
      <w:pPr>
        <w:ind w:left="3960" w:hanging="180"/>
      </w:pPr>
    </w:lvl>
    <w:lvl w:ilvl="6" w:tplc="DA4A01AE" w:tentative="1">
      <w:start w:val="1"/>
      <w:numFmt w:val="decimal"/>
      <w:lvlText w:val="%7."/>
      <w:lvlJc w:val="left"/>
      <w:pPr>
        <w:ind w:left="4680" w:hanging="360"/>
      </w:pPr>
    </w:lvl>
    <w:lvl w:ilvl="7" w:tplc="D9C882AA" w:tentative="1">
      <w:start w:val="1"/>
      <w:numFmt w:val="lowerLetter"/>
      <w:lvlText w:val="%8."/>
      <w:lvlJc w:val="left"/>
      <w:pPr>
        <w:ind w:left="5400" w:hanging="360"/>
      </w:pPr>
    </w:lvl>
    <w:lvl w:ilvl="8" w:tplc="5552C46E"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8C4A63AE">
      <w:start w:val="1"/>
      <w:numFmt w:val="lowerRoman"/>
      <w:lvlText w:val="(%1)"/>
      <w:lvlJc w:val="left"/>
      <w:pPr>
        <w:ind w:left="1080" w:hanging="720"/>
      </w:pPr>
      <w:rPr>
        <w:rFonts w:hint="default"/>
        <w:b w:val="0"/>
      </w:rPr>
    </w:lvl>
    <w:lvl w:ilvl="1" w:tplc="910CDB92" w:tentative="1">
      <w:start w:val="1"/>
      <w:numFmt w:val="lowerLetter"/>
      <w:lvlText w:val="%2."/>
      <w:lvlJc w:val="left"/>
      <w:pPr>
        <w:ind w:left="1440" w:hanging="360"/>
      </w:pPr>
    </w:lvl>
    <w:lvl w:ilvl="2" w:tplc="14382E62" w:tentative="1">
      <w:start w:val="1"/>
      <w:numFmt w:val="lowerRoman"/>
      <w:lvlText w:val="%3."/>
      <w:lvlJc w:val="right"/>
      <w:pPr>
        <w:ind w:left="2160" w:hanging="180"/>
      </w:pPr>
    </w:lvl>
    <w:lvl w:ilvl="3" w:tplc="C5328248" w:tentative="1">
      <w:start w:val="1"/>
      <w:numFmt w:val="decimal"/>
      <w:lvlText w:val="%4."/>
      <w:lvlJc w:val="left"/>
      <w:pPr>
        <w:ind w:left="2880" w:hanging="360"/>
      </w:pPr>
    </w:lvl>
    <w:lvl w:ilvl="4" w:tplc="689A4F2E" w:tentative="1">
      <w:start w:val="1"/>
      <w:numFmt w:val="lowerLetter"/>
      <w:lvlText w:val="%5."/>
      <w:lvlJc w:val="left"/>
      <w:pPr>
        <w:ind w:left="3600" w:hanging="360"/>
      </w:pPr>
    </w:lvl>
    <w:lvl w:ilvl="5" w:tplc="F4CE44BC" w:tentative="1">
      <w:start w:val="1"/>
      <w:numFmt w:val="lowerRoman"/>
      <w:lvlText w:val="%6."/>
      <w:lvlJc w:val="right"/>
      <w:pPr>
        <w:ind w:left="4320" w:hanging="180"/>
      </w:pPr>
    </w:lvl>
    <w:lvl w:ilvl="6" w:tplc="484AD738" w:tentative="1">
      <w:start w:val="1"/>
      <w:numFmt w:val="decimal"/>
      <w:lvlText w:val="%7."/>
      <w:lvlJc w:val="left"/>
      <w:pPr>
        <w:ind w:left="5040" w:hanging="360"/>
      </w:pPr>
    </w:lvl>
    <w:lvl w:ilvl="7" w:tplc="24727880" w:tentative="1">
      <w:start w:val="1"/>
      <w:numFmt w:val="lowerLetter"/>
      <w:lvlText w:val="%8."/>
      <w:lvlJc w:val="left"/>
      <w:pPr>
        <w:ind w:left="5760" w:hanging="360"/>
      </w:pPr>
    </w:lvl>
    <w:lvl w:ilvl="8" w:tplc="51BAA654"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C47C7934">
      <w:start w:val="1"/>
      <w:numFmt w:val="lowerRoman"/>
      <w:lvlText w:val="(%1)"/>
      <w:lvlJc w:val="left"/>
      <w:pPr>
        <w:ind w:left="1080" w:hanging="720"/>
      </w:pPr>
      <w:rPr>
        <w:rFonts w:hint="default"/>
      </w:rPr>
    </w:lvl>
    <w:lvl w:ilvl="1" w:tplc="3E3E2DF4" w:tentative="1">
      <w:start w:val="1"/>
      <w:numFmt w:val="lowerLetter"/>
      <w:lvlText w:val="%2."/>
      <w:lvlJc w:val="left"/>
      <w:pPr>
        <w:ind w:left="1440" w:hanging="360"/>
      </w:pPr>
    </w:lvl>
    <w:lvl w:ilvl="2" w:tplc="7402D18A" w:tentative="1">
      <w:start w:val="1"/>
      <w:numFmt w:val="lowerRoman"/>
      <w:lvlText w:val="%3."/>
      <w:lvlJc w:val="right"/>
      <w:pPr>
        <w:ind w:left="2160" w:hanging="180"/>
      </w:pPr>
    </w:lvl>
    <w:lvl w:ilvl="3" w:tplc="2CA4024C" w:tentative="1">
      <w:start w:val="1"/>
      <w:numFmt w:val="decimal"/>
      <w:lvlText w:val="%4."/>
      <w:lvlJc w:val="left"/>
      <w:pPr>
        <w:ind w:left="2880" w:hanging="360"/>
      </w:pPr>
    </w:lvl>
    <w:lvl w:ilvl="4" w:tplc="9ED00EAE" w:tentative="1">
      <w:start w:val="1"/>
      <w:numFmt w:val="lowerLetter"/>
      <w:lvlText w:val="%5."/>
      <w:lvlJc w:val="left"/>
      <w:pPr>
        <w:ind w:left="3600" w:hanging="360"/>
      </w:pPr>
    </w:lvl>
    <w:lvl w:ilvl="5" w:tplc="90F8FC60" w:tentative="1">
      <w:start w:val="1"/>
      <w:numFmt w:val="lowerRoman"/>
      <w:lvlText w:val="%6."/>
      <w:lvlJc w:val="right"/>
      <w:pPr>
        <w:ind w:left="4320" w:hanging="180"/>
      </w:pPr>
    </w:lvl>
    <w:lvl w:ilvl="6" w:tplc="A924668C" w:tentative="1">
      <w:start w:val="1"/>
      <w:numFmt w:val="decimal"/>
      <w:lvlText w:val="%7."/>
      <w:lvlJc w:val="left"/>
      <w:pPr>
        <w:ind w:left="5040" w:hanging="360"/>
      </w:pPr>
    </w:lvl>
    <w:lvl w:ilvl="7" w:tplc="70A28F0E" w:tentative="1">
      <w:start w:val="1"/>
      <w:numFmt w:val="lowerLetter"/>
      <w:lvlText w:val="%8."/>
      <w:lvlJc w:val="left"/>
      <w:pPr>
        <w:ind w:left="5760" w:hanging="360"/>
      </w:pPr>
    </w:lvl>
    <w:lvl w:ilvl="8" w:tplc="7442AA7E" w:tentative="1">
      <w:start w:val="1"/>
      <w:numFmt w:val="lowerRoman"/>
      <w:lvlText w:val="%9."/>
      <w:lvlJc w:val="right"/>
      <w:pPr>
        <w:ind w:left="6480" w:hanging="180"/>
      </w:pPr>
    </w:lvl>
  </w:abstractNum>
  <w:abstractNum w:abstractNumId="25" w15:restartNumberingAfterBreak="0">
    <w:nsid w:val="389A2A32"/>
    <w:multiLevelType w:val="hybridMultilevel"/>
    <w:tmpl w:val="9DCAFE0E"/>
    <w:lvl w:ilvl="0" w:tplc="1F66EBA0">
      <w:start w:val="1"/>
      <w:numFmt w:val="bullet"/>
      <w:pStyle w:val="ListBullet"/>
      <w:lvlText w:val=""/>
      <w:lvlJc w:val="left"/>
      <w:pPr>
        <w:ind w:left="720" w:hanging="360"/>
      </w:pPr>
      <w:rPr>
        <w:rFonts w:ascii="Symbol" w:hAnsi="Symbol" w:hint="default"/>
        <w:color w:val="auto"/>
      </w:rPr>
    </w:lvl>
    <w:lvl w:ilvl="1" w:tplc="ABCA0B42">
      <w:start w:val="1"/>
      <w:numFmt w:val="bullet"/>
      <w:pStyle w:val="ListBullet2"/>
      <w:lvlText w:val="o"/>
      <w:lvlJc w:val="left"/>
      <w:pPr>
        <w:ind w:left="1440" w:hanging="360"/>
      </w:pPr>
      <w:rPr>
        <w:rFonts w:ascii="Courier New" w:hAnsi="Courier New" w:cs="Courier New" w:hint="default"/>
      </w:rPr>
    </w:lvl>
    <w:lvl w:ilvl="2" w:tplc="4E661BCE">
      <w:start w:val="1"/>
      <w:numFmt w:val="bullet"/>
      <w:lvlText w:val=""/>
      <w:lvlJc w:val="left"/>
      <w:pPr>
        <w:ind w:left="2160" w:hanging="360"/>
      </w:pPr>
      <w:rPr>
        <w:rFonts w:ascii="Wingdings" w:hAnsi="Wingdings" w:hint="default"/>
      </w:rPr>
    </w:lvl>
    <w:lvl w:ilvl="3" w:tplc="2F2880CA">
      <w:start w:val="1"/>
      <w:numFmt w:val="bullet"/>
      <w:lvlText w:val=""/>
      <w:lvlJc w:val="left"/>
      <w:pPr>
        <w:ind w:left="2880" w:hanging="360"/>
      </w:pPr>
      <w:rPr>
        <w:rFonts w:ascii="Symbol" w:hAnsi="Symbol" w:hint="default"/>
      </w:rPr>
    </w:lvl>
    <w:lvl w:ilvl="4" w:tplc="4D80B4C0">
      <w:start w:val="1"/>
      <w:numFmt w:val="bullet"/>
      <w:lvlText w:val="o"/>
      <w:lvlJc w:val="left"/>
      <w:pPr>
        <w:ind w:left="3600" w:hanging="360"/>
      </w:pPr>
      <w:rPr>
        <w:rFonts w:ascii="Courier New" w:hAnsi="Courier New" w:cs="Courier New" w:hint="default"/>
      </w:rPr>
    </w:lvl>
    <w:lvl w:ilvl="5" w:tplc="D51C15C8">
      <w:start w:val="1"/>
      <w:numFmt w:val="bullet"/>
      <w:pStyle w:val="ListBullet3"/>
      <w:lvlText w:val=""/>
      <w:lvlJc w:val="left"/>
      <w:pPr>
        <w:ind w:left="4320" w:hanging="360"/>
      </w:pPr>
      <w:rPr>
        <w:rFonts w:ascii="Wingdings" w:hAnsi="Wingdings" w:hint="default"/>
      </w:rPr>
    </w:lvl>
    <w:lvl w:ilvl="6" w:tplc="FA2E4BA8">
      <w:start w:val="1"/>
      <w:numFmt w:val="bullet"/>
      <w:lvlText w:val=""/>
      <w:lvlJc w:val="left"/>
      <w:pPr>
        <w:ind w:left="5040" w:hanging="360"/>
      </w:pPr>
      <w:rPr>
        <w:rFonts w:ascii="Symbol" w:hAnsi="Symbol" w:hint="default"/>
      </w:rPr>
    </w:lvl>
    <w:lvl w:ilvl="7" w:tplc="FE2810FC">
      <w:start w:val="1"/>
      <w:numFmt w:val="bullet"/>
      <w:lvlText w:val="o"/>
      <w:lvlJc w:val="left"/>
      <w:pPr>
        <w:ind w:left="5760" w:hanging="360"/>
      </w:pPr>
      <w:rPr>
        <w:rFonts w:ascii="Courier New" w:hAnsi="Courier New" w:cs="Courier New" w:hint="default"/>
      </w:rPr>
    </w:lvl>
    <w:lvl w:ilvl="8" w:tplc="DB6C6BE8">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E93C2AEC">
      <w:start w:val="1"/>
      <w:numFmt w:val="bullet"/>
      <w:lvlText w:val=""/>
      <w:lvlJc w:val="left"/>
      <w:pPr>
        <w:ind w:left="360" w:hanging="360"/>
      </w:pPr>
      <w:rPr>
        <w:rFonts w:ascii="Symbol" w:hAnsi="Symbol" w:hint="default"/>
      </w:rPr>
    </w:lvl>
    <w:lvl w:ilvl="1" w:tplc="1360C360" w:tentative="1">
      <w:start w:val="1"/>
      <w:numFmt w:val="bullet"/>
      <w:lvlText w:val="o"/>
      <w:lvlJc w:val="left"/>
      <w:pPr>
        <w:ind w:left="1080" w:hanging="360"/>
      </w:pPr>
      <w:rPr>
        <w:rFonts w:ascii="Courier New" w:hAnsi="Courier New" w:cs="Courier New" w:hint="default"/>
      </w:rPr>
    </w:lvl>
    <w:lvl w:ilvl="2" w:tplc="DDCA3FAE" w:tentative="1">
      <w:start w:val="1"/>
      <w:numFmt w:val="bullet"/>
      <w:lvlText w:val=""/>
      <w:lvlJc w:val="left"/>
      <w:pPr>
        <w:ind w:left="1800" w:hanging="360"/>
      </w:pPr>
      <w:rPr>
        <w:rFonts w:ascii="Wingdings" w:hAnsi="Wingdings" w:hint="default"/>
      </w:rPr>
    </w:lvl>
    <w:lvl w:ilvl="3" w:tplc="7920467E" w:tentative="1">
      <w:start w:val="1"/>
      <w:numFmt w:val="bullet"/>
      <w:lvlText w:val=""/>
      <w:lvlJc w:val="left"/>
      <w:pPr>
        <w:ind w:left="2520" w:hanging="360"/>
      </w:pPr>
      <w:rPr>
        <w:rFonts w:ascii="Symbol" w:hAnsi="Symbol" w:hint="default"/>
      </w:rPr>
    </w:lvl>
    <w:lvl w:ilvl="4" w:tplc="9F62E260" w:tentative="1">
      <w:start w:val="1"/>
      <w:numFmt w:val="bullet"/>
      <w:lvlText w:val="o"/>
      <w:lvlJc w:val="left"/>
      <w:pPr>
        <w:ind w:left="3240" w:hanging="360"/>
      </w:pPr>
      <w:rPr>
        <w:rFonts w:ascii="Courier New" w:hAnsi="Courier New" w:cs="Courier New" w:hint="default"/>
      </w:rPr>
    </w:lvl>
    <w:lvl w:ilvl="5" w:tplc="0E54ED00" w:tentative="1">
      <w:start w:val="1"/>
      <w:numFmt w:val="bullet"/>
      <w:lvlText w:val=""/>
      <w:lvlJc w:val="left"/>
      <w:pPr>
        <w:ind w:left="3960" w:hanging="360"/>
      </w:pPr>
      <w:rPr>
        <w:rFonts w:ascii="Wingdings" w:hAnsi="Wingdings" w:hint="default"/>
      </w:rPr>
    </w:lvl>
    <w:lvl w:ilvl="6" w:tplc="B414E594" w:tentative="1">
      <w:start w:val="1"/>
      <w:numFmt w:val="bullet"/>
      <w:lvlText w:val=""/>
      <w:lvlJc w:val="left"/>
      <w:pPr>
        <w:ind w:left="4680" w:hanging="360"/>
      </w:pPr>
      <w:rPr>
        <w:rFonts w:ascii="Symbol" w:hAnsi="Symbol" w:hint="default"/>
      </w:rPr>
    </w:lvl>
    <w:lvl w:ilvl="7" w:tplc="0A969620" w:tentative="1">
      <w:start w:val="1"/>
      <w:numFmt w:val="bullet"/>
      <w:lvlText w:val="o"/>
      <w:lvlJc w:val="left"/>
      <w:pPr>
        <w:ind w:left="5400" w:hanging="360"/>
      </w:pPr>
      <w:rPr>
        <w:rFonts w:ascii="Courier New" w:hAnsi="Courier New" w:cs="Courier New" w:hint="default"/>
      </w:rPr>
    </w:lvl>
    <w:lvl w:ilvl="8" w:tplc="ECCCDCDE"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388EEF82">
      <w:start w:val="1"/>
      <w:numFmt w:val="lowerRoman"/>
      <w:lvlText w:val="(%1)"/>
      <w:lvlJc w:val="left"/>
      <w:pPr>
        <w:ind w:left="1080" w:hanging="720"/>
      </w:pPr>
      <w:rPr>
        <w:rFonts w:hint="default"/>
      </w:rPr>
    </w:lvl>
    <w:lvl w:ilvl="1" w:tplc="0618123C" w:tentative="1">
      <w:start w:val="1"/>
      <w:numFmt w:val="lowerLetter"/>
      <w:lvlText w:val="%2."/>
      <w:lvlJc w:val="left"/>
      <w:pPr>
        <w:ind w:left="1440" w:hanging="360"/>
      </w:pPr>
    </w:lvl>
    <w:lvl w:ilvl="2" w:tplc="08A86FCC" w:tentative="1">
      <w:start w:val="1"/>
      <w:numFmt w:val="lowerRoman"/>
      <w:lvlText w:val="%3."/>
      <w:lvlJc w:val="right"/>
      <w:pPr>
        <w:ind w:left="2160" w:hanging="180"/>
      </w:pPr>
    </w:lvl>
    <w:lvl w:ilvl="3" w:tplc="645E0AA2" w:tentative="1">
      <w:start w:val="1"/>
      <w:numFmt w:val="decimal"/>
      <w:lvlText w:val="%4."/>
      <w:lvlJc w:val="left"/>
      <w:pPr>
        <w:ind w:left="2880" w:hanging="360"/>
      </w:pPr>
    </w:lvl>
    <w:lvl w:ilvl="4" w:tplc="4B4617F0" w:tentative="1">
      <w:start w:val="1"/>
      <w:numFmt w:val="lowerLetter"/>
      <w:lvlText w:val="%5."/>
      <w:lvlJc w:val="left"/>
      <w:pPr>
        <w:ind w:left="3600" w:hanging="360"/>
      </w:pPr>
    </w:lvl>
    <w:lvl w:ilvl="5" w:tplc="B464E75E" w:tentative="1">
      <w:start w:val="1"/>
      <w:numFmt w:val="lowerRoman"/>
      <w:lvlText w:val="%6."/>
      <w:lvlJc w:val="right"/>
      <w:pPr>
        <w:ind w:left="4320" w:hanging="180"/>
      </w:pPr>
    </w:lvl>
    <w:lvl w:ilvl="6" w:tplc="B7A02AD6" w:tentative="1">
      <w:start w:val="1"/>
      <w:numFmt w:val="decimal"/>
      <w:lvlText w:val="%7."/>
      <w:lvlJc w:val="left"/>
      <w:pPr>
        <w:ind w:left="5040" w:hanging="360"/>
      </w:pPr>
    </w:lvl>
    <w:lvl w:ilvl="7" w:tplc="DB52782C" w:tentative="1">
      <w:start w:val="1"/>
      <w:numFmt w:val="lowerLetter"/>
      <w:lvlText w:val="%8."/>
      <w:lvlJc w:val="left"/>
      <w:pPr>
        <w:ind w:left="5760" w:hanging="360"/>
      </w:pPr>
    </w:lvl>
    <w:lvl w:ilvl="8" w:tplc="D66A3C20"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2FA653B2">
      <w:start w:val="1"/>
      <w:numFmt w:val="lowerRoman"/>
      <w:lvlText w:val="(%1)"/>
      <w:lvlJc w:val="left"/>
      <w:pPr>
        <w:ind w:left="1080" w:hanging="720"/>
      </w:pPr>
      <w:rPr>
        <w:rFonts w:hint="default"/>
      </w:rPr>
    </w:lvl>
    <w:lvl w:ilvl="1" w:tplc="2FA63898" w:tentative="1">
      <w:start w:val="1"/>
      <w:numFmt w:val="lowerLetter"/>
      <w:lvlText w:val="%2."/>
      <w:lvlJc w:val="left"/>
      <w:pPr>
        <w:ind w:left="1440" w:hanging="360"/>
      </w:pPr>
    </w:lvl>
    <w:lvl w:ilvl="2" w:tplc="924CE93A" w:tentative="1">
      <w:start w:val="1"/>
      <w:numFmt w:val="lowerRoman"/>
      <w:lvlText w:val="%3."/>
      <w:lvlJc w:val="right"/>
      <w:pPr>
        <w:ind w:left="2160" w:hanging="180"/>
      </w:pPr>
    </w:lvl>
    <w:lvl w:ilvl="3" w:tplc="EE68A184" w:tentative="1">
      <w:start w:val="1"/>
      <w:numFmt w:val="decimal"/>
      <w:lvlText w:val="%4."/>
      <w:lvlJc w:val="left"/>
      <w:pPr>
        <w:ind w:left="2880" w:hanging="360"/>
      </w:pPr>
    </w:lvl>
    <w:lvl w:ilvl="4" w:tplc="D4EAA5DC" w:tentative="1">
      <w:start w:val="1"/>
      <w:numFmt w:val="lowerLetter"/>
      <w:lvlText w:val="%5."/>
      <w:lvlJc w:val="left"/>
      <w:pPr>
        <w:ind w:left="3600" w:hanging="360"/>
      </w:pPr>
    </w:lvl>
    <w:lvl w:ilvl="5" w:tplc="790661F4" w:tentative="1">
      <w:start w:val="1"/>
      <w:numFmt w:val="lowerRoman"/>
      <w:lvlText w:val="%6."/>
      <w:lvlJc w:val="right"/>
      <w:pPr>
        <w:ind w:left="4320" w:hanging="180"/>
      </w:pPr>
    </w:lvl>
    <w:lvl w:ilvl="6" w:tplc="56C05FAA" w:tentative="1">
      <w:start w:val="1"/>
      <w:numFmt w:val="decimal"/>
      <w:lvlText w:val="%7."/>
      <w:lvlJc w:val="left"/>
      <w:pPr>
        <w:ind w:left="5040" w:hanging="360"/>
      </w:pPr>
    </w:lvl>
    <w:lvl w:ilvl="7" w:tplc="5DF87220" w:tentative="1">
      <w:start w:val="1"/>
      <w:numFmt w:val="lowerLetter"/>
      <w:lvlText w:val="%8."/>
      <w:lvlJc w:val="left"/>
      <w:pPr>
        <w:ind w:left="5760" w:hanging="360"/>
      </w:pPr>
    </w:lvl>
    <w:lvl w:ilvl="8" w:tplc="C6401DF2"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983263F4">
      <w:start w:val="1"/>
      <w:numFmt w:val="lowerRoman"/>
      <w:lvlText w:val="(%1)"/>
      <w:lvlJc w:val="left"/>
      <w:pPr>
        <w:ind w:left="1080" w:hanging="720"/>
      </w:pPr>
      <w:rPr>
        <w:rFonts w:hint="default"/>
        <w:b w:val="0"/>
      </w:rPr>
    </w:lvl>
    <w:lvl w:ilvl="1" w:tplc="EF0E8C12" w:tentative="1">
      <w:start w:val="1"/>
      <w:numFmt w:val="lowerLetter"/>
      <w:lvlText w:val="%2."/>
      <w:lvlJc w:val="left"/>
      <w:pPr>
        <w:ind w:left="1440" w:hanging="360"/>
      </w:pPr>
    </w:lvl>
    <w:lvl w:ilvl="2" w:tplc="113EC87A" w:tentative="1">
      <w:start w:val="1"/>
      <w:numFmt w:val="lowerRoman"/>
      <w:lvlText w:val="%3."/>
      <w:lvlJc w:val="right"/>
      <w:pPr>
        <w:ind w:left="2160" w:hanging="180"/>
      </w:pPr>
    </w:lvl>
    <w:lvl w:ilvl="3" w:tplc="A30EE156" w:tentative="1">
      <w:start w:val="1"/>
      <w:numFmt w:val="decimal"/>
      <w:lvlText w:val="%4."/>
      <w:lvlJc w:val="left"/>
      <w:pPr>
        <w:ind w:left="2880" w:hanging="360"/>
      </w:pPr>
    </w:lvl>
    <w:lvl w:ilvl="4" w:tplc="4A1CA60A" w:tentative="1">
      <w:start w:val="1"/>
      <w:numFmt w:val="lowerLetter"/>
      <w:lvlText w:val="%5."/>
      <w:lvlJc w:val="left"/>
      <w:pPr>
        <w:ind w:left="3600" w:hanging="360"/>
      </w:pPr>
    </w:lvl>
    <w:lvl w:ilvl="5" w:tplc="63A406D4" w:tentative="1">
      <w:start w:val="1"/>
      <w:numFmt w:val="lowerRoman"/>
      <w:lvlText w:val="%6."/>
      <w:lvlJc w:val="right"/>
      <w:pPr>
        <w:ind w:left="4320" w:hanging="180"/>
      </w:pPr>
    </w:lvl>
    <w:lvl w:ilvl="6" w:tplc="434C422E" w:tentative="1">
      <w:start w:val="1"/>
      <w:numFmt w:val="decimal"/>
      <w:lvlText w:val="%7."/>
      <w:lvlJc w:val="left"/>
      <w:pPr>
        <w:ind w:left="5040" w:hanging="360"/>
      </w:pPr>
    </w:lvl>
    <w:lvl w:ilvl="7" w:tplc="2F44BA22" w:tentative="1">
      <w:start w:val="1"/>
      <w:numFmt w:val="lowerLetter"/>
      <w:lvlText w:val="%8."/>
      <w:lvlJc w:val="left"/>
      <w:pPr>
        <w:ind w:left="5760" w:hanging="360"/>
      </w:pPr>
    </w:lvl>
    <w:lvl w:ilvl="8" w:tplc="3294E79C" w:tentative="1">
      <w:start w:val="1"/>
      <w:numFmt w:val="lowerRoman"/>
      <w:lvlText w:val="%9."/>
      <w:lvlJc w:val="right"/>
      <w:pPr>
        <w:ind w:left="6480" w:hanging="180"/>
      </w:pPr>
    </w:lvl>
  </w:abstractNum>
  <w:abstractNum w:abstractNumId="30" w15:restartNumberingAfterBreak="0">
    <w:nsid w:val="4BE14610"/>
    <w:multiLevelType w:val="hybridMultilevel"/>
    <w:tmpl w:val="4492F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807CF1"/>
    <w:multiLevelType w:val="hybridMultilevel"/>
    <w:tmpl w:val="D05CE750"/>
    <w:lvl w:ilvl="0" w:tplc="9AD680D0">
      <w:start w:val="1"/>
      <w:numFmt w:val="lowerRoman"/>
      <w:lvlText w:val="(%1)"/>
      <w:lvlJc w:val="left"/>
      <w:pPr>
        <w:ind w:left="1080" w:hanging="720"/>
      </w:pPr>
      <w:rPr>
        <w:rFonts w:hint="default"/>
        <w:b w:val="0"/>
      </w:rPr>
    </w:lvl>
    <w:lvl w:ilvl="1" w:tplc="4CA0F3C0" w:tentative="1">
      <w:start w:val="1"/>
      <w:numFmt w:val="lowerLetter"/>
      <w:lvlText w:val="%2."/>
      <w:lvlJc w:val="left"/>
      <w:pPr>
        <w:ind w:left="1440" w:hanging="360"/>
      </w:pPr>
    </w:lvl>
    <w:lvl w:ilvl="2" w:tplc="8F52C5EA" w:tentative="1">
      <w:start w:val="1"/>
      <w:numFmt w:val="lowerRoman"/>
      <w:lvlText w:val="%3."/>
      <w:lvlJc w:val="right"/>
      <w:pPr>
        <w:ind w:left="2160" w:hanging="180"/>
      </w:pPr>
    </w:lvl>
    <w:lvl w:ilvl="3" w:tplc="3E08223E" w:tentative="1">
      <w:start w:val="1"/>
      <w:numFmt w:val="decimal"/>
      <w:lvlText w:val="%4."/>
      <w:lvlJc w:val="left"/>
      <w:pPr>
        <w:ind w:left="2880" w:hanging="360"/>
      </w:pPr>
    </w:lvl>
    <w:lvl w:ilvl="4" w:tplc="EDD47BF4" w:tentative="1">
      <w:start w:val="1"/>
      <w:numFmt w:val="lowerLetter"/>
      <w:lvlText w:val="%5."/>
      <w:lvlJc w:val="left"/>
      <w:pPr>
        <w:ind w:left="3600" w:hanging="360"/>
      </w:pPr>
    </w:lvl>
    <w:lvl w:ilvl="5" w:tplc="A8068656" w:tentative="1">
      <w:start w:val="1"/>
      <w:numFmt w:val="lowerRoman"/>
      <w:lvlText w:val="%6."/>
      <w:lvlJc w:val="right"/>
      <w:pPr>
        <w:ind w:left="4320" w:hanging="180"/>
      </w:pPr>
    </w:lvl>
    <w:lvl w:ilvl="6" w:tplc="32D68CE2" w:tentative="1">
      <w:start w:val="1"/>
      <w:numFmt w:val="decimal"/>
      <w:lvlText w:val="%7."/>
      <w:lvlJc w:val="left"/>
      <w:pPr>
        <w:ind w:left="5040" w:hanging="360"/>
      </w:pPr>
    </w:lvl>
    <w:lvl w:ilvl="7" w:tplc="52C826D2" w:tentative="1">
      <w:start w:val="1"/>
      <w:numFmt w:val="lowerLetter"/>
      <w:lvlText w:val="%8."/>
      <w:lvlJc w:val="left"/>
      <w:pPr>
        <w:ind w:left="5760" w:hanging="360"/>
      </w:pPr>
    </w:lvl>
    <w:lvl w:ilvl="8" w:tplc="C6A07292" w:tentative="1">
      <w:start w:val="1"/>
      <w:numFmt w:val="lowerRoman"/>
      <w:lvlText w:val="%9."/>
      <w:lvlJc w:val="right"/>
      <w:pPr>
        <w:ind w:left="6480" w:hanging="180"/>
      </w:pPr>
    </w:lvl>
  </w:abstractNum>
  <w:abstractNum w:abstractNumId="32" w15:restartNumberingAfterBreak="0">
    <w:nsid w:val="4CB62BA6"/>
    <w:multiLevelType w:val="hybridMultilevel"/>
    <w:tmpl w:val="79AC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0865AA5"/>
    <w:multiLevelType w:val="hybridMultilevel"/>
    <w:tmpl w:val="49A21BE0"/>
    <w:lvl w:ilvl="0" w:tplc="4D18295C">
      <w:start w:val="1"/>
      <w:numFmt w:val="decimal"/>
      <w:lvlText w:val="%1."/>
      <w:lvlJc w:val="left"/>
      <w:pPr>
        <w:ind w:left="360" w:hanging="360"/>
      </w:pPr>
      <w:rPr>
        <w:rFonts w:hint="default"/>
      </w:rPr>
    </w:lvl>
    <w:lvl w:ilvl="1" w:tplc="0F046768" w:tentative="1">
      <w:start w:val="1"/>
      <w:numFmt w:val="lowerLetter"/>
      <w:lvlText w:val="%2."/>
      <w:lvlJc w:val="left"/>
      <w:pPr>
        <w:ind w:left="1080" w:hanging="360"/>
      </w:pPr>
    </w:lvl>
    <w:lvl w:ilvl="2" w:tplc="8AE85BE2" w:tentative="1">
      <w:start w:val="1"/>
      <w:numFmt w:val="lowerRoman"/>
      <w:lvlText w:val="%3."/>
      <w:lvlJc w:val="right"/>
      <w:pPr>
        <w:ind w:left="1800" w:hanging="180"/>
      </w:pPr>
    </w:lvl>
    <w:lvl w:ilvl="3" w:tplc="64C665D0" w:tentative="1">
      <w:start w:val="1"/>
      <w:numFmt w:val="decimal"/>
      <w:lvlText w:val="%4."/>
      <w:lvlJc w:val="left"/>
      <w:pPr>
        <w:ind w:left="2520" w:hanging="360"/>
      </w:pPr>
    </w:lvl>
    <w:lvl w:ilvl="4" w:tplc="4CE8F586" w:tentative="1">
      <w:start w:val="1"/>
      <w:numFmt w:val="lowerLetter"/>
      <w:lvlText w:val="%5."/>
      <w:lvlJc w:val="left"/>
      <w:pPr>
        <w:ind w:left="3240" w:hanging="360"/>
      </w:pPr>
    </w:lvl>
    <w:lvl w:ilvl="5" w:tplc="B94AC374" w:tentative="1">
      <w:start w:val="1"/>
      <w:numFmt w:val="lowerRoman"/>
      <w:lvlText w:val="%6."/>
      <w:lvlJc w:val="right"/>
      <w:pPr>
        <w:ind w:left="3960" w:hanging="180"/>
      </w:pPr>
    </w:lvl>
    <w:lvl w:ilvl="6" w:tplc="B186D3B2" w:tentative="1">
      <w:start w:val="1"/>
      <w:numFmt w:val="decimal"/>
      <w:lvlText w:val="%7."/>
      <w:lvlJc w:val="left"/>
      <w:pPr>
        <w:ind w:left="4680" w:hanging="360"/>
      </w:pPr>
    </w:lvl>
    <w:lvl w:ilvl="7" w:tplc="D9FC3A10" w:tentative="1">
      <w:start w:val="1"/>
      <w:numFmt w:val="lowerLetter"/>
      <w:lvlText w:val="%8."/>
      <w:lvlJc w:val="left"/>
      <w:pPr>
        <w:ind w:left="5400" w:hanging="360"/>
      </w:pPr>
    </w:lvl>
    <w:lvl w:ilvl="8" w:tplc="D83AA82C"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E39C5E5C">
      <w:start w:val="1"/>
      <w:numFmt w:val="lowerRoman"/>
      <w:lvlText w:val="(%1)"/>
      <w:lvlJc w:val="left"/>
      <w:pPr>
        <w:ind w:left="1080" w:hanging="720"/>
      </w:pPr>
      <w:rPr>
        <w:rFonts w:hint="default"/>
      </w:rPr>
    </w:lvl>
    <w:lvl w:ilvl="1" w:tplc="4BF2DDF8" w:tentative="1">
      <w:start w:val="1"/>
      <w:numFmt w:val="lowerLetter"/>
      <w:lvlText w:val="%2."/>
      <w:lvlJc w:val="left"/>
      <w:pPr>
        <w:ind w:left="1440" w:hanging="360"/>
      </w:pPr>
    </w:lvl>
    <w:lvl w:ilvl="2" w:tplc="36164EEE" w:tentative="1">
      <w:start w:val="1"/>
      <w:numFmt w:val="lowerRoman"/>
      <w:lvlText w:val="%3."/>
      <w:lvlJc w:val="right"/>
      <w:pPr>
        <w:ind w:left="2160" w:hanging="180"/>
      </w:pPr>
    </w:lvl>
    <w:lvl w:ilvl="3" w:tplc="93629444" w:tentative="1">
      <w:start w:val="1"/>
      <w:numFmt w:val="decimal"/>
      <w:lvlText w:val="%4."/>
      <w:lvlJc w:val="left"/>
      <w:pPr>
        <w:ind w:left="2880" w:hanging="360"/>
      </w:pPr>
    </w:lvl>
    <w:lvl w:ilvl="4" w:tplc="6A4C473E" w:tentative="1">
      <w:start w:val="1"/>
      <w:numFmt w:val="lowerLetter"/>
      <w:lvlText w:val="%5."/>
      <w:lvlJc w:val="left"/>
      <w:pPr>
        <w:ind w:left="3600" w:hanging="360"/>
      </w:pPr>
    </w:lvl>
    <w:lvl w:ilvl="5" w:tplc="793EA2F0" w:tentative="1">
      <w:start w:val="1"/>
      <w:numFmt w:val="lowerRoman"/>
      <w:lvlText w:val="%6."/>
      <w:lvlJc w:val="right"/>
      <w:pPr>
        <w:ind w:left="4320" w:hanging="180"/>
      </w:pPr>
    </w:lvl>
    <w:lvl w:ilvl="6" w:tplc="714CC9A2" w:tentative="1">
      <w:start w:val="1"/>
      <w:numFmt w:val="decimal"/>
      <w:lvlText w:val="%7."/>
      <w:lvlJc w:val="left"/>
      <w:pPr>
        <w:ind w:left="5040" w:hanging="360"/>
      </w:pPr>
    </w:lvl>
    <w:lvl w:ilvl="7" w:tplc="EF0425C2" w:tentative="1">
      <w:start w:val="1"/>
      <w:numFmt w:val="lowerLetter"/>
      <w:lvlText w:val="%8."/>
      <w:lvlJc w:val="left"/>
      <w:pPr>
        <w:ind w:left="5760" w:hanging="360"/>
      </w:pPr>
    </w:lvl>
    <w:lvl w:ilvl="8" w:tplc="112AEA00"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D4706FE6">
      <w:start w:val="1"/>
      <w:numFmt w:val="decimal"/>
      <w:lvlText w:val="%1."/>
      <w:lvlJc w:val="left"/>
      <w:pPr>
        <w:ind w:left="360" w:hanging="360"/>
      </w:pPr>
    </w:lvl>
    <w:lvl w:ilvl="1" w:tplc="2446F290" w:tentative="1">
      <w:start w:val="1"/>
      <w:numFmt w:val="lowerLetter"/>
      <w:lvlText w:val="%2."/>
      <w:lvlJc w:val="left"/>
      <w:pPr>
        <w:ind w:left="1080" w:hanging="360"/>
      </w:pPr>
    </w:lvl>
    <w:lvl w:ilvl="2" w:tplc="24321A0C" w:tentative="1">
      <w:start w:val="1"/>
      <w:numFmt w:val="lowerRoman"/>
      <w:lvlText w:val="%3."/>
      <w:lvlJc w:val="right"/>
      <w:pPr>
        <w:ind w:left="1800" w:hanging="180"/>
      </w:pPr>
    </w:lvl>
    <w:lvl w:ilvl="3" w:tplc="A3080748" w:tentative="1">
      <w:start w:val="1"/>
      <w:numFmt w:val="decimal"/>
      <w:lvlText w:val="%4."/>
      <w:lvlJc w:val="left"/>
      <w:pPr>
        <w:ind w:left="2520" w:hanging="360"/>
      </w:pPr>
    </w:lvl>
    <w:lvl w:ilvl="4" w:tplc="C54A5AAA" w:tentative="1">
      <w:start w:val="1"/>
      <w:numFmt w:val="lowerLetter"/>
      <w:lvlText w:val="%5."/>
      <w:lvlJc w:val="left"/>
      <w:pPr>
        <w:ind w:left="3240" w:hanging="360"/>
      </w:pPr>
    </w:lvl>
    <w:lvl w:ilvl="5" w:tplc="ADCCDA62" w:tentative="1">
      <w:start w:val="1"/>
      <w:numFmt w:val="lowerRoman"/>
      <w:lvlText w:val="%6."/>
      <w:lvlJc w:val="right"/>
      <w:pPr>
        <w:ind w:left="3960" w:hanging="180"/>
      </w:pPr>
    </w:lvl>
    <w:lvl w:ilvl="6" w:tplc="79AEA3F6" w:tentative="1">
      <w:start w:val="1"/>
      <w:numFmt w:val="decimal"/>
      <w:lvlText w:val="%7."/>
      <w:lvlJc w:val="left"/>
      <w:pPr>
        <w:ind w:left="4680" w:hanging="360"/>
      </w:pPr>
    </w:lvl>
    <w:lvl w:ilvl="7" w:tplc="96B66B30" w:tentative="1">
      <w:start w:val="1"/>
      <w:numFmt w:val="lowerLetter"/>
      <w:lvlText w:val="%8."/>
      <w:lvlJc w:val="left"/>
      <w:pPr>
        <w:ind w:left="5400" w:hanging="360"/>
      </w:pPr>
    </w:lvl>
    <w:lvl w:ilvl="8" w:tplc="A33A621A"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0688014C">
      <w:start w:val="1"/>
      <w:numFmt w:val="lowerRoman"/>
      <w:lvlText w:val="(%1)"/>
      <w:lvlJc w:val="left"/>
      <w:pPr>
        <w:ind w:left="1080" w:hanging="720"/>
      </w:pPr>
      <w:rPr>
        <w:rFonts w:hint="default"/>
        <w:b w:val="0"/>
      </w:rPr>
    </w:lvl>
    <w:lvl w:ilvl="1" w:tplc="431610EA" w:tentative="1">
      <w:start w:val="1"/>
      <w:numFmt w:val="lowerLetter"/>
      <w:lvlText w:val="%2."/>
      <w:lvlJc w:val="left"/>
      <w:pPr>
        <w:ind w:left="1440" w:hanging="360"/>
      </w:pPr>
    </w:lvl>
    <w:lvl w:ilvl="2" w:tplc="201297FC" w:tentative="1">
      <w:start w:val="1"/>
      <w:numFmt w:val="lowerRoman"/>
      <w:lvlText w:val="%3."/>
      <w:lvlJc w:val="right"/>
      <w:pPr>
        <w:ind w:left="2160" w:hanging="180"/>
      </w:pPr>
    </w:lvl>
    <w:lvl w:ilvl="3" w:tplc="16E4A838" w:tentative="1">
      <w:start w:val="1"/>
      <w:numFmt w:val="decimal"/>
      <w:lvlText w:val="%4."/>
      <w:lvlJc w:val="left"/>
      <w:pPr>
        <w:ind w:left="2880" w:hanging="360"/>
      </w:pPr>
    </w:lvl>
    <w:lvl w:ilvl="4" w:tplc="E0C6908E" w:tentative="1">
      <w:start w:val="1"/>
      <w:numFmt w:val="lowerLetter"/>
      <w:lvlText w:val="%5."/>
      <w:lvlJc w:val="left"/>
      <w:pPr>
        <w:ind w:left="3600" w:hanging="360"/>
      </w:pPr>
    </w:lvl>
    <w:lvl w:ilvl="5" w:tplc="35B243F8" w:tentative="1">
      <w:start w:val="1"/>
      <w:numFmt w:val="lowerRoman"/>
      <w:lvlText w:val="%6."/>
      <w:lvlJc w:val="right"/>
      <w:pPr>
        <w:ind w:left="4320" w:hanging="180"/>
      </w:pPr>
    </w:lvl>
    <w:lvl w:ilvl="6" w:tplc="EDDE0364" w:tentative="1">
      <w:start w:val="1"/>
      <w:numFmt w:val="decimal"/>
      <w:lvlText w:val="%7."/>
      <w:lvlJc w:val="left"/>
      <w:pPr>
        <w:ind w:left="5040" w:hanging="360"/>
      </w:pPr>
    </w:lvl>
    <w:lvl w:ilvl="7" w:tplc="6338D924" w:tentative="1">
      <w:start w:val="1"/>
      <w:numFmt w:val="lowerLetter"/>
      <w:lvlText w:val="%8."/>
      <w:lvlJc w:val="left"/>
      <w:pPr>
        <w:ind w:left="5760" w:hanging="360"/>
      </w:pPr>
    </w:lvl>
    <w:lvl w:ilvl="8" w:tplc="BC1400D0"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AF723D54">
      <w:start w:val="1"/>
      <w:numFmt w:val="lowerRoman"/>
      <w:lvlText w:val="(%1)"/>
      <w:lvlJc w:val="left"/>
      <w:pPr>
        <w:ind w:left="1080" w:hanging="720"/>
      </w:pPr>
      <w:rPr>
        <w:rFonts w:hint="default"/>
      </w:rPr>
    </w:lvl>
    <w:lvl w:ilvl="1" w:tplc="50B8F66C" w:tentative="1">
      <w:start w:val="1"/>
      <w:numFmt w:val="lowerLetter"/>
      <w:lvlText w:val="%2."/>
      <w:lvlJc w:val="left"/>
      <w:pPr>
        <w:ind w:left="1440" w:hanging="360"/>
      </w:pPr>
    </w:lvl>
    <w:lvl w:ilvl="2" w:tplc="22B84C20" w:tentative="1">
      <w:start w:val="1"/>
      <w:numFmt w:val="lowerRoman"/>
      <w:lvlText w:val="%3."/>
      <w:lvlJc w:val="right"/>
      <w:pPr>
        <w:ind w:left="2160" w:hanging="180"/>
      </w:pPr>
    </w:lvl>
    <w:lvl w:ilvl="3" w:tplc="E196D64E" w:tentative="1">
      <w:start w:val="1"/>
      <w:numFmt w:val="decimal"/>
      <w:lvlText w:val="%4."/>
      <w:lvlJc w:val="left"/>
      <w:pPr>
        <w:ind w:left="2880" w:hanging="360"/>
      </w:pPr>
    </w:lvl>
    <w:lvl w:ilvl="4" w:tplc="E87A2B7A" w:tentative="1">
      <w:start w:val="1"/>
      <w:numFmt w:val="lowerLetter"/>
      <w:lvlText w:val="%5."/>
      <w:lvlJc w:val="left"/>
      <w:pPr>
        <w:ind w:left="3600" w:hanging="360"/>
      </w:pPr>
    </w:lvl>
    <w:lvl w:ilvl="5" w:tplc="6234ECCC" w:tentative="1">
      <w:start w:val="1"/>
      <w:numFmt w:val="lowerRoman"/>
      <w:lvlText w:val="%6."/>
      <w:lvlJc w:val="right"/>
      <w:pPr>
        <w:ind w:left="4320" w:hanging="180"/>
      </w:pPr>
    </w:lvl>
    <w:lvl w:ilvl="6" w:tplc="EC86663C" w:tentative="1">
      <w:start w:val="1"/>
      <w:numFmt w:val="decimal"/>
      <w:lvlText w:val="%7."/>
      <w:lvlJc w:val="left"/>
      <w:pPr>
        <w:ind w:left="5040" w:hanging="360"/>
      </w:pPr>
    </w:lvl>
    <w:lvl w:ilvl="7" w:tplc="8CCC019C" w:tentative="1">
      <w:start w:val="1"/>
      <w:numFmt w:val="lowerLetter"/>
      <w:lvlText w:val="%8."/>
      <w:lvlJc w:val="left"/>
      <w:pPr>
        <w:ind w:left="5760" w:hanging="360"/>
      </w:pPr>
    </w:lvl>
    <w:lvl w:ilvl="8" w:tplc="120EEEDC"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743A6ADC">
      <w:start w:val="1"/>
      <w:numFmt w:val="lowerRoman"/>
      <w:lvlText w:val="(%1)"/>
      <w:lvlJc w:val="left"/>
      <w:pPr>
        <w:ind w:left="1080" w:hanging="720"/>
      </w:pPr>
      <w:rPr>
        <w:rFonts w:hint="default"/>
      </w:rPr>
    </w:lvl>
    <w:lvl w:ilvl="1" w:tplc="047EC342" w:tentative="1">
      <w:start w:val="1"/>
      <w:numFmt w:val="lowerLetter"/>
      <w:lvlText w:val="%2."/>
      <w:lvlJc w:val="left"/>
      <w:pPr>
        <w:ind w:left="1440" w:hanging="360"/>
      </w:pPr>
    </w:lvl>
    <w:lvl w:ilvl="2" w:tplc="667E7D62" w:tentative="1">
      <w:start w:val="1"/>
      <w:numFmt w:val="lowerRoman"/>
      <w:lvlText w:val="%3."/>
      <w:lvlJc w:val="right"/>
      <w:pPr>
        <w:ind w:left="2160" w:hanging="180"/>
      </w:pPr>
    </w:lvl>
    <w:lvl w:ilvl="3" w:tplc="A50C3A30" w:tentative="1">
      <w:start w:val="1"/>
      <w:numFmt w:val="decimal"/>
      <w:lvlText w:val="%4."/>
      <w:lvlJc w:val="left"/>
      <w:pPr>
        <w:ind w:left="2880" w:hanging="360"/>
      </w:pPr>
    </w:lvl>
    <w:lvl w:ilvl="4" w:tplc="A562287A" w:tentative="1">
      <w:start w:val="1"/>
      <w:numFmt w:val="lowerLetter"/>
      <w:lvlText w:val="%5."/>
      <w:lvlJc w:val="left"/>
      <w:pPr>
        <w:ind w:left="3600" w:hanging="360"/>
      </w:pPr>
    </w:lvl>
    <w:lvl w:ilvl="5" w:tplc="2BD4B90E" w:tentative="1">
      <w:start w:val="1"/>
      <w:numFmt w:val="lowerRoman"/>
      <w:lvlText w:val="%6."/>
      <w:lvlJc w:val="right"/>
      <w:pPr>
        <w:ind w:left="4320" w:hanging="180"/>
      </w:pPr>
    </w:lvl>
    <w:lvl w:ilvl="6" w:tplc="FF0621B6" w:tentative="1">
      <w:start w:val="1"/>
      <w:numFmt w:val="decimal"/>
      <w:lvlText w:val="%7."/>
      <w:lvlJc w:val="left"/>
      <w:pPr>
        <w:ind w:left="5040" w:hanging="360"/>
      </w:pPr>
    </w:lvl>
    <w:lvl w:ilvl="7" w:tplc="CBA04148" w:tentative="1">
      <w:start w:val="1"/>
      <w:numFmt w:val="lowerLetter"/>
      <w:lvlText w:val="%8."/>
      <w:lvlJc w:val="left"/>
      <w:pPr>
        <w:ind w:left="5760" w:hanging="360"/>
      </w:pPr>
    </w:lvl>
    <w:lvl w:ilvl="8" w:tplc="E78A3D8C"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E0ACB438">
      <w:start w:val="1"/>
      <w:numFmt w:val="lowerRoman"/>
      <w:lvlText w:val="(%1)"/>
      <w:lvlJc w:val="left"/>
      <w:pPr>
        <w:ind w:left="1004" w:hanging="720"/>
      </w:pPr>
      <w:rPr>
        <w:rFonts w:hint="default"/>
        <w:b w:val="0"/>
      </w:rPr>
    </w:lvl>
    <w:lvl w:ilvl="1" w:tplc="6B7007B8" w:tentative="1">
      <w:start w:val="1"/>
      <w:numFmt w:val="lowerLetter"/>
      <w:lvlText w:val="%2."/>
      <w:lvlJc w:val="left"/>
      <w:pPr>
        <w:ind w:left="1364" w:hanging="360"/>
      </w:pPr>
    </w:lvl>
    <w:lvl w:ilvl="2" w:tplc="6BA40B7C" w:tentative="1">
      <w:start w:val="1"/>
      <w:numFmt w:val="lowerRoman"/>
      <w:lvlText w:val="%3."/>
      <w:lvlJc w:val="right"/>
      <w:pPr>
        <w:ind w:left="2084" w:hanging="180"/>
      </w:pPr>
    </w:lvl>
    <w:lvl w:ilvl="3" w:tplc="D9366E60" w:tentative="1">
      <w:start w:val="1"/>
      <w:numFmt w:val="decimal"/>
      <w:lvlText w:val="%4."/>
      <w:lvlJc w:val="left"/>
      <w:pPr>
        <w:ind w:left="2804" w:hanging="360"/>
      </w:pPr>
    </w:lvl>
    <w:lvl w:ilvl="4" w:tplc="C40ED056" w:tentative="1">
      <w:start w:val="1"/>
      <w:numFmt w:val="lowerLetter"/>
      <w:lvlText w:val="%5."/>
      <w:lvlJc w:val="left"/>
      <w:pPr>
        <w:ind w:left="3524" w:hanging="360"/>
      </w:pPr>
    </w:lvl>
    <w:lvl w:ilvl="5" w:tplc="19BEEAE8" w:tentative="1">
      <w:start w:val="1"/>
      <w:numFmt w:val="lowerRoman"/>
      <w:lvlText w:val="%6."/>
      <w:lvlJc w:val="right"/>
      <w:pPr>
        <w:ind w:left="4244" w:hanging="180"/>
      </w:pPr>
    </w:lvl>
    <w:lvl w:ilvl="6" w:tplc="76CC111A" w:tentative="1">
      <w:start w:val="1"/>
      <w:numFmt w:val="decimal"/>
      <w:lvlText w:val="%7."/>
      <w:lvlJc w:val="left"/>
      <w:pPr>
        <w:ind w:left="4964" w:hanging="360"/>
      </w:pPr>
    </w:lvl>
    <w:lvl w:ilvl="7" w:tplc="4F4C6ADC" w:tentative="1">
      <w:start w:val="1"/>
      <w:numFmt w:val="lowerLetter"/>
      <w:lvlText w:val="%8."/>
      <w:lvlJc w:val="left"/>
      <w:pPr>
        <w:ind w:left="5684" w:hanging="360"/>
      </w:pPr>
    </w:lvl>
    <w:lvl w:ilvl="8" w:tplc="13BA2356"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D674C260">
      <w:start w:val="1"/>
      <w:numFmt w:val="decimal"/>
      <w:lvlText w:val="%1."/>
      <w:lvlJc w:val="left"/>
      <w:pPr>
        <w:ind w:left="360" w:hanging="360"/>
      </w:pPr>
      <w:rPr>
        <w:rFonts w:hint="default"/>
      </w:rPr>
    </w:lvl>
    <w:lvl w:ilvl="1" w:tplc="7FC884B8" w:tentative="1">
      <w:start w:val="1"/>
      <w:numFmt w:val="lowerLetter"/>
      <w:lvlText w:val="%2."/>
      <w:lvlJc w:val="left"/>
      <w:pPr>
        <w:ind w:left="1080" w:hanging="360"/>
      </w:pPr>
    </w:lvl>
    <w:lvl w:ilvl="2" w:tplc="0BF042CC" w:tentative="1">
      <w:start w:val="1"/>
      <w:numFmt w:val="lowerRoman"/>
      <w:lvlText w:val="%3."/>
      <w:lvlJc w:val="right"/>
      <w:pPr>
        <w:ind w:left="1800" w:hanging="180"/>
      </w:pPr>
    </w:lvl>
    <w:lvl w:ilvl="3" w:tplc="00F4EBDC" w:tentative="1">
      <w:start w:val="1"/>
      <w:numFmt w:val="decimal"/>
      <w:lvlText w:val="%4."/>
      <w:lvlJc w:val="left"/>
      <w:pPr>
        <w:ind w:left="2520" w:hanging="360"/>
      </w:pPr>
    </w:lvl>
    <w:lvl w:ilvl="4" w:tplc="F17846D2" w:tentative="1">
      <w:start w:val="1"/>
      <w:numFmt w:val="lowerLetter"/>
      <w:lvlText w:val="%5."/>
      <w:lvlJc w:val="left"/>
      <w:pPr>
        <w:ind w:left="3240" w:hanging="360"/>
      </w:pPr>
    </w:lvl>
    <w:lvl w:ilvl="5" w:tplc="7A4E7298" w:tentative="1">
      <w:start w:val="1"/>
      <w:numFmt w:val="lowerRoman"/>
      <w:lvlText w:val="%6."/>
      <w:lvlJc w:val="right"/>
      <w:pPr>
        <w:ind w:left="3960" w:hanging="180"/>
      </w:pPr>
    </w:lvl>
    <w:lvl w:ilvl="6" w:tplc="967CB210" w:tentative="1">
      <w:start w:val="1"/>
      <w:numFmt w:val="decimal"/>
      <w:lvlText w:val="%7."/>
      <w:lvlJc w:val="left"/>
      <w:pPr>
        <w:ind w:left="4680" w:hanging="360"/>
      </w:pPr>
    </w:lvl>
    <w:lvl w:ilvl="7" w:tplc="C5F26858" w:tentative="1">
      <w:start w:val="1"/>
      <w:numFmt w:val="lowerLetter"/>
      <w:lvlText w:val="%8."/>
      <w:lvlJc w:val="left"/>
      <w:pPr>
        <w:ind w:left="5400" w:hanging="360"/>
      </w:pPr>
    </w:lvl>
    <w:lvl w:ilvl="8" w:tplc="7346C2B8"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9D1825BC">
      <w:start w:val="1"/>
      <w:numFmt w:val="lowerRoman"/>
      <w:lvlText w:val="(%1)"/>
      <w:lvlJc w:val="left"/>
      <w:pPr>
        <w:ind w:left="1080" w:hanging="720"/>
      </w:pPr>
      <w:rPr>
        <w:rFonts w:hint="default"/>
      </w:rPr>
    </w:lvl>
    <w:lvl w:ilvl="1" w:tplc="1722D876" w:tentative="1">
      <w:start w:val="1"/>
      <w:numFmt w:val="lowerLetter"/>
      <w:lvlText w:val="%2."/>
      <w:lvlJc w:val="left"/>
      <w:pPr>
        <w:ind w:left="1440" w:hanging="360"/>
      </w:pPr>
    </w:lvl>
    <w:lvl w:ilvl="2" w:tplc="B72EDA70" w:tentative="1">
      <w:start w:val="1"/>
      <w:numFmt w:val="lowerRoman"/>
      <w:lvlText w:val="%3."/>
      <w:lvlJc w:val="right"/>
      <w:pPr>
        <w:ind w:left="2160" w:hanging="180"/>
      </w:pPr>
    </w:lvl>
    <w:lvl w:ilvl="3" w:tplc="B724986A" w:tentative="1">
      <w:start w:val="1"/>
      <w:numFmt w:val="decimal"/>
      <w:lvlText w:val="%4."/>
      <w:lvlJc w:val="left"/>
      <w:pPr>
        <w:ind w:left="2880" w:hanging="360"/>
      </w:pPr>
    </w:lvl>
    <w:lvl w:ilvl="4" w:tplc="7FEAC6AE" w:tentative="1">
      <w:start w:val="1"/>
      <w:numFmt w:val="lowerLetter"/>
      <w:lvlText w:val="%5."/>
      <w:lvlJc w:val="left"/>
      <w:pPr>
        <w:ind w:left="3600" w:hanging="360"/>
      </w:pPr>
    </w:lvl>
    <w:lvl w:ilvl="5" w:tplc="977E3670" w:tentative="1">
      <w:start w:val="1"/>
      <w:numFmt w:val="lowerRoman"/>
      <w:lvlText w:val="%6."/>
      <w:lvlJc w:val="right"/>
      <w:pPr>
        <w:ind w:left="4320" w:hanging="180"/>
      </w:pPr>
    </w:lvl>
    <w:lvl w:ilvl="6" w:tplc="D5861968" w:tentative="1">
      <w:start w:val="1"/>
      <w:numFmt w:val="decimal"/>
      <w:lvlText w:val="%7."/>
      <w:lvlJc w:val="left"/>
      <w:pPr>
        <w:ind w:left="5040" w:hanging="360"/>
      </w:pPr>
    </w:lvl>
    <w:lvl w:ilvl="7" w:tplc="34CA9D92" w:tentative="1">
      <w:start w:val="1"/>
      <w:numFmt w:val="lowerLetter"/>
      <w:lvlText w:val="%8."/>
      <w:lvlJc w:val="left"/>
      <w:pPr>
        <w:ind w:left="5760" w:hanging="360"/>
      </w:pPr>
    </w:lvl>
    <w:lvl w:ilvl="8" w:tplc="5BB497B8"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34E4898C">
      <w:start w:val="1"/>
      <w:numFmt w:val="decimal"/>
      <w:lvlText w:val="%1."/>
      <w:lvlJc w:val="left"/>
      <w:pPr>
        <w:ind w:left="360" w:hanging="360"/>
      </w:pPr>
      <w:rPr>
        <w:rFonts w:hint="default"/>
      </w:rPr>
    </w:lvl>
    <w:lvl w:ilvl="1" w:tplc="23282954" w:tentative="1">
      <w:start w:val="1"/>
      <w:numFmt w:val="lowerLetter"/>
      <w:lvlText w:val="%2."/>
      <w:lvlJc w:val="left"/>
      <w:pPr>
        <w:ind w:left="1080" w:hanging="360"/>
      </w:pPr>
    </w:lvl>
    <w:lvl w:ilvl="2" w:tplc="056449E0" w:tentative="1">
      <w:start w:val="1"/>
      <w:numFmt w:val="lowerRoman"/>
      <w:lvlText w:val="%3."/>
      <w:lvlJc w:val="right"/>
      <w:pPr>
        <w:ind w:left="1800" w:hanging="180"/>
      </w:pPr>
    </w:lvl>
    <w:lvl w:ilvl="3" w:tplc="80AA90D4" w:tentative="1">
      <w:start w:val="1"/>
      <w:numFmt w:val="decimal"/>
      <w:lvlText w:val="%4."/>
      <w:lvlJc w:val="left"/>
      <w:pPr>
        <w:ind w:left="2520" w:hanging="360"/>
      </w:pPr>
    </w:lvl>
    <w:lvl w:ilvl="4" w:tplc="A13C06F4" w:tentative="1">
      <w:start w:val="1"/>
      <w:numFmt w:val="lowerLetter"/>
      <w:lvlText w:val="%5."/>
      <w:lvlJc w:val="left"/>
      <w:pPr>
        <w:ind w:left="3240" w:hanging="360"/>
      </w:pPr>
    </w:lvl>
    <w:lvl w:ilvl="5" w:tplc="00AE834C" w:tentative="1">
      <w:start w:val="1"/>
      <w:numFmt w:val="lowerRoman"/>
      <w:lvlText w:val="%6."/>
      <w:lvlJc w:val="right"/>
      <w:pPr>
        <w:ind w:left="3960" w:hanging="180"/>
      </w:pPr>
    </w:lvl>
    <w:lvl w:ilvl="6" w:tplc="72E2BA94" w:tentative="1">
      <w:start w:val="1"/>
      <w:numFmt w:val="decimal"/>
      <w:lvlText w:val="%7."/>
      <w:lvlJc w:val="left"/>
      <w:pPr>
        <w:ind w:left="4680" w:hanging="360"/>
      </w:pPr>
    </w:lvl>
    <w:lvl w:ilvl="7" w:tplc="2FD439A0" w:tentative="1">
      <w:start w:val="1"/>
      <w:numFmt w:val="lowerLetter"/>
      <w:lvlText w:val="%8."/>
      <w:lvlJc w:val="left"/>
      <w:pPr>
        <w:ind w:left="5400" w:hanging="360"/>
      </w:pPr>
    </w:lvl>
    <w:lvl w:ilvl="8" w:tplc="266C5FB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5510B59C">
      <w:start w:val="1"/>
      <w:numFmt w:val="lowerRoman"/>
      <w:lvlText w:val="(%1)"/>
      <w:lvlJc w:val="left"/>
      <w:pPr>
        <w:ind w:left="1080" w:hanging="720"/>
      </w:pPr>
      <w:rPr>
        <w:rFonts w:hint="default"/>
      </w:rPr>
    </w:lvl>
    <w:lvl w:ilvl="1" w:tplc="A344E048" w:tentative="1">
      <w:start w:val="1"/>
      <w:numFmt w:val="lowerLetter"/>
      <w:lvlText w:val="%2."/>
      <w:lvlJc w:val="left"/>
      <w:pPr>
        <w:ind w:left="1440" w:hanging="360"/>
      </w:pPr>
    </w:lvl>
    <w:lvl w:ilvl="2" w:tplc="A91C0544" w:tentative="1">
      <w:start w:val="1"/>
      <w:numFmt w:val="lowerRoman"/>
      <w:lvlText w:val="%3."/>
      <w:lvlJc w:val="right"/>
      <w:pPr>
        <w:ind w:left="2160" w:hanging="180"/>
      </w:pPr>
    </w:lvl>
    <w:lvl w:ilvl="3" w:tplc="5080B5B8" w:tentative="1">
      <w:start w:val="1"/>
      <w:numFmt w:val="decimal"/>
      <w:lvlText w:val="%4."/>
      <w:lvlJc w:val="left"/>
      <w:pPr>
        <w:ind w:left="2880" w:hanging="360"/>
      </w:pPr>
    </w:lvl>
    <w:lvl w:ilvl="4" w:tplc="CF1E6C62" w:tentative="1">
      <w:start w:val="1"/>
      <w:numFmt w:val="lowerLetter"/>
      <w:lvlText w:val="%5."/>
      <w:lvlJc w:val="left"/>
      <w:pPr>
        <w:ind w:left="3600" w:hanging="360"/>
      </w:pPr>
    </w:lvl>
    <w:lvl w:ilvl="5" w:tplc="5546E7EC" w:tentative="1">
      <w:start w:val="1"/>
      <w:numFmt w:val="lowerRoman"/>
      <w:lvlText w:val="%6."/>
      <w:lvlJc w:val="right"/>
      <w:pPr>
        <w:ind w:left="4320" w:hanging="180"/>
      </w:pPr>
    </w:lvl>
    <w:lvl w:ilvl="6" w:tplc="DA42CB34" w:tentative="1">
      <w:start w:val="1"/>
      <w:numFmt w:val="decimal"/>
      <w:lvlText w:val="%7."/>
      <w:lvlJc w:val="left"/>
      <w:pPr>
        <w:ind w:left="5040" w:hanging="360"/>
      </w:pPr>
    </w:lvl>
    <w:lvl w:ilvl="7" w:tplc="3F0C0104" w:tentative="1">
      <w:start w:val="1"/>
      <w:numFmt w:val="lowerLetter"/>
      <w:lvlText w:val="%8."/>
      <w:lvlJc w:val="left"/>
      <w:pPr>
        <w:ind w:left="5760" w:hanging="360"/>
      </w:pPr>
    </w:lvl>
    <w:lvl w:ilvl="8" w:tplc="5CF81DC2"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C1C89D94">
      <w:start w:val="1"/>
      <w:numFmt w:val="decimal"/>
      <w:lvlText w:val="%1."/>
      <w:lvlJc w:val="left"/>
      <w:pPr>
        <w:ind w:left="360" w:hanging="360"/>
      </w:pPr>
      <w:rPr>
        <w:rFonts w:hint="default"/>
      </w:rPr>
    </w:lvl>
    <w:lvl w:ilvl="1" w:tplc="DFAA03E8" w:tentative="1">
      <w:start w:val="1"/>
      <w:numFmt w:val="lowerLetter"/>
      <w:lvlText w:val="%2."/>
      <w:lvlJc w:val="left"/>
      <w:pPr>
        <w:ind w:left="1080" w:hanging="360"/>
      </w:pPr>
    </w:lvl>
    <w:lvl w:ilvl="2" w:tplc="38DA5612" w:tentative="1">
      <w:start w:val="1"/>
      <w:numFmt w:val="lowerRoman"/>
      <w:lvlText w:val="%3."/>
      <w:lvlJc w:val="right"/>
      <w:pPr>
        <w:ind w:left="1800" w:hanging="180"/>
      </w:pPr>
    </w:lvl>
    <w:lvl w:ilvl="3" w:tplc="858CE9AC" w:tentative="1">
      <w:start w:val="1"/>
      <w:numFmt w:val="decimal"/>
      <w:lvlText w:val="%4."/>
      <w:lvlJc w:val="left"/>
      <w:pPr>
        <w:ind w:left="2520" w:hanging="360"/>
      </w:pPr>
    </w:lvl>
    <w:lvl w:ilvl="4" w:tplc="02886BE8" w:tentative="1">
      <w:start w:val="1"/>
      <w:numFmt w:val="lowerLetter"/>
      <w:lvlText w:val="%5."/>
      <w:lvlJc w:val="left"/>
      <w:pPr>
        <w:ind w:left="3240" w:hanging="360"/>
      </w:pPr>
    </w:lvl>
    <w:lvl w:ilvl="5" w:tplc="3AB6A418" w:tentative="1">
      <w:start w:val="1"/>
      <w:numFmt w:val="lowerRoman"/>
      <w:lvlText w:val="%6."/>
      <w:lvlJc w:val="right"/>
      <w:pPr>
        <w:ind w:left="3960" w:hanging="180"/>
      </w:pPr>
    </w:lvl>
    <w:lvl w:ilvl="6" w:tplc="C9AEA58A" w:tentative="1">
      <w:start w:val="1"/>
      <w:numFmt w:val="decimal"/>
      <w:lvlText w:val="%7."/>
      <w:lvlJc w:val="left"/>
      <w:pPr>
        <w:ind w:left="4680" w:hanging="360"/>
      </w:pPr>
    </w:lvl>
    <w:lvl w:ilvl="7" w:tplc="1DD4B374" w:tentative="1">
      <w:start w:val="1"/>
      <w:numFmt w:val="lowerLetter"/>
      <w:lvlText w:val="%8."/>
      <w:lvlJc w:val="left"/>
      <w:pPr>
        <w:ind w:left="5400" w:hanging="360"/>
      </w:pPr>
    </w:lvl>
    <w:lvl w:ilvl="8" w:tplc="F39646FA"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25CC09A">
      <w:start w:val="1"/>
      <w:numFmt w:val="decimal"/>
      <w:lvlText w:val="%1."/>
      <w:lvlJc w:val="left"/>
      <w:pPr>
        <w:ind w:left="360" w:hanging="360"/>
      </w:pPr>
      <w:rPr>
        <w:rFonts w:hint="default"/>
      </w:rPr>
    </w:lvl>
    <w:lvl w:ilvl="1" w:tplc="4A04E51C" w:tentative="1">
      <w:start w:val="1"/>
      <w:numFmt w:val="lowerLetter"/>
      <w:lvlText w:val="%2."/>
      <w:lvlJc w:val="left"/>
      <w:pPr>
        <w:ind w:left="1080" w:hanging="360"/>
      </w:pPr>
    </w:lvl>
    <w:lvl w:ilvl="2" w:tplc="E0187F7E" w:tentative="1">
      <w:start w:val="1"/>
      <w:numFmt w:val="lowerRoman"/>
      <w:lvlText w:val="%3."/>
      <w:lvlJc w:val="right"/>
      <w:pPr>
        <w:ind w:left="1800" w:hanging="180"/>
      </w:pPr>
    </w:lvl>
    <w:lvl w:ilvl="3" w:tplc="6CCC6CBA" w:tentative="1">
      <w:start w:val="1"/>
      <w:numFmt w:val="decimal"/>
      <w:lvlText w:val="%4."/>
      <w:lvlJc w:val="left"/>
      <w:pPr>
        <w:ind w:left="2520" w:hanging="360"/>
      </w:pPr>
    </w:lvl>
    <w:lvl w:ilvl="4" w:tplc="AA04D574" w:tentative="1">
      <w:start w:val="1"/>
      <w:numFmt w:val="lowerLetter"/>
      <w:lvlText w:val="%5."/>
      <w:lvlJc w:val="left"/>
      <w:pPr>
        <w:ind w:left="3240" w:hanging="360"/>
      </w:pPr>
    </w:lvl>
    <w:lvl w:ilvl="5" w:tplc="5B764C6C" w:tentative="1">
      <w:start w:val="1"/>
      <w:numFmt w:val="lowerRoman"/>
      <w:lvlText w:val="%6."/>
      <w:lvlJc w:val="right"/>
      <w:pPr>
        <w:ind w:left="3960" w:hanging="180"/>
      </w:pPr>
    </w:lvl>
    <w:lvl w:ilvl="6" w:tplc="47248896" w:tentative="1">
      <w:start w:val="1"/>
      <w:numFmt w:val="decimal"/>
      <w:lvlText w:val="%7."/>
      <w:lvlJc w:val="left"/>
      <w:pPr>
        <w:ind w:left="4680" w:hanging="360"/>
      </w:pPr>
    </w:lvl>
    <w:lvl w:ilvl="7" w:tplc="7DE8AA5E" w:tentative="1">
      <w:start w:val="1"/>
      <w:numFmt w:val="lowerLetter"/>
      <w:lvlText w:val="%8."/>
      <w:lvlJc w:val="left"/>
      <w:pPr>
        <w:ind w:left="5400" w:hanging="360"/>
      </w:pPr>
    </w:lvl>
    <w:lvl w:ilvl="8" w:tplc="72A6AD58" w:tentative="1">
      <w:start w:val="1"/>
      <w:numFmt w:val="lowerRoman"/>
      <w:lvlText w:val="%9."/>
      <w:lvlJc w:val="right"/>
      <w:pPr>
        <w:ind w:left="6120" w:hanging="180"/>
      </w:pPr>
    </w:lvl>
  </w:abstractNum>
  <w:abstractNum w:abstractNumId="46" w15:restartNumberingAfterBreak="0">
    <w:nsid w:val="7FAA7A1F"/>
    <w:multiLevelType w:val="hybridMultilevel"/>
    <w:tmpl w:val="7FAA7A1F"/>
    <w:lvl w:ilvl="0" w:tplc="C4743A00">
      <w:start w:val="1"/>
      <w:numFmt w:val="bullet"/>
      <w:lvlText w:val=""/>
      <w:lvlJc w:val="left"/>
      <w:pPr>
        <w:tabs>
          <w:tab w:val="num" w:pos="720"/>
        </w:tabs>
        <w:ind w:left="720" w:hanging="360"/>
      </w:pPr>
      <w:rPr>
        <w:rFonts w:ascii="Symbol" w:hAnsi="Symbol"/>
      </w:rPr>
    </w:lvl>
    <w:lvl w:ilvl="1" w:tplc="9E06C8FE">
      <w:start w:val="1"/>
      <w:numFmt w:val="bullet"/>
      <w:lvlText w:val="o"/>
      <w:lvlJc w:val="left"/>
      <w:pPr>
        <w:tabs>
          <w:tab w:val="num" w:pos="1440"/>
        </w:tabs>
        <w:ind w:left="1440" w:hanging="360"/>
      </w:pPr>
      <w:rPr>
        <w:rFonts w:ascii="Courier New" w:hAnsi="Courier New"/>
      </w:rPr>
    </w:lvl>
    <w:lvl w:ilvl="2" w:tplc="3378E4CC">
      <w:start w:val="1"/>
      <w:numFmt w:val="bullet"/>
      <w:lvlText w:val=""/>
      <w:lvlJc w:val="left"/>
      <w:pPr>
        <w:tabs>
          <w:tab w:val="num" w:pos="2160"/>
        </w:tabs>
        <w:ind w:left="2160" w:hanging="360"/>
      </w:pPr>
      <w:rPr>
        <w:rFonts w:ascii="Wingdings" w:hAnsi="Wingdings"/>
      </w:rPr>
    </w:lvl>
    <w:lvl w:ilvl="3" w:tplc="EC3A2EBC">
      <w:start w:val="1"/>
      <w:numFmt w:val="bullet"/>
      <w:lvlText w:val=""/>
      <w:lvlJc w:val="left"/>
      <w:pPr>
        <w:tabs>
          <w:tab w:val="num" w:pos="2880"/>
        </w:tabs>
        <w:ind w:left="2880" w:hanging="360"/>
      </w:pPr>
      <w:rPr>
        <w:rFonts w:ascii="Symbol" w:hAnsi="Symbol"/>
      </w:rPr>
    </w:lvl>
    <w:lvl w:ilvl="4" w:tplc="4E6C18BC">
      <w:start w:val="1"/>
      <w:numFmt w:val="bullet"/>
      <w:lvlText w:val="o"/>
      <w:lvlJc w:val="left"/>
      <w:pPr>
        <w:tabs>
          <w:tab w:val="num" w:pos="3600"/>
        </w:tabs>
        <w:ind w:left="3600" w:hanging="360"/>
      </w:pPr>
      <w:rPr>
        <w:rFonts w:ascii="Courier New" w:hAnsi="Courier New"/>
      </w:rPr>
    </w:lvl>
    <w:lvl w:ilvl="5" w:tplc="5440AA86">
      <w:start w:val="1"/>
      <w:numFmt w:val="bullet"/>
      <w:lvlText w:val=""/>
      <w:lvlJc w:val="left"/>
      <w:pPr>
        <w:tabs>
          <w:tab w:val="num" w:pos="4320"/>
        </w:tabs>
        <w:ind w:left="4320" w:hanging="360"/>
      </w:pPr>
      <w:rPr>
        <w:rFonts w:ascii="Wingdings" w:hAnsi="Wingdings"/>
      </w:rPr>
    </w:lvl>
    <w:lvl w:ilvl="6" w:tplc="4EE0431A">
      <w:start w:val="1"/>
      <w:numFmt w:val="bullet"/>
      <w:lvlText w:val=""/>
      <w:lvlJc w:val="left"/>
      <w:pPr>
        <w:tabs>
          <w:tab w:val="num" w:pos="5040"/>
        </w:tabs>
        <w:ind w:left="5040" w:hanging="360"/>
      </w:pPr>
      <w:rPr>
        <w:rFonts w:ascii="Symbol" w:hAnsi="Symbol"/>
      </w:rPr>
    </w:lvl>
    <w:lvl w:ilvl="7" w:tplc="B372BCB8">
      <w:start w:val="1"/>
      <w:numFmt w:val="bullet"/>
      <w:lvlText w:val="o"/>
      <w:lvlJc w:val="left"/>
      <w:pPr>
        <w:tabs>
          <w:tab w:val="num" w:pos="5760"/>
        </w:tabs>
        <w:ind w:left="5760" w:hanging="360"/>
      </w:pPr>
      <w:rPr>
        <w:rFonts w:ascii="Courier New" w:hAnsi="Courier New"/>
      </w:rPr>
    </w:lvl>
    <w:lvl w:ilvl="8" w:tplc="6BAE6A02">
      <w:start w:val="1"/>
      <w:numFmt w:val="bullet"/>
      <w:lvlText w:val=""/>
      <w:lvlJc w:val="left"/>
      <w:pPr>
        <w:tabs>
          <w:tab w:val="num" w:pos="6480"/>
        </w:tabs>
        <w:ind w:left="6480" w:hanging="360"/>
      </w:pPr>
      <w:rPr>
        <w:rFonts w:ascii="Wingdings" w:hAnsi="Wingdings"/>
      </w:rPr>
    </w:lvl>
  </w:abstractNum>
  <w:num w:numId="1">
    <w:abstractNumId w:val="10"/>
  </w:num>
  <w:num w:numId="2">
    <w:abstractNumId w:val="25"/>
  </w:num>
  <w:num w:numId="3">
    <w:abstractNumId w:val="42"/>
  </w:num>
  <w:num w:numId="4">
    <w:abstractNumId w:val="45"/>
  </w:num>
  <w:num w:numId="5">
    <w:abstractNumId w:val="33"/>
  </w:num>
  <w:num w:numId="6">
    <w:abstractNumId w:val="22"/>
  </w:num>
  <w:num w:numId="7">
    <w:abstractNumId w:val="40"/>
  </w:num>
  <w:num w:numId="8">
    <w:abstractNumId w:val="21"/>
  </w:num>
  <w:num w:numId="9">
    <w:abstractNumId w:val="26"/>
  </w:num>
  <w:num w:numId="10">
    <w:abstractNumId w:val="44"/>
  </w:num>
  <w:num w:numId="11">
    <w:abstractNumId w:val="17"/>
  </w:num>
  <w:num w:numId="12">
    <w:abstractNumId w:val="34"/>
  </w:num>
  <w:num w:numId="13">
    <w:abstractNumId w:val="35"/>
  </w:num>
  <w:num w:numId="14">
    <w:abstractNumId w:val="37"/>
  </w:num>
  <w:num w:numId="15">
    <w:abstractNumId w:val="29"/>
  </w:num>
  <w:num w:numId="16">
    <w:abstractNumId w:val="11"/>
  </w:num>
  <w:num w:numId="17">
    <w:abstractNumId w:val="39"/>
  </w:num>
  <w:num w:numId="18">
    <w:abstractNumId w:val="36"/>
  </w:num>
  <w:num w:numId="19">
    <w:abstractNumId w:val="23"/>
  </w:num>
  <w:num w:numId="20">
    <w:abstractNumId w:val="31"/>
  </w:num>
  <w:num w:numId="21">
    <w:abstractNumId w:val="8"/>
  </w:num>
  <w:num w:numId="22">
    <w:abstractNumId w:val="16"/>
  </w:num>
  <w:num w:numId="23">
    <w:abstractNumId w:val="38"/>
  </w:num>
  <w:num w:numId="24">
    <w:abstractNumId w:val="27"/>
  </w:num>
  <w:num w:numId="25">
    <w:abstractNumId w:val="24"/>
  </w:num>
  <w:num w:numId="26">
    <w:abstractNumId w:val="15"/>
  </w:num>
  <w:num w:numId="27">
    <w:abstractNumId w:val="28"/>
  </w:num>
  <w:num w:numId="28">
    <w:abstractNumId w:val="43"/>
  </w:num>
  <w:num w:numId="29">
    <w:abstractNumId w:val="41"/>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6"/>
  </w:num>
  <w:num w:numId="39">
    <w:abstractNumId w:val="30"/>
  </w:num>
  <w:num w:numId="40">
    <w:abstractNumId w:val="12"/>
  </w:num>
  <w:num w:numId="41">
    <w:abstractNumId w:val="20"/>
  </w:num>
  <w:num w:numId="42">
    <w:abstractNumId w:val="13"/>
  </w:num>
  <w:num w:numId="43">
    <w:abstractNumId w:val="7"/>
  </w:num>
  <w:num w:numId="44">
    <w:abstractNumId w:val="19"/>
  </w:num>
  <w:num w:numId="45">
    <w:abstractNumId w:val="18"/>
  </w:num>
  <w:num w:numId="46">
    <w:abstractNumId w:val="32"/>
  </w:num>
  <w:num w:numId="4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49"/>
    <w:rsid w:val="00040387"/>
    <w:rsid w:val="0005297B"/>
    <w:rsid w:val="0008588C"/>
    <w:rsid w:val="000F254F"/>
    <w:rsid w:val="00146568"/>
    <w:rsid w:val="0017451A"/>
    <w:rsid w:val="0018276F"/>
    <w:rsid w:val="001A4E8C"/>
    <w:rsid w:val="001F3DE1"/>
    <w:rsid w:val="001F75FC"/>
    <w:rsid w:val="002A0AD5"/>
    <w:rsid w:val="002A5D03"/>
    <w:rsid w:val="003216B2"/>
    <w:rsid w:val="00361E10"/>
    <w:rsid w:val="00373008"/>
    <w:rsid w:val="00393258"/>
    <w:rsid w:val="003C674A"/>
    <w:rsid w:val="004155C1"/>
    <w:rsid w:val="00432BAA"/>
    <w:rsid w:val="004623C2"/>
    <w:rsid w:val="0046596C"/>
    <w:rsid w:val="00492BD2"/>
    <w:rsid w:val="00513F20"/>
    <w:rsid w:val="00551FF2"/>
    <w:rsid w:val="00580AF8"/>
    <w:rsid w:val="00596AFE"/>
    <w:rsid w:val="005A016B"/>
    <w:rsid w:val="00707DA7"/>
    <w:rsid w:val="00715A80"/>
    <w:rsid w:val="007203BE"/>
    <w:rsid w:val="00787526"/>
    <w:rsid w:val="00795443"/>
    <w:rsid w:val="00837ED6"/>
    <w:rsid w:val="00854F92"/>
    <w:rsid w:val="008612ED"/>
    <w:rsid w:val="008F5A09"/>
    <w:rsid w:val="00920199"/>
    <w:rsid w:val="009A5DED"/>
    <w:rsid w:val="009E0FE5"/>
    <w:rsid w:val="00A36AB3"/>
    <w:rsid w:val="00A425C8"/>
    <w:rsid w:val="00A935CA"/>
    <w:rsid w:val="00AA4BD1"/>
    <w:rsid w:val="00AA5290"/>
    <w:rsid w:val="00B13E22"/>
    <w:rsid w:val="00B26DB9"/>
    <w:rsid w:val="00B30111"/>
    <w:rsid w:val="00BA6F4F"/>
    <w:rsid w:val="00BE4326"/>
    <w:rsid w:val="00C177B6"/>
    <w:rsid w:val="00C52F49"/>
    <w:rsid w:val="00C76A76"/>
    <w:rsid w:val="00CB0FF0"/>
    <w:rsid w:val="00CB77C1"/>
    <w:rsid w:val="00CE0690"/>
    <w:rsid w:val="00D05A3C"/>
    <w:rsid w:val="00D37B09"/>
    <w:rsid w:val="00D942C1"/>
    <w:rsid w:val="00E408E6"/>
    <w:rsid w:val="00E52E4A"/>
    <w:rsid w:val="00E8601F"/>
    <w:rsid w:val="00EA634D"/>
    <w:rsid w:val="00EE5195"/>
    <w:rsid w:val="00F01A51"/>
    <w:rsid w:val="00F40B82"/>
    <w:rsid w:val="00FB5BC9"/>
    <w:rsid w:val="00FC3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5C22"/>
  <w15:docId w15:val="{6E5C2D7D-BE6D-4F04-AB96-6873984E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300899</RACS_x0020_ID>
    <Approved_x0020_Provider xmlns="a8338b6e-77a6-4851-82b6-98166143ffdd">Denmarlyn Pty Ltd</Approved_x0020_Provider>
    <Management_x0020_Company_x0020_ID xmlns="a8338b6e-77a6-4851-82b6-98166143ffdd" xsi:nil="true"/>
    <Home xmlns="a8338b6e-77a6-4851-82b6-98166143ffdd">Sequel Home Based Care</Home>
    <Signed xmlns="a8338b6e-77a6-4851-82b6-98166143ffdd" xsi:nil="true"/>
    <Uploaded xmlns="a8338b6e-77a6-4851-82b6-98166143ffdd">False</Uploaded>
    <Management_x0020_Company xmlns="a8338b6e-77a6-4851-82b6-98166143ffdd" xsi:nil="true"/>
    <Doc_x0020_Date xmlns="a8338b6e-77a6-4851-82b6-98166143ffdd">2022-06-27T04:27:00+00:00</Doc_x0020_Date>
    <CSI_x0020_ID xmlns="a8338b6e-77a6-4851-82b6-98166143ffdd" xsi:nil="true"/>
    <Case_x0020_ID xmlns="a8338b6e-77a6-4851-82b6-98166143ffdd" xsi:nil="true"/>
    <Approved_x0020_Provider_x0020_ID xmlns="a8338b6e-77a6-4851-82b6-98166143ffdd">18B62C99-26A4-E711-B924-005056922186</Approved_x0020_Provider_x0020_ID>
    <Location xmlns="a8338b6e-77a6-4851-82b6-98166143ffdd" xsi:nil="true"/>
    <Home_x0020_ID xmlns="a8338b6e-77a6-4851-82b6-98166143ffdd">50D0F3C2-EDA4-E711-B924-005056922186</Home_x0020_ID>
    <State xmlns="a8338b6e-77a6-4851-82b6-98166143ffdd">VIC</State>
    <Doc_x0020_Sent_Received_x0020_Date xmlns="a8338b6e-77a6-4851-82b6-98166143ffdd">2022-06-27T00:00:00+00:00</Doc_x0020_Sent_Received_x0020_Date>
    <Activity_x0020_ID xmlns="a8338b6e-77a6-4851-82b6-98166143ffdd">BD8751E2-DBC2-E911-A0D9-005056922186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C2C5A-B857-4300-A082-BE13BF748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047C2A7A-4BB9-4F80-8228-77F2FD1B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8790</Words>
  <Characters>50104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2022-08-25T03:53:00Z</dcterms:created>
  <dcterms:modified xsi:type="dcterms:W3CDTF">2022-08-25T03:53:00Z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