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DA5F9" w14:textId="77777777" w:rsidR="00D7224D" w:rsidRPr="0098777F" w:rsidRDefault="00E32442" w:rsidP="00D7224D">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A1DAC44" wp14:editId="0A1DAC4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085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0A1DAC46" wp14:editId="0A1DAC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699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Simply Helping Gippsland Home Care Packages</w:t>
      </w:r>
    </w:p>
    <w:p w14:paraId="0A1DA5FA" w14:textId="77777777" w:rsidR="00D7224D" w:rsidRPr="0098777F" w:rsidRDefault="00E32442" w:rsidP="00D7224D">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BE4EF6" w14:paraId="0A1DA5FD" w14:textId="77777777" w:rsidTr="00D7224D">
        <w:tc>
          <w:tcPr>
            <w:tcW w:w="2127" w:type="dxa"/>
          </w:tcPr>
          <w:p w14:paraId="0A1DA5FB" w14:textId="77777777" w:rsidR="00D7224D" w:rsidRPr="0098777F" w:rsidRDefault="00E32442" w:rsidP="00D7224D">
            <w:pPr>
              <w:tabs>
                <w:tab w:val="left" w:pos="2127"/>
              </w:tabs>
              <w:spacing w:before="120"/>
              <w:rPr>
                <w:b/>
                <w:color w:val="FFFFFF" w:themeColor="background1"/>
              </w:rPr>
            </w:pPr>
            <w:r w:rsidRPr="0098777F">
              <w:rPr>
                <w:b/>
                <w:color w:val="FFFFFF" w:themeColor="background1"/>
              </w:rPr>
              <w:t>Address:</w:t>
            </w:r>
          </w:p>
        </w:tc>
        <w:tc>
          <w:tcPr>
            <w:tcW w:w="6090" w:type="dxa"/>
          </w:tcPr>
          <w:p w14:paraId="0A1DA5FC" w14:textId="77777777" w:rsidR="00D7224D" w:rsidRPr="0098777F" w:rsidRDefault="00E32442" w:rsidP="00D7224D">
            <w:pPr>
              <w:tabs>
                <w:tab w:val="left" w:pos="2127"/>
              </w:tabs>
              <w:spacing w:before="120"/>
              <w:rPr>
                <w:color w:val="FFFFFF" w:themeColor="background1"/>
              </w:rPr>
            </w:pPr>
            <w:r>
              <w:rPr>
                <w:rFonts w:eastAsia="Arial"/>
                <w:color w:val="FFFFFF" w:themeColor="background1"/>
              </w:rPr>
              <w:t>67 Futures Road</w:t>
            </w:r>
            <w:r w:rsidRPr="0098777F">
              <w:rPr>
                <w:color w:val="FFFFFF" w:themeColor="background1"/>
              </w:rPr>
              <w:br/>
            </w:r>
            <w:r>
              <w:rPr>
                <w:rFonts w:eastAsia="Arial"/>
                <w:color w:val="FFFFFF" w:themeColor="background1"/>
              </w:rPr>
              <w:t>CRANBOURNE WEST VIC 3977</w:t>
            </w:r>
          </w:p>
        </w:tc>
      </w:tr>
      <w:tr w:rsidR="00BE4EF6" w14:paraId="0A1DA600" w14:textId="77777777" w:rsidTr="00D7224D">
        <w:tc>
          <w:tcPr>
            <w:tcW w:w="2127" w:type="dxa"/>
          </w:tcPr>
          <w:p w14:paraId="0A1DA5FE" w14:textId="77777777" w:rsidR="00D7224D" w:rsidRPr="0098777F" w:rsidRDefault="00E32442" w:rsidP="00D7224D">
            <w:pPr>
              <w:tabs>
                <w:tab w:val="left" w:pos="2127"/>
              </w:tabs>
              <w:spacing w:before="120"/>
              <w:rPr>
                <w:b/>
                <w:color w:val="FFFFFF" w:themeColor="background1"/>
              </w:rPr>
            </w:pPr>
            <w:r w:rsidRPr="0098777F">
              <w:rPr>
                <w:b/>
                <w:color w:val="FFFFFF" w:themeColor="background1"/>
              </w:rPr>
              <w:t>Phone:</w:t>
            </w:r>
          </w:p>
        </w:tc>
        <w:tc>
          <w:tcPr>
            <w:tcW w:w="6090" w:type="dxa"/>
          </w:tcPr>
          <w:p w14:paraId="0A1DA5FF" w14:textId="77777777" w:rsidR="00D7224D" w:rsidRPr="0098777F" w:rsidRDefault="00E32442" w:rsidP="00D7224D">
            <w:pPr>
              <w:tabs>
                <w:tab w:val="left" w:pos="2127"/>
              </w:tabs>
              <w:spacing w:before="120"/>
              <w:rPr>
                <w:color w:val="FFFFFF" w:themeColor="background1"/>
              </w:rPr>
            </w:pPr>
            <w:r w:rsidRPr="007632B4">
              <w:rPr>
                <w:rFonts w:eastAsia="Arial"/>
                <w:color w:val="FFFFFF" w:themeColor="background1"/>
              </w:rPr>
              <w:t>03 9799 4676</w:t>
            </w:r>
          </w:p>
        </w:tc>
      </w:tr>
      <w:tr w:rsidR="00BE4EF6" w14:paraId="0A1DA603" w14:textId="77777777" w:rsidTr="00D7224D">
        <w:tc>
          <w:tcPr>
            <w:tcW w:w="2127" w:type="dxa"/>
          </w:tcPr>
          <w:p w14:paraId="0A1DA601" w14:textId="77777777" w:rsidR="00D7224D" w:rsidRPr="0098777F" w:rsidRDefault="00E32442" w:rsidP="00D7224D">
            <w:pPr>
              <w:tabs>
                <w:tab w:val="left" w:pos="2127"/>
              </w:tabs>
              <w:spacing w:before="120"/>
              <w:rPr>
                <w:b/>
                <w:color w:val="FFFFFF" w:themeColor="background1"/>
              </w:rPr>
            </w:pPr>
            <w:r w:rsidRPr="0098777F">
              <w:rPr>
                <w:b/>
                <w:color w:val="FFFFFF" w:themeColor="background1"/>
              </w:rPr>
              <w:t>Commission ID:</w:t>
            </w:r>
          </w:p>
        </w:tc>
        <w:tc>
          <w:tcPr>
            <w:tcW w:w="6090" w:type="dxa"/>
          </w:tcPr>
          <w:p w14:paraId="0A1DA602" w14:textId="77777777" w:rsidR="00D7224D" w:rsidRPr="00C0489C" w:rsidRDefault="00E32442" w:rsidP="00D7224D">
            <w:pPr>
              <w:tabs>
                <w:tab w:val="left" w:pos="2127"/>
              </w:tabs>
              <w:spacing w:before="120"/>
              <w:rPr>
                <w:rFonts w:eastAsia="Arial"/>
                <w:color w:val="FFFFFF" w:themeColor="background1"/>
              </w:rPr>
            </w:pPr>
            <w:r>
              <w:rPr>
                <w:rFonts w:eastAsia="Arial"/>
                <w:color w:val="FFFFFF" w:themeColor="background1"/>
              </w:rPr>
              <w:t>300962</w:t>
            </w:r>
          </w:p>
        </w:tc>
      </w:tr>
      <w:tr w:rsidR="00BE4EF6" w14:paraId="0A1DA606" w14:textId="77777777" w:rsidTr="00D7224D">
        <w:tc>
          <w:tcPr>
            <w:tcW w:w="2127" w:type="dxa"/>
          </w:tcPr>
          <w:p w14:paraId="0A1DA604" w14:textId="77777777" w:rsidR="00D7224D" w:rsidRPr="0098777F" w:rsidRDefault="00E32442" w:rsidP="00D7224D">
            <w:pPr>
              <w:tabs>
                <w:tab w:val="left" w:pos="2127"/>
              </w:tabs>
              <w:spacing w:before="120"/>
              <w:rPr>
                <w:b/>
                <w:color w:val="FFFFFF" w:themeColor="background1"/>
              </w:rPr>
            </w:pPr>
            <w:r>
              <w:rPr>
                <w:b/>
                <w:color w:val="FFFFFF" w:themeColor="background1"/>
              </w:rPr>
              <w:t>Provider name:</w:t>
            </w:r>
          </w:p>
        </w:tc>
        <w:tc>
          <w:tcPr>
            <w:tcW w:w="6090" w:type="dxa"/>
          </w:tcPr>
          <w:p w14:paraId="0A1DA605" w14:textId="77777777" w:rsidR="00D7224D" w:rsidRDefault="00E32442" w:rsidP="00D7224D">
            <w:pPr>
              <w:tabs>
                <w:tab w:val="left" w:pos="2127"/>
              </w:tabs>
              <w:spacing w:before="120"/>
              <w:rPr>
                <w:rFonts w:eastAsia="Arial"/>
                <w:color w:val="FFFFFF" w:themeColor="background1"/>
              </w:rPr>
            </w:pPr>
            <w:r>
              <w:rPr>
                <w:rFonts w:eastAsia="Arial"/>
                <w:color w:val="FFFFFF" w:themeColor="background1"/>
              </w:rPr>
              <w:t>ARK Investment Group Pty Ltd</w:t>
            </w:r>
          </w:p>
        </w:tc>
      </w:tr>
      <w:tr w:rsidR="00BE4EF6" w14:paraId="0A1DA609" w14:textId="77777777" w:rsidTr="00D7224D">
        <w:tc>
          <w:tcPr>
            <w:tcW w:w="2127" w:type="dxa"/>
          </w:tcPr>
          <w:p w14:paraId="0A1DA607" w14:textId="77777777" w:rsidR="00D7224D" w:rsidRPr="0098777F" w:rsidRDefault="00E32442" w:rsidP="00D7224D">
            <w:pPr>
              <w:tabs>
                <w:tab w:val="left" w:pos="2127"/>
              </w:tabs>
              <w:spacing w:before="120"/>
              <w:rPr>
                <w:b/>
                <w:color w:val="FFFFFF" w:themeColor="background1"/>
              </w:rPr>
            </w:pPr>
            <w:r w:rsidRPr="0098777F">
              <w:rPr>
                <w:b/>
                <w:color w:val="FFFFFF" w:themeColor="background1"/>
              </w:rPr>
              <w:t>Activity type:</w:t>
            </w:r>
          </w:p>
        </w:tc>
        <w:tc>
          <w:tcPr>
            <w:tcW w:w="6090" w:type="dxa"/>
          </w:tcPr>
          <w:p w14:paraId="0A1DA608" w14:textId="77777777" w:rsidR="00D7224D" w:rsidRPr="0098777F" w:rsidRDefault="00E32442" w:rsidP="00D7224D">
            <w:pPr>
              <w:tabs>
                <w:tab w:val="left" w:pos="2127"/>
              </w:tabs>
              <w:spacing w:before="120"/>
              <w:rPr>
                <w:color w:val="FFFFFF" w:themeColor="background1"/>
              </w:rPr>
            </w:pPr>
            <w:r>
              <w:rPr>
                <w:rFonts w:eastAsia="Arial"/>
                <w:color w:val="FFFFFF" w:themeColor="background1"/>
              </w:rPr>
              <w:t>Quality Audit</w:t>
            </w:r>
          </w:p>
        </w:tc>
      </w:tr>
      <w:tr w:rsidR="00BE4EF6" w14:paraId="0A1DA60C" w14:textId="77777777" w:rsidTr="00D7224D">
        <w:tc>
          <w:tcPr>
            <w:tcW w:w="2127" w:type="dxa"/>
          </w:tcPr>
          <w:p w14:paraId="0A1DA60A" w14:textId="77777777" w:rsidR="00D7224D" w:rsidRPr="0098777F" w:rsidRDefault="00E32442" w:rsidP="00D7224D">
            <w:pPr>
              <w:tabs>
                <w:tab w:val="left" w:pos="2127"/>
              </w:tabs>
              <w:spacing w:before="120"/>
              <w:rPr>
                <w:b/>
                <w:color w:val="FFFFFF" w:themeColor="background1"/>
              </w:rPr>
            </w:pPr>
            <w:r w:rsidRPr="0098777F">
              <w:rPr>
                <w:b/>
                <w:color w:val="FFFFFF" w:themeColor="background1"/>
              </w:rPr>
              <w:t>Activity date:</w:t>
            </w:r>
          </w:p>
        </w:tc>
        <w:tc>
          <w:tcPr>
            <w:tcW w:w="6090" w:type="dxa"/>
          </w:tcPr>
          <w:p w14:paraId="0A1DA60B" w14:textId="77777777" w:rsidR="00D7224D" w:rsidRPr="005D3493" w:rsidRDefault="00E32442" w:rsidP="00D7224D">
            <w:pPr>
              <w:tabs>
                <w:tab w:val="left" w:pos="2127"/>
              </w:tabs>
              <w:spacing w:before="120"/>
              <w:rPr>
                <w:color w:val="FFFFFF" w:themeColor="background1"/>
              </w:rPr>
            </w:pPr>
            <w:r>
              <w:rPr>
                <w:rFonts w:eastAsia="Arial"/>
                <w:color w:val="FFFFFF" w:themeColor="background1"/>
              </w:rPr>
              <w:t>20 June 2022 to 22 June 2022</w:t>
            </w:r>
          </w:p>
        </w:tc>
      </w:tr>
      <w:tr w:rsidR="00BE4EF6" w14:paraId="0A1DA60F" w14:textId="77777777" w:rsidTr="00D7224D">
        <w:tc>
          <w:tcPr>
            <w:tcW w:w="2127" w:type="dxa"/>
          </w:tcPr>
          <w:p w14:paraId="0A1DA60D" w14:textId="77777777" w:rsidR="00D7224D" w:rsidRPr="00917EEE" w:rsidRDefault="00E32442" w:rsidP="00D7224D">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0A1DA60E" w14:textId="736FE292" w:rsidR="00D7224D" w:rsidRDefault="001F1053" w:rsidP="00D7224D">
            <w:pPr>
              <w:tabs>
                <w:tab w:val="left" w:pos="2127"/>
              </w:tabs>
              <w:spacing w:before="120"/>
              <w:rPr>
                <w:color w:val="FFFFFF" w:themeColor="background1"/>
              </w:rPr>
            </w:pPr>
            <w:r>
              <w:rPr>
                <w:rFonts w:cs="Times New Roman"/>
                <w:iCs/>
                <w:color w:val="FFFFFF" w:themeColor="background1"/>
              </w:rPr>
              <w:t>0</w:t>
            </w:r>
            <w:r w:rsidR="000B4D81">
              <w:rPr>
                <w:rFonts w:cs="Times New Roman"/>
                <w:iCs/>
                <w:color w:val="FFFFFF" w:themeColor="background1"/>
              </w:rPr>
              <w:t xml:space="preserve">8 </w:t>
            </w:r>
            <w:r w:rsidR="007F5CDF">
              <w:rPr>
                <w:rFonts w:cs="Times New Roman"/>
                <w:iCs/>
                <w:color w:val="FFFFFF" w:themeColor="background1"/>
              </w:rPr>
              <w:t>August 2022</w:t>
            </w:r>
          </w:p>
        </w:tc>
      </w:tr>
    </w:tbl>
    <w:p w14:paraId="0A1DA610" w14:textId="77777777" w:rsidR="00D7224D" w:rsidRDefault="00D7224D" w:rsidP="00D7224D">
      <w:pPr>
        <w:tabs>
          <w:tab w:val="left" w:pos="2127"/>
        </w:tabs>
        <w:spacing w:before="120"/>
        <w:rPr>
          <w:rFonts w:eastAsia="Arial"/>
          <w:color w:val="FFFFFF" w:themeColor="background1"/>
          <w:sz w:val="28"/>
          <w:szCs w:val="28"/>
          <w:highlight w:val="yellow"/>
        </w:rPr>
      </w:pPr>
    </w:p>
    <w:p w14:paraId="0A1DA611" w14:textId="77777777" w:rsidR="00D7224D" w:rsidRDefault="00D7224D" w:rsidP="00D7224D">
      <w:pPr>
        <w:pStyle w:val="Heading1"/>
        <w:sectPr w:rsidR="00D7224D" w:rsidSect="00D7224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1DA612" w14:textId="77777777" w:rsidR="00D7224D" w:rsidRDefault="00E32442" w:rsidP="00D7224D">
      <w:pPr>
        <w:pStyle w:val="Heading1"/>
      </w:pPr>
      <w:bookmarkStart w:id="0" w:name="_Hlk32477662"/>
      <w:r>
        <w:lastRenderedPageBreak/>
        <w:t>Performance report prepared by</w:t>
      </w:r>
    </w:p>
    <w:p w14:paraId="0A1DA613" w14:textId="571258BC" w:rsidR="00D7224D" w:rsidRPr="009B0F30" w:rsidRDefault="00F056CB" w:rsidP="00D7224D">
      <w:r>
        <w:t>G Roberts</w:t>
      </w:r>
      <w:r w:rsidR="00E32442" w:rsidRPr="007E1990">
        <w:t>, delegate</w:t>
      </w:r>
      <w:r w:rsidR="00E32442">
        <w:t xml:space="preserve"> of the Aged Care Quality and Safety Commissioner.</w:t>
      </w:r>
    </w:p>
    <w:p w14:paraId="0A1DA614" w14:textId="77777777" w:rsidR="00D7224D" w:rsidRDefault="00E32442" w:rsidP="00D7224D">
      <w:pPr>
        <w:pStyle w:val="Heading1"/>
      </w:pPr>
      <w:r>
        <w:t>Publication of report</w:t>
      </w:r>
    </w:p>
    <w:p w14:paraId="0A1DA615" w14:textId="77777777" w:rsidR="00D7224D" w:rsidRDefault="00E32442" w:rsidP="00D7224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0A1DA616" w14:textId="77777777" w:rsidR="00D7224D" w:rsidRDefault="00E32442" w:rsidP="00D7224D">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A1DA617" w14:textId="77777777" w:rsidR="00D7224D" w:rsidRDefault="00E32442" w:rsidP="00D7224D">
      <w:pPr>
        <w:tabs>
          <w:tab w:val="left" w:pos="4111"/>
        </w:tabs>
      </w:pPr>
      <w:bookmarkStart w:id="1" w:name="HcsServicesFullListWithAddress"/>
      <w:r>
        <w:rPr>
          <w:b/>
          <w:bCs/>
        </w:rPr>
        <w:t>Home Care:</w:t>
      </w:r>
    </w:p>
    <w:p w14:paraId="0A1DA618" w14:textId="77777777" w:rsidR="00D7224D" w:rsidRDefault="00E32442" w:rsidP="00501EB0">
      <w:pPr>
        <w:numPr>
          <w:ilvl w:val="0"/>
          <w:numId w:val="21"/>
        </w:numPr>
        <w:tabs>
          <w:tab w:val="left" w:pos="4111"/>
        </w:tabs>
        <w:spacing w:before="0" w:after="0"/>
      </w:pPr>
      <w:r>
        <w:t>Home Care, 26950, 67 Futures Road, CRANBOURNE WEST VIC 3977</w:t>
      </w:r>
    </w:p>
    <w:bookmarkEnd w:id="1"/>
    <w:bookmarkEnd w:id="0"/>
    <w:p w14:paraId="0A1DA61B" w14:textId="77777777" w:rsidR="00D7224D" w:rsidRPr="007E1990" w:rsidRDefault="00E32442">
      <w:pPr>
        <w:spacing w:before="0" w:after="160" w:line="259" w:lineRule="auto"/>
      </w:pPr>
      <w:r>
        <w:br w:type="page"/>
      </w:r>
    </w:p>
    <w:p w14:paraId="0A1DA61C" w14:textId="2EC7F757" w:rsidR="00D7224D" w:rsidRPr="0037487E" w:rsidRDefault="00E32442" w:rsidP="00D7224D">
      <w:pPr>
        <w:pStyle w:val="Heading1"/>
        <w:rPr>
          <w:rFonts w:ascii="Arial" w:hAnsi="Arial"/>
          <w:b w:val="0"/>
          <w:color w:val="FF0000"/>
          <w:sz w:val="18"/>
          <w:szCs w:val="18"/>
        </w:rPr>
      </w:pPr>
      <w:r w:rsidRPr="001E6954">
        <w:lastRenderedPageBreak/>
        <w:t>Overall assessment of Service</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BE4EF6" w14:paraId="0A1DA8BA" w14:textId="77777777" w:rsidTr="00D7224D">
        <w:tc>
          <w:tcPr>
            <w:tcW w:w="5387" w:type="dxa"/>
          </w:tcPr>
          <w:p w14:paraId="0A1DA8B7" w14:textId="77777777" w:rsidR="00D7224D" w:rsidRPr="00A65009" w:rsidRDefault="00E32442" w:rsidP="00D7224D">
            <w:pPr>
              <w:pStyle w:val="Heading4"/>
              <w:tabs>
                <w:tab w:val="clear" w:pos="9072"/>
              </w:tabs>
              <w:spacing w:before="120" w:after="0" w:line="240" w:lineRule="auto"/>
              <w:outlineLvl w:val="3"/>
              <w:rPr>
                <w:b w:val="0"/>
              </w:rPr>
            </w:pPr>
            <w:r w:rsidRPr="00A65009">
              <w:t>Standard 1 Consumer dignity and choice</w:t>
            </w:r>
          </w:p>
        </w:tc>
        <w:tc>
          <w:tcPr>
            <w:tcW w:w="851" w:type="dxa"/>
          </w:tcPr>
          <w:p w14:paraId="0A1DA8B8" w14:textId="77777777" w:rsidR="00D7224D" w:rsidRPr="00A65009" w:rsidRDefault="00E32442" w:rsidP="00D7224D">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0A1DA8B9" w14:textId="5733BFA2" w:rsidR="00D7224D" w:rsidRPr="00A65009" w:rsidRDefault="00E32442" w:rsidP="00D7224D">
            <w:pPr>
              <w:pStyle w:val="Heading4"/>
              <w:tabs>
                <w:tab w:val="clear" w:pos="9072"/>
              </w:tabs>
              <w:spacing w:before="120" w:after="0" w:line="240" w:lineRule="auto"/>
              <w:ind w:left="25"/>
              <w:outlineLvl w:val="3"/>
            </w:pPr>
            <w:r w:rsidRPr="00A65009">
              <w:rPr>
                <w:rFonts w:eastAsia="Times New Roman"/>
                <w:iCs w:val="0"/>
              </w:rPr>
              <w:t>Compliant</w:t>
            </w:r>
          </w:p>
        </w:tc>
      </w:tr>
      <w:tr w:rsidR="00BE4EF6" w14:paraId="0A1DA8BE" w14:textId="77777777" w:rsidTr="00D7224D">
        <w:tc>
          <w:tcPr>
            <w:tcW w:w="5387" w:type="dxa"/>
          </w:tcPr>
          <w:p w14:paraId="0A1DA8BB" w14:textId="77777777" w:rsidR="00D7224D" w:rsidRPr="00A65009" w:rsidRDefault="00E32442" w:rsidP="00D7224D">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0A1DA8BC" w14:textId="77777777" w:rsidR="00D7224D" w:rsidRPr="00A65009" w:rsidRDefault="00E32442" w:rsidP="00D7224D">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0A1DA8BD" w14:textId="774B96B8" w:rsidR="00D7224D" w:rsidRPr="00A65009" w:rsidRDefault="00E32442" w:rsidP="00D7224D">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BE4EF6" w14:paraId="0A1DA8C2" w14:textId="77777777" w:rsidTr="00D7224D">
        <w:tc>
          <w:tcPr>
            <w:tcW w:w="5387" w:type="dxa"/>
          </w:tcPr>
          <w:p w14:paraId="0A1DA8BF" w14:textId="77777777" w:rsidR="00D7224D" w:rsidRPr="00A65009" w:rsidRDefault="00E32442" w:rsidP="00D7224D">
            <w:pPr>
              <w:pStyle w:val="Heading4"/>
              <w:tabs>
                <w:tab w:val="clear" w:pos="9072"/>
              </w:tabs>
              <w:spacing w:before="120" w:after="0" w:line="240" w:lineRule="auto"/>
              <w:outlineLvl w:val="3"/>
              <w:rPr>
                <w:b w:val="0"/>
              </w:rPr>
            </w:pPr>
            <w:r w:rsidRPr="00A65009">
              <w:rPr>
                <w:b w:val="0"/>
              </w:rPr>
              <w:t>Requirement 1(3)(b)</w:t>
            </w:r>
          </w:p>
        </w:tc>
        <w:tc>
          <w:tcPr>
            <w:tcW w:w="851" w:type="dxa"/>
          </w:tcPr>
          <w:p w14:paraId="0A1DA8C0" w14:textId="77777777" w:rsidR="00D7224D" w:rsidRPr="00A65009" w:rsidRDefault="00E32442" w:rsidP="00D7224D">
            <w:pPr>
              <w:pStyle w:val="Heading4"/>
              <w:tabs>
                <w:tab w:val="clear" w:pos="9072"/>
              </w:tabs>
              <w:spacing w:before="120" w:after="0" w:line="240" w:lineRule="auto"/>
              <w:ind w:left="-3"/>
              <w:outlineLvl w:val="3"/>
              <w:rPr>
                <w:b w:val="0"/>
              </w:rPr>
            </w:pPr>
            <w:r w:rsidRPr="00A65009">
              <w:rPr>
                <w:b w:val="0"/>
              </w:rPr>
              <w:t>HCP</w:t>
            </w:r>
          </w:p>
        </w:tc>
        <w:tc>
          <w:tcPr>
            <w:tcW w:w="3123" w:type="dxa"/>
          </w:tcPr>
          <w:p w14:paraId="0A1DA8C1" w14:textId="29E20E20" w:rsidR="00D7224D" w:rsidRPr="00A65009" w:rsidRDefault="00E32442" w:rsidP="00D7224D">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BE4EF6" w14:paraId="0A1DA8C6" w14:textId="77777777" w:rsidTr="00D7224D">
        <w:tc>
          <w:tcPr>
            <w:tcW w:w="5387" w:type="dxa"/>
          </w:tcPr>
          <w:p w14:paraId="0A1DA8C3" w14:textId="77777777" w:rsidR="00D7224D" w:rsidRPr="00A65009" w:rsidRDefault="00E32442" w:rsidP="00D7224D">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0A1DA8C4" w14:textId="77777777" w:rsidR="00D7224D" w:rsidRPr="00A65009" w:rsidRDefault="00E32442" w:rsidP="00D7224D">
            <w:pPr>
              <w:pStyle w:val="Heading4"/>
              <w:tabs>
                <w:tab w:val="clear" w:pos="9072"/>
              </w:tabs>
              <w:spacing w:before="120" w:after="0" w:line="240" w:lineRule="auto"/>
              <w:ind w:left="-3"/>
              <w:outlineLvl w:val="3"/>
              <w:rPr>
                <w:b w:val="0"/>
              </w:rPr>
            </w:pPr>
            <w:r w:rsidRPr="00A65009">
              <w:rPr>
                <w:b w:val="0"/>
              </w:rPr>
              <w:t>HCP</w:t>
            </w:r>
          </w:p>
        </w:tc>
        <w:tc>
          <w:tcPr>
            <w:tcW w:w="3123" w:type="dxa"/>
          </w:tcPr>
          <w:p w14:paraId="0A1DA8C5" w14:textId="6044B013" w:rsidR="00D7224D" w:rsidRPr="00A65009" w:rsidRDefault="00E32442" w:rsidP="00D7224D">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BE4EF6" w14:paraId="0A1DA8CA" w14:textId="77777777" w:rsidTr="00D7224D">
        <w:tc>
          <w:tcPr>
            <w:tcW w:w="5387" w:type="dxa"/>
          </w:tcPr>
          <w:p w14:paraId="0A1DA8C7" w14:textId="77777777" w:rsidR="00D7224D" w:rsidRPr="00A65009" w:rsidRDefault="00E32442" w:rsidP="00D7224D">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0A1DA8C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8C9" w14:textId="4623A98F" w:rsidR="00D7224D" w:rsidRPr="00A65009" w:rsidRDefault="00E32442" w:rsidP="00D7224D">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BE4EF6" w14:paraId="0A1DA8CE" w14:textId="77777777" w:rsidTr="00D7224D">
        <w:tc>
          <w:tcPr>
            <w:tcW w:w="5387" w:type="dxa"/>
          </w:tcPr>
          <w:p w14:paraId="0A1DA8CB" w14:textId="77777777" w:rsidR="00D7224D" w:rsidRPr="00A65009" w:rsidRDefault="00E32442" w:rsidP="00D7224D">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0A1DA8CC"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8CD" w14:textId="612CB8ED" w:rsidR="00D7224D" w:rsidRPr="00A65009" w:rsidRDefault="00E32442" w:rsidP="00D7224D">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BE4EF6" w14:paraId="0A1DA8D2" w14:textId="77777777" w:rsidTr="00D7224D">
        <w:tc>
          <w:tcPr>
            <w:tcW w:w="5387" w:type="dxa"/>
          </w:tcPr>
          <w:p w14:paraId="0A1DA8CF" w14:textId="77777777" w:rsidR="00D7224D" w:rsidRPr="00A65009" w:rsidRDefault="00E32442" w:rsidP="00D7224D">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0A1DA8D0"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8D1" w14:textId="0BBF3E1B" w:rsidR="00D7224D" w:rsidRPr="00A65009" w:rsidRDefault="00E32442" w:rsidP="00D7224D">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BE4EF6" w14:paraId="0A1DA8D6" w14:textId="77777777" w:rsidTr="00D7224D">
        <w:tc>
          <w:tcPr>
            <w:tcW w:w="5387" w:type="dxa"/>
          </w:tcPr>
          <w:p w14:paraId="0A1DA8D3" w14:textId="77777777" w:rsidR="00D7224D" w:rsidRPr="00A65009" w:rsidRDefault="00D7224D" w:rsidP="00D7224D">
            <w:pPr>
              <w:pStyle w:val="Heading4"/>
              <w:keepNext w:val="0"/>
              <w:tabs>
                <w:tab w:val="clear" w:pos="9072"/>
              </w:tabs>
              <w:spacing w:before="120" w:after="0" w:line="240" w:lineRule="auto"/>
              <w:outlineLvl w:val="3"/>
              <w:rPr>
                <w:b w:val="0"/>
              </w:rPr>
            </w:pPr>
          </w:p>
        </w:tc>
        <w:tc>
          <w:tcPr>
            <w:tcW w:w="851" w:type="dxa"/>
          </w:tcPr>
          <w:p w14:paraId="0A1DA8D4" w14:textId="77777777" w:rsidR="00D7224D" w:rsidRPr="00A65009" w:rsidRDefault="00D7224D" w:rsidP="00D7224D">
            <w:pPr>
              <w:pStyle w:val="Heading4"/>
              <w:keepNext w:val="0"/>
              <w:tabs>
                <w:tab w:val="clear" w:pos="9072"/>
              </w:tabs>
              <w:spacing w:before="120" w:after="0" w:line="240" w:lineRule="auto"/>
              <w:ind w:left="-3"/>
              <w:outlineLvl w:val="3"/>
              <w:rPr>
                <w:b w:val="0"/>
              </w:rPr>
            </w:pPr>
          </w:p>
        </w:tc>
        <w:tc>
          <w:tcPr>
            <w:tcW w:w="3123" w:type="dxa"/>
          </w:tcPr>
          <w:p w14:paraId="0A1DA8D5" w14:textId="77777777" w:rsidR="00D7224D" w:rsidRPr="00A65009" w:rsidRDefault="00D7224D" w:rsidP="00D7224D">
            <w:pPr>
              <w:pStyle w:val="Heading4"/>
              <w:keepNext w:val="0"/>
              <w:tabs>
                <w:tab w:val="clear" w:pos="9072"/>
              </w:tabs>
              <w:spacing w:before="120" w:after="0" w:line="240" w:lineRule="auto"/>
              <w:ind w:left="25"/>
              <w:outlineLvl w:val="3"/>
              <w:rPr>
                <w:rFonts w:eastAsia="Times New Roman"/>
                <w:b w:val="0"/>
                <w:iCs w:val="0"/>
              </w:rPr>
            </w:pPr>
          </w:p>
        </w:tc>
      </w:tr>
      <w:tr w:rsidR="00BE4EF6" w14:paraId="0A1DA8DA" w14:textId="77777777" w:rsidTr="00D7224D">
        <w:tc>
          <w:tcPr>
            <w:tcW w:w="5387" w:type="dxa"/>
          </w:tcPr>
          <w:p w14:paraId="0A1DA8D7" w14:textId="77777777" w:rsidR="00D7224D" w:rsidRPr="00A65009" w:rsidRDefault="00E32442" w:rsidP="00D7224D">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0A1DA8D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0A1DA8D9" w14:textId="77777777" w:rsidR="00D7224D" w:rsidRPr="00A65009" w:rsidRDefault="00E32442" w:rsidP="00D7224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Not Compliant</w:t>
            </w:r>
          </w:p>
        </w:tc>
      </w:tr>
      <w:tr w:rsidR="00BE4EF6" w14:paraId="0A1DA8DE" w14:textId="77777777" w:rsidTr="00D7224D">
        <w:tc>
          <w:tcPr>
            <w:tcW w:w="5387" w:type="dxa"/>
          </w:tcPr>
          <w:p w14:paraId="0A1DA8DB" w14:textId="77777777" w:rsidR="00D7224D" w:rsidRPr="00A65009" w:rsidRDefault="00E32442" w:rsidP="00D7224D">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0A1DA8DC"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8DD" w14:textId="77777777" w:rsidR="00D7224D" w:rsidRPr="00A65009" w:rsidRDefault="00E32442" w:rsidP="00D7224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BE4EF6" w14:paraId="0A1DA8E2" w14:textId="77777777" w:rsidTr="00D7224D">
        <w:tc>
          <w:tcPr>
            <w:tcW w:w="5387" w:type="dxa"/>
          </w:tcPr>
          <w:p w14:paraId="0A1DA8DF" w14:textId="77777777" w:rsidR="00D7224D" w:rsidRPr="00A65009" w:rsidRDefault="00E32442" w:rsidP="00D7224D">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0A1DA8E0"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8E1" w14:textId="42BE5BC3" w:rsidR="00D7224D" w:rsidRPr="00A65009" w:rsidRDefault="00E32442" w:rsidP="00D7224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BE4EF6" w14:paraId="0A1DA8E6" w14:textId="77777777" w:rsidTr="00D7224D">
        <w:tc>
          <w:tcPr>
            <w:tcW w:w="5387" w:type="dxa"/>
          </w:tcPr>
          <w:p w14:paraId="0A1DA8E3" w14:textId="77777777" w:rsidR="00D7224D" w:rsidRPr="00A65009" w:rsidRDefault="00E32442" w:rsidP="00D7224D">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0A1DA8E4"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8E5" w14:textId="1BD32C65" w:rsidR="00D7224D" w:rsidRPr="00A65009" w:rsidRDefault="00E32442" w:rsidP="00D7224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BE4EF6" w14:paraId="0A1DA8EA" w14:textId="77777777" w:rsidTr="00D7224D">
        <w:tc>
          <w:tcPr>
            <w:tcW w:w="5387" w:type="dxa"/>
          </w:tcPr>
          <w:p w14:paraId="0A1DA8E7" w14:textId="77777777" w:rsidR="00D7224D" w:rsidRPr="00A65009" w:rsidRDefault="00E32442" w:rsidP="00D7224D">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0A1DA8E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8E9" w14:textId="0F5AEF64" w:rsidR="00D7224D" w:rsidRPr="00A65009" w:rsidRDefault="00E32442" w:rsidP="00D7224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BE4EF6" w14:paraId="0A1DA8EE" w14:textId="77777777" w:rsidTr="00D7224D">
        <w:tc>
          <w:tcPr>
            <w:tcW w:w="5387" w:type="dxa"/>
          </w:tcPr>
          <w:p w14:paraId="0A1DA8EB" w14:textId="77777777" w:rsidR="00D7224D" w:rsidRPr="00A65009" w:rsidRDefault="00E32442" w:rsidP="00D7224D">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0A1DA8EC"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8ED" w14:textId="2E9E9ADB" w:rsidR="00D7224D" w:rsidRPr="00A65009" w:rsidRDefault="00E32442" w:rsidP="00D7224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BE4EF6" w14:paraId="0A1DA8F2" w14:textId="77777777" w:rsidTr="00D7224D">
        <w:tc>
          <w:tcPr>
            <w:tcW w:w="5387" w:type="dxa"/>
          </w:tcPr>
          <w:p w14:paraId="0A1DA8EF" w14:textId="77777777" w:rsidR="00D7224D" w:rsidRPr="00A65009" w:rsidRDefault="00D7224D" w:rsidP="00D7224D">
            <w:pPr>
              <w:pStyle w:val="Heading4"/>
              <w:keepNext w:val="0"/>
              <w:tabs>
                <w:tab w:val="clear" w:pos="9072"/>
              </w:tabs>
              <w:spacing w:before="120" w:after="0" w:line="240" w:lineRule="auto"/>
              <w:outlineLvl w:val="3"/>
              <w:rPr>
                <w:b w:val="0"/>
              </w:rPr>
            </w:pPr>
          </w:p>
        </w:tc>
        <w:tc>
          <w:tcPr>
            <w:tcW w:w="851" w:type="dxa"/>
          </w:tcPr>
          <w:p w14:paraId="0A1DA8F0" w14:textId="77777777" w:rsidR="00D7224D" w:rsidRPr="00A65009" w:rsidRDefault="00D7224D" w:rsidP="00D7224D">
            <w:pPr>
              <w:pStyle w:val="Heading4"/>
              <w:keepNext w:val="0"/>
              <w:tabs>
                <w:tab w:val="clear" w:pos="9072"/>
              </w:tabs>
              <w:spacing w:before="120" w:after="0" w:line="240" w:lineRule="auto"/>
              <w:ind w:left="-3"/>
              <w:outlineLvl w:val="3"/>
              <w:rPr>
                <w:b w:val="0"/>
              </w:rPr>
            </w:pPr>
          </w:p>
        </w:tc>
        <w:tc>
          <w:tcPr>
            <w:tcW w:w="3123" w:type="dxa"/>
          </w:tcPr>
          <w:p w14:paraId="0A1DA8F1" w14:textId="77777777" w:rsidR="00D7224D" w:rsidRPr="00A65009" w:rsidRDefault="00D7224D" w:rsidP="00D7224D">
            <w:pPr>
              <w:pStyle w:val="Heading4"/>
              <w:keepNext w:val="0"/>
              <w:tabs>
                <w:tab w:val="clear" w:pos="9072"/>
              </w:tabs>
              <w:spacing w:before="120" w:after="0" w:line="240" w:lineRule="auto"/>
              <w:ind w:left="-104"/>
              <w:outlineLvl w:val="3"/>
              <w:rPr>
                <w:rFonts w:eastAsia="Times New Roman"/>
                <w:b w:val="0"/>
                <w:iCs w:val="0"/>
              </w:rPr>
            </w:pPr>
          </w:p>
        </w:tc>
      </w:tr>
      <w:tr w:rsidR="00BE4EF6" w14:paraId="0A1DA8F6" w14:textId="77777777" w:rsidTr="00D7224D">
        <w:tc>
          <w:tcPr>
            <w:tcW w:w="5387" w:type="dxa"/>
          </w:tcPr>
          <w:p w14:paraId="0A1DA8F3" w14:textId="77777777" w:rsidR="00D7224D" w:rsidRPr="00A65009" w:rsidRDefault="00E32442" w:rsidP="00D7224D">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0A1DA8F4" w14:textId="77777777" w:rsidR="00D7224D" w:rsidRPr="00A65009" w:rsidRDefault="00E32442" w:rsidP="00D7224D">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0A1DA8F5" w14:textId="6C683AAE" w:rsidR="00D7224D" w:rsidRPr="00A65009" w:rsidRDefault="00E32442" w:rsidP="00D7224D">
            <w:pPr>
              <w:pStyle w:val="Heading4"/>
              <w:tabs>
                <w:tab w:val="clear" w:pos="9072"/>
              </w:tabs>
              <w:spacing w:before="120" w:after="0" w:line="240" w:lineRule="auto"/>
              <w:outlineLvl w:val="3"/>
            </w:pPr>
            <w:r w:rsidRPr="00A65009">
              <w:rPr>
                <w:rFonts w:eastAsia="Times New Roman"/>
                <w:iCs w:val="0"/>
              </w:rPr>
              <w:t>Compliant</w:t>
            </w:r>
          </w:p>
        </w:tc>
      </w:tr>
      <w:tr w:rsidR="00BE4EF6" w14:paraId="0A1DA8FA" w14:textId="77777777" w:rsidTr="00D7224D">
        <w:tc>
          <w:tcPr>
            <w:tcW w:w="5387" w:type="dxa"/>
          </w:tcPr>
          <w:p w14:paraId="0A1DA8F7" w14:textId="77777777" w:rsidR="00D7224D" w:rsidRPr="00A65009" w:rsidRDefault="00E32442" w:rsidP="00D7224D">
            <w:pPr>
              <w:pStyle w:val="Heading4"/>
              <w:tabs>
                <w:tab w:val="clear" w:pos="9072"/>
              </w:tabs>
              <w:spacing w:before="120" w:after="0" w:line="240" w:lineRule="auto"/>
              <w:outlineLvl w:val="3"/>
              <w:rPr>
                <w:b w:val="0"/>
              </w:rPr>
            </w:pPr>
            <w:r w:rsidRPr="00A65009">
              <w:rPr>
                <w:b w:val="0"/>
              </w:rPr>
              <w:t>Requirement 3(3)(a)</w:t>
            </w:r>
          </w:p>
        </w:tc>
        <w:tc>
          <w:tcPr>
            <w:tcW w:w="851" w:type="dxa"/>
          </w:tcPr>
          <w:p w14:paraId="0A1DA8F8" w14:textId="77777777" w:rsidR="00D7224D" w:rsidRPr="00A65009" w:rsidRDefault="00E32442" w:rsidP="00D7224D">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0A1DA8F9" w14:textId="75A01FF1" w:rsidR="00D7224D" w:rsidRPr="00A65009" w:rsidRDefault="00E32442" w:rsidP="00D7224D">
            <w:pPr>
              <w:pStyle w:val="Heading4"/>
              <w:tabs>
                <w:tab w:val="clear" w:pos="9072"/>
              </w:tabs>
              <w:spacing w:before="120" w:after="0" w:line="240" w:lineRule="auto"/>
              <w:outlineLvl w:val="3"/>
              <w:rPr>
                <w:b w:val="0"/>
              </w:rPr>
            </w:pPr>
            <w:r w:rsidRPr="00A65009">
              <w:rPr>
                <w:rFonts w:eastAsia="Times New Roman"/>
                <w:b w:val="0"/>
                <w:iCs w:val="0"/>
              </w:rPr>
              <w:t>Compliant</w:t>
            </w:r>
          </w:p>
        </w:tc>
      </w:tr>
      <w:tr w:rsidR="00BE4EF6" w14:paraId="0A1DA8FE" w14:textId="77777777" w:rsidTr="00D7224D">
        <w:tc>
          <w:tcPr>
            <w:tcW w:w="5387" w:type="dxa"/>
          </w:tcPr>
          <w:p w14:paraId="0A1DA8FB" w14:textId="77777777" w:rsidR="00D7224D" w:rsidRPr="00A65009" w:rsidRDefault="00E32442" w:rsidP="00D7224D">
            <w:pPr>
              <w:pStyle w:val="Heading4"/>
              <w:tabs>
                <w:tab w:val="clear" w:pos="9072"/>
              </w:tabs>
              <w:spacing w:before="120" w:after="0" w:line="240" w:lineRule="auto"/>
              <w:outlineLvl w:val="3"/>
              <w:rPr>
                <w:b w:val="0"/>
              </w:rPr>
            </w:pPr>
            <w:r w:rsidRPr="00A65009">
              <w:rPr>
                <w:b w:val="0"/>
              </w:rPr>
              <w:t>Requirement 3(3)(b)</w:t>
            </w:r>
          </w:p>
        </w:tc>
        <w:tc>
          <w:tcPr>
            <w:tcW w:w="851" w:type="dxa"/>
          </w:tcPr>
          <w:p w14:paraId="0A1DA8FC" w14:textId="77777777" w:rsidR="00D7224D" w:rsidRPr="00A65009" w:rsidRDefault="00E32442" w:rsidP="00D7224D">
            <w:pPr>
              <w:pStyle w:val="Heading4"/>
              <w:tabs>
                <w:tab w:val="clear" w:pos="9072"/>
              </w:tabs>
              <w:spacing w:before="120" w:after="0" w:line="240" w:lineRule="auto"/>
              <w:ind w:left="-3"/>
              <w:outlineLvl w:val="3"/>
              <w:rPr>
                <w:b w:val="0"/>
              </w:rPr>
            </w:pPr>
            <w:r w:rsidRPr="00A65009">
              <w:rPr>
                <w:b w:val="0"/>
              </w:rPr>
              <w:t>HCP</w:t>
            </w:r>
          </w:p>
        </w:tc>
        <w:tc>
          <w:tcPr>
            <w:tcW w:w="3123" w:type="dxa"/>
          </w:tcPr>
          <w:p w14:paraId="0A1DA8FD" w14:textId="1AF64EC6" w:rsidR="00D7224D" w:rsidRPr="00A65009" w:rsidRDefault="00E32442" w:rsidP="00D7224D">
            <w:pPr>
              <w:pStyle w:val="Heading4"/>
              <w:tabs>
                <w:tab w:val="clear" w:pos="9072"/>
              </w:tabs>
              <w:spacing w:before="120" w:after="0" w:line="240" w:lineRule="auto"/>
              <w:outlineLvl w:val="3"/>
              <w:rPr>
                <w:b w:val="0"/>
              </w:rPr>
            </w:pPr>
            <w:r w:rsidRPr="00A65009">
              <w:rPr>
                <w:rFonts w:eastAsia="Times New Roman"/>
                <w:b w:val="0"/>
                <w:iCs w:val="0"/>
              </w:rPr>
              <w:t>Compliant</w:t>
            </w:r>
          </w:p>
        </w:tc>
      </w:tr>
      <w:tr w:rsidR="00BE4EF6" w14:paraId="0A1DA902" w14:textId="77777777" w:rsidTr="00D7224D">
        <w:tc>
          <w:tcPr>
            <w:tcW w:w="5387" w:type="dxa"/>
          </w:tcPr>
          <w:p w14:paraId="0A1DA8FF" w14:textId="77777777" w:rsidR="00D7224D" w:rsidRPr="00A65009" w:rsidRDefault="00E32442" w:rsidP="00D7224D">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0A1DA900" w14:textId="77777777" w:rsidR="00D7224D" w:rsidRPr="00A65009" w:rsidRDefault="00E32442" w:rsidP="00D7224D">
            <w:pPr>
              <w:pStyle w:val="Heading4"/>
              <w:tabs>
                <w:tab w:val="clear" w:pos="9072"/>
              </w:tabs>
              <w:spacing w:before="120" w:after="0" w:line="240" w:lineRule="auto"/>
              <w:ind w:left="-3"/>
              <w:outlineLvl w:val="3"/>
              <w:rPr>
                <w:b w:val="0"/>
              </w:rPr>
            </w:pPr>
            <w:r w:rsidRPr="00A65009">
              <w:rPr>
                <w:b w:val="0"/>
              </w:rPr>
              <w:t>HCP</w:t>
            </w:r>
          </w:p>
        </w:tc>
        <w:tc>
          <w:tcPr>
            <w:tcW w:w="3123" w:type="dxa"/>
          </w:tcPr>
          <w:p w14:paraId="0A1DA901" w14:textId="7638BCE5" w:rsidR="00D7224D" w:rsidRPr="00A65009" w:rsidRDefault="00E32442" w:rsidP="00D7224D">
            <w:pPr>
              <w:pStyle w:val="Heading4"/>
              <w:tabs>
                <w:tab w:val="clear" w:pos="9072"/>
              </w:tabs>
              <w:spacing w:before="120" w:after="0" w:line="240" w:lineRule="auto"/>
              <w:outlineLvl w:val="3"/>
              <w:rPr>
                <w:b w:val="0"/>
              </w:rPr>
            </w:pPr>
            <w:r w:rsidRPr="00A65009">
              <w:rPr>
                <w:rFonts w:eastAsia="Times New Roman"/>
                <w:b w:val="0"/>
                <w:iCs w:val="0"/>
              </w:rPr>
              <w:t>Compliant</w:t>
            </w:r>
          </w:p>
        </w:tc>
      </w:tr>
      <w:tr w:rsidR="00BE4EF6" w14:paraId="0A1DA906" w14:textId="77777777" w:rsidTr="00D7224D">
        <w:tc>
          <w:tcPr>
            <w:tcW w:w="5387" w:type="dxa"/>
          </w:tcPr>
          <w:p w14:paraId="0A1DA903" w14:textId="77777777" w:rsidR="00D7224D" w:rsidRPr="00A65009" w:rsidRDefault="00E32442" w:rsidP="00D7224D">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0A1DA904"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05" w14:textId="79B39B84" w:rsidR="00D7224D" w:rsidRPr="00A65009" w:rsidRDefault="00E32442" w:rsidP="00D7224D">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BE4EF6" w14:paraId="0A1DA90A" w14:textId="77777777" w:rsidTr="00D7224D">
        <w:tc>
          <w:tcPr>
            <w:tcW w:w="5387" w:type="dxa"/>
          </w:tcPr>
          <w:p w14:paraId="0A1DA907" w14:textId="77777777" w:rsidR="00D7224D" w:rsidRPr="00A65009" w:rsidRDefault="00E32442" w:rsidP="00D7224D">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0A1DA90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09" w14:textId="7A6220BE" w:rsidR="00D7224D" w:rsidRPr="00A65009" w:rsidRDefault="00E32442" w:rsidP="00D7224D">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Compliant</w:t>
            </w:r>
          </w:p>
        </w:tc>
      </w:tr>
      <w:tr w:rsidR="00BE4EF6" w14:paraId="0A1DA90E" w14:textId="77777777" w:rsidTr="00D7224D">
        <w:tc>
          <w:tcPr>
            <w:tcW w:w="5387" w:type="dxa"/>
          </w:tcPr>
          <w:p w14:paraId="0A1DA90B" w14:textId="77777777" w:rsidR="00D7224D" w:rsidRPr="00A65009" w:rsidRDefault="00E32442" w:rsidP="00D7224D">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0A1DA90C"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0D" w14:textId="218F1ABA" w:rsidR="00D7224D" w:rsidRPr="00A65009" w:rsidRDefault="00E32442" w:rsidP="00D7224D">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BE4EF6" w14:paraId="0A1DA912" w14:textId="77777777" w:rsidTr="00D7224D">
        <w:tc>
          <w:tcPr>
            <w:tcW w:w="5387" w:type="dxa"/>
          </w:tcPr>
          <w:p w14:paraId="0A1DA90F" w14:textId="77777777" w:rsidR="00D7224D" w:rsidRPr="00A65009" w:rsidRDefault="00E32442" w:rsidP="00D7224D">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0A1DA910"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11" w14:textId="0A01153C" w:rsidR="00D7224D" w:rsidRPr="00A65009" w:rsidRDefault="00E32442" w:rsidP="00D7224D">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BE4EF6" w14:paraId="0A1DA916" w14:textId="77777777" w:rsidTr="00D7224D">
        <w:tc>
          <w:tcPr>
            <w:tcW w:w="5387" w:type="dxa"/>
          </w:tcPr>
          <w:p w14:paraId="0A1DA913" w14:textId="77777777" w:rsidR="00D7224D" w:rsidRPr="00A65009" w:rsidRDefault="00D7224D" w:rsidP="00D7224D">
            <w:pPr>
              <w:pStyle w:val="Heading4"/>
              <w:keepNext w:val="0"/>
              <w:tabs>
                <w:tab w:val="clear" w:pos="9072"/>
              </w:tabs>
              <w:spacing w:before="120" w:after="0" w:line="240" w:lineRule="auto"/>
              <w:ind w:left="21"/>
              <w:outlineLvl w:val="3"/>
              <w:rPr>
                <w:b w:val="0"/>
              </w:rPr>
            </w:pPr>
          </w:p>
        </w:tc>
        <w:tc>
          <w:tcPr>
            <w:tcW w:w="851" w:type="dxa"/>
          </w:tcPr>
          <w:p w14:paraId="0A1DA914" w14:textId="77777777" w:rsidR="00D7224D" w:rsidRPr="00A65009" w:rsidRDefault="00D7224D" w:rsidP="00D7224D">
            <w:pPr>
              <w:pStyle w:val="Heading4"/>
              <w:keepNext w:val="0"/>
              <w:tabs>
                <w:tab w:val="clear" w:pos="9072"/>
              </w:tabs>
              <w:spacing w:before="120" w:after="0" w:line="240" w:lineRule="auto"/>
              <w:ind w:left="-3"/>
              <w:outlineLvl w:val="3"/>
              <w:rPr>
                <w:b w:val="0"/>
              </w:rPr>
            </w:pPr>
          </w:p>
        </w:tc>
        <w:tc>
          <w:tcPr>
            <w:tcW w:w="3123" w:type="dxa"/>
          </w:tcPr>
          <w:p w14:paraId="0A1DA915" w14:textId="77777777" w:rsidR="00D7224D" w:rsidRPr="00A65009" w:rsidRDefault="00D7224D" w:rsidP="00D7224D">
            <w:pPr>
              <w:pStyle w:val="Heading4"/>
              <w:keepNext w:val="0"/>
              <w:tabs>
                <w:tab w:val="clear" w:pos="9072"/>
              </w:tabs>
              <w:spacing w:before="120" w:after="0" w:line="240" w:lineRule="auto"/>
              <w:ind w:left="21"/>
              <w:outlineLvl w:val="3"/>
              <w:rPr>
                <w:rFonts w:eastAsia="Times New Roman"/>
                <w:b w:val="0"/>
                <w:iCs w:val="0"/>
              </w:rPr>
            </w:pPr>
          </w:p>
        </w:tc>
      </w:tr>
      <w:tr w:rsidR="00BE4EF6" w14:paraId="0A1DA91A" w14:textId="77777777" w:rsidTr="00D7224D">
        <w:tc>
          <w:tcPr>
            <w:tcW w:w="5387" w:type="dxa"/>
          </w:tcPr>
          <w:p w14:paraId="0A1DA917"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0A1DA91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A1DA919" w14:textId="66985318"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BE4EF6" w14:paraId="0A1DA91E" w14:textId="77777777" w:rsidTr="00D7224D">
        <w:tc>
          <w:tcPr>
            <w:tcW w:w="5387" w:type="dxa"/>
          </w:tcPr>
          <w:p w14:paraId="0A1DA91B"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0A1DA91C"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1D" w14:textId="7CB8B7AD"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E4EF6" w14:paraId="0A1DA922" w14:textId="77777777" w:rsidTr="00D7224D">
        <w:tc>
          <w:tcPr>
            <w:tcW w:w="5387" w:type="dxa"/>
          </w:tcPr>
          <w:p w14:paraId="0A1DA91F"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0A1DA920"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21" w14:textId="556B60A2"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E4EF6" w14:paraId="0A1DA926" w14:textId="77777777" w:rsidTr="00D7224D">
        <w:tc>
          <w:tcPr>
            <w:tcW w:w="5387" w:type="dxa"/>
          </w:tcPr>
          <w:p w14:paraId="0A1DA923"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0A1DA924"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25" w14:textId="1366F933"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E4EF6" w14:paraId="0A1DA92A" w14:textId="77777777" w:rsidTr="00D7224D">
        <w:tc>
          <w:tcPr>
            <w:tcW w:w="5387" w:type="dxa"/>
          </w:tcPr>
          <w:p w14:paraId="0A1DA927"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0A1DA92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29" w14:textId="7072E4E7"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E4EF6" w14:paraId="0A1DA92E" w14:textId="77777777" w:rsidTr="00D7224D">
        <w:tc>
          <w:tcPr>
            <w:tcW w:w="5387" w:type="dxa"/>
          </w:tcPr>
          <w:p w14:paraId="0A1DA92B"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0A1DA92C"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2D" w14:textId="02C467C9"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E4EF6" w14:paraId="0A1DA932" w14:textId="77777777" w:rsidTr="00D7224D">
        <w:tc>
          <w:tcPr>
            <w:tcW w:w="5387" w:type="dxa"/>
          </w:tcPr>
          <w:p w14:paraId="0A1DA92F"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0A1DA930"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31" w14:textId="43CE32DB"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E4EF6" w14:paraId="0A1DA936" w14:textId="77777777" w:rsidTr="00D7224D">
        <w:tc>
          <w:tcPr>
            <w:tcW w:w="5387" w:type="dxa"/>
          </w:tcPr>
          <w:p w14:paraId="0A1DA933"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0A1DA934"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35" w14:textId="5881D52D"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E4EF6" w14:paraId="0A1DA93A" w14:textId="77777777" w:rsidTr="00D7224D">
        <w:tc>
          <w:tcPr>
            <w:tcW w:w="5387" w:type="dxa"/>
          </w:tcPr>
          <w:p w14:paraId="0A1DA937" w14:textId="77777777" w:rsidR="00D7224D" w:rsidRPr="00A65009" w:rsidRDefault="00D7224D" w:rsidP="00D7224D">
            <w:pPr>
              <w:pStyle w:val="Heading4"/>
              <w:keepNext w:val="0"/>
              <w:tabs>
                <w:tab w:val="clear" w:pos="9072"/>
              </w:tabs>
              <w:spacing w:before="120" w:after="0" w:line="240" w:lineRule="auto"/>
              <w:ind w:left="21"/>
              <w:outlineLvl w:val="3"/>
              <w:rPr>
                <w:b w:val="0"/>
              </w:rPr>
            </w:pPr>
          </w:p>
        </w:tc>
        <w:tc>
          <w:tcPr>
            <w:tcW w:w="851" w:type="dxa"/>
          </w:tcPr>
          <w:p w14:paraId="0A1DA938" w14:textId="77777777" w:rsidR="00D7224D" w:rsidRPr="00A65009" w:rsidRDefault="00D7224D" w:rsidP="00D7224D">
            <w:pPr>
              <w:pStyle w:val="Heading4"/>
              <w:keepNext w:val="0"/>
              <w:tabs>
                <w:tab w:val="clear" w:pos="9072"/>
              </w:tabs>
              <w:spacing w:before="120" w:after="0" w:line="240" w:lineRule="auto"/>
              <w:ind w:left="-3"/>
              <w:outlineLvl w:val="3"/>
              <w:rPr>
                <w:b w:val="0"/>
              </w:rPr>
            </w:pPr>
          </w:p>
        </w:tc>
        <w:tc>
          <w:tcPr>
            <w:tcW w:w="3123" w:type="dxa"/>
          </w:tcPr>
          <w:p w14:paraId="0A1DA939" w14:textId="77777777" w:rsidR="00D7224D" w:rsidRPr="00A65009" w:rsidRDefault="00D7224D" w:rsidP="00D7224D">
            <w:pPr>
              <w:pStyle w:val="Heading4"/>
              <w:keepNext w:val="0"/>
              <w:tabs>
                <w:tab w:val="clear" w:pos="9072"/>
              </w:tabs>
              <w:spacing w:before="120" w:after="0" w:line="240" w:lineRule="auto"/>
              <w:ind w:left="21"/>
              <w:outlineLvl w:val="3"/>
              <w:rPr>
                <w:rFonts w:eastAsia="Times New Roman"/>
                <w:b w:val="0"/>
                <w:iCs w:val="0"/>
              </w:rPr>
            </w:pPr>
          </w:p>
        </w:tc>
      </w:tr>
      <w:tr w:rsidR="00BE4EF6" w14:paraId="0A1DA93E" w14:textId="77777777" w:rsidTr="00D7224D">
        <w:tc>
          <w:tcPr>
            <w:tcW w:w="5387" w:type="dxa"/>
          </w:tcPr>
          <w:p w14:paraId="0A1DA93B"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0A1DA93C"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A1DA93D" w14:textId="71F0E3F0"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F056CB">
              <w:rPr>
                <w:rFonts w:eastAsia="Times New Roman"/>
                <w:iCs w:val="0"/>
              </w:rPr>
              <w:t>Applicable</w:t>
            </w:r>
          </w:p>
        </w:tc>
      </w:tr>
      <w:tr w:rsidR="00BE4EF6" w14:paraId="0A1DA942" w14:textId="77777777" w:rsidTr="00D7224D">
        <w:tc>
          <w:tcPr>
            <w:tcW w:w="5387" w:type="dxa"/>
          </w:tcPr>
          <w:p w14:paraId="0A1DA93F"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5(3)(a)</w:t>
            </w:r>
          </w:p>
        </w:tc>
        <w:tc>
          <w:tcPr>
            <w:tcW w:w="851" w:type="dxa"/>
          </w:tcPr>
          <w:p w14:paraId="0A1DA940"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41" w14:textId="0D63BF83"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F056CB">
              <w:rPr>
                <w:rFonts w:eastAsia="Times New Roman"/>
                <w:b w:val="0"/>
                <w:iCs w:val="0"/>
              </w:rPr>
              <w:t>Applicable</w:t>
            </w:r>
          </w:p>
        </w:tc>
      </w:tr>
      <w:tr w:rsidR="00BE4EF6" w14:paraId="0A1DA946" w14:textId="77777777" w:rsidTr="00D7224D">
        <w:tc>
          <w:tcPr>
            <w:tcW w:w="5387" w:type="dxa"/>
          </w:tcPr>
          <w:p w14:paraId="0A1DA943"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5(3)(b)</w:t>
            </w:r>
          </w:p>
        </w:tc>
        <w:tc>
          <w:tcPr>
            <w:tcW w:w="851" w:type="dxa"/>
          </w:tcPr>
          <w:p w14:paraId="0A1DA944"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45" w14:textId="2BE7A60A"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F056CB">
              <w:rPr>
                <w:rFonts w:eastAsia="Times New Roman"/>
                <w:b w:val="0"/>
                <w:iCs w:val="0"/>
              </w:rPr>
              <w:t>Applicable</w:t>
            </w:r>
          </w:p>
        </w:tc>
      </w:tr>
      <w:tr w:rsidR="00BE4EF6" w14:paraId="0A1DA94A" w14:textId="77777777" w:rsidTr="00D7224D">
        <w:tc>
          <w:tcPr>
            <w:tcW w:w="5387" w:type="dxa"/>
          </w:tcPr>
          <w:p w14:paraId="0A1DA947"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5(3)(c)</w:t>
            </w:r>
          </w:p>
        </w:tc>
        <w:tc>
          <w:tcPr>
            <w:tcW w:w="851" w:type="dxa"/>
          </w:tcPr>
          <w:p w14:paraId="0A1DA94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49" w14:textId="66E9B66C"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F056CB">
              <w:rPr>
                <w:rFonts w:eastAsia="Times New Roman"/>
                <w:b w:val="0"/>
                <w:iCs w:val="0"/>
              </w:rPr>
              <w:t>Applicable</w:t>
            </w:r>
          </w:p>
        </w:tc>
      </w:tr>
      <w:tr w:rsidR="00BE4EF6" w14:paraId="0A1DA94E" w14:textId="77777777" w:rsidTr="00D7224D">
        <w:tc>
          <w:tcPr>
            <w:tcW w:w="5387" w:type="dxa"/>
          </w:tcPr>
          <w:p w14:paraId="0A1DA94B" w14:textId="77777777" w:rsidR="00D7224D" w:rsidRPr="00A65009" w:rsidRDefault="00D7224D" w:rsidP="00D7224D">
            <w:pPr>
              <w:pStyle w:val="Heading4"/>
              <w:keepNext w:val="0"/>
              <w:tabs>
                <w:tab w:val="clear" w:pos="9072"/>
              </w:tabs>
              <w:spacing w:before="120" w:after="0" w:line="240" w:lineRule="auto"/>
              <w:ind w:left="21"/>
              <w:outlineLvl w:val="3"/>
              <w:rPr>
                <w:b w:val="0"/>
              </w:rPr>
            </w:pPr>
          </w:p>
        </w:tc>
        <w:tc>
          <w:tcPr>
            <w:tcW w:w="851" w:type="dxa"/>
          </w:tcPr>
          <w:p w14:paraId="0A1DA94C" w14:textId="77777777" w:rsidR="00D7224D" w:rsidRPr="00A65009" w:rsidRDefault="00D7224D" w:rsidP="00D7224D">
            <w:pPr>
              <w:pStyle w:val="Heading4"/>
              <w:keepNext w:val="0"/>
              <w:tabs>
                <w:tab w:val="clear" w:pos="9072"/>
              </w:tabs>
              <w:spacing w:before="120" w:after="0" w:line="240" w:lineRule="auto"/>
              <w:ind w:left="-3"/>
              <w:outlineLvl w:val="3"/>
              <w:rPr>
                <w:b w:val="0"/>
              </w:rPr>
            </w:pPr>
          </w:p>
        </w:tc>
        <w:tc>
          <w:tcPr>
            <w:tcW w:w="3123" w:type="dxa"/>
          </w:tcPr>
          <w:p w14:paraId="0A1DA94D" w14:textId="77777777" w:rsidR="00D7224D" w:rsidRPr="00A65009" w:rsidRDefault="00D7224D" w:rsidP="00D7224D">
            <w:pPr>
              <w:pStyle w:val="Heading4"/>
              <w:keepNext w:val="0"/>
              <w:tabs>
                <w:tab w:val="clear" w:pos="9072"/>
              </w:tabs>
              <w:spacing w:before="120" w:after="0" w:line="240" w:lineRule="auto"/>
              <w:ind w:left="21"/>
              <w:outlineLvl w:val="3"/>
              <w:rPr>
                <w:rFonts w:eastAsia="Times New Roman"/>
                <w:b w:val="0"/>
                <w:iCs w:val="0"/>
              </w:rPr>
            </w:pPr>
          </w:p>
        </w:tc>
      </w:tr>
      <w:tr w:rsidR="00BE4EF6" w14:paraId="0A1DA952" w14:textId="77777777" w:rsidTr="00D7224D">
        <w:tc>
          <w:tcPr>
            <w:tcW w:w="5387" w:type="dxa"/>
          </w:tcPr>
          <w:p w14:paraId="0A1DA94F"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0A1DA950"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A1DA951" w14:textId="2F084426"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BE4EF6" w14:paraId="0A1DA956" w14:textId="77777777" w:rsidTr="00D7224D">
        <w:tc>
          <w:tcPr>
            <w:tcW w:w="5387" w:type="dxa"/>
          </w:tcPr>
          <w:p w14:paraId="0A1DA953"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0A1DA954"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0A1DA955" w14:textId="6B2B2365"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E4EF6" w14:paraId="0A1DA95A" w14:textId="77777777" w:rsidTr="00D7224D">
        <w:tc>
          <w:tcPr>
            <w:tcW w:w="5387" w:type="dxa"/>
          </w:tcPr>
          <w:p w14:paraId="0A1DA957"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0A1DA95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59" w14:textId="70F9BF5E"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E4EF6" w14:paraId="0A1DA95E" w14:textId="77777777" w:rsidTr="00D7224D">
        <w:tc>
          <w:tcPr>
            <w:tcW w:w="5387" w:type="dxa"/>
          </w:tcPr>
          <w:p w14:paraId="0A1DA95B"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0A1DA95C"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5D" w14:textId="382F65B8"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E4EF6" w14:paraId="0A1DA962" w14:textId="77777777" w:rsidTr="00D7224D">
        <w:tc>
          <w:tcPr>
            <w:tcW w:w="5387" w:type="dxa"/>
          </w:tcPr>
          <w:p w14:paraId="0A1DA95F" w14:textId="77777777" w:rsidR="00D7224D" w:rsidRPr="00A65009" w:rsidRDefault="00E32442" w:rsidP="00D7224D">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0A1DA960"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61" w14:textId="0D5E2554" w:rsidR="00D7224D" w:rsidRPr="00A65009" w:rsidRDefault="00E32442" w:rsidP="00D7224D">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BE4EF6" w14:paraId="0A1DA966" w14:textId="77777777" w:rsidTr="00D7224D">
        <w:tc>
          <w:tcPr>
            <w:tcW w:w="5387" w:type="dxa"/>
          </w:tcPr>
          <w:p w14:paraId="0A1DA963" w14:textId="77777777" w:rsidR="00D7224D" w:rsidRPr="00A65009" w:rsidRDefault="00D7224D" w:rsidP="00D7224D">
            <w:pPr>
              <w:pStyle w:val="Heading4"/>
              <w:keepNext w:val="0"/>
              <w:tabs>
                <w:tab w:val="clear" w:pos="9072"/>
              </w:tabs>
              <w:spacing w:before="120" w:after="0" w:line="240" w:lineRule="auto"/>
              <w:ind w:left="36"/>
              <w:outlineLvl w:val="3"/>
              <w:rPr>
                <w:b w:val="0"/>
              </w:rPr>
            </w:pPr>
          </w:p>
        </w:tc>
        <w:tc>
          <w:tcPr>
            <w:tcW w:w="851" w:type="dxa"/>
          </w:tcPr>
          <w:p w14:paraId="0A1DA964" w14:textId="77777777" w:rsidR="00D7224D" w:rsidRPr="00A65009" w:rsidRDefault="00D7224D" w:rsidP="00D7224D">
            <w:pPr>
              <w:pStyle w:val="Heading4"/>
              <w:keepNext w:val="0"/>
              <w:tabs>
                <w:tab w:val="clear" w:pos="9072"/>
              </w:tabs>
              <w:spacing w:before="120" w:after="0" w:line="240" w:lineRule="auto"/>
              <w:ind w:left="-3"/>
              <w:outlineLvl w:val="3"/>
              <w:rPr>
                <w:b w:val="0"/>
              </w:rPr>
            </w:pPr>
          </w:p>
        </w:tc>
        <w:tc>
          <w:tcPr>
            <w:tcW w:w="3123" w:type="dxa"/>
          </w:tcPr>
          <w:p w14:paraId="0A1DA965" w14:textId="77777777" w:rsidR="00D7224D" w:rsidRPr="00A65009" w:rsidRDefault="00D7224D" w:rsidP="00D7224D">
            <w:pPr>
              <w:pStyle w:val="Heading4"/>
              <w:keepNext w:val="0"/>
              <w:tabs>
                <w:tab w:val="clear" w:pos="9072"/>
              </w:tabs>
              <w:spacing w:before="120" w:after="0" w:line="240" w:lineRule="auto"/>
              <w:ind w:left="36"/>
              <w:outlineLvl w:val="3"/>
              <w:rPr>
                <w:rFonts w:eastAsia="Times New Roman"/>
                <w:b w:val="0"/>
                <w:iCs w:val="0"/>
              </w:rPr>
            </w:pPr>
          </w:p>
        </w:tc>
      </w:tr>
      <w:tr w:rsidR="00BE4EF6" w14:paraId="0A1DA96A" w14:textId="77777777" w:rsidTr="00D7224D">
        <w:tc>
          <w:tcPr>
            <w:tcW w:w="5387" w:type="dxa"/>
          </w:tcPr>
          <w:p w14:paraId="0A1DA967"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0A1DA96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A1DA969" w14:textId="77777777"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BE4EF6" w14:paraId="0A1DA96E" w14:textId="77777777" w:rsidTr="00D7224D">
        <w:tc>
          <w:tcPr>
            <w:tcW w:w="5387" w:type="dxa"/>
          </w:tcPr>
          <w:p w14:paraId="0A1DA96B" w14:textId="77777777" w:rsidR="00D7224D" w:rsidRPr="00A65009" w:rsidRDefault="00E32442" w:rsidP="00D7224D">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0A1DA96C"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0A1DA96D" w14:textId="6FCAC70D" w:rsidR="00D7224D" w:rsidRPr="00A65009" w:rsidRDefault="00E32442" w:rsidP="00D7224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E4EF6" w14:paraId="0A1DA972" w14:textId="77777777" w:rsidTr="00D7224D">
        <w:tc>
          <w:tcPr>
            <w:tcW w:w="5387" w:type="dxa"/>
          </w:tcPr>
          <w:p w14:paraId="0A1DA96F" w14:textId="77777777" w:rsidR="00D7224D" w:rsidRPr="00A65009" w:rsidRDefault="00E32442" w:rsidP="00D7224D">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0A1DA970"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71" w14:textId="51433F20" w:rsidR="00D7224D" w:rsidRPr="00A65009" w:rsidRDefault="00E32442" w:rsidP="00D7224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E4EF6" w14:paraId="0A1DA976" w14:textId="77777777" w:rsidTr="00D7224D">
        <w:tc>
          <w:tcPr>
            <w:tcW w:w="5387" w:type="dxa"/>
          </w:tcPr>
          <w:p w14:paraId="0A1DA973" w14:textId="77777777" w:rsidR="00D7224D" w:rsidRPr="00A65009" w:rsidRDefault="00E32442" w:rsidP="00D7224D">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0A1DA974"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75" w14:textId="1BD97CC7" w:rsidR="00D7224D" w:rsidRPr="00A65009" w:rsidRDefault="00E32442" w:rsidP="00D7224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E4EF6" w14:paraId="0A1DA97A" w14:textId="77777777" w:rsidTr="00D7224D">
        <w:tc>
          <w:tcPr>
            <w:tcW w:w="5387" w:type="dxa"/>
          </w:tcPr>
          <w:p w14:paraId="0A1DA977" w14:textId="77777777" w:rsidR="00D7224D" w:rsidRPr="00A65009" w:rsidRDefault="00E32442" w:rsidP="00D7224D">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0A1DA97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79" w14:textId="77777777" w:rsidR="00D7224D" w:rsidRPr="00A65009" w:rsidRDefault="00E32442" w:rsidP="00D7224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BE4EF6" w14:paraId="0A1DA97E" w14:textId="77777777" w:rsidTr="00D7224D">
        <w:tc>
          <w:tcPr>
            <w:tcW w:w="5387" w:type="dxa"/>
          </w:tcPr>
          <w:p w14:paraId="0A1DA97B" w14:textId="77777777" w:rsidR="00D7224D" w:rsidRPr="00A65009" w:rsidRDefault="00E32442" w:rsidP="00D7224D">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0A1DA97C"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7D" w14:textId="0194A315" w:rsidR="00D7224D" w:rsidRPr="00A65009" w:rsidRDefault="00E32442" w:rsidP="00D7224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E4EF6" w14:paraId="0A1DA982" w14:textId="77777777" w:rsidTr="00D7224D">
        <w:tc>
          <w:tcPr>
            <w:tcW w:w="5387" w:type="dxa"/>
          </w:tcPr>
          <w:p w14:paraId="0A1DA97F" w14:textId="77777777" w:rsidR="00D7224D" w:rsidRPr="00A65009" w:rsidRDefault="00D7224D" w:rsidP="00D7224D">
            <w:pPr>
              <w:pStyle w:val="Heading4"/>
              <w:keepNext w:val="0"/>
              <w:tabs>
                <w:tab w:val="clear" w:pos="9072"/>
              </w:tabs>
              <w:spacing w:before="120" w:after="0" w:line="240" w:lineRule="auto"/>
              <w:ind w:left="36"/>
              <w:outlineLvl w:val="3"/>
              <w:rPr>
                <w:b w:val="0"/>
              </w:rPr>
            </w:pPr>
          </w:p>
        </w:tc>
        <w:tc>
          <w:tcPr>
            <w:tcW w:w="851" w:type="dxa"/>
          </w:tcPr>
          <w:p w14:paraId="0A1DA980" w14:textId="77777777" w:rsidR="00D7224D" w:rsidRPr="00A65009" w:rsidRDefault="00D7224D" w:rsidP="00D7224D">
            <w:pPr>
              <w:pStyle w:val="Heading4"/>
              <w:keepNext w:val="0"/>
              <w:tabs>
                <w:tab w:val="clear" w:pos="9072"/>
              </w:tabs>
              <w:spacing w:before="120" w:after="0" w:line="240" w:lineRule="auto"/>
              <w:ind w:left="-3"/>
              <w:outlineLvl w:val="3"/>
              <w:rPr>
                <w:b w:val="0"/>
              </w:rPr>
            </w:pPr>
          </w:p>
        </w:tc>
        <w:tc>
          <w:tcPr>
            <w:tcW w:w="3123" w:type="dxa"/>
          </w:tcPr>
          <w:p w14:paraId="0A1DA981" w14:textId="77777777" w:rsidR="00D7224D" w:rsidRPr="00A65009" w:rsidRDefault="00D7224D" w:rsidP="00D7224D">
            <w:pPr>
              <w:pStyle w:val="Heading4"/>
              <w:keepNext w:val="0"/>
              <w:tabs>
                <w:tab w:val="clear" w:pos="9072"/>
              </w:tabs>
              <w:spacing w:before="120" w:after="0" w:line="240" w:lineRule="auto"/>
              <w:ind w:left="36"/>
              <w:outlineLvl w:val="3"/>
              <w:rPr>
                <w:rFonts w:eastAsia="Times New Roman"/>
                <w:b w:val="0"/>
                <w:iCs w:val="0"/>
              </w:rPr>
            </w:pPr>
          </w:p>
        </w:tc>
      </w:tr>
      <w:tr w:rsidR="00BE4EF6" w14:paraId="0A1DA986" w14:textId="77777777" w:rsidTr="00D7224D">
        <w:tc>
          <w:tcPr>
            <w:tcW w:w="5387" w:type="dxa"/>
          </w:tcPr>
          <w:p w14:paraId="0A1DA983" w14:textId="77777777" w:rsidR="00D7224D" w:rsidRPr="00A65009" w:rsidRDefault="00E32442" w:rsidP="00D7224D">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0A1DA984"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A1DA985" w14:textId="77777777" w:rsidR="00D7224D" w:rsidRPr="00A65009" w:rsidRDefault="00E32442" w:rsidP="00D7224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BE4EF6" w14:paraId="0A1DA98A" w14:textId="77777777" w:rsidTr="00D7224D">
        <w:tc>
          <w:tcPr>
            <w:tcW w:w="5387" w:type="dxa"/>
          </w:tcPr>
          <w:p w14:paraId="0A1DA987" w14:textId="77777777" w:rsidR="00D7224D" w:rsidRPr="00A65009" w:rsidRDefault="00E32442" w:rsidP="00D7224D">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0A1DA98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0A1DA989" w14:textId="3E41065D" w:rsidR="00D7224D" w:rsidRPr="00A65009" w:rsidRDefault="00E32442" w:rsidP="00D7224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E4EF6" w14:paraId="0A1DA98E" w14:textId="77777777" w:rsidTr="00D7224D">
        <w:tc>
          <w:tcPr>
            <w:tcW w:w="5387" w:type="dxa"/>
          </w:tcPr>
          <w:p w14:paraId="0A1DA98B" w14:textId="77777777" w:rsidR="00D7224D" w:rsidRPr="00A65009" w:rsidRDefault="00E32442" w:rsidP="00D7224D">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0A1DA98C"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8D" w14:textId="77777777" w:rsidR="00D7224D" w:rsidRPr="00A65009" w:rsidRDefault="00E32442" w:rsidP="00D7224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BE4EF6" w14:paraId="0A1DA992" w14:textId="77777777" w:rsidTr="00D7224D">
        <w:tc>
          <w:tcPr>
            <w:tcW w:w="5387" w:type="dxa"/>
          </w:tcPr>
          <w:p w14:paraId="0A1DA98F" w14:textId="77777777" w:rsidR="00D7224D" w:rsidRPr="00A65009" w:rsidRDefault="00E32442" w:rsidP="00D7224D">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0A1DA990"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91" w14:textId="77777777" w:rsidR="00D7224D" w:rsidRPr="00A65009" w:rsidRDefault="00E32442" w:rsidP="00D7224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BE4EF6" w14:paraId="0A1DA996" w14:textId="77777777" w:rsidTr="00D7224D">
        <w:tc>
          <w:tcPr>
            <w:tcW w:w="5387" w:type="dxa"/>
          </w:tcPr>
          <w:p w14:paraId="0A1DA993" w14:textId="77777777" w:rsidR="00D7224D" w:rsidRPr="00A65009" w:rsidRDefault="00E32442" w:rsidP="00D7224D">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0A1DA994"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95" w14:textId="77777777" w:rsidR="00D7224D" w:rsidRPr="00A65009" w:rsidRDefault="00E32442" w:rsidP="00D7224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BE4EF6" w14:paraId="0A1DA99A" w14:textId="77777777" w:rsidTr="00D7224D">
        <w:tc>
          <w:tcPr>
            <w:tcW w:w="5387" w:type="dxa"/>
          </w:tcPr>
          <w:p w14:paraId="0A1DA997" w14:textId="77777777" w:rsidR="00D7224D" w:rsidRPr="00A65009" w:rsidRDefault="00E32442" w:rsidP="00D7224D">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0A1DA998" w14:textId="77777777" w:rsidR="00D7224D" w:rsidRPr="00A65009" w:rsidRDefault="00E32442" w:rsidP="00D7224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1DA999" w14:textId="77777777" w:rsidR="00D7224D" w:rsidRPr="00A65009" w:rsidRDefault="00E32442" w:rsidP="00D7224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bl>
    <w:p w14:paraId="0A1DA99B" w14:textId="77777777" w:rsidR="00D7224D" w:rsidRDefault="00E32442">
      <w:pPr>
        <w:spacing w:before="0" w:after="160" w:line="259" w:lineRule="auto"/>
        <w:rPr>
          <w:rFonts w:ascii="Arial Black" w:hAnsi="Arial Black"/>
          <w:b/>
          <w:bCs/>
          <w:iCs/>
          <w:color w:val="00577D"/>
          <w:sz w:val="32"/>
          <w:szCs w:val="40"/>
        </w:rPr>
      </w:pPr>
      <w:r>
        <w:br w:type="page"/>
      </w:r>
    </w:p>
    <w:p w14:paraId="0A1DA99C" w14:textId="77777777" w:rsidR="00D7224D" w:rsidRPr="00D21DCD" w:rsidRDefault="00E32442" w:rsidP="00D7224D">
      <w:pPr>
        <w:pStyle w:val="Heading1"/>
      </w:pPr>
      <w:r>
        <w:lastRenderedPageBreak/>
        <w:t>Detailed assessment</w:t>
      </w:r>
    </w:p>
    <w:p w14:paraId="0A1DA99D" w14:textId="77777777" w:rsidR="00D7224D" w:rsidRPr="00D63989" w:rsidRDefault="00E32442" w:rsidP="00D7224D">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A1DA99E" w14:textId="77777777" w:rsidR="00D7224D" w:rsidRPr="001E6954" w:rsidRDefault="00E32442" w:rsidP="00D7224D">
      <w:pPr>
        <w:rPr>
          <w:color w:val="auto"/>
        </w:rPr>
      </w:pPr>
      <w:r w:rsidRPr="00D63989">
        <w:t>The report also specifies areas in which improvements must be made to ensure the Quality Standards are complied with.</w:t>
      </w:r>
    </w:p>
    <w:p w14:paraId="0A1DA99F" w14:textId="77777777" w:rsidR="00D7224D" w:rsidRDefault="00E32442" w:rsidP="00D7224D">
      <w:r w:rsidRPr="00D63989">
        <w:t>The following information has been taken into account in developing this performance report:</w:t>
      </w:r>
    </w:p>
    <w:p w14:paraId="0A1DA9A0" w14:textId="77777777" w:rsidR="00D7224D" w:rsidRPr="00F056CB" w:rsidRDefault="00E32442" w:rsidP="00D7224D">
      <w:pPr>
        <w:pStyle w:val="ListBullet"/>
      </w:pPr>
      <w:r w:rsidRPr="00F056CB">
        <w:t>the Assessment Team’s report for the Quality Audit; the Quality Audit report was informed by a site assessment, observations at the service, review of documents and interviews with staff, consumers/representatives and others</w:t>
      </w:r>
    </w:p>
    <w:p w14:paraId="0A1DA9A3" w14:textId="27E067BC" w:rsidR="00D7224D" w:rsidRPr="00F056CB" w:rsidRDefault="00E32442" w:rsidP="00F056CB">
      <w:pPr>
        <w:pStyle w:val="ListBullet"/>
        <w:spacing w:before="0" w:after="160" w:line="259" w:lineRule="auto"/>
        <w:rPr>
          <w:color w:val="0000FF"/>
        </w:rPr>
      </w:pPr>
      <w:r w:rsidRPr="007E1990">
        <w:t xml:space="preserve">the provider’s response to the </w:t>
      </w:r>
      <w:r>
        <w:t>Quality Audit</w:t>
      </w:r>
      <w:r w:rsidRPr="007E1990">
        <w:t xml:space="preserve"> report received </w:t>
      </w:r>
      <w:r w:rsidR="00F056CB">
        <w:rPr>
          <w:color w:val="000000"/>
          <w:lang w:eastAsia="en-AU"/>
        </w:rPr>
        <w:t>29 June 2022</w:t>
      </w:r>
      <w:r w:rsidRPr="00F056CB">
        <w:rPr>
          <w:color w:val="0000FF"/>
        </w:rPr>
        <w:br w:type="page"/>
      </w:r>
    </w:p>
    <w:p w14:paraId="0A1DA9A4" w14:textId="77777777" w:rsidR="00D7224D" w:rsidRPr="00F911DD" w:rsidRDefault="00D7224D" w:rsidP="00D7224D">
      <w:pPr>
        <w:pStyle w:val="ListBullet"/>
        <w:sectPr w:rsidR="00D7224D" w:rsidRPr="00F911DD" w:rsidSect="00D7224D">
          <w:headerReference w:type="first" r:id="rId16"/>
          <w:pgSz w:w="11906" w:h="16838"/>
          <w:pgMar w:top="1701" w:right="1418" w:bottom="1418" w:left="1418" w:header="567" w:footer="397" w:gutter="0"/>
          <w:cols w:space="708"/>
          <w:docGrid w:linePitch="360"/>
        </w:sectPr>
      </w:pPr>
    </w:p>
    <w:p w14:paraId="0A1DA9A5" w14:textId="77777777" w:rsidR="00D7224D" w:rsidRPr="00CF4FAC" w:rsidRDefault="00E32442" w:rsidP="00D7224D">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A1DAC48" wp14:editId="0A1DAC49">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977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A1DA9A6" w14:textId="687C5B03" w:rsidR="00D7224D" w:rsidRPr="00162F6A" w:rsidRDefault="00E32442" w:rsidP="00D7224D">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680FD6">
        <w:rPr>
          <w:rFonts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A1DA9A7" w14:textId="77777777" w:rsidR="00D7224D" w:rsidRDefault="00D7224D" w:rsidP="00D7224D"/>
    <w:p w14:paraId="0A1DA9A8" w14:textId="77777777" w:rsidR="00D7224D" w:rsidRPr="00F37C4C" w:rsidRDefault="00D7224D" w:rsidP="00D7224D">
      <w:pPr>
        <w:sectPr w:rsidR="00D7224D" w:rsidRPr="00F37C4C" w:rsidSect="00D7224D">
          <w:pgSz w:w="11906" w:h="16838"/>
          <w:pgMar w:top="1701" w:right="1418" w:bottom="1418" w:left="1418" w:header="568" w:footer="397" w:gutter="0"/>
          <w:cols w:space="708"/>
          <w:docGrid w:linePitch="360"/>
        </w:sectPr>
      </w:pPr>
    </w:p>
    <w:p w14:paraId="0A1DA9A9" w14:textId="77777777" w:rsidR="00D7224D" w:rsidRPr="00D63989" w:rsidRDefault="00E32442" w:rsidP="00D7224D">
      <w:pPr>
        <w:pStyle w:val="Heading3"/>
        <w:shd w:val="clear" w:color="auto" w:fill="F2F2F2" w:themeFill="background1" w:themeFillShade="F2"/>
      </w:pPr>
      <w:r w:rsidRPr="00D63989">
        <w:t>Consumer outcome:</w:t>
      </w:r>
    </w:p>
    <w:p w14:paraId="0A1DA9AA" w14:textId="77777777" w:rsidR="00D7224D" w:rsidRPr="00D63989" w:rsidRDefault="00E32442" w:rsidP="00501EB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A1DA9AB" w14:textId="77777777" w:rsidR="00D7224D" w:rsidRPr="00D63989" w:rsidRDefault="00E32442" w:rsidP="00D7224D">
      <w:pPr>
        <w:pStyle w:val="Heading3"/>
        <w:shd w:val="clear" w:color="auto" w:fill="F2F2F2" w:themeFill="background1" w:themeFillShade="F2"/>
      </w:pPr>
      <w:r w:rsidRPr="00D63989">
        <w:t>Organisation statement:</w:t>
      </w:r>
    </w:p>
    <w:p w14:paraId="0A1DA9AC" w14:textId="77777777" w:rsidR="00D7224D" w:rsidRPr="00D63989" w:rsidRDefault="00E32442" w:rsidP="00501EB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A1DA9AD" w14:textId="77777777" w:rsidR="00D7224D" w:rsidRDefault="00E32442" w:rsidP="00501E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1DA9AE" w14:textId="77777777" w:rsidR="00D7224D" w:rsidRPr="00D63989" w:rsidRDefault="00E32442" w:rsidP="00501E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A1DA9AF" w14:textId="77777777" w:rsidR="00D7224D" w:rsidRPr="00D63989" w:rsidRDefault="00E32442" w:rsidP="00501E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A1DA9B0" w14:textId="77777777" w:rsidR="00D7224D" w:rsidRDefault="00E32442" w:rsidP="00D7224D">
      <w:pPr>
        <w:pStyle w:val="Heading2"/>
      </w:pPr>
      <w:r>
        <w:t xml:space="preserve">Assessment </w:t>
      </w:r>
      <w:r w:rsidRPr="002B2C0F">
        <w:t>of Standard</w:t>
      </w:r>
      <w:r>
        <w:t xml:space="preserve"> 1</w:t>
      </w:r>
    </w:p>
    <w:p w14:paraId="6B94C746" w14:textId="12C18909" w:rsidR="0016507B" w:rsidRPr="0016507B" w:rsidRDefault="0016507B" w:rsidP="0016507B">
      <w:pPr>
        <w:rPr>
          <w:rFonts w:eastAsia="Calibri"/>
          <w:strike/>
          <w:color w:val="auto"/>
          <w:lang w:eastAsia="en-US"/>
        </w:rPr>
      </w:pPr>
      <w:r w:rsidRPr="00A916D6">
        <w:rPr>
          <w:rFonts w:eastAsia="Fira Sans Light"/>
          <w:color w:val="auto"/>
          <w:lang w:eastAsia="en-US"/>
        </w:rPr>
        <w:t xml:space="preserve">The service </w:t>
      </w:r>
      <w:r w:rsidR="00A93210">
        <w:rPr>
          <w:rFonts w:eastAsia="Fira Sans Light"/>
          <w:color w:val="auto"/>
          <w:lang w:eastAsia="en-US"/>
        </w:rPr>
        <w:t>evidenced through its policies and procedures, and demonstrated through interviews with staff, that</w:t>
      </w:r>
      <w:r w:rsidRPr="00A916D6">
        <w:rPr>
          <w:rFonts w:eastAsia="Fira Sans Light"/>
          <w:color w:val="auto"/>
          <w:lang w:eastAsia="en-US"/>
        </w:rPr>
        <w:t xml:space="preserve"> c</w:t>
      </w:r>
      <w:r w:rsidRPr="0016507B">
        <w:rPr>
          <w:rFonts w:eastAsia="Fira Sans Light"/>
          <w:color w:val="auto"/>
          <w:lang w:eastAsia="en-US"/>
        </w:rPr>
        <w:t xml:space="preserve">onsumers and </w:t>
      </w:r>
      <w:r w:rsidRPr="00A916D6">
        <w:rPr>
          <w:rFonts w:eastAsia="Fira Sans Light"/>
          <w:color w:val="auto"/>
          <w:lang w:eastAsia="en-US"/>
        </w:rPr>
        <w:t xml:space="preserve">their </w:t>
      </w:r>
      <w:r w:rsidRPr="0016507B">
        <w:rPr>
          <w:rFonts w:eastAsia="Fira Sans Light"/>
          <w:color w:val="auto"/>
          <w:lang w:eastAsia="en-US"/>
        </w:rPr>
        <w:t>representatives are treated with dignity</w:t>
      </w:r>
      <w:r w:rsidR="00A93210">
        <w:rPr>
          <w:rFonts w:eastAsia="Fira Sans Light"/>
          <w:color w:val="auto"/>
          <w:lang w:eastAsia="en-US"/>
        </w:rPr>
        <w:t xml:space="preserve">, </w:t>
      </w:r>
      <w:r w:rsidRPr="0016507B">
        <w:rPr>
          <w:rFonts w:eastAsia="Fira Sans Light"/>
          <w:color w:val="auto"/>
          <w:lang w:eastAsia="en-US"/>
        </w:rPr>
        <w:t>respect</w:t>
      </w:r>
      <w:r w:rsidR="00A916D6" w:rsidRPr="00A916D6">
        <w:rPr>
          <w:rFonts w:eastAsia="Fira Sans Light"/>
          <w:color w:val="auto"/>
          <w:lang w:eastAsia="en-US"/>
        </w:rPr>
        <w:t xml:space="preserve">, </w:t>
      </w:r>
      <w:r w:rsidR="00A93210">
        <w:rPr>
          <w:rFonts w:eastAsia="Fira Sans Light"/>
          <w:color w:val="auto"/>
          <w:lang w:eastAsia="en-US"/>
        </w:rPr>
        <w:t xml:space="preserve">and </w:t>
      </w:r>
      <w:r w:rsidR="00A916D6" w:rsidRPr="00A916D6">
        <w:rPr>
          <w:rFonts w:eastAsia="Fira Sans Light"/>
          <w:color w:val="auto"/>
          <w:lang w:eastAsia="en-US"/>
        </w:rPr>
        <w:t xml:space="preserve">their </w:t>
      </w:r>
      <w:r w:rsidR="00FC3238" w:rsidRPr="0016507B">
        <w:rPr>
          <w:rFonts w:eastAsia="Fira Sans Light"/>
          <w:color w:val="auto"/>
          <w:lang w:eastAsia="en-US"/>
        </w:rPr>
        <w:t>cultur</w:t>
      </w:r>
      <w:r w:rsidR="00FC3238">
        <w:rPr>
          <w:rFonts w:eastAsia="Fira Sans Light"/>
          <w:color w:val="auto"/>
          <w:lang w:eastAsia="en-US"/>
        </w:rPr>
        <w:t>al</w:t>
      </w:r>
      <w:r w:rsidR="008A5AB5">
        <w:rPr>
          <w:rFonts w:eastAsia="Fira Sans Light"/>
          <w:color w:val="auto"/>
          <w:lang w:eastAsia="en-US"/>
        </w:rPr>
        <w:t xml:space="preserve"> </w:t>
      </w:r>
      <w:r w:rsidRPr="0016507B">
        <w:rPr>
          <w:rFonts w:eastAsia="Fira Sans Light"/>
          <w:color w:val="auto"/>
          <w:lang w:eastAsia="en-US"/>
        </w:rPr>
        <w:t>diversity</w:t>
      </w:r>
      <w:r w:rsidR="00A916D6" w:rsidRPr="00A916D6">
        <w:rPr>
          <w:rFonts w:eastAsia="Fira Sans Light"/>
          <w:color w:val="auto"/>
          <w:lang w:eastAsia="en-US"/>
        </w:rPr>
        <w:t xml:space="preserve"> </w:t>
      </w:r>
      <w:r w:rsidR="008A5AB5">
        <w:rPr>
          <w:rFonts w:eastAsia="Fira Sans Light"/>
          <w:color w:val="auto"/>
          <w:lang w:eastAsia="en-US"/>
        </w:rPr>
        <w:t xml:space="preserve">is </w:t>
      </w:r>
      <w:r w:rsidR="00A916D6" w:rsidRPr="00A916D6">
        <w:rPr>
          <w:rFonts w:eastAsia="Fira Sans Light"/>
          <w:color w:val="auto"/>
          <w:lang w:eastAsia="en-US"/>
        </w:rPr>
        <w:t>valued</w:t>
      </w:r>
      <w:r w:rsidRPr="0016507B">
        <w:rPr>
          <w:rFonts w:eastAsia="Fira Sans Light"/>
          <w:color w:val="auto"/>
          <w:lang w:eastAsia="en-US"/>
        </w:rPr>
        <w:t xml:space="preserve">. </w:t>
      </w:r>
    </w:p>
    <w:p w14:paraId="45ADC316" w14:textId="56CC6D94" w:rsidR="0016507B" w:rsidRPr="0016507B" w:rsidRDefault="0016507B" w:rsidP="0016507B">
      <w:pPr>
        <w:rPr>
          <w:rFonts w:eastAsia="Calibri"/>
          <w:color w:val="auto"/>
          <w:lang w:eastAsia="en-US"/>
        </w:rPr>
      </w:pPr>
      <w:r w:rsidRPr="0016507B">
        <w:rPr>
          <w:rFonts w:eastAsia="Calibri"/>
          <w:color w:val="auto"/>
          <w:lang w:eastAsia="en-US"/>
        </w:rPr>
        <w:t xml:space="preserve">Consumers </w:t>
      </w:r>
      <w:r w:rsidR="008A5AB5">
        <w:rPr>
          <w:rFonts w:eastAsia="Calibri"/>
          <w:color w:val="auto"/>
          <w:lang w:eastAsia="en-US"/>
        </w:rPr>
        <w:t>explained in different ways</w:t>
      </w:r>
      <w:r w:rsidRPr="0016507B">
        <w:rPr>
          <w:rFonts w:eastAsia="Calibri"/>
          <w:color w:val="auto"/>
          <w:lang w:eastAsia="en-US"/>
        </w:rPr>
        <w:t xml:space="preserve"> that the </w:t>
      </w:r>
      <w:r w:rsidR="008A5AB5">
        <w:rPr>
          <w:rFonts w:eastAsia="Calibri"/>
          <w:color w:val="auto"/>
          <w:lang w:eastAsia="en-US"/>
        </w:rPr>
        <w:t>service management and staff</w:t>
      </w:r>
      <w:r w:rsidRPr="0016507B">
        <w:rPr>
          <w:rFonts w:eastAsia="Calibri"/>
          <w:color w:val="auto"/>
          <w:lang w:eastAsia="en-US"/>
        </w:rPr>
        <w:t xml:space="preserve"> know who they are and provide the care they need in a safe way. </w:t>
      </w:r>
      <w:r w:rsidR="00A916D6">
        <w:rPr>
          <w:rFonts w:eastAsia="Calibri"/>
          <w:color w:val="auto"/>
          <w:lang w:eastAsia="en-US"/>
        </w:rPr>
        <w:t xml:space="preserve">Consumer documentation </w:t>
      </w:r>
      <w:r w:rsidR="008A5AB5">
        <w:rPr>
          <w:rFonts w:eastAsia="Calibri"/>
          <w:color w:val="auto"/>
          <w:lang w:eastAsia="en-US"/>
        </w:rPr>
        <w:t xml:space="preserve">held by the service evidenced the capture of cultural diversity and consumer </w:t>
      </w:r>
      <w:r w:rsidR="00FC3238">
        <w:rPr>
          <w:rFonts w:eastAsia="Calibri"/>
          <w:color w:val="auto"/>
          <w:lang w:eastAsia="en-US"/>
        </w:rPr>
        <w:t>backgrounds</w:t>
      </w:r>
      <w:r w:rsidR="00A916D6">
        <w:rPr>
          <w:rFonts w:eastAsia="Calibri"/>
          <w:color w:val="auto"/>
          <w:lang w:eastAsia="en-US"/>
        </w:rPr>
        <w:t xml:space="preserve"> </w:t>
      </w:r>
    </w:p>
    <w:p w14:paraId="36220A2B" w14:textId="5B790AC1" w:rsidR="0016507B" w:rsidRPr="0016507B" w:rsidRDefault="008A5AB5" w:rsidP="0016507B">
      <w:pPr>
        <w:rPr>
          <w:rFonts w:eastAsia="Calibri"/>
          <w:color w:val="auto"/>
          <w:lang w:eastAsia="en-US"/>
        </w:rPr>
      </w:pPr>
      <w:r>
        <w:rPr>
          <w:color w:val="auto"/>
        </w:rPr>
        <w:t xml:space="preserve">Consumers </w:t>
      </w:r>
      <w:r w:rsidR="00A916D6" w:rsidRPr="00A916D6">
        <w:rPr>
          <w:color w:val="auto"/>
        </w:rPr>
        <w:t>and their representatives</w:t>
      </w:r>
      <w:r>
        <w:rPr>
          <w:color w:val="auto"/>
        </w:rPr>
        <w:t xml:space="preserve"> described during interviews with the assessment team that</w:t>
      </w:r>
      <w:r w:rsidR="00A916D6" w:rsidRPr="00A916D6">
        <w:rPr>
          <w:color w:val="auto"/>
        </w:rPr>
        <w:t xml:space="preserve">, </w:t>
      </w:r>
      <w:r>
        <w:rPr>
          <w:color w:val="auto"/>
        </w:rPr>
        <w:t>they feel</w:t>
      </w:r>
      <w:r w:rsidR="00A916D6" w:rsidRPr="00A916D6">
        <w:rPr>
          <w:color w:val="auto"/>
        </w:rPr>
        <w:t xml:space="preserve"> involved in making decisions about the way </w:t>
      </w:r>
      <w:r>
        <w:rPr>
          <w:color w:val="auto"/>
        </w:rPr>
        <w:t xml:space="preserve">their </w:t>
      </w:r>
      <w:r w:rsidR="00A916D6" w:rsidRPr="00A916D6">
        <w:rPr>
          <w:color w:val="auto"/>
        </w:rPr>
        <w:t xml:space="preserve">services are delivered. Consumers </w:t>
      </w:r>
      <w:r>
        <w:rPr>
          <w:color w:val="auto"/>
        </w:rPr>
        <w:t>described</w:t>
      </w:r>
      <w:r w:rsidR="00A916D6" w:rsidRPr="00A916D6">
        <w:rPr>
          <w:color w:val="auto"/>
        </w:rPr>
        <w:t xml:space="preserve"> the service encourages them to make contact when changes need to be made.</w:t>
      </w:r>
      <w:r w:rsidR="00203F22">
        <w:rPr>
          <w:color w:val="auto"/>
        </w:rPr>
        <w:t xml:space="preserve"> The service </w:t>
      </w:r>
      <w:r>
        <w:rPr>
          <w:color w:val="auto"/>
        </w:rPr>
        <w:t>evidenced through documentation the consideration of consumer relationships in care planning</w:t>
      </w:r>
      <w:r w:rsidR="00203F22">
        <w:rPr>
          <w:color w:val="auto"/>
        </w:rPr>
        <w:t>.</w:t>
      </w:r>
    </w:p>
    <w:p w14:paraId="52ECF208" w14:textId="26E333EE" w:rsidR="0016507B" w:rsidRPr="0016507B" w:rsidRDefault="0016507B" w:rsidP="0016507B">
      <w:pPr>
        <w:rPr>
          <w:rFonts w:eastAsia="Calibri"/>
          <w:color w:val="auto"/>
          <w:lang w:eastAsia="en-US"/>
        </w:rPr>
      </w:pPr>
      <w:r w:rsidRPr="0016507B">
        <w:rPr>
          <w:color w:val="auto"/>
        </w:rPr>
        <w:t xml:space="preserve">Consumers </w:t>
      </w:r>
      <w:r w:rsidR="008A5AB5">
        <w:rPr>
          <w:color w:val="auto"/>
        </w:rPr>
        <w:t>spoke about intake and assessment processes at the service and described in different ways that</w:t>
      </w:r>
      <w:r w:rsidRPr="0016507B">
        <w:rPr>
          <w:color w:val="auto"/>
        </w:rPr>
        <w:t xml:space="preserve"> staff consult with them </w:t>
      </w:r>
      <w:r w:rsidR="008A5AB5">
        <w:rPr>
          <w:color w:val="auto"/>
        </w:rPr>
        <w:t>and</w:t>
      </w:r>
      <w:r w:rsidRPr="0016507B">
        <w:rPr>
          <w:color w:val="auto"/>
        </w:rPr>
        <w:t xml:space="preserve"> discuss risks the consumer may wish to take to maintain their independent lifestyle and activities. </w:t>
      </w:r>
      <w:r w:rsidRPr="0016507B">
        <w:rPr>
          <w:rFonts w:eastAsia="Calibri"/>
          <w:color w:val="auto"/>
          <w:lang w:eastAsia="en-US"/>
        </w:rPr>
        <w:t xml:space="preserve">The service demonstrated consumers are supported to take risks to enable them to live their best life. </w:t>
      </w:r>
    </w:p>
    <w:p w14:paraId="670DF1A6" w14:textId="118A8704" w:rsidR="0016507B" w:rsidRDefault="0016507B" w:rsidP="0016507B">
      <w:pPr>
        <w:rPr>
          <w:rFonts w:eastAsia="Calibri"/>
          <w:color w:val="auto"/>
          <w:lang w:eastAsia="en-US"/>
        </w:rPr>
      </w:pPr>
      <w:r w:rsidRPr="0016507B">
        <w:rPr>
          <w:rFonts w:eastAsia="Calibri"/>
          <w:color w:val="auto"/>
          <w:lang w:eastAsia="en-US"/>
        </w:rPr>
        <w:t>Whilst the service did not demonstrate that the information provided to consumers assists them to make a choice about their care and services</w:t>
      </w:r>
      <w:r w:rsidR="008A5AB5">
        <w:rPr>
          <w:rFonts w:eastAsia="Calibri"/>
          <w:color w:val="auto"/>
          <w:lang w:eastAsia="en-US"/>
        </w:rPr>
        <w:t>,</w:t>
      </w:r>
      <w:r w:rsidRPr="0016507B">
        <w:rPr>
          <w:rFonts w:eastAsia="Calibri"/>
          <w:color w:val="auto"/>
          <w:lang w:eastAsia="en-US"/>
        </w:rPr>
        <w:t xml:space="preserve"> </w:t>
      </w:r>
      <w:r w:rsidR="008A5AB5">
        <w:rPr>
          <w:rFonts w:eastAsia="Calibri"/>
          <w:color w:val="auto"/>
          <w:lang w:eastAsia="en-US"/>
        </w:rPr>
        <w:t>c</w:t>
      </w:r>
      <w:r w:rsidRPr="0016507B">
        <w:rPr>
          <w:rFonts w:eastAsia="Calibri"/>
          <w:color w:val="auto"/>
          <w:lang w:eastAsia="en-US"/>
        </w:rPr>
        <w:t xml:space="preserve">onsumers </w:t>
      </w:r>
      <w:r w:rsidR="008A5AB5">
        <w:rPr>
          <w:rFonts w:eastAsia="Calibri"/>
          <w:color w:val="auto"/>
          <w:lang w:eastAsia="en-US"/>
        </w:rPr>
        <w:t>described</w:t>
      </w:r>
      <w:r w:rsidRPr="0016507B">
        <w:rPr>
          <w:rFonts w:eastAsia="Calibri"/>
          <w:color w:val="auto"/>
          <w:lang w:eastAsia="en-US"/>
        </w:rPr>
        <w:t xml:space="preserve"> </w:t>
      </w:r>
      <w:r w:rsidRPr="0016507B">
        <w:rPr>
          <w:rFonts w:eastAsia="Calibri"/>
          <w:color w:val="auto"/>
          <w:lang w:eastAsia="en-US"/>
        </w:rPr>
        <w:lastRenderedPageBreak/>
        <w:t>satisf</w:t>
      </w:r>
      <w:r w:rsidR="008A5AB5">
        <w:rPr>
          <w:rFonts w:eastAsia="Calibri"/>
          <w:color w:val="auto"/>
          <w:lang w:eastAsia="en-US"/>
        </w:rPr>
        <w:t xml:space="preserve">action </w:t>
      </w:r>
      <w:r w:rsidRPr="0016507B">
        <w:rPr>
          <w:rFonts w:eastAsia="Calibri"/>
          <w:color w:val="auto"/>
          <w:lang w:eastAsia="en-US"/>
        </w:rPr>
        <w:t>with the information they received</w:t>
      </w:r>
      <w:r w:rsidR="008A5AB5">
        <w:rPr>
          <w:rFonts w:eastAsia="Calibri"/>
          <w:color w:val="auto"/>
          <w:lang w:eastAsia="en-US"/>
        </w:rPr>
        <w:t>, with some citing</w:t>
      </w:r>
      <w:r w:rsidRPr="0016507B">
        <w:rPr>
          <w:rFonts w:eastAsia="Calibri"/>
          <w:color w:val="auto"/>
          <w:lang w:eastAsia="en-US"/>
        </w:rPr>
        <w:t xml:space="preserve"> they </w:t>
      </w:r>
      <w:r w:rsidR="008A5AB5">
        <w:rPr>
          <w:rFonts w:eastAsia="Calibri"/>
          <w:color w:val="auto"/>
          <w:lang w:eastAsia="en-US"/>
        </w:rPr>
        <w:t>felt comfortable</w:t>
      </w:r>
      <w:r w:rsidRPr="0016507B">
        <w:rPr>
          <w:rFonts w:eastAsia="Calibri"/>
          <w:color w:val="auto"/>
          <w:lang w:eastAsia="en-US"/>
        </w:rPr>
        <w:t xml:space="preserve"> ask</w:t>
      </w:r>
      <w:r w:rsidR="008A5AB5">
        <w:rPr>
          <w:rFonts w:eastAsia="Calibri"/>
          <w:color w:val="auto"/>
          <w:lang w:eastAsia="en-US"/>
        </w:rPr>
        <w:t>ing</w:t>
      </w:r>
      <w:r w:rsidRPr="0016507B">
        <w:rPr>
          <w:rFonts w:eastAsia="Calibri"/>
          <w:color w:val="auto"/>
          <w:lang w:eastAsia="en-US"/>
        </w:rPr>
        <w:t xml:space="preserve"> for more information if necessary.</w:t>
      </w:r>
    </w:p>
    <w:p w14:paraId="2E813128" w14:textId="51BBA7BD" w:rsidR="00203F22" w:rsidRPr="004039F7" w:rsidRDefault="00203F22" w:rsidP="00203F22">
      <w:pPr>
        <w:rPr>
          <w:rFonts w:eastAsiaTheme="minorHAnsi" w:cstheme="minorHAnsi"/>
          <w:color w:val="auto"/>
        </w:rPr>
      </w:pPr>
      <w:r w:rsidRPr="00203F22">
        <w:rPr>
          <w:color w:val="auto"/>
          <w:szCs w:val="22"/>
          <w:lang w:eastAsia="en-US"/>
        </w:rPr>
        <w:t xml:space="preserve">Consumers </w:t>
      </w:r>
      <w:r w:rsidR="002B61F7">
        <w:rPr>
          <w:color w:val="auto"/>
          <w:szCs w:val="22"/>
          <w:lang w:eastAsia="en-US"/>
        </w:rPr>
        <w:t>and their representatives described fe</w:t>
      </w:r>
      <w:r w:rsidR="00F62B60">
        <w:rPr>
          <w:color w:val="auto"/>
          <w:szCs w:val="22"/>
          <w:lang w:eastAsia="en-US"/>
        </w:rPr>
        <w:t>e</w:t>
      </w:r>
      <w:r w:rsidR="002B61F7">
        <w:rPr>
          <w:color w:val="auto"/>
          <w:szCs w:val="22"/>
          <w:lang w:eastAsia="en-US"/>
        </w:rPr>
        <w:t xml:space="preserve">ling that service </w:t>
      </w:r>
      <w:r w:rsidRPr="00203F22">
        <w:rPr>
          <w:color w:val="auto"/>
          <w:szCs w:val="22"/>
          <w:lang w:eastAsia="en-US"/>
        </w:rPr>
        <w:t xml:space="preserve">staff respect their privacy and their personal information. </w:t>
      </w:r>
      <w:r w:rsidR="002B61F7">
        <w:rPr>
          <w:color w:val="auto"/>
        </w:rPr>
        <w:t>Service staff</w:t>
      </w:r>
      <w:r w:rsidRPr="00203F22">
        <w:rPr>
          <w:color w:val="auto"/>
        </w:rPr>
        <w:t xml:space="preserve"> </w:t>
      </w:r>
      <w:r w:rsidR="004039F7">
        <w:rPr>
          <w:color w:val="auto"/>
        </w:rPr>
        <w:t xml:space="preserve">informed the assessment team </w:t>
      </w:r>
      <w:r w:rsidRPr="00203F22">
        <w:rPr>
          <w:color w:val="auto"/>
        </w:rPr>
        <w:t>they maintain consumers privacy when delivering services to consumers.</w:t>
      </w:r>
      <w:r w:rsidR="004039F7" w:rsidRPr="004039F7">
        <w:rPr>
          <w:rFonts w:eastAsia="Calibri"/>
          <w:color w:val="auto"/>
          <w:lang w:eastAsia="en-US"/>
        </w:rPr>
        <w:t xml:space="preserve"> </w:t>
      </w:r>
      <w:r w:rsidR="002B61F7">
        <w:rPr>
          <w:rFonts w:eastAsia="Calibri"/>
          <w:color w:val="auto"/>
          <w:lang w:eastAsia="en-US"/>
        </w:rPr>
        <w:t>Service m</w:t>
      </w:r>
      <w:r w:rsidR="004039F7" w:rsidRPr="004039F7">
        <w:rPr>
          <w:rFonts w:eastAsia="Calibri"/>
          <w:color w:val="auto"/>
          <w:lang w:eastAsia="en-US"/>
        </w:rPr>
        <w:t xml:space="preserve">anagement </w:t>
      </w:r>
      <w:r w:rsidR="00FC3238">
        <w:rPr>
          <w:rFonts w:eastAsia="Calibri"/>
          <w:color w:val="auto"/>
          <w:lang w:eastAsia="en-US"/>
        </w:rPr>
        <w:t>demonstrated</w:t>
      </w:r>
      <w:r w:rsidR="004039F7" w:rsidRPr="004039F7">
        <w:rPr>
          <w:rFonts w:eastAsia="Calibri"/>
          <w:color w:val="auto"/>
          <w:lang w:eastAsia="en-US"/>
        </w:rPr>
        <w:t xml:space="preserve"> </w:t>
      </w:r>
      <w:r w:rsidR="002B61F7">
        <w:rPr>
          <w:rFonts w:eastAsia="Calibri"/>
          <w:color w:val="auto"/>
          <w:lang w:eastAsia="en-US"/>
        </w:rPr>
        <w:t xml:space="preserve">consumer </w:t>
      </w:r>
      <w:r w:rsidR="004039F7" w:rsidRPr="004039F7">
        <w:rPr>
          <w:rFonts w:eastAsia="Calibri"/>
          <w:color w:val="auto"/>
          <w:lang w:eastAsia="en-US"/>
        </w:rPr>
        <w:t xml:space="preserve">privacy </w:t>
      </w:r>
      <w:r w:rsidR="002B61F7">
        <w:rPr>
          <w:rFonts w:eastAsia="Calibri"/>
          <w:color w:val="auto"/>
          <w:lang w:eastAsia="en-US"/>
        </w:rPr>
        <w:t xml:space="preserve">is protected with </w:t>
      </w:r>
      <w:r w:rsidR="004039F7" w:rsidRPr="004039F7">
        <w:rPr>
          <w:rFonts w:eastAsia="Calibri"/>
          <w:color w:val="auto"/>
          <w:lang w:eastAsia="en-US"/>
        </w:rPr>
        <w:t xml:space="preserve">all electronic information </w:t>
      </w:r>
      <w:r w:rsidR="002B61F7">
        <w:rPr>
          <w:rFonts w:eastAsia="Calibri"/>
          <w:color w:val="auto"/>
          <w:lang w:eastAsia="en-US"/>
        </w:rPr>
        <w:t xml:space="preserve">being </w:t>
      </w:r>
      <w:r w:rsidR="004039F7" w:rsidRPr="004039F7">
        <w:rPr>
          <w:rFonts w:eastAsia="Calibri"/>
          <w:color w:val="auto"/>
          <w:lang w:eastAsia="en-US"/>
        </w:rPr>
        <w:t xml:space="preserve">password protected </w:t>
      </w:r>
      <w:r w:rsidR="002B61F7">
        <w:rPr>
          <w:rFonts w:eastAsia="Calibri"/>
          <w:color w:val="auto"/>
          <w:lang w:eastAsia="en-US"/>
        </w:rPr>
        <w:t>and restricted to those on a need to know basis. H</w:t>
      </w:r>
      <w:r w:rsidR="004039F7" w:rsidRPr="004039F7">
        <w:rPr>
          <w:rFonts w:eastAsia="Calibri"/>
          <w:color w:val="auto"/>
          <w:lang w:eastAsia="en-US"/>
        </w:rPr>
        <w:t xml:space="preserve">ardcopy information </w:t>
      </w:r>
      <w:r w:rsidR="002B61F7">
        <w:rPr>
          <w:rFonts w:eastAsia="Calibri"/>
          <w:color w:val="auto"/>
          <w:lang w:eastAsia="en-US"/>
        </w:rPr>
        <w:t xml:space="preserve">held by the service </w:t>
      </w:r>
      <w:r w:rsidR="004039F7" w:rsidRPr="004039F7">
        <w:rPr>
          <w:rFonts w:eastAsia="Calibri"/>
          <w:color w:val="auto"/>
          <w:lang w:eastAsia="en-US"/>
        </w:rPr>
        <w:t xml:space="preserve">is </w:t>
      </w:r>
      <w:r w:rsidR="002B61F7">
        <w:rPr>
          <w:rFonts w:eastAsia="Calibri"/>
          <w:color w:val="auto"/>
          <w:lang w:eastAsia="en-US"/>
        </w:rPr>
        <w:t xml:space="preserve">securely </w:t>
      </w:r>
      <w:r w:rsidR="004039F7" w:rsidRPr="004039F7">
        <w:rPr>
          <w:rFonts w:eastAsia="Calibri"/>
          <w:color w:val="auto"/>
          <w:lang w:eastAsia="en-US"/>
        </w:rPr>
        <w:t xml:space="preserve">destroyed </w:t>
      </w:r>
      <w:r w:rsidR="004039F7">
        <w:rPr>
          <w:rFonts w:eastAsia="Calibri"/>
          <w:color w:val="auto"/>
          <w:lang w:eastAsia="en-US"/>
        </w:rPr>
        <w:t xml:space="preserve">once </w:t>
      </w:r>
      <w:r w:rsidR="002B61F7">
        <w:rPr>
          <w:rFonts w:eastAsia="Calibri"/>
          <w:color w:val="auto"/>
          <w:lang w:eastAsia="en-US"/>
        </w:rPr>
        <w:t>information is uploaded into its secure online system, and t</w:t>
      </w:r>
      <w:r w:rsidR="004039F7">
        <w:rPr>
          <w:rFonts w:eastAsia="Calibri"/>
          <w:color w:val="auto"/>
          <w:lang w:eastAsia="en-US"/>
        </w:rPr>
        <w:t>he use of lock</w:t>
      </w:r>
      <w:r w:rsidR="002B61F7">
        <w:rPr>
          <w:rFonts w:eastAsia="Calibri"/>
          <w:color w:val="auto"/>
          <w:lang w:eastAsia="en-US"/>
        </w:rPr>
        <w:t xml:space="preserve">ed </w:t>
      </w:r>
      <w:r w:rsidR="004039F7">
        <w:rPr>
          <w:rFonts w:eastAsia="Calibri"/>
          <w:color w:val="auto"/>
          <w:lang w:eastAsia="en-US"/>
        </w:rPr>
        <w:t xml:space="preserve">cabinets </w:t>
      </w:r>
      <w:r w:rsidR="002B61F7">
        <w:rPr>
          <w:rFonts w:eastAsia="Calibri"/>
          <w:color w:val="auto"/>
          <w:lang w:eastAsia="en-US"/>
        </w:rPr>
        <w:t xml:space="preserve">provides hardcopy information that is </w:t>
      </w:r>
      <w:r w:rsidR="00FC3238">
        <w:rPr>
          <w:rFonts w:eastAsia="Calibri"/>
          <w:color w:val="auto"/>
          <w:lang w:eastAsia="en-US"/>
        </w:rPr>
        <w:t>retained.</w:t>
      </w:r>
      <w:r w:rsidR="004039F7">
        <w:rPr>
          <w:rFonts w:eastAsia="Calibri"/>
          <w:color w:val="auto"/>
          <w:lang w:eastAsia="en-US"/>
        </w:rPr>
        <w:t xml:space="preserve"> </w:t>
      </w:r>
    </w:p>
    <w:p w14:paraId="1BB04008" w14:textId="5097934D" w:rsidR="00203F22" w:rsidRDefault="00203F22" w:rsidP="00203F22">
      <w:pPr>
        <w:rPr>
          <w:rFonts w:eastAsiaTheme="minorHAnsi"/>
          <w:color w:val="auto"/>
        </w:rPr>
        <w:sectPr w:rsidR="00203F22" w:rsidSect="002F6529">
          <w:headerReference w:type="first" r:id="rId17"/>
          <w:type w:val="continuous"/>
          <w:pgSz w:w="11906" w:h="16838"/>
          <w:pgMar w:top="1701" w:right="1418" w:bottom="1418" w:left="1418" w:header="709" w:footer="397" w:gutter="0"/>
          <w:cols w:space="708"/>
          <w:titlePg/>
          <w:docGrid w:linePitch="360"/>
        </w:sectPr>
      </w:pPr>
      <w:r w:rsidRPr="00922116">
        <w:rPr>
          <w:rFonts w:eastAsiaTheme="minorHAnsi"/>
          <w:color w:val="auto"/>
        </w:rPr>
        <w:t>The Quality Standard for the Home care package service is assessed as Compliant as six of the six specific requirements have been assessed as Compliant</w:t>
      </w:r>
      <w:r w:rsidR="004039F7">
        <w:rPr>
          <w:rFonts w:eastAsiaTheme="minorHAnsi"/>
          <w:color w:val="auto"/>
        </w:rPr>
        <w:t>.</w:t>
      </w:r>
    </w:p>
    <w:p w14:paraId="0A1DA9B4" w14:textId="7F509FDF" w:rsidR="00D7224D" w:rsidRPr="00507CBC" w:rsidRDefault="00E32442" w:rsidP="00D7224D">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9B8" w14:textId="77777777" w:rsidTr="00D7224D">
        <w:tc>
          <w:tcPr>
            <w:tcW w:w="4531" w:type="dxa"/>
            <w:shd w:val="clear" w:color="auto" w:fill="E7E6E6" w:themeFill="background2"/>
          </w:tcPr>
          <w:p w14:paraId="0A1DA9B5" w14:textId="77777777" w:rsidR="00D7224D" w:rsidRPr="002B61BB" w:rsidRDefault="00E32442" w:rsidP="00D7224D">
            <w:pPr>
              <w:pStyle w:val="Heading3"/>
              <w:spacing w:before="120" w:after="0"/>
              <w:ind w:hanging="106"/>
              <w:outlineLvl w:val="2"/>
            </w:pPr>
            <w:r w:rsidRPr="00163FEE">
              <w:t>Requirement 1(3)(a)</w:t>
            </w:r>
          </w:p>
        </w:tc>
        <w:tc>
          <w:tcPr>
            <w:tcW w:w="993" w:type="dxa"/>
            <w:shd w:val="clear" w:color="auto" w:fill="E7E6E6" w:themeFill="background2"/>
          </w:tcPr>
          <w:p w14:paraId="0A1DA9B6"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9B7" w14:textId="6A8DB54A" w:rsidR="00D7224D" w:rsidRPr="006107BF" w:rsidRDefault="00E32442" w:rsidP="00D7224D">
            <w:pPr>
              <w:pStyle w:val="Heading3"/>
              <w:spacing w:before="120" w:after="0"/>
              <w:jc w:val="right"/>
              <w:outlineLvl w:val="2"/>
            </w:pPr>
            <w:r w:rsidRPr="00086772">
              <w:rPr>
                <w:szCs w:val="26"/>
              </w:rPr>
              <w:t>Compliant</w:t>
            </w:r>
          </w:p>
        </w:tc>
      </w:tr>
      <w:tr w:rsidR="00BE4EF6" w14:paraId="0A1DA9BC" w14:textId="77777777" w:rsidTr="00F056CB">
        <w:trPr>
          <w:trHeight w:val="70"/>
        </w:trPr>
        <w:tc>
          <w:tcPr>
            <w:tcW w:w="4531" w:type="dxa"/>
            <w:shd w:val="clear" w:color="auto" w:fill="E7E6E6" w:themeFill="background2"/>
          </w:tcPr>
          <w:p w14:paraId="0A1DA9B9"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9BA" w14:textId="2A191D5A" w:rsidR="00D7224D" w:rsidRPr="002B61BB" w:rsidRDefault="00D7224D" w:rsidP="00D7224D">
            <w:pPr>
              <w:pStyle w:val="Heading3"/>
              <w:spacing w:before="0" w:after="0"/>
              <w:outlineLvl w:val="2"/>
            </w:pPr>
          </w:p>
        </w:tc>
        <w:tc>
          <w:tcPr>
            <w:tcW w:w="3548" w:type="dxa"/>
            <w:shd w:val="clear" w:color="auto" w:fill="E7E6E6" w:themeFill="background2"/>
          </w:tcPr>
          <w:p w14:paraId="0A1DA9BB" w14:textId="05BC7675" w:rsidR="00D7224D" w:rsidRPr="006107BF" w:rsidRDefault="00D7224D" w:rsidP="00D7224D">
            <w:pPr>
              <w:pStyle w:val="Heading3"/>
              <w:spacing w:before="0" w:after="0"/>
              <w:jc w:val="right"/>
              <w:outlineLvl w:val="2"/>
            </w:pPr>
          </w:p>
        </w:tc>
      </w:tr>
    </w:tbl>
    <w:p w14:paraId="1A9A1123" w14:textId="65427EBE" w:rsidR="004039F7" w:rsidRPr="00203F22" w:rsidRDefault="00E32442" w:rsidP="00203F22">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9C4" w14:textId="77777777" w:rsidTr="00D7224D">
        <w:tc>
          <w:tcPr>
            <w:tcW w:w="4531" w:type="dxa"/>
            <w:shd w:val="clear" w:color="auto" w:fill="E7E6E6" w:themeFill="background2"/>
          </w:tcPr>
          <w:p w14:paraId="0A1DA9C1" w14:textId="77777777" w:rsidR="00D7224D" w:rsidRPr="002B61BB" w:rsidRDefault="00E32442" w:rsidP="00D7224D">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0A1DA9C2"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9C3" w14:textId="5843BF86" w:rsidR="00D7224D" w:rsidRPr="006107BF" w:rsidRDefault="00E32442" w:rsidP="00D7224D">
            <w:pPr>
              <w:pStyle w:val="Heading3"/>
              <w:spacing w:before="120" w:after="0"/>
              <w:jc w:val="right"/>
              <w:outlineLvl w:val="2"/>
            </w:pPr>
            <w:r w:rsidRPr="00086772">
              <w:rPr>
                <w:szCs w:val="26"/>
              </w:rPr>
              <w:t>Compliant</w:t>
            </w:r>
          </w:p>
        </w:tc>
      </w:tr>
      <w:tr w:rsidR="00BE4EF6" w14:paraId="0A1DA9C8" w14:textId="77777777" w:rsidTr="00D7224D">
        <w:tc>
          <w:tcPr>
            <w:tcW w:w="4531" w:type="dxa"/>
            <w:shd w:val="clear" w:color="auto" w:fill="E7E6E6" w:themeFill="background2"/>
          </w:tcPr>
          <w:p w14:paraId="0A1DA9C5"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9C6" w14:textId="2FA15ED2" w:rsidR="00D7224D" w:rsidRPr="002B61BB" w:rsidRDefault="00D7224D" w:rsidP="00D7224D">
            <w:pPr>
              <w:pStyle w:val="Heading3"/>
              <w:spacing w:before="0" w:after="0"/>
              <w:outlineLvl w:val="2"/>
            </w:pPr>
          </w:p>
        </w:tc>
        <w:tc>
          <w:tcPr>
            <w:tcW w:w="3548" w:type="dxa"/>
            <w:shd w:val="clear" w:color="auto" w:fill="E7E6E6" w:themeFill="background2"/>
          </w:tcPr>
          <w:p w14:paraId="0A1DA9C7" w14:textId="3A176C45" w:rsidR="00D7224D" w:rsidRPr="006107BF" w:rsidRDefault="00D7224D" w:rsidP="00D7224D">
            <w:pPr>
              <w:pStyle w:val="Heading3"/>
              <w:spacing w:before="0" w:after="0"/>
              <w:jc w:val="right"/>
              <w:outlineLvl w:val="2"/>
            </w:pPr>
          </w:p>
        </w:tc>
      </w:tr>
    </w:tbl>
    <w:p w14:paraId="035C35F6" w14:textId="171FC947" w:rsidR="00127258" w:rsidRPr="00E04EFA" w:rsidRDefault="00E32442" w:rsidP="00E04EFA">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9D0" w14:textId="77777777" w:rsidTr="00D7224D">
        <w:tc>
          <w:tcPr>
            <w:tcW w:w="4531" w:type="dxa"/>
            <w:shd w:val="clear" w:color="auto" w:fill="E7E6E6" w:themeFill="background2"/>
          </w:tcPr>
          <w:p w14:paraId="0A1DA9CD" w14:textId="77777777" w:rsidR="00D7224D" w:rsidRPr="002B61BB" w:rsidRDefault="00E32442" w:rsidP="00D7224D">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A1DA9CE"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9CF" w14:textId="1896B604" w:rsidR="00D7224D" w:rsidRPr="006107BF" w:rsidRDefault="00E32442" w:rsidP="00D7224D">
            <w:pPr>
              <w:pStyle w:val="Heading3"/>
              <w:spacing w:before="120" w:after="0"/>
              <w:jc w:val="right"/>
              <w:outlineLvl w:val="2"/>
            </w:pPr>
            <w:r w:rsidRPr="0016507B">
              <w:rPr>
                <w:szCs w:val="26"/>
              </w:rPr>
              <w:t>Compliant</w:t>
            </w:r>
          </w:p>
        </w:tc>
      </w:tr>
      <w:tr w:rsidR="00BE4EF6" w14:paraId="0A1DA9D4" w14:textId="77777777" w:rsidTr="00D7224D">
        <w:tc>
          <w:tcPr>
            <w:tcW w:w="4531" w:type="dxa"/>
            <w:shd w:val="clear" w:color="auto" w:fill="E7E6E6" w:themeFill="background2"/>
          </w:tcPr>
          <w:p w14:paraId="0A1DA9D1"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9D2" w14:textId="365C9396" w:rsidR="00D7224D" w:rsidRPr="002B61BB" w:rsidRDefault="00D7224D" w:rsidP="00D7224D">
            <w:pPr>
              <w:pStyle w:val="Heading3"/>
              <w:spacing w:before="0" w:after="0"/>
              <w:outlineLvl w:val="2"/>
            </w:pPr>
          </w:p>
        </w:tc>
        <w:tc>
          <w:tcPr>
            <w:tcW w:w="3548" w:type="dxa"/>
            <w:shd w:val="clear" w:color="auto" w:fill="E7E6E6" w:themeFill="background2"/>
          </w:tcPr>
          <w:p w14:paraId="0A1DA9D3" w14:textId="5CBF6A44" w:rsidR="00D7224D" w:rsidRPr="006107BF" w:rsidRDefault="00D7224D" w:rsidP="00D7224D">
            <w:pPr>
              <w:pStyle w:val="Heading3"/>
              <w:spacing w:before="0" w:after="0"/>
              <w:jc w:val="right"/>
              <w:outlineLvl w:val="2"/>
            </w:pPr>
          </w:p>
        </w:tc>
      </w:tr>
    </w:tbl>
    <w:p w14:paraId="0A1DA9D5" w14:textId="77777777" w:rsidR="00D7224D" w:rsidRPr="008D114F" w:rsidRDefault="00E32442" w:rsidP="00D7224D">
      <w:pPr>
        <w:tabs>
          <w:tab w:val="right" w:pos="9026"/>
        </w:tabs>
        <w:spacing w:after="0"/>
        <w:outlineLvl w:val="4"/>
        <w:rPr>
          <w:i/>
        </w:rPr>
      </w:pPr>
      <w:r w:rsidRPr="008D114F">
        <w:rPr>
          <w:i/>
        </w:rPr>
        <w:t xml:space="preserve">Each consumer is supported to exercise choice and independence, including to: </w:t>
      </w:r>
    </w:p>
    <w:p w14:paraId="0A1DA9D6" w14:textId="77777777" w:rsidR="00D7224D" w:rsidRPr="008D114F" w:rsidRDefault="00E32442" w:rsidP="00501EB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A1DA9D7" w14:textId="77777777" w:rsidR="00D7224D" w:rsidRPr="008D114F" w:rsidRDefault="00E32442" w:rsidP="00501EB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A1DA9D8" w14:textId="77777777" w:rsidR="00D7224D" w:rsidRPr="008D114F" w:rsidRDefault="00E32442" w:rsidP="00501EB0">
      <w:pPr>
        <w:numPr>
          <w:ilvl w:val="0"/>
          <w:numId w:val="11"/>
        </w:numPr>
        <w:tabs>
          <w:tab w:val="right" w:pos="9026"/>
        </w:tabs>
        <w:spacing w:before="0" w:after="0"/>
        <w:ind w:left="567" w:hanging="425"/>
        <w:outlineLvl w:val="4"/>
        <w:rPr>
          <w:i/>
        </w:rPr>
      </w:pPr>
      <w:r w:rsidRPr="008D114F">
        <w:rPr>
          <w:i/>
        </w:rPr>
        <w:t xml:space="preserve">communicate their decisions; and </w:t>
      </w:r>
    </w:p>
    <w:p w14:paraId="580E1822" w14:textId="7FE8975B" w:rsidR="00E04EFA" w:rsidRDefault="00E32442" w:rsidP="00501EB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r w:rsidR="00E04EFA">
        <w:rPr>
          <w:i/>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9E0" w14:textId="77777777" w:rsidTr="00D7224D">
        <w:tc>
          <w:tcPr>
            <w:tcW w:w="4531" w:type="dxa"/>
            <w:shd w:val="clear" w:color="auto" w:fill="E7E6E6" w:themeFill="background2"/>
          </w:tcPr>
          <w:p w14:paraId="0A1DA9DD" w14:textId="77777777" w:rsidR="00D7224D" w:rsidRPr="002B61BB" w:rsidRDefault="00E32442" w:rsidP="00D7224D">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0A1DA9DE"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9DF" w14:textId="0C5E0DDE" w:rsidR="00D7224D" w:rsidRPr="006107BF" w:rsidRDefault="00E32442" w:rsidP="00D7224D">
            <w:pPr>
              <w:pStyle w:val="Heading3"/>
              <w:spacing w:before="120" w:after="0"/>
              <w:jc w:val="right"/>
              <w:outlineLvl w:val="2"/>
            </w:pPr>
            <w:r w:rsidRPr="0016507B">
              <w:rPr>
                <w:szCs w:val="26"/>
              </w:rPr>
              <w:t>Compliant</w:t>
            </w:r>
          </w:p>
        </w:tc>
      </w:tr>
      <w:tr w:rsidR="00BE4EF6" w14:paraId="0A1DA9E4" w14:textId="77777777" w:rsidTr="00D7224D">
        <w:tc>
          <w:tcPr>
            <w:tcW w:w="4531" w:type="dxa"/>
            <w:shd w:val="clear" w:color="auto" w:fill="E7E6E6" w:themeFill="background2"/>
          </w:tcPr>
          <w:p w14:paraId="0A1DA9E1"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9E2" w14:textId="445F0560" w:rsidR="00D7224D" w:rsidRPr="002B61BB" w:rsidRDefault="00D7224D" w:rsidP="00D7224D">
            <w:pPr>
              <w:pStyle w:val="Heading3"/>
              <w:spacing w:before="0" w:after="0"/>
              <w:outlineLvl w:val="2"/>
            </w:pPr>
          </w:p>
        </w:tc>
        <w:tc>
          <w:tcPr>
            <w:tcW w:w="3548" w:type="dxa"/>
            <w:shd w:val="clear" w:color="auto" w:fill="E7E6E6" w:themeFill="background2"/>
          </w:tcPr>
          <w:p w14:paraId="0A1DA9E3" w14:textId="68D166BB" w:rsidR="00D7224D" w:rsidRPr="006107BF" w:rsidRDefault="00D7224D" w:rsidP="00D7224D">
            <w:pPr>
              <w:pStyle w:val="Heading3"/>
              <w:spacing w:before="0" w:after="0"/>
              <w:jc w:val="right"/>
              <w:outlineLvl w:val="2"/>
            </w:pPr>
          </w:p>
        </w:tc>
      </w:tr>
    </w:tbl>
    <w:p w14:paraId="7699E786" w14:textId="7752CEA0" w:rsidR="0016507B" w:rsidRDefault="00E32442" w:rsidP="00203F22">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9EC" w14:textId="77777777" w:rsidTr="00D7224D">
        <w:tc>
          <w:tcPr>
            <w:tcW w:w="4531" w:type="dxa"/>
            <w:shd w:val="clear" w:color="auto" w:fill="E7E6E6" w:themeFill="background2"/>
          </w:tcPr>
          <w:p w14:paraId="0A1DA9E9" w14:textId="77777777" w:rsidR="00D7224D" w:rsidRPr="002B61BB" w:rsidRDefault="00E32442" w:rsidP="00D7224D">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A1DA9EA"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9EB" w14:textId="77281894" w:rsidR="00D7224D" w:rsidRPr="006107BF" w:rsidRDefault="00E32442" w:rsidP="00D7224D">
            <w:pPr>
              <w:pStyle w:val="Heading3"/>
              <w:spacing w:before="120" w:after="0"/>
              <w:jc w:val="right"/>
              <w:outlineLvl w:val="2"/>
            </w:pPr>
            <w:r w:rsidRPr="0016507B">
              <w:rPr>
                <w:szCs w:val="26"/>
              </w:rPr>
              <w:t>Compliant</w:t>
            </w:r>
          </w:p>
        </w:tc>
      </w:tr>
      <w:tr w:rsidR="00BE4EF6" w14:paraId="0A1DA9F0" w14:textId="77777777" w:rsidTr="00D7224D">
        <w:tc>
          <w:tcPr>
            <w:tcW w:w="4531" w:type="dxa"/>
            <w:shd w:val="clear" w:color="auto" w:fill="E7E6E6" w:themeFill="background2"/>
          </w:tcPr>
          <w:p w14:paraId="0A1DA9ED"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9EE" w14:textId="26E34057" w:rsidR="00D7224D" w:rsidRPr="002B61BB" w:rsidRDefault="00D7224D" w:rsidP="00D7224D">
            <w:pPr>
              <w:pStyle w:val="Heading3"/>
              <w:spacing w:before="0" w:after="0"/>
              <w:outlineLvl w:val="2"/>
            </w:pPr>
          </w:p>
        </w:tc>
        <w:tc>
          <w:tcPr>
            <w:tcW w:w="3548" w:type="dxa"/>
            <w:shd w:val="clear" w:color="auto" w:fill="E7E6E6" w:themeFill="background2"/>
          </w:tcPr>
          <w:p w14:paraId="0A1DA9EF" w14:textId="0F46B6E6" w:rsidR="00D7224D" w:rsidRPr="006107BF" w:rsidRDefault="00D7224D" w:rsidP="00D7224D">
            <w:pPr>
              <w:pStyle w:val="Heading3"/>
              <w:spacing w:before="0" w:after="0"/>
              <w:jc w:val="right"/>
              <w:outlineLvl w:val="2"/>
            </w:pPr>
          </w:p>
        </w:tc>
      </w:tr>
    </w:tbl>
    <w:p w14:paraId="3B284D26" w14:textId="397968DB" w:rsidR="00127258" w:rsidRPr="0016507B" w:rsidRDefault="00E32442" w:rsidP="0016507B">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9F8" w14:textId="77777777" w:rsidTr="00D7224D">
        <w:tc>
          <w:tcPr>
            <w:tcW w:w="4531" w:type="dxa"/>
            <w:shd w:val="clear" w:color="auto" w:fill="E7E6E6" w:themeFill="background2"/>
          </w:tcPr>
          <w:p w14:paraId="0A1DA9F5" w14:textId="77777777" w:rsidR="00D7224D" w:rsidRPr="002B61BB" w:rsidRDefault="00E32442" w:rsidP="00D7224D">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0A1DA9F6"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9F7" w14:textId="36666F4C" w:rsidR="00D7224D" w:rsidRPr="006107BF" w:rsidRDefault="00E32442" w:rsidP="00D7224D">
            <w:pPr>
              <w:pStyle w:val="Heading3"/>
              <w:spacing w:before="120" w:after="0"/>
              <w:jc w:val="right"/>
              <w:outlineLvl w:val="2"/>
            </w:pPr>
            <w:r w:rsidRPr="0016507B">
              <w:rPr>
                <w:szCs w:val="26"/>
              </w:rPr>
              <w:t>Compliant</w:t>
            </w:r>
          </w:p>
        </w:tc>
      </w:tr>
      <w:tr w:rsidR="00BE4EF6" w14:paraId="0A1DA9FC" w14:textId="77777777" w:rsidTr="00D7224D">
        <w:tc>
          <w:tcPr>
            <w:tcW w:w="4531" w:type="dxa"/>
            <w:shd w:val="clear" w:color="auto" w:fill="E7E6E6" w:themeFill="background2"/>
          </w:tcPr>
          <w:p w14:paraId="0A1DA9F9"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9FA" w14:textId="3CAF9150" w:rsidR="00D7224D" w:rsidRPr="002B61BB" w:rsidRDefault="00D7224D" w:rsidP="00D7224D">
            <w:pPr>
              <w:pStyle w:val="Heading3"/>
              <w:spacing w:before="0" w:after="0"/>
              <w:outlineLvl w:val="2"/>
            </w:pPr>
          </w:p>
        </w:tc>
        <w:tc>
          <w:tcPr>
            <w:tcW w:w="3548" w:type="dxa"/>
            <w:shd w:val="clear" w:color="auto" w:fill="E7E6E6" w:themeFill="background2"/>
          </w:tcPr>
          <w:p w14:paraId="0A1DA9FB" w14:textId="5843D0D6" w:rsidR="00D7224D" w:rsidRPr="006107BF" w:rsidRDefault="00D7224D" w:rsidP="00D7224D">
            <w:pPr>
              <w:pStyle w:val="Heading3"/>
              <w:spacing w:before="0" w:after="0"/>
              <w:jc w:val="right"/>
              <w:outlineLvl w:val="2"/>
            </w:pPr>
          </w:p>
        </w:tc>
      </w:tr>
    </w:tbl>
    <w:p w14:paraId="0A1DA9FD" w14:textId="77777777" w:rsidR="00D7224D" w:rsidRDefault="00E32442" w:rsidP="00D7224D">
      <w:pPr>
        <w:rPr>
          <w:i/>
        </w:rPr>
      </w:pPr>
      <w:r w:rsidRPr="008D114F">
        <w:rPr>
          <w:i/>
        </w:rPr>
        <w:t>Each consumer’s privacy is respected and personal information is kept confidential.</w:t>
      </w:r>
    </w:p>
    <w:p w14:paraId="0A1DAA02" w14:textId="77777777" w:rsidR="00D7224D" w:rsidRDefault="00D7224D" w:rsidP="00D7224D">
      <w:pPr>
        <w:sectPr w:rsidR="00D7224D" w:rsidSect="00D7224D">
          <w:type w:val="continuous"/>
          <w:pgSz w:w="11906" w:h="16838"/>
          <w:pgMar w:top="1701" w:right="1418" w:bottom="1418" w:left="1418" w:header="568" w:footer="397" w:gutter="0"/>
          <w:cols w:space="708"/>
          <w:titlePg/>
          <w:docGrid w:linePitch="360"/>
        </w:sectPr>
      </w:pPr>
    </w:p>
    <w:p w14:paraId="0A1DAA03" w14:textId="77777777" w:rsidR="00D7224D" w:rsidRDefault="00E32442">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A1DAA04" w14:textId="77777777" w:rsidR="00D7224D" w:rsidRDefault="00E32442" w:rsidP="00D7224D">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A1DAC4A" wp14:editId="0A1DAC4B">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2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0A1DAA05" w14:textId="3268E850" w:rsidR="00D7224D" w:rsidRPr="00162F6A" w:rsidRDefault="00E32442" w:rsidP="00D7224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80FD6">
        <w:rPr>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0A1DAA06" w14:textId="77777777" w:rsidR="00D7224D" w:rsidRDefault="00D7224D" w:rsidP="00D7224D"/>
    <w:p w14:paraId="0A1DAA07" w14:textId="77777777" w:rsidR="00D7224D" w:rsidRPr="00ED6B57" w:rsidRDefault="00E32442" w:rsidP="00D7224D">
      <w:pPr>
        <w:pStyle w:val="Heading3"/>
        <w:shd w:val="clear" w:color="auto" w:fill="F2F2F2" w:themeFill="background1" w:themeFillShade="F2"/>
      </w:pPr>
      <w:r w:rsidRPr="00ED6B57">
        <w:t>Consumer outcome:</w:t>
      </w:r>
    </w:p>
    <w:p w14:paraId="0A1DAA08" w14:textId="77777777" w:rsidR="00D7224D" w:rsidRPr="00ED6B57" w:rsidRDefault="00E32442" w:rsidP="00501EB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1DAA09" w14:textId="77777777" w:rsidR="00D7224D" w:rsidRPr="00ED6B57" w:rsidRDefault="00E32442" w:rsidP="00D7224D">
      <w:pPr>
        <w:pStyle w:val="Heading3"/>
        <w:shd w:val="clear" w:color="auto" w:fill="F2F2F2" w:themeFill="background1" w:themeFillShade="F2"/>
      </w:pPr>
      <w:r w:rsidRPr="00ED6B57">
        <w:t>Organisation statement:</w:t>
      </w:r>
    </w:p>
    <w:p w14:paraId="0A1DAA0A" w14:textId="77777777" w:rsidR="00D7224D" w:rsidRPr="00ED6B57" w:rsidRDefault="00E32442" w:rsidP="00501EB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A1DAA0B" w14:textId="77777777" w:rsidR="00D7224D" w:rsidRDefault="00E32442" w:rsidP="00D7224D">
      <w:pPr>
        <w:pStyle w:val="Heading2"/>
      </w:pPr>
      <w:r>
        <w:t xml:space="preserve">Assessment </w:t>
      </w:r>
      <w:r w:rsidRPr="002B2C0F">
        <w:t>of Standard</w:t>
      </w:r>
      <w:r>
        <w:t xml:space="preserve"> 2</w:t>
      </w:r>
    </w:p>
    <w:p w14:paraId="58AD1D1C" w14:textId="650EF65A" w:rsidR="002F6529" w:rsidRPr="006254DF" w:rsidRDefault="006254DF" w:rsidP="002F6529">
      <w:pPr>
        <w:rPr>
          <w:rFonts w:eastAsia="Calibri"/>
          <w:color w:val="auto"/>
          <w:lang w:eastAsia="en-US"/>
        </w:rPr>
      </w:pPr>
      <w:r>
        <w:rPr>
          <w:rFonts w:eastAsia="Calibri"/>
          <w:color w:val="auto"/>
          <w:lang w:eastAsia="en-US"/>
        </w:rPr>
        <w:t>The assessment team found the s</w:t>
      </w:r>
      <w:r w:rsidR="002F6529" w:rsidRPr="006254DF">
        <w:rPr>
          <w:rFonts w:eastAsia="Calibri"/>
          <w:color w:val="auto"/>
          <w:lang w:eastAsia="en-US"/>
        </w:rPr>
        <w:t xml:space="preserve">ervice did not demonstrate that assessment and care planning </w:t>
      </w:r>
      <w:r w:rsidR="006F7B1A">
        <w:rPr>
          <w:rFonts w:eastAsia="Calibri"/>
          <w:color w:val="auto"/>
          <w:lang w:eastAsia="en-US"/>
        </w:rPr>
        <w:t xml:space="preserve">processes employed by the </w:t>
      </w:r>
      <w:r w:rsidR="00CF3A36">
        <w:rPr>
          <w:rFonts w:eastAsia="Calibri"/>
          <w:color w:val="auto"/>
          <w:lang w:eastAsia="en-US"/>
        </w:rPr>
        <w:t xml:space="preserve">service </w:t>
      </w:r>
      <w:r w:rsidR="00FC3238" w:rsidRPr="006254DF">
        <w:rPr>
          <w:rFonts w:eastAsia="Calibri"/>
          <w:color w:val="auto"/>
          <w:lang w:eastAsia="en-US"/>
        </w:rPr>
        <w:t>consider</w:t>
      </w:r>
      <w:r w:rsidR="00CF3A36">
        <w:rPr>
          <w:rFonts w:eastAsia="Calibri"/>
          <w:color w:val="auto"/>
          <w:lang w:eastAsia="en-US"/>
        </w:rPr>
        <w:t>s</w:t>
      </w:r>
      <w:r w:rsidR="002F6529" w:rsidRPr="006254DF">
        <w:rPr>
          <w:rFonts w:eastAsia="Calibri"/>
          <w:color w:val="auto"/>
          <w:lang w:eastAsia="en-US"/>
        </w:rPr>
        <w:t xml:space="preserve"> risks for all </w:t>
      </w:r>
      <w:proofErr w:type="gramStart"/>
      <w:r w:rsidR="002F6529" w:rsidRPr="006254DF">
        <w:rPr>
          <w:rFonts w:eastAsia="Calibri"/>
          <w:color w:val="auto"/>
          <w:lang w:eastAsia="en-US"/>
        </w:rPr>
        <w:t>consumers</w:t>
      </w:r>
      <w:r w:rsidR="00CF3A36">
        <w:rPr>
          <w:rFonts w:eastAsia="Calibri"/>
          <w:color w:val="auto"/>
          <w:lang w:eastAsia="en-US"/>
        </w:rPr>
        <w:t>,</w:t>
      </w:r>
      <w:r w:rsidR="002F6529" w:rsidRPr="006254DF">
        <w:rPr>
          <w:rFonts w:eastAsia="Calibri"/>
          <w:color w:val="auto"/>
          <w:lang w:eastAsia="en-US"/>
        </w:rPr>
        <w:t xml:space="preserve"> and</w:t>
      </w:r>
      <w:proofErr w:type="gramEnd"/>
      <w:r w:rsidR="002F6529" w:rsidRPr="006254DF">
        <w:rPr>
          <w:rFonts w:eastAsia="Calibri"/>
          <w:color w:val="auto"/>
          <w:lang w:eastAsia="en-US"/>
        </w:rPr>
        <w:t xml:space="preserve"> informs the delivery of safe and effective care and services. If </w:t>
      </w:r>
      <w:r w:rsidR="00AC1F5B">
        <w:rPr>
          <w:rFonts w:eastAsia="Calibri"/>
          <w:color w:val="auto"/>
          <w:lang w:eastAsia="en-US"/>
        </w:rPr>
        <w:t xml:space="preserve">a </w:t>
      </w:r>
      <w:r w:rsidR="002F6529" w:rsidRPr="006254DF">
        <w:rPr>
          <w:rFonts w:eastAsia="Calibri"/>
          <w:color w:val="auto"/>
          <w:lang w:eastAsia="en-US"/>
        </w:rPr>
        <w:t xml:space="preserve">risk is identified, </w:t>
      </w:r>
      <w:r w:rsidR="002B61F7">
        <w:rPr>
          <w:rFonts w:eastAsia="Calibri"/>
          <w:color w:val="auto"/>
          <w:lang w:eastAsia="en-US"/>
        </w:rPr>
        <w:t>it</w:t>
      </w:r>
      <w:r w:rsidR="002F6529" w:rsidRPr="006254DF">
        <w:rPr>
          <w:rFonts w:eastAsia="Calibri"/>
          <w:color w:val="auto"/>
          <w:lang w:eastAsia="en-US"/>
        </w:rPr>
        <w:t xml:space="preserve"> is not always assessed to understand whether there </w:t>
      </w:r>
      <w:r w:rsidR="002B61F7">
        <w:rPr>
          <w:rFonts w:eastAsia="Calibri"/>
          <w:color w:val="auto"/>
          <w:lang w:eastAsia="en-US"/>
        </w:rPr>
        <w:t>will be an</w:t>
      </w:r>
      <w:r w:rsidR="002F6529" w:rsidRPr="006254DF">
        <w:rPr>
          <w:rFonts w:eastAsia="Calibri"/>
          <w:color w:val="auto"/>
          <w:lang w:eastAsia="en-US"/>
        </w:rPr>
        <w:t xml:space="preserve"> impact on care delivery</w:t>
      </w:r>
      <w:r w:rsidR="00B8323C">
        <w:rPr>
          <w:rFonts w:eastAsia="Calibri"/>
          <w:color w:val="auto"/>
          <w:lang w:eastAsia="en-US"/>
        </w:rPr>
        <w:t>.</w:t>
      </w:r>
      <w:r w:rsidR="002F6529" w:rsidRPr="006254DF">
        <w:rPr>
          <w:rFonts w:eastAsia="Calibri"/>
          <w:color w:val="auto"/>
          <w:lang w:eastAsia="en-US"/>
        </w:rPr>
        <w:t xml:space="preserve"> </w:t>
      </w:r>
    </w:p>
    <w:p w14:paraId="04429BFC" w14:textId="4D654DE3" w:rsidR="002F6529" w:rsidRPr="006254DF" w:rsidRDefault="006254DF" w:rsidP="002F6529">
      <w:pPr>
        <w:rPr>
          <w:rFonts w:eastAsia="Calibri"/>
          <w:color w:val="auto"/>
          <w:lang w:eastAsia="en-US"/>
        </w:rPr>
      </w:pPr>
      <w:r>
        <w:rPr>
          <w:color w:val="auto"/>
        </w:rPr>
        <w:t>The assessment team found a</w:t>
      </w:r>
      <w:r w:rsidR="002F6529" w:rsidRPr="006254DF">
        <w:rPr>
          <w:color w:val="auto"/>
        </w:rPr>
        <w:t xml:space="preserve">ssessment and planning identifies and addresses the consumer’s current goals and preferences. Consumers </w:t>
      </w:r>
      <w:r w:rsidR="00B8323C">
        <w:rPr>
          <w:color w:val="auto"/>
        </w:rPr>
        <w:t>explained</w:t>
      </w:r>
      <w:r w:rsidR="002F6529" w:rsidRPr="006254DF">
        <w:rPr>
          <w:color w:val="auto"/>
        </w:rPr>
        <w:t xml:space="preserve"> in </w:t>
      </w:r>
      <w:r w:rsidR="00FC3238" w:rsidRPr="006254DF">
        <w:rPr>
          <w:color w:val="auto"/>
        </w:rPr>
        <w:t>various</w:t>
      </w:r>
      <w:r w:rsidR="00B8323C">
        <w:rPr>
          <w:color w:val="auto"/>
        </w:rPr>
        <w:t xml:space="preserve"> </w:t>
      </w:r>
      <w:r w:rsidR="002F6529" w:rsidRPr="006254DF">
        <w:rPr>
          <w:color w:val="auto"/>
        </w:rPr>
        <w:t>ways that the</w:t>
      </w:r>
      <w:r>
        <w:rPr>
          <w:color w:val="auto"/>
        </w:rPr>
        <w:t>ir</w:t>
      </w:r>
      <w:r w:rsidR="002F6529" w:rsidRPr="006254DF">
        <w:rPr>
          <w:color w:val="auto"/>
        </w:rPr>
        <w:t xml:space="preserve"> current needs, goals and preferences </w:t>
      </w:r>
      <w:r>
        <w:rPr>
          <w:color w:val="auto"/>
        </w:rPr>
        <w:t>a</w:t>
      </w:r>
      <w:r w:rsidR="00B8323C">
        <w:rPr>
          <w:color w:val="auto"/>
        </w:rPr>
        <w:t>re</w:t>
      </w:r>
      <w:r>
        <w:rPr>
          <w:color w:val="auto"/>
        </w:rPr>
        <w:t xml:space="preserve"> </w:t>
      </w:r>
      <w:r w:rsidR="00B8323C">
        <w:rPr>
          <w:color w:val="auto"/>
        </w:rPr>
        <w:t xml:space="preserve">taken into </w:t>
      </w:r>
      <w:r>
        <w:rPr>
          <w:color w:val="auto"/>
        </w:rPr>
        <w:t>consider</w:t>
      </w:r>
      <w:r w:rsidR="00B8323C">
        <w:rPr>
          <w:color w:val="auto"/>
        </w:rPr>
        <w:t>ation</w:t>
      </w:r>
      <w:r>
        <w:rPr>
          <w:color w:val="auto"/>
        </w:rPr>
        <w:t xml:space="preserve"> by the service.</w:t>
      </w:r>
    </w:p>
    <w:p w14:paraId="0A66B9BD" w14:textId="0A0DC566" w:rsidR="002F6529" w:rsidRPr="006254DF" w:rsidRDefault="002F6529" w:rsidP="002F6529">
      <w:pPr>
        <w:keepNext/>
        <w:tabs>
          <w:tab w:val="right" w:pos="9072"/>
        </w:tabs>
        <w:outlineLvl w:val="3"/>
        <w:rPr>
          <w:rFonts w:eastAsia="Calibri"/>
          <w:iCs/>
          <w:color w:val="auto"/>
        </w:rPr>
      </w:pPr>
      <w:r w:rsidRPr="006254DF">
        <w:rPr>
          <w:color w:val="auto"/>
        </w:rPr>
        <w:t xml:space="preserve">Consumers and representatives </w:t>
      </w:r>
      <w:r w:rsidR="00B8323C">
        <w:rPr>
          <w:color w:val="auto"/>
        </w:rPr>
        <w:t xml:space="preserve">described </w:t>
      </w:r>
      <w:r w:rsidR="00FC3238">
        <w:rPr>
          <w:color w:val="auto"/>
        </w:rPr>
        <w:t>d</w:t>
      </w:r>
      <w:r w:rsidR="00B8323C">
        <w:rPr>
          <w:color w:val="auto"/>
        </w:rPr>
        <w:t>uring interviews with the assessment team that</w:t>
      </w:r>
      <w:r w:rsidRPr="006254DF">
        <w:rPr>
          <w:color w:val="auto"/>
        </w:rPr>
        <w:t xml:space="preserve"> they </w:t>
      </w:r>
      <w:r w:rsidR="00B8323C">
        <w:rPr>
          <w:color w:val="auto"/>
        </w:rPr>
        <w:t>are</w:t>
      </w:r>
      <w:r w:rsidRPr="006254DF">
        <w:rPr>
          <w:color w:val="auto"/>
        </w:rPr>
        <w:t xml:space="preserve"> involved in the assessment, planning and review of care and services. </w:t>
      </w:r>
      <w:r w:rsidRPr="006254DF">
        <w:rPr>
          <w:rFonts w:eastAsia="Calibri"/>
          <w:iCs/>
          <w:color w:val="auto"/>
        </w:rPr>
        <w:t>The service demonstrated assessment and planning is based on a partnership with the consumer</w:t>
      </w:r>
      <w:r w:rsidR="006254DF">
        <w:rPr>
          <w:rFonts w:eastAsia="Calibri"/>
          <w:iCs/>
          <w:color w:val="auto"/>
        </w:rPr>
        <w:t xml:space="preserve"> and</w:t>
      </w:r>
      <w:r w:rsidRPr="006254DF">
        <w:rPr>
          <w:rFonts w:eastAsia="Calibri"/>
          <w:iCs/>
          <w:color w:val="auto"/>
        </w:rPr>
        <w:t xml:space="preserve"> representative </w:t>
      </w:r>
      <w:r w:rsidR="006254DF">
        <w:rPr>
          <w:rFonts w:eastAsia="Calibri"/>
          <w:iCs/>
          <w:color w:val="auto"/>
        </w:rPr>
        <w:t>plus</w:t>
      </w:r>
      <w:r w:rsidRPr="006254DF">
        <w:rPr>
          <w:rFonts w:eastAsia="Calibri"/>
          <w:iCs/>
          <w:color w:val="auto"/>
        </w:rPr>
        <w:t xml:space="preserve"> other professionals and agencies</w:t>
      </w:r>
      <w:r w:rsidR="006254DF">
        <w:rPr>
          <w:rFonts w:eastAsia="Calibri"/>
          <w:iCs/>
          <w:color w:val="auto"/>
        </w:rPr>
        <w:t xml:space="preserve">. </w:t>
      </w:r>
    </w:p>
    <w:p w14:paraId="21F03B10" w14:textId="4D5A8058" w:rsidR="002F6529" w:rsidRPr="006254DF" w:rsidRDefault="002F6529" w:rsidP="002F6529">
      <w:pPr>
        <w:rPr>
          <w:color w:val="auto"/>
        </w:rPr>
      </w:pPr>
      <w:r w:rsidRPr="006254DF">
        <w:rPr>
          <w:color w:val="auto"/>
        </w:rPr>
        <w:t xml:space="preserve">Consumers and representatives </w:t>
      </w:r>
      <w:r w:rsidR="00B8323C">
        <w:rPr>
          <w:color w:val="auto"/>
        </w:rPr>
        <w:t>described</w:t>
      </w:r>
      <w:r w:rsidR="006254DF">
        <w:rPr>
          <w:color w:val="auto"/>
        </w:rPr>
        <w:t xml:space="preserve">, </w:t>
      </w:r>
      <w:r w:rsidRPr="006254DF">
        <w:rPr>
          <w:color w:val="auto"/>
        </w:rPr>
        <w:t>they receive a care plan</w:t>
      </w:r>
      <w:r w:rsidR="006D562D">
        <w:rPr>
          <w:color w:val="auto"/>
        </w:rPr>
        <w:t xml:space="preserve"> and</w:t>
      </w:r>
      <w:r w:rsidRPr="006254DF">
        <w:rPr>
          <w:color w:val="auto"/>
        </w:rPr>
        <w:t xml:space="preserve"> were familiar with the outcomes of the assessment and planning. Staff providing care</w:t>
      </w:r>
      <w:r w:rsidR="006D562D">
        <w:rPr>
          <w:color w:val="auto"/>
        </w:rPr>
        <w:t xml:space="preserve"> </w:t>
      </w:r>
      <w:r w:rsidR="00B8323C">
        <w:rPr>
          <w:color w:val="auto"/>
        </w:rPr>
        <w:t>described during interviews with</w:t>
      </w:r>
      <w:r w:rsidR="006D562D">
        <w:rPr>
          <w:color w:val="auto"/>
        </w:rPr>
        <w:t xml:space="preserve"> the assessment team they</w:t>
      </w:r>
      <w:r w:rsidRPr="006254DF">
        <w:rPr>
          <w:color w:val="auto"/>
        </w:rPr>
        <w:t xml:space="preserve"> have access to care information however the detail in these care instructions was variable. </w:t>
      </w:r>
    </w:p>
    <w:p w14:paraId="18169F85" w14:textId="72D77AAA" w:rsidR="002F6529" w:rsidRPr="006254DF" w:rsidRDefault="002F6529" w:rsidP="002F6529">
      <w:pPr>
        <w:rPr>
          <w:color w:val="auto"/>
        </w:rPr>
      </w:pPr>
      <w:r w:rsidRPr="006254DF">
        <w:rPr>
          <w:color w:val="auto"/>
        </w:rPr>
        <w:lastRenderedPageBreak/>
        <w:t>The service demonstrated reviews occur regularly and all consumers have had a formal care and services review within the preceding year. Progress notes evidence</w:t>
      </w:r>
      <w:r w:rsidR="005A2D8E">
        <w:rPr>
          <w:color w:val="auto"/>
        </w:rPr>
        <w:t>d</w:t>
      </w:r>
      <w:r w:rsidRPr="006254DF">
        <w:rPr>
          <w:color w:val="auto"/>
        </w:rPr>
        <w:t xml:space="preserve"> ongoing communication with the consumer and their representative. </w:t>
      </w:r>
    </w:p>
    <w:p w14:paraId="0BA0E503" w14:textId="2DD190F4" w:rsidR="00203F22" w:rsidRPr="006254DF" w:rsidRDefault="00203F22" w:rsidP="00203F22">
      <w:pPr>
        <w:rPr>
          <w:rFonts w:eastAsiaTheme="minorHAnsi"/>
          <w:color w:val="auto"/>
        </w:rPr>
      </w:pPr>
      <w:r w:rsidRPr="006254DF">
        <w:rPr>
          <w:rFonts w:eastAsiaTheme="minorHAnsi"/>
          <w:color w:val="auto"/>
        </w:rPr>
        <w:t xml:space="preserve">The Quality Standard for the Home care package service is assessed as not compliant as one of the five specific requirements have been assessed as not compliant. </w:t>
      </w:r>
    </w:p>
    <w:p w14:paraId="0A1DAA0F" w14:textId="5BB29BFC" w:rsidR="00D7224D" w:rsidRPr="00806FAB" w:rsidRDefault="00E32442" w:rsidP="00D7224D">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13" w14:textId="77777777" w:rsidTr="00D7224D">
        <w:tc>
          <w:tcPr>
            <w:tcW w:w="4531" w:type="dxa"/>
            <w:shd w:val="clear" w:color="auto" w:fill="E7E6E6" w:themeFill="background2"/>
          </w:tcPr>
          <w:p w14:paraId="0A1DAA10" w14:textId="77777777" w:rsidR="00D7224D" w:rsidRPr="002B61BB" w:rsidRDefault="00E32442" w:rsidP="00D7224D">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A1DAA11"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12" w14:textId="0B49D698" w:rsidR="00D7224D" w:rsidRPr="006107BF" w:rsidRDefault="00E32442" w:rsidP="00D7224D">
            <w:pPr>
              <w:pStyle w:val="Heading3"/>
              <w:spacing w:before="120" w:after="0"/>
              <w:jc w:val="right"/>
              <w:outlineLvl w:val="2"/>
            </w:pPr>
            <w:r w:rsidRPr="0016507B">
              <w:rPr>
                <w:szCs w:val="26"/>
              </w:rPr>
              <w:t>Not Compliant</w:t>
            </w:r>
          </w:p>
        </w:tc>
      </w:tr>
      <w:tr w:rsidR="00BE4EF6" w14:paraId="0A1DAA17" w14:textId="77777777" w:rsidTr="00D7224D">
        <w:tc>
          <w:tcPr>
            <w:tcW w:w="4531" w:type="dxa"/>
            <w:shd w:val="clear" w:color="auto" w:fill="E7E6E6" w:themeFill="background2"/>
          </w:tcPr>
          <w:p w14:paraId="0A1DAA14"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15" w14:textId="42B094D0" w:rsidR="00D7224D" w:rsidRPr="002B61BB" w:rsidRDefault="00D7224D" w:rsidP="00D7224D">
            <w:pPr>
              <w:pStyle w:val="Heading3"/>
              <w:spacing w:before="0" w:after="0"/>
              <w:outlineLvl w:val="2"/>
            </w:pPr>
          </w:p>
        </w:tc>
        <w:tc>
          <w:tcPr>
            <w:tcW w:w="3548" w:type="dxa"/>
            <w:shd w:val="clear" w:color="auto" w:fill="E7E6E6" w:themeFill="background2"/>
          </w:tcPr>
          <w:p w14:paraId="0A1DAA16" w14:textId="7DA51F59" w:rsidR="00D7224D" w:rsidRPr="006107BF" w:rsidRDefault="00D7224D" w:rsidP="00D7224D">
            <w:pPr>
              <w:pStyle w:val="Heading3"/>
              <w:spacing w:before="0" w:after="0"/>
              <w:jc w:val="right"/>
              <w:outlineLvl w:val="2"/>
            </w:pPr>
          </w:p>
        </w:tc>
      </w:tr>
    </w:tbl>
    <w:p w14:paraId="0A1DAA18" w14:textId="77777777" w:rsidR="00D7224D" w:rsidRDefault="00E32442" w:rsidP="00D7224D">
      <w:pPr>
        <w:rPr>
          <w:i/>
        </w:rPr>
      </w:pPr>
      <w:r w:rsidRPr="008D114F">
        <w:rPr>
          <w:i/>
        </w:rPr>
        <w:t>Assessment and planning, including consideration of risks to the consumer’s health and well-being, informs the delivery of safe and effective care and services.</w:t>
      </w:r>
    </w:p>
    <w:p w14:paraId="0A1DAA19" w14:textId="77777777" w:rsidR="00D7224D" w:rsidRPr="004A20A3" w:rsidRDefault="00E32442" w:rsidP="00D7224D">
      <w:pPr>
        <w:tabs>
          <w:tab w:val="right" w:pos="9026"/>
        </w:tabs>
      </w:pPr>
      <w:r>
        <w:t>Findings</w:t>
      </w:r>
    </w:p>
    <w:p w14:paraId="579BE6C7" w14:textId="09F4A929" w:rsidR="002F6529" w:rsidRPr="00865FDF" w:rsidRDefault="002F6529" w:rsidP="002F6529">
      <w:pPr>
        <w:rPr>
          <w:rFonts w:eastAsia="Calibri"/>
          <w:color w:val="auto"/>
          <w:lang w:eastAsia="en-US"/>
        </w:rPr>
      </w:pPr>
      <w:r w:rsidRPr="00865FDF">
        <w:rPr>
          <w:rFonts w:eastAsia="Calibri"/>
          <w:color w:val="auto"/>
          <w:lang w:eastAsia="en-US"/>
        </w:rPr>
        <w:t xml:space="preserve">The service did not demonstrate that assessment and care planning </w:t>
      </w:r>
      <w:r w:rsidR="00FC3238" w:rsidRPr="00865FDF">
        <w:rPr>
          <w:rFonts w:eastAsia="Calibri"/>
          <w:color w:val="auto"/>
          <w:lang w:eastAsia="en-US"/>
        </w:rPr>
        <w:t>consider</w:t>
      </w:r>
      <w:r w:rsidRPr="00865FDF">
        <w:rPr>
          <w:rFonts w:eastAsia="Calibri"/>
          <w:color w:val="auto"/>
          <w:lang w:eastAsia="en-US"/>
        </w:rPr>
        <w:t xml:space="preserve"> the risks for all consumers and informs the delivery of safe and effective care and services. If </w:t>
      </w:r>
      <w:r w:rsidR="00434B45" w:rsidRPr="00865FDF">
        <w:rPr>
          <w:rFonts w:eastAsia="Calibri"/>
          <w:color w:val="auto"/>
          <w:lang w:eastAsia="en-US"/>
        </w:rPr>
        <w:t xml:space="preserve">a </w:t>
      </w:r>
      <w:r w:rsidRPr="00865FDF">
        <w:rPr>
          <w:rFonts w:eastAsia="Calibri"/>
          <w:color w:val="auto"/>
          <w:lang w:eastAsia="en-US"/>
        </w:rPr>
        <w:t>risk is identified, this is not always further assessed to understand whether there is an impact on care delivery nor outline strategies to mitigate risk to the consumers health and wellbeing.</w:t>
      </w:r>
    </w:p>
    <w:p w14:paraId="0C7F3F85" w14:textId="0BE39CEB" w:rsidR="00865FDF" w:rsidRPr="00E00B42" w:rsidRDefault="00CF3A36" w:rsidP="002F6529">
      <w:pPr>
        <w:rPr>
          <w:color w:val="auto"/>
        </w:rPr>
      </w:pPr>
      <w:r>
        <w:rPr>
          <w:color w:val="auto"/>
        </w:rPr>
        <w:t>I</w:t>
      </w:r>
      <w:r w:rsidR="00947FDE">
        <w:rPr>
          <w:color w:val="auto"/>
        </w:rPr>
        <w:t xml:space="preserve">ndividualised </w:t>
      </w:r>
      <w:r>
        <w:rPr>
          <w:color w:val="auto"/>
        </w:rPr>
        <w:t xml:space="preserve">consumer </w:t>
      </w:r>
      <w:r w:rsidR="00947FDE">
        <w:rPr>
          <w:color w:val="auto"/>
        </w:rPr>
        <w:t>assessment</w:t>
      </w:r>
      <w:r w:rsidR="007337A8">
        <w:rPr>
          <w:color w:val="auto"/>
        </w:rPr>
        <w:t xml:space="preserve">s and plans relevant to the need were demonstrated through interviews with </w:t>
      </w:r>
      <w:r>
        <w:rPr>
          <w:color w:val="auto"/>
        </w:rPr>
        <w:t xml:space="preserve">service </w:t>
      </w:r>
      <w:r w:rsidR="007337A8">
        <w:rPr>
          <w:color w:val="auto"/>
        </w:rPr>
        <w:t xml:space="preserve">staff. </w:t>
      </w:r>
      <w:r w:rsidR="00005F24">
        <w:rPr>
          <w:color w:val="auto"/>
        </w:rPr>
        <w:t>W</w:t>
      </w:r>
      <w:r w:rsidR="002F6529" w:rsidRPr="00E00B42">
        <w:rPr>
          <w:color w:val="auto"/>
        </w:rPr>
        <w:t>hil</w:t>
      </w:r>
      <w:r w:rsidR="007337A8">
        <w:rPr>
          <w:color w:val="auto"/>
        </w:rPr>
        <w:t>st some consumers had</w:t>
      </w:r>
      <w:r w:rsidR="002F6529" w:rsidRPr="00E00B42">
        <w:rPr>
          <w:color w:val="auto"/>
        </w:rPr>
        <w:t xml:space="preserve"> key risks identifie</w:t>
      </w:r>
      <w:r w:rsidR="007337A8">
        <w:rPr>
          <w:color w:val="auto"/>
        </w:rPr>
        <w:t>d</w:t>
      </w:r>
      <w:r w:rsidR="00005F24">
        <w:rPr>
          <w:color w:val="auto"/>
        </w:rPr>
        <w:t>, i</w:t>
      </w:r>
      <w:r w:rsidR="007337A8">
        <w:rPr>
          <w:color w:val="auto"/>
        </w:rPr>
        <w:t xml:space="preserve">nsufficient details in care plans and care instructions </w:t>
      </w:r>
      <w:r w:rsidR="00FC3238">
        <w:rPr>
          <w:color w:val="auto"/>
        </w:rPr>
        <w:t>existed</w:t>
      </w:r>
      <w:r w:rsidR="007337A8">
        <w:rPr>
          <w:color w:val="auto"/>
        </w:rPr>
        <w:t xml:space="preserve"> about the assessed needs and risks of the consumer</w:t>
      </w:r>
      <w:r w:rsidR="00005F24">
        <w:rPr>
          <w:color w:val="auto"/>
        </w:rPr>
        <w:t xml:space="preserve"> to be managed. </w:t>
      </w:r>
      <w:r w:rsidR="00865FDF" w:rsidRPr="00E00B42">
        <w:rPr>
          <w:color w:val="auto"/>
        </w:rPr>
        <w:t>For example</w:t>
      </w:r>
    </w:p>
    <w:p w14:paraId="231543AE" w14:textId="37F08F12" w:rsidR="00865FDF" w:rsidRPr="00A54C50" w:rsidRDefault="00865FDF" w:rsidP="00501EB0">
      <w:pPr>
        <w:pStyle w:val="ListParagraph"/>
        <w:numPr>
          <w:ilvl w:val="0"/>
          <w:numId w:val="22"/>
        </w:numPr>
        <w:ind w:left="357" w:hanging="357"/>
        <w:contextualSpacing w:val="0"/>
      </w:pPr>
      <w:r w:rsidRPr="00F167B4">
        <w:t xml:space="preserve">One consumer </w:t>
      </w:r>
      <w:r>
        <w:t xml:space="preserve">receiving </w:t>
      </w:r>
      <w:r w:rsidRPr="00F167B4">
        <w:t xml:space="preserve">level 4 </w:t>
      </w:r>
      <w:r>
        <w:t xml:space="preserve">HCP </w:t>
      </w:r>
      <w:r w:rsidRPr="00F167B4">
        <w:t>services</w:t>
      </w:r>
      <w:r w:rsidR="00E00B42">
        <w:t>,</w:t>
      </w:r>
      <w:r w:rsidRPr="00F167B4">
        <w:t xml:space="preserve"> </w:t>
      </w:r>
      <w:r>
        <w:t xml:space="preserve">identifies </w:t>
      </w:r>
      <w:r w:rsidR="00CF3A36">
        <w:t>a</w:t>
      </w:r>
      <w:r>
        <w:t xml:space="preserve"> consumer at high risk in relation to skin integrity. There is no evidence of this risk being </w:t>
      </w:r>
      <w:r w:rsidR="00CF3A36">
        <w:t xml:space="preserve">assessed or </w:t>
      </w:r>
      <w:r>
        <w:t xml:space="preserve">considered. </w:t>
      </w:r>
      <w:r>
        <w:rPr>
          <w:rFonts w:eastAsia="Calibri"/>
          <w:color w:val="auto"/>
          <w:lang w:eastAsia="en-US"/>
        </w:rPr>
        <w:t>The r</w:t>
      </w:r>
      <w:r w:rsidRPr="00A270CD">
        <w:rPr>
          <w:rFonts w:eastAsia="Calibri"/>
          <w:color w:val="auto"/>
          <w:lang w:eastAsia="en-US"/>
        </w:rPr>
        <w:t xml:space="preserve">epresentative for </w:t>
      </w:r>
      <w:r>
        <w:rPr>
          <w:rFonts w:eastAsia="Calibri"/>
          <w:color w:val="auto"/>
          <w:lang w:eastAsia="en-US"/>
        </w:rPr>
        <w:t>the consumer</w:t>
      </w:r>
      <w:r w:rsidRPr="00A270CD">
        <w:rPr>
          <w:rFonts w:eastAsia="Calibri"/>
          <w:color w:val="auto"/>
          <w:lang w:eastAsia="en-US"/>
        </w:rPr>
        <w:t xml:space="preserve"> </w:t>
      </w:r>
      <w:r w:rsidR="00E00B42">
        <w:rPr>
          <w:rFonts w:eastAsia="Calibri"/>
          <w:color w:val="auto"/>
          <w:lang w:eastAsia="en-US"/>
        </w:rPr>
        <w:t xml:space="preserve">was interviewed and </w:t>
      </w:r>
      <w:r w:rsidR="00CF3A36">
        <w:rPr>
          <w:rFonts w:eastAsia="Calibri"/>
          <w:color w:val="auto"/>
          <w:lang w:eastAsia="en-US"/>
        </w:rPr>
        <w:t>explained</w:t>
      </w:r>
      <w:r w:rsidR="00E00B42">
        <w:rPr>
          <w:rFonts w:eastAsia="Calibri"/>
          <w:color w:val="auto"/>
          <w:lang w:eastAsia="en-US"/>
        </w:rPr>
        <w:t xml:space="preserve"> </w:t>
      </w:r>
      <w:r w:rsidRPr="00A270CD">
        <w:rPr>
          <w:rFonts w:eastAsia="Calibri"/>
          <w:color w:val="auto"/>
          <w:lang w:eastAsia="en-US"/>
        </w:rPr>
        <w:t>that there has b</w:t>
      </w:r>
      <w:r>
        <w:rPr>
          <w:rFonts w:eastAsia="Calibri"/>
          <w:color w:val="auto"/>
          <w:lang w:eastAsia="en-US"/>
        </w:rPr>
        <w:t xml:space="preserve">een no skin assessment and </w:t>
      </w:r>
      <w:r w:rsidRPr="00A270CD">
        <w:rPr>
          <w:rFonts w:eastAsia="Calibri"/>
          <w:color w:val="auto"/>
          <w:lang w:eastAsia="en-US"/>
        </w:rPr>
        <w:t xml:space="preserve">no advice has been provided to </w:t>
      </w:r>
      <w:r>
        <w:rPr>
          <w:rFonts w:eastAsia="Calibri"/>
          <w:color w:val="auto"/>
          <w:lang w:eastAsia="en-US"/>
        </w:rPr>
        <w:t xml:space="preserve">the family on </w:t>
      </w:r>
      <w:r w:rsidRPr="00A270CD">
        <w:rPr>
          <w:rFonts w:eastAsia="Calibri"/>
          <w:color w:val="auto"/>
          <w:lang w:eastAsia="en-US"/>
        </w:rPr>
        <w:t xml:space="preserve">how to manage the risks associated with </w:t>
      </w:r>
      <w:r w:rsidR="00CF3A36">
        <w:rPr>
          <w:rFonts w:eastAsia="Calibri"/>
          <w:color w:val="auto"/>
          <w:lang w:eastAsia="en-US"/>
        </w:rPr>
        <w:t>this condition</w:t>
      </w:r>
      <w:r w:rsidRPr="00A270CD">
        <w:rPr>
          <w:rFonts w:eastAsia="Calibri"/>
          <w:color w:val="auto"/>
          <w:lang w:eastAsia="en-US"/>
        </w:rPr>
        <w:t>.</w:t>
      </w:r>
      <w:r>
        <w:rPr>
          <w:rFonts w:eastAsia="Calibri"/>
          <w:color w:val="auto"/>
          <w:lang w:eastAsia="en-US"/>
        </w:rPr>
        <w:t xml:space="preserve"> </w:t>
      </w:r>
      <w:r w:rsidR="00CF3A36">
        <w:t>Service s</w:t>
      </w:r>
      <w:r>
        <w:t xml:space="preserve">taff providing </w:t>
      </w:r>
      <w:r w:rsidR="00E00B42">
        <w:t>the consumer</w:t>
      </w:r>
      <w:r>
        <w:t xml:space="preserve"> </w:t>
      </w:r>
      <w:r w:rsidR="00CF3A36">
        <w:t xml:space="preserve">with </w:t>
      </w:r>
      <w:r>
        <w:t>care</w:t>
      </w:r>
      <w:r w:rsidR="00E00B42">
        <w:t xml:space="preserve"> </w:t>
      </w:r>
      <w:r w:rsidR="00CF3A36">
        <w:t xml:space="preserve">explained </w:t>
      </w:r>
      <w:r>
        <w:t>they had not received any care instructions in relation to the consumers situation</w:t>
      </w:r>
      <w:r w:rsidR="00CF3A36">
        <w:t>, however</w:t>
      </w:r>
      <w:r>
        <w:t xml:space="preserve"> due to providing care for some time, were familiar with the consumers skin risks</w:t>
      </w:r>
      <w:r w:rsidRPr="00A54C50">
        <w:t xml:space="preserve">. </w:t>
      </w:r>
    </w:p>
    <w:p w14:paraId="2EE34D7A" w14:textId="0FECFF46" w:rsidR="002F6529" w:rsidRPr="00A3589D" w:rsidRDefault="00005F24" w:rsidP="002F6529">
      <w:pPr>
        <w:rPr>
          <w:color w:val="auto"/>
        </w:rPr>
      </w:pPr>
      <w:r>
        <w:rPr>
          <w:color w:val="auto"/>
        </w:rPr>
        <w:t>W</w:t>
      </w:r>
      <w:r w:rsidR="002F6529" w:rsidRPr="00A3589D">
        <w:rPr>
          <w:color w:val="auto"/>
        </w:rPr>
        <w:t xml:space="preserve">hile </w:t>
      </w:r>
      <w:r w:rsidR="00905B4E">
        <w:rPr>
          <w:color w:val="auto"/>
        </w:rPr>
        <w:t>deficiencies</w:t>
      </w:r>
      <w:r>
        <w:rPr>
          <w:color w:val="auto"/>
        </w:rPr>
        <w:t xml:space="preserve"> </w:t>
      </w:r>
      <w:r w:rsidR="00FC3238">
        <w:rPr>
          <w:color w:val="auto"/>
        </w:rPr>
        <w:t>exist</w:t>
      </w:r>
      <w:r w:rsidR="002F6529" w:rsidRPr="00A3589D">
        <w:rPr>
          <w:color w:val="auto"/>
        </w:rPr>
        <w:t xml:space="preserve"> in the assessment and planning processes</w:t>
      </w:r>
      <w:r>
        <w:rPr>
          <w:color w:val="auto"/>
        </w:rPr>
        <w:t xml:space="preserve"> </w:t>
      </w:r>
      <w:r w:rsidR="002F6529" w:rsidRPr="00A3589D">
        <w:rPr>
          <w:color w:val="auto"/>
        </w:rPr>
        <w:t xml:space="preserve">the most recent assessment </w:t>
      </w:r>
      <w:r>
        <w:rPr>
          <w:color w:val="auto"/>
        </w:rPr>
        <w:t>evidenced</w:t>
      </w:r>
      <w:r w:rsidR="002F6529" w:rsidRPr="00A3589D">
        <w:rPr>
          <w:color w:val="auto"/>
        </w:rPr>
        <w:t xml:space="preserve"> by the service </w:t>
      </w:r>
      <w:r w:rsidR="00A3589D">
        <w:rPr>
          <w:color w:val="auto"/>
        </w:rPr>
        <w:t>on a</w:t>
      </w:r>
      <w:r w:rsidR="00E00B42" w:rsidRPr="00A3589D">
        <w:rPr>
          <w:color w:val="auto"/>
        </w:rPr>
        <w:t xml:space="preserve"> consumer receiving level 4 HCP package services, </w:t>
      </w:r>
      <w:r w:rsidR="002F6529" w:rsidRPr="00A3589D">
        <w:rPr>
          <w:color w:val="auto"/>
        </w:rPr>
        <w:t xml:space="preserve">identifies </w:t>
      </w:r>
      <w:r w:rsidR="00E00B42" w:rsidRPr="00A3589D">
        <w:rPr>
          <w:color w:val="auto"/>
        </w:rPr>
        <w:t>a</w:t>
      </w:r>
      <w:r w:rsidR="002F6529" w:rsidRPr="00A3589D">
        <w:rPr>
          <w:color w:val="auto"/>
        </w:rPr>
        <w:t xml:space="preserve"> high </w:t>
      </w:r>
      <w:r w:rsidR="00E00B42" w:rsidRPr="00A3589D">
        <w:rPr>
          <w:color w:val="auto"/>
        </w:rPr>
        <w:t>risk of falls</w:t>
      </w:r>
      <w:r w:rsidR="00CF3A36">
        <w:rPr>
          <w:color w:val="auto"/>
        </w:rPr>
        <w:t>,</w:t>
      </w:r>
      <w:r w:rsidR="002F6529" w:rsidRPr="00A3589D">
        <w:rPr>
          <w:color w:val="auto"/>
        </w:rPr>
        <w:t xml:space="preserve"> skin tears</w:t>
      </w:r>
      <w:r w:rsidR="00CF3A36">
        <w:rPr>
          <w:color w:val="auto"/>
        </w:rPr>
        <w:t>,</w:t>
      </w:r>
      <w:r w:rsidR="004314CA">
        <w:rPr>
          <w:color w:val="auto"/>
        </w:rPr>
        <w:t xml:space="preserve"> </w:t>
      </w:r>
      <w:r w:rsidR="002F6529" w:rsidRPr="00A3589D">
        <w:rPr>
          <w:color w:val="auto"/>
        </w:rPr>
        <w:t xml:space="preserve">and aspiration. A falls risk assessment has been completed and the need for a speech pathologist review initiated. Care instructions for staff </w:t>
      </w:r>
      <w:r w:rsidR="00CF3A36">
        <w:rPr>
          <w:color w:val="auto"/>
        </w:rPr>
        <w:t>demonstrated</w:t>
      </w:r>
      <w:r w:rsidR="002F6529" w:rsidRPr="00A3589D">
        <w:rPr>
          <w:color w:val="auto"/>
        </w:rPr>
        <w:t xml:space="preserve"> comprehensive and clear </w:t>
      </w:r>
      <w:proofErr w:type="spellStart"/>
      <w:r w:rsidR="00CF3A36">
        <w:rPr>
          <w:color w:val="auto"/>
        </w:rPr>
        <w:t>indentification</w:t>
      </w:r>
      <w:proofErr w:type="spellEnd"/>
      <w:r w:rsidR="00CF3A36">
        <w:rPr>
          <w:color w:val="auto"/>
        </w:rPr>
        <w:t xml:space="preserve"> of</w:t>
      </w:r>
      <w:r w:rsidR="002F6529" w:rsidRPr="00A3589D">
        <w:rPr>
          <w:color w:val="auto"/>
        </w:rPr>
        <w:t xml:space="preserve"> risks and </w:t>
      </w:r>
      <w:r w:rsidR="00CF3A36">
        <w:rPr>
          <w:color w:val="auto"/>
        </w:rPr>
        <w:t xml:space="preserve">articulated </w:t>
      </w:r>
      <w:r w:rsidR="002F6529" w:rsidRPr="00A3589D">
        <w:rPr>
          <w:color w:val="auto"/>
        </w:rPr>
        <w:t>the role support worker</w:t>
      </w:r>
      <w:r>
        <w:rPr>
          <w:color w:val="auto"/>
        </w:rPr>
        <w:t>s</w:t>
      </w:r>
      <w:r w:rsidR="002F6529" w:rsidRPr="00A3589D">
        <w:rPr>
          <w:color w:val="auto"/>
        </w:rPr>
        <w:t xml:space="preserve"> provid</w:t>
      </w:r>
      <w:r>
        <w:rPr>
          <w:color w:val="auto"/>
        </w:rPr>
        <w:t>ing</w:t>
      </w:r>
      <w:r w:rsidR="002F6529" w:rsidRPr="00A3589D">
        <w:rPr>
          <w:color w:val="auto"/>
        </w:rPr>
        <w:t xml:space="preserve"> care. </w:t>
      </w:r>
    </w:p>
    <w:p w14:paraId="7BDB8A9A" w14:textId="1237AF15" w:rsidR="00A3589D" w:rsidRPr="00A3589D" w:rsidRDefault="00D74637" w:rsidP="002F6529">
      <w:pPr>
        <w:rPr>
          <w:rFonts w:eastAsiaTheme="minorHAnsi"/>
          <w:color w:val="auto"/>
          <w:szCs w:val="22"/>
          <w:lang w:eastAsia="en-US"/>
        </w:rPr>
      </w:pPr>
      <w:r w:rsidRPr="00D74637">
        <w:rPr>
          <w:rFonts w:eastAsiaTheme="minorHAnsi"/>
          <w:color w:val="auto"/>
          <w:szCs w:val="22"/>
          <w:lang w:eastAsia="en-US"/>
        </w:rPr>
        <w:lastRenderedPageBreak/>
        <w:t>In the services response to the assessment teams report, it was explained that changes would be implemented to address the identified non-compliance under a continuous improvement plan.</w:t>
      </w:r>
      <w:r w:rsidR="00F62B60">
        <w:rPr>
          <w:rFonts w:eastAsiaTheme="minorHAnsi"/>
          <w:color w:val="auto"/>
          <w:szCs w:val="22"/>
          <w:lang w:eastAsia="en-US"/>
        </w:rPr>
        <w:t xml:space="preserve"> I acknowledge the service’s </w:t>
      </w:r>
      <w:proofErr w:type="spellStart"/>
      <w:r w:rsidR="00F62B60">
        <w:rPr>
          <w:rFonts w:eastAsiaTheme="minorHAnsi"/>
          <w:color w:val="auto"/>
          <w:szCs w:val="22"/>
          <w:lang w:eastAsia="en-US"/>
        </w:rPr>
        <w:t>paln</w:t>
      </w:r>
      <w:proofErr w:type="spellEnd"/>
      <w:r w:rsidR="00F62B60">
        <w:rPr>
          <w:rFonts w:eastAsiaTheme="minorHAnsi"/>
          <w:color w:val="auto"/>
          <w:szCs w:val="22"/>
          <w:lang w:eastAsia="en-US"/>
        </w:rPr>
        <w:t xml:space="preserve"> for continuous improvement, however at the time of the quality audit, the service remained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1F" w14:textId="77777777" w:rsidTr="00D7224D">
        <w:tc>
          <w:tcPr>
            <w:tcW w:w="4531" w:type="dxa"/>
            <w:shd w:val="clear" w:color="auto" w:fill="E7E6E6" w:themeFill="background2"/>
          </w:tcPr>
          <w:p w14:paraId="0A1DAA1C" w14:textId="77777777" w:rsidR="00D7224D" w:rsidRPr="002B61BB" w:rsidRDefault="00E32442" w:rsidP="00D7224D">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A1DAA1D"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1E" w14:textId="2ABA2F55" w:rsidR="00D7224D" w:rsidRPr="006107BF" w:rsidRDefault="00E32442" w:rsidP="00D7224D">
            <w:pPr>
              <w:pStyle w:val="Heading3"/>
              <w:spacing w:before="120" w:after="0"/>
              <w:jc w:val="right"/>
              <w:outlineLvl w:val="2"/>
            </w:pPr>
            <w:r w:rsidRPr="0016507B">
              <w:rPr>
                <w:szCs w:val="26"/>
              </w:rPr>
              <w:t>Compliant</w:t>
            </w:r>
          </w:p>
        </w:tc>
      </w:tr>
      <w:tr w:rsidR="00BE4EF6" w14:paraId="0A1DAA23" w14:textId="77777777" w:rsidTr="00D7224D">
        <w:tc>
          <w:tcPr>
            <w:tcW w:w="4531" w:type="dxa"/>
            <w:shd w:val="clear" w:color="auto" w:fill="E7E6E6" w:themeFill="background2"/>
          </w:tcPr>
          <w:p w14:paraId="0A1DAA20"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21" w14:textId="4C52C64C" w:rsidR="00D7224D" w:rsidRPr="002B61BB" w:rsidRDefault="00D7224D" w:rsidP="00D7224D">
            <w:pPr>
              <w:pStyle w:val="Heading3"/>
              <w:spacing w:before="0" w:after="0"/>
              <w:outlineLvl w:val="2"/>
            </w:pPr>
          </w:p>
        </w:tc>
        <w:tc>
          <w:tcPr>
            <w:tcW w:w="3548" w:type="dxa"/>
            <w:shd w:val="clear" w:color="auto" w:fill="E7E6E6" w:themeFill="background2"/>
          </w:tcPr>
          <w:p w14:paraId="0A1DAA22" w14:textId="43B68680" w:rsidR="00D7224D" w:rsidRPr="006107BF" w:rsidRDefault="00D7224D" w:rsidP="00D7224D">
            <w:pPr>
              <w:pStyle w:val="Heading3"/>
              <w:spacing w:before="0" w:after="0"/>
              <w:jc w:val="right"/>
              <w:outlineLvl w:val="2"/>
            </w:pPr>
          </w:p>
        </w:tc>
      </w:tr>
    </w:tbl>
    <w:p w14:paraId="05E3CC98" w14:textId="4A21E820" w:rsidR="00127258" w:rsidRPr="0016507B" w:rsidRDefault="00E32442" w:rsidP="0016507B">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2B" w14:textId="77777777" w:rsidTr="00D7224D">
        <w:tc>
          <w:tcPr>
            <w:tcW w:w="4531" w:type="dxa"/>
            <w:shd w:val="clear" w:color="auto" w:fill="E7E6E6" w:themeFill="background2"/>
          </w:tcPr>
          <w:p w14:paraId="0A1DAA28" w14:textId="77777777" w:rsidR="00D7224D" w:rsidRPr="002B61BB" w:rsidRDefault="00E32442" w:rsidP="00D7224D">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0A1DAA29"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2A" w14:textId="5D06C31E" w:rsidR="00D7224D" w:rsidRPr="0016507B" w:rsidRDefault="00E32442" w:rsidP="00D7224D">
            <w:pPr>
              <w:pStyle w:val="Heading3"/>
              <w:spacing w:before="120" w:after="0"/>
              <w:jc w:val="right"/>
              <w:outlineLvl w:val="2"/>
            </w:pPr>
            <w:r w:rsidRPr="0016507B">
              <w:rPr>
                <w:szCs w:val="26"/>
              </w:rPr>
              <w:t>Compliant</w:t>
            </w:r>
          </w:p>
        </w:tc>
      </w:tr>
      <w:tr w:rsidR="00BE4EF6" w14:paraId="0A1DAA2F" w14:textId="77777777" w:rsidTr="00D7224D">
        <w:tc>
          <w:tcPr>
            <w:tcW w:w="4531" w:type="dxa"/>
            <w:shd w:val="clear" w:color="auto" w:fill="E7E6E6" w:themeFill="background2"/>
          </w:tcPr>
          <w:p w14:paraId="0A1DAA2C"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2D" w14:textId="51E30CE5" w:rsidR="00D7224D" w:rsidRPr="002B61BB" w:rsidRDefault="00D7224D" w:rsidP="00D7224D">
            <w:pPr>
              <w:pStyle w:val="Heading3"/>
              <w:spacing w:before="0" w:after="0"/>
              <w:outlineLvl w:val="2"/>
            </w:pPr>
          </w:p>
        </w:tc>
        <w:tc>
          <w:tcPr>
            <w:tcW w:w="3548" w:type="dxa"/>
            <w:shd w:val="clear" w:color="auto" w:fill="E7E6E6" w:themeFill="background2"/>
          </w:tcPr>
          <w:p w14:paraId="0A1DAA2E" w14:textId="1E8E3DBC" w:rsidR="00D7224D" w:rsidRPr="006107BF" w:rsidRDefault="00D7224D" w:rsidP="00D7224D">
            <w:pPr>
              <w:pStyle w:val="Heading3"/>
              <w:spacing w:before="0" w:after="0"/>
              <w:jc w:val="right"/>
              <w:outlineLvl w:val="2"/>
            </w:pPr>
          </w:p>
        </w:tc>
      </w:tr>
    </w:tbl>
    <w:p w14:paraId="0A1DAA30" w14:textId="77777777" w:rsidR="00D7224D" w:rsidRPr="008D114F" w:rsidRDefault="00E32442" w:rsidP="00D7224D">
      <w:pPr>
        <w:rPr>
          <w:i/>
        </w:rPr>
      </w:pPr>
      <w:r w:rsidRPr="008D114F">
        <w:rPr>
          <w:i/>
        </w:rPr>
        <w:t>The organisation demonstrates that assessment and planning:</w:t>
      </w:r>
    </w:p>
    <w:p w14:paraId="0A1DAA31" w14:textId="77777777" w:rsidR="00D7224D" w:rsidRPr="008D114F" w:rsidRDefault="00E32442" w:rsidP="00501EB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A1DAA35" w14:textId="6B6746F5" w:rsidR="00D7224D" w:rsidRPr="00E04EFA" w:rsidRDefault="00E32442" w:rsidP="00BC2D56">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39" w14:textId="77777777" w:rsidTr="00D7224D">
        <w:tc>
          <w:tcPr>
            <w:tcW w:w="4531" w:type="dxa"/>
            <w:shd w:val="clear" w:color="auto" w:fill="E7E6E6" w:themeFill="background2"/>
          </w:tcPr>
          <w:p w14:paraId="0A1DAA36" w14:textId="77777777" w:rsidR="00D7224D" w:rsidRPr="002B61BB" w:rsidRDefault="00E32442" w:rsidP="00D7224D">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A1DAA37"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38" w14:textId="596B5E52" w:rsidR="00D7224D" w:rsidRPr="006107BF" w:rsidRDefault="00E32442" w:rsidP="00D7224D">
            <w:pPr>
              <w:pStyle w:val="Heading3"/>
              <w:spacing w:before="120" w:after="0"/>
              <w:jc w:val="right"/>
              <w:outlineLvl w:val="2"/>
            </w:pPr>
            <w:r w:rsidRPr="0016507B">
              <w:rPr>
                <w:szCs w:val="26"/>
              </w:rPr>
              <w:t>Compliant</w:t>
            </w:r>
          </w:p>
        </w:tc>
      </w:tr>
      <w:tr w:rsidR="00BE4EF6" w14:paraId="0A1DAA3D" w14:textId="77777777" w:rsidTr="00D7224D">
        <w:tc>
          <w:tcPr>
            <w:tcW w:w="4531" w:type="dxa"/>
            <w:shd w:val="clear" w:color="auto" w:fill="E7E6E6" w:themeFill="background2"/>
          </w:tcPr>
          <w:p w14:paraId="0A1DAA3A"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3B" w14:textId="4B8467A4" w:rsidR="00D7224D" w:rsidRPr="002B61BB" w:rsidRDefault="00D7224D" w:rsidP="00D7224D">
            <w:pPr>
              <w:pStyle w:val="Heading3"/>
              <w:spacing w:before="0" w:after="0"/>
              <w:outlineLvl w:val="2"/>
            </w:pPr>
          </w:p>
        </w:tc>
        <w:tc>
          <w:tcPr>
            <w:tcW w:w="3548" w:type="dxa"/>
            <w:shd w:val="clear" w:color="auto" w:fill="E7E6E6" w:themeFill="background2"/>
          </w:tcPr>
          <w:p w14:paraId="0A1DAA3C" w14:textId="070E52A0" w:rsidR="00D7224D" w:rsidRPr="006107BF" w:rsidRDefault="00D7224D" w:rsidP="00D7224D">
            <w:pPr>
              <w:pStyle w:val="Heading3"/>
              <w:spacing w:before="0" w:after="0"/>
              <w:jc w:val="right"/>
              <w:outlineLvl w:val="2"/>
            </w:pPr>
          </w:p>
        </w:tc>
      </w:tr>
    </w:tbl>
    <w:p w14:paraId="0A1DAA41" w14:textId="406441E4" w:rsidR="00D7224D" w:rsidRDefault="00E32442" w:rsidP="0012725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45" w14:textId="77777777" w:rsidTr="00D7224D">
        <w:tc>
          <w:tcPr>
            <w:tcW w:w="4531" w:type="dxa"/>
            <w:shd w:val="clear" w:color="auto" w:fill="E7E6E6" w:themeFill="background2"/>
          </w:tcPr>
          <w:p w14:paraId="0A1DAA42" w14:textId="77777777" w:rsidR="00D7224D" w:rsidRPr="002B61BB" w:rsidRDefault="00E32442" w:rsidP="00D7224D">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0A1DAA43"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44" w14:textId="3188DC2A" w:rsidR="00D7224D" w:rsidRPr="006107BF" w:rsidRDefault="00E32442" w:rsidP="00D7224D">
            <w:pPr>
              <w:pStyle w:val="Heading3"/>
              <w:spacing w:before="120" w:after="0"/>
              <w:jc w:val="right"/>
              <w:outlineLvl w:val="2"/>
            </w:pPr>
            <w:r w:rsidRPr="0016507B">
              <w:rPr>
                <w:szCs w:val="26"/>
              </w:rPr>
              <w:t>Compliant</w:t>
            </w:r>
          </w:p>
        </w:tc>
      </w:tr>
      <w:tr w:rsidR="00BE4EF6" w14:paraId="0A1DAA49" w14:textId="77777777" w:rsidTr="00D7224D">
        <w:tc>
          <w:tcPr>
            <w:tcW w:w="4531" w:type="dxa"/>
            <w:shd w:val="clear" w:color="auto" w:fill="E7E6E6" w:themeFill="background2"/>
          </w:tcPr>
          <w:p w14:paraId="0A1DAA46"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47" w14:textId="5AA3266B" w:rsidR="00D7224D" w:rsidRPr="002B61BB" w:rsidRDefault="00D7224D" w:rsidP="00D7224D">
            <w:pPr>
              <w:pStyle w:val="Heading3"/>
              <w:spacing w:before="0" w:after="0"/>
              <w:outlineLvl w:val="2"/>
            </w:pPr>
          </w:p>
        </w:tc>
        <w:tc>
          <w:tcPr>
            <w:tcW w:w="3548" w:type="dxa"/>
            <w:shd w:val="clear" w:color="auto" w:fill="E7E6E6" w:themeFill="background2"/>
          </w:tcPr>
          <w:p w14:paraId="0A1DAA48" w14:textId="6A730C13" w:rsidR="00D7224D" w:rsidRPr="006107BF" w:rsidRDefault="00D7224D" w:rsidP="00D7224D">
            <w:pPr>
              <w:pStyle w:val="Heading3"/>
              <w:spacing w:before="0" w:after="0"/>
              <w:jc w:val="right"/>
              <w:outlineLvl w:val="2"/>
            </w:pPr>
          </w:p>
        </w:tc>
      </w:tr>
    </w:tbl>
    <w:p w14:paraId="0A1DAA4A" w14:textId="77777777" w:rsidR="00D7224D" w:rsidRDefault="00E32442" w:rsidP="00D7224D">
      <w:pPr>
        <w:rPr>
          <w:i/>
        </w:rPr>
      </w:pPr>
      <w:r w:rsidRPr="008D114F">
        <w:rPr>
          <w:i/>
        </w:rPr>
        <w:t>Care and services are reviewed regularly for effectiveness, and when circumstances change or when incidents impact on the needs, goals or preferences of the consumer.</w:t>
      </w:r>
    </w:p>
    <w:p w14:paraId="0A1DAA4E" w14:textId="77777777" w:rsidR="00D7224D" w:rsidRDefault="00D7224D" w:rsidP="00D7224D">
      <w:pPr>
        <w:sectPr w:rsidR="00D7224D" w:rsidSect="00D7224D">
          <w:headerReference w:type="first" r:id="rId18"/>
          <w:type w:val="continuous"/>
          <w:pgSz w:w="11906" w:h="16838"/>
          <w:pgMar w:top="1701" w:right="1418" w:bottom="1418" w:left="1418" w:header="709" w:footer="397" w:gutter="0"/>
          <w:cols w:space="708"/>
          <w:titlePg/>
          <w:docGrid w:linePitch="360"/>
        </w:sectPr>
      </w:pPr>
    </w:p>
    <w:p w14:paraId="0A1DAA4F" w14:textId="77777777" w:rsidR="00D7224D" w:rsidRDefault="00E32442" w:rsidP="00D7224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A1DAC4C" wp14:editId="0A1DAC4D">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035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A1DAA50" w14:textId="366A1B81" w:rsidR="00D7224D" w:rsidRPr="00162F6A" w:rsidRDefault="00E32442" w:rsidP="00D7224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80FD6">
        <w:rPr>
          <w:bCs w:val="0"/>
          <w:iCs w:val="0"/>
          <w:color w:val="FFFFFF" w:themeColor="background1"/>
          <w:sz w:val="36"/>
          <w:szCs w:val="36"/>
        </w:rPr>
        <w:t>Compliant</w:t>
      </w:r>
      <w:r w:rsidRPr="0016507B">
        <w:rPr>
          <w:color w:val="FFFFFF" w:themeColor="background1"/>
          <w:highlight w:val="yellow"/>
        </w:rPr>
        <w:br/>
      </w:r>
      <w:r w:rsidRPr="00162F6A">
        <w:rPr>
          <w:color w:val="FFFFFF" w:themeColor="background1"/>
          <w:sz w:val="36"/>
        </w:rPr>
        <w:tab/>
      </w:r>
    </w:p>
    <w:p w14:paraId="0A1DAA51" w14:textId="77777777" w:rsidR="00D7224D" w:rsidRPr="00443B18" w:rsidRDefault="00D7224D" w:rsidP="00D7224D"/>
    <w:p w14:paraId="0A1DAA52" w14:textId="77777777" w:rsidR="00D7224D" w:rsidRPr="00443B18" w:rsidRDefault="00D7224D" w:rsidP="00D7224D">
      <w:pPr>
        <w:sectPr w:rsidR="00D7224D" w:rsidRPr="00443B18" w:rsidSect="00D7224D">
          <w:headerReference w:type="first" r:id="rId19"/>
          <w:pgSz w:w="11906" w:h="16838"/>
          <w:pgMar w:top="1701" w:right="1418" w:bottom="1418" w:left="1418" w:header="709" w:footer="397" w:gutter="0"/>
          <w:cols w:space="708"/>
          <w:docGrid w:linePitch="360"/>
        </w:sectPr>
      </w:pPr>
    </w:p>
    <w:p w14:paraId="0A1DAA53" w14:textId="77777777" w:rsidR="00D7224D" w:rsidRPr="00FD1B02" w:rsidRDefault="00E32442" w:rsidP="00D7224D">
      <w:pPr>
        <w:pStyle w:val="Heading3"/>
        <w:shd w:val="clear" w:color="auto" w:fill="F2F2F2" w:themeFill="background1" w:themeFillShade="F2"/>
      </w:pPr>
      <w:r w:rsidRPr="00FD1B02">
        <w:t>Consumer outcome:</w:t>
      </w:r>
    </w:p>
    <w:p w14:paraId="0A1DAA54" w14:textId="77777777" w:rsidR="00D7224D" w:rsidRDefault="00E32442" w:rsidP="00D7224D">
      <w:pPr>
        <w:numPr>
          <w:ilvl w:val="0"/>
          <w:numId w:val="3"/>
        </w:numPr>
        <w:shd w:val="clear" w:color="auto" w:fill="F2F2F2" w:themeFill="background1" w:themeFillShade="F2"/>
      </w:pPr>
      <w:r>
        <w:t>I get personal care, clinical care, or both personal care and clinical care, that is safe and right for me.</w:t>
      </w:r>
    </w:p>
    <w:p w14:paraId="0A1DAA55" w14:textId="77777777" w:rsidR="00D7224D" w:rsidRDefault="00E32442" w:rsidP="00D7224D">
      <w:pPr>
        <w:pStyle w:val="Heading3"/>
        <w:shd w:val="clear" w:color="auto" w:fill="F2F2F2" w:themeFill="background1" w:themeFillShade="F2"/>
      </w:pPr>
      <w:r>
        <w:t>Organisation statement:</w:t>
      </w:r>
    </w:p>
    <w:p w14:paraId="0A1DAA56" w14:textId="77777777" w:rsidR="00D7224D" w:rsidRDefault="00E32442" w:rsidP="00D7224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1DAA57" w14:textId="77777777" w:rsidR="00D7224D" w:rsidRDefault="00E32442" w:rsidP="00D7224D">
      <w:pPr>
        <w:pStyle w:val="Heading2"/>
      </w:pPr>
      <w:r>
        <w:t>Assessment of Standard 3</w:t>
      </w:r>
    </w:p>
    <w:p w14:paraId="2E217D66" w14:textId="1FCE97FA" w:rsidR="006D562D" w:rsidRPr="006D562D" w:rsidRDefault="006D562D" w:rsidP="006D562D">
      <w:pPr>
        <w:rPr>
          <w:color w:val="FF0000"/>
        </w:rPr>
      </w:pPr>
      <w:bookmarkStart w:id="4" w:name="_Hlk75950982"/>
      <w:r w:rsidRPr="00006933">
        <w:rPr>
          <w:rFonts w:eastAsia="Calibri"/>
          <w:color w:val="auto"/>
          <w:lang w:eastAsia="en-US"/>
        </w:rPr>
        <w:t xml:space="preserve">Consumers and representatives </w:t>
      </w:r>
      <w:r w:rsidR="00D05C46">
        <w:rPr>
          <w:rFonts w:eastAsia="Calibri"/>
          <w:color w:val="auto"/>
          <w:lang w:eastAsia="en-US"/>
        </w:rPr>
        <w:t xml:space="preserve">described during interviews with the assessment team </w:t>
      </w:r>
      <w:r w:rsidRPr="00006933">
        <w:rPr>
          <w:rFonts w:eastAsia="Calibri"/>
          <w:color w:val="auto"/>
          <w:lang w:eastAsia="en-US"/>
        </w:rPr>
        <w:t>the</w:t>
      </w:r>
      <w:r w:rsidR="00CF3A36">
        <w:rPr>
          <w:rFonts w:eastAsia="Calibri"/>
          <w:color w:val="auto"/>
          <w:lang w:eastAsia="en-US"/>
        </w:rPr>
        <w:t>y</w:t>
      </w:r>
      <w:r w:rsidRPr="00006933">
        <w:rPr>
          <w:rFonts w:eastAsia="Calibri"/>
          <w:color w:val="auto"/>
          <w:lang w:eastAsia="en-US"/>
        </w:rPr>
        <w:t xml:space="preserve"> </w:t>
      </w:r>
      <w:r w:rsidR="00CF3A36">
        <w:rPr>
          <w:rFonts w:eastAsia="Calibri"/>
          <w:color w:val="auto"/>
          <w:lang w:eastAsia="en-US"/>
        </w:rPr>
        <w:t xml:space="preserve">felt </w:t>
      </w:r>
      <w:r w:rsidRPr="00006933">
        <w:rPr>
          <w:rFonts w:eastAsia="Calibri"/>
          <w:color w:val="auto"/>
          <w:lang w:eastAsia="en-US"/>
        </w:rPr>
        <w:t>confiden</w:t>
      </w:r>
      <w:r w:rsidR="00CF3A36">
        <w:rPr>
          <w:rFonts w:eastAsia="Calibri"/>
          <w:color w:val="auto"/>
          <w:lang w:eastAsia="en-US"/>
        </w:rPr>
        <w:t>t</w:t>
      </w:r>
      <w:r w:rsidRPr="00006933">
        <w:rPr>
          <w:rFonts w:eastAsia="Calibri"/>
          <w:color w:val="auto"/>
          <w:lang w:eastAsia="en-US"/>
        </w:rPr>
        <w:t xml:space="preserve"> </w:t>
      </w:r>
      <w:r w:rsidR="004314CA">
        <w:rPr>
          <w:rFonts w:eastAsia="Calibri"/>
          <w:color w:val="auto"/>
          <w:lang w:eastAsia="en-US"/>
        </w:rPr>
        <w:t xml:space="preserve">the </w:t>
      </w:r>
      <w:r w:rsidR="00D05C46">
        <w:rPr>
          <w:rFonts w:eastAsia="Calibri"/>
          <w:color w:val="auto"/>
          <w:lang w:eastAsia="en-US"/>
        </w:rPr>
        <w:t xml:space="preserve">care </w:t>
      </w:r>
      <w:r w:rsidR="00CF3A36">
        <w:rPr>
          <w:rFonts w:eastAsia="Calibri"/>
          <w:color w:val="auto"/>
          <w:lang w:eastAsia="en-US"/>
        </w:rPr>
        <w:t xml:space="preserve">and </w:t>
      </w:r>
      <w:r w:rsidRPr="00006933">
        <w:rPr>
          <w:rFonts w:eastAsia="Calibri"/>
          <w:color w:val="auto"/>
          <w:lang w:eastAsia="en-US"/>
        </w:rPr>
        <w:t xml:space="preserve">services </w:t>
      </w:r>
      <w:r w:rsidR="00D05C46">
        <w:rPr>
          <w:rFonts w:eastAsia="Calibri"/>
          <w:color w:val="auto"/>
          <w:lang w:eastAsia="en-US"/>
        </w:rPr>
        <w:t xml:space="preserve">being </w:t>
      </w:r>
      <w:r w:rsidR="00CF3A36">
        <w:rPr>
          <w:rFonts w:eastAsia="Calibri"/>
          <w:color w:val="auto"/>
          <w:lang w:eastAsia="en-US"/>
        </w:rPr>
        <w:t>delivered to them met</w:t>
      </w:r>
      <w:r w:rsidRPr="00006933">
        <w:rPr>
          <w:rFonts w:eastAsia="Calibri"/>
          <w:color w:val="auto"/>
          <w:lang w:eastAsia="en-US"/>
        </w:rPr>
        <w:t xml:space="preserve"> the</w:t>
      </w:r>
      <w:r w:rsidR="00CF3A36">
        <w:rPr>
          <w:rFonts w:eastAsia="Calibri"/>
          <w:color w:val="auto"/>
          <w:lang w:eastAsia="en-US"/>
        </w:rPr>
        <w:t>ir</w:t>
      </w:r>
      <w:r w:rsidRPr="00006933">
        <w:rPr>
          <w:rFonts w:eastAsia="Calibri"/>
          <w:color w:val="auto"/>
          <w:lang w:eastAsia="en-US"/>
        </w:rPr>
        <w:t xml:space="preserve"> specific needs.</w:t>
      </w:r>
    </w:p>
    <w:p w14:paraId="03ADF8AF" w14:textId="080CD0CD" w:rsidR="00621AA8" w:rsidRPr="00006933" w:rsidRDefault="00621AA8" w:rsidP="00621AA8">
      <w:pPr>
        <w:rPr>
          <w:color w:val="auto"/>
        </w:rPr>
      </w:pPr>
      <w:r w:rsidRPr="00006933">
        <w:rPr>
          <w:color w:val="auto"/>
        </w:rPr>
        <w:t xml:space="preserve">Consumers and </w:t>
      </w:r>
      <w:r w:rsidR="009D75EC">
        <w:rPr>
          <w:color w:val="auto"/>
        </w:rPr>
        <w:t xml:space="preserve">their </w:t>
      </w:r>
      <w:r w:rsidRPr="00006933">
        <w:rPr>
          <w:color w:val="auto"/>
        </w:rPr>
        <w:t xml:space="preserve">representatives </w:t>
      </w:r>
      <w:r>
        <w:rPr>
          <w:color w:val="auto"/>
        </w:rPr>
        <w:t xml:space="preserve">described </w:t>
      </w:r>
      <w:r w:rsidRPr="00006933">
        <w:rPr>
          <w:color w:val="auto"/>
        </w:rPr>
        <w:t xml:space="preserve">in </w:t>
      </w:r>
      <w:r>
        <w:rPr>
          <w:color w:val="auto"/>
        </w:rPr>
        <w:t>different</w:t>
      </w:r>
      <w:r w:rsidRPr="00006933">
        <w:rPr>
          <w:color w:val="auto"/>
        </w:rPr>
        <w:t xml:space="preserve"> ways</w:t>
      </w:r>
      <w:r w:rsidR="009D75EC">
        <w:rPr>
          <w:color w:val="auto"/>
        </w:rPr>
        <w:t xml:space="preserve"> that</w:t>
      </w:r>
      <w:r w:rsidRPr="00006933">
        <w:rPr>
          <w:color w:val="auto"/>
        </w:rPr>
        <w:t xml:space="preserve">, staff are familiar with the </w:t>
      </w:r>
      <w:r>
        <w:rPr>
          <w:color w:val="auto"/>
        </w:rPr>
        <w:t xml:space="preserve">health, function and condition of </w:t>
      </w:r>
      <w:r w:rsidRPr="00006933">
        <w:rPr>
          <w:color w:val="auto"/>
        </w:rPr>
        <w:t xml:space="preserve">consumers and would be </w:t>
      </w:r>
      <w:r w:rsidR="00FC3238" w:rsidRPr="00006933">
        <w:rPr>
          <w:color w:val="auto"/>
        </w:rPr>
        <w:t>able</w:t>
      </w:r>
      <w:r w:rsidRPr="00006933">
        <w:rPr>
          <w:color w:val="auto"/>
        </w:rPr>
        <w:t xml:space="preserve"> to identify if </w:t>
      </w:r>
      <w:r>
        <w:rPr>
          <w:color w:val="auto"/>
        </w:rPr>
        <w:t>this</w:t>
      </w:r>
      <w:r w:rsidRPr="00006933">
        <w:rPr>
          <w:color w:val="auto"/>
        </w:rPr>
        <w:t xml:space="preserve"> changed. </w:t>
      </w:r>
    </w:p>
    <w:p w14:paraId="55D4781D" w14:textId="645CFC45" w:rsidR="006D562D" w:rsidRPr="00006933" w:rsidRDefault="006D562D" w:rsidP="006D562D">
      <w:pPr>
        <w:rPr>
          <w:i/>
          <w:color w:val="auto"/>
        </w:rPr>
      </w:pPr>
      <w:r w:rsidRPr="00006933">
        <w:rPr>
          <w:color w:val="auto"/>
        </w:rPr>
        <w:t xml:space="preserve">The service </w:t>
      </w:r>
      <w:r w:rsidR="009D75EC">
        <w:rPr>
          <w:color w:val="auto"/>
        </w:rPr>
        <w:t>evidenced ongoing</w:t>
      </w:r>
      <w:r w:rsidRPr="00006933">
        <w:rPr>
          <w:color w:val="auto"/>
        </w:rPr>
        <w:t xml:space="preserve"> management of high impact or high prevalence risks associated with the care of consumers</w:t>
      </w:r>
      <w:r w:rsidR="009D75EC">
        <w:rPr>
          <w:color w:val="auto"/>
        </w:rPr>
        <w:t xml:space="preserve">, through interviews with </w:t>
      </w:r>
      <w:r w:rsidRPr="00006933">
        <w:rPr>
          <w:color w:val="auto"/>
        </w:rPr>
        <w:t>contracted nursing</w:t>
      </w:r>
      <w:r w:rsidR="009D75EC">
        <w:rPr>
          <w:color w:val="auto"/>
        </w:rPr>
        <w:t xml:space="preserve"> staff</w:t>
      </w:r>
      <w:r w:rsidRPr="00006933">
        <w:rPr>
          <w:color w:val="auto"/>
        </w:rPr>
        <w:t xml:space="preserve"> </w:t>
      </w:r>
      <w:r w:rsidR="009D75EC">
        <w:rPr>
          <w:color w:val="auto"/>
        </w:rPr>
        <w:t xml:space="preserve">evidencing comprehensive </w:t>
      </w:r>
      <w:r w:rsidRPr="00006933">
        <w:rPr>
          <w:color w:val="auto"/>
        </w:rPr>
        <w:t>knowledge of consumers’ needs.</w:t>
      </w:r>
    </w:p>
    <w:p w14:paraId="33AB298B" w14:textId="2549DCAB" w:rsidR="006D562D" w:rsidRPr="00006933" w:rsidRDefault="006D562D" w:rsidP="006D562D">
      <w:pPr>
        <w:rPr>
          <w:color w:val="auto"/>
        </w:rPr>
      </w:pPr>
      <w:r w:rsidRPr="00006933">
        <w:rPr>
          <w:color w:val="auto"/>
        </w:rPr>
        <w:t xml:space="preserve">The service demonstrated that information about the consumers condition, needs and preferences </w:t>
      </w:r>
      <w:r w:rsidR="009D75EC">
        <w:rPr>
          <w:color w:val="auto"/>
        </w:rPr>
        <w:t>is</w:t>
      </w:r>
      <w:r w:rsidRPr="00006933">
        <w:rPr>
          <w:color w:val="auto"/>
        </w:rPr>
        <w:t xml:space="preserve"> documented and communicated with </w:t>
      </w:r>
      <w:r w:rsidR="00116D0E">
        <w:rPr>
          <w:color w:val="auto"/>
        </w:rPr>
        <w:t>all services</w:t>
      </w:r>
      <w:r w:rsidR="009D75EC">
        <w:rPr>
          <w:color w:val="auto"/>
        </w:rPr>
        <w:t xml:space="preserve"> staff.</w:t>
      </w:r>
      <w:r w:rsidRPr="00006933">
        <w:rPr>
          <w:color w:val="auto"/>
        </w:rPr>
        <w:t xml:space="preserve"> </w:t>
      </w:r>
    </w:p>
    <w:p w14:paraId="7B0EA4B4" w14:textId="266FC79B" w:rsidR="006D562D" w:rsidRPr="00116D0E" w:rsidRDefault="00272C63" w:rsidP="006D562D">
      <w:pPr>
        <w:rPr>
          <w:color w:val="auto"/>
        </w:rPr>
      </w:pPr>
      <w:r w:rsidRPr="00006933">
        <w:rPr>
          <w:rFonts w:eastAsia="Calibri"/>
          <w:color w:val="auto"/>
          <w:lang w:eastAsia="en-US"/>
        </w:rPr>
        <w:t xml:space="preserve">Care documents </w:t>
      </w:r>
      <w:r w:rsidR="00621AA8">
        <w:rPr>
          <w:rFonts w:eastAsia="Calibri"/>
          <w:color w:val="auto"/>
          <w:lang w:eastAsia="en-US"/>
        </w:rPr>
        <w:t xml:space="preserve">evidenced </w:t>
      </w:r>
      <w:r w:rsidRPr="00006933">
        <w:rPr>
          <w:rFonts w:eastAsia="Calibri"/>
          <w:color w:val="auto"/>
          <w:lang w:eastAsia="en-US"/>
        </w:rPr>
        <w:t>by the assessment team showed</w:t>
      </w:r>
      <w:r w:rsidR="006D562D" w:rsidRPr="00006933">
        <w:rPr>
          <w:rFonts w:eastAsia="Calibri"/>
          <w:color w:val="auto"/>
          <w:lang w:eastAsia="en-US"/>
        </w:rPr>
        <w:t xml:space="preserve"> referrals </w:t>
      </w:r>
      <w:r w:rsidRPr="00006933">
        <w:rPr>
          <w:rFonts w:eastAsia="Calibri"/>
          <w:color w:val="auto"/>
          <w:lang w:eastAsia="en-US"/>
        </w:rPr>
        <w:t>being made to relevant services.</w:t>
      </w:r>
      <w:r w:rsidR="006D562D" w:rsidRPr="00006933">
        <w:rPr>
          <w:rFonts w:eastAsia="Calibri"/>
          <w:color w:val="auto"/>
          <w:lang w:eastAsia="en-US"/>
        </w:rPr>
        <w:t xml:space="preserve"> </w:t>
      </w:r>
      <w:r w:rsidR="009D75EC">
        <w:rPr>
          <w:rFonts w:eastAsia="Calibri"/>
          <w:color w:val="auto"/>
          <w:lang w:eastAsia="en-US"/>
        </w:rPr>
        <w:t xml:space="preserve">When interviewed, service </w:t>
      </w:r>
      <w:r w:rsidR="009D75EC">
        <w:rPr>
          <w:color w:val="auto"/>
        </w:rPr>
        <w:t>s</w:t>
      </w:r>
      <w:r w:rsidR="006D562D" w:rsidRPr="00006933">
        <w:rPr>
          <w:color w:val="auto"/>
        </w:rPr>
        <w:t xml:space="preserve">taff </w:t>
      </w:r>
      <w:r w:rsidR="009D75EC">
        <w:rPr>
          <w:color w:val="auto"/>
        </w:rPr>
        <w:t>d</w:t>
      </w:r>
      <w:r w:rsidR="00FC3238" w:rsidRPr="00006933">
        <w:rPr>
          <w:color w:val="auto"/>
        </w:rPr>
        <w:t>emonstrated</w:t>
      </w:r>
      <w:r w:rsidR="006D562D" w:rsidRPr="00006933">
        <w:rPr>
          <w:color w:val="auto"/>
        </w:rPr>
        <w:t xml:space="preserve"> an understanding of when and how referrals are initiated</w:t>
      </w:r>
      <w:r w:rsidRPr="00006933">
        <w:rPr>
          <w:color w:val="auto"/>
        </w:rPr>
        <w:t xml:space="preserve"> for consumers</w:t>
      </w:r>
      <w:r w:rsidR="009D75EC">
        <w:rPr>
          <w:color w:val="auto"/>
        </w:rPr>
        <w:t>.</w:t>
      </w:r>
      <w:r w:rsidR="006D562D" w:rsidRPr="00006933">
        <w:rPr>
          <w:color w:val="auto"/>
        </w:rPr>
        <w:t xml:space="preserve"> </w:t>
      </w:r>
      <w:r w:rsidR="009D75EC">
        <w:rPr>
          <w:rFonts w:eastAsia="Calibri"/>
          <w:color w:val="auto"/>
          <w:lang w:eastAsia="en-US"/>
        </w:rPr>
        <w:t>T</w:t>
      </w:r>
      <w:r w:rsidR="00FC3238" w:rsidRPr="00006933">
        <w:rPr>
          <w:rFonts w:eastAsia="Calibri"/>
          <w:color w:val="auto"/>
          <w:lang w:eastAsia="en-US"/>
        </w:rPr>
        <w:t>he</w:t>
      </w:r>
      <w:r w:rsidR="006D562D" w:rsidRPr="00006933">
        <w:rPr>
          <w:rFonts w:eastAsia="Calibri"/>
          <w:color w:val="auto"/>
          <w:lang w:eastAsia="en-US"/>
        </w:rPr>
        <w:t xml:space="preserve"> service </w:t>
      </w:r>
      <w:r w:rsidR="00116D0E">
        <w:rPr>
          <w:rFonts w:eastAsia="Calibri"/>
          <w:color w:val="auto"/>
          <w:lang w:eastAsia="en-US"/>
        </w:rPr>
        <w:t>evidenced</w:t>
      </w:r>
      <w:r w:rsidR="006D562D" w:rsidRPr="00006933">
        <w:rPr>
          <w:rFonts w:eastAsia="Calibri"/>
          <w:color w:val="auto"/>
          <w:lang w:eastAsia="en-US"/>
        </w:rPr>
        <w:t xml:space="preserve"> </w:t>
      </w:r>
      <w:r w:rsidR="00FC3238">
        <w:rPr>
          <w:rFonts w:eastAsia="Calibri"/>
          <w:color w:val="auto"/>
          <w:lang w:eastAsia="en-US"/>
        </w:rPr>
        <w:t>policies</w:t>
      </w:r>
      <w:r w:rsidR="00116D0E">
        <w:rPr>
          <w:rFonts w:eastAsia="Calibri"/>
          <w:color w:val="auto"/>
          <w:lang w:eastAsia="en-US"/>
        </w:rPr>
        <w:t xml:space="preserve"> and procedures</w:t>
      </w:r>
      <w:r w:rsidR="00006933">
        <w:rPr>
          <w:rFonts w:eastAsia="Calibri"/>
          <w:color w:val="auto"/>
          <w:lang w:eastAsia="en-US"/>
        </w:rPr>
        <w:t xml:space="preserve"> </w:t>
      </w:r>
      <w:r w:rsidR="009D75EC">
        <w:rPr>
          <w:rFonts w:eastAsia="Calibri"/>
          <w:color w:val="auto"/>
          <w:lang w:eastAsia="en-US"/>
        </w:rPr>
        <w:t xml:space="preserve">are </w:t>
      </w:r>
      <w:r w:rsidR="00006933">
        <w:rPr>
          <w:rFonts w:eastAsia="Calibri"/>
          <w:color w:val="auto"/>
          <w:lang w:eastAsia="en-US"/>
        </w:rPr>
        <w:t>in place</w:t>
      </w:r>
      <w:r w:rsidR="006D562D" w:rsidRPr="00006933">
        <w:rPr>
          <w:rFonts w:eastAsia="Calibri"/>
          <w:color w:val="auto"/>
          <w:lang w:eastAsia="en-US"/>
        </w:rPr>
        <w:t xml:space="preserve">, including training to minimise infection related risks. </w:t>
      </w:r>
    </w:p>
    <w:p w14:paraId="3EC2D06E" w14:textId="4F047237" w:rsidR="006D562D" w:rsidRPr="00272C63" w:rsidRDefault="006D562D" w:rsidP="00D7224D">
      <w:pPr>
        <w:rPr>
          <w:rFonts w:eastAsiaTheme="minorHAnsi"/>
          <w:color w:val="auto"/>
        </w:rPr>
      </w:pPr>
      <w:r w:rsidRPr="00C57184">
        <w:rPr>
          <w:rFonts w:eastAsiaTheme="minorHAnsi"/>
          <w:color w:val="auto"/>
        </w:rPr>
        <w:t xml:space="preserve">The Quality Standard for the Home care package service is assessed as compliant as </w:t>
      </w:r>
      <w:r>
        <w:rPr>
          <w:rFonts w:eastAsiaTheme="minorHAnsi"/>
          <w:color w:val="auto"/>
        </w:rPr>
        <w:t>seven</w:t>
      </w:r>
      <w:r w:rsidRPr="00C57184">
        <w:rPr>
          <w:rFonts w:eastAsiaTheme="minorHAnsi"/>
          <w:color w:val="auto"/>
        </w:rPr>
        <w:t xml:space="preserve"> of the seven specific requirements have been assessed as compliant. </w:t>
      </w:r>
    </w:p>
    <w:p w14:paraId="793E9FBE" w14:textId="77777777" w:rsidR="00BC2D56" w:rsidRDefault="00BC2D56" w:rsidP="00D7224D">
      <w:pPr>
        <w:pStyle w:val="ListParagraph"/>
        <w:numPr>
          <w:ilvl w:val="0"/>
          <w:numId w:val="0"/>
        </w:numPr>
        <w:tabs>
          <w:tab w:val="left" w:pos="0"/>
        </w:tabs>
        <w:rPr>
          <w:rFonts w:cs="Times New Roman"/>
          <w:b/>
          <w:color w:val="auto"/>
          <w:sz w:val="28"/>
          <w:szCs w:val="28"/>
        </w:rPr>
        <w:sectPr w:rsidR="00BC2D56" w:rsidSect="00D7224D">
          <w:type w:val="continuous"/>
          <w:pgSz w:w="11906" w:h="16838"/>
          <w:pgMar w:top="1701" w:right="1418" w:bottom="1418" w:left="1418" w:header="709" w:footer="397" w:gutter="0"/>
          <w:cols w:space="708"/>
          <w:titlePg/>
          <w:docGrid w:linePitch="360"/>
        </w:sectPr>
      </w:pPr>
    </w:p>
    <w:p w14:paraId="0A1DAA5B" w14:textId="181BB014" w:rsidR="00D7224D" w:rsidRPr="00507CBC" w:rsidRDefault="00E32442" w:rsidP="00D7224D">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5F" w14:textId="77777777" w:rsidTr="00D7224D">
        <w:tc>
          <w:tcPr>
            <w:tcW w:w="4531" w:type="dxa"/>
            <w:shd w:val="clear" w:color="auto" w:fill="E7E6E6" w:themeFill="background2"/>
          </w:tcPr>
          <w:bookmarkEnd w:id="4"/>
          <w:p w14:paraId="0A1DAA5C" w14:textId="77777777" w:rsidR="00D7224D" w:rsidRPr="002B61BB" w:rsidRDefault="00E32442" w:rsidP="00D7224D">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0A1DAA5D"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5E" w14:textId="2682B957" w:rsidR="00D7224D" w:rsidRPr="0016507B" w:rsidRDefault="00E32442" w:rsidP="00D7224D">
            <w:pPr>
              <w:pStyle w:val="Heading3"/>
              <w:spacing w:before="120" w:after="0"/>
              <w:jc w:val="right"/>
              <w:outlineLvl w:val="2"/>
            </w:pPr>
            <w:r w:rsidRPr="0016507B">
              <w:rPr>
                <w:szCs w:val="26"/>
              </w:rPr>
              <w:t>Compliant</w:t>
            </w:r>
          </w:p>
        </w:tc>
      </w:tr>
      <w:tr w:rsidR="00BE4EF6" w14:paraId="0A1DAA63" w14:textId="77777777" w:rsidTr="00D7224D">
        <w:tc>
          <w:tcPr>
            <w:tcW w:w="4531" w:type="dxa"/>
            <w:shd w:val="clear" w:color="auto" w:fill="E7E6E6" w:themeFill="background2"/>
          </w:tcPr>
          <w:p w14:paraId="0A1DAA60"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61" w14:textId="6FABA26A" w:rsidR="00D7224D" w:rsidRPr="002B61BB" w:rsidRDefault="00D7224D" w:rsidP="00D7224D">
            <w:pPr>
              <w:pStyle w:val="Heading3"/>
              <w:spacing w:before="0" w:after="0"/>
              <w:outlineLvl w:val="2"/>
            </w:pPr>
          </w:p>
        </w:tc>
        <w:tc>
          <w:tcPr>
            <w:tcW w:w="3548" w:type="dxa"/>
            <w:shd w:val="clear" w:color="auto" w:fill="E7E6E6" w:themeFill="background2"/>
          </w:tcPr>
          <w:p w14:paraId="0A1DAA62" w14:textId="1FADF563" w:rsidR="00D7224D" w:rsidRPr="0016507B" w:rsidRDefault="00D7224D" w:rsidP="00D7224D">
            <w:pPr>
              <w:pStyle w:val="Heading3"/>
              <w:spacing w:before="0" w:after="0"/>
              <w:jc w:val="right"/>
              <w:outlineLvl w:val="2"/>
            </w:pPr>
          </w:p>
        </w:tc>
      </w:tr>
    </w:tbl>
    <w:p w14:paraId="0A1DAA64" w14:textId="77777777" w:rsidR="00D7224D" w:rsidRPr="008D114F" w:rsidRDefault="00E32442" w:rsidP="00D7224D">
      <w:pPr>
        <w:rPr>
          <w:i/>
        </w:rPr>
      </w:pPr>
      <w:r w:rsidRPr="008D114F">
        <w:rPr>
          <w:i/>
        </w:rPr>
        <w:t>Each consumer gets safe and effective personal care, clinical care, or both personal care and clinical care, that:</w:t>
      </w:r>
    </w:p>
    <w:p w14:paraId="0A1DAA65" w14:textId="77777777" w:rsidR="00D7224D" w:rsidRPr="008D114F" w:rsidRDefault="00E32442" w:rsidP="00501EB0">
      <w:pPr>
        <w:numPr>
          <w:ilvl w:val="0"/>
          <w:numId w:val="14"/>
        </w:numPr>
        <w:tabs>
          <w:tab w:val="right" w:pos="9026"/>
        </w:tabs>
        <w:spacing w:before="0" w:after="0"/>
        <w:ind w:left="567" w:hanging="425"/>
        <w:outlineLvl w:val="4"/>
        <w:rPr>
          <w:i/>
        </w:rPr>
      </w:pPr>
      <w:r w:rsidRPr="008D114F">
        <w:rPr>
          <w:i/>
        </w:rPr>
        <w:t>is best practice; and</w:t>
      </w:r>
    </w:p>
    <w:p w14:paraId="0A1DAA66" w14:textId="77777777" w:rsidR="00D7224D" w:rsidRPr="008D114F" w:rsidRDefault="00E32442" w:rsidP="00501EB0">
      <w:pPr>
        <w:numPr>
          <w:ilvl w:val="0"/>
          <w:numId w:val="14"/>
        </w:numPr>
        <w:tabs>
          <w:tab w:val="right" w:pos="9026"/>
        </w:tabs>
        <w:spacing w:before="0" w:after="0"/>
        <w:ind w:left="567" w:hanging="425"/>
        <w:outlineLvl w:val="4"/>
        <w:rPr>
          <w:i/>
        </w:rPr>
      </w:pPr>
      <w:r w:rsidRPr="008D114F">
        <w:rPr>
          <w:i/>
        </w:rPr>
        <w:t>is tailored to their needs; and</w:t>
      </w:r>
    </w:p>
    <w:p w14:paraId="0A1DAA6A" w14:textId="5BAB247F" w:rsidR="00D7224D" w:rsidRPr="00E04EFA" w:rsidRDefault="00E32442" w:rsidP="00BC2D56">
      <w:pPr>
        <w:numPr>
          <w:ilvl w:val="0"/>
          <w:numId w:val="1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6E" w14:textId="77777777" w:rsidTr="00D7224D">
        <w:tc>
          <w:tcPr>
            <w:tcW w:w="4531" w:type="dxa"/>
            <w:shd w:val="clear" w:color="auto" w:fill="E7E6E6" w:themeFill="background2"/>
          </w:tcPr>
          <w:p w14:paraId="0A1DAA6B" w14:textId="77777777" w:rsidR="00D7224D" w:rsidRPr="002B61BB" w:rsidRDefault="00E32442" w:rsidP="00D7224D">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0A1DAA6C"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6D" w14:textId="144DD5D1" w:rsidR="00D7224D" w:rsidRPr="006107BF" w:rsidRDefault="00E32442" w:rsidP="00D7224D">
            <w:pPr>
              <w:pStyle w:val="Heading3"/>
              <w:spacing w:before="120" w:after="0"/>
              <w:jc w:val="right"/>
              <w:outlineLvl w:val="2"/>
            </w:pPr>
            <w:r w:rsidRPr="0016507B">
              <w:rPr>
                <w:szCs w:val="26"/>
              </w:rPr>
              <w:t>Compliant</w:t>
            </w:r>
          </w:p>
        </w:tc>
      </w:tr>
      <w:tr w:rsidR="00BE4EF6" w14:paraId="0A1DAA72" w14:textId="77777777" w:rsidTr="00D7224D">
        <w:tc>
          <w:tcPr>
            <w:tcW w:w="4531" w:type="dxa"/>
            <w:shd w:val="clear" w:color="auto" w:fill="E7E6E6" w:themeFill="background2"/>
          </w:tcPr>
          <w:p w14:paraId="0A1DAA6F"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70" w14:textId="0F3C3870" w:rsidR="00D7224D" w:rsidRPr="002B61BB" w:rsidRDefault="00D7224D" w:rsidP="00D7224D">
            <w:pPr>
              <w:pStyle w:val="Heading3"/>
              <w:spacing w:before="0" w:after="0"/>
              <w:outlineLvl w:val="2"/>
            </w:pPr>
          </w:p>
        </w:tc>
        <w:tc>
          <w:tcPr>
            <w:tcW w:w="3548" w:type="dxa"/>
            <w:shd w:val="clear" w:color="auto" w:fill="E7E6E6" w:themeFill="background2"/>
          </w:tcPr>
          <w:p w14:paraId="0A1DAA71" w14:textId="000D09C3" w:rsidR="00D7224D" w:rsidRPr="006107BF" w:rsidRDefault="00D7224D" w:rsidP="00D7224D">
            <w:pPr>
              <w:pStyle w:val="Heading3"/>
              <w:spacing w:before="0" w:after="0"/>
              <w:jc w:val="right"/>
              <w:outlineLvl w:val="2"/>
            </w:pPr>
          </w:p>
        </w:tc>
      </w:tr>
    </w:tbl>
    <w:p w14:paraId="0A1DAA76" w14:textId="4FA412E6" w:rsidR="00D7224D" w:rsidRPr="00E04EFA" w:rsidRDefault="00E32442" w:rsidP="00E04EFA">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7A" w14:textId="77777777" w:rsidTr="00D7224D">
        <w:tc>
          <w:tcPr>
            <w:tcW w:w="4531" w:type="dxa"/>
            <w:shd w:val="clear" w:color="auto" w:fill="E7E6E6" w:themeFill="background2"/>
          </w:tcPr>
          <w:p w14:paraId="0A1DAA77" w14:textId="77777777" w:rsidR="00D7224D" w:rsidRPr="002B61BB" w:rsidRDefault="00E32442" w:rsidP="00D7224D">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0A1DAA78"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79" w14:textId="49D71F42" w:rsidR="00D7224D" w:rsidRPr="006107BF" w:rsidRDefault="00E32442" w:rsidP="00D7224D">
            <w:pPr>
              <w:pStyle w:val="Heading3"/>
              <w:spacing w:before="120" w:after="0"/>
              <w:jc w:val="right"/>
              <w:outlineLvl w:val="2"/>
            </w:pPr>
            <w:r w:rsidRPr="0016507B">
              <w:rPr>
                <w:szCs w:val="26"/>
              </w:rPr>
              <w:t>Compliant</w:t>
            </w:r>
          </w:p>
        </w:tc>
      </w:tr>
      <w:tr w:rsidR="00BE4EF6" w14:paraId="0A1DAA7E" w14:textId="77777777" w:rsidTr="00D7224D">
        <w:tc>
          <w:tcPr>
            <w:tcW w:w="4531" w:type="dxa"/>
            <w:shd w:val="clear" w:color="auto" w:fill="E7E6E6" w:themeFill="background2"/>
          </w:tcPr>
          <w:p w14:paraId="0A1DAA7B"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7C" w14:textId="58A4EAF8" w:rsidR="00D7224D" w:rsidRPr="002B61BB" w:rsidRDefault="00D7224D" w:rsidP="00D7224D">
            <w:pPr>
              <w:pStyle w:val="Heading3"/>
              <w:spacing w:before="0" w:after="0"/>
              <w:outlineLvl w:val="2"/>
            </w:pPr>
          </w:p>
        </w:tc>
        <w:tc>
          <w:tcPr>
            <w:tcW w:w="3548" w:type="dxa"/>
            <w:shd w:val="clear" w:color="auto" w:fill="E7E6E6" w:themeFill="background2"/>
          </w:tcPr>
          <w:p w14:paraId="0A1DAA7D" w14:textId="608E92DC" w:rsidR="00D7224D" w:rsidRPr="006107BF" w:rsidRDefault="00D7224D" w:rsidP="00D7224D">
            <w:pPr>
              <w:pStyle w:val="Heading3"/>
              <w:spacing w:before="0" w:after="0"/>
              <w:jc w:val="right"/>
              <w:outlineLvl w:val="2"/>
            </w:pPr>
          </w:p>
        </w:tc>
      </w:tr>
    </w:tbl>
    <w:p w14:paraId="0A1DAA82" w14:textId="6475D792" w:rsidR="00D7224D" w:rsidRPr="00E04EFA" w:rsidRDefault="00E32442" w:rsidP="00E04EFA">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86" w14:textId="77777777" w:rsidTr="00D7224D">
        <w:tc>
          <w:tcPr>
            <w:tcW w:w="4531" w:type="dxa"/>
            <w:shd w:val="clear" w:color="auto" w:fill="E7E6E6" w:themeFill="background2"/>
          </w:tcPr>
          <w:p w14:paraId="0A1DAA83" w14:textId="77777777" w:rsidR="00D7224D" w:rsidRPr="002B61BB" w:rsidRDefault="00E32442" w:rsidP="00D7224D">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0A1DAA84"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85" w14:textId="36C1F5CE" w:rsidR="00D7224D" w:rsidRPr="006107BF" w:rsidRDefault="00E32442" w:rsidP="00D7224D">
            <w:pPr>
              <w:pStyle w:val="Heading3"/>
              <w:spacing w:before="120" w:after="0"/>
              <w:jc w:val="right"/>
              <w:outlineLvl w:val="2"/>
            </w:pPr>
            <w:r w:rsidRPr="0016507B">
              <w:rPr>
                <w:szCs w:val="26"/>
              </w:rPr>
              <w:t>Compliant</w:t>
            </w:r>
          </w:p>
        </w:tc>
      </w:tr>
      <w:tr w:rsidR="00BE4EF6" w14:paraId="0A1DAA8A" w14:textId="77777777" w:rsidTr="00D7224D">
        <w:tc>
          <w:tcPr>
            <w:tcW w:w="4531" w:type="dxa"/>
            <w:shd w:val="clear" w:color="auto" w:fill="E7E6E6" w:themeFill="background2"/>
          </w:tcPr>
          <w:p w14:paraId="0A1DAA87"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88" w14:textId="40527792" w:rsidR="00D7224D" w:rsidRPr="002B61BB" w:rsidRDefault="00D7224D" w:rsidP="00D7224D">
            <w:pPr>
              <w:pStyle w:val="Heading3"/>
              <w:spacing w:before="0" w:after="0"/>
              <w:outlineLvl w:val="2"/>
            </w:pPr>
          </w:p>
        </w:tc>
        <w:tc>
          <w:tcPr>
            <w:tcW w:w="3548" w:type="dxa"/>
            <w:shd w:val="clear" w:color="auto" w:fill="E7E6E6" w:themeFill="background2"/>
          </w:tcPr>
          <w:p w14:paraId="0A1DAA89" w14:textId="5CD707C8" w:rsidR="00D7224D" w:rsidRPr="006107BF" w:rsidRDefault="00D7224D" w:rsidP="00D7224D">
            <w:pPr>
              <w:pStyle w:val="Heading3"/>
              <w:spacing w:before="0" w:after="0"/>
              <w:jc w:val="right"/>
              <w:outlineLvl w:val="2"/>
            </w:pPr>
          </w:p>
        </w:tc>
      </w:tr>
    </w:tbl>
    <w:p w14:paraId="0A1DAA8E" w14:textId="17DBE9F6" w:rsidR="00D7224D" w:rsidRPr="00E04EFA" w:rsidRDefault="00E32442" w:rsidP="00E04EFA">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92" w14:textId="77777777" w:rsidTr="00D7224D">
        <w:tc>
          <w:tcPr>
            <w:tcW w:w="4531" w:type="dxa"/>
            <w:shd w:val="clear" w:color="auto" w:fill="E7E6E6" w:themeFill="background2"/>
          </w:tcPr>
          <w:p w14:paraId="0A1DAA8F" w14:textId="77777777" w:rsidR="00D7224D" w:rsidRPr="002B61BB" w:rsidRDefault="00E32442" w:rsidP="00D7224D">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A1DAA90"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91" w14:textId="213580CB" w:rsidR="00D7224D" w:rsidRPr="006107BF" w:rsidRDefault="00E32442" w:rsidP="00D7224D">
            <w:pPr>
              <w:pStyle w:val="Heading3"/>
              <w:spacing w:before="120" w:after="0"/>
              <w:jc w:val="right"/>
              <w:outlineLvl w:val="2"/>
            </w:pPr>
            <w:r w:rsidRPr="00086772">
              <w:rPr>
                <w:szCs w:val="26"/>
              </w:rPr>
              <w:t>Compliant</w:t>
            </w:r>
          </w:p>
        </w:tc>
      </w:tr>
      <w:tr w:rsidR="00BE4EF6" w14:paraId="0A1DAA96" w14:textId="77777777" w:rsidTr="00D7224D">
        <w:tc>
          <w:tcPr>
            <w:tcW w:w="4531" w:type="dxa"/>
            <w:shd w:val="clear" w:color="auto" w:fill="E7E6E6" w:themeFill="background2"/>
          </w:tcPr>
          <w:p w14:paraId="0A1DAA93"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94" w14:textId="703E4DA4" w:rsidR="00D7224D" w:rsidRPr="002B61BB" w:rsidRDefault="00D7224D" w:rsidP="00D7224D">
            <w:pPr>
              <w:pStyle w:val="Heading3"/>
              <w:spacing w:before="0" w:after="0"/>
              <w:outlineLvl w:val="2"/>
            </w:pPr>
          </w:p>
        </w:tc>
        <w:tc>
          <w:tcPr>
            <w:tcW w:w="3548" w:type="dxa"/>
            <w:shd w:val="clear" w:color="auto" w:fill="E7E6E6" w:themeFill="background2"/>
          </w:tcPr>
          <w:p w14:paraId="0A1DAA95" w14:textId="49FFAA8A" w:rsidR="00D7224D" w:rsidRPr="006107BF" w:rsidRDefault="00D7224D" w:rsidP="00D7224D">
            <w:pPr>
              <w:pStyle w:val="Heading3"/>
              <w:spacing w:before="0" w:after="0"/>
              <w:jc w:val="right"/>
              <w:outlineLvl w:val="2"/>
            </w:pPr>
          </w:p>
        </w:tc>
      </w:tr>
    </w:tbl>
    <w:p w14:paraId="0A1DAA97" w14:textId="77777777" w:rsidR="00D7224D" w:rsidRDefault="00E32442" w:rsidP="00D7224D">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9E" w14:textId="77777777" w:rsidTr="00D7224D">
        <w:tc>
          <w:tcPr>
            <w:tcW w:w="4531" w:type="dxa"/>
            <w:shd w:val="clear" w:color="auto" w:fill="E7E6E6" w:themeFill="background2"/>
          </w:tcPr>
          <w:p w14:paraId="0A1DAA9B" w14:textId="77777777" w:rsidR="00D7224D" w:rsidRPr="002B61BB" w:rsidRDefault="00E32442" w:rsidP="00D7224D">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0A1DAA9C"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9D" w14:textId="19A184F5" w:rsidR="00D7224D" w:rsidRPr="00086772" w:rsidRDefault="00E32442" w:rsidP="00D7224D">
            <w:pPr>
              <w:pStyle w:val="Heading3"/>
              <w:spacing w:before="120" w:after="0"/>
              <w:jc w:val="right"/>
              <w:outlineLvl w:val="2"/>
            </w:pPr>
            <w:r w:rsidRPr="00086772">
              <w:rPr>
                <w:szCs w:val="26"/>
              </w:rPr>
              <w:t>Compliant</w:t>
            </w:r>
          </w:p>
        </w:tc>
      </w:tr>
      <w:tr w:rsidR="00BE4EF6" w14:paraId="0A1DAAA2" w14:textId="77777777" w:rsidTr="00D7224D">
        <w:tc>
          <w:tcPr>
            <w:tcW w:w="4531" w:type="dxa"/>
            <w:shd w:val="clear" w:color="auto" w:fill="E7E6E6" w:themeFill="background2"/>
          </w:tcPr>
          <w:p w14:paraId="0A1DAA9F"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A0" w14:textId="77086F44" w:rsidR="00D7224D" w:rsidRPr="002B61BB" w:rsidRDefault="00D7224D" w:rsidP="00D7224D">
            <w:pPr>
              <w:pStyle w:val="Heading3"/>
              <w:spacing w:before="0" w:after="0"/>
              <w:outlineLvl w:val="2"/>
            </w:pPr>
          </w:p>
        </w:tc>
        <w:tc>
          <w:tcPr>
            <w:tcW w:w="3548" w:type="dxa"/>
            <w:shd w:val="clear" w:color="auto" w:fill="E7E6E6" w:themeFill="background2"/>
          </w:tcPr>
          <w:p w14:paraId="0A1DAAA1" w14:textId="1C9ABB19" w:rsidR="00D7224D" w:rsidRPr="006107BF" w:rsidRDefault="00D7224D" w:rsidP="00D7224D">
            <w:pPr>
              <w:pStyle w:val="Heading3"/>
              <w:spacing w:before="0" w:after="0"/>
              <w:jc w:val="right"/>
              <w:outlineLvl w:val="2"/>
            </w:pPr>
          </w:p>
        </w:tc>
      </w:tr>
    </w:tbl>
    <w:p w14:paraId="0A1DAAA6" w14:textId="6AAB47C0" w:rsidR="00D7224D" w:rsidRPr="00E04EFA" w:rsidRDefault="00E32442" w:rsidP="00E04EFA">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AA" w14:textId="77777777" w:rsidTr="00D7224D">
        <w:tc>
          <w:tcPr>
            <w:tcW w:w="4531" w:type="dxa"/>
            <w:shd w:val="clear" w:color="auto" w:fill="E7E6E6" w:themeFill="background2"/>
          </w:tcPr>
          <w:p w14:paraId="0A1DAAA7" w14:textId="77777777" w:rsidR="00D7224D" w:rsidRPr="002B61BB" w:rsidRDefault="00E32442" w:rsidP="00D7224D">
            <w:pPr>
              <w:pStyle w:val="Heading3"/>
              <w:spacing w:before="120" w:after="0"/>
              <w:ind w:hanging="106"/>
              <w:outlineLvl w:val="2"/>
            </w:pPr>
            <w:r w:rsidRPr="00163FEE">
              <w:lastRenderedPageBreak/>
              <w:t xml:space="preserve">Requirement </w:t>
            </w:r>
            <w:r>
              <w:t>3</w:t>
            </w:r>
            <w:r w:rsidRPr="00163FEE">
              <w:t>(3)(</w:t>
            </w:r>
            <w:r>
              <w:t>g</w:t>
            </w:r>
            <w:r w:rsidRPr="00163FEE">
              <w:t>)</w:t>
            </w:r>
          </w:p>
        </w:tc>
        <w:tc>
          <w:tcPr>
            <w:tcW w:w="993" w:type="dxa"/>
            <w:shd w:val="clear" w:color="auto" w:fill="E7E6E6" w:themeFill="background2"/>
          </w:tcPr>
          <w:p w14:paraId="0A1DAAA8"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A9" w14:textId="3A0CDBDD" w:rsidR="00D7224D" w:rsidRPr="006107BF" w:rsidRDefault="00E32442" w:rsidP="00D7224D">
            <w:pPr>
              <w:pStyle w:val="Heading3"/>
              <w:spacing w:before="120" w:after="0"/>
              <w:jc w:val="right"/>
              <w:outlineLvl w:val="2"/>
            </w:pPr>
            <w:r w:rsidRPr="00086772">
              <w:rPr>
                <w:szCs w:val="26"/>
              </w:rPr>
              <w:t>Compliant</w:t>
            </w:r>
          </w:p>
        </w:tc>
      </w:tr>
      <w:tr w:rsidR="00BE4EF6" w14:paraId="0A1DAAAE" w14:textId="77777777" w:rsidTr="00D7224D">
        <w:tc>
          <w:tcPr>
            <w:tcW w:w="4531" w:type="dxa"/>
            <w:shd w:val="clear" w:color="auto" w:fill="E7E6E6" w:themeFill="background2"/>
          </w:tcPr>
          <w:p w14:paraId="0A1DAAAB"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AC" w14:textId="2DFC105F" w:rsidR="00D7224D" w:rsidRPr="002B61BB" w:rsidRDefault="00D7224D" w:rsidP="00D7224D">
            <w:pPr>
              <w:pStyle w:val="Heading3"/>
              <w:spacing w:before="0" w:after="0"/>
              <w:outlineLvl w:val="2"/>
            </w:pPr>
          </w:p>
        </w:tc>
        <w:tc>
          <w:tcPr>
            <w:tcW w:w="3548" w:type="dxa"/>
            <w:shd w:val="clear" w:color="auto" w:fill="E7E6E6" w:themeFill="background2"/>
          </w:tcPr>
          <w:p w14:paraId="0A1DAAAD" w14:textId="64766B37" w:rsidR="00D7224D" w:rsidRPr="006107BF" w:rsidRDefault="00D7224D" w:rsidP="00D7224D">
            <w:pPr>
              <w:pStyle w:val="Heading3"/>
              <w:spacing w:before="0" w:after="0"/>
              <w:jc w:val="right"/>
              <w:outlineLvl w:val="2"/>
            </w:pPr>
          </w:p>
        </w:tc>
      </w:tr>
    </w:tbl>
    <w:p w14:paraId="0A1DAAAF" w14:textId="77777777" w:rsidR="00D7224D" w:rsidRPr="008D114F" w:rsidRDefault="00E32442" w:rsidP="00D7224D">
      <w:pPr>
        <w:tabs>
          <w:tab w:val="right" w:pos="9026"/>
        </w:tabs>
        <w:spacing w:after="0"/>
        <w:outlineLvl w:val="4"/>
        <w:rPr>
          <w:i/>
          <w:szCs w:val="22"/>
        </w:rPr>
      </w:pPr>
      <w:r w:rsidRPr="008D114F">
        <w:rPr>
          <w:i/>
          <w:szCs w:val="22"/>
        </w:rPr>
        <w:t>Minimisation of infection related risks through implementing:</w:t>
      </w:r>
    </w:p>
    <w:p w14:paraId="0A1DAAB0" w14:textId="77777777" w:rsidR="00D7224D" w:rsidRPr="008D114F" w:rsidRDefault="00E32442" w:rsidP="00501EB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A1DAAB1" w14:textId="77777777" w:rsidR="00D7224D" w:rsidRDefault="00E32442" w:rsidP="00501EB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A1DAAB6" w14:textId="77777777" w:rsidR="00D7224D" w:rsidRDefault="00D7224D" w:rsidP="00D7224D"/>
    <w:p w14:paraId="0A1DAAB7" w14:textId="77777777" w:rsidR="00D7224D" w:rsidRDefault="00D7224D" w:rsidP="00D7224D">
      <w:pPr>
        <w:sectPr w:rsidR="00D7224D" w:rsidSect="00BC2D56">
          <w:pgSz w:w="11906" w:h="16838"/>
          <w:pgMar w:top="1701" w:right="1418" w:bottom="1418" w:left="1418" w:header="709" w:footer="397" w:gutter="0"/>
          <w:cols w:space="708"/>
          <w:titlePg/>
          <w:docGrid w:linePitch="360"/>
        </w:sectPr>
      </w:pPr>
    </w:p>
    <w:p w14:paraId="0A1DAAB8" w14:textId="77777777" w:rsidR="00D7224D" w:rsidRDefault="00E32442" w:rsidP="00D7224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A1DAC4E" wp14:editId="0A1DAC4F">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504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A1DAAB9" w14:textId="40A9F2D8" w:rsidR="00D7224D" w:rsidRPr="00162F6A" w:rsidRDefault="00E32442" w:rsidP="00D7224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80FD6">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A1DAABA" w14:textId="77777777" w:rsidR="00D7224D" w:rsidRPr="006716D8" w:rsidRDefault="00D7224D" w:rsidP="00D7224D"/>
    <w:p w14:paraId="0A1DAABB" w14:textId="77777777" w:rsidR="00D7224D" w:rsidRPr="006716D8" w:rsidRDefault="00D7224D" w:rsidP="00D7224D">
      <w:pPr>
        <w:sectPr w:rsidR="00D7224D" w:rsidRPr="006716D8" w:rsidSect="00D7224D">
          <w:headerReference w:type="first" r:id="rId20"/>
          <w:pgSz w:w="11906" w:h="16838"/>
          <w:pgMar w:top="1701" w:right="1418" w:bottom="1418" w:left="1418" w:header="709" w:footer="397" w:gutter="0"/>
          <w:cols w:space="708"/>
          <w:docGrid w:linePitch="360"/>
        </w:sectPr>
      </w:pPr>
    </w:p>
    <w:p w14:paraId="0A1DAABC" w14:textId="77777777" w:rsidR="00D7224D" w:rsidRPr="00FD1B02" w:rsidRDefault="00E32442" w:rsidP="00D7224D">
      <w:pPr>
        <w:pStyle w:val="Heading3"/>
        <w:shd w:val="clear" w:color="auto" w:fill="F2F2F2" w:themeFill="background1" w:themeFillShade="F2"/>
      </w:pPr>
      <w:r w:rsidRPr="00FD1B02">
        <w:t>Consumer outcome:</w:t>
      </w:r>
    </w:p>
    <w:p w14:paraId="0A1DAABD" w14:textId="77777777" w:rsidR="00D7224D" w:rsidRDefault="00E32442" w:rsidP="00D7224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A1DAABE" w14:textId="77777777" w:rsidR="00D7224D" w:rsidRDefault="00E32442" w:rsidP="00D7224D">
      <w:pPr>
        <w:pStyle w:val="Heading3"/>
        <w:shd w:val="clear" w:color="auto" w:fill="F2F2F2" w:themeFill="background1" w:themeFillShade="F2"/>
      </w:pPr>
      <w:r>
        <w:t>Organisation statement:</w:t>
      </w:r>
    </w:p>
    <w:p w14:paraId="0A1DAABF" w14:textId="77777777" w:rsidR="00D7224D" w:rsidRDefault="00E32442" w:rsidP="00D7224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FD9272" w14:textId="698969D4" w:rsidR="00394D4E" w:rsidRPr="00394D4E" w:rsidRDefault="00E32442" w:rsidP="00394D4E">
      <w:pPr>
        <w:pStyle w:val="Heading2"/>
      </w:pPr>
      <w:r>
        <w:t>Assessment of Standard 4</w:t>
      </w:r>
      <w:bookmarkStart w:id="5" w:name="_Hlk75951207"/>
    </w:p>
    <w:p w14:paraId="3F54EE40" w14:textId="0B7EDD58" w:rsidR="00166CFF" w:rsidRPr="00900774" w:rsidRDefault="00AB3FF2" w:rsidP="00166CFF">
      <w:pPr>
        <w:spacing w:before="0" w:after="200" w:line="256" w:lineRule="auto"/>
        <w:rPr>
          <w:color w:val="auto"/>
        </w:rPr>
      </w:pPr>
      <w:r w:rsidRPr="00900774">
        <w:rPr>
          <w:color w:val="auto"/>
        </w:rPr>
        <w:t xml:space="preserve">Consumers and </w:t>
      </w:r>
      <w:r w:rsidR="009D75EC">
        <w:rPr>
          <w:color w:val="auto"/>
        </w:rPr>
        <w:t xml:space="preserve">their </w:t>
      </w:r>
      <w:r w:rsidRPr="00900774">
        <w:rPr>
          <w:color w:val="auto"/>
        </w:rPr>
        <w:t xml:space="preserve">representatives </w:t>
      </w:r>
      <w:r w:rsidR="009D75EC">
        <w:rPr>
          <w:color w:val="auto"/>
        </w:rPr>
        <w:t xml:space="preserve">explained in different ways that </w:t>
      </w:r>
      <w:proofErr w:type="gramStart"/>
      <w:r w:rsidR="009D75EC">
        <w:rPr>
          <w:color w:val="auto"/>
        </w:rPr>
        <w:t xml:space="preserve">they </w:t>
      </w:r>
      <w:r w:rsidR="003668E8">
        <w:rPr>
          <w:color w:val="auto"/>
        </w:rPr>
        <w:t xml:space="preserve"> </w:t>
      </w:r>
      <w:r w:rsidR="00394D4E">
        <w:rPr>
          <w:color w:val="auto"/>
        </w:rPr>
        <w:t>consider</w:t>
      </w:r>
      <w:proofErr w:type="gramEnd"/>
      <w:r w:rsidR="00394D4E">
        <w:rPr>
          <w:color w:val="auto"/>
        </w:rPr>
        <w:t xml:space="preserve"> </w:t>
      </w:r>
      <w:r w:rsidRPr="00900774">
        <w:rPr>
          <w:color w:val="auto"/>
        </w:rPr>
        <w:t xml:space="preserve">services and supports promoted emotional and psychological wellbeing. </w:t>
      </w:r>
      <w:r w:rsidR="00166CFF">
        <w:rPr>
          <w:rFonts w:eastAsiaTheme="minorHAnsi"/>
          <w:color w:val="auto"/>
          <w:szCs w:val="22"/>
          <w:lang w:eastAsia="en-US"/>
        </w:rPr>
        <w:t>C</w:t>
      </w:r>
      <w:r w:rsidR="00166CFF" w:rsidRPr="00900774">
        <w:rPr>
          <w:rFonts w:eastAsiaTheme="minorHAnsi"/>
          <w:color w:val="auto"/>
          <w:szCs w:val="22"/>
          <w:lang w:eastAsia="en-US"/>
        </w:rPr>
        <w:t xml:space="preserve">onsumers </w:t>
      </w:r>
      <w:r w:rsidR="00394D4E">
        <w:rPr>
          <w:rFonts w:eastAsiaTheme="minorHAnsi"/>
          <w:color w:val="auto"/>
          <w:szCs w:val="22"/>
          <w:lang w:eastAsia="en-US"/>
        </w:rPr>
        <w:t xml:space="preserve">described </w:t>
      </w:r>
      <w:r w:rsidR="00166CFF" w:rsidRPr="00900774">
        <w:rPr>
          <w:rFonts w:eastAsiaTheme="minorHAnsi"/>
          <w:color w:val="auto"/>
          <w:szCs w:val="22"/>
          <w:lang w:eastAsia="en-US"/>
        </w:rPr>
        <w:t>hav</w:t>
      </w:r>
      <w:r w:rsidR="009D75EC">
        <w:rPr>
          <w:rFonts w:eastAsiaTheme="minorHAnsi"/>
          <w:color w:val="auto"/>
          <w:szCs w:val="22"/>
          <w:lang w:eastAsia="en-US"/>
        </w:rPr>
        <w:t>ing</w:t>
      </w:r>
      <w:r w:rsidR="00166CFF" w:rsidRPr="00900774">
        <w:rPr>
          <w:rFonts w:eastAsiaTheme="minorHAnsi"/>
          <w:color w:val="auto"/>
          <w:szCs w:val="22"/>
          <w:lang w:eastAsia="en-US"/>
        </w:rPr>
        <w:t xml:space="preserve"> opportunities to pursue activities of interest</w:t>
      </w:r>
      <w:r w:rsidR="00394D4E">
        <w:rPr>
          <w:rFonts w:eastAsiaTheme="minorHAnsi"/>
          <w:color w:val="auto"/>
          <w:szCs w:val="22"/>
          <w:lang w:eastAsia="en-US"/>
        </w:rPr>
        <w:t xml:space="preserve"> </w:t>
      </w:r>
      <w:r w:rsidR="00166CFF" w:rsidRPr="00900774">
        <w:rPr>
          <w:rFonts w:eastAsiaTheme="minorHAnsi"/>
          <w:color w:val="auto"/>
          <w:szCs w:val="22"/>
          <w:lang w:eastAsia="en-US"/>
        </w:rPr>
        <w:t>to them, maintain relationships and stay involved in their community</w:t>
      </w:r>
      <w:r w:rsidR="00166CFF">
        <w:rPr>
          <w:rFonts w:eastAsiaTheme="minorHAnsi"/>
          <w:color w:val="auto"/>
          <w:szCs w:val="22"/>
          <w:lang w:eastAsia="en-US"/>
        </w:rPr>
        <w:t>.</w:t>
      </w:r>
    </w:p>
    <w:p w14:paraId="45DCB991" w14:textId="77777777" w:rsidR="00394D4E" w:rsidRPr="00900774" w:rsidRDefault="00394D4E" w:rsidP="00394D4E">
      <w:pPr>
        <w:rPr>
          <w:color w:val="auto"/>
        </w:rPr>
      </w:pPr>
      <w:r w:rsidRPr="00900774">
        <w:rPr>
          <w:rFonts w:eastAsia="Calibri"/>
          <w:color w:val="auto"/>
          <w:lang w:eastAsia="en-US"/>
        </w:rPr>
        <w:t>The service demonstrate</w:t>
      </w:r>
      <w:r>
        <w:rPr>
          <w:rFonts w:eastAsia="Calibri"/>
          <w:color w:val="auto"/>
          <w:lang w:eastAsia="en-US"/>
        </w:rPr>
        <w:t>d</w:t>
      </w:r>
      <w:r w:rsidRPr="00900774">
        <w:rPr>
          <w:rFonts w:eastAsia="Calibri"/>
          <w:color w:val="auto"/>
          <w:lang w:eastAsia="en-US"/>
        </w:rPr>
        <w:t xml:space="preserve"> how c</w:t>
      </w:r>
      <w:r w:rsidRPr="00900774">
        <w:rPr>
          <w:color w:val="auto"/>
        </w:rPr>
        <w:t xml:space="preserve">onsumers are supported to do things they want </w:t>
      </w:r>
      <w:r>
        <w:rPr>
          <w:color w:val="auto"/>
        </w:rPr>
        <w:t>which helps</w:t>
      </w:r>
      <w:r w:rsidRPr="00900774">
        <w:rPr>
          <w:color w:val="auto"/>
        </w:rPr>
        <w:t xml:space="preserve"> maintain</w:t>
      </w:r>
      <w:r>
        <w:rPr>
          <w:color w:val="auto"/>
        </w:rPr>
        <w:t>s</w:t>
      </w:r>
      <w:r w:rsidRPr="00900774">
        <w:rPr>
          <w:color w:val="auto"/>
        </w:rPr>
        <w:t xml:space="preserve"> their independence and optimising their health and wellbeing. </w:t>
      </w:r>
    </w:p>
    <w:p w14:paraId="67F8EB2E" w14:textId="6EE70087" w:rsidR="00AB3FF2" w:rsidRPr="00900774" w:rsidRDefault="00AB3FF2" w:rsidP="00AB3FF2">
      <w:pPr>
        <w:rPr>
          <w:color w:val="auto"/>
        </w:rPr>
      </w:pPr>
      <w:r w:rsidRPr="00900774">
        <w:rPr>
          <w:color w:val="auto"/>
        </w:rPr>
        <w:t>S</w:t>
      </w:r>
      <w:r w:rsidR="009D75EC">
        <w:rPr>
          <w:color w:val="auto"/>
        </w:rPr>
        <w:t>ervice s</w:t>
      </w:r>
      <w:r w:rsidRPr="00900774">
        <w:rPr>
          <w:color w:val="auto"/>
        </w:rPr>
        <w:t xml:space="preserve">taff </w:t>
      </w:r>
      <w:r w:rsidR="003668E8">
        <w:rPr>
          <w:color w:val="auto"/>
        </w:rPr>
        <w:t xml:space="preserve">interviewed by the assessment team </w:t>
      </w:r>
      <w:r w:rsidR="00900774" w:rsidRPr="00900774">
        <w:rPr>
          <w:color w:val="auto"/>
        </w:rPr>
        <w:t>demonstrated</w:t>
      </w:r>
      <w:r w:rsidRPr="00900774">
        <w:rPr>
          <w:color w:val="auto"/>
        </w:rPr>
        <w:t xml:space="preserve"> an understanding of individual consumers needs and strategies outlined in </w:t>
      </w:r>
      <w:r w:rsidR="009D75EC">
        <w:rPr>
          <w:color w:val="auto"/>
        </w:rPr>
        <w:t xml:space="preserve">corresponding </w:t>
      </w:r>
      <w:r w:rsidRPr="00900774">
        <w:rPr>
          <w:color w:val="auto"/>
        </w:rPr>
        <w:t>care documentation</w:t>
      </w:r>
      <w:r w:rsidR="00B07AD8">
        <w:rPr>
          <w:color w:val="auto"/>
        </w:rPr>
        <w:t xml:space="preserve">. </w:t>
      </w:r>
      <w:r w:rsidR="00394D4E">
        <w:rPr>
          <w:color w:val="auto"/>
        </w:rPr>
        <w:t xml:space="preserve">The service evidenced through care documentation </w:t>
      </w:r>
      <w:proofErr w:type="spellStart"/>
      <w:r w:rsidR="00B07AD8" w:rsidRPr="00EF1BE7">
        <w:rPr>
          <w:rFonts w:eastAsiaTheme="minorHAnsi"/>
          <w:color w:val="auto"/>
          <w:szCs w:val="22"/>
          <w:lang w:eastAsia="en-US"/>
        </w:rPr>
        <w:t>consumers</w:t>
      </w:r>
      <w:proofErr w:type="spellEnd"/>
      <w:r w:rsidR="00B07AD8" w:rsidRPr="00EF1BE7">
        <w:rPr>
          <w:rFonts w:eastAsiaTheme="minorHAnsi"/>
          <w:color w:val="auto"/>
          <w:szCs w:val="22"/>
          <w:lang w:eastAsia="en-US"/>
        </w:rPr>
        <w:t xml:space="preserve"> needs and preferences relating to supports for daily living are included</w:t>
      </w:r>
      <w:r w:rsidR="00B07AD8">
        <w:rPr>
          <w:rFonts w:eastAsiaTheme="minorHAnsi"/>
          <w:color w:val="auto"/>
          <w:szCs w:val="22"/>
          <w:lang w:eastAsia="en-US"/>
        </w:rPr>
        <w:t xml:space="preserve">. This </w:t>
      </w:r>
      <w:r w:rsidR="00B07AD8">
        <w:rPr>
          <w:rFonts w:eastAsia="Calibri"/>
          <w:color w:val="auto"/>
          <w:lang w:eastAsia="en-US"/>
        </w:rPr>
        <w:t>i</w:t>
      </w:r>
      <w:r w:rsidR="00B07AD8" w:rsidRPr="00EF1BE7">
        <w:rPr>
          <w:rFonts w:eastAsia="Calibri"/>
          <w:color w:val="auto"/>
          <w:lang w:eastAsia="en-US"/>
        </w:rPr>
        <w:t xml:space="preserve">nformation </w:t>
      </w:r>
      <w:r w:rsidR="003668E8">
        <w:rPr>
          <w:rFonts w:eastAsia="Calibri"/>
          <w:color w:val="auto"/>
          <w:lang w:eastAsia="en-US"/>
        </w:rPr>
        <w:t>was also being</w:t>
      </w:r>
      <w:r w:rsidR="00B07AD8" w:rsidRPr="00EF1BE7">
        <w:rPr>
          <w:rFonts w:eastAsia="Calibri"/>
          <w:color w:val="auto"/>
          <w:lang w:eastAsia="en-US"/>
        </w:rPr>
        <w:t xml:space="preserve"> used </w:t>
      </w:r>
      <w:r w:rsidR="00394D4E">
        <w:rPr>
          <w:rFonts w:eastAsia="Calibri"/>
          <w:color w:val="auto"/>
          <w:lang w:eastAsia="en-US"/>
        </w:rPr>
        <w:t>to</w:t>
      </w:r>
      <w:r w:rsidR="00B07AD8" w:rsidRPr="00EF1BE7">
        <w:rPr>
          <w:rFonts w:eastAsia="Calibri"/>
          <w:color w:val="auto"/>
          <w:lang w:eastAsia="en-US"/>
        </w:rPr>
        <w:t xml:space="preserve"> </w:t>
      </w:r>
      <w:r w:rsidR="00B07AD8" w:rsidRPr="00EF1BE7">
        <w:rPr>
          <w:color w:val="auto"/>
        </w:rPr>
        <w:t>roster</w:t>
      </w:r>
      <w:r w:rsidR="00394D4E">
        <w:rPr>
          <w:color w:val="auto"/>
        </w:rPr>
        <w:t xml:space="preserve"> staf</w:t>
      </w:r>
      <w:r w:rsidR="00B07AD8" w:rsidRPr="00EF1BE7">
        <w:rPr>
          <w:color w:val="auto"/>
        </w:rPr>
        <w:t>f for service</w:t>
      </w:r>
      <w:r w:rsidR="00394D4E">
        <w:rPr>
          <w:color w:val="auto"/>
        </w:rPr>
        <w:t>s</w:t>
      </w:r>
      <w:r w:rsidR="00B07AD8" w:rsidRPr="00EF1BE7">
        <w:rPr>
          <w:color w:val="auto"/>
        </w:rPr>
        <w:t xml:space="preserve"> to meet consumer preferences. </w:t>
      </w:r>
      <w:r w:rsidR="00B07AD8">
        <w:rPr>
          <w:color w:val="auto"/>
        </w:rPr>
        <w:t xml:space="preserve"> </w:t>
      </w:r>
      <w:r w:rsidRPr="00900774">
        <w:rPr>
          <w:color w:val="auto"/>
        </w:rPr>
        <w:t xml:space="preserve"> </w:t>
      </w:r>
    </w:p>
    <w:p w14:paraId="1CADD92E" w14:textId="48FBFA09" w:rsidR="00AB3FF2" w:rsidRPr="00EF1BE7" w:rsidRDefault="00394D4E" w:rsidP="00AB3FF2">
      <w:pPr>
        <w:rPr>
          <w:color w:val="auto"/>
        </w:rPr>
      </w:pPr>
      <w:r>
        <w:rPr>
          <w:color w:val="auto"/>
        </w:rPr>
        <w:t>T</w:t>
      </w:r>
      <w:r w:rsidR="00B07AD8">
        <w:rPr>
          <w:color w:val="auto"/>
        </w:rPr>
        <w:t>he</w:t>
      </w:r>
      <w:r w:rsidR="00B07AD8" w:rsidRPr="00EF1BE7">
        <w:rPr>
          <w:color w:val="auto"/>
        </w:rPr>
        <w:t xml:space="preserve"> service demonstrated referrals to other organisations and individuals providing care and services. Such referrals covered a range of lifestyle areas, including home modifications, equipment and safety products, meal delivery, safety alarms and gardening.</w:t>
      </w:r>
      <w:r w:rsidR="00B07AD8">
        <w:rPr>
          <w:color w:val="auto"/>
        </w:rPr>
        <w:t xml:space="preserve"> </w:t>
      </w:r>
    </w:p>
    <w:p w14:paraId="02DCED62" w14:textId="77777777" w:rsidR="00AB3FF2" w:rsidRDefault="00AB3FF2" w:rsidP="00AB3FF2">
      <w:pPr>
        <w:rPr>
          <w:rFonts w:eastAsiaTheme="minorHAnsi"/>
          <w:color w:val="auto"/>
        </w:rPr>
      </w:pPr>
      <w:r w:rsidRPr="00154403">
        <w:rPr>
          <w:rFonts w:eastAsiaTheme="minorHAnsi"/>
        </w:rPr>
        <w:t xml:space="preserve">The </w:t>
      </w:r>
      <w:r w:rsidRPr="00792236">
        <w:rPr>
          <w:rFonts w:eastAsiaTheme="minorHAnsi"/>
          <w:color w:val="auto"/>
        </w:rPr>
        <w:t xml:space="preserve">Quality Standard for the Home care package service is assessed as </w:t>
      </w:r>
      <w:r w:rsidRPr="00792236">
        <w:rPr>
          <w:color w:val="auto"/>
        </w:rPr>
        <w:t xml:space="preserve">Compliant </w:t>
      </w:r>
      <w:r w:rsidRPr="00792236">
        <w:rPr>
          <w:rFonts w:eastAsiaTheme="minorHAnsi"/>
          <w:color w:val="auto"/>
        </w:rPr>
        <w:t>as s</w:t>
      </w:r>
      <w:r>
        <w:rPr>
          <w:rFonts w:eastAsiaTheme="minorHAnsi"/>
          <w:color w:val="auto"/>
        </w:rPr>
        <w:t>even</w:t>
      </w:r>
      <w:r w:rsidRPr="00792236">
        <w:rPr>
          <w:rFonts w:eastAsiaTheme="minorHAnsi"/>
          <w:color w:val="auto"/>
        </w:rPr>
        <w:t xml:space="preserve"> of the </w:t>
      </w:r>
      <w:r>
        <w:rPr>
          <w:rFonts w:eastAsiaTheme="minorHAnsi"/>
          <w:color w:val="auto"/>
        </w:rPr>
        <w:t>seven assessed</w:t>
      </w:r>
      <w:r w:rsidRPr="00792236">
        <w:rPr>
          <w:rFonts w:eastAsiaTheme="minorHAnsi"/>
          <w:color w:val="auto"/>
        </w:rPr>
        <w:t xml:space="preserve"> requirements have been assessed as </w:t>
      </w:r>
      <w:r w:rsidRPr="00792236">
        <w:rPr>
          <w:color w:val="auto"/>
        </w:rPr>
        <w:t>Compliant</w:t>
      </w:r>
      <w:r w:rsidRPr="00792236">
        <w:rPr>
          <w:rFonts w:eastAsiaTheme="minorHAnsi"/>
          <w:color w:val="auto"/>
        </w:rPr>
        <w:t>.</w:t>
      </w:r>
      <w:r>
        <w:rPr>
          <w:rFonts w:eastAsiaTheme="minorHAnsi"/>
          <w:color w:val="auto"/>
        </w:rPr>
        <w:t xml:space="preserve"> </w:t>
      </w:r>
    </w:p>
    <w:p w14:paraId="3F4FD837" w14:textId="708B710F" w:rsidR="00B07AD8" w:rsidRDefault="00B07AD8" w:rsidP="00AB3FF2">
      <w:pPr>
        <w:rPr>
          <w:rFonts w:eastAsiaTheme="minorHAnsi"/>
          <w:color w:val="auto"/>
        </w:rPr>
        <w:sectPr w:rsidR="00B07AD8" w:rsidSect="00B8323C">
          <w:headerReference w:type="first" r:id="rId21"/>
          <w:type w:val="continuous"/>
          <w:pgSz w:w="11906" w:h="16838"/>
          <w:pgMar w:top="1701" w:right="1418" w:bottom="1418" w:left="1418" w:header="709" w:footer="397" w:gutter="0"/>
          <w:cols w:space="708"/>
          <w:docGrid w:linePitch="360"/>
        </w:sectPr>
      </w:pPr>
    </w:p>
    <w:p w14:paraId="2CEA0E94" w14:textId="77777777" w:rsidR="00BC2D56" w:rsidRDefault="00BC2D56" w:rsidP="00EF1BE7">
      <w:pPr>
        <w:rPr>
          <w:rFonts w:cs="Times New Roman"/>
          <w:b/>
          <w:color w:val="auto"/>
          <w:sz w:val="28"/>
          <w:szCs w:val="28"/>
        </w:rPr>
        <w:sectPr w:rsidR="00BC2D56" w:rsidSect="00D7224D">
          <w:headerReference w:type="first" r:id="rId22"/>
          <w:type w:val="continuous"/>
          <w:pgSz w:w="11906" w:h="16838"/>
          <w:pgMar w:top="1701" w:right="1418" w:bottom="1418" w:left="1418" w:header="709" w:footer="397" w:gutter="0"/>
          <w:cols w:space="708"/>
          <w:docGrid w:linePitch="360"/>
        </w:sectPr>
      </w:pPr>
    </w:p>
    <w:p w14:paraId="0A1DAAC4" w14:textId="728329DE" w:rsidR="00D7224D" w:rsidRPr="00EF1BE7" w:rsidRDefault="00E32442" w:rsidP="00EF1BE7">
      <w:pPr>
        <w:rPr>
          <w:rFonts w:eastAsia="Calibri"/>
          <w:color w:val="FF0000"/>
          <w:lang w:eastAsia="en-US"/>
        </w:rPr>
      </w:pPr>
      <w:r w:rsidRPr="00593A89">
        <w:rPr>
          <w:rFonts w:cs="Times New Roman"/>
          <w:b/>
          <w:color w:val="auto"/>
          <w:sz w:val="28"/>
          <w:szCs w:val="28"/>
        </w:rPr>
        <w:lastRenderedPageBreak/>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C8" w14:textId="77777777" w:rsidTr="00D7224D">
        <w:tc>
          <w:tcPr>
            <w:tcW w:w="4531" w:type="dxa"/>
            <w:shd w:val="clear" w:color="auto" w:fill="E7E6E6" w:themeFill="background2"/>
          </w:tcPr>
          <w:p w14:paraId="0A1DAAC5" w14:textId="77777777" w:rsidR="00D7224D" w:rsidRPr="002B61BB" w:rsidRDefault="00E32442" w:rsidP="00D7224D">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0A1DAAC6"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C7" w14:textId="67B6B76C" w:rsidR="00D7224D" w:rsidRPr="006107BF" w:rsidRDefault="00E32442" w:rsidP="00D7224D">
            <w:pPr>
              <w:pStyle w:val="Heading3"/>
              <w:spacing w:before="120" w:after="0"/>
              <w:jc w:val="right"/>
              <w:outlineLvl w:val="2"/>
            </w:pPr>
            <w:r w:rsidRPr="00086772">
              <w:rPr>
                <w:szCs w:val="26"/>
              </w:rPr>
              <w:t>Compliant</w:t>
            </w:r>
          </w:p>
        </w:tc>
      </w:tr>
      <w:tr w:rsidR="00BE4EF6" w14:paraId="0A1DAACC" w14:textId="77777777" w:rsidTr="00D7224D">
        <w:tc>
          <w:tcPr>
            <w:tcW w:w="4531" w:type="dxa"/>
            <w:shd w:val="clear" w:color="auto" w:fill="E7E6E6" w:themeFill="background2"/>
          </w:tcPr>
          <w:p w14:paraId="0A1DAAC9"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CA" w14:textId="7DD4CC83" w:rsidR="00D7224D" w:rsidRPr="002B61BB" w:rsidRDefault="00D7224D" w:rsidP="00D7224D">
            <w:pPr>
              <w:pStyle w:val="Heading3"/>
              <w:spacing w:before="0" w:after="0"/>
              <w:outlineLvl w:val="2"/>
            </w:pPr>
          </w:p>
        </w:tc>
        <w:tc>
          <w:tcPr>
            <w:tcW w:w="3548" w:type="dxa"/>
            <w:shd w:val="clear" w:color="auto" w:fill="E7E6E6" w:themeFill="background2"/>
          </w:tcPr>
          <w:p w14:paraId="0A1DAACB" w14:textId="52D62EF8" w:rsidR="00D7224D" w:rsidRPr="006107BF" w:rsidRDefault="00D7224D" w:rsidP="00D7224D">
            <w:pPr>
              <w:pStyle w:val="Heading3"/>
              <w:spacing w:before="0" w:after="0"/>
              <w:jc w:val="right"/>
              <w:outlineLvl w:val="2"/>
            </w:pPr>
          </w:p>
        </w:tc>
      </w:tr>
    </w:tbl>
    <w:p w14:paraId="0A1DAAD0" w14:textId="47EC723B" w:rsidR="00D7224D" w:rsidRPr="00E04EFA" w:rsidRDefault="00E32442" w:rsidP="00E04EFA">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D4" w14:textId="77777777" w:rsidTr="00D7224D">
        <w:tc>
          <w:tcPr>
            <w:tcW w:w="4531" w:type="dxa"/>
            <w:shd w:val="clear" w:color="auto" w:fill="E7E6E6" w:themeFill="background2"/>
          </w:tcPr>
          <w:p w14:paraId="0A1DAAD1" w14:textId="77777777" w:rsidR="00D7224D" w:rsidRPr="002B61BB" w:rsidRDefault="00E32442" w:rsidP="00D7224D">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A1DAAD2"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D3" w14:textId="578CBB1C" w:rsidR="00D7224D" w:rsidRPr="006107BF" w:rsidRDefault="00E32442" w:rsidP="00D7224D">
            <w:pPr>
              <w:pStyle w:val="Heading3"/>
              <w:spacing w:before="120" w:after="0"/>
              <w:jc w:val="right"/>
              <w:outlineLvl w:val="2"/>
            </w:pPr>
            <w:r w:rsidRPr="00086772">
              <w:rPr>
                <w:szCs w:val="26"/>
              </w:rPr>
              <w:t>Compliant</w:t>
            </w:r>
          </w:p>
        </w:tc>
      </w:tr>
      <w:tr w:rsidR="00BE4EF6" w14:paraId="0A1DAAD8" w14:textId="77777777" w:rsidTr="00D7224D">
        <w:tc>
          <w:tcPr>
            <w:tcW w:w="4531" w:type="dxa"/>
            <w:shd w:val="clear" w:color="auto" w:fill="E7E6E6" w:themeFill="background2"/>
          </w:tcPr>
          <w:p w14:paraId="0A1DAAD5"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D6" w14:textId="2288074C" w:rsidR="00D7224D" w:rsidRPr="002B61BB" w:rsidRDefault="00D7224D" w:rsidP="00D7224D">
            <w:pPr>
              <w:pStyle w:val="Heading3"/>
              <w:spacing w:before="0" w:after="0"/>
              <w:outlineLvl w:val="2"/>
            </w:pPr>
          </w:p>
        </w:tc>
        <w:tc>
          <w:tcPr>
            <w:tcW w:w="3548" w:type="dxa"/>
            <w:shd w:val="clear" w:color="auto" w:fill="E7E6E6" w:themeFill="background2"/>
          </w:tcPr>
          <w:p w14:paraId="0A1DAAD7" w14:textId="67A7918F" w:rsidR="00D7224D" w:rsidRPr="006107BF" w:rsidRDefault="00D7224D" w:rsidP="00D7224D">
            <w:pPr>
              <w:pStyle w:val="Heading3"/>
              <w:spacing w:before="0" w:after="0"/>
              <w:jc w:val="right"/>
              <w:outlineLvl w:val="2"/>
            </w:pPr>
          </w:p>
        </w:tc>
      </w:tr>
    </w:tbl>
    <w:p w14:paraId="0A1DAADC" w14:textId="54E72756" w:rsidR="00D7224D" w:rsidRPr="00E04EFA" w:rsidRDefault="00E32442" w:rsidP="00E04EFA">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E0" w14:textId="77777777" w:rsidTr="00D7224D">
        <w:tc>
          <w:tcPr>
            <w:tcW w:w="4531" w:type="dxa"/>
            <w:shd w:val="clear" w:color="auto" w:fill="E7E6E6" w:themeFill="background2"/>
          </w:tcPr>
          <w:p w14:paraId="0A1DAADD" w14:textId="77777777" w:rsidR="00D7224D" w:rsidRPr="002B61BB" w:rsidRDefault="00E32442" w:rsidP="00D7224D">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0A1DAADE"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DF" w14:textId="584039C1" w:rsidR="00D7224D" w:rsidRPr="006107BF" w:rsidRDefault="00E32442" w:rsidP="00D7224D">
            <w:pPr>
              <w:pStyle w:val="Heading3"/>
              <w:spacing w:before="120" w:after="0"/>
              <w:jc w:val="right"/>
              <w:outlineLvl w:val="2"/>
            </w:pPr>
            <w:r w:rsidRPr="00086772">
              <w:rPr>
                <w:szCs w:val="26"/>
              </w:rPr>
              <w:t>Compliant</w:t>
            </w:r>
          </w:p>
        </w:tc>
      </w:tr>
      <w:tr w:rsidR="00BE4EF6" w14:paraId="0A1DAAE4" w14:textId="77777777" w:rsidTr="00D7224D">
        <w:tc>
          <w:tcPr>
            <w:tcW w:w="4531" w:type="dxa"/>
            <w:shd w:val="clear" w:color="auto" w:fill="E7E6E6" w:themeFill="background2"/>
          </w:tcPr>
          <w:p w14:paraId="0A1DAAE1"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E2" w14:textId="233235A1" w:rsidR="00D7224D" w:rsidRPr="002B61BB" w:rsidRDefault="00D7224D" w:rsidP="00D7224D">
            <w:pPr>
              <w:pStyle w:val="Heading3"/>
              <w:spacing w:before="0" w:after="0"/>
              <w:outlineLvl w:val="2"/>
            </w:pPr>
          </w:p>
        </w:tc>
        <w:tc>
          <w:tcPr>
            <w:tcW w:w="3548" w:type="dxa"/>
            <w:shd w:val="clear" w:color="auto" w:fill="E7E6E6" w:themeFill="background2"/>
          </w:tcPr>
          <w:p w14:paraId="0A1DAAE3" w14:textId="4CF30C78" w:rsidR="00D7224D" w:rsidRPr="006107BF" w:rsidRDefault="00D7224D" w:rsidP="00D7224D">
            <w:pPr>
              <w:pStyle w:val="Heading3"/>
              <w:spacing w:before="0" w:after="0"/>
              <w:jc w:val="right"/>
              <w:outlineLvl w:val="2"/>
            </w:pPr>
          </w:p>
        </w:tc>
      </w:tr>
    </w:tbl>
    <w:p w14:paraId="0A1DAAE5" w14:textId="77777777" w:rsidR="00D7224D" w:rsidRPr="008D114F" w:rsidRDefault="00E32442" w:rsidP="00D7224D">
      <w:pPr>
        <w:rPr>
          <w:i/>
        </w:rPr>
      </w:pPr>
      <w:r w:rsidRPr="008D114F">
        <w:rPr>
          <w:i/>
        </w:rPr>
        <w:t>Services and supports for daily living assist each consumer to:</w:t>
      </w:r>
    </w:p>
    <w:p w14:paraId="0A1DAAE6" w14:textId="77777777" w:rsidR="00D7224D" w:rsidRPr="008D114F" w:rsidRDefault="00E32442" w:rsidP="00501EB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A1DAAE7" w14:textId="77777777" w:rsidR="00D7224D" w:rsidRPr="008D114F" w:rsidRDefault="00E32442" w:rsidP="00501EB0">
      <w:pPr>
        <w:numPr>
          <w:ilvl w:val="0"/>
          <w:numId w:val="16"/>
        </w:numPr>
        <w:tabs>
          <w:tab w:val="right" w:pos="9026"/>
        </w:tabs>
        <w:spacing w:before="0" w:after="0"/>
        <w:ind w:left="567" w:hanging="425"/>
        <w:outlineLvl w:val="4"/>
        <w:rPr>
          <w:i/>
        </w:rPr>
      </w:pPr>
      <w:r w:rsidRPr="008D114F">
        <w:rPr>
          <w:i/>
        </w:rPr>
        <w:t>have social and personal relationships; and</w:t>
      </w:r>
    </w:p>
    <w:p w14:paraId="0A1DAAEB" w14:textId="17F86AF4" w:rsidR="00D7224D" w:rsidRPr="00E04EFA" w:rsidRDefault="00E32442" w:rsidP="00BC2D56">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EF" w14:textId="77777777" w:rsidTr="00D7224D">
        <w:tc>
          <w:tcPr>
            <w:tcW w:w="4531" w:type="dxa"/>
            <w:shd w:val="clear" w:color="auto" w:fill="E7E6E6" w:themeFill="background2"/>
          </w:tcPr>
          <w:p w14:paraId="0A1DAAEC" w14:textId="77777777" w:rsidR="00D7224D" w:rsidRPr="002B61BB" w:rsidRDefault="00E32442" w:rsidP="00D7224D">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0A1DAAED"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EE" w14:textId="4EC16FFB" w:rsidR="00D7224D" w:rsidRPr="006107BF" w:rsidRDefault="00E32442" w:rsidP="00D7224D">
            <w:pPr>
              <w:pStyle w:val="Heading3"/>
              <w:spacing w:before="120" w:after="0"/>
              <w:jc w:val="right"/>
              <w:outlineLvl w:val="2"/>
            </w:pPr>
            <w:r w:rsidRPr="00086772">
              <w:rPr>
                <w:szCs w:val="26"/>
              </w:rPr>
              <w:t>Compliant</w:t>
            </w:r>
          </w:p>
        </w:tc>
      </w:tr>
      <w:tr w:rsidR="00BE4EF6" w14:paraId="0A1DAAF3" w14:textId="77777777" w:rsidTr="00D7224D">
        <w:tc>
          <w:tcPr>
            <w:tcW w:w="4531" w:type="dxa"/>
            <w:shd w:val="clear" w:color="auto" w:fill="E7E6E6" w:themeFill="background2"/>
          </w:tcPr>
          <w:p w14:paraId="0A1DAAF0"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F1" w14:textId="67F5761F" w:rsidR="00D7224D" w:rsidRPr="002B61BB" w:rsidRDefault="00D7224D" w:rsidP="00D7224D">
            <w:pPr>
              <w:pStyle w:val="Heading3"/>
              <w:spacing w:before="0" w:after="0"/>
              <w:outlineLvl w:val="2"/>
            </w:pPr>
          </w:p>
        </w:tc>
        <w:tc>
          <w:tcPr>
            <w:tcW w:w="3548" w:type="dxa"/>
            <w:shd w:val="clear" w:color="auto" w:fill="E7E6E6" w:themeFill="background2"/>
          </w:tcPr>
          <w:p w14:paraId="0A1DAAF2" w14:textId="32F479E8" w:rsidR="00D7224D" w:rsidRPr="006107BF" w:rsidRDefault="00D7224D" w:rsidP="00D7224D">
            <w:pPr>
              <w:pStyle w:val="Heading3"/>
              <w:spacing w:before="0" w:after="0"/>
              <w:jc w:val="right"/>
              <w:outlineLvl w:val="2"/>
            </w:pPr>
          </w:p>
        </w:tc>
      </w:tr>
    </w:tbl>
    <w:p w14:paraId="0A1DAAF7" w14:textId="302BC4C5" w:rsidR="00D7224D" w:rsidRPr="00E04EFA" w:rsidRDefault="00E32442" w:rsidP="00E04EFA">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AFB" w14:textId="77777777" w:rsidTr="00D7224D">
        <w:tc>
          <w:tcPr>
            <w:tcW w:w="4531" w:type="dxa"/>
            <w:shd w:val="clear" w:color="auto" w:fill="E7E6E6" w:themeFill="background2"/>
          </w:tcPr>
          <w:p w14:paraId="0A1DAAF8" w14:textId="77777777" w:rsidR="00D7224D" w:rsidRPr="002B61BB" w:rsidRDefault="00E32442" w:rsidP="00D7224D">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0A1DAAF9"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AFA" w14:textId="243D5048" w:rsidR="00D7224D" w:rsidRPr="006107BF" w:rsidRDefault="00E32442" w:rsidP="00D7224D">
            <w:pPr>
              <w:pStyle w:val="Heading3"/>
              <w:spacing w:before="120" w:after="0"/>
              <w:jc w:val="right"/>
              <w:outlineLvl w:val="2"/>
            </w:pPr>
            <w:r w:rsidRPr="00086772">
              <w:rPr>
                <w:szCs w:val="26"/>
              </w:rPr>
              <w:t>Compliant</w:t>
            </w:r>
          </w:p>
        </w:tc>
      </w:tr>
      <w:tr w:rsidR="00BE4EF6" w14:paraId="0A1DAAFF" w14:textId="77777777" w:rsidTr="00D7224D">
        <w:tc>
          <w:tcPr>
            <w:tcW w:w="4531" w:type="dxa"/>
            <w:shd w:val="clear" w:color="auto" w:fill="E7E6E6" w:themeFill="background2"/>
          </w:tcPr>
          <w:p w14:paraId="0A1DAAFC"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AFD" w14:textId="731914BB" w:rsidR="00D7224D" w:rsidRPr="002B61BB" w:rsidRDefault="00D7224D" w:rsidP="00D7224D">
            <w:pPr>
              <w:pStyle w:val="Heading3"/>
              <w:spacing w:before="0" w:after="0"/>
              <w:outlineLvl w:val="2"/>
            </w:pPr>
          </w:p>
        </w:tc>
        <w:tc>
          <w:tcPr>
            <w:tcW w:w="3548" w:type="dxa"/>
            <w:shd w:val="clear" w:color="auto" w:fill="E7E6E6" w:themeFill="background2"/>
          </w:tcPr>
          <w:p w14:paraId="0A1DAAFE" w14:textId="6DF1DF86" w:rsidR="00D7224D" w:rsidRPr="006107BF" w:rsidRDefault="00D7224D" w:rsidP="00D7224D">
            <w:pPr>
              <w:pStyle w:val="Heading3"/>
              <w:spacing w:before="0" w:after="0"/>
              <w:jc w:val="right"/>
              <w:outlineLvl w:val="2"/>
            </w:pPr>
          </w:p>
        </w:tc>
      </w:tr>
    </w:tbl>
    <w:p w14:paraId="0A1DAB03" w14:textId="1A2880E7" w:rsidR="00D7224D" w:rsidRPr="00E04EFA" w:rsidRDefault="00E32442" w:rsidP="00E04EFA">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07" w14:textId="77777777" w:rsidTr="00D7224D">
        <w:tc>
          <w:tcPr>
            <w:tcW w:w="4531" w:type="dxa"/>
            <w:shd w:val="clear" w:color="auto" w:fill="E7E6E6" w:themeFill="background2"/>
          </w:tcPr>
          <w:p w14:paraId="0A1DAB04" w14:textId="77777777" w:rsidR="00D7224D" w:rsidRPr="002B61BB" w:rsidRDefault="00E32442" w:rsidP="00D7224D">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0A1DAB05"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06" w14:textId="28DC20CE" w:rsidR="00D7224D" w:rsidRPr="006107BF" w:rsidRDefault="00E32442" w:rsidP="00D7224D">
            <w:pPr>
              <w:pStyle w:val="Heading3"/>
              <w:spacing w:before="120" w:after="0"/>
              <w:jc w:val="right"/>
              <w:outlineLvl w:val="2"/>
            </w:pPr>
            <w:r w:rsidRPr="00086772">
              <w:rPr>
                <w:szCs w:val="26"/>
              </w:rPr>
              <w:t>Compliant</w:t>
            </w:r>
          </w:p>
        </w:tc>
      </w:tr>
      <w:tr w:rsidR="00BE4EF6" w14:paraId="0A1DAB0B" w14:textId="77777777" w:rsidTr="00D7224D">
        <w:tc>
          <w:tcPr>
            <w:tcW w:w="4531" w:type="dxa"/>
            <w:shd w:val="clear" w:color="auto" w:fill="E7E6E6" w:themeFill="background2"/>
          </w:tcPr>
          <w:p w14:paraId="0A1DAB08"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09" w14:textId="5B5D6442" w:rsidR="00D7224D" w:rsidRPr="002B61BB" w:rsidRDefault="00D7224D" w:rsidP="00D7224D">
            <w:pPr>
              <w:pStyle w:val="Heading3"/>
              <w:spacing w:before="0" w:after="0"/>
              <w:outlineLvl w:val="2"/>
            </w:pPr>
          </w:p>
        </w:tc>
        <w:tc>
          <w:tcPr>
            <w:tcW w:w="3548" w:type="dxa"/>
            <w:shd w:val="clear" w:color="auto" w:fill="E7E6E6" w:themeFill="background2"/>
          </w:tcPr>
          <w:p w14:paraId="0A1DAB0A" w14:textId="5F3DA7DB" w:rsidR="00D7224D" w:rsidRPr="006107BF" w:rsidRDefault="00D7224D" w:rsidP="00D7224D">
            <w:pPr>
              <w:pStyle w:val="Heading3"/>
              <w:spacing w:before="0" w:after="0"/>
              <w:jc w:val="right"/>
              <w:outlineLvl w:val="2"/>
            </w:pPr>
          </w:p>
        </w:tc>
      </w:tr>
    </w:tbl>
    <w:p w14:paraId="0A1DAB0C" w14:textId="77777777" w:rsidR="00D7224D" w:rsidRDefault="00E32442" w:rsidP="00D7224D">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13" w14:textId="77777777" w:rsidTr="00D7224D">
        <w:tc>
          <w:tcPr>
            <w:tcW w:w="4531" w:type="dxa"/>
            <w:shd w:val="clear" w:color="auto" w:fill="E7E6E6" w:themeFill="background2"/>
          </w:tcPr>
          <w:p w14:paraId="0A1DAB10" w14:textId="77777777" w:rsidR="00D7224D" w:rsidRPr="002B61BB" w:rsidRDefault="00E32442" w:rsidP="00D7224D">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0A1DAB11"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12" w14:textId="1F46853D" w:rsidR="00D7224D" w:rsidRPr="006107BF" w:rsidRDefault="00E32442" w:rsidP="00D7224D">
            <w:pPr>
              <w:pStyle w:val="Heading3"/>
              <w:spacing w:before="120" w:after="0"/>
              <w:jc w:val="right"/>
              <w:outlineLvl w:val="2"/>
            </w:pPr>
            <w:r w:rsidRPr="00086772">
              <w:rPr>
                <w:szCs w:val="26"/>
              </w:rPr>
              <w:t>Compliant</w:t>
            </w:r>
          </w:p>
        </w:tc>
      </w:tr>
      <w:tr w:rsidR="00BE4EF6" w14:paraId="0A1DAB17" w14:textId="77777777" w:rsidTr="00D7224D">
        <w:tc>
          <w:tcPr>
            <w:tcW w:w="4531" w:type="dxa"/>
            <w:shd w:val="clear" w:color="auto" w:fill="E7E6E6" w:themeFill="background2"/>
          </w:tcPr>
          <w:p w14:paraId="0A1DAB14"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15" w14:textId="6AB7911A" w:rsidR="00D7224D" w:rsidRPr="002B61BB" w:rsidRDefault="00D7224D" w:rsidP="00D7224D">
            <w:pPr>
              <w:pStyle w:val="Heading3"/>
              <w:spacing w:before="0" w:after="0"/>
              <w:outlineLvl w:val="2"/>
            </w:pPr>
          </w:p>
        </w:tc>
        <w:tc>
          <w:tcPr>
            <w:tcW w:w="3548" w:type="dxa"/>
            <w:shd w:val="clear" w:color="auto" w:fill="E7E6E6" w:themeFill="background2"/>
          </w:tcPr>
          <w:p w14:paraId="0A1DAB16" w14:textId="1FE336BC" w:rsidR="00D7224D" w:rsidRPr="006107BF" w:rsidRDefault="00D7224D" w:rsidP="00D7224D">
            <w:pPr>
              <w:pStyle w:val="Heading3"/>
              <w:spacing w:before="0" w:after="0"/>
              <w:jc w:val="right"/>
              <w:outlineLvl w:val="2"/>
            </w:pPr>
          </w:p>
        </w:tc>
      </w:tr>
    </w:tbl>
    <w:p w14:paraId="0A1DAB18" w14:textId="77777777" w:rsidR="00D7224D" w:rsidRDefault="00E32442" w:rsidP="00D7224D">
      <w:pPr>
        <w:rPr>
          <w:i/>
        </w:rPr>
      </w:pPr>
      <w:r w:rsidRPr="008D114F">
        <w:rPr>
          <w:i/>
        </w:rPr>
        <w:t>Where equipment is provided, it is safe, suitable, clean and well maintained.</w:t>
      </w:r>
    </w:p>
    <w:p w14:paraId="0A1DAB1D" w14:textId="77777777" w:rsidR="00D7224D" w:rsidRDefault="00D7224D" w:rsidP="00D7224D"/>
    <w:p w14:paraId="0A1DAB1E" w14:textId="77777777" w:rsidR="00D7224D" w:rsidRDefault="00D7224D" w:rsidP="00D7224D">
      <w:pPr>
        <w:sectPr w:rsidR="00D7224D" w:rsidSect="00BC2D56">
          <w:pgSz w:w="11906" w:h="16838"/>
          <w:pgMar w:top="1701" w:right="1418" w:bottom="1418" w:left="1418" w:header="709" w:footer="397" w:gutter="0"/>
          <w:cols w:space="708"/>
          <w:docGrid w:linePitch="360"/>
        </w:sectPr>
      </w:pPr>
    </w:p>
    <w:p w14:paraId="0A1DAB1F" w14:textId="77777777" w:rsidR="00D7224D" w:rsidRDefault="00E32442" w:rsidP="00D7224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A1DAC50" wp14:editId="0A1DAC51">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545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A1DAB20" w14:textId="3A27F33A" w:rsidR="00D7224D" w:rsidRPr="00162F6A" w:rsidRDefault="00E32442" w:rsidP="00D7224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80FD6">
        <w:rPr>
          <w:bCs w:val="0"/>
          <w:iCs w:val="0"/>
          <w:color w:val="FFFFFF" w:themeColor="background1"/>
          <w:sz w:val="36"/>
          <w:szCs w:val="36"/>
        </w:rPr>
        <w:t xml:space="preserve">Not </w:t>
      </w:r>
      <w:r w:rsidR="00086772" w:rsidRPr="00680FD6">
        <w:rPr>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0A1DAB21" w14:textId="77777777" w:rsidR="00D7224D" w:rsidRPr="006716D8" w:rsidRDefault="00D7224D" w:rsidP="00D7224D"/>
    <w:p w14:paraId="0A1DAB22" w14:textId="77777777" w:rsidR="00D7224D" w:rsidRPr="006716D8" w:rsidRDefault="00D7224D" w:rsidP="00D7224D">
      <w:pPr>
        <w:sectPr w:rsidR="00D7224D" w:rsidRPr="006716D8" w:rsidSect="00D7224D">
          <w:pgSz w:w="11906" w:h="16838"/>
          <w:pgMar w:top="1701" w:right="1418" w:bottom="1418" w:left="1418" w:header="709" w:footer="397" w:gutter="0"/>
          <w:cols w:space="708"/>
          <w:docGrid w:linePitch="360"/>
        </w:sectPr>
      </w:pPr>
    </w:p>
    <w:p w14:paraId="0A1DAB23" w14:textId="77777777" w:rsidR="00D7224D" w:rsidRPr="00FD1B02" w:rsidRDefault="00E32442" w:rsidP="00D7224D">
      <w:pPr>
        <w:pStyle w:val="Heading3"/>
        <w:shd w:val="clear" w:color="auto" w:fill="F2F2F2" w:themeFill="background1" w:themeFillShade="F2"/>
      </w:pPr>
      <w:r w:rsidRPr="00FD1B02">
        <w:t>Consumer outcome:</w:t>
      </w:r>
    </w:p>
    <w:p w14:paraId="0A1DAB24" w14:textId="77777777" w:rsidR="00D7224D" w:rsidRDefault="00E32442" w:rsidP="00D7224D">
      <w:pPr>
        <w:numPr>
          <w:ilvl w:val="0"/>
          <w:numId w:val="5"/>
        </w:numPr>
        <w:shd w:val="clear" w:color="auto" w:fill="F2F2F2" w:themeFill="background1" w:themeFillShade="F2"/>
      </w:pPr>
      <w:r>
        <w:t>I feel I belong and I am safe and comfortable in the organisation’s service environment.</w:t>
      </w:r>
    </w:p>
    <w:p w14:paraId="0A1DAB25" w14:textId="77777777" w:rsidR="00D7224D" w:rsidRDefault="00E32442" w:rsidP="00D7224D">
      <w:pPr>
        <w:pStyle w:val="Heading3"/>
        <w:shd w:val="clear" w:color="auto" w:fill="F2F2F2" w:themeFill="background1" w:themeFillShade="F2"/>
      </w:pPr>
      <w:r>
        <w:t>Organisation statement:</w:t>
      </w:r>
    </w:p>
    <w:p w14:paraId="0A1DAB26" w14:textId="77777777" w:rsidR="00D7224D" w:rsidRDefault="00E32442" w:rsidP="00D7224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A1DAB27" w14:textId="77777777" w:rsidR="00D7224D" w:rsidRDefault="00E32442" w:rsidP="00D7224D">
      <w:pPr>
        <w:pStyle w:val="Heading2"/>
      </w:pPr>
      <w:r>
        <w:t>Assessment of Standard 5</w:t>
      </w:r>
    </w:p>
    <w:p w14:paraId="0A1DAB29" w14:textId="16E38027" w:rsidR="00D7224D" w:rsidRPr="008F425C" w:rsidRDefault="00E32442" w:rsidP="00D7224D">
      <w:pPr>
        <w:rPr>
          <w:rFonts w:eastAsiaTheme="minorHAnsi"/>
          <w:color w:val="auto"/>
        </w:rPr>
      </w:pPr>
      <w:r w:rsidRPr="008F425C">
        <w:rPr>
          <w:rFonts w:eastAsiaTheme="minorHAnsi"/>
          <w:color w:val="auto"/>
        </w:rPr>
        <w:t>The Quality Standard for the Home care packages servi</w:t>
      </w:r>
      <w:r w:rsidR="008F425C" w:rsidRPr="008F425C">
        <w:rPr>
          <w:rFonts w:eastAsiaTheme="minorHAnsi"/>
          <w:color w:val="auto"/>
        </w:rPr>
        <w:t>ce</w:t>
      </w:r>
      <w:r w:rsidRPr="008F425C">
        <w:rPr>
          <w:rFonts w:eastAsiaTheme="minorHAnsi"/>
          <w:color w:val="auto"/>
        </w:rPr>
        <w:t xml:space="preserve">s </w:t>
      </w:r>
      <w:r w:rsidR="009D75EC">
        <w:rPr>
          <w:rFonts w:eastAsiaTheme="minorHAnsi"/>
          <w:color w:val="auto"/>
        </w:rPr>
        <w:t xml:space="preserve">has not been </w:t>
      </w:r>
      <w:r w:rsidRPr="008F425C">
        <w:rPr>
          <w:rFonts w:eastAsiaTheme="minorHAnsi"/>
          <w:color w:val="auto"/>
        </w:rPr>
        <w:t>assessed</w:t>
      </w:r>
      <w:r w:rsidR="009D75EC">
        <w:rPr>
          <w:rFonts w:eastAsiaTheme="minorHAnsi"/>
          <w:color w:val="auto"/>
        </w:rPr>
        <w:t>, as the service does not offer a physical location for consumers to attend.</w:t>
      </w:r>
      <w:r w:rsidRPr="008F425C">
        <w:rPr>
          <w:rFonts w:eastAsiaTheme="minorHAnsi"/>
          <w:color w:val="auto"/>
        </w:rPr>
        <w:t xml:space="preserve"> </w:t>
      </w:r>
    </w:p>
    <w:p w14:paraId="0A1DAB2B" w14:textId="19D0957F" w:rsidR="00D7224D" w:rsidRPr="0028516B" w:rsidRDefault="00E32442" w:rsidP="00D7224D">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2F" w14:textId="77777777" w:rsidTr="00D7224D">
        <w:tc>
          <w:tcPr>
            <w:tcW w:w="4531" w:type="dxa"/>
            <w:shd w:val="clear" w:color="auto" w:fill="E7E6E6" w:themeFill="background2"/>
          </w:tcPr>
          <w:p w14:paraId="0A1DAB2C" w14:textId="77777777" w:rsidR="00D7224D" w:rsidRPr="002B61BB" w:rsidRDefault="00E32442" w:rsidP="00D7224D">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A1DAB2D"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2E" w14:textId="2F19945E" w:rsidR="00D7224D" w:rsidRPr="006107BF" w:rsidRDefault="00E32442" w:rsidP="00D7224D">
            <w:pPr>
              <w:pStyle w:val="Heading3"/>
              <w:spacing w:before="120" w:after="0"/>
              <w:jc w:val="right"/>
              <w:outlineLvl w:val="2"/>
            </w:pPr>
            <w:r w:rsidRPr="00086772">
              <w:rPr>
                <w:szCs w:val="26"/>
              </w:rPr>
              <w:t xml:space="preserve">Not </w:t>
            </w:r>
            <w:r w:rsidR="00086772" w:rsidRPr="00086772">
              <w:rPr>
                <w:szCs w:val="26"/>
              </w:rPr>
              <w:t>Applicable</w:t>
            </w:r>
          </w:p>
        </w:tc>
      </w:tr>
      <w:tr w:rsidR="00BE4EF6" w14:paraId="0A1DAB33" w14:textId="77777777" w:rsidTr="00D7224D">
        <w:tc>
          <w:tcPr>
            <w:tcW w:w="4531" w:type="dxa"/>
            <w:shd w:val="clear" w:color="auto" w:fill="E7E6E6" w:themeFill="background2"/>
          </w:tcPr>
          <w:p w14:paraId="0A1DAB30"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31" w14:textId="166C6A0A" w:rsidR="00D7224D" w:rsidRPr="002B61BB" w:rsidRDefault="00D7224D" w:rsidP="00D7224D">
            <w:pPr>
              <w:pStyle w:val="Heading3"/>
              <w:spacing w:before="0" w:after="0"/>
              <w:outlineLvl w:val="2"/>
            </w:pPr>
          </w:p>
        </w:tc>
        <w:tc>
          <w:tcPr>
            <w:tcW w:w="3548" w:type="dxa"/>
            <w:shd w:val="clear" w:color="auto" w:fill="E7E6E6" w:themeFill="background2"/>
          </w:tcPr>
          <w:p w14:paraId="0A1DAB32" w14:textId="29AABEF4" w:rsidR="00D7224D" w:rsidRPr="006107BF" w:rsidRDefault="00D7224D" w:rsidP="00D7224D">
            <w:pPr>
              <w:pStyle w:val="Heading3"/>
              <w:spacing w:before="0" w:after="0"/>
              <w:jc w:val="right"/>
              <w:outlineLvl w:val="2"/>
            </w:pPr>
          </w:p>
        </w:tc>
      </w:tr>
    </w:tbl>
    <w:p w14:paraId="42D943C7" w14:textId="1EE5CE66" w:rsidR="00EF1BE7" w:rsidRPr="00EF1BE7" w:rsidRDefault="00E32442" w:rsidP="00EF1BE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3B" w14:textId="77777777" w:rsidTr="00D7224D">
        <w:tc>
          <w:tcPr>
            <w:tcW w:w="4531" w:type="dxa"/>
            <w:shd w:val="clear" w:color="auto" w:fill="E7E6E6" w:themeFill="background2"/>
          </w:tcPr>
          <w:p w14:paraId="0A1DAB38" w14:textId="77777777" w:rsidR="00D7224D" w:rsidRPr="002B61BB" w:rsidRDefault="00E32442" w:rsidP="00D7224D">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0A1DAB39"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3A" w14:textId="3CE78715" w:rsidR="00D7224D" w:rsidRPr="006107BF" w:rsidRDefault="00086772" w:rsidP="00D7224D">
            <w:pPr>
              <w:pStyle w:val="Heading3"/>
              <w:spacing w:before="120" w:after="0"/>
              <w:jc w:val="right"/>
              <w:outlineLvl w:val="2"/>
            </w:pPr>
            <w:r w:rsidRPr="00086772">
              <w:rPr>
                <w:szCs w:val="26"/>
              </w:rPr>
              <w:t>Not Applicable</w:t>
            </w:r>
          </w:p>
        </w:tc>
      </w:tr>
      <w:tr w:rsidR="00BE4EF6" w14:paraId="0A1DAB3F" w14:textId="77777777" w:rsidTr="00D7224D">
        <w:tc>
          <w:tcPr>
            <w:tcW w:w="4531" w:type="dxa"/>
            <w:shd w:val="clear" w:color="auto" w:fill="E7E6E6" w:themeFill="background2"/>
          </w:tcPr>
          <w:p w14:paraId="0A1DAB3C"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3D" w14:textId="46C9CB75" w:rsidR="00D7224D" w:rsidRPr="002B61BB" w:rsidRDefault="00D7224D" w:rsidP="00D7224D">
            <w:pPr>
              <w:pStyle w:val="Heading3"/>
              <w:spacing w:before="0" w:after="0"/>
              <w:outlineLvl w:val="2"/>
            </w:pPr>
          </w:p>
        </w:tc>
        <w:tc>
          <w:tcPr>
            <w:tcW w:w="3548" w:type="dxa"/>
            <w:shd w:val="clear" w:color="auto" w:fill="E7E6E6" w:themeFill="background2"/>
          </w:tcPr>
          <w:p w14:paraId="0A1DAB3E" w14:textId="1935FA23" w:rsidR="00D7224D" w:rsidRPr="006107BF" w:rsidRDefault="00D7224D" w:rsidP="00D7224D">
            <w:pPr>
              <w:pStyle w:val="Heading3"/>
              <w:spacing w:before="0" w:after="0"/>
              <w:jc w:val="right"/>
              <w:outlineLvl w:val="2"/>
            </w:pPr>
          </w:p>
        </w:tc>
      </w:tr>
    </w:tbl>
    <w:p w14:paraId="0A1DAB40" w14:textId="77777777" w:rsidR="00D7224D" w:rsidRPr="008D114F" w:rsidRDefault="00E32442" w:rsidP="00D7224D">
      <w:pPr>
        <w:rPr>
          <w:i/>
        </w:rPr>
      </w:pPr>
      <w:r w:rsidRPr="008D114F">
        <w:rPr>
          <w:i/>
        </w:rPr>
        <w:t>The service environment:</w:t>
      </w:r>
    </w:p>
    <w:p w14:paraId="0A1DAB41" w14:textId="77777777" w:rsidR="00D7224D" w:rsidRPr="008D114F" w:rsidRDefault="00E32442" w:rsidP="00501EB0">
      <w:pPr>
        <w:numPr>
          <w:ilvl w:val="0"/>
          <w:numId w:val="17"/>
        </w:numPr>
        <w:tabs>
          <w:tab w:val="right" w:pos="9026"/>
        </w:tabs>
        <w:spacing w:before="0" w:after="0"/>
        <w:ind w:left="567" w:hanging="425"/>
        <w:outlineLvl w:val="4"/>
        <w:rPr>
          <w:i/>
        </w:rPr>
      </w:pPr>
      <w:r w:rsidRPr="008D114F">
        <w:rPr>
          <w:i/>
        </w:rPr>
        <w:t>is safe, clean, well maintained and comfortable; and</w:t>
      </w:r>
    </w:p>
    <w:p w14:paraId="0A1DAB42" w14:textId="77777777" w:rsidR="00D7224D" w:rsidRPr="00F5173F" w:rsidRDefault="00E32442" w:rsidP="00BC2D56">
      <w:pPr>
        <w:numPr>
          <w:ilvl w:val="0"/>
          <w:numId w:val="1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49" w14:textId="77777777" w:rsidTr="00D7224D">
        <w:tc>
          <w:tcPr>
            <w:tcW w:w="4531" w:type="dxa"/>
            <w:shd w:val="clear" w:color="auto" w:fill="E7E6E6" w:themeFill="background2"/>
          </w:tcPr>
          <w:p w14:paraId="0A1DAB46" w14:textId="77777777" w:rsidR="00D7224D" w:rsidRPr="002B61BB" w:rsidRDefault="00E32442" w:rsidP="00D7224D">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0A1DAB47"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48" w14:textId="0F8739E8" w:rsidR="00D7224D" w:rsidRPr="006107BF" w:rsidRDefault="00086772" w:rsidP="00D7224D">
            <w:pPr>
              <w:pStyle w:val="Heading3"/>
              <w:spacing w:before="120" w:after="0"/>
              <w:jc w:val="right"/>
              <w:outlineLvl w:val="2"/>
            </w:pPr>
            <w:r w:rsidRPr="00086772">
              <w:rPr>
                <w:szCs w:val="26"/>
              </w:rPr>
              <w:t>Not Applicable</w:t>
            </w:r>
          </w:p>
        </w:tc>
      </w:tr>
      <w:tr w:rsidR="00BE4EF6" w14:paraId="0A1DAB4D" w14:textId="77777777" w:rsidTr="00D7224D">
        <w:tc>
          <w:tcPr>
            <w:tcW w:w="4531" w:type="dxa"/>
            <w:shd w:val="clear" w:color="auto" w:fill="E7E6E6" w:themeFill="background2"/>
          </w:tcPr>
          <w:p w14:paraId="0A1DAB4A"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4B" w14:textId="7E54E3BD" w:rsidR="00D7224D" w:rsidRPr="002B61BB" w:rsidRDefault="00D7224D" w:rsidP="00D7224D">
            <w:pPr>
              <w:pStyle w:val="Heading3"/>
              <w:spacing w:before="0" w:after="0"/>
              <w:outlineLvl w:val="2"/>
            </w:pPr>
          </w:p>
        </w:tc>
        <w:tc>
          <w:tcPr>
            <w:tcW w:w="3548" w:type="dxa"/>
            <w:shd w:val="clear" w:color="auto" w:fill="E7E6E6" w:themeFill="background2"/>
          </w:tcPr>
          <w:p w14:paraId="0A1DAB4C" w14:textId="468F30EE" w:rsidR="00D7224D" w:rsidRPr="006107BF" w:rsidRDefault="00D7224D" w:rsidP="00D7224D">
            <w:pPr>
              <w:pStyle w:val="Heading3"/>
              <w:spacing w:before="0" w:after="0"/>
              <w:jc w:val="right"/>
              <w:outlineLvl w:val="2"/>
            </w:pPr>
          </w:p>
        </w:tc>
      </w:tr>
    </w:tbl>
    <w:p w14:paraId="2A1FAAB5" w14:textId="77777777" w:rsidR="00BC2D56" w:rsidRDefault="00E32442" w:rsidP="00D7224D">
      <w:pPr>
        <w:rPr>
          <w:i/>
        </w:rPr>
        <w:sectPr w:rsidR="00BC2D56" w:rsidSect="00D7224D">
          <w:headerReference w:type="first" r:id="rId23"/>
          <w:type w:val="continuous"/>
          <w:pgSz w:w="11906" w:h="16838" w:code="9"/>
          <w:pgMar w:top="1701" w:right="1418" w:bottom="1418" w:left="1418" w:header="709" w:footer="397" w:gutter="0"/>
          <w:cols w:space="708"/>
          <w:docGrid w:linePitch="360"/>
        </w:sectPr>
      </w:pPr>
      <w:r w:rsidRPr="008D114F">
        <w:rPr>
          <w:i/>
        </w:rPr>
        <w:t>Furniture, fittings and equipment are safe, clean, well maintained and suitable for the consumer.</w:t>
      </w:r>
    </w:p>
    <w:p w14:paraId="0A1DAB55" w14:textId="77777777" w:rsidR="00D7224D" w:rsidRDefault="00E32442" w:rsidP="00D7224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A1DAC52" wp14:editId="0A1DAC53">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69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0A1DAB57" w14:textId="4440BFAF" w:rsidR="00D7224D" w:rsidRDefault="00E32442" w:rsidP="0008677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80FD6">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65A9F59F" w14:textId="77777777" w:rsidR="00086772" w:rsidRPr="00086772" w:rsidRDefault="00086772" w:rsidP="00086772"/>
    <w:p w14:paraId="0A1DAB58" w14:textId="77777777" w:rsidR="00D7224D" w:rsidRDefault="00D7224D" w:rsidP="00D7224D"/>
    <w:p w14:paraId="0A1DAB59" w14:textId="77777777" w:rsidR="00D7224D" w:rsidRPr="006716D8" w:rsidRDefault="00D7224D" w:rsidP="00D7224D">
      <w:pPr>
        <w:spacing w:before="0" w:line="240" w:lineRule="auto"/>
        <w:sectPr w:rsidR="00D7224D" w:rsidRPr="006716D8" w:rsidSect="00BC2D56">
          <w:pgSz w:w="11906" w:h="16838" w:code="9"/>
          <w:pgMar w:top="1701" w:right="1418" w:bottom="1418" w:left="1418" w:header="709" w:footer="397" w:gutter="0"/>
          <w:cols w:space="708"/>
          <w:docGrid w:linePitch="360"/>
        </w:sectPr>
      </w:pPr>
    </w:p>
    <w:p w14:paraId="0A1DAB5A" w14:textId="77777777" w:rsidR="00D7224D" w:rsidRPr="00FD1B02" w:rsidRDefault="00E32442" w:rsidP="00D7224D">
      <w:pPr>
        <w:pStyle w:val="Heading3"/>
        <w:shd w:val="clear" w:color="auto" w:fill="F2F2F2" w:themeFill="background1" w:themeFillShade="F2"/>
        <w:spacing w:before="0" w:line="240" w:lineRule="auto"/>
      </w:pPr>
      <w:r w:rsidRPr="00FD1B02">
        <w:t>Consumer outcome:</w:t>
      </w:r>
    </w:p>
    <w:p w14:paraId="0A1DAB5B" w14:textId="77777777" w:rsidR="00D7224D" w:rsidRDefault="00E32442" w:rsidP="00D7224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A1DAB5C" w14:textId="77777777" w:rsidR="00D7224D" w:rsidRDefault="00E32442" w:rsidP="00D7224D">
      <w:pPr>
        <w:pStyle w:val="Heading3"/>
        <w:shd w:val="clear" w:color="auto" w:fill="F2F2F2" w:themeFill="background1" w:themeFillShade="F2"/>
      </w:pPr>
      <w:r>
        <w:t>Organisation statement:</w:t>
      </w:r>
    </w:p>
    <w:p w14:paraId="0A1DAB5D" w14:textId="77777777" w:rsidR="00D7224D" w:rsidRDefault="00E32442" w:rsidP="00D7224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A1DAB5E" w14:textId="77777777" w:rsidR="00D7224D" w:rsidRDefault="00E32442" w:rsidP="00D7224D">
      <w:pPr>
        <w:pStyle w:val="Heading2"/>
      </w:pPr>
      <w:r>
        <w:t>Assessment of Standard 6</w:t>
      </w:r>
    </w:p>
    <w:p w14:paraId="0A85B81D" w14:textId="093D3792" w:rsidR="004831BD" w:rsidRPr="00FB104B" w:rsidRDefault="004831BD" w:rsidP="004831BD">
      <w:pPr>
        <w:rPr>
          <w:rFonts w:eastAsia="Fira Sans Light"/>
          <w:color w:val="auto"/>
          <w:lang w:eastAsia="en-US"/>
        </w:rPr>
      </w:pPr>
      <w:r w:rsidRPr="00FB104B">
        <w:rPr>
          <w:rFonts w:eastAsia="Fira Sans Light"/>
          <w:color w:val="auto"/>
          <w:lang w:eastAsia="en-US"/>
        </w:rPr>
        <w:t xml:space="preserve">Consumers and </w:t>
      </w:r>
      <w:r w:rsidR="009D75EC">
        <w:rPr>
          <w:rFonts w:eastAsia="Fira Sans Light"/>
          <w:color w:val="auto"/>
          <w:lang w:eastAsia="en-US"/>
        </w:rPr>
        <w:t xml:space="preserve">their </w:t>
      </w:r>
      <w:r w:rsidRPr="00FB104B">
        <w:rPr>
          <w:rFonts w:eastAsia="Fira Sans Light"/>
          <w:color w:val="auto"/>
          <w:lang w:eastAsia="en-US"/>
        </w:rPr>
        <w:t xml:space="preserve">representatives </w:t>
      </w:r>
      <w:r w:rsidR="009D75EC">
        <w:rPr>
          <w:rFonts w:eastAsia="Fira Sans Light"/>
          <w:color w:val="auto"/>
          <w:lang w:eastAsia="en-US"/>
        </w:rPr>
        <w:t>described being</w:t>
      </w:r>
      <w:r w:rsidRPr="00FB104B">
        <w:rPr>
          <w:rFonts w:eastAsia="Fira Sans Light"/>
          <w:color w:val="auto"/>
          <w:lang w:eastAsia="en-US"/>
        </w:rPr>
        <w:t xml:space="preserve"> aware of how to raise concerns with </w:t>
      </w:r>
      <w:r w:rsidR="009D75EC">
        <w:rPr>
          <w:rFonts w:eastAsia="Fira Sans Light"/>
          <w:color w:val="auto"/>
          <w:lang w:eastAsia="en-US"/>
        </w:rPr>
        <w:t xml:space="preserve">service </w:t>
      </w:r>
      <w:r w:rsidRPr="00FB104B">
        <w:rPr>
          <w:rFonts w:eastAsia="Fira Sans Light"/>
          <w:color w:val="auto"/>
          <w:lang w:eastAsia="en-US"/>
        </w:rPr>
        <w:t xml:space="preserve">management. </w:t>
      </w:r>
      <w:r w:rsidR="009D75EC">
        <w:rPr>
          <w:rFonts w:eastAsia="Fira Sans Light"/>
          <w:color w:val="auto"/>
          <w:lang w:eastAsia="en-US"/>
        </w:rPr>
        <w:t xml:space="preserve">Consumers described in different ways </w:t>
      </w:r>
      <w:r w:rsidRPr="00FB104B">
        <w:rPr>
          <w:rFonts w:eastAsia="Fira Sans Light"/>
          <w:color w:val="auto"/>
          <w:lang w:eastAsia="en-US"/>
        </w:rPr>
        <w:t>feel</w:t>
      </w:r>
      <w:r w:rsidR="009D75EC">
        <w:rPr>
          <w:rFonts w:eastAsia="Fira Sans Light"/>
          <w:color w:val="auto"/>
          <w:lang w:eastAsia="en-US"/>
        </w:rPr>
        <w:t>ing</w:t>
      </w:r>
      <w:r w:rsidRPr="00FB104B">
        <w:rPr>
          <w:rFonts w:eastAsia="Fira Sans Light"/>
          <w:color w:val="auto"/>
          <w:lang w:eastAsia="en-US"/>
        </w:rPr>
        <w:t xml:space="preserve"> confident </w:t>
      </w:r>
      <w:r w:rsidR="009D75EC">
        <w:rPr>
          <w:rFonts w:eastAsia="Fira Sans Light"/>
          <w:color w:val="auto"/>
          <w:lang w:eastAsia="en-US"/>
        </w:rPr>
        <w:t xml:space="preserve">about </w:t>
      </w:r>
      <w:r w:rsidRPr="00FB104B">
        <w:rPr>
          <w:rFonts w:eastAsia="Fira Sans Light"/>
          <w:color w:val="auto"/>
          <w:lang w:eastAsia="en-US"/>
        </w:rPr>
        <w:t xml:space="preserve">raising concerns </w:t>
      </w:r>
      <w:proofErr w:type="gramStart"/>
      <w:r w:rsidRPr="00FB104B">
        <w:rPr>
          <w:rFonts w:eastAsia="Fira Sans Light"/>
          <w:color w:val="auto"/>
          <w:lang w:eastAsia="en-US"/>
        </w:rPr>
        <w:t xml:space="preserve">and </w:t>
      </w:r>
      <w:r w:rsidR="009D75EC">
        <w:rPr>
          <w:rFonts w:eastAsia="Fira Sans Light"/>
          <w:color w:val="auto"/>
          <w:lang w:eastAsia="en-US"/>
        </w:rPr>
        <w:t>also</w:t>
      </w:r>
      <w:proofErr w:type="gramEnd"/>
      <w:r w:rsidR="009D75EC">
        <w:rPr>
          <w:rFonts w:eastAsia="Fira Sans Light"/>
          <w:color w:val="auto"/>
          <w:lang w:eastAsia="en-US"/>
        </w:rPr>
        <w:t xml:space="preserve"> felt </w:t>
      </w:r>
      <w:r w:rsidRPr="00FB104B">
        <w:rPr>
          <w:rFonts w:eastAsia="Fira Sans Light"/>
          <w:color w:val="auto"/>
          <w:lang w:eastAsia="en-US"/>
        </w:rPr>
        <w:t>that actions would be taken</w:t>
      </w:r>
      <w:r w:rsidR="00BC333A">
        <w:rPr>
          <w:rFonts w:eastAsia="Fira Sans Light"/>
          <w:color w:val="auto"/>
          <w:lang w:eastAsia="en-US"/>
        </w:rPr>
        <w:t xml:space="preserve"> by the service as a result</w:t>
      </w:r>
      <w:r w:rsidRPr="00FB104B">
        <w:rPr>
          <w:rFonts w:eastAsia="Fira Sans Light"/>
          <w:color w:val="auto"/>
          <w:lang w:eastAsia="en-US"/>
        </w:rPr>
        <w:t xml:space="preserve">. </w:t>
      </w:r>
      <w:r w:rsidR="00BC333A">
        <w:rPr>
          <w:rFonts w:eastAsia="Fira Sans Light"/>
          <w:color w:val="auto"/>
          <w:lang w:eastAsia="en-US"/>
        </w:rPr>
        <w:t>Service s</w:t>
      </w:r>
      <w:r w:rsidRPr="00FB104B">
        <w:rPr>
          <w:rFonts w:eastAsia="Fira Sans Light"/>
          <w:color w:val="auto"/>
          <w:lang w:eastAsia="en-US"/>
        </w:rPr>
        <w:t xml:space="preserve">taff </w:t>
      </w:r>
      <w:r w:rsidR="00BC333A">
        <w:rPr>
          <w:rFonts w:eastAsia="Fira Sans Light"/>
          <w:color w:val="auto"/>
          <w:lang w:eastAsia="en-US"/>
        </w:rPr>
        <w:t>could describe and explain</w:t>
      </w:r>
      <w:r w:rsidR="00061712" w:rsidRPr="00FB104B">
        <w:rPr>
          <w:rFonts w:eastAsia="Fira Sans Light"/>
          <w:color w:val="auto"/>
          <w:lang w:eastAsia="en-US"/>
        </w:rPr>
        <w:t xml:space="preserve"> </w:t>
      </w:r>
      <w:r w:rsidRPr="00FB104B">
        <w:rPr>
          <w:rFonts w:eastAsia="Fira Sans Light"/>
          <w:color w:val="auto"/>
          <w:lang w:eastAsia="en-US"/>
        </w:rPr>
        <w:t xml:space="preserve">feedback processes </w:t>
      </w:r>
      <w:r w:rsidR="00061712" w:rsidRPr="00FB104B">
        <w:rPr>
          <w:rFonts w:eastAsia="Fira Sans Light"/>
          <w:color w:val="auto"/>
          <w:lang w:eastAsia="en-US"/>
        </w:rPr>
        <w:t xml:space="preserve">in place to </w:t>
      </w:r>
      <w:r w:rsidRPr="00FB104B">
        <w:rPr>
          <w:rFonts w:eastAsia="Fira Sans Light"/>
          <w:color w:val="auto"/>
          <w:lang w:eastAsia="en-US"/>
        </w:rPr>
        <w:t xml:space="preserve">support consumers. </w:t>
      </w:r>
    </w:p>
    <w:p w14:paraId="3B9FBB7A" w14:textId="7CC04309" w:rsidR="004831BD" w:rsidRPr="00FB104B" w:rsidRDefault="004831BD" w:rsidP="004831BD">
      <w:pPr>
        <w:rPr>
          <w:rFonts w:eastAsia="Calibri"/>
          <w:color w:val="auto"/>
          <w:lang w:eastAsia="en-US"/>
        </w:rPr>
      </w:pPr>
      <w:r w:rsidRPr="00FB104B">
        <w:rPr>
          <w:rFonts w:eastAsia="Calibri"/>
          <w:color w:val="auto"/>
          <w:lang w:eastAsia="en-US"/>
        </w:rPr>
        <w:t>Whilst the service does not have or provide information on advocacy and interpreting services</w:t>
      </w:r>
      <w:r w:rsidR="00BC333A">
        <w:rPr>
          <w:rFonts w:eastAsia="Calibri"/>
          <w:color w:val="auto"/>
          <w:lang w:eastAsia="en-US"/>
        </w:rPr>
        <w:t>,</w:t>
      </w:r>
      <w:r w:rsidRPr="00FB104B">
        <w:rPr>
          <w:rFonts w:eastAsia="Calibri"/>
          <w:color w:val="auto"/>
          <w:lang w:eastAsia="en-US"/>
        </w:rPr>
        <w:t xml:space="preserve"> the complaints register </w:t>
      </w:r>
      <w:r w:rsidR="00061712" w:rsidRPr="00FB104B">
        <w:rPr>
          <w:rFonts w:eastAsia="Calibri"/>
          <w:color w:val="auto"/>
          <w:lang w:eastAsia="en-US"/>
        </w:rPr>
        <w:t>evidenced</w:t>
      </w:r>
      <w:r w:rsidRPr="00FB104B">
        <w:rPr>
          <w:rFonts w:eastAsia="Calibri"/>
          <w:color w:val="auto"/>
          <w:lang w:eastAsia="en-US"/>
        </w:rPr>
        <w:t xml:space="preserve"> </w:t>
      </w:r>
      <w:r w:rsidR="00BC333A">
        <w:rPr>
          <w:rFonts w:eastAsia="Calibri"/>
          <w:color w:val="auto"/>
          <w:lang w:eastAsia="en-US"/>
        </w:rPr>
        <w:t>complaints lodged by service</w:t>
      </w:r>
      <w:r w:rsidRPr="00FB104B">
        <w:rPr>
          <w:rFonts w:eastAsia="Calibri"/>
          <w:color w:val="auto"/>
          <w:lang w:eastAsia="en-US"/>
        </w:rPr>
        <w:t xml:space="preserve"> staff advocat</w:t>
      </w:r>
      <w:r w:rsidR="00BC333A">
        <w:rPr>
          <w:rFonts w:eastAsia="Calibri"/>
          <w:color w:val="auto"/>
          <w:lang w:eastAsia="en-US"/>
        </w:rPr>
        <w:t>ing</w:t>
      </w:r>
      <w:r w:rsidRPr="00FB104B">
        <w:rPr>
          <w:rFonts w:eastAsia="Calibri"/>
          <w:color w:val="auto"/>
          <w:lang w:eastAsia="en-US"/>
        </w:rPr>
        <w:t xml:space="preserve"> on behalf of consumers.</w:t>
      </w:r>
      <w:r w:rsidR="003668E8" w:rsidRPr="00FB104B">
        <w:rPr>
          <w:rFonts w:eastAsia="Calibri"/>
          <w:color w:val="auto"/>
          <w:lang w:eastAsia="en-US"/>
        </w:rPr>
        <w:t xml:space="preserve"> </w:t>
      </w:r>
      <w:r w:rsidRPr="00FB104B">
        <w:rPr>
          <w:rFonts w:eastAsia="Calibri"/>
          <w:color w:val="auto"/>
          <w:lang w:eastAsia="en-US"/>
        </w:rPr>
        <w:t>The service demonstrated that appropriate actions is taken in response to complaints</w:t>
      </w:r>
      <w:r w:rsidR="00FB104B" w:rsidRPr="00FB104B">
        <w:rPr>
          <w:rFonts w:eastAsia="Calibri"/>
          <w:color w:val="auto"/>
          <w:lang w:eastAsia="en-US"/>
        </w:rPr>
        <w:t xml:space="preserve"> and</w:t>
      </w:r>
      <w:r w:rsidRPr="00FB104B">
        <w:rPr>
          <w:rFonts w:eastAsia="Calibri"/>
          <w:color w:val="auto"/>
          <w:lang w:eastAsia="en-US"/>
        </w:rPr>
        <w:t xml:space="preserve"> </w:t>
      </w:r>
      <w:r w:rsidR="00FB104B" w:rsidRPr="00FB104B">
        <w:rPr>
          <w:rFonts w:eastAsia="Calibri"/>
          <w:color w:val="auto"/>
          <w:lang w:eastAsia="en-US"/>
        </w:rPr>
        <w:t>a f</w:t>
      </w:r>
      <w:r w:rsidRPr="00FB104B">
        <w:rPr>
          <w:rFonts w:eastAsia="Calibri"/>
          <w:color w:val="auto"/>
          <w:lang w:eastAsia="en-US"/>
        </w:rPr>
        <w:t>eedback process is u</w:t>
      </w:r>
      <w:r w:rsidR="00E6461F" w:rsidRPr="00FB104B">
        <w:rPr>
          <w:rFonts w:eastAsia="Calibri"/>
          <w:color w:val="auto"/>
          <w:lang w:eastAsia="en-US"/>
        </w:rPr>
        <w:t>tili</w:t>
      </w:r>
      <w:r w:rsidRPr="00FB104B">
        <w:rPr>
          <w:rFonts w:eastAsia="Calibri"/>
          <w:color w:val="auto"/>
          <w:lang w:eastAsia="en-US"/>
        </w:rPr>
        <w:t>sed</w:t>
      </w:r>
      <w:r w:rsidR="00E6461F" w:rsidRPr="00FB104B">
        <w:rPr>
          <w:rFonts w:eastAsia="Calibri"/>
          <w:color w:val="auto"/>
          <w:lang w:eastAsia="en-US"/>
        </w:rPr>
        <w:t>.</w:t>
      </w:r>
    </w:p>
    <w:p w14:paraId="79E81A86" w14:textId="5B403F26" w:rsidR="004831BD" w:rsidRPr="00FB104B" w:rsidRDefault="00D33133" w:rsidP="004831BD">
      <w:pPr>
        <w:rPr>
          <w:rFonts w:eastAsia="Calibri"/>
          <w:color w:val="auto"/>
          <w:lang w:eastAsia="en-US"/>
        </w:rPr>
      </w:pPr>
      <w:r w:rsidRPr="00FB104B">
        <w:rPr>
          <w:rFonts w:eastAsia="Calibri"/>
          <w:color w:val="auto"/>
          <w:lang w:eastAsia="en-US"/>
        </w:rPr>
        <w:t>The</w:t>
      </w:r>
      <w:r w:rsidR="004831BD" w:rsidRPr="00FB104B">
        <w:rPr>
          <w:rFonts w:eastAsia="Calibri"/>
          <w:color w:val="auto"/>
          <w:lang w:eastAsia="en-US"/>
        </w:rPr>
        <w:t xml:space="preserve"> service demonstrated</w:t>
      </w:r>
      <w:r w:rsidRPr="00FB104B">
        <w:rPr>
          <w:rFonts w:eastAsia="Calibri"/>
          <w:color w:val="auto"/>
          <w:lang w:eastAsia="en-US"/>
        </w:rPr>
        <w:t>,</w:t>
      </w:r>
      <w:r w:rsidR="004831BD" w:rsidRPr="00FB104B">
        <w:rPr>
          <w:rFonts w:eastAsia="Calibri"/>
          <w:color w:val="auto"/>
          <w:lang w:eastAsia="en-US"/>
        </w:rPr>
        <w:t xml:space="preserve"> </w:t>
      </w:r>
      <w:r w:rsidR="00BC333A">
        <w:rPr>
          <w:rFonts w:eastAsia="Calibri"/>
          <w:color w:val="auto"/>
          <w:lang w:eastAsia="en-US"/>
        </w:rPr>
        <w:t xml:space="preserve">consumer </w:t>
      </w:r>
      <w:r w:rsidR="004831BD" w:rsidRPr="00FB104B">
        <w:rPr>
          <w:rFonts w:eastAsia="Calibri"/>
          <w:color w:val="auto"/>
          <w:lang w:eastAsia="en-US"/>
        </w:rPr>
        <w:t xml:space="preserve">feedback and complaints are used to improve the quality of care and services. </w:t>
      </w:r>
      <w:r w:rsidR="004831BD" w:rsidRPr="00FB104B">
        <w:rPr>
          <w:rFonts w:eastAsia="Fira Sans Light"/>
          <w:color w:val="auto"/>
          <w:lang w:eastAsia="en-US"/>
        </w:rPr>
        <w:t>Consumers and representatives are satisfied the service listens to their concerns and takes action</w:t>
      </w:r>
      <w:r w:rsidR="00FB104B" w:rsidRPr="00FB104B">
        <w:rPr>
          <w:rFonts w:eastAsia="Fira Sans Light"/>
          <w:color w:val="auto"/>
          <w:lang w:eastAsia="en-US"/>
        </w:rPr>
        <w:t>s</w:t>
      </w:r>
      <w:r w:rsidR="004831BD" w:rsidRPr="00FB104B">
        <w:rPr>
          <w:rFonts w:eastAsia="Fira Sans Light"/>
          <w:color w:val="auto"/>
          <w:lang w:eastAsia="en-US"/>
        </w:rPr>
        <w:t xml:space="preserve"> as necessary.</w:t>
      </w:r>
    </w:p>
    <w:p w14:paraId="1ED8CBD3" w14:textId="0CA647DE" w:rsidR="004831BD" w:rsidRPr="00FB104B" w:rsidRDefault="004831BD" w:rsidP="004831BD">
      <w:pPr>
        <w:rPr>
          <w:rFonts w:eastAsiaTheme="minorHAnsi"/>
          <w:color w:val="auto"/>
        </w:rPr>
      </w:pPr>
      <w:r w:rsidRPr="00FB104B">
        <w:rPr>
          <w:rFonts w:eastAsiaTheme="minorHAnsi"/>
          <w:color w:val="auto"/>
        </w:rPr>
        <w:t xml:space="preserve">The Quality Standard for the Home care package services is assessed as </w:t>
      </w:r>
      <w:r w:rsidRPr="00FB104B">
        <w:rPr>
          <w:color w:val="auto"/>
        </w:rPr>
        <w:t xml:space="preserve">compliant </w:t>
      </w:r>
      <w:r w:rsidRPr="00FB104B">
        <w:rPr>
          <w:rFonts w:eastAsiaTheme="minorHAnsi"/>
          <w:color w:val="auto"/>
        </w:rPr>
        <w:t xml:space="preserve">as four of the four specific requirements have been assessed as </w:t>
      </w:r>
      <w:r w:rsidRPr="00FB104B">
        <w:rPr>
          <w:color w:val="auto"/>
        </w:rPr>
        <w:t>compliant</w:t>
      </w:r>
      <w:r w:rsidRPr="00FB104B">
        <w:rPr>
          <w:rFonts w:eastAsiaTheme="minorHAnsi"/>
          <w:color w:val="auto"/>
        </w:rPr>
        <w:t xml:space="preserve">. </w:t>
      </w:r>
    </w:p>
    <w:p w14:paraId="0A1DAB62" w14:textId="621FC538" w:rsidR="00D7224D" w:rsidRPr="0028516B" w:rsidRDefault="00E32442" w:rsidP="00D7224D">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66" w14:textId="77777777" w:rsidTr="00D7224D">
        <w:tc>
          <w:tcPr>
            <w:tcW w:w="4531" w:type="dxa"/>
            <w:shd w:val="clear" w:color="auto" w:fill="E7E6E6" w:themeFill="background2"/>
          </w:tcPr>
          <w:p w14:paraId="0A1DAB63" w14:textId="77777777" w:rsidR="00D7224D" w:rsidRPr="002B61BB" w:rsidRDefault="00E32442" w:rsidP="00D7224D">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A1DAB64"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65" w14:textId="44BE62D7" w:rsidR="00D7224D" w:rsidRPr="006107BF" w:rsidRDefault="00E32442" w:rsidP="00D7224D">
            <w:pPr>
              <w:pStyle w:val="Heading3"/>
              <w:spacing w:before="120" w:after="0"/>
              <w:jc w:val="right"/>
              <w:outlineLvl w:val="2"/>
            </w:pPr>
            <w:r w:rsidRPr="00086772">
              <w:rPr>
                <w:szCs w:val="26"/>
              </w:rPr>
              <w:t>Compliant</w:t>
            </w:r>
          </w:p>
        </w:tc>
      </w:tr>
      <w:tr w:rsidR="00BE4EF6" w14:paraId="0A1DAB6A" w14:textId="77777777" w:rsidTr="00D7224D">
        <w:tc>
          <w:tcPr>
            <w:tcW w:w="4531" w:type="dxa"/>
            <w:shd w:val="clear" w:color="auto" w:fill="E7E6E6" w:themeFill="background2"/>
          </w:tcPr>
          <w:p w14:paraId="0A1DAB67"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68" w14:textId="2B21A4DC" w:rsidR="00D7224D" w:rsidRPr="002B61BB" w:rsidRDefault="00D7224D" w:rsidP="00D7224D">
            <w:pPr>
              <w:pStyle w:val="Heading3"/>
              <w:spacing w:before="0" w:after="0"/>
              <w:outlineLvl w:val="2"/>
            </w:pPr>
          </w:p>
        </w:tc>
        <w:tc>
          <w:tcPr>
            <w:tcW w:w="3548" w:type="dxa"/>
            <w:shd w:val="clear" w:color="auto" w:fill="E7E6E6" w:themeFill="background2"/>
          </w:tcPr>
          <w:p w14:paraId="0A1DAB69" w14:textId="03067E23" w:rsidR="00D7224D" w:rsidRPr="006107BF" w:rsidRDefault="00D7224D" w:rsidP="00D7224D">
            <w:pPr>
              <w:pStyle w:val="Heading3"/>
              <w:spacing w:before="0" w:after="0"/>
              <w:jc w:val="right"/>
              <w:outlineLvl w:val="2"/>
            </w:pPr>
          </w:p>
        </w:tc>
      </w:tr>
    </w:tbl>
    <w:p w14:paraId="0A1DAB6E" w14:textId="712BE689" w:rsidR="00D7224D" w:rsidRPr="00E04EFA" w:rsidRDefault="00E32442" w:rsidP="00E04EFA">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72" w14:textId="77777777" w:rsidTr="00D7224D">
        <w:tc>
          <w:tcPr>
            <w:tcW w:w="4531" w:type="dxa"/>
            <w:shd w:val="clear" w:color="auto" w:fill="E7E6E6" w:themeFill="background2"/>
          </w:tcPr>
          <w:p w14:paraId="0A1DAB6F" w14:textId="77777777" w:rsidR="00D7224D" w:rsidRPr="002B61BB" w:rsidRDefault="00E32442" w:rsidP="00D7224D">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0A1DAB70"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71" w14:textId="2EEF54F0" w:rsidR="00D7224D" w:rsidRPr="006107BF" w:rsidRDefault="00E32442" w:rsidP="00D7224D">
            <w:pPr>
              <w:pStyle w:val="Heading3"/>
              <w:spacing w:before="120" w:after="0"/>
              <w:jc w:val="right"/>
              <w:outlineLvl w:val="2"/>
            </w:pPr>
            <w:r w:rsidRPr="00086772">
              <w:rPr>
                <w:szCs w:val="26"/>
              </w:rPr>
              <w:t>Compliant</w:t>
            </w:r>
          </w:p>
        </w:tc>
      </w:tr>
      <w:tr w:rsidR="00BE4EF6" w14:paraId="0A1DAB76" w14:textId="77777777" w:rsidTr="00D7224D">
        <w:tc>
          <w:tcPr>
            <w:tcW w:w="4531" w:type="dxa"/>
            <w:shd w:val="clear" w:color="auto" w:fill="E7E6E6" w:themeFill="background2"/>
          </w:tcPr>
          <w:p w14:paraId="0A1DAB73"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74" w14:textId="52A8C08A" w:rsidR="00D7224D" w:rsidRPr="002B61BB" w:rsidRDefault="00D7224D" w:rsidP="00D7224D">
            <w:pPr>
              <w:pStyle w:val="Heading3"/>
              <w:spacing w:before="0" w:after="0"/>
              <w:outlineLvl w:val="2"/>
            </w:pPr>
          </w:p>
        </w:tc>
        <w:tc>
          <w:tcPr>
            <w:tcW w:w="3548" w:type="dxa"/>
            <w:shd w:val="clear" w:color="auto" w:fill="E7E6E6" w:themeFill="background2"/>
          </w:tcPr>
          <w:p w14:paraId="0A1DAB75" w14:textId="56E2B78F" w:rsidR="00D7224D" w:rsidRPr="006107BF" w:rsidRDefault="00D7224D" w:rsidP="00D7224D">
            <w:pPr>
              <w:pStyle w:val="Heading3"/>
              <w:spacing w:before="0" w:after="0"/>
              <w:jc w:val="right"/>
              <w:outlineLvl w:val="2"/>
            </w:pPr>
          </w:p>
        </w:tc>
      </w:tr>
    </w:tbl>
    <w:p w14:paraId="0A1DAB7A" w14:textId="3C37FA8C" w:rsidR="00D7224D" w:rsidRPr="00E04EFA" w:rsidRDefault="00E32442" w:rsidP="00E04EFA">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7E" w14:textId="77777777" w:rsidTr="00D7224D">
        <w:tc>
          <w:tcPr>
            <w:tcW w:w="4531" w:type="dxa"/>
            <w:shd w:val="clear" w:color="auto" w:fill="E7E6E6" w:themeFill="background2"/>
          </w:tcPr>
          <w:p w14:paraId="0A1DAB7B" w14:textId="77777777" w:rsidR="00D7224D" w:rsidRPr="002B61BB" w:rsidRDefault="00E32442" w:rsidP="00D7224D">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A1DAB7C"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7D" w14:textId="2E9A36C2" w:rsidR="00D7224D" w:rsidRPr="006107BF" w:rsidRDefault="00E32442" w:rsidP="00D7224D">
            <w:pPr>
              <w:pStyle w:val="Heading3"/>
              <w:spacing w:before="120" w:after="0"/>
              <w:jc w:val="right"/>
              <w:outlineLvl w:val="2"/>
            </w:pPr>
            <w:r w:rsidRPr="00086772">
              <w:rPr>
                <w:szCs w:val="26"/>
              </w:rPr>
              <w:t>Compliant</w:t>
            </w:r>
          </w:p>
        </w:tc>
      </w:tr>
      <w:tr w:rsidR="00BE4EF6" w14:paraId="0A1DAB82" w14:textId="77777777" w:rsidTr="00D7224D">
        <w:tc>
          <w:tcPr>
            <w:tcW w:w="4531" w:type="dxa"/>
            <w:shd w:val="clear" w:color="auto" w:fill="E7E6E6" w:themeFill="background2"/>
          </w:tcPr>
          <w:p w14:paraId="0A1DAB7F"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80" w14:textId="69E15E8A" w:rsidR="00D7224D" w:rsidRPr="002B61BB" w:rsidRDefault="00D7224D" w:rsidP="00D7224D">
            <w:pPr>
              <w:pStyle w:val="Heading3"/>
              <w:spacing w:before="0" w:after="0"/>
              <w:outlineLvl w:val="2"/>
            </w:pPr>
          </w:p>
        </w:tc>
        <w:tc>
          <w:tcPr>
            <w:tcW w:w="3548" w:type="dxa"/>
            <w:shd w:val="clear" w:color="auto" w:fill="E7E6E6" w:themeFill="background2"/>
          </w:tcPr>
          <w:p w14:paraId="0A1DAB81" w14:textId="6D337376" w:rsidR="00D7224D" w:rsidRPr="006107BF" w:rsidRDefault="00D7224D" w:rsidP="00D7224D">
            <w:pPr>
              <w:pStyle w:val="Heading3"/>
              <w:spacing w:before="0" w:after="0"/>
              <w:jc w:val="right"/>
              <w:outlineLvl w:val="2"/>
            </w:pPr>
          </w:p>
        </w:tc>
      </w:tr>
    </w:tbl>
    <w:p w14:paraId="0A1DAB86" w14:textId="4A93B289" w:rsidR="00D7224D" w:rsidRPr="00E04EFA" w:rsidRDefault="00E32442" w:rsidP="00E04EFA">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8A" w14:textId="77777777" w:rsidTr="00D7224D">
        <w:tc>
          <w:tcPr>
            <w:tcW w:w="4531" w:type="dxa"/>
            <w:shd w:val="clear" w:color="auto" w:fill="E7E6E6" w:themeFill="background2"/>
          </w:tcPr>
          <w:p w14:paraId="0A1DAB87" w14:textId="77777777" w:rsidR="00D7224D" w:rsidRPr="002B61BB" w:rsidRDefault="00E32442" w:rsidP="00D7224D">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0A1DAB88"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89" w14:textId="1754A42D" w:rsidR="00D7224D" w:rsidRPr="006107BF" w:rsidRDefault="00E32442" w:rsidP="00D7224D">
            <w:pPr>
              <w:pStyle w:val="Heading3"/>
              <w:spacing w:before="120" w:after="0"/>
              <w:jc w:val="right"/>
              <w:outlineLvl w:val="2"/>
            </w:pPr>
            <w:r w:rsidRPr="00086772">
              <w:rPr>
                <w:szCs w:val="26"/>
              </w:rPr>
              <w:t>Compliant</w:t>
            </w:r>
          </w:p>
        </w:tc>
      </w:tr>
      <w:tr w:rsidR="00BE4EF6" w14:paraId="0A1DAB8E" w14:textId="77777777" w:rsidTr="00D7224D">
        <w:tc>
          <w:tcPr>
            <w:tcW w:w="4531" w:type="dxa"/>
            <w:shd w:val="clear" w:color="auto" w:fill="E7E6E6" w:themeFill="background2"/>
          </w:tcPr>
          <w:p w14:paraId="0A1DAB8B"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8C" w14:textId="1B188936" w:rsidR="00D7224D" w:rsidRPr="002B61BB" w:rsidRDefault="00D7224D" w:rsidP="00D7224D">
            <w:pPr>
              <w:pStyle w:val="Heading3"/>
              <w:spacing w:before="0" w:after="0"/>
              <w:outlineLvl w:val="2"/>
            </w:pPr>
          </w:p>
        </w:tc>
        <w:tc>
          <w:tcPr>
            <w:tcW w:w="3548" w:type="dxa"/>
            <w:shd w:val="clear" w:color="auto" w:fill="E7E6E6" w:themeFill="background2"/>
          </w:tcPr>
          <w:p w14:paraId="0A1DAB8D" w14:textId="05F4CAE6" w:rsidR="00D7224D" w:rsidRPr="006107BF" w:rsidRDefault="00D7224D" w:rsidP="00D7224D">
            <w:pPr>
              <w:pStyle w:val="Heading3"/>
              <w:spacing w:before="0" w:after="0"/>
              <w:jc w:val="right"/>
              <w:outlineLvl w:val="2"/>
            </w:pPr>
          </w:p>
        </w:tc>
      </w:tr>
    </w:tbl>
    <w:p w14:paraId="0A1DAB8F" w14:textId="77777777" w:rsidR="00D7224D" w:rsidRDefault="00E32442" w:rsidP="00D7224D">
      <w:pPr>
        <w:rPr>
          <w:i/>
        </w:rPr>
      </w:pPr>
      <w:r w:rsidRPr="008D114F">
        <w:rPr>
          <w:i/>
        </w:rPr>
        <w:t>Feedback and complaints are reviewed and used to improve the quality of care and services.</w:t>
      </w:r>
    </w:p>
    <w:p w14:paraId="0A1DAB94" w14:textId="77777777" w:rsidR="00D7224D" w:rsidRPr="001B3DE8" w:rsidRDefault="00D7224D" w:rsidP="00D7224D"/>
    <w:p w14:paraId="0A1DAB95" w14:textId="77777777" w:rsidR="00D7224D" w:rsidRDefault="00D7224D" w:rsidP="00D7224D">
      <w:pPr>
        <w:sectPr w:rsidR="00D7224D" w:rsidSect="00D7224D">
          <w:headerReference w:type="first" r:id="rId24"/>
          <w:type w:val="continuous"/>
          <w:pgSz w:w="11906" w:h="16838"/>
          <w:pgMar w:top="1701" w:right="1418" w:bottom="1418" w:left="1418" w:header="709" w:footer="397" w:gutter="0"/>
          <w:cols w:space="708"/>
          <w:titlePg/>
          <w:docGrid w:linePitch="360"/>
        </w:sectPr>
      </w:pPr>
    </w:p>
    <w:p w14:paraId="0A1DAB96" w14:textId="77777777" w:rsidR="00D7224D" w:rsidRDefault="00E32442" w:rsidP="00D7224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A1DAC54" wp14:editId="0A1DAC5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3296"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A1DAB97" w14:textId="013A426B" w:rsidR="00D7224D" w:rsidRPr="00162F6A" w:rsidRDefault="00E32442" w:rsidP="00D7224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80FD6">
        <w:rPr>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0A1DAB98" w14:textId="77777777" w:rsidR="00D7224D" w:rsidRDefault="00D7224D" w:rsidP="00D7224D">
      <w:pPr>
        <w:tabs>
          <w:tab w:val="left" w:pos="7620"/>
        </w:tabs>
      </w:pPr>
    </w:p>
    <w:p w14:paraId="0A1DAB99" w14:textId="77777777" w:rsidR="00D7224D" w:rsidRPr="00F34225" w:rsidRDefault="00D7224D" w:rsidP="00D7224D">
      <w:pPr>
        <w:tabs>
          <w:tab w:val="left" w:pos="7620"/>
        </w:tabs>
        <w:sectPr w:rsidR="00D7224D" w:rsidRPr="00F34225" w:rsidSect="00D7224D">
          <w:headerReference w:type="first" r:id="rId26"/>
          <w:pgSz w:w="11906" w:h="16838"/>
          <w:pgMar w:top="1701" w:right="1418" w:bottom="1418" w:left="1418" w:header="709" w:footer="397" w:gutter="0"/>
          <w:cols w:space="708"/>
          <w:docGrid w:linePitch="360"/>
        </w:sectPr>
      </w:pPr>
    </w:p>
    <w:p w14:paraId="0A1DAB9A" w14:textId="77777777" w:rsidR="00D7224D" w:rsidRPr="000E654D" w:rsidRDefault="00E32442" w:rsidP="00D7224D">
      <w:pPr>
        <w:pStyle w:val="Heading3"/>
        <w:shd w:val="clear" w:color="auto" w:fill="F2F2F2" w:themeFill="background1" w:themeFillShade="F2"/>
      </w:pPr>
      <w:r w:rsidRPr="000E654D">
        <w:t>Consumer outcome:</w:t>
      </w:r>
    </w:p>
    <w:p w14:paraId="0A1DAB9B" w14:textId="77777777" w:rsidR="00D7224D" w:rsidRDefault="00E32442" w:rsidP="00D7224D">
      <w:pPr>
        <w:numPr>
          <w:ilvl w:val="0"/>
          <w:numId w:val="7"/>
        </w:numPr>
        <w:shd w:val="clear" w:color="auto" w:fill="F2F2F2" w:themeFill="background1" w:themeFillShade="F2"/>
      </w:pPr>
      <w:r>
        <w:t>I get quality care and services when I need them from people who are knowledgeable, capable and caring.</w:t>
      </w:r>
    </w:p>
    <w:p w14:paraId="0A1DAB9C" w14:textId="77777777" w:rsidR="00D7224D" w:rsidRDefault="00E32442" w:rsidP="00D7224D">
      <w:pPr>
        <w:pStyle w:val="Heading3"/>
        <w:shd w:val="clear" w:color="auto" w:fill="F2F2F2" w:themeFill="background1" w:themeFillShade="F2"/>
      </w:pPr>
      <w:r>
        <w:t>Organisation statement:</w:t>
      </w:r>
    </w:p>
    <w:p w14:paraId="0A1DAB9D" w14:textId="77777777" w:rsidR="00D7224D" w:rsidRDefault="00E32442" w:rsidP="00D7224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A1DAB9E" w14:textId="77777777" w:rsidR="00D7224D" w:rsidRDefault="00E32442" w:rsidP="00D7224D">
      <w:pPr>
        <w:pStyle w:val="Heading2"/>
      </w:pPr>
      <w:r>
        <w:t>Assessment of Standard 7</w:t>
      </w:r>
    </w:p>
    <w:p w14:paraId="07E61FD3" w14:textId="7147158E" w:rsidR="0066110D" w:rsidRPr="0043212D" w:rsidRDefault="0066110D" w:rsidP="002A68C2">
      <w:pPr>
        <w:rPr>
          <w:color w:val="auto"/>
        </w:rPr>
      </w:pPr>
      <w:r w:rsidRPr="0066110D">
        <w:rPr>
          <w:rFonts w:eastAsia="Fira Sans Light"/>
          <w:color w:val="auto"/>
          <w:lang w:eastAsia="en-US"/>
        </w:rPr>
        <w:t xml:space="preserve">The service </w:t>
      </w:r>
      <w:r w:rsidR="00FC3238" w:rsidRPr="0066110D">
        <w:rPr>
          <w:rFonts w:eastAsia="Fira Sans Light"/>
          <w:color w:val="auto"/>
          <w:lang w:eastAsia="en-US"/>
        </w:rPr>
        <w:t>demonstrated,</w:t>
      </w:r>
      <w:r w:rsidRPr="0066110D">
        <w:rPr>
          <w:rFonts w:eastAsia="Fira Sans Light"/>
          <w:color w:val="auto"/>
          <w:lang w:eastAsia="en-US"/>
        </w:rPr>
        <w:t xml:space="preserve"> and consumers </w:t>
      </w:r>
      <w:r w:rsidR="00194D4C">
        <w:rPr>
          <w:rFonts w:eastAsia="Fira Sans Light"/>
          <w:color w:val="auto"/>
          <w:lang w:eastAsia="en-US"/>
        </w:rPr>
        <w:t>interviewed by the assessment team acknowledged,</w:t>
      </w:r>
      <w:r w:rsidRPr="0066110D">
        <w:rPr>
          <w:rFonts w:eastAsia="Fira Sans Light"/>
          <w:color w:val="auto"/>
          <w:lang w:eastAsia="en-US"/>
        </w:rPr>
        <w:t xml:space="preserve"> that the workforce interactions are kind caring and respectful of the consumers </w:t>
      </w:r>
      <w:r w:rsidR="00FC3238" w:rsidRPr="0066110D">
        <w:rPr>
          <w:rFonts w:eastAsia="Fira Sans Light"/>
          <w:color w:val="auto"/>
          <w:lang w:eastAsia="en-US"/>
        </w:rPr>
        <w:t>identity</w:t>
      </w:r>
      <w:r w:rsidR="00E6461F">
        <w:rPr>
          <w:rFonts w:eastAsia="Fira Sans Light"/>
          <w:color w:val="auto"/>
          <w:lang w:eastAsia="en-US"/>
        </w:rPr>
        <w:t>,</w:t>
      </w:r>
      <w:r w:rsidRPr="0066110D">
        <w:rPr>
          <w:rFonts w:eastAsia="Fira Sans Light"/>
          <w:color w:val="auto"/>
          <w:lang w:eastAsia="en-US"/>
        </w:rPr>
        <w:t xml:space="preserve"> culture and diversity. Support workers </w:t>
      </w:r>
      <w:r w:rsidR="00FC3238">
        <w:rPr>
          <w:rFonts w:eastAsia="Fira Sans Light"/>
          <w:color w:val="auto"/>
          <w:lang w:eastAsia="en-US"/>
        </w:rPr>
        <w:t>demonstrated</w:t>
      </w:r>
      <w:r w:rsidRPr="0066110D">
        <w:rPr>
          <w:rFonts w:eastAsia="Fira Sans Light"/>
          <w:color w:val="auto"/>
          <w:lang w:eastAsia="en-US"/>
        </w:rPr>
        <w:t xml:space="preserve"> </w:t>
      </w:r>
      <w:r w:rsidR="00FB104B">
        <w:rPr>
          <w:rFonts w:eastAsia="Fira Sans Light"/>
          <w:color w:val="auto"/>
          <w:lang w:eastAsia="en-US"/>
        </w:rPr>
        <w:t xml:space="preserve">they </w:t>
      </w:r>
      <w:r w:rsidRPr="0066110D">
        <w:rPr>
          <w:rFonts w:eastAsia="Fira Sans Light"/>
          <w:color w:val="auto"/>
          <w:lang w:eastAsia="en-US"/>
        </w:rPr>
        <w:t xml:space="preserve">were familiar with </w:t>
      </w:r>
      <w:r w:rsidR="00FB104B">
        <w:rPr>
          <w:rFonts w:eastAsia="Fira Sans Light"/>
          <w:color w:val="auto"/>
          <w:lang w:eastAsia="en-US"/>
        </w:rPr>
        <w:t xml:space="preserve">the </w:t>
      </w:r>
      <w:r w:rsidRPr="0066110D">
        <w:rPr>
          <w:rFonts w:eastAsia="Fira Sans Light"/>
          <w:color w:val="auto"/>
          <w:lang w:eastAsia="en-US"/>
        </w:rPr>
        <w:t>consumers and spoke about them in a respectful way.</w:t>
      </w:r>
    </w:p>
    <w:p w14:paraId="4C2B045F" w14:textId="25B21F91" w:rsidR="002A68C2" w:rsidRPr="0066110D" w:rsidRDefault="002A68C2" w:rsidP="002A68C2">
      <w:pPr>
        <w:rPr>
          <w:color w:val="auto"/>
        </w:rPr>
      </w:pPr>
      <w:r w:rsidRPr="0043212D">
        <w:rPr>
          <w:color w:val="auto"/>
        </w:rPr>
        <w:t xml:space="preserve">The service demonstrated a </w:t>
      </w:r>
      <w:r>
        <w:rPr>
          <w:color w:val="auto"/>
        </w:rPr>
        <w:t xml:space="preserve">diverse workforce with </w:t>
      </w:r>
      <w:r w:rsidRPr="0043212D">
        <w:rPr>
          <w:color w:val="auto"/>
        </w:rPr>
        <w:t xml:space="preserve">staff available to deliver safe and quality </w:t>
      </w:r>
      <w:r>
        <w:rPr>
          <w:color w:val="auto"/>
        </w:rPr>
        <w:t xml:space="preserve">consumer </w:t>
      </w:r>
      <w:r w:rsidRPr="0043212D">
        <w:rPr>
          <w:color w:val="auto"/>
        </w:rPr>
        <w:t xml:space="preserve">care. </w:t>
      </w:r>
      <w:r w:rsidR="0066110D">
        <w:rPr>
          <w:rFonts w:eastAsia="Fira Sans Light"/>
          <w:color w:val="auto"/>
          <w:lang w:eastAsia="en-US"/>
        </w:rPr>
        <w:t xml:space="preserve">However, the service </w:t>
      </w:r>
      <w:r w:rsidR="00BC333A">
        <w:rPr>
          <w:rFonts w:eastAsia="Fira Sans Light"/>
          <w:color w:val="auto"/>
          <w:lang w:eastAsia="en-US"/>
        </w:rPr>
        <w:t xml:space="preserve">acknowledged </w:t>
      </w:r>
      <w:r w:rsidR="0066110D">
        <w:rPr>
          <w:rFonts w:eastAsia="Fira Sans Light"/>
          <w:color w:val="auto"/>
          <w:lang w:eastAsia="en-US"/>
        </w:rPr>
        <w:t>difficult</w:t>
      </w:r>
      <w:r w:rsidR="00BC333A">
        <w:rPr>
          <w:rFonts w:eastAsia="Fira Sans Light"/>
          <w:color w:val="auto"/>
          <w:lang w:eastAsia="en-US"/>
        </w:rPr>
        <w:t>ies</w:t>
      </w:r>
      <w:r w:rsidR="0066110D">
        <w:rPr>
          <w:rFonts w:eastAsia="Fira Sans Light"/>
          <w:color w:val="auto"/>
          <w:lang w:eastAsia="en-US"/>
        </w:rPr>
        <w:t xml:space="preserve"> </w:t>
      </w:r>
      <w:r w:rsidR="00BC333A">
        <w:rPr>
          <w:rFonts w:eastAsia="Fira Sans Light"/>
          <w:color w:val="auto"/>
          <w:lang w:eastAsia="en-US"/>
        </w:rPr>
        <w:t>in</w:t>
      </w:r>
      <w:r w:rsidR="0066110D">
        <w:rPr>
          <w:rFonts w:eastAsia="Fira Sans Light"/>
          <w:color w:val="auto"/>
          <w:lang w:eastAsia="en-US"/>
        </w:rPr>
        <w:t xml:space="preserve"> recruit</w:t>
      </w:r>
      <w:r w:rsidR="00BC333A">
        <w:rPr>
          <w:rFonts w:eastAsia="Fira Sans Light"/>
          <w:color w:val="auto"/>
          <w:lang w:eastAsia="en-US"/>
        </w:rPr>
        <w:t>ing</w:t>
      </w:r>
      <w:r w:rsidR="0066110D">
        <w:rPr>
          <w:rFonts w:eastAsia="Fira Sans Light"/>
          <w:color w:val="auto"/>
          <w:lang w:eastAsia="en-US"/>
        </w:rPr>
        <w:t xml:space="preserve"> appropriate staff in regional area</w:t>
      </w:r>
      <w:r w:rsidR="00BC333A">
        <w:rPr>
          <w:rFonts w:eastAsia="Fira Sans Light"/>
          <w:color w:val="auto"/>
          <w:lang w:eastAsia="en-US"/>
        </w:rPr>
        <w:t>s</w:t>
      </w:r>
      <w:r w:rsidR="0066110D">
        <w:rPr>
          <w:color w:val="auto"/>
        </w:rPr>
        <w:t>.</w:t>
      </w:r>
    </w:p>
    <w:p w14:paraId="54D27F85" w14:textId="4E64ACEC" w:rsidR="0066110D" w:rsidRPr="0066110D" w:rsidRDefault="00FB104B" w:rsidP="0066110D">
      <w:pPr>
        <w:rPr>
          <w:color w:val="auto"/>
          <w:shd w:val="clear" w:color="auto" w:fill="FFFFFF"/>
        </w:rPr>
      </w:pPr>
      <w:r>
        <w:rPr>
          <w:rFonts w:eastAsia="Calibri"/>
          <w:color w:val="auto"/>
          <w:lang w:eastAsia="en-US"/>
        </w:rPr>
        <w:t>The</w:t>
      </w:r>
      <w:r w:rsidR="004831BD" w:rsidRPr="0066110D">
        <w:rPr>
          <w:rFonts w:eastAsia="Calibri"/>
          <w:color w:val="auto"/>
          <w:lang w:eastAsia="en-US"/>
        </w:rPr>
        <w:t xml:space="preserve"> service did not demonstrate that staff are recruited trained and supported to deliver the outcomes required. </w:t>
      </w:r>
      <w:r w:rsidR="00BC333A">
        <w:rPr>
          <w:rFonts w:eastAsia="Calibri"/>
          <w:color w:val="auto"/>
          <w:lang w:eastAsia="en-US"/>
        </w:rPr>
        <w:t xml:space="preserve">Additionally, </w:t>
      </w:r>
      <w:r w:rsidR="00BC333A">
        <w:rPr>
          <w:color w:val="auto"/>
          <w:shd w:val="clear" w:color="auto" w:fill="FFFFFF"/>
        </w:rPr>
        <w:t>c</w:t>
      </w:r>
      <w:r w:rsidR="004831BD" w:rsidRPr="0066110D">
        <w:rPr>
          <w:color w:val="auto"/>
          <w:shd w:val="clear" w:color="auto" w:fill="FFFFFF"/>
        </w:rPr>
        <w:t xml:space="preserve">onsumers and </w:t>
      </w:r>
      <w:r w:rsidR="00BC333A">
        <w:rPr>
          <w:color w:val="auto"/>
          <w:shd w:val="clear" w:color="auto" w:fill="FFFFFF"/>
        </w:rPr>
        <w:t xml:space="preserve">their </w:t>
      </w:r>
      <w:r w:rsidR="004831BD" w:rsidRPr="0066110D">
        <w:rPr>
          <w:color w:val="auto"/>
          <w:shd w:val="clear" w:color="auto" w:fill="FFFFFF"/>
        </w:rPr>
        <w:t xml:space="preserve">representatives stated that they did not believe </w:t>
      </w:r>
      <w:r w:rsidR="00BC333A">
        <w:rPr>
          <w:color w:val="auto"/>
          <w:shd w:val="clear" w:color="auto" w:fill="FFFFFF"/>
        </w:rPr>
        <w:t xml:space="preserve">that service </w:t>
      </w:r>
      <w:r w:rsidR="004831BD" w:rsidRPr="0066110D">
        <w:rPr>
          <w:color w:val="auto"/>
          <w:shd w:val="clear" w:color="auto" w:fill="FFFFFF"/>
        </w:rPr>
        <w:t xml:space="preserve">staff are appropriately trained to provide services. </w:t>
      </w:r>
    </w:p>
    <w:p w14:paraId="03385100" w14:textId="32D291F8" w:rsidR="004831BD" w:rsidRPr="0066110D" w:rsidRDefault="004831BD" w:rsidP="0066110D">
      <w:pPr>
        <w:rPr>
          <w:color w:val="auto"/>
          <w:shd w:val="clear" w:color="auto" w:fill="FFFFFF"/>
        </w:rPr>
      </w:pPr>
      <w:r w:rsidRPr="0066110D">
        <w:rPr>
          <w:iCs/>
          <w:color w:val="auto"/>
        </w:rPr>
        <w:t xml:space="preserve">Staff </w:t>
      </w:r>
      <w:r w:rsidR="00FB104B">
        <w:rPr>
          <w:iCs/>
          <w:color w:val="auto"/>
        </w:rPr>
        <w:t>explained</w:t>
      </w:r>
      <w:r w:rsidRPr="0066110D">
        <w:rPr>
          <w:iCs/>
          <w:color w:val="auto"/>
        </w:rPr>
        <w:t xml:space="preserve"> they did not receive induction or orientation </w:t>
      </w:r>
      <w:r w:rsidR="00BC333A">
        <w:rPr>
          <w:iCs/>
          <w:color w:val="auto"/>
        </w:rPr>
        <w:t xml:space="preserve">training on commencement, </w:t>
      </w:r>
      <w:proofErr w:type="spellStart"/>
      <w:r w:rsidR="00BC333A">
        <w:rPr>
          <w:iCs/>
          <w:color w:val="auto"/>
        </w:rPr>
        <w:t>andinstead</w:t>
      </w:r>
      <w:proofErr w:type="spellEnd"/>
      <w:r w:rsidR="00BC333A">
        <w:rPr>
          <w:iCs/>
          <w:color w:val="auto"/>
        </w:rPr>
        <w:t xml:space="preserve"> received a</w:t>
      </w:r>
      <w:r w:rsidRPr="0066110D">
        <w:rPr>
          <w:iCs/>
          <w:color w:val="auto"/>
        </w:rPr>
        <w:t xml:space="preserve"> handover of the role</w:t>
      </w:r>
      <w:r w:rsidR="00BC333A">
        <w:rPr>
          <w:iCs/>
          <w:color w:val="auto"/>
        </w:rPr>
        <w:t xml:space="preserve">. This was described as </w:t>
      </w:r>
      <w:r w:rsidRPr="0066110D">
        <w:rPr>
          <w:iCs/>
          <w:color w:val="auto"/>
        </w:rPr>
        <w:t xml:space="preserve">not </w:t>
      </w:r>
      <w:r w:rsidR="00BC333A">
        <w:rPr>
          <w:iCs/>
          <w:color w:val="auto"/>
        </w:rPr>
        <w:t>being enough to</w:t>
      </w:r>
      <w:r w:rsidRPr="0066110D">
        <w:rPr>
          <w:iCs/>
          <w:color w:val="auto"/>
        </w:rPr>
        <w:t xml:space="preserve"> prepar</w:t>
      </w:r>
      <w:r w:rsidR="00BC333A">
        <w:rPr>
          <w:iCs/>
          <w:color w:val="auto"/>
        </w:rPr>
        <w:t>e</w:t>
      </w:r>
      <w:r w:rsidRPr="0066110D">
        <w:rPr>
          <w:iCs/>
          <w:color w:val="auto"/>
        </w:rPr>
        <w:t xml:space="preserve"> them for their role.</w:t>
      </w:r>
    </w:p>
    <w:p w14:paraId="56BBAB36" w14:textId="39847A94" w:rsidR="004831BD" w:rsidRPr="0066110D" w:rsidRDefault="004831BD" w:rsidP="004831BD">
      <w:pPr>
        <w:rPr>
          <w:color w:val="auto"/>
        </w:rPr>
      </w:pPr>
      <w:r w:rsidRPr="0066110D">
        <w:rPr>
          <w:color w:val="auto"/>
        </w:rPr>
        <w:t>The service demonstrated that performance and monitoring of staff is undertaken</w:t>
      </w:r>
      <w:r w:rsidR="00FB104B">
        <w:rPr>
          <w:color w:val="auto"/>
        </w:rPr>
        <w:t>.</w:t>
      </w:r>
      <w:r w:rsidRPr="0066110D">
        <w:rPr>
          <w:color w:val="auto"/>
        </w:rPr>
        <w:t xml:space="preserve"> </w:t>
      </w:r>
    </w:p>
    <w:p w14:paraId="0A1DABA1" w14:textId="40F71B4F" w:rsidR="00D7224D" w:rsidRPr="004831BD" w:rsidRDefault="00E32442" w:rsidP="00D7224D">
      <w:pPr>
        <w:rPr>
          <w:rFonts w:eastAsia="Calibri"/>
          <w:i/>
          <w:color w:val="auto"/>
          <w:lang w:eastAsia="en-US"/>
        </w:rPr>
      </w:pPr>
      <w:r w:rsidRPr="004831BD">
        <w:rPr>
          <w:rFonts w:eastAsiaTheme="minorHAnsi"/>
          <w:color w:val="auto"/>
        </w:rPr>
        <w:t>The Quality Standard for the Commonwealth home support programme services</w:t>
      </w:r>
      <w:r w:rsidR="004831BD" w:rsidRPr="004831BD">
        <w:rPr>
          <w:rFonts w:eastAsiaTheme="minorHAnsi"/>
          <w:color w:val="auto"/>
        </w:rPr>
        <w:t xml:space="preserve"> </w:t>
      </w:r>
      <w:r w:rsidRPr="004831BD">
        <w:rPr>
          <w:rFonts w:eastAsiaTheme="minorHAnsi"/>
          <w:color w:val="auto"/>
        </w:rPr>
        <w:t xml:space="preserve">is assessed as </w:t>
      </w:r>
      <w:r w:rsidR="00B40F29">
        <w:rPr>
          <w:color w:val="auto"/>
        </w:rPr>
        <w:t>n</w:t>
      </w:r>
      <w:r w:rsidRPr="004831BD">
        <w:rPr>
          <w:color w:val="auto"/>
        </w:rPr>
        <w:t>o</w:t>
      </w:r>
      <w:r w:rsidR="00B40F29">
        <w:rPr>
          <w:color w:val="auto"/>
        </w:rPr>
        <w:t xml:space="preserve">t </w:t>
      </w:r>
      <w:r w:rsidRPr="004831BD">
        <w:rPr>
          <w:color w:val="auto"/>
        </w:rPr>
        <w:t xml:space="preserve">compliant </w:t>
      </w:r>
      <w:r w:rsidRPr="004831BD">
        <w:rPr>
          <w:rFonts w:eastAsiaTheme="minorHAnsi"/>
          <w:color w:val="auto"/>
        </w:rPr>
        <w:t xml:space="preserve">as </w:t>
      </w:r>
      <w:r w:rsidR="004831BD" w:rsidRPr="004831BD">
        <w:rPr>
          <w:color w:val="auto"/>
        </w:rPr>
        <w:t>one</w:t>
      </w:r>
      <w:r w:rsidRPr="004831BD">
        <w:rPr>
          <w:rFonts w:eastAsiaTheme="minorHAnsi"/>
          <w:color w:val="auto"/>
        </w:rPr>
        <w:t xml:space="preserve"> of the five specific requirements have been assessed as </w:t>
      </w:r>
      <w:r w:rsidR="00B40F29">
        <w:rPr>
          <w:color w:val="auto"/>
        </w:rPr>
        <w:t>n</w:t>
      </w:r>
      <w:r w:rsidRPr="004831BD">
        <w:rPr>
          <w:color w:val="auto"/>
        </w:rPr>
        <w:t>o</w:t>
      </w:r>
      <w:r w:rsidR="00B40F29">
        <w:rPr>
          <w:color w:val="auto"/>
        </w:rPr>
        <w:t xml:space="preserve">t </w:t>
      </w:r>
      <w:r w:rsidRPr="004831BD">
        <w:rPr>
          <w:color w:val="auto"/>
        </w:rPr>
        <w:t>compliant</w:t>
      </w:r>
      <w:r w:rsidRPr="004831BD">
        <w:rPr>
          <w:rFonts w:eastAsiaTheme="minorHAnsi"/>
          <w:color w:val="auto"/>
        </w:rPr>
        <w:t>.</w:t>
      </w:r>
    </w:p>
    <w:p w14:paraId="0A1DABA2" w14:textId="4F6CFF45" w:rsidR="00D7224D" w:rsidRPr="0028516B" w:rsidRDefault="00E32442" w:rsidP="00D7224D">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A6" w14:textId="77777777" w:rsidTr="00D7224D">
        <w:tc>
          <w:tcPr>
            <w:tcW w:w="4531" w:type="dxa"/>
            <w:shd w:val="clear" w:color="auto" w:fill="E7E6E6" w:themeFill="background2"/>
          </w:tcPr>
          <w:p w14:paraId="0A1DABA3" w14:textId="77777777" w:rsidR="00D7224D" w:rsidRPr="002B61BB" w:rsidRDefault="00E32442" w:rsidP="00D7224D">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A1DABA4"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A5" w14:textId="63D511A6" w:rsidR="00D7224D" w:rsidRPr="006107BF" w:rsidRDefault="00E32442" w:rsidP="00D7224D">
            <w:pPr>
              <w:pStyle w:val="Heading3"/>
              <w:spacing w:before="120" w:after="0"/>
              <w:jc w:val="right"/>
              <w:outlineLvl w:val="2"/>
            </w:pPr>
            <w:r w:rsidRPr="00086772">
              <w:rPr>
                <w:szCs w:val="26"/>
              </w:rPr>
              <w:t>Compliant</w:t>
            </w:r>
          </w:p>
        </w:tc>
      </w:tr>
      <w:tr w:rsidR="00BE4EF6" w14:paraId="0A1DABAA" w14:textId="77777777" w:rsidTr="00D7224D">
        <w:tc>
          <w:tcPr>
            <w:tcW w:w="4531" w:type="dxa"/>
            <w:shd w:val="clear" w:color="auto" w:fill="E7E6E6" w:themeFill="background2"/>
          </w:tcPr>
          <w:p w14:paraId="0A1DABA7"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A8" w14:textId="71B9112E" w:rsidR="00D7224D" w:rsidRPr="002B61BB" w:rsidRDefault="00D7224D" w:rsidP="00D7224D">
            <w:pPr>
              <w:pStyle w:val="Heading3"/>
              <w:spacing w:before="0" w:after="0"/>
              <w:outlineLvl w:val="2"/>
            </w:pPr>
          </w:p>
        </w:tc>
        <w:tc>
          <w:tcPr>
            <w:tcW w:w="3548" w:type="dxa"/>
            <w:shd w:val="clear" w:color="auto" w:fill="E7E6E6" w:themeFill="background2"/>
          </w:tcPr>
          <w:p w14:paraId="0A1DABA9" w14:textId="3312C269" w:rsidR="00D7224D" w:rsidRPr="006107BF" w:rsidRDefault="00D7224D" w:rsidP="00D7224D">
            <w:pPr>
              <w:pStyle w:val="Heading3"/>
              <w:spacing w:before="0" w:after="0"/>
              <w:jc w:val="right"/>
              <w:outlineLvl w:val="2"/>
            </w:pPr>
          </w:p>
        </w:tc>
      </w:tr>
    </w:tbl>
    <w:p w14:paraId="0A1DABAE" w14:textId="1F351E45" w:rsidR="00D7224D" w:rsidRPr="00E04EFA" w:rsidRDefault="00E32442" w:rsidP="00E04EFA">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B2" w14:textId="77777777" w:rsidTr="00D7224D">
        <w:tc>
          <w:tcPr>
            <w:tcW w:w="4531" w:type="dxa"/>
            <w:shd w:val="clear" w:color="auto" w:fill="E7E6E6" w:themeFill="background2"/>
          </w:tcPr>
          <w:p w14:paraId="0A1DABAF" w14:textId="77777777" w:rsidR="00D7224D" w:rsidRPr="002B61BB" w:rsidRDefault="00E32442" w:rsidP="00D7224D">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0A1DABB0"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B1" w14:textId="0013002D" w:rsidR="00D7224D" w:rsidRPr="006107BF" w:rsidRDefault="00E32442" w:rsidP="00D7224D">
            <w:pPr>
              <w:pStyle w:val="Heading3"/>
              <w:spacing w:before="120" w:after="0"/>
              <w:jc w:val="right"/>
              <w:outlineLvl w:val="2"/>
            </w:pPr>
            <w:r w:rsidRPr="00086772">
              <w:rPr>
                <w:szCs w:val="26"/>
              </w:rPr>
              <w:t>Compliant</w:t>
            </w:r>
          </w:p>
        </w:tc>
      </w:tr>
      <w:tr w:rsidR="00BE4EF6" w14:paraId="0A1DABB6" w14:textId="77777777" w:rsidTr="00D7224D">
        <w:tc>
          <w:tcPr>
            <w:tcW w:w="4531" w:type="dxa"/>
            <w:shd w:val="clear" w:color="auto" w:fill="E7E6E6" w:themeFill="background2"/>
          </w:tcPr>
          <w:p w14:paraId="0A1DABB3"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B4" w14:textId="66CB8168" w:rsidR="00D7224D" w:rsidRPr="002B61BB" w:rsidRDefault="00D7224D" w:rsidP="00D7224D">
            <w:pPr>
              <w:pStyle w:val="Heading3"/>
              <w:spacing w:before="0" w:after="0"/>
              <w:outlineLvl w:val="2"/>
            </w:pPr>
          </w:p>
        </w:tc>
        <w:tc>
          <w:tcPr>
            <w:tcW w:w="3548" w:type="dxa"/>
            <w:shd w:val="clear" w:color="auto" w:fill="E7E6E6" w:themeFill="background2"/>
          </w:tcPr>
          <w:p w14:paraId="0A1DABB5" w14:textId="73FA5CEA" w:rsidR="00D7224D" w:rsidRPr="006107BF" w:rsidRDefault="00D7224D" w:rsidP="00D7224D">
            <w:pPr>
              <w:pStyle w:val="Heading3"/>
              <w:spacing w:before="0" w:after="0"/>
              <w:jc w:val="right"/>
              <w:outlineLvl w:val="2"/>
            </w:pPr>
          </w:p>
        </w:tc>
      </w:tr>
    </w:tbl>
    <w:p w14:paraId="0A1DABBA" w14:textId="53D6F124" w:rsidR="00D7224D" w:rsidRPr="00E04EFA" w:rsidRDefault="00E32442" w:rsidP="00E04EFA">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BE" w14:textId="77777777" w:rsidTr="00D7224D">
        <w:tc>
          <w:tcPr>
            <w:tcW w:w="4531" w:type="dxa"/>
            <w:shd w:val="clear" w:color="auto" w:fill="E7E6E6" w:themeFill="background2"/>
          </w:tcPr>
          <w:p w14:paraId="0A1DABBB" w14:textId="77777777" w:rsidR="00D7224D" w:rsidRPr="002B61BB" w:rsidRDefault="00E32442" w:rsidP="00D7224D">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A1DABBC"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BD" w14:textId="1A821B01" w:rsidR="00D7224D" w:rsidRPr="006107BF" w:rsidRDefault="00E32442" w:rsidP="00D7224D">
            <w:pPr>
              <w:pStyle w:val="Heading3"/>
              <w:spacing w:before="120" w:after="0"/>
              <w:jc w:val="right"/>
              <w:outlineLvl w:val="2"/>
            </w:pPr>
            <w:r w:rsidRPr="00086772">
              <w:rPr>
                <w:szCs w:val="26"/>
              </w:rPr>
              <w:t>Compliant</w:t>
            </w:r>
          </w:p>
        </w:tc>
      </w:tr>
      <w:tr w:rsidR="00BE4EF6" w14:paraId="0A1DABC2" w14:textId="77777777" w:rsidTr="00D7224D">
        <w:tc>
          <w:tcPr>
            <w:tcW w:w="4531" w:type="dxa"/>
            <w:shd w:val="clear" w:color="auto" w:fill="E7E6E6" w:themeFill="background2"/>
          </w:tcPr>
          <w:p w14:paraId="0A1DABBF"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C0" w14:textId="61C9EC7B" w:rsidR="00D7224D" w:rsidRPr="002B61BB" w:rsidRDefault="00D7224D" w:rsidP="00D7224D">
            <w:pPr>
              <w:pStyle w:val="Heading3"/>
              <w:spacing w:before="0" w:after="0"/>
              <w:outlineLvl w:val="2"/>
            </w:pPr>
          </w:p>
        </w:tc>
        <w:tc>
          <w:tcPr>
            <w:tcW w:w="3548" w:type="dxa"/>
            <w:shd w:val="clear" w:color="auto" w:fill="E7E6E6" w:themeFill="background2"/>
          </w:tcPr>
          <w:p w14:paraId="0A1DABC1" w14:textId="283058C3" w:rsidR="00D7224D" w:rsidRPr="006107BF" w:rsidRDefault="00D7224D" w:rsidP="00D7224D">
            <w:pPr>
              <w:pStyle w:val="Heading3"/>
              <w:spacing w:before="0" w:after="0"/>
              <w:jc w:val="right"/>
              <w:outlineLvl w:val="2"/>
            </w:pPr>
          </w:p>
        </w:tc>
      </w:tr>
    </w:tbl>
    <w:p w14:paraId="441D43E5" w14:textId="77EDD521" w:rsidR="00086772" w:rsidRDefault="00E32442" w:rsidP="00D7224D">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CA" w14:textId="77777777" w:rsidTr="00D7224D">
        <w:tc>
          <w:tcPr>
            <w:tcW w:w="4531" w:type="dxa"/>
            <w:shd w:val="clear" w:color="auto" w:fill="E7E6E6" w:themeFill="background2"/>
          </w:tcPr>
          <w:p w14:paraId="0A1DABC7" w14:textId="77777777" w:rsidR="00D7224D" w:rsidRPr="002B61BB" w:rsidRDefault="00E32442" w:rsidP="00D7224D">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A1DABC8"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C9" w14:textId="0FFEA5A5" w:rsidR="00D7224D" w:rsidRPr="006107BF" w:rsidRDefault="00086772" w:rsidP="00D7224D">
            <w:pPr>
              <w:pStyle w:val="Heading3"/>
              <w:spacing w:before="120" w:after="0"/>
              <w:jc w:val="right"/>
              <w:outlineLvl w:val="2"/>
            </w:pPr>
            <w:r w:rsidRPr="00086772">
              <w:rPr>
                <w:szCs w:val="26"/>
              </w:rPr>
              <w:t xml:space="preserve">Not </w:t>
            </w:r>
            <w:r w:rsidR="00E32442" w:rsidRPr="00086772">
              <w:rPr>
                <w:szCs w:val="26"/>
              </w:rPr>
              <w:t>Compliant</w:t>
            </w:r>
          </w:p>
        </w:tc>
      </w:tr>
      <w:tr w:rsidR="00BE4EF6" w14:paraId="0A1DABCE" w14:textId="77777777" w:rsidTr="00D7224D">
        <w:tc>
          <w:tcPr>
            <w:tcW w:w="4531" w:type="dxa"/>
            <w:shd w:val="clear" w:color="auto" w:fill="E7E6E6" w:themeFill="background2"/>
          </w:tcPr>
          <w:p w14:paraId="0A1DABCB"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CC" w14:textId="5BBF1F48" w:rsidR="00D7224D" w:rsidRPr="002B61BB" w:rsidRDefault="00D7224D" w:rsidP="00D7224D">
            <w:pPr>
              <w:pStyle w:val="Heading3"/>
              <w:spacing w:before="0" w:after="0"/>
              <w:outlineLvl w:val="2"/>
            </w:pPr>
          </w:p>
        </w:tc>
        <w:tc>
          <w:tcPr>
            <w:tcW w:w="3548" w:type="dxa"/>
            <w:shd w:val="clear" w:color="auto" w:fill="E7E6E6" w:themeFill="background2"/>
          </w:tcPr>
          <w:p w14:paraId="0A1DABCD" w14:textId="0C52B38F" w:rsidR="00D7224D" w:rsidRPr="006107BF" w:rsidRDefault="00D7224D" w:rsidP="00D7224D">
            <w:pPr>
              <w:pStyle w:val="Heading3"/>
              <w:spacing w:before="0" w:after="0"/>
              <w:jc w:val="right"/>
              <w:outlineLvl w:val="2"/>
            </w:pPr>
          </w:p>
        </w:tc>
      </w:tr>
    </w:tbl>
    <w:p w14:paraId="0A1DABCF" w14:textId="77777777" w:rsidR="00D7224D" w:rsidRDefault="00E32442" w:rsidP="00D7224D">
      <w:pPr>
        <w:rPr>
          <w:i/>
        </w:rPr>
      </w:pPr>
      <w:r w:rsidRPr="008D114F">
        <w:rPr>
          <w:i/>
        </w:rPr>
        <w:t>The workforce is recruited, trained, equipped and supported to deliver the outcomes required by these standards.</w:t>
      </w:r>
    </w:p>
    <w:p w14:paraId="0A1DABD0" w14:textId="77777777" w:rsidR="00D7224D" w:rsidRPr="00F5173F" w:rsidRDefault="00E32442" w:rsidP="00D7224D">
      <w:pPr>
        <w:tabs>
          <w:tab w:val="right" w:pos="9026"/>
        </w:tabs>
      </w:pPr>
      <w:r>
        <w:t>Findings</w:t>
      </w:r>
    </w:p>
    <w:p w14:paraId="622B9C63" w14:textId="77777777" w:rsidR="0066110D" w:rsidRPr="007E3ECC" w:rsidRDefault="0066110D" w:rsidP="00B8323C">
      <w:pPr>
        <w:rPr>
          <w:rFonts w:eastAsia="Calibri"/>
          <w:color w:val="auto"/>
          <w:lang w:eastAsia="en-US"/>
        </w:rPr>
      </w:pPr>
      <w:r w:rsidRPr="007E3ECC">
        <w:rPr>
          <w:rFonts w:eastAsia="Calibri"/>
          <w:color w:val="auto"/>
          <w:lang w:eastAsia="en-US"/>
        </w:rPr>
        <w:t>The service did not demonstrate that staff are recruited trained and supported to deliver the outcomes required by the Quality Standards.</w:t>
      </w:r>
    </w:p>
    <w:p w14:paraId="7216FECA" w14:textId="06FD864E" w:rsidR="00490D91" w:rsidRDefault="0066110D" w:rsidP="00490D91">
      <w:pPr>
        <w:rPr>
          <w:color w:val="auto"/>
          <w:shd w:val="clear" w:color="auto" w:fill="FFFFFF"/>
        </w:rPr>
      </w:pPr>
      <w:r w:rsidRPr="00016F3C">
        <w:rPr>
          <w:color w:val="auto"/>
          <w:shd w:val="clear" w:color="auto" w:fill="FFFFFF"/>
        </w:rPr>
        <w:t xml:space="preserve">Consumers and representatives </w:t>
      </w:r>
      <w:r w:rsidR="00FB104B">
        <w:rPr>
          <w:color w:val="auto"/>
          <w:shd w:val="clear" w:color="auto" w:fill="FFFFFF"/>
        </w:rPr>
        <w:t>described feeling</w:t>
      </w:r>
      <w:r w:rsidRPr="00016F3C">
        <w:rPr>
          <w:color w:val="auto"/>
          <w:shd w:val="clear" w:color="auto" w:fill="FFFFFF"/>
        </w:rPr>
        <w:t xml:space="preserve"> that they did not believe staff are appropriately trained to provide services. For example:</w:t>
      </w:r>
    </w:p>
    <w:p w14:paraId="3BB04332" w14:textId="58CB026B" w:rsidR="0066110D" w:rsidRPr="00490D91" w:rsidRDefault="007E3ECC" w:rsidP="00501EB0">
      <w:pPr>
        <w:pStyle w:val="ListParagraph"/>
        <w:numPr>
          <w:ilvl w:val="0"/>
          <w:numId w:val="24"/>
        </w:numPr>
        <w:rPr>
          <w:color w:val="auto"/>
          <w:shd w:val="clear" w:color="auto" w:fill="FFFFFF"/>
        </w:rPr>
      </w:pPr>
      <w:r w:rsidRPr="00490D91">
        <w:rPr>
          <w:color w:val="auto"/>
        </w:rPr>
        <w:t xml:space="preserve">One consumer receiving level 2 HCP package services stated </w:t>
      </w:r>
      <w:r w:rsidR="0066110D" w:rsidRPr="00490D91">
        <w:rPr>
          <w:color w:val="auto"/>
          <w:shd w:val="clear" w:color="auto" w:fill="FFFFFF"/>
        </w:rPr>
        <w:t xml:space="preserve">while satisfied with </w:t>
      </w:r>
      <w:r w:rsidRPr="00490D91">
        <w:rPr>
          <w:color w:val="auto"/>
          <w:shd w:val="clear" w:color="auto" w:fill="FFFFFF"/>
        </w:rPr>
        <w:t>the</w:t>
      </w:r>
      <w:r w:rsidR="0066110D" w:rsidRPr="00490D91">
        <w:rPr>
          <w:color w:val="auto"/>
          <w:shd w:val="clear" w:color="auto" w:fill="FFFFFF"/>
        </w:rPr>
        <w:t xml:space="preserve"> care and services </w:t>
      </w:r>
      <w:r w:rsidRPr="00490D91">
        <w:rPr>
          <w:color w:val="auto"/>
          <w:shd w:val="clear" w:color="auto" w:fill="FFFFFF"/>
        </w:rPr>
        <w:t xml:space="preserve">advised </w:t>
      </w:r>
      <w:r w:rsidR="0066110D" w:rsidRPr="00490D91">
        <w:rPr>
          <w:color w:val="auto"/>
          <w:shd w:val="clear" w:color="auto" w:fill="FFFFFF"/>
        </w:rPr>
        <w:t>the cleaning</w:t>
      </w:r>
      <w:r w:rsidRPr="00490D91">
        <w:rPr>
          <w:color w:val="auto"/>
          <w:shd w:val="clear" w:color="auto" w:fill="FFFFFF"/>
        </w:rPr>
        <w:t xml:space="preserve"> undertaken is different to what they believe to be of acceptable standard. The consumer further stated </w:t>
      </w:r>
      <w:r w:rsidR="0066110D" w:rsidRPr="00490D91">
        <w:rPr>
          <w:color w:val="auto"/>
          <w:shd w:val="clear" w:color="auto" w:fill="FFFFFF"/>
        </w:rPr>
        <w:t xml:space="preserve">that even if </w:t>
      </w:r>
      <w:r w:rsidRPr="00490D91">
        <w:rPr>
          <w:color w:val="auto"/>
          <w:shd w:val="clear" w:color="auto" w:fill="FFFFFF"/>
        </w:rPr>
        <w:t>they</w:t>
      </w:r>
      <w:r w:rsidR="0066110D" w:rsidRPr="00490D91">
        <w:rPr>
          <w:color w:val="auto"/>
          <w:shd w:val="clear" w:color="auto" w:fill="FFFFFF"/>
        </w:rPr>
        <w:t xml:space="preserve"> provided feedback the service </w:t>
      </w:r>
      <w:r w:rsidRPr="00490D91">
        <w:rPr>
          <w:color w:val="auto"/>
          <w:shd w:val="clear" w:color="auto" w:fill="FFFFFF"/>
        </w:rPr>
        <w:t>would</w:t>
      </w:r>
      <w:r w:rsidR="0066110D" w:rsidRPr="00490D91">
        <w:rPr>
          <w:color w:val="auto"/>
          <w:shd w:val="clear" w:color="auto" w:fill="FFFFFF"/>
        </w:rPr>
        <w:t xml:space="preserve"> not have anyone to train their staff</w:t>
      </w:r>
      <w:r w:rsidRPr="00490D91">
        <w:rPr>
          <w:color w:val="auto"/>
          <w:shd w:val="clear" w:color="auto" w:fill="FFFFFF"/>
        </w:rPr>
        <w:t xml:space="preserve"> and</w:t>
      </w:r>
      <w:r w:rsidR="0066110D" w:rsidRPr="00490D91">
        <w:rPr>
          <w:color w:val="auto"/>
          <w:shd w:val="clear" w:color="auto" w:fill="FFFFFF"/>
        </w:rPr>
        <w:t xml:space="preserve"> </w:t>
      </w:r>
      <w:r w:rsidR="00A71CC7">
        <w:rPr>
          <w:color w:val="auto"/>
          <w:shd w:val="clear" w:color="auto" w:fill="FFFFFF"/>
        </w:rPr>
        <w:t>“</w:t>
      </w:r>
      <w:r w:rsidR="0066110D" w:rsidRPr="00490D91">
        <w:rPr>
          <w:color w:val="auto"/>
          <w:shd w:val="clear" w:color="auto" w:fill="FFFFFF"/>
        </w:rPr>
        <w:t xml:space="preserve">they will just grab anyone because they are so short of </w:t>
      </w:r>
      <w:r w:rsidRPr="00490D91">
        <w:rPr>
          <w:color w:val="auto"/>
          <w:shd w:val="clear" w:color="auto" w:fill="FFFFFF"/>
        </w:rPr>
        <w:t>staff</w:t>
      </w:r>
      <w:r w:rsidR="00A71CC7">
        <w:rPr>
          <w:color w:val="auto"/>
          <w:shd w:val="clear" w:color="auto" w:fill="FFFFFF"/>
        </w:rPr>
        <w:t>”.</w:t>
      </w:r>
    </w:p>
    <w:p w14:paraId="740EA81B" w14:textId="031D412B" w:rsidR="0066110D" w:rsidRPr="00490D91" w:rsidRDefault="0066110D" w:rsidP="00B8323C">
      <w:pPr>
        <w:spacing w:before="120"/>
        <w:rPr>
          <w:iCs/>
          <w:color w:val="auto"/>
        </w:rPr>
      </w:pPr>
      <w:r w:rsidRPr="00490D91">
        <w:rPr>
          <w:iCs/>
          <w:color w:val="auto"/>
        </w:rPr>
        <w:t xml:space="preserve">Staff </w:t>
      </w:r>
      <w:r w:rsidR="00FB104B">
        <w:rPr>
          <w:iCs/>
          <w:color w:val="auto"/>
        </w:rPr>
        <w:t>described to the assessment team</w:t>
      </w:r>
      <w:r w:rsidRPr="00490D91">
        <w:rPr>
          <w:iCs/>
          <w:color w:val="auto"/>
        </w:rPr>
        <w:t xml:space="preserve"> they did not receive </w:t>
      </w:r>
      <w:r w:rsidR="00490D91" w:rsidRPr="00490D91">
        <w:rPr>
          <w:iCs/>
          <w:color w:val="auto"/>
        </w:rPr>
        <w:t xml:space="preserve">an </w:t>
      </w:r>
      <w:r w:rsidRPr="00490D91">
        <w:rPr>
          <w:iCs/>
          <w:color w:val="auto"/>
        </w:rPr>
        <w:t>induction or orientation</w:t>
      </w:r>
      <w:r w:rsidR="00FB104B">
        <w:rPr>
          <w:iCs/>
          <w:color w:val="auto"/>
        </w:rPr>
        <w:t>.</w:t>
      </w:r>
      <w:r w:rsidRPr="00490D91">
        <w:rPr>
          <w:iCs/>
          <w:color w:val="auto"/>
        </w:rPr>
        <w:t xml:space="preserve"> </w:t>
      </w:r>
      <w:r w:rsidR="00FB104B">
        <w:rPr>
          <w:iCs/>
          <w:color w:val="auto"/>
        </w:rPr>
        <w:t>Staff receive</w:t>
      </w:r>
      <w:r w:rsidRPr="00490D91">
        <w:rPr>
          <w:iCs/>
          <w:color w:val="auto"/>
        </w:rPr>
        <w:t xml:space="preserve"> a handover </w:t>
      </w:r>
      <w:r w:rsidR="00212CAF">
        <w:rPr>
          <w:iCs/>
          <w:color w:val="auto"/>
        </w:rPr>
        <w:t>with some citing</w:t>
      </w:r>
      <w:r w:rsidR="00490D91" w:rsidRPr="00490D91">
        <w:rPr>
          <w:iCs/>
          <w:color w:val="auto"/>
        </w:rPr>
        <w:t xml:space="preserve"> it is </w:t>
      </w:r>
      <w:r w:rsidRPr="00490D91">
        <w:rPr>
          <w:iCs/>
          <w:color w:val="auto"/>
        </w:rPr>
        <w:t xml:space="preserve">not satisfactory in preparing them for their role. For example: </w:t>
      </w:r>
    </w:p>
    <w:p w14:paraId="715416EE" w14:textId="14F29907" w:rsidR="0066110D" w:rsidRDefault="0066110D" w:rsidP="00501EB0">
      <w:pPr>
        <w:pStyle w:val="ListParagraph"/>
        <w:numPr>
          <w:ilvl w:val="0"/>
          <w:numId w:val="23"/>
        </w:numPr>
        <w:spacing w:before="120"/>
        <w:rPr>
          <w:iCs/>
          <w:color w:val="auto"/>
        </w:rPr>
      </w:pPr>
      <w:r w:rsidRPr="00490D91">
        <w:rPr>
          <w:iCs/>
          <w:color w:val="auto"/>
        </w:rPr>
        <w:lastRenderedPageBreak/>
        <w:t>The Home care program case manager was not provided with training on the Quality Standards and understanding the policies, processes and forms used by the service. This was discussed with management who stated that staff are only provided with handover when they commence.</w:t>
      </w:r>
    </w:p>
    <w:p w14:paraId="39E55279" w14:textId="579E8AD8" w:rsidR="00490D91" w:rsidRPr="00BC2D56" w:rsidRDefault="00490D91" w:rsidP="00BC2D56">
      <w:pPr>
        <w:rPr>
          <w:rFonts w:eastAsia="Calibri"/>
          <w:color w:val="auto"/>
          <w:lang w:eastAsia="en-US"/>
        </w:rPr>
      </w:pPr>
      <w:r w:rsidRPr="00BC2D56">
        <w:rPr>
          <w:rFonts w:eastAsia="Calibri"/>
          <w:color w:val="auto"/>
          <w:lang w:eastAsia="en-US"/>
        </w:rPr>
        <w:t xml:space="preserve">Staff </w:t>
      </w:r>
      <w:r w:rsidR="00D77152" w:rsidRPr="00BC2D56">
        <w:rPr>
          <w:rFonts w:eastAsia="Calibri"/>
          <w:color w:val="auto"/>
          <w:lang w:eastAsia="en-US"/>
        </w:rPr>
        <w:t xml:space="preserve">interviewed by the assessment team </w:t>
      </w:r>
      <w:r w:rsidR="004A399F" w:rsidRPr="00BC2D56">
        <w:rPr>
          <w:rFonts w:eastAsia="Calibri"/>
          <w:color w:val="auto"/>
          <w:lang w:eastAsia="en-US"/>
        </w:rPr>
        <w:t>explained</w:t>
      </w:r>
      <w:r w:rsidR="00D77152" w:rsidRPr="00BC2D56">
        <w:rPr>
          <w:rFonts w:eastAsia="Calibri"/>
          <w:color w:val="auto"/>
          <w:lang w:eastAsia="en-US"/>
        </w:rPr>
        <w:t xml:space="preserve"> </w:t>
      </w:r>
      <w:r w:rsidR="004A399F" w:rsidRPr="00BC2D56">
        <w:rPr>
          <w:rFonts w:eastAsia="Calibri"/>
          <w:color w:val="auto"/>
          <w:lang w:eastAsia="en-US"/>
        </w:rPr>
        <w:t>service</w:t>
      </w:r>
      <w:r w:rsidR="00D77152" w:rsidRPr="00BC2D56">
        <w:rPr>
          <w:rFonts w:eastAsia="Calibri"/>
          <w:color w:val="auto"/>
          <w:lang w:eastAsia="en-US"/>
        </w:rPr>
        <w:t xml:space="preserve"> m</w:t>
      </w:r>
      <w:r w:rsidRPr="00BC2D56">
        <w:rPr>
          <w:rFonts w:eastAsia="Calibri"/>
          <w:color w:val="auto"/>
          <w:lang w:eastAsia="en-US"/>
        </w:rPr>
        <w:t xml:space="preserve">anagement </w:t>
      </w:r>
      <w:r w:rsidR="00D77152" w:rsidRPr="00BC2D56">
        <w:rPr>
          <w:rFonts w:eastAsia="Calibri"/>
          <w:color w:val="auto"/>
          <w:lang w:eastAsia="en-US"/>
        </w:rPr>
        <w:t>had</w:t>
      </w:r>
      <w:r w:rsidRPr="00BC2D56">
        <w:rPr>
          <w:rFonts w:eastAsia="Calibri"/>
          <w:color w:val="auto"/>
          <w:lang w:eastAsia="en-US"/>
        </w:rPr>
        <w:t xml:space="preserve"> registered</w:t>
      </w:r>
      <w:r w:rsidR="00D77152" w:rsidRPr="00BC2D56">
        <w:rPr>
          <w:rFonts w:eastAsia="Calibri"/>
          <w:color w:val="auto"/>
          <w:lang w:eastAsia="en-US"/>
        </w:rPr>
        <w:t xml:space="preserve"> them</w:t>
      </w:r>
      <w:r w:rsidRPr="00BC2D56">
        <w:rPr>
          <w:rFonts w:eastAsia="Calibri"/>
          <w:color w:val="auto"/>
          <w:lang w:eastAsia="en-US"/>
        </w:rPr>
        <w:t xml:space="preserve"> for </w:t>
      </w:r>
      <w:r w:rsidR="004A399F" w:rsidRPr="00BC2D56">
        <w:rPr>
          <w:rFonts w:eastAsia="Calibri"/>
          <w:color w:val="auto"/>
          <w:lang w:eastAsia="en-US"/>
        </w:rPr>
        <w:t>certain</w:t>
      </w:r>
      <w:r w:rsidRPr="00BC2D56">
        <w:rPr>
          <w:rFonts w:eastAsia="Calibri"/>
          <w:color w:val="auto"/>
          <w:lang w:eastAsia="en-US"/>
        </w:rPr>
        <w:t xml:space="preserve"> training however, the </w:t>
      </w:r>
      <w:r w:rsidR="00D77152" w:rsidRPr="00BC2D56">
        <w:rPr>
          <w:rFonts w:eastAsia="Calibri"/>
          <w:color w:val="auto"/>
          <w:lang w:eastAsia="en-US"/>
        </w:rPr>
        <w:t xml:space="preserve">staff </w:t>
      </w:r>
      <w:r w:rsidR="004A399F" w:rsidRPr="00BC2D56">
        <w:rPr>
          <w:rFonts w:eastAsia="Calibri"/>
          <w:color w:val="auto"/>
          <w:lang w:eastAsia="en-US"/>
        </w:rPr>
        <w:t>were unaware of this type of training.</w:t>
      </w:r>
    </w:p>
    <w:p w14:paraId="231D78AF" w14:textId="65EC8C53" w:rsidR="00D77152" w:rsidRPr="00BC2D56" w:rsidRDefault="00212CAF" w:rsidP="00BC2D56">
      <w:pPr>
        <w:rPr>
          <w:rFonts w:eastAsia="Calibri"/>
          <w:color w:val="auto"/>
          <w:lang w:eastAsia="en-US"/>
        </w:rPr>
      </w:pPr>
      <w:r w:rsidRPr="00BC2D56">
        <w:rPr>
          <w:rFonts w:eastAsia="Calibri"/>
          <w:color w:val="auto"/>
          <w:lang w:eastAsia="en-US"/>
        </w:rPr>
        <w:t>Service m</w:t>
      </w:r>
      <w:r w:rsidR="0066110D" w:rsidRPr="00BC2D56">
        <w:rPr>
          <w:rFonts w:eastAsia="Calibri"/>
          <w:color w:val="auto"/>
          <w:lang w:eastAsia="en-US"/>
        </w:rPr>
        <w:t>anagement provided the Assessment Team access to the policies</w:t>
      </w:r>
      <w:r w:rsidR="00490D91" w:rsidRPr="00BC2D56">
        <w:rPr>
          <w:rFonts w:eastAsia="Calibri"/>
          <w:color w:val="auto"/>
          <w:lang w:eastAsia="en-US"/>
        </w:rPr>
        <w:t>,</w:t>
      </w:r>
      <w:r w:rsidR="0066110D" w:rsidRPr="00BC2D56">
        <w:rPr>
          <w:rFonts w:eastAsia="Calibri"/>
          <w:color w:val="auto"/>
          <w:lang w:eastAsia="en-US"/>
        </w:rPr>
        <w:t xml:space="preserve"> procedures and forms that staff </w:t>
      </w:r>
      <w:r w:rsidR="004A399F" w:rsidRPr="00BC2D56">
        <w:rPr>
          <w:rFonts w:eastAsia="Calibri"/>
          <w:color w:val="auto"/>
          <w:lang w:eastAsia="en-US"/>
        </w:rPr>
        <w:t>are required to</w:t>
      </w:r>
      <w:r w:rsidR="0066110D" w:rsidRPr="00BC2D56">
        <w:rPr>
          <w:rFonts w:eastAsia="Calibri"/>
          <w:color w:val="auto"/>
          <w:lang w:eastAsia="en-US"/>
        </w:rPr>
        <w:t xml:space="preserve"> us</w:t>
      </w:r>
      <w:r w:rsidR="004A399F" w:rsidRPr="00BC2D56">
        <w:rPr>
          <w:rFonts w:eastAsia="Calibri"/>
          <w:color w:val="auto"/>
          <w:lang w:eastAsia="en-US"/>
        </w:rPr>
        <w:t>e</w:t>
      </w:r>
      <w:r w:rsidR="0066110D" w:rsidRPr="00BC2D56">
        <w:rPr>
          <w:rFonts w:eastAsia="Calibri"/>
          <w:color w:val="auto"/>
          <w:lang w:eastAsia="en-US"/>
        </w:rPr>
        <w:t xml:space="preserve">. However, staff </w:t>
      </w:r>
      <w:r w:rsidRPr="00BC2D56">
        <w:rPr>
          <w:rFonts w:eastAsia="Calibri"/>
          <w:color w:val="auto"/>
          <w:lang w:eastAsia="en-US"/>
        </w:rPr>
        <w:t>described they</w:t>
      </w:r>
      <w:r w:rsidR="00AE1537" w:rsidRPr="00BC2D56">
        <w:rPr>
          <w:rFonts w:eastAsia="Calibri"/>
          <w:color w:val="auto"/>
          <w:lang w:eastAsia="en-US"/>
        </w:rPr>
        <w:t xml:space="preserve"> </w:t>
      </w:r>
      <w:r w:rsidR="0066110D" w:rsidRPr="00BC2D56">
        <w:rPr>
          <w:rFonts w:eastAsia="Calibri"/>
          <w:color w:val="auto"/>
          <w:lang w:eastAsia="en-US"/>
        </w:rPr>
        <w:t xml:space="preserve">were unaware </w:t>
      </w:r>
      <w:r w:rsidRPr="00BC2D56">
        <w:rPr>
          <w:rFonts w:eastAsia="Calibri"/>
          <w:color w:val="auto"/>
          <w:lang w:eastAsia="en-US"/>
        </w:rPr>
        <w:t>and</w:t>
      </w:r>
      <w:r w:rsidR="0066110D" w:rsidRPr="00BC2D56">
        <w:rPr>
          <w:rFonts w:eastAsia="Calibri"/>
          <w:color w:val="auto"/>
          <w:lang w:eastAsia="en-US"/>
        </w:rPr>
        <w:t xml:space="preserve"> unable to source these documents</w:t>
      </w:r>
      <w:r w:rsidR="004A399F" w:rsidRPr="00BC2D56">
        <w:rPr>
          <w:rFonts w:eastAsia="Calibri"/>
          <w:color w:val="auto"/>
          <w:lang w:eastAsia="en-US"/>
        </w:rPr>
        <w:t xml:space="preserve"> in the routine they complete</w:t>
      </w:r>
      <w:r w:rsidR="0066110D" w:rsidRPr="00BC2D56">
        <w:rPr>
          <w:rFonts w:eastAsia="Calibri"/>
          <w:color w:val="auto"/>
          <w:lang w:eastAsia="en-US"/>
        </w:rPr>
        <w:t>.</w:t>
      </w:r>
      <w:r w:rsidR="004A65BD" w:rsidRPr="00BC2D56">
        <w:rPr>
          <w:rFonts w:eastAsia="Calibri"/>
          <w:color w:val="auto"/>
          <w:lang w:eastAsia="en-US"/>
        </w:rPr>
        <w:t xml:space="preserve"> T</w:t>
      </w:r>
      <w:r w:rsidR="00AE1537" w:rsidRPr="00BC2D56">
        <w:rPr>
          <w:rFonts w:eastAsia="Calibri"/>
          <w:color w:val="auto"/>
          <w:lang w:eastAsia="en-US"/>
        </w:rPr>
        <w:t xml:space="preserve">he service did not demonstrate staff are trained, equipped, and supported to deliver the outcomes required in this standard. </w:t>
      </w:r>
    </w:p>
    <w:p w14:paraId="23636F98" w14:textId="414273C6" w:rsidR="001F2057" w:rsidRPr="00BC2D56" w:rsidRDefault="00AE1537" w:rsidP="00BC2D56">
      <w:pPr>
        <w:rPr>
          <w:rFonts w:eastAsia="Calibri"/>
          <w:color w:val="auto"/>
          <w:lang w:eastAsia="en-US"/>
        </w:rPr>
      </w:pPr>
      <w:r w:rsidRPr="00BC2D56">
        <w:rPr>
          <w:rFonts w:eastAsia="Calibri"/>
          <w:color w:val="auto"/>
          <w:lang w:eastAsia="en-US"/>
        </w:rPr>
        <w:t>In the services response to the assessment teams report, it was explained that changes would be implemented to address the identified non-compliance under a continuous improvement plan.</w:t>
      </w:r>
      <w:r w:rsidR="001F2057" w:rsidRPr="00BC2D56">
        <w:rPr>
          <w:rFonts w:eastAsia="Calibri"/>
          <w:color w:val="auto"/>
          <w:lang w:eastAsia="en-US"/>
        </w:rPr>
        <w:t xml:space="preserve"> I acknowledge the service’s </w:t>
      </w:r>
      <w:proofErr w:type="spellStart"/>
      <w:r w:rsidR="001F2057" w:rsidRPr="00BC2D56">
        <w:rPr>
          <w:rFonts w:eastAsia="Calibri"/>
          <w:color w:val="auto"/>
          <w:lang w:eastAsia="en-US"/>
        </w:rPr>
        <w:t>paln</w:t>
      </w:r>
      <w:proofErr w:type="spellEnd"/>
      <w:r w:rsidR="001F2057" w:rsidRPr="00BC2D56">
        <w:rPr>
          <w:rFonts w:eastAsia="Calibri"/>
          <w:color w:val="auto"/>
          <w:lang w:eastAsia="en-US"/>
        </w:rPr>
        <w:t xml:space="preserve"> for continuous improvement, however at the time of the quality audit, the service remained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D6" w14:textId="77777777" w:rsidTr="00D7224D">
        <w:tc>
          <w:tcPr>
            <w:tcW w:w="4531" w:type="dxa"/>
            <w:shd w:val="clear" w:color="auto" w:fill="E7E6E6" w:themeFill="background2"/>
          </w:tcPr>
          <w:p w14:paraId="0A1DABD3" w14:textId="77777777" w:rsidR="00D7224D" w:rsidRPr="002B61BB" w:rsidRDefault="00E32442" w:rsidP="00D7224D">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0A1DABD4"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D5" w14:textId="442187AB" w:rsidR="00D7224D" w:rsidRPr="006107BF" w:rsidRDefault="00E32442" w:rsidP="00D7224D">
            <w:pPr>
              <w:pStyle w:val="Heading3"/>
              <w:spacing w:before="120" w:after="0"/>
              <w:jc w:val="right"/>
              <w:outlineLvl w:val="2"/>
            </w:pPr>
            <w:r w:rsidRPr="00086772">
              <w:rPr>
                <w:szCs w:val="26"/>
              </w:rPr>
              <w:t>Compliant</w:t>
            </w:r>
          </w:p>
        </w:tc>
      </w:tr>
      <w:tr w:rsidR="00BE4EF6" w14:paraId="0A1DABDA" w14:textId="77777777" w:rsidTr="00D7224D">
        <w:tc>
          <w:tcPr>
            <w:tcW w:w="4531" w:type="dxa"/>
            <w:shd w:val="clear" w:color="auto" w:fill="E7E6E6" w:themeFill="background2"/>
          </w:tcPr>
          <w:p w14:paraId="0A1DABD7"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D8" w14:textId="53F6F4FE" w:rsidR="00D7224D" w:rsidRPr="002B61BB" w:rsidRDefault="00D7224D" w:rsidP="00D7224D">
            <w:pPr>
              <w:pStyle w:val="Heading3"/>
              <w:spacing w:before="0" w:after="0"/>
              <w:outlineLvl w:val="2"/>
            </w:pPr>
          </w:p>
        </w:tc>
        <w:tc>
          <w:tcPr>
            <w:tcW w:w="3548" w:type="dxa"/>
            <w:shd w:val="clear" w:color="auto" w:fill="E7E6E6" w:themeFill="background2"/>
          </w:tcPr>
          <w:p w14:paraId="0A1DABD9" w14:textId="3C884CCC" w:rsidR="00D7224D" w:rsidRPr="006107BF" w:rsidRDefault="00D7224D" w:rsidP="00D7224D">
            <w:pPr>
              <w:pStyle w:val="Heading3"/>
              <w:spacing w:before="0" w:after="0"/>
              <w:jc w:val="right"/>
              <w:outlineLvl w:val="2"/>
            </w:pPr>
          </w:p>
        </w:tc>
      </w:tr>
    </w:tbl>
    <w:p w14:paraId="0A1DABE0" w14:textId="09577A71" w:rsidR="00D7224D" w:rsidRPr="00996527" w:rsidRDefault="00E32442" w:rsidP="00D7224D">
      <w:pPr>
        <w:rPr>
          <w:i/>
        </w:rPr>
        <w:sectPr w:rsidR="00D7224D" w:rsidRPr="00996527" w:rsidSect="00D7224D">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w:t>
      </w:r>
    </w:p>
    <w:p w14:paraId="0A1DABE2" w14:textId="77777777" w:rsidR="00D7224D" w:rsidRDefault="00E32442" w:rsidP="00D7224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A1DAC56" wp14:editId="1C05C661">
            <wp:simplePos x="0" y="0"/>
            <wp:positionH relativeFrom="margin">
              <wp:posOffset>-890905</wp:posOffset>
            </wp:positionH>
            <wp:positionV relativeFrom="paragraph">
              <wp:posOffset>-3809</wp:posOffset>
            </wp:positionV>
            <wp:extent cx="7623175" cy="1276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78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5" cy="12767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A1DABE3" w14:textId="2EA9EBCC" w:rsidR="00D7224D" w:rsidRPr="00162F6A" w:rsidRDefault="00E32442" w:rsidP="00D7224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80FD6">
        <w:rPr>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0A1DABE5" w14:textId="77777777" w:rsidR="00D7224D" w:rsidRDefault="00D7224D" w:rsidP="00D7224D"/>
    <w:p w14:paraId="0A1DABE6" w14:textId="77777777" w:rsidR="00D7224D" w:rsidRPr="00FD1B02" w:rsidRDefault="00E32442" w:rsidP="00D7224D">
      <w:pPr>
        <w:pStyle w:val="Heading3"/>
        <w:shd w:val="clear" w:color="auto" w:fill="F2F2F2" w:themeFill="background1" w:themeFillShade="F2"/>
      </w:pPr>
      <w:r w:rsidRPr="008312AC">
        <w:t>Consumer</w:t>
      </w:r>
      <w:r w:rsidRPr="00FD1B02">
        <w:t xml:space="preserve"> outcome:</w:t>
      </w:r>
    </w:p>
    <w:p w14:paraId="0A1DABE7" w14:textId="77777777" w:rsidR="00D7224D" w:rsidRDefault="00E32442" w:rsidP="00D7224D">
      <w:pPr>
        <w:numPr>
          <w:ilvl w:val="0"/>
          <w:numId w:val="8"/>
        </w:numPr>
        <w:shd w:val="clear" w:color="auto" w:fill="F2F2F2" w:themeFill="background1" w:themeFillShade="F2"/>
      </w:pPr>
      <w:r>
        <w:t>I am confident the organisation is well run. I can partner in improving the delivery of care and services.</w:t>
      </w:r>
    </w:p>
    <w:p w14:paraId="0A1DABE8" w14:textId="77777777" w:rsidR="00D7224D" w:rsidRDefault="00E32442" w:rsidP="00D7224D">
      <w:pPr>
        <w:pStyle w:val="Heading3"/>
        <w:shd w:val="clear" w:color="auto" w:fill="F2F2F2" w:themeFill="background1" w:themeFillShade="F2"/>
      </w:pPr>
      <w:r>
        <w:t>Organisation statement:</w:t>
      </w:r>
    </w:p>
    <w:p w14:paraId="0A1DABE9" w14:textId="77777777" w:rsidR="00D7224D" w:rsidRDefault="00E32442" w:rsidP="00D7224D">
      <w:pPr>
        <w:numPr>
          <w:ilvl w:val="0"/>
          <w:numId w:val="8"/>
        </w:numPr>
        <w:shd w:val="clear" w:color="auto" w:fill="F2F2F2" w:themeFill="background1" w:themeFillShade="F2"/>
      </w:pPr>
      <w:r>
        <w:t>The organisation’s governing body is accountable for the delivery of safe and quality care and services.</w:t>
      </w:r>
    </w:p>
    <w:p w14:paraId="0A1DABEA" w14:textId="77777777" w:rsidR="00D7224D" w:rsidRDefault="00E32442" w:rsidP="00D7224D">
      <w:pPr>
        <w:pStyle w:val="Heading2"/>
      </w:pPr>
      <w:r>
        <w:t>Assessment of Standard 8</w:t>
      </w:r>
    </w:p>
    <w:p w14:paraId="3285A50D" w14:textId="77777777" w:rsidR="00B40F29" w:rsidRPr="00917774" w:rsidRDefault="00B40F29" w:rsidP="00B40F29">
      <w:pPr>
        <w:rPr>
          <w:color w:val="auto"/>
        </w:rPr>
      </w:pPr>
      <w:r w:rsidRPr="00917774">
        <w:rPr>
          <w:color w:val="auto"/>
        </w:rPr>
        <w:t xml:space="preserve">The service did not demonstrate that the governing body promotes a culture of safe inclusive quality and care services and that it is accountable for their delivery. For example: </w:t>
      </w:r>
    </w:p>
    <w:p w14:paraId="18D70A1D" w14:textId="77777777" w:rsidR="004A65BD" w:rsidRPr="004A65BD" w:rsidRDefault="004A65BD" w:rsidP="00B40F29">
      <w:pPr>
        <w:pStyle w:val="ListParagraph"/>
        <w:numPr>
          <w:ilvl w:val="0"/>
          <w:numId w:val="25"/>
        </w:numPr>
        <w:rPr>
          <w:color w:val="auto"/>
        </w:rPr>
      </w:pPr>
      <w:r w:rsidRPr="004A65BD">
        <w:rPr>
          <w:color w:val="auto"/>
        </w:rPr>
        <w:t>Regular</w:t>
      </w:r>
      <w:r w:rsidR="00B40F29" w:rsidRPr="004A65BD">
        <w:rPr>
          <w:color w:val="auto"/>
        </w:rPr>
        <w:t xml:space="preserve"> monitoring of subcontracted service providers is </w:t>
      </w:r>
      <w:r w:rsidRPr="004A65BD">
        <w:rPr>
          <w:color w:val="auto"/>
        </w:rPr>
        <w:t xml:space="preserve">not </w:t>
      </w:r>
      <w:r w:rsidR="00B40F29" w:rsidRPr="004A65BD">
        <w:rPr>
          <w:rFonts w:eastAsia="Fira Sans Light"/>
          <w:color w:val="auto"/>
          <w:lang w:eastAsia="en-US"/>
        </w:rPr>
        <w:t>undertaken through regular audits</w:t>
      </w:r>
    </w:p>
    <w:p w14:paraId="0FF4ECBC" w14:textId="1B1DDD6D" w:rsidR="00B40F29" w:rsidRPr="004A65BD" w:rsidRDefault="00B40F29" w:rsidP="004A65BD">
      <w:pPr>
        <w:rPr>
          <w:color w:val="auto"/>
        </w:rPr>
      </w:pPr>
      <w:r w:rsidRPr="004A65BD">
        <w:rPr>
          <w:rFonts w:eastAsia="Calibri"/>
          <w:color w:val="auto"/>
          <w:lang w:eastAsia="en-US"/>
        </w:rPr>
        <w:t xml:space="preserve">The service did not demonstrate that it had </w:t>
      </w:r>
      <w:r w:rsidR="004A399F">
        <w:rPr>
          <w:rFonts w:eastAsia="Calibri"/>
          <w:color w:val="auto"/>
          <w:lang w:eastAsia="en-US"/>
        </w:rPr>
        <w:t>embedded</w:t>
      </w:r>
      <w:r w:rsidRPr="004A65BD">
        <w:rPr>
          <w:rFonts w:eastAsia="Calibri"/>
          <w:color w:val="auto"/>
          <w:lang w:eastAsia="en-US"/>
        </w:rPr>
        <w:t xml:space="preserve"> organisational wide governance systems </w:t>
      </w:r>
      <w:r w:rsidRPr="004A65BD">
        <w:rPr>
          <w:color w:val="auto"/>
        </w:rPr>
        <w:t xml:space="preserve">to monitor </w:t>
      </w:r>
      <w:r w:rsidR="004A399F">
        <w:rPr>
          <w:color w:val="auto"/>
        </w:rPr>
        <w:t xml:space="preserve">internal </w:t>
      </w:r>
      <w:r w:rsidRPr="004A65BD">
        <w:rPr>
          <w:color w:val="auto"/>
        </w:rPr>
        <w:t>processes such as information systems, regulatory compliance, workforce governance. For example:</w:t>
      </w:r>
    </w:p>
    <w:p w14:paraId="422A9016" w14:textId="70A04C03" w:rsidR="00B40F29" w:rsidRPr="00917774" w:rsidRDefault="00B40F29" w:rsidP="00501EB0">
      <w:pPr>
        <w:pStyle w:val="ListParagraph"/>
        <w:numPr>
          <w:ilvl w:val="0"/>
          <w:numId w:val="25"/>
        </w:numPr>
        <w:rPr>
          <w:color w:val="auto"/>
        </w:rPr>
      </w:pPr>
      <w:r w:rsidRPr="00917774">
        <w:rPr>
          <w:rFonts w:eastAsia="Calibri"/>
          <w:color w:val="auto"/>
          <w:lang w:eastAsia="en-US"/>
        </w:rPr>
        <w:t xml:space="preserve">The services regulatory compliance </w:t>
      </w:r>
      <w:r w:rsidR="004A399F">
        <w:rPr>
          <w:rFonts w:eastAsia="Calibri"/>
          <w:color w:val="auto"/>
          <w:lang w:eastAsia="en-US"/>
        </w:rPr>
        <w:t xml:space="preserve">oversight function </w:t>
      </w:r>
      <w:r w:rsidRPr="00917774">
        <w:rPr>
          <w:rFonts w:eastAsia="Calibri"/>
          <w:color w:val="auto"/>
          <w:lang w:eastAsia="en-US"/>
        </w:rPr>
        <w:t xml:space="preserve">does not capture expired police checks and </w:t>
      </w:r>
      <w:r w:rsidR="004A399F">
        <w:rPr>
          <w:rFonts w:eastAsia="Calibri"/>
          <w:color w:val="auto"/>
          <w:lang w:eastAsia="en-US"/>
        </w:rPr>
        <w:t xml:space="preserve">as a result, service </w:t>
      </w:r>
      <w:r w:rsidRPr="00917774">
        <w:rPr>
          <w:rFonts w:eastAsia="Calibri"/>
          <w:color w:val="auto"/>
          <w:lang w:eastAsia="en-US"/>
        </w:rPr>
        <w:t xml:space="preserve">staff continue to work and provide care and services with expired police checks, drivers’ licences, insurance and expired car registrations. </w:t>
      </w:r>
      <w:r w:rsidR="004A399F">
        <w:rPr>
          <w:rFonts w:eastAsia="Calibri"/>
          <w:color w:val="auto"/>
          <w:lang w:eastAsia="en-US"/>
        </w:rPr>
        <w:t>Additionally, w</w:t>
      </w:r>
      <w:r w:rsidR="004A65BD">
        <w:rPr>
          <w:rFonts w:eastAsia="Calibri"/>
          <w:color w:val="auto"/>
          <w:lang w:eastAsia="en-US"/>
        </w:rPr>
        <w:t>hilst information management systems are a</w:t>
      </w:r>
      <w:r w:rsidR="00CF3BFE">
        <w:rPr>
          <w:rFonts w:eastAsia="Calibri"/>
          <w:color w:val="auto"/>
          <w:lang w:eastAsia="en-US"/>
        </w:rPr>
        <w:t xml:space="preserve">vailable for staff and support workers they are not </w:t>
      </w:r>
      <w:r w:rsidR="004A399F">
        <w:rPr>
          <w:rFonts w:eastAsia="Calibri"/>
          <w:color w:val="auto"/>
          <w:lang w:eastAsia="en-US"/>
        </w:rPr>
        <w:t xml:space="preserve">routinely </w:t>
      </w:r>
      <w:r w:rsidR="00CF3BFE">
        <w:rPr>
          <w:rFonts w:eastAsia="Calibri"/>
          <w:color w:val="auto"/>
          <w:lang w:eastAsia="en-US"/>
        </w:rPr>
        <w:t>discussed.</w:t>
      </w:r>
    </w:p>
    <w:p w14:paraId="221B8265" w14:textId="74829C02" w:rsidR="00B40F29" w:rsidRPr="00917774" w:rsidRDefault="00B40F29" w:rsidP="00B40F29">
      <w:pPr>
        <w:rPr>
          <w:color w:val="auto"/>
        </w:rPr>
      </w:pPr>
      <w:r w:rsidRPr="00917774">
        <w:rPr>
          <w:rFonts w:eastAsia="Calibri"/>
          <w:color w:val="auto"/>
          <w:lang w:eastAsia="en-US"/>
        </w:rPr>
        <w:t xml:space="preserve">The </w:t>
      </w:r>
      <w:r w:rsidR="004A399F">
        <w:rPr>
          <w:rFonts w:eastAsia="Calibri"/>
          <w:color w:val="auto"/>
          <w:lang w:eastAsia="en-US"/>
        </w:rPr>
        <w:t>service</w:t>
      </w:r>
      <w:r w:rsidRPr="00917774">
        <w:rPr>
          <w:rFonts w:eastAsia="Calibri"/>
          <w:color w:val="auto"/>
          <w:lang w:eastAsia="en-US"/>
        </w:rPr>
        <w:t xml:space="preserve"> does not have a clinical governance framework that is monitored through and reported to </w:t>
      </w:r>
      <w:r w:rsidR="004A399F">
        <w:rPr>
          <w:rFonts w:eastAsia="Calibri"/>
          <w:color w:val="auto"/>
          <w:lang w:eastAsia="en-US"/>
        </w:rPr>
        <w:t>senior management</w:t>
      </w:r>
      <w:r w:rsidRPr="00917774">
        <w:rPr>
          <w:rFonts w:eastAsia="Calibri"/>
          <w:color w:val="auto"/>
          <w:lang w:eastAsia="en-US"/>
        </w:rPr>
        <w:t>. For example:</w:t>
      </w:r>
    </w:p>
    <w:p w14:paraId="146616EA" w14:textId="5C405675" w:rsidR="00B40F29" w:rsidRPr="00917774" w:rsidRDefault="004A399F" w:rsidP="00501EB0">
      <w:pPr>
        <w:pStyle w:val="ListParagraph"/>
        <w:numPr>
          <w:ilvl w:val="0"/>
          <w:numId w:val="26"/>
        </w:numPr>
        <w:tabs>
          <w:tab w:val="right" w:pos="9026"/>
        </w:tabs>
        <w:rPr>
          <w:color w:val="auto"/>
        </w:rPr>
      </w:pPr>
      <w:r>
        <w:rPr>
          <w:rFonts w:eastAsia="Calibri"/>
          <w:color w:val="auto"/>
          <w:lang w:eastAsia="en-US"/>
        </w:rPr>
        <w:t>Service m</w:t>
      </w:r>
      <w:r w:rsidR="00B40F29" w:rsidRPr="00917774">
        <w:rPr>
          <w:rFonts w:eastAsia="Calibri"/>
          <w:color w:val="auto"/>
          <w:lang w:eastAsia="en-US"/>
        </w:rPr>
        <w:t xml:space="preserve">anagement </w:t>
      </w:r>
      <w:r w:rsidR="00FC3238">
        <w:rPr>
          <w:rFonts w:eastAsia="Calibri"/>
          <w:color w:val="auto"/>
          <w:lang w:eastAsia="en-US"/>
        </w:rPr>
        <w:t>described</w:t>
      </w:r>
      <w:r w:rsidR="00B40F29" w:rsidRPr="00917774">
        <w:rPr>
          <w:rFonts w:eastAsia="Calibri"/>
          <w:color w:val="auto"/>
          <w:lang w:eastAsia="en-US"/>
        </w:rPr>
        <w:t xml:space="preserve"> that they subcontract all clinical care through </w:t>
      </w:r>
      <w:r w:rsidR="00CF3BFE">
        <w:rPr>
          <w:rFonts w:eastAsia="Calibri"/>
          <w:color w:val="auto"/>
          <w:lang w:eastAsia="en-US"/>
        </w:rPr>
        <w:t>other</w:t>
      </w:r>
      <w:r w:rsidR="00B40F29" w:rsidRPr="00917774">
        <w:rPr>
          <w:rFonts w:eastAsia="Calibri"/>
          <w:color w:val="auto"/>
          <w:lang w:eastAsia="en-US"/>
        </w:rPr>
        <w:t xml:space="preserve"> providers and do not monitor clinical governance issues</w:t>
      </w:r>
      <w:r>
        <w:rPr>
          <w:rFonts w:eastAsia="Calibri"/>
          <w:color w:val="auto"/>
          <w:lang w:eastAsia="en-US"/>
        </w:rPr>
        <w:t>.</w:t>
      </w:r>
      <w:r w:rsidR="00B40F29" w:rsidRPr="00917774">
        <w:rPr>
          <w:rFonts w:eastAsia="Calibri"/>
          <w:color w:val="auto"/>
          <w:lang w:eastAsia="en-US"/>
        </w:rPr>
        <w:t xml:space="preserve"> </w:t>
      </w:r>
      <w:r>
        <w:rPr>
          <w:rFonts w:eastAsia="Calibri"/>
          <w:color w:val="auto"/>
          <w:lang w:eastAsia="en-US"/>
        </w:rPr>
        <w:t>T</w:t>
      </w:r>
      <w:r w:rsidR="00B40F29" w:rsidRPr="00917774">
        <w:rPr>
          <w:rFonts w:eastAsia="Calibri"/>
          <w:color w:val="auto"/>
          <w:lang w:eastAsia="en-US"/>
        </w:rPr>
        <w:t xml:space="preserve">his includes </w:t>
      </w:r>
      <w:r w:rsidR="00B40F29" w:rsidRPr="00917774">
        <w:rPr>
          <w:color w:val="auto"/>
        </w:rPr>
        <w:t xml:space="preserve">antimicrobial stewardship and minimising the use of restraint or monitoring restrictive practices. </w:t>
      </w:r>
    </w:p>
    <w:p w14:paraId="5FBD37CB" w14:textId="7A9F749F" w:rsidR="00B40F29" w:rsidRPr="00917774" w:rsidRDefault="00B40F29" w:rsidP="00917774">
      <w:pPr>
        <w:rPr>
          <w:rFonts w:eastAsia="Calibri"/>
          <w:color w:val="auto"/>
          <w:lang w:eastAsia="en-US"/>
        </w:rPr>
      </w:pPr>
      <w:r w:rsidRPr="00917774">
        <w:rPr>
          <w:rFonts w:eastAsiaTheme="minorHAnsi"/>
          <w:color w:val="auto"/>
          <w:szCs w:val="22"/>
          <w:lang w:eastAsia="en-US"/>
        </w:rPr>
        <w:lastRenderedPageBreak/>
        <w:t xml:space="preserve">While the service has a risk management process, </w:t>
      </w:r>
      <w:r w:rsidR="004A399F">
        <w:rPr>
          <w:rFonts w:eastAsiaTheme="minorHAnsi"/>
          <w:color w:val="auto"/>
          <w:szCs w:val="22"/>
          <w:lang w:eastAsia="en-US"/>
        </w:rPr>
        <w:t>it did not evidence</w:t>
      </w:r>
      <w:r w:rsidRPr="00917774">
        <w:rPr>
          <w:rFonts w:eastAsiaTheme="minorHAnsi"/>
          <w:color w:val="auto"/>
          <w:szCs w:val="22"/>
          <w:lang w:eastAsia="en-US"/>
        </w:rPr>
        <w:t xml:space="preserve"> effective </w:t>
      </w:r>
      <w:proofErr w:type="spellStart"/>
      <w:r w:rsidRPr="00917774">
        <w:rPr>
          <w:rFonts w:eastAsiaTheme="minorHAnsi"/>
          <w:color w:val="auto"/>
          <w:szCs w:val="22"/>
          <w:lang w:eastAsia="en-US"/>
        </w:rPr>
        <w:t>identif</w:t>
      </w:r>
      <w:r w:rsidR="004A399F">
        <w:rPr>
          <w:rFonts w:eastAsiaTheme="minorHAnsi"/>
          <w:color w:val="auto"/>
          <w:szCs w:val="22"/>
          <w:lang w:eastAsia="en-US"/>
        </w:rPr>
        <w:t>cation</w:t>
      </w:r>
      <w:proofErr w:type="spellEnd"/>
      <w:r w:rsidRPr="00917774">
        <w:rPr>
          <w:rFonts w:eastAsiaTheme="minorHAnsi"/>
          <w:color w:val="auto"/>
          <w:szCs w:val="22"/>
          <w:lang w:eastAsia="en-US"/>
        </w:rPr>
        <w:t xml:space="preserve"> </w:t>
      </w:r>
      <w:r w:rsidR="004A399F">
        <w:rPr>
          <w:rFonts w:eastAsiaTheme="minorHAnsi"/>
          <w:color w:val="auto"/>
          <w:szCs w:val="22"/>
          <w:lang w:eastAsia="en-US"/>
        </w:rPr>
        <w:t>of</w:t>
      </w:r>
      <w:r w:rsidRPr="00917774">
        <w:rPr>
          <w:rFonts w:eastAsiaTheme="minorHAnsi"/>
          <w:color w:val="auto"/>
          <w:szCs w:val="22"/>
          <w:lang w:eastAsia="en-US"/>
        </w:rPr>
        <w:t xml:space="preserve"> care related risks. </w:t>
      </w:r>
    </w:p>
    <w:p w14:paraId="0A1DABEC" w14:textId="60E4CCE6" w:rsidR="00D7224D" w:rsidRPr="00917774" w:rsidRDefault="00E32442" w:rsidP="00D7224D">
      <w:pPr>
        <w:rPr>
          <w:rFonts w:eastAsiaTheme="minorHAnsi"/>
          <w:color w:val="auto"/>
        </w:rPr>
      </w:pPr>
      <w:r w:rsidRPr="00917774">
        <w:rPr>
          <w:rFonts w:eastAsiaTheme="minorHAnsi"/>
          <w:color w:val="auto"/>
        </w:rPr>
        <w:t xml:space="preserve">The Quality Standard for the Home care packages services is assessed as </w:t>
      </w:r>
      <w:r w:rsidR="00B40F29" w:rsidRPr="00917774">
        <w:rPr>
          <w:color w:val="auto"/>
        </w:rPr>
        <w:t>n</w:t>
      </w:r>
      <w:r w:rsidRPr="00917774">
        <w:rPr>
          <w:color w:val="auto"/>
        </w:rPr>
        <w:t>o</w:t>
      </w:r>
      <w:r w:rsidR="00B40F29" w:rsidRPr="00917774">
        <w:rPr>
          <w:color w:val="auto"/>
        </w:rPr>
        <w:t xml:space="preserve">t </w:t>
      </w:r>
      <w:r w:rsidRPr="00917774">
        <w:rPr>
          <w:color w:val="auto"/>
        </w:rPr>
        <w:t xml:space="preserve">compliant </w:t>
      </w:r>
      <w:r w:rsidRPr="00917774">
        <w:rPr>
          <w:rFonts w:eastAsiaTheme="minorHAnsi"/>
          <w:color w:val="auto"/>
        </w:rPr>
        <w:t xml:space="preserve">as </w:t>
      </w:r>
      <w:r w:rsidR="00C04FB0">
        <w:rPr>
          <w:rFonts w:eastAsiaTheme="minorHAnsi"/>
          <w:color w:val="auto"/>
        </w:rPr>
        <w:t>four</w:t>
      </w:r>
      <w:bookmarkStart w:id="6" w:name="_GoBack"/>
      <w:bookmarkEnd w:id="6"/>
      <w:r w:rsidRPr="00917774">
        <w:rPr>
          <w:rFonts w:eastAsiaTheme="minorHAnsi"/>
          <w:color w:val="auto"/>
        </w:rPr>
        <w:t xml:space="preserve"> of the five specific requirements have been assessed as </w:t>
      </w:r>
      <w:r w:rsidR="00B40F29" w:rsidRPr="00917774">
        <w:rPr>
          <w:color w:val="auto"/>
        </w:rPr>
        <w:t>n</w:t>
      </w:r>
      <w:r w:rsidRPr="00917774">
        <w:rPr>
          <w:color w:val="auto"/>
        </w:rPr>
        <w:t>o</w:t>
      </w:r>
      <w:r w:rsidR="00B40F29" w:rsidRPr="00917774">
        <w:rPr>
          <w:color w:val="auto"/>
        </w:rPr>
        <w:t xml:space="preserve">t </w:t>
      </w:r>
      <w:r w:rsidRPr="00917774">
        <w:rPr>
          <w:color w:val="auto"/>
        </w:rPr>
        <w:t>compliant</w:t>
      </w:r>
      <w:r w:rsidRPr="00917774">
        <w:rPr>
          <w:rFonts w:eastAsiaTheme="minorHAnsi"/>
          <w:color w:val="auto"/>
        </w:rPr>
        <w:t xml:space="preserve">. </w:t>
      </w:r>
    </w:p>
    <w:p w14:paraId="0A1DABEE" w14:textId="35466B46" w:rsidR="00D7224D" w:rsidRPr="0028516B" w:rsidRDefault="00E32442" w:rsidP="00D7224D">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F2" w14:textId="77777777" w:rsidTr="00D7224D">
        <w:tc>
          <w:tcPr>
            <w:tcW w:w="4531" w:type="dxa"/>
            <w:shd w:val="clear" w:color="auto" w:fill="E7E6E6" w:themeFill="background2"/>
          </w:tcPr>
          <w:p w14:paraId="0A1DABEF" w14:textId="77777777" w:rsidR="00D7224D" w:rsidRPr="002B61BB" w:rsidRDefault="00E32442" w:rsidP="00D7224D">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A1DABF0"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F1" w14:textId="47C7B166" w:rsidR="00D7224D" w:rsidRPr="006107BF" w:rsidRDefault="00E32442" w:rsidP="00D7224D">
            <w:pPr>
              <w:pStyle w:val="Heading3"/>
              <w:spacing w:before="120" w:after="0"/>
              <w:jc w:val="right"/>
              <w:outlineLvl w:val="2"/>
            </w:pPr>
            <w:r w:rsidRPr="00086772">
              <w:rPr>
                <w:szCs w:val="26"/>
              </w:rPr>
              <w:t>Compliant</w:t>
            </w:r>
          </w:p>
        </w:tc>
      </w:tr>
      <w:tr w:rsidR="00BE4EF6" w14:paraId="0A1DABF6" w14:textId="77777777" w:rsidTr="00D7224D">
        <w:tc>
          <w:tcPr>
            <w:tcW w:w="4531" w:type="dxa"/>
            <w:shd w:val="clear" w:color="auto" w:fill="E7E6E6" w:themeFill="background2"/>
          </w:tcPr>
          <w:p w14:paraId="0A1DABF3"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BF4" w14:textId="790A3FF3" w:rsidR="00D7224D" w:rsidRPr="002B61BB" w:rsidRDefault="00D7224D" w:rsidP="00D7224D">
            <w:pPr>
              <w:pStyle w:val="Heading3"/>
              <w:spacing w:before="0" w:after="0"/>
              <w:outlineLvl w:val="2"/>
            </w:pPr>
          </w:p>
        </w:tc>
        <w:tc>
          <w:tcPr>
            <w:tcW w:w="3548" w:type="dxa"/>
            <w:shd w:val="clear" w:color="auto" w:fill="E7E6E6" w:themeFill="background2"/>
          </w:tcPr>
          <w:p w14:paraId="0A1DABF5" w14:textId="52ED6A0C" w:rsidR="00D7224D" w:rsidRPr="006107BF" w:rsidRDefault="00D7224D" w:rsidP="00D7224D">
            <w:pPr>
              <w:pStyle w:val="Heading3"/>
              <w:spacing w:before="0" w:after="0"/>
              <w:jc w:val="right"/>
              <w:outlineLvl w:val="2"/>
            </w:pPr>
          </w:p>
        </w:tc>
      </w:tr>
    </w:tbl>
    <w:p w14:paraId="0A1DABF7" w14:textId="77777777" w:rsidR="00D7224D" w:rsidRDefault="00E32442" w:rsidP="00D7224D">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BFE" w14:textId="77777777" w:rsidTr="00D7224D">
        <w:tc>
          <w:tcPr>
            <w:tcW w:w="4531" w:type="dxa"/>
            <w:shd w:val="clear" w:color="auto" w:fill="E7E6E6" w:themeFill="background2"/>
          </w:tcPr>
          <w:p w14:paraId="0A1DABFB" w14:textId="77777777" w:rsidR="00D7224D" w:rsidRPr="002B61BB" w:rsidRDefault="00E32442" w:rsidP="00086772">
            <w:pPr>
              <w:pStyle w:val="Heading3"/>
              <w:spacing w:before="120" w:after="0"/>
              <w:outlineLvl w:val="2"/>
            </w:pPr>
            <w:r w:rsidRPr="00163FEE">
              <w:t xml:space="preserve">Requirement </w:t>
            </w:r>
            <w:r>
              <w:t>8</w:t>
            </w:r>
            <w:r w:rsidRPr="00163FEE">
              <w:t>(3)(</w:t>
            </w:r>
            <w:r>
              <w:t>b</w:t>
            </w:r>
            <w:r w:rsidRPr="00163FEE">
              <w:t>)</w:t>
            </w:r>
          </w:p>
        </w:tc>
        <w:tc>
          <w:tcPr>
            <w:tcW w:w="993" w:type="dxa"/>
            <w:shd w:val="clear" w:color="auto" w:fill="E7E6E6" w:themeFill="background2"/>
          </w:tcPr>
          <w:p w14:paraId="0A1DABFC"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BFD" w14:textId="68B9E354" w:rsidR="00D7224D" w:rsidRPr="006107BF" w:rsidRDefault="00E32442" w:rsidP="00D7224D">
            <w:pPr>
              <w:pStyle w:val="Heading3"/>
              <w:spacing w:before="120" w:after="0"/>
              <w:jc w:val="right"/>
              <w:outlineLvl w:val="2"/>
            </w:pPr>
            <w:r w:rsidRPr="00086772">
              <w:rPr>
                <w:szCs w:val="26"/>
              </w:rPr>
              <w:t>Not Compliant</w:t>
            </w:r>
          </w:p>
        </w:tc>
      </w:tr>
      <w:tr w:rsidR="00BE4EF6" w14:paraId="0A1DAC02" w14:textId="77777777" w:rsidTr="00D7224D">
        <w:tc>
          <w:tcPr>
            <w:tcW w:w="4531" w:type="dxa"/>
            <w:shd w:val="clear" w:color="auto" w:fill="E7E6E6" w:themeFill="background2"/>
          </w:tcPr>
          <w:p w14:paraId="0A1DABFF"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C00" w14:textId="131CBF33" w:rsidR="00D7224D" w:rsidRPr="002B61BB" w:rsidRDefault="00D7224D" w:rsidP="00D7224D">
            <w:pPr>
              <w:pStyle w:val="Heading3"/>
              <w:spacing w:before="0" w:after="0"/>
              <w:outlineLvl w:val="2"/>
            </w:pPr>
          </w:p>
        </w:tc>
        <w:tc>
          <w:tcPr>
            <w:tcW w:w="3548" w:type="dxa"/>
            <w:shd w:val="clear" w:color="auto" w:fill="E7E6E6" w:themeFill="background2"/>
          </w:tcPr>
          <w:p w14:paraId="0A1DAC01" w14:textId="3E530CBF" w:rsidR="00D7224D" w:rsidRPr="006107BF" w:rsidRDefault="00D7224D" w:rsidP="00D7224D">
            <w:pPr>
              <w:pStyle w:val="Heading3"/>
              <w:spacing w:before="0" w:after="0"/>
              <w:jc w:val="right"/>
              <w:outlineLvl w:val="2"/>
            </w:pPr>
          </w:p>
        </w:tc>
      </w:tr>
    </w:tbl>
    <w:p w14:paraId="0A1DAC03" w14:textId="77777777" w:rsidR="00D7224D" w:rsidRDefault="00E32442" w:rsidP="00D7224D">
      <w:pPr>
        <w:rPr>
          <w:i/>
        </w:rPr>
      </w:pPr>
      <w:r w:rsidRPr="008D114F">
        <w:rPr>
          <w:i/>
        </w:rPr>
        <w:t>The organisation’s governing body promotes a culture of safe, inclusive and quality care and services and is accountable for their delivery.</w:t>
      </w:r>
    </w:p>
    <w:p w14:paraId="0A1DAC04" w14:textId="77777777" w:rsidR="00D7224D" w:rsidRPr="00F5173F" w:rsidRDefault="00E32442" w:rsidP="00D7224D">
      <w:pPr>
        <w:tabs>
          <w:tab w:val="right" w:pos="9026"/>
        </w:tabs>
      </w:pPr>
      <w:r>
        <w:t>Findings</w:t>
      </w:r>
    </w:p>
    <w:p w14:paraId="33E6C8E0" w14:textId="41F46EFE" w:rsidR="00B40F29" w:rsidRPr="00996527" w:rsidRDefault="00996527" w:rsidP="00B8323C">
      <w:pPr>
        <w:rPr>
          <w:color w:val="auto"/>
        </w:rPr>
      </w:pPr>
      <w:r>
        <w:rPr>
          <w:color w:val="auto"/>
        </w:rPr>
        <w:t xml:space="preserve">At the time of </w:t>
      </w:r>
      <w:r w:rsidR="00FC3238">
        <w:rPr>
          <w:color w:val="auto"/>
        </w:rPr>
        <w:t>assessment,</w:t>
      </w:r>
      <w:r>
        <w:rPr>
          <w:color w:val="auto"/>
        </w:rPr>
        <w:t xml:space="preserve"> t</w:t>
      </w:r>
      <w:r w:rsidR="00B40F29" w:rsidRPr="00996527">
        <w:rPr>
          <w:color w:val="auto"/>
        </w:rPr>
        <w:t xml:space="preserve">he service did not demonstrate that the governing body promotes a culture of safe inclusive quality and care </w:t>
      </w:r>
      <w:r w:rsidR="00FC3238" w:rsidRPr="00996527">
        <w:rPr>
          <w:color w:val="auto"/>
        </w:rPr>
        <w:t>services that</w:t>
      </w:r>
      <w:r w:rsidR="00B40F29" w:rsidRPr="00996527">
        <w:rPr>
          <w:color w:val="auto"/>
        </w:rPr>
        <w:t xml:space="preserve"> it is accountable for their delivery.</w:t>
      </w:r>
    </w:p>
    <w:p w14:paraId="37B4FC23" w14:textId="77777777" w:rsidR="00B40F29" w:rsidRPr="00D64C55" w:rsidRDefault="00B40F29" w:rsidP="00B8323C">
      <w:pPr>
        <w:rPr>
          <w:color w:val="auto"/>
        </w:rPr>
      </w:pPr>
      <w:r w:rsidRPr="00D64C55">
        <w:rPr>
          <w:color w:val="auto"/>
        </w:rPr>
        <w:t xml:space="preserve">The service did not demonstrate that regular monitoring of subcontracted service providers is </w:t>
      </w:r>
      <w:r w:rsidRPr="00D64C55">
        <w:rPr>
          <w:rFonts w:eastAsia="Fira Sans Light"/>
          <w:color w:val="auto"/>
          <w:lang w:eastAsia="en-US"/>
        </w:rPr>
        <w:t>undertaken through regular audits, or feedback from subcontracted supported workers and nursing services.</w:t>
      </w:r>
      <w:r w:rsidRPr="00D64C55">
        <w:rPr>
          <w:color w:val="auto"/>
        </w:rPr>
        <w:t xml:space="preserve"> </w:t>
      </w:r>
    </w:p>
    <w:p w14:paraId="35399E7C" w14:textId="624C3BC5" w:rsidR="00B40F29" w:rsidRPr="00D64C55" w:rsidRDefault="00D64C55" w:rsidP="00B8323C">
      <w:pPr>
        <w:rPr>
          <w:color w:val="auto"/>
        </w:rPr>
      </w:pPr>
      <w:r>
        <w:rPr>
          <w:color w:val="auto"/>
        </w:rPr>
        <w:t xml:space="preserve">The assessment team was advised the </w:t>
      </w:r>
      <w:r w:rsidR="00B40F29" w:rsidRPr="00D64C55">
        <w:rPr>
          <w:color w:val="auto"/>
        </w:rPr>
        <w:t xml:space="preserve">services leadership meet fortnightly to discuss governance issues. The case manager and rostering coordinator provide reports on service delivery undertaken under the Home care program. People and culture provide compliance reports on probity checks, training and staffing. However, regulatory compliance on police checks is not followed up by the leadership team or the Director. </w:t>
      </w:r>
    </w:p>
    <w:p w14:paraId="7E81D7BB" w14:textId="6EA7AF67" w:rsidR="00B40F29" w:rsidRPr="00D64C55" w:rsidRDefault="00DF0EE4" w:rsidP="00B8323C">
      <w:pPr>
        <w:rPr>
          <w:color w:val="auto"/>
        </w:rPr>
      </w:pPr>
      <w:r>
        <w:rPr>
          <w:rFonts w:eastAsia="Fira Sans Light"/>
          <w:color w:val="auto"/>
          <w:lang w:eastAsia="en-US"/>
        </w:rPr>
        <w:t>Service m</w:t>
      </w:r>
      <w:r w:rsidR="00B40F29" w:rsidRPr="00D64C55">
        <w:rPr>
          <w:rFonts w:eastAsia="Fira Sans Light"/>
          <w:color w:val="auto"/>
          <w:lang w:eastAsia="en-US"/>
        </w:rPr>
        <w:t xml:space="preserve">anagement advised that clinical governance of services being delivered is not monitored. </w:t>
      </w:r>
    </w:p>
    <w:p w14:paraId="563E1539" w14:textId="3367B473" w:rsidR="00B40F29" w:rsidRPr="00F73865" w:rsidRDefault="00996527" w:rsidP="00E04EFA">
      <w:pPr>
        <w:rPr>
          <w:rFonts w:eastAsiaTheme="minorHAnsi"/>
          <w:color w:val="auto"/>
          <w:szCs w:val="22"/>
          <w:lang w:eastAsia="en-US"/>
        </w:rPr>
      </w:pPr>
      <w:r>
        <w:t>In their response to the assessment teams report, the service advised recent changes had been implemented to improve record taking and reporting</w:t>
      </w:r>
      <w:r w:rsidR="00B363EF">
        <w:t>.</w:t>
      </w:r>
      <w:r w:rsidR="00A71CC7">
        <w:t xml:space="preserve"> </w:t>
      </w:r>
      <w:proofErr w:type="gramStart"/>
      <w:r w:rsidR="00A71CC7">
        <w:t>However</w:t>
      </w:r>
      <w:proofErr w:type="gramEnd"/>
      <w:r w:rsidR="00A71CC7">
        <w:t xml:space="preserve"> </w:t>
      </w:r>
      <w:r w:rsidR="001F2057">
        <w:rPr>
          <w:rFonts w:eastAsiaTheme="minorHAnsi"/>
          <w:color w:val="auto"/>
          <w:szCs w:val="22"/>
          <w:lang w:eastAsia="en-US"/>
        </w:rPr>
        <w:t xml:space="preserve">at the time of the quality audit, the service remained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C0A" w14:textId="77777777" w:rsidTr="00D7224D">
        <w:tc>
          <w:tcPr>
            <w:tcW w:w="4531" w:type="dxa"/>
            <w:shd w:val="clear" w:color="auto" w:fill="E7E6E6" w:themeFill="background2"/>
          </w:tcPr>
          <w:p w14:paraId="0A1DAC07" w14:textId="77777777" w:rsidR="00D7224D" w:rsidRPr="002B61BB" w:rsidRDefault="00E32442" w:rsidP="00D7224D">
            <w:pPr>
              <w:pStyle w:val="Heading3"/>
              <w:spacing w:before="120" w:after="0"/>
              <w:ind w:hanging="106"/>
              <w:outlineLvl w:val="2"/>
            </w:pPr>
            <w:r w:rsidRPr="00163FEE">
              <w:lastRenderedPageBreak/>
              <w:t xml:space="preserve">Requirement </w:t>
            </w:r>
            <w:r>
              <w:t>8</w:t>
            </w:r>
            <w:r w:rsidRPr="00163FEE">
              <w:t>(3)(</w:t>
            </w:r>
            <w:r>
              <w:t>c</w:t>
            </w:r>
            <w:r w:rsidRPr="00163FEE">
              <w:t>)</w:t>
            </w:r>
          </w:p>
        </w:tc>
        <w:tc>
          <w:tcPr>
            <w:tcW w:w="993" w:type="dxa"/>
            <w:shd w:val="clear" w:color="auto" w:fill="E7E6E6" w:themeFill="background2"/>
          </w:tcPr>
          <w:p w14:paraId="0A1DAC08"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C09" w14:textId="6C316290" w:rsidR="00D7224D" w:rsidRPr="006107BF" w:rsidRDefault="00E32442" w:rsidP="00D7224D">
            <w:pPr>
              <w:pStyle w:val="Heading3"/>
              <w:spacing w:before="120" w:after="0"/>
              <w:jc w:val="right"/>
              <w:outlineLvl w:val="2"/>
            </w:pPr>
            <w:r w:rsidRPr="00086772">
              <w:rPr>
                <w:szCs w:val="26"/>
              </w:rPr>
              <w:t>Not Compliant</w:t>
            </w:r>
          </w:p>
        </w:tc>
      </w:tr>
      <w:tr w:rsidR="00BE4EF6" w14:paraId="0A1DAC0E" w14:textId="77777777" w:rsidTr="00D7224D">
        <w:tc>
          <w:tcPr>
            <w:tcW w:w="4531" w:type="dxa"/>
            <w:shd w:val="clear" w:color="auto" w:fill="E7E6E6" w:themeFill="background2"/>
          </w:tcPr>
          <w:p w14:paraId="0A1DAC0B"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C0C" w14:textId="344C2D8F" w:rsidR="00D7224D" w:rsidRPr="002B61BB" w:rsidRDefault="00D7224D" w:rsidP="00D7224D">
            <w:pPr>
              <w:pStyle w:val="Heading3"/>
              <w:spacing w:before="0" w:after="0"/>
              <w:outlineLvl w:val="2"/>
            </w:pPr>
          </w:p>
        </w:tc>
        <w:tc>
          <w:tcPr>
            <w:tcW w:w="3548" w:type="dxa"/>
            <w:shd w:val="clear" w:color="auto" w:fill="E7E6E6" w:themeFill="background2"/>
          </w:tcPr>
          <w:p w14:paraId="0A1DAC0D" w14:textId="50DFC9C3" w:rsidR="00D7224D" w:rsidRPr="006107BF" w:rsidRDefault="00D7224D" w:rsidP="00D7224D">
            <w:pPr>
              <w:pStyle w:val="Heading3"/>
              <w:spacing w:before="0" w:after="0"/>
              <w:jc w:val="right"/>
              <w:outlineLvl w:val="2"/>
            </w:pPr>
          </w:p>
        </w:tc>
      </w:tr>
    </w:tbl>
    <w:p w14:paraId="0A1DAC0F" w14:textId="77777777" w:rsidR="00D7224D" w:rsidRPr="008D114F" w:rsidRDefault="00E32442" w:rsidP="00D7224D">
      <w:pPr>
        <w:rPr>
          <w:i/>
        </w:rPr>
      </w:pPr>
      <w:r w:rsidRPr="008D114F">
        <w:rPr>
          <w:i/>
        </w:rPr>
        <w:t>Effective organisation wide governance systems relating to the following:</w:t>
      </w:r>
    </w:p>
    <w:p w14:paraId="0A1DAC10" w14:textId="77777777" w:rsidR="00D7224D" w:rsidRPr="008D114F" w:rsidRDefault="00E32442" w:rsidP="00501EB0">
      <w:pPr>
        <w:numPr>
          <w:ilvl w:val="0"/>
          <w:numId w:val="18"/>
        </w:numPr>
        <w:tabs>
          <w:tab w:val="right" w:pos="9026"/>
        </w:tabs>
        <w:spacing w:before="0" w:after="0"/>
        <w:ind w:left="567" w:hanging="425"/>
        <w:outlineLvl w:val="4"/>
        <w:rPr>
          <w:i/>
        </w:rPr>
      </w:pPr>
      <w:r w:rsidRPr="008D114F">
        <w:rPr>
          <w:i/>
        </w:rPr>
        <w:t>information management;</w:t>
      </w:r>
    </w:p>
    <w:p w14:paraId="0A1DAC11" w14:textId="77777777" w:rsidR="00D7224D" w:rsidRPr="008D114F" w:rsidRDefault="00E32442" w:rsidP="00501EB0">
      <w:pPr>
        <w:numPr>
          <w:ilvl w:val="0"/>
          <w:numId w:val="18"/>
        </w:numPr>
        <w:tabs>
          <w:tab w:val="right" w:pos="9026"/>
        </w:tabs>
        <w:spacing w:before="0" w:after="0"/>
        <w:ind w:left="567" w:hanging="425"/>
        <w:outlineLvl w:val="4"/>
        <w:rPr>
          <w:i/>
        </w:rPr>
      </w:pPr>
      <w:r w:rsidRPr="008D114F">
        <w:rPr>
          <w:i/>
        </w:rPr>
        <w:t>continuous improvement;</w:t>
      </w:r>
    </w:p>
    <w:p w14:paraId="0A1DAC12" w14:textId="77777777" w:rsidR="00D7224D" w:rsidRPr="008D114F" w:rsidRDefault="00E32442" w:rsidP="00501EB0">
      <w:pPr>
        <w:numPr>
          <w:ilvl w:val="0"/>
          <w:numId w:val="18"/>
        </w:numPr>
        <w:tabs>
          <w:tab w:val="right" w:pos="9026"/>
        </w:tabs>
        <w:spacing w:before="0" w:after="0"/>
        <w:ind w:left="567" w:hanging="425"/>
        <w:outlineLvl w:val="4"/>
        <w:rPr>
          <w:i/>
        </w:rPr>
      </w:pPr>
      <w:r w:rsidRPr="008D114F">
        <w:rPr>
          <w:i/>
        </w:rPr>
        <w:t>financial governance;</w:t>
      </w:r>
    </w:p>
    <w:p w14:paraId="0A1DAC13" w14:textId="77777777" w:rsidR="00D7224D" w:rsidRPr="008D114F" w:rsidRDefault="00E32442" w:rsidP="00501EB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A1DAC14" w14:textId="77777777" w:rsidR="00D7224D" w:rsidRPr="008D114F" w:rsidRDefault="00E32442" w:rsidP="00501EB0">
      <w:pPr>
        <w:numPr>
          <w:ilvl w:val="0"/>
          <w:numId w:val="18"/>
        </w:numPr>
        <w:tabs>
          <w:tab w:val="right" w:pos="9026"/>
        </w:tabs>
        <w:spacing w:before="0" w:after="0"/>
        <w:ind w:left="567" w:hanging="425"/>
        <w:outlineLvl w:val="4"/>
        <w:rPr>
          <w:i/>
        </w:rPr>
      </w:pPr>
      <w:r w:rsidRPr="008D114F">
        <w:rPr>
          <w:i/>
        </w:rPr>
        <w:t>regulatory compliance;</w:t>
      </w:r>
    </w:p>
    <w:p w14:paraId="0A1DAC15" w14:textId="77777777" w:rsidR="00D7224D" w:rsidRDefault="00E32442" w:rsidP="00501EB0">
      <w:pPr>
        <w:numPr>
          <w:ilvl w:val="0"/>
          <w:numId w:val="18"/>
        </w:numPr>
        <w:tabs>
          <w:tab w:val="right" w:pos="9026"/>
        </w:tabs>
        <w:spacing w:before="0" w:after="0"/>
        <w:ind w:left="567" w:hanging="425"/>
        <w:outlineLvl w:val="4"/>
        <w:rPr>
          <w:i/>
        </w:rPr>
      </w:pPr>
      <w:r w:rsidRPr="008D114F">
        <w:rPr>
          <w:i/>
        </w:rPr>
        <w:t>feedback and complaints.</w:t>
      </w:r>
    </w:p>
    <w:p w14:paraId="0A1DAC16" w14:textId="77777777" w:rsidR="00D7224D" w:rsidRDefault="00E32442" w:rsidP="00D7224D">
      <w:pPr>
        <w:tabs>
          <w:tab w:val="right" w:pos="9026"/>
        </w:tabs>
      </w:pPr>
      <w:r>
        <w:t>Findings</w:t>
      </w:r>
    </w:p>
    <w:p w14:paraId="12C2ECFD" w14:textId="3639D446" w:rsidR="00B40F29" w:rsidRPr="0008585A" w:rsidRDefault="00D64C55" w:rsidP="00B8323C">
      <w:pPr>
        <w:rPr>
          <w:color w:val="auto"/>
        </w:rPr>
      </w:pPr>
      <w:r w:rsidRPr="0008585A">
        <w:rPr>
          <w:rFonts w:eastAsia="Calibri"/>
          <w:color w:val="auto"/>
          <w:lang w:eastAsia="en-US"/>
        </w:rPr>
        <w:t>A review of t</w:t>
      </w:r>
      <w:r w:rsidR="00B40F29" w:rsidRPr="0008585A">
        <w:rPr>
          <w:rFonts w:eastAsia="Calibri"/>
          <w:color w:val="auto"/>
          <w:lang w:eastAsia="en-US"/>
        </w:rPr>
        <w:t xml:space="preserve">he service did not demonstrate </w:t>
      </w:r>
      <w:r w:rsidR="00DF0EE4">
        <w:rPr>
          <w:rFonts w:eastAsia="Calibri"/>
          <w:color w:val="auto"/>
          <w:lang w:eastAsia="en-US"/>
        </w:rPr>
        <w:t>embedded and robust</w:t>
      </w:r>
      <w:r w:rsidR="00B40F29" w:rsidRPr="0008585A">
        <w:rPr>
          <w:rFonts w:eastAsia="Calibri"/>
          <w:color w:val="auto"/>
          <w:lang w:eastAsia="en-US"/>
        </w:rPr>
        <w:t xml:space="preserve"> organisational wide governance systems </w:t>
      </w:r>
      <w:r w:rsidR="00B40F29" w:rsidRPr="0008585A">
        <w:rPr>
          <w:color w:val="auto"/>
        </w:rPr>
        <w:t xml:space="preserve">to monitor processes such as information systems, regulatory compliance, financial management, workforce governance, feedback and complaints. </w:t>
      </w:r>
    </w:p>
    <w:p w14:paraId="377B77FB" w14:textId="5C97909C" w:rsidR="00B40F29" w:rsidRPr="00EA47E9" w:rsidRDefault="00B40F29" w:rsidP="00501EB0">
      <w:pPr>
        <w:pStyle w:val="Heading4"/>
        <w:numPr>
          <w:ilvl w:val="0"/>
          <w:numId w:val="28"/>
        </w:numPr>
      </w:pPr>
      <w:r w:rsidRPr="00EA47E9">
        <w:t>Information management</w:t>
      </w:r>
    </w:p>
    <w:p w14:paraId="5FB14C5D" w14:textId="43B65DCE" w:rsidR="00EA47E9" w:rsidRPr="00EA47E9" w:rsidRDefault="008D2AAF" w:rsidP="00B8323C">
      <w:pPr>
        <w:rPr>
          <w:rFonts w:eastAsia="Calibri"/>
          <w:color w:val="auto"/>
          <w:lang w:eastAsia="en-US"/>
        </w:rPr>
      </w:pPr>
      <w:r>
        <w:rPr>
          <w:rFonts w:eastAsia="Calibri"/>
          <w:color w:val="auto"/>
          <w:lang w:eastAsia="en-US"/>
        </w:rPr>
        <w:t xml:space="preserve">Staff demonstrated an awareness of how to use the </w:t>
      </w:r>
      <w:r w:rsidR="00EA47E9" w:rsidRPr="00EA47E9">
        <w:rPr>
          <w:rFonts w:eastAsia="Calibri"/>
          <w:color w:val="auto"/>
          <w:lang w:eastAsia="en-US"/>
        </w:rPr>
        <w:t xml:space="preserve">information management </w:t>
      </w:r>
      <w:r w:rsidR="00B40F29" w:rsidRPr="00EA47E9">
        <w:rPr>
          <w:rFonts w:eastAsia="Calibri"/>
          <w:color w:val="auto"/>
          <w:lang w:eastAsia="en-US"/>
        </w:rPr>
        <w:t xml:space="preserve">however, not all policies related to home care, </w:t>
      </w:r>
      <w:r w:rsidR="00D64C55" w:rsidRPr="00EA47E9">
        <w:rPr>
          <w:rFonts w:eastAsia="Calibri"/>
          <w:color w:val="auto"/>
          <w:lang w:eastAsia="en-US"/>
        </w:rPr>
        <w:t xml:space="preserve">assessment and care planning </w:t>
      </w:r>
      <w:r w:rsidR="00B40F29" w:rsidRPr="00EA47E9">
        <w:rPr>
          <w:rFonts w:eastAsia="Calibri"/>
          <w:color w:val="auto"/>
          <w:lang w:eastAsia="en-US"/>
        </w:rPr>
        <w:t xml:space="preserve">could not be found. </w:t>
      </w:r>
    </w:p>
    <w:p w14:paraId="16B6B6AC" w14:textId="0054E548" w:rsidR="00B40F29" w:rsidRPr="00EA47E9" w:rsidRDefault="00EA47E9" w:rsidP="00B8323C">
      <w:pPr>
        <w:rPr>
          <w:rFonts w:eastAsia="Calibri"/>
          <w:color w:val="auto"/>
          <w:lang w:eastAsia="en-US"/>
        </w:rPr>
      </w:pPr>
      <w:r w:rsidRPr="00EA47E9">
        <w:rPr>
          <w:rFonts w:eastAsia="Calibri"/>
          <w:color w:val="auto"/>
          <w:lang w:eastAsia="en-US"/>
        </w:rPr>
        <w:t xml:space="preserve">The during the </w:t>
      </w:r>
      <w:r w:rsidR="008D2AAF">
        <w:rPr>
          <w:rFonts w:eastAsia="Calibri"/>
          <w:color w:val="auto"/>
          <w:lang w:eastAsia="en-US"/>
        </w:rPr>
        <w:t>assessment</w:t>
      </w:r>
      <w:r w:rsidRPr="00EA47E9">
        <w:rPr>
          <w:rFonts w:eastAsia="Calibri"/>
          <w:color w:val="auto"/>
          <w:lang w:eastAsia="en-US"/>
        </w:rPr>
        <w:t xml:space="preserve"> it became evident that c</w:t>
      </w:r>
      <w:r w:rsidR="00B40F29" w:rsidRPr="00EA47E9">
        <w:rPr>
          <w:rFonts w:eastAsia="Calibri"/>
          <w:color w:val="auto"/>
          <w:lang w:eastAsia="en-US"/>
        </w:rPr>
        <w:t xml:space="preserve">are planning, assessment, falls risk and other such documentation is not being used by the staff as they are unaware of these documents. The service does not receive consumer monitoring reports from subcontracted support workers or nursing services about the services that they are providing to consumers. </w:t>
      </w:r>
    </w:p>
    <w:p w14:paraId="7A8A99D4" w14:textId="0A856D4E" w:rsidR="00B40F29" w:rsidRPr="00067EC0" w:rsidRDefault="00B40F29" w:rsidP="00501EB0">
      <w:pPr>
        <w:pStyle w:val="Heading4"/>
        <w:numPr>
          <w:ilvl w:val="0"/>
          <w:numId w:val="28"/>
        </w:numPr>
      </w:pPr>
      <w:r w:rsidRPr="00067EC0">
        <w:t xml:space="preserve"> </w:t>
      </w:r>
      <w:r w:rsidR="00853C8B">
        <w:t xml:space="preserve">Continuous </w:t>
      </w:r>
      <w:r w:rsidRPr="00067EC0">
        <w:t>improvement</w:t>
      </w:r>
    </w:p>
    <w:p w14:paraId="5240D25D" w14:textId="54645543" w:rsidR="00B40F29" w:rsidRPr="00067EC0" w:rsidRDefault="00B40F29" w:rsidP="00B8323C">
      <w:pPr>
        <w:rPr>
          <w:rFonts w:eastAsia="Calibri"/>
          <w:color w:val="auto"/>
          <w:lang w:eastAsia="en-US"/>
        </w:rPr>
      </w:pPr>
      <w:r w:rsidRPr="00067EC0">
        <w:rPr>
          <w:rFonts w:eastAsia="Calibri"/>
          <w:color w:val="auto"/>
          <w:lang w:eastAsia="en-US"/>
        </w:rPr>
        <w:t xml:space="preserve">Opportunities for improvement are informed through consumers’ feedback, incidents, staff input, internal audits, industry changes and from networking with peak bodies providing aged care and documented in the continuous improvement register. </w:t>
      </w:r>
      <w:r w:rsidR="00067EC0" w:rsidRPr="00067EC0">
        <w:rPr>
          <w:rFonts w:eastAsia="Calibri"/>
          <w:color w:val="auto"/>
          <w:lang w:eastAsia="en-US"/>
        </w:rPr>
        <w:t xml:space="preserve">For </w:t>
      </w:r>
      <w:r w:rsidRPr="00067EC0">
        <w:rPr>
          <w:rFonts w:eastAsia="Calibri"/>
          <w:color w:val="auto"/>
          <w:lang w:eastAsia="en-US"/>
        </w:rPr>
        <w:t>Example</w:t>
      </w:r>
      <w:r w:rsidR="00067EC0" w:rsidRPr="00067EC0">
        <w:rPr>
          <w:rFonts w:eastAsia="Calibri"/>
          <w:color w:val="auto"/>
          <w:lang w:eastAsia="en-US"/>
        </w:rPr>
        <w:t>:</w:t>
      </w:r>
    </w:p>
    <w:p w14:paraId="0C59CAA7" w14:textId="35C26193" w:rsidR="00B40F29" w:rsidRPr="00067EC0" w:rsidRDefault="00B40F29" w:rsidP="00501EB0">
      <w:pPr>
        <w:pStyle w:val="ListParagraph"/>
        <w:numPr>
          <w:ilvl w:val="0"/>
          <w:numId w:val="27"/>
        </w:numPr>
        <w:ind w:left="714" w:hanging="357"/>
        <w:contextualSpacing w:val="0"/>
        <w:rPr>
          <w:rFonts w:eastAsia="Calibri"/>
          <w:color w:val="auto"/>
          <w:lang w:eastAsia="en-US"/>
        </w:rPr>
      </w:pPr>
      <w:r w:rsidRPr="00067EC0">
        <w:rPr>
          <w:color w:val="auto"/>
        </w:rPr>
        <w:t xml:space="preserve">The </w:t>
      </w:r>
      <w:r w:rsidR="00DF0EE4">
        <w:rPr>
          <w:color w:val="auto"/>
        </w:rPr>
        <w:t>services</w:t>
      </w:r>
      <w:r w:rsidRPr="00067EC0">
        <w:rPr>
          <w:color w:val="auto"/>
        </w:rPr>
        <w:t xml:space="preserve"> national office has identified a </w:t>
      </w:r>
      <w:r w:rsidR="00FC3238" w:rsidRPr="00067EC0">
        <w:rPr>
          <w:color w:val="auto"/>
        </w:rPr>
        <w:t>better process</w:t>
      </w:r>
      <w:r w:rsidRPr="00067EC0">
        <w:rPr>
          <w:color w:val="auto"/>
        </w:rPr>
        <w:t xml:space="preserve"> for consistency across the services delivered. The </w:t>
      </w:r>
      <w:r w:rsidR="00DF0EE4">
        <w:rPr>
          <w:color w:val="auto"/>
        </w:rPr>
        <w:t>service</w:t>
      </w:r>
      <w:r w:rsidRPr="00067EC0">
        <w:rPr>
          <w:color w:val="auto"/>
        </w:rPr>
        <w:t xml:space="preserve"> has implemented </w:t>
      </w:r>
      <w:r w:rsidR="00DF0EE4">
        <w:rPr>
          <w:color w:val="auto"/>
        </w:rPr>
        <w:t>an online platform</w:t>
      </w:r>
      <w:r w:rsidRPr="00067EC0">
        <w:rPr>
          <w:color w:val="auto"/>
        </w:rPr>
        <w:t xml:space="preserve"> to hold all </w:t>
      </w:r>
      <w:r w:rsidR="00DF0EE4">
        <w:rPr>
          <w:color w:val="auto"/>
        </w:rPr>
        <w:t>services</w:t>
      </w:r>
      <w:r w:rsidRPr="00067EC0">
        <w:rPr>
          <w:color w:val="auto"/>
        </w:rPr>
        <w:t xml:space="preserve"> information including policies procedures, staff training, incident, complaint and feedback management and other organisational systems. As the service is part of a franchise information on policies and procedures is shared with all franchisees. Support workers receive information </w:t>
      </w:r>
      <w:r w:rsidRPr="00067EC0">
        <w:rPr>
          <w:color w:val="auto"/>
        </w:rPr>
        <w:lastRenderedPageBreak/>
        <w:t xml:space="preserve">on policy changes through the organisations newsletter and via email or team meetings if necessary. </w:t>
      </w:r>
    </w:p>
    <w:p w14:paraId="6BC0249C" w14:textId="639D31E8" w:rsidR="00B40F29" w:rsidRPr="00067EC0" w:rsidRDefault="00DF0EE4" w:rsidP="00501EB0">
      <w:pPr>
        <w:pStyle w:val="ListParagraph"/>
        <w:numPr>
          <w:ilvl w:val="0"/>
          <w:numId w:val="27"/>
        </w:numPr>
        <w:contextualSpacing w:val="0"/>
        <w:rPr>
          <w:rFonts w:eastAsia="Calibri"/>
          <w:color w:val="auto"/>
          <w:lang w:eastAsia="en-US"/>
        </w:rPr>
      </w:pPr>
      <w:r>
        <w:rPr>
          <w:color w:val="auto"/>
        </w:rPr>
        <w:t>The service demonstrated, due to ongoing issues a</w:t>
      </w:r>
      <w:r w:rsidR="00067EC0" w:rsidRPr="00067EC0">
        <w:rPr>
          <w:color w:val="auto"/>
        </w:rPr>
        <w:t xml:space="preserve"> new consumer management database will be implemented to better document consumer and support worker information, rostering and other processes within the service.</w:t>
      </w:r>
    </w:p>
    <w:p w14:paraId="45495A80" w14:textId="0F0BFC51" w:rsidR="00B40F29" w:rsidRPr="00B363EF" w:rsidRDefault="00B40F29" w:rsidP="00501EB0">
      <w:pPr>
        <w:pStyle w:val="Heading4"/>
        <w:numPr>
          <w:ilvl w:val="0"/>
          <w:numId w:val="28"/>
        </w:numPr>
      </w:pPr>
      <w:r w:rsidRPr="00B363EF">
        <w:t>Financial governance</w:t>
      </w:r>
    </w:p>
    <w:p w14:paraId="2A21B4A5" w14:textId="644D2D67" w:rsidR="00B40F29" w:rsidRPr="00B363EF" w:rsidRDefault="00067EC0" w:rsidP="00B8323C">
      <w:pPr>
        <w:rPr>
          <w:rFonts w:eastAsia="Calibri"/>
          <w:color w:val="auto"/>
          <w:lang w:eastAsia="en-US"/>
        </w:rPr>
      </w:pPr>
      <w:bookmarkStart w:id="7" w:name="_Hlk73568038"/>
      <w:r w:rsidRPr="00B363EF">
        <w:rPr>
          <w:rFonts w:eastAsia="Calibri"/>
          <w:color w:val="auto"/>
          <w:lang w:eastAsia="en-US"/>
        </w:rPr>
        <w:t xml:space="preserve">The complaints register was reviewed by the assessment team where </w:t>
      </w:r>
      <w:r w:rsidR="00B40F29" w:rsidRPr="00B363EF">
        <w:rPr>
          <w:rFonts w:eastAsia="Calibri"/>
          <w:color w:val="auto"/>
          <w:lang w:eastAsia="en-US"/>
        </w:rPr>
        <w:t xml:space="preserve">Consumer’s </w:t>
      </w:r>
      <w:r w:rsidRPr="00B363EF">
        <w:rPr>
          <w:rFonts w:eastAsia="Calibri"/>
          <w:color w:val="auto"/>
          <w:lang w:eastAsia="en-US"/>
        </w:rPr>
        <w:t xml:space="preserve">provided </w:t>
      </w:r>
      <w:r w:rsidR="00B40F29" w:rsidRPr="00B363EF">
        <w:rPr>
          <w:rFonts w:eastAsia="Calibri"/>
          <w:color w:val="auto"/>
          <w:lang w:eastAsia="en-US"/>
        </w:rPr>
        <w:t>feedback, surveys and complaints</w:t>
      </w:r>
      <w:r w:rsidRPr="00B363EF">
        <w:rPr>
          <w:rFonts w:eastAsia="Calibri"/>
          <w:color w:val="auto"/>
          <w:lang w:eastAsia="en-US"/>
        </w:rPr>
        <w:t>.</w:t>
      </w:r>
      <w:r w:rsidR="00B40F29" w:rsidRPr="00B363EF">
        <w:rPr>
          <w:rFonts w:eastAsia="Calibri"/>
          <w:color w:val="auto"/>
          <w:lang w:eastAsia="en-US"/>
        </w:rPr>
        <w:t xml:space="preserve"> </w:t>
      </w:r>
      <w:r w:rsidR="00FC3238" w:rsidRPr="00B363EF">
        <w:rPr>
          <w:rFonts w:eastAsia="Calibri"/>
          <w:color w:val="auto"/>
          <w:lang w:eastAsia="en-US"/>
        </w:rPr>
        <w:t>Analys</w:t>
      </w:r>
      <w:r w:rsidR="00DF0EE4">
        <w:rPr>
          <w:rFonts w:eastAsia="Calibri"/>
          <w:color w:val="auto"/>
          <w:lang w:eastAsia="en-US"/>
        </w:rPr>
        <w:t>i</w:t>
      </w:r>
      <w:r w:rsidR="00FC3238" w:rsidRPr="00B363EF">
        <w:rPr>
          <w:rFonts w:eastAsia="Calibri"/>
          <w:color w:val="auto"/>
          <w:lang w:eastAsia="en-US"/>
        </w:rPr>
        <w:t>s</w:t>
      </w:r>
      <w:r w:rsidR="00DF0EE4">
        <w:rPr>
          <w:rFonts w:eastAsia="Calibri"/>
          <w:color w:val="auto"/>
          <w:lang w:eastAsia="en-US"/>
        </w:rPr>
        <w:t xml:space="preserve"> evidenced a</w:t>
      </w:r>
      <w:r w:rsidR="00B40F29" w:rsidRPr="00B363EF">
        <w:rPr>
          <w:rFonts w:eastAsia="Calibri"/>
          <w:color w:val="auto"/>
          <w:lang w:eastAsia="en-US"/>
        </w:rPr>
        <w:t xml:space="preserve"> trend that consumers are not satisfied with the monthly statements</w:t>
      </w:r>
      <w:r w:rsidR="00DF0EE4">
        <w:rPr>
          <w:rFonts w:eastAsia="Calibri"/>
          <w:color w:val="auto"/>
          <w:lang w:eastAsia="en-US"/>
        </w:rPr>
        <w:t xml:space="preserve"> they receive</w:t>
      </w:r>
      <w:r w:rsidR="00B40F29" w:rsidRPr="00B363EF">
        <w:rPr>
          <w:rFonts w:eastAsia="Calibri"/>
          <w:color w:val="auto"/>
          <w:lang w:eastAsia="en-US"/>
        </w:rPr>
        <w:t xml:space="preserve">. </w:t>
      </w:r>
      <w:r w:rsidR="00DF0EE4">
        <w:rPr>
          <w:rFonts w:eastAsia="Calibri"/>
          <w:color w:val="auto"/>
          <w:lang w:eastAsia="en-US"/>
        </w:rPr>
        <w:t>Service m</w:t>
      </w:r>
      <w:r w:rsidR="00B40F29" w:rsidRPr="00B363EF">
        <w:rPr>
          <w:rFonts w:eastAsia="Calibri"/>
          <w:color w:val="auto"/>
          <w:lang w:eastAsia="en-US"/>
        </w:rPr>
        <w:t xml:space="preserve">anagement </w:t>
      </w:r>
      <w:r w:rsidRPr="00B363EF">
        <w:rPr>
          <w:rFonts w:eastAsia="Calibri"/>
          <w:color w:val="auto"/>
          <w:lang w:eastAsia="en-US"/>
        </w:rPr>
        <w:t xml:space="preserve">informed </w:t>
      </w:r>
      <w:r w:rsidR="00B363EF" w:rsidRPr="00B363EF">
        <w:rPr>
          <w:rFonts w:eastAsia="Calibri"/>
          <w:color w:val="auto"/>
          <w:lang w:eastAsia="en-US"/>
        </w:rPr>
        <w:t>the assessment team</w:t>
      </w:r>
      <w:r w:rsidR="00B40F29" w:rsidRPr="00B363EF">
        <w:rPr>
          <w:rFonts w:eastAsia="Calibri"/>
          <w:color w:val="auto"/>
          <w:lang w:eastAsia="en-US"/>
        </w:rPr>
        <w:t xml:space="preserve"> that consumers </w:t>
      </w:r>
      <w:r w:rsidR="00B363EF" w:rsidRPr="00B363EF">
        <w:rPr>
          <w:rFonts w:eastAsia="Calibri"/>
          <w:color w:val="auto"/>
          <w:lang w:eastAsia="en-US"/>
        </w:rPr>
        <w:t>have acknowledged</w:t>
      </w:r>
      <w:r w:rsidR="00B40F29" w:rsidRPr="00B363EF">
        <w:rPr>
          <w:rFonts w:eastAsia="Calibri"/>
          <w:color w:val="auto"/>
          <w:lang w:eastAsia="en-US"/>
        </w:rPr>
        <w:t xml:space="preserve"> monthly statements were difficult to understand </w:t>
      </w:r>
      <w:r w:rsidR="00DF0EE4">
        <w:rPr>
          <w:rFonts w:eastAsia="Calibri"/>
          <w:color w:val="auto"/>
          <w:lang w:eastAsia="en-US"/>
        </w:rPr>
        <w:t>as they</w:t>
      </w:r>
      <w:r w:rsidR="00B40F29" w:rsidRPr="00B363EF">
        <w:rPr>
          <w:rFonts w:eastAsia="Calibri"/>
          <w:color w:val="auto"/>
          <w:lang w:eastAsia="en-US"/>
        </w:rPr>
        <w:t xml:space="preserve"> were not always itemised. </w:t>
      </w:r>
    </w:p>
    <w:p w14:paraId="6A1BF71B" w14:textId="63B0D5AF" w:rsidR="00B40F29" w:rsidRPr="00B363EF" w:rsidRDefault="00DF0EE4" w:rsidP="00B8323C">
      <w:pPr>
        <w:rPr>
          <w:rFonts w:eastAsia="Calibri"/>
          <w:color w:val="auto"/>
          <w:lang w:eastAsia="en-US"/>
        </w:rPr>
      </w:pPr>
      <w:r>
        <w:rPr>
          <w:rFonts w:eastAsia="Calibri"/>
          <w:color w:val="auto"/>
          <w:lang w:eastAsia="en-US"/>
        </w:rPr>
        <w:t>Service m</w:t>
      </w:r>
      <w:r w:rsidR="00B40F29" w:rsidRPr="00B363EF">
        <w:rPr>
          <w:rFonts w:eastAsia="Calibri"/>
          <w:color w:val="auto"/>
          <w:lang w:eastAsia="en-US"/>
        </w:rPr>
        <w:t xml:space="preserve">anagement maintains visibility over consumers budgets with monthly reports </w:t>
      </w:r>
      <w:r>
        <w:rPr>
          <w:rFonts w:eastAsia="Calibri"/>
          <w:color w:val="auto"/>
          <w:lang w:eastAsia="en-US"/>
        </w:rPr>
        <w:t>being</w:t>
      </w:r>
      <w:r w:rsidR="00B40F29" w:rsidRPr="00B363EF">
        <w:rPr>
          <w:rFonts w:eastAsia="Calibri"/>
          <w:color w:val="auto"/>
          <w:lang w:eastAsia="en-US"/>
        </w:rPr>
        <w:t xml:space="preserve"> provided to the leadership team. The case manager monitors underspent or overspent amounts and has discussion</w:t>
      </w:r>
      <w:r>
        <w:rPr>
          <w:rFonts w:eastAsia="Calibri"/>
          <w:color w:val="auto"/>
          <w:lang w:eastAsia="en-US"/>
        </w:rPr>
        <w:t>s</w:t>
      </w:r>
      <w:r w:rsidR="00B40F29" w:rsidRPr="00B363EF">
        <w:rPr>
          <w:rFonts w:eastAsia="Calibri"/>
          <w:color w:val="auto"/>
          <w:lang w:eastAsia="en-US"/>
        </w:rPr>
        <w:t xml:space="preserve"> with consumers to identify how the funds can be used to meet their care needs.</w:t>
      </w:r>
    </w:p>
    <w:bookmarkEnd w:id="7"/>
    <w:p w14:paraId="4DE3A67E" w14:textId="4D82581F" w:rsidR="00B40F29" w:rsidRPr="00C231DF" w:rsidRDefault="00B40F29" w:rsidP="00501EB0">
      <w:pPr>
        <w:pStyle w:val="Heading4"/>
        <w:numPr>
          <w:ilvl w:val="0"/>
          <w:numId w:val="28"/>
        </w:numPr>
      </w:pPr>
      <w:r w:rsidRPr="00C231DF">
        <w:t>Workforce governance, including the assignment of clear responsibilities and accountabilities</w:t>
      </w:r>
    </w:p>
    <w:p w14:paraId="317707E4" w14:textId="53BDA4C1" w:rsidR="00B40F29" w:rsidRPr="00C231DF" w:rsidRDefault="00010ABC" w:rsidP="00B8323C">
      <w:pPr>
        <w:rPr>
          <w:rFonts w:eastAsia="Fira Sans Light"/>
          <w:color w:val="auto"/>
          <w:lang w:eastAsia="en-US"/>
        </w:rPr>
      </w:pPr>
      <w:r>
        <w:rPr>
          <w:rFonts w:eastAsia="Fira Sans Light"/>
          <w:color w:val="auto"/>
          <w:lang w:eastAsia="en-US"/>
        </w:rPr>
        <w:t>Service management and service staff</w:t>
      </w:r>
      <w:r w:rsidR="00B40F29" w:rsidRPr="00C231DF">
        <w:rPr>
          <w:rFonts w:eastAsia="Fira Sans Light"/>
          <w:color w:val="auto"/>
          <w:lang w:eastAsia="en-US"/>
        </w:rPr>
        <w:t xml:space="preserve"> </w:t>
      </w:r>
      <w:r w:rsidR="00C231DF">
        <w:rPr>
          <w:rFonts w:eastAsia="Fira Sans Light"/>
          <w:color w:val="auto"/>
          <w:lang w:eastAsia="en-US"/>
        </w:rPr>
        <w:t xml:space="preserve">are supplied with </w:t>
      </w:r>
      <w:r w:rsidR="00B40F29" w:rsidRPr="00C231DF">
        <w:rPr>
          <w:rFonts w:eastAsia="Fira Sans Light"/>
          <w:color w:val="auto"/>
          <w:lang w:eastAsia="en-US"/>
        </w:rPr>
        <w:t>position descriptions, access to training</w:t>
      </w:r>
      <w:r>
        <w:rPr>
          <w:rFonts w:eastAsia="Fira Sans Light"/>
          <w:color w:val="auto"/>
          <w:lang w:eastAsia="en-US"/>
        </w:rPr>
        <w:t>,</w:t>
      </w:r>
      <w:r w:rsidR="00B40F29" w:rsidRPr="00C231DF">
        <w:rPr>
          <w:rFonts w:eastAsia="Fira Sans Light"/>
          <w:color w:val="auto"/>
          <w:lang w:eastAsia="en-US"/>
        </w:rPr>
        <w:t xml:space="preserve"> and undertake </w:t>
      </w:r>
      <w:r>
        <w:rPr>
          <w:rFonts w:eastAsia="Fira Sans Light"/>
          <w:color w:val="auto"/>
          <w:lang w:eastAsia="en-US"/>
        </w:rPr>
        <w:t xml:space="preserve">periodic </w:t>
      </w:r>
      <w:r w:rsidR="00B40F29" w:rsidRPr="00C231DF">
        <w:rPr>
          <w:rFonts w:eastAsia="Fira Sans Light"/>
          <w:color w:val="auto"/>
          <w:lang w:eastAsia="en-US"/>
        </w:rPr>
        <w:t xml:space="preserve">compliance checks. Annual performance assessments for </w:t>
      </w:r>
      <w:r>
        <w:rPr>
          <w:rFonts w:eastAsia="Fira Sans Light"/>
          <w:color w:val="auto"/>
          <w:lang w:eastAsia="en-US"/>
        </w:rPr>
        <w:t>service staff</w:t>
      </w:r>
      <w:r w:rsidR="00B40F29" w:rsidRPr="00C231DF">
        <w:rPr>
          <w:rFonts w:eastAsia="Fira Sans Light"/>
          <w:color w:val="auto"/>
          <w:lang w:eastAsia="en-US"/>
        </w:rPr>
        <w:t xml:space="preserve"> has not been undertaken during </w:t>
      </w:r>
      <w:r>
        <w:rPr>
          <w:rFonts w:eastAsia="Fira Sans Light"/>
          <w:color w:val="auto"/>
          <w:lang w:eastAsia="en-US"/>
        </w:rPr>
        <w:t xml:space="preserve">the </w:t>
      </w:r>
      <w:r w:rsidR="00B40F29" w:rsidRPr="00C231DF">
        <w:rPr>
          <w:rFonts w:eastAsia="Fira Sans Light"/>
          <w:color w:val="auto"/>
          <w:lang w:eastAsia="en-US"/>
        </w:rPr>
        <w:t>COVID</w:t>
      </w:r>
      <w:r>
        <w:rPr>
          <w:rFonts w:eastAsia="Fira Sans Light"/>
          <w:color w:val="auto"/>
          <w:lang w:eastAsia="en-US"/>
        </w:rPr>
        <w:t>-19 pandemic</w:t>
      </w:r>
      <w:r w:rsidR="00B40F29" w:rsidRPr="00C231DF">
        <w:rPr>
          <w:rFonts w:eastAsia="Fira Sans Light"/>
          <w:color w:val="auto"/>
          <w:lang w:eastAsia="en-US"/>
        </w:rPr>
        <w:t xml:space="preserve"> however the service is in the process of implementing </w:t>
      </w:r>
      <w:r>
        <w:rPr>
          <w:rFonts w:eastAsia="Fira Sans Light"/>
          <w:color w:val="auto"/>
          <w:lang w:eastAsia="en-US"/>
        </w:rPr>
        <w:t>six</w:t>
      </w:r>
      <w:r w:rsidR="00B40F29" w:rsidRPr="00C231DF">
        <w:rPr>
          <w:rFonts w:eastAsia="Fira Sans Light"/>
          <w:color w:val="auto"/>
          <w:lang w:eastAsia="en-US"/>
        </w:rPr>
        <w:t xml:space="preserve"> monthly supervision and annual performance assessments.</w:t>
      </w:r>
    </w:p>
    <w:p w14:paraId="3E7680AF" w14:textId="29ADC099" w:rsidR="00B40F29" w:rsidRPr="00B40F29" w:rsidRDefault="00C231DF" w:rsidP="00B8323C">
      <w:pPr>
        <w:tabs>
          <w:tab w:val="right" w:pos="9026"/>
        </w:tabs>
        <w:rPr>
          <w:rFonts w:eastAsia="Fira Sans Light"/>
          <w:color w:val="FF0000"/>
          <w:lang w:eastAsia="en-US"/>
        </w:rPr>
      </w:pPr>
      <w:r w:rsidRPr="00C231DF">
        <w:rPr>
          <w:rFonts w:eastAsia="Fira Sans Light"/>
          <w:color w:val="auto"/>
          <w:lang w:eastAsia="en-US"/>
        </w:rPr>
        <w:t>T</w:t>
      </w:r>
      <w:r w:rsidR="00B40F29" w:rsidRPr="00C231DF">
        <w:rPr>
          <w:rFonts w:eastAsia="Fira Sans Light"/>
          <w:color w:val="auto"/>
          <w:lang w:eastAsia="en-US"/>
        </w:rPr>
        <w:t xml:space="preserve">he </w:t>
      </w:r>
      <w:r w:rsidR="00B363EF" w:rsidRPr="00C231DF">
        <w:rPr>
          <w:rFonts w:eastAsia="Fira Sans Light"/>
          <w:color w:val="auto"/>
          <w:lang w:eastAsia="en-US"/>
        </w:rPr>
        <w:t>service</w:t>
      </w:r>
      <w:r w:rsidRPr="00C231DF">
        <w:rPr>
          <w:rFonts w:eastAsia="Fira Sans Light"/>
          <w:color w:val="auto"/>
          <w:lang w:eastAsia="en-US"/>
        </w:rPr>
        <w:t xml:space="preserve"> management did not demonstrate they undertake </w:t>
      </w:r>
      <w:r w:rsidR="00B40F29" w:rsidRPr="00C231DF">
        <w:rPr>
          <w:rFonts w:eastAsia="Fira Sans Light"/>
          <w:color w:val="auto"/>
          <w:lang w:eastAsia="en-US"/>
        </w:rPr>
        <w:t>regular audits of subcontracted service providers</w:t>
      </w:r>
      <w:r w:rsidRPr="00C231DF">
        <w:rPr>
          <w:rFonts w:eastAsia="Fira Sans Light"/>
          <w:color w:val="auto"/>
          <w:lang w:eastAsia="en-US"/>
        </w:rPr>
        <w:t xml:space="preserve"> to</w:t>
      </w:r>
      <w:r w:rsidR="00B40F29" w:rsidRPr="00C231DF">
        <w:rPr>
          <w:rFonts w:eastAsia="Fira Sans Light"/>
          <w:color w:val="auto"/>
          <w:lang w:eastAsia="en-US"/>
        </w:rPr>
        <w:t xml:space="preserve"> monitor qualifications, credentialing or competency to effectively perform their roles</w:t>
      </w:r>
      <w:r w:rsidRPr="00C231DF">
        <w:rPr>
          <w:rFonts w:eastAsia="Fira Sans Light"/>
          <w:color w:val="auto"/>
          <w:lang w:eastAsia="en-US"/>
        </w:rPr>
        <w:t>. However regular monitoring of subcontracted support workers is undertaken through feedback from consumers</w:t>
      </w:r>
      <w:r>
        <w:rPr>
          <w:rFonts w:eastAsia="Fira Sans Light"/>
          <w:color w:val="FF0000"/>
          <w:lang w:eastAsia="en-US"/>
        </w:rPr>
        <w:t>.</w:t>
      </w:r>
    </w:p>
    <w:p w14:paraId="63337EA8" w14:textId="1A402B67" w:rsidR="00B40F29" w:rsidRPr="0008585A" w:rsidRDefault="00B40F29" w:rsidP="00501EB0">
      <w:pPr>
        <w:pStyle w:val="Heading4"/>
        <w:numPr>
          <w:ilvl w:val="0"/>
          <w:numId w:val="28"/>
        </w:numPr>
      </w:pPr>
      <w:r w:rsidRPr="0008585A">
        <w:t>Regulatory compliance</w:t>
      </w:r>
    </w:p>
    <w:p w14:paraId="59C2E134" w14:textId="3EA66C40" w:rsidR="00B40F29" w:rsidRPr="00B40F29" w:rsidRDefault="00294908" w:rsidP="00C231DF">
      <w:pPr>
        <w:rPr>
          <w:rFonts w:eastAsia="Calibri"/>
          <w:color w:val="FF0000"/>
          <w:lang w:eastAsia="en-US"/>
        </w:rPr>
      </w:pPr>
      <w:r w:rsidRPr="001105A3">
        <w:rPr>
          <w:rFonts w:eastAsia="Calibri"/>
          <w:color w:val="auto"/>
          <w:lang w:eastAsia="en-US"/>
        </w:rPr>
        <w:t>The service did not demonstrate</w:t>
      </w:r>
      <w:r w:rsidR="002D1D68">
        <w:rPr>
          <w:rFonts w:eastAsia="Calibri"/>
          <w:color w:val="auto"/>
          <w:lang w:eastAsia="en-US"/>
        </w:rPr>
        <w:t xml:space="preserve"> effective</w:t>
      </w:r>
      <w:r w:rsidRPr="001105A3">
        <w:rPr>
          <w:rFonts w:eastAsia="Calibri"/>
          <w:color w:val="auto"/>
          <w:lang w:eastAsia="en-US"/>
        </w:rPr>
        <w:t xml:space="preserve"> regulatory compliance</w:t>
      </w:r>
      <w:r w:rsidR="002D1D68">
        <w:rPr>
          <w:rFonts w:eastAsia="Calibri"/>
          <w:color w:val="auto"/>
          <w:lang w:eastAsia="en-US"/>
        </w:rPr>
        <w:t xml:space="preserve"> processes</w:t>
      </w:r>
      <w:r>
        <w:rPr>
          <w:rFonts w:eastAsia="Calibri"/>
          <w:color w:val="auto"/>
          <w:lang w:eastAsia="en-US"/>
        </w:rPr>
        <w:t>.</w:t>
      </w:r>
      <w:r w:rsidRPr="001105A3">
        <w:rPr>
          <w:rFonts w:eastAsia="Calibri"/>
          <w:color w:val="auto"/>
          <w:lang w:eastAsia="en-US"/>
        </w:rPr>
        <w:t xml:space="preserve"> </w:t>
      </w:r>
      <w:r w:rsidR="00C231DF" w:rsidRPr="00294908">
        <w:rPr>
          <w:rFonts w:eastAsia="Calibri"/>
          <w:color w:val="auto"/>
          <w:lang w:eastAsia="en-US"/>
        </w:rPr>
        <w:t xml:space="preserve">During the assessment team </w:t>
      </w:r>
      <w:r w:rsidR="00FC3238" w:rsidRPr="00294908">
        <w:rPr>
          <w:rFonts w:eastAsia="Calibri"/>
          <w:color w:val="auto"/>
          <w:lang w:eastAsia="en-US"/>
        </w:rPr>
        <w:t>audit, three</w:t>
      </w:r>
      <w:r>
        <w:rPr>
          <w:rFonts w:eastAsia="Calibri"/>
          <w:color w:val="auto"/>
          <w:lang w:eastAsia="en-US"/>
        </w:rPr>
        <w:t xml:space="preserve"> staff on shift had expired police check</w:t>
      </w:r>
      <w:r w:rsidR="002D1D68">
        <w:rPr>
          <w:rFonts w:eastAsia="Calibri"/>
          <w:color w:val="auto"/>
          <w:lang w:eastAsia="en-US"/>
        </w:rPr>
        <w:t>s</w:t>
      </w:r>
      <w:r w:rsidR="00C231DF" w:rsidRPr="00294908">
        <w:rPr>
          <w:rFonts w:eastAsia="Calibri"/>
          <w:color w:val="auto"/>
          <w:lang w:eastAsia="en-US"/>
        </w:rPr>
        <w:t xml:space="preserve">. </w:t>
      </w:r>
      <w:r w:rsidR="002D1D68">
        <w:rPr>
          <w:rFonts w:eastAsia="Calibri"/>
          <w:color w:val="auto"/>
          <w:lang w:eastAsia="en-US"/>
        </w:rPr>
        <w:t>A review</w:t>
      </w:r>
      <w:r w:rsidR="00C231DF" w:rsidRPr="00294908">
        <w:rPr>
          <w:rFonts w:eastAsia="Calibri"/>
          <w:color w:val="auto"/>
          <w:lang w:eastAsia="en-US"/>
        </w:rPr>
        <w:t xml:space="preserve"> of documentation by the assessment team </w:t>
      </w:r>
      <w:r w:rsidR="002D1D68">
        <w:rPr>
          <w:rFonts w:eastAsia="Calibri"/>
          <w:color w:val="auto"/>
          <w:lang w:eastAsia="en-US"/>
        </w:rPr>
        <w:t>evidenced</w:t>
      </w:r>
      <w:r w:rsidR="00C231DF" w:rsidRPr="00294908">
        <w:rPr>
          <w:rFonts w:eastAsia="Calibri"/>
          <w:color w:val="auto"/>
          <w:lang w:eastAsia="en-US"/>
        </w:rPr>
        <w:t xml:space="preserve"> </w:t>
      </w:r>
      <w:r w:rsidR="00C231DF">
        <w:rPr>
          <w:rFonts w:eastAsia="Calibri"/>
          <w:color w:val="auto"/>
          <w:lang w:eastAsia="en-US"/>
        </w:rPr>
        <w:t>three</w:t>
      </w:r>
      <w:r w:rsidR="00C231DF" w:rsidRPr="001105A3">
        <w:rPr>
          <w:rFonts w:eastAsia="Calibri"/>
          <w:color w:val="auto"/>
          <w:lang w:eastAsia="en-US"/>
        </w:rPr>
        <w:t xml:space="preserve"> support workers police checks had expired however, </w:t>
      </w:r>
      <w:r>
        <w:rPr>
          <w:rFonts w:eastAsia="Calibri"/>
          <w:color w:val="auto"/>
          <w:lang w:eastAsia="en-US"/>
        </w:rPr>
        <w:t>two</w:t>
      </w:r>
      <w:r w:rsidR="00C231DF" w:rsidRPr="001105A3">
        <w:rPr>
          <w:rFonts w:eastAsia="Calibri"/>
          <w:color w:val="auto"/>
          <w:lang w:eastAsia="en-US"/>
        </w:rPr>
        <w:t xml:space="preserve"> of those have now received their </w:t>
      </w:r>
      <w:r w:rsidR="00C231DF">
        <w:rPr>
          <w:rFonts w:eastAsia="Calibri"/>
          <w:color w:val="auto"/>
          <w:lang w:eastAsia="en-US"/>
        </w:rPr>
        <w:t xml:space="preserve">renewed </w:t>
      </w:r>
      <w:r w:rsidR="00C231DF" w:rsidRPr="001105A3">
        <w:rPr>
          <w:rFonts w:eastAsia="Calibri"/>
          <w:color w:val="auto"/>
          <w:lang w:eastAsia="en-US"/>
        </w:rPr>
        <w:t xml:space="preserve">police checks. One support worker is still providing care and services </w:t>
      </w:r>
      <w:r w:rsidR="002D1D68">
        <w:rPr>
          <w:rFonts w:eastAsia="Calibri"/>
          <w:color w:val="auto"/>
          <w:lang w:eastAsia="en-US"/>
        </w:rPr>
        <w:t>with a</w:t>
      </w:r>
      <w:r w:rsidR="00C231DF" w:rsidRPr="001105A3">
        <w:rPr>
          <w:rFonts w:eastAsia="Calibri"/>
          <w:color w:val="auto"/>
          <w:lang w:eastAsia="en-US"/>
        </w:rPr>
        <w:t xml:space="preserve"> </w:t>
      </w:r>
      <w:proofErr w:type="gramStart"/>
      <w:r w:rsidR="00C231DF" w:rsidRPr="001105A3">
        <w:rPr>
          <w:rFonts w:eastAsia="Calibri"/>
          <w:color w:val="auto"/>
          <w:lang w:eastAsia="en-US"/>
        </w:rPr>
        <w:t>police</w:t>
      </w:r>
      <w:proofErr w:type="gramEnd"/>
      <w:r w:rsidR="00C231DF" w:rsidRPr="001105A3">
        <w:rPr>
          <w:rFonts w:eastAsia="Calibri"/>
          <w:color w:val="auto"/>
          <w:lang w:eastAsia="en-US"/>
        </w:rPr>
        <w:t xml:space="preserve"> check </w:t>
      </w:r>
      <w:r w:rsidR="002D1D68">
        <w:rPr>
          <w:rFonts w:eastAsia="Calibri"/>
          <w:color w:val="auto"/>
          <w:lang w:eastAsia="en-US"/>
        </w:rPr>
        <w:t xml:space="preserve">that </w:t>
      </w:r>
      <w:r w:rsidR="00C231DF" w:rsidRPr="001105A3">
        <w:rPr>
          <w:rFonts w:eastAsia="Calibri"/>
          <w:color w:val="auto"/>
          <w:lang w:eastAsia="en-US"/>
        </w:rPr>
        <w:t xml:space="preserve">expired </w:t>
      </w:r>
      <w:r>
        <w:rPr>
          <w:rFonts w:eastAsia="Calibri"/>
          <w:color w:val="auto"/>
          <w:lang w:eastAsia="en-US"/>
        </w:rPr>
        <w:t>in late 2021.</w:t>
      </w:r>
    </w:p>
    <w:p w14:paraId="2446628E" w14:textId="77276318" w:rsidR="00B40F29" w:rsidRPr="00294908" w:rsidRDefault="00294908" w:rsidP="00B8323C">
      <w:pPr>
        <w:rPr>
          <w:rFonts w:eastAsia="Calibri"/>
          <w:color w:val="auto"/>
          <w:lang w:eastAsia="en-US"/>
        </w:rPr>
      </w:pPr>
      <w:r w:rsidRPr="00294908">
        <w:rPr>
          <w:rFonts w:eastAsia="Calibri"/>
          <w:color w:val="auto"/>
          <w:lang w:eastAsia="en-US"/>
        </w:rPr>
        <w:t>Various documents reviewed at the service showed, d</w:t>
      </w:r>
      <w:r w:rsidR="00B40F29" w:rsidRPr="00294908">
        <w:rPr>
          <w:rFonts w:eastAsia="Calibri"/>
          <w:color w:val="auto"/>
          <w:lang w:eastAsia="en-US"/>
        </w:rPr>
        <w:t xml:space="preserve">rivers’ licences, insurance and registration information </w:t>
      </w:r>
      <w:r w:rsidR="00FC3238" w:rsidRPr="00294908">
        <w:rPr>
          <w:rFonts w:eastAsia="Calibri"/>
          <w:color w:val="auto"/>
          <w:lang w:eastAsia="en-US"/>
        </w:rPr>
        <w:t>are</w:t>
      </w:r>
      <w:r w:rsidR="00B40F29" w:rsidRPr="00294908">
        <w:rPr>
          <w:rFonts w:eastAsia="Calibri"/>
          <w:color w:val="auto"/>
          <w:lang w:eastAsia="en-US"/>
        </w:rPr>
        <w:t xml:space="preserve"> out of date and as per the services records, </w:t>
      </w:r>
      <w:r w:rsidRPr="00294908">
        <w:rPr>
          <w:rFonts w:eastAsia="Calibri"/>
          <w:color w:val="auto"/>
          <w:lang w:eastAsia="en-US"/>
        </w:rPr>
        <w:t>two</w:t>
      </w:r>
      <w:r w:rsidR="00B40F29" w:rsidRPr="00294908">
        <w:rPr>
          <w:rFonts w:eastAsia="Calibri"/>
          <w:color w:val="auto"/>
          <w:lang w:eastAsia="en-US"/>
        </w:rPr>
        <w:t xml:space="preserve"> drivers’ </w:t>
      </w:r>
      <w:r w:rsidR="00B40F29" w:rsidRPr="00294908">
        <w:rPr>
          <w:rFonts w:eastAsia="Calibri"/>
          <w:color w:val="auto"/>
          <w:lang w:eastAsia="en-US"/>
        </w:rPr>
        <w:lastRenderedPageBreak/>
        <w:t xml:space="preserve">licences and </w:t>
      </w:r>
      <w:r w:rsidRPr="00294908">
        <w:rPr>
          <w:rFonts w:eastAsia="Calibri"/>
          <w:color w:val="auto"/>
          <w:lang w:eastAsia="en-US"/>
        </w:rPr>
        <w:t>seventeen</w:t>
      </w:r>
      <w:r w:rsidR="00B40F29" w:rsidRPr="00294908">
        <w:rPr>
          <w:rFonts w:eastAsia="Calibri"/>
          <w:color w:val="auto"/>
          <w:lang w:eastAsia="en-US"/>
        </w:rPr>
        <w:t xml:space="preserve"> vehicle registrations have expired with no renewal documented</w:t>
      </w:r>
      <w:r w:rsidR="00C231DF" w:rsidRPr="00294908">
        <w:rPr>
          <w:rFonts w:eastAsia="Calibri"/>
          <w:color w:val="auto"/>
          <w:lang w:eastAsia="en-US"/>
        </w:rPr>
        <w:t xml:space="preserve"> </w:t>
      </w:r>
    </w:p>
    <w:p w14:paraId="3B3FB32F" w14:textId="69299382" w:rsidR="00B40F29" w:rsidRPr="00294908" w:rsidRDefault="00B40F29" w:rsidP="00B8323C">
      <w:pPr>
        <w:rPr>
          <w:rFonts w:eastAsia="Calibri"/>
          <w:color w:val="auto"/>
          <w:lang w:eastAsia="en-US"/>
        </w:rPr>
      </w:pPr>
      <w:r w:rsidRPr="00294908">
        <w:rPr>
          <w:rFonts w:eastAsia="Calibri"/>
          <w:color w:val="auto"/>
          <w:lang w:eastAsia="en-US"/>
        </w:rPr>
        <w:t xml:space="preserve">Management </w:t>
      </w:r>
      <w:r w:rsidR="00294908" w:rsidRPr="00294908">
        <w:rPr>
          <w:rFonts w:eastAsia="Calibri"/>
          <w:color w:val="auto"/>
          <w:lang w:eastAsia="en-US"/>
        </w:rPr>
        <w:t>advised the assessment team</w:t>
      </w:r>
      <w:r w:rsidRPr="00294908">
        <w:rPr>
          <w:rFonts w:eastAsia="Calibri"/>
          <w:color w:val="auto"/>
          <w:lang w:eastAsia="en-US"/>
        </w:rPr>
        <w:t xml:space="preserve"> that due to shortage of staff in the People and Culture team these discrepancies have occurred.</w:t>
      </w:r>
    </w:p>
    <w:p w14:paraId="7D4FAE7B" w14:textId="62015029" w:rsidR="00B40F29" w:rsidRPr="00B95907" w:rsidRDefault="00B40F29" w:rsidP="00501EB0">
      <w:pPr>
        <w:pStyle w:val="Heading4"/>
        <w:numPr>
          <w:ilvl w:val="0"/>
          <w:numId w:val="28"/>
        </w:numPr>
      </w:pPr>
      <w:r w:rsidRPr="00B95907">
        <w:t>Feedback and complaints</w:t>
      </w:r>
    </w:p>
    <w:p w14:paraId="26C8A340" w14:textId="66D39695" w:rsidR="00B40F29" w:rsidRPr="00E04EFA" w:rsidRDefault="00B40F29" w:rsidP="00B40F29">
      <w:pPr>
        <w:tabs>
          <w:tab w:val="right" w:pos="9026"/>
        </w:tabs>
        <w:rPr>
          <w:rFonts w:eastAsia="Calibri"/>
          <w:color w:val="auto"/>
          <w:lang w:eastAsia="en-US"/>
        </w:rPr>
      </w:pPr>
      <w:r w:rsidRPr="00B95907">
        <w:rPr>
          <w:rFonts w:eastAsia="Calibri"/>
          <w:color w:val="auto"/>
          <w:lang w:eastAsia="en-US"/>
        </w:rPr>
        <w:t xml:space="preserve">The organisation’s feedback and complaints system </w:t>
      </w:r>
      <w:r w:rsidR="00FC3238" w:rsidRPr="00B95907">
        <w:rPr>
          <w:rFonts w:eastAsia="Calibri"/>
          <w:color w:val="auto"/>
          <w:lang w:eastAsia="en-US"/>
        </w:rPr>
        <w:t>support</w:t>
      </w:r>
      <w:r w:rsidRPr="00B95907">
        <w:rPr>
          <w:rFonts w:eastAsia="Calibri"/>
          <w:color w:val="auto"/>
          <w:lang w:eastAsia="en-US"/>
        </w:rPr>
        <w:t xml:space="preserve"> consumers and representatives to provide feedback. A review </w:t>
      </w:r>
      <w:r w:rsidR="00B95907" w:rsidRPr="00B95907">
        <w:rPr>
          <w:rFonts w:eastAsia="Calibri"/>
          <w:color w:val="auto"/>
          <w:lang w:eastAsia="en-US"/>
        </w:rPr>
        <w:t xml:space="preserve">by the assessment team </w:t>
      </w:r>
      <w:r w:rsidRPr="00B95907">
        <w:rPr>
          <w:rFonts w:eastAsia="Calibri"/>
          <w:color w:val="auto"/>
          <w:lang w:eastAsia="en-US"/>
        </w:rPr>
        <w:t xml:space="preserve">of the complaints register, and management identified that complaints are documented, reviewed, investigated and closed. Management discussed the complaint and feedback process. However, they were unaware of open disclosure and do not have an open disclosure policy or procedure.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C1C" w14:textId="77777777" w:rsidTr="00D7224D">
        <w:tc>
          <w:tcPr>
            <w:tcW w:w="4531" w:type="dxa"/>
            <w:shd w:val="clear" w:color="auto" w:fill="E7E6E6" w:themeFill="background2"/>
          </w:tcPr>
          <w:p w14:paraId="0A1DAC19" w14:textId="77777777" w:rsidR="00D7224D" w:rsidRPr="002B61BB" w:rsidRDefault="00E32442" w:rsidP="00D7224D">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A1DAC1A"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C1B" w14:textId="3D9F1D35" w:rsidR="00D7224D" w:rsidRPr="006107BF" w:rsidRDefault="00E32442" w:rsidP="00D7224D">
            <w:pPr>
              <w:pStyle w:val="Heading3"/>
              <w:spacing w:before="120" w:after="0"/>
              <w:jc w:val="right"/>
              <w:outlineLvl w:val="2"/>
            </w:pPr>
            <w:r w:rsidRPr="00086772">
              <w:rPr>
                <w:szCs w:val="26"/>
              </w:rPr>
              <w:t>Not Compliant</w:t>
            </w:r>
          </w:p>
        </w:tc>
      </w:tr>
      <w:tr w:rsidR="00BE4EF6" w14:paraId="0A1DAC20" w14:textId="77777777" w:rsidTr="00D7224D">
        <w:tc>
          <w:tcPr>
            <w:tcW w:w="4531" w:type="dxa"/>
            <w:shd w:val="clear" w:color="auto" w:fill="E7E6E6" w:themeFill="background2"/>
          </w:tcPr>
          <w:p w14:paraId="0A1DAC1D"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C1E" w14:textId="0419F9C6" w:rsidR="00D7224D" w:rsidRPr="002B61BB" w:rsidRDefault="00D7224D" w:rsidP="00D7224D">
            <w:pPr>
              <w:pStyle w:val="Heading3"/>
              <w:spacing w:before="0" w:after="0"/>
              <w:outlineLvl w:val="2"/>
            </w:pPr>
          </w:p>
        </w:tc>
        <w:tc>
          <w:tcPr>
            <w:tcW w:w="3548" w:type="dxa"/>
            <w:shd w:val="clear" w:color="auto" w:fill="E7E6E6" w:themeFill="background2"/>
          </w:tcPr>
          <w:p w14:paraId="0A1DAC1F" w14:textId="1C304D80" w:rsidR="00D7224D" w:rsidRPr="006107BF" w:rsidRDefault="00D7224D" w:rsidP="00D7224D">
            <w:pPr>
              <w:pStyle w:val="Heading3"/>
              <w:spacing w:before="0" w:after="0"/>
              <w:jc w:val="right"/>
              <w:outlineLvl w:val="2"/>
            </w:pPr>
          </w:p>
        </w:tc>
      </w:tr>
    </w:tbl>
    <w:p w14:paraId="0A1DAC21" w14:textId="77777777" w:rsidR="00D7224D" w:rsidRPr="008D114F" w:rsidRDefault="00E32442" w:rsidP="00D7224D">
      <w:pPr>
        <w:rPr>
          <w:i/>
        </w:rPr>
      </w:pPr>
      <w:r w:rsidRPr="008D114F">
        <w:rPr>
          <w:i/>
        </w:rPr>
        <w:t>Effective risk management systems and practices, including but not limited to the following:</w:t>
      </w:r>
    </w:p>
    <w:p w14:paraId="0A1DAC22" w14:textId="77777777" w:rsidR="00D7224D" w:rsidRPr="008D114F" w:rsidRDefault="00E32442" w:rsidP="00501EB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A1DAC23" w14:textId="77777777" w:rsidR="00D7224D" w:rsidRPr="008D114F" w:rsidRDefault="00E32442" w:rsidP="00501EB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A1DAC24" w14:textId="77777777" w:rsidR="00D7224D" w:rsidRDefault="00E32442" w:rsidP="00501EB0">
      <w:pPr>
        <w:numPr>
          <w:ilvl w:val="0"/>
          <w:numId w:val="19"/>
        </w:numPr>
        <w:tabs>
          <w:tab w:val="right" w:pos="9026"/>
        </w:tabs>
        <w:spacing w:before="0" w:after="0"/>
        <w:ind w:left="567" w:hanging="425"/>
        <w:outlineLvl w:val="4"/>
        <w:rPr>
          <w:i/>
        </w:rPr>
      </w:pPr>
      <w:r w:rsidRPr="008D114F">
        <w:rPr>
          <w:i/>
        </w:rPr>
        <w:t>supporting consumers to live the best life they can</w:t>
      </w:r>
    </w:p>
    <w:p w14:paraId="0A1DAC25" w14:textId="77777777" w:rsidR="00D7224D" w:rsidRPr="00B76A21" w:rsidRDefault="00E32442" w:rsidP="00501EB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A1DAC26" w14:textId="77777777" w:rsidR="00D7224D" w:rsidRPr="00B40F29" w:rsidRDefault="00E32442" w:rsidP="00D7224D">
      <w:pPr>
        <w:tabs>
          <w:tab w:val="right" w:pos="9026"/>
        </w:tabs>
        <w:rPr>
          <w:color w:val="FF0000"/>
        </w:rPr>
      </w:pPr>
      <w:r>
        <w:t>Findings</w:t>
      </w:r>
    </w:p>
    <w:p w14:paraId="35EF0311" w14:textId="38465841" w:rsidR="00B847C2" w:rsidRDefault="00B847C2" w:rsidP="00B847C2">
      <w:pPr>
        <w:rPr>
          <w:color w:val="242424"/>
        </w:rPr>
      </w:pPr>
      <w:r w:rsidRPr="003E5D24">
        <w:rPr>
          <w:rFonts w:eastAsiaTheme="minorHAnsi"/>
          <w:color w:val="auto"/>
          <w:szCs w:val="22"/>
          <w:lang w:eastAsia="en-US"/>
        </w:rPr>
        <w:t xml:space="preserve">While the service has a risk management process, </w:t>
      </w:r>
      <w:r w:rsidR="002D1D68">
        <w:rPr>
          <w:rFonts w:eastAsiaTheme="minorHAnsi"/>
          <w:color w:val="auto"/>
          <w:szCs w:val="22"/>
          <w:lang w:eastAsia="en-US"/>
        </w:rPr>
        <w:t>it was assessed in</w:t>
      </w:r>
      <w:r w:rsidRPr="007850BE">
        <w:rPr>
          <w:rFonts w:eastAsiaTheme="minorHAnsi"/>
          <w:color w:val="auto"/>
          <w:szCs w:val="22"/>
          <w:lang w:eastAsia="en-US"/>
        </w:rPr>
        <w:t xml:space="preserve">effective in identifying and managing </w:t>
      </w:r>
      <w:r w:rsidR="002D1D68">
        <w:rPr>
          <w:rFonts w:eastAsiaTheme="minorHAnsi"/>
          <w:color w:val="auto"/>
          <w:szCs w:val="22"/>
          <w:lang w:eastAsia="en-US"/>
        </w:rPr>
        <w:t xml:space="preserve">consumer </w:t>
      </w:r>
      <w:r w:rsidRPr="007850BE">
        <w:rPr>
          <w:rFonts w:eastAsiaTheme="minorHAnsi"/>
          <w:color w:val="auto"/>
          <w:szCs w:val="22"/>
          <w:lang w:eastAsia="en-US"/>
        </w:rPr>
        <w:t xml:space="preserve">care related risks. </w:t>
      </w:r>
      <w:r w:rsidRPr="007850BE">
        <w:rPr>
          <w:color w:val="auto"/>
        </w:rPr>
        <w:t xml:space="preserve">However, </w:t>
      </w:r>
      <w:r w:rsidRPr="001A47CD">
        <w:rPr>
          <w:color w:val="242424"/>
        </w:rPr>
        <w:t>the employment of appropriately skilled staff to provide complex personal care and the use of contracted nursing services to deliver clinical care, has resulted in the management of high impact or high prevalence risks associated with the care of consumers.</w:t>
      </w:r>
      <w:r w:rsidRPr="007850BE">
        <w:rPr>
          <w:color w:val="242424"/>
        </w:rPr>
        <w:t xml:space="preserve"> </w:t>
      </w:r>
    </w:p>
    <w:p w14:paraId="090B1604" w14:textId="5A2A3668" w:rsidR="00B847C2" w:rsidRPr="00B847C2" w:rsidRDefault="002D1D68" w:rsidP="00B847C2">
      <w:pPr>
        <w:rPr>
          <w:rFonts w:eastAsia="Calibri"/>
          <w:color w:val="auto"/>
          <w:lang w:eastAsia="en-US"/>
        </w:rPr>
      </w:pPr>
      <w:r>
        <w:rPr>
          <w:rFonts w:eastAsia="Calibri"/>
          <w:color w:val="auto"/>
          <w:lang w:eastAsia="en-US"/>
        </w:rPr>
        <w:t>Service</w:t>
      </w:r>
      <w:r w:rsidR="00B847C2">
        <w:rPr>
          <w:rFonts w:eastAsia="Calibri"/>
          <w:color w:val="auto"/>
          <w:lang w:eastAsia="en-US"/>
        </w:rPr>
        <w:t xml:space="preserve"> management could not explain </w:t>
      </w:r>
      <w:r w:rsidR="00B847C2" w:rsidRPr="00B847C2">
        <w:rPr>
          <w:color w:val="auto"/>
        </w:rPr>
        <w:t>how the service monitors and adjusts practice</w:t>
      </w:r>
      <w:r>
        <w:rPr>
          <w:color w:val="auto"/>
        </w:rPr>
        <w:t>s</w:t>
      </w:r>
      <w:r w:rsidR="00B847C2" w:rsidRPr="00B847C2">
        <w:rPr>
          <w:color w:val="auto"/>
        </w:rPr>
        <w:t xml:space="preserve"> in relation to high impact or high prevalence risks for consumers. </w:t>
      </w:r>
      <w:r w:rsidR="00FC3238">
        <w:rPr>
          <w:color w:val="auto"/>
        </w:rPr>
        <w:t>However,</w:t>
      </w:r>
      <w:r w:rsidR="00B847C2">
        <w:rPr>
          <w:color w:val="auto"/>
        </w:rPr>
        <w:t xml:space="preserve"> </w:t>
      </w:r>
      <w:r w:rsidR="00B847C2">
        <w:rPr>
          <w:color w:val="242424"/>
        </w:rPr>
        <w:t>d</w:t>
      </w:r>
      <w:r w:rsidR="00B847C2" w:rsidRPr="00B847C2">
        <w:rPr>
          <w:color w:val="auto"/>
        </w:rPr>
        <w:t>iscussions with consumers</w:t>
      </w:r>
      <w:r>
        <w:rPr>
          <w:color w:val="auto"/>
        </w:rPr>
        <w:t xml:space="preserve">, service staff </w:t>
      </w:r>
      <w:r w:rsidR="00B847C2" w:rsidRPr="00B847C2">
        <w:rPr>
          <w:color w:val="auto"/>
        </w:rPr>
        <w:t xml:space="preserve">and contract nursing services, evidenced that high impact or high prevalence risks are found to be effectively managed. </w:t>
      </w:r>
    </w:p>
    <w:p w14:paraId="09584696" w14:textId="549085F0" w:rsidR="00B847C2" w:rsidRPr="00B847C2" w:rsidRDefault="002D1D68" w:rsidP="00B847C2">
      <w:pPr>
        <w:rPr>
          <w:rFonts w:eastAsia="Calibri"/>
          <w:color w:val="auto"/>
          <w:lang w:eastAsia="en-US"/>
        </w:rPr>
      </w:pPr>
      <w:r>
        <w:rPr>
          <w:rFonts w:eastAsia="Calibri"/>
          <w:color w:val="auto"/>
          <w:lang w:eastAsia="en-US"/>
        </w:rPr>
        <w:t>Service m</w:t>
      </w:r>
      <w:r w:rsidR="00B847C2" w:rsidRPr="00B847C2">
        <w:rPr>
          <w:rFonts w:eastAsia="Calibri"/>
          <w:color w:val="auto"/>
          <w:lang w:eastAsia="en-US"/>
        </w:rPr>
        <w:t xml:space="preserve">anagement </w:t>
      </w:r>
      <w:r w:rsidR="00A758B0">
        <w:rPr>
          <w:rFonts w:eastAsia="Calibri"/>
          <w:color w:val="auto"/>
          <w:lang w:eastAsia="en-US"/>
        </w:rPr>
        <w:t>described</w:t>
      </w:r>
      <w:r w:rsidR="00B847C2" w:rsidRPr="00B847C2">
        <w:rPr>
          <w:rFonts w:eastAsia="Calibri"/>
          <w:color w:val="auto"/>
          <w:lang w:eastAsia="en-US"/>
        </w:rPr>
        <w:t xml:space="preserve"> staff would report if any risks were identified in relation to abuse and neglect</w:t>
      </w:r>
      <w:r w:rsidR="00A758B0">
        <w:rPr>
          <w:rFonts w:eastAsia="Calibri"/>
          <w:color w:val="auto"/>
          <w:lang w:eastAsia="en-US"/>
        </w:rPr>
        <w:t xml:space="preserve"> however, the</w:t>
      </w:r>
      <w:r w:rsidR="00B847C2" w:rsidRPr="00B847C2">
        <w:rPr>
          <w:rFonts w:eastAsia="Calibri"/>
          <w:color w:val="auto"/>
          <w:lang w:eastAsia="en-US"/>
        </w:rPr>
        <w:t xml:space="preserve"> service currently does not provide staff with training for the monitoring of elder abuse and neglect. </w:t>
      </w:r>
    </w:p>
    <w:p w14:paraId="29F912FF" w14:textId="6C3806C6" w:rsidR="00B847C2" w:rsidRPr="00B847C2" w:rsidRDefault="00B847C2" w:rsidP="00B847C2">
      <w:pPr>
        <w:rPr>
          <w:rFonts w:eastAsia="Calibri"/>
          <w:color w:val="auto"/>
          <w:lang w:eastAsia="en-US"/>
        </w:rPr>
      </w:pPr>
      <w:r w:rsidRPr="00B847C2">
        <w:rPr>
          <w:rFonts w:eastAsia="Calibri"/>
          <w:color w:val="auto"/>
          <w:lang w:eastAsia="en-US"/>
        </w:rPr>
        <w:lastRenderedPageBreak/>
        <w:t>In relation to supporting consumers to live the best life they can</w:t>
      </w:r>
      <w:bookmarkStart w:id="8" w:name="_Hlk73569633"/>
      <w:r w:rsidR="002D1D68">
        <w:rPr>
          <w:rFonts w:eastAsia="Calibri"/>
          <w:color w:val="auto"/>
          <w:lang w:eastAsia="en-US"/>
        </w:rPr>
        <w:t>,</w:t>
      </w:r>
      <w:r w:rsidRPr="00B847C2">
        <w:rPr>
          <w:rFonts w:eastAsia="Calibri"/>
          <w:color w:val="auto"/>
          <w:lang w:eastAsia="en-US"/>
        </w:rPr>
        <w:t xml:space="preserve"> consumers </w:t>
      </w:r>
      <w:r w:rsidR="002D1D68">
        <w:rPr>
          <w:rFonts w:eastAsia="Calibri"/>
          <w:color w:val="auto"/>
          <w:lang w:eastAsia="en-US"/>
        </w:rPr>
        <w:t>expressed being</w:t>
      </w:r>
      <w:r w:rsidRPr="00B847C2">
        <w:rPr>
          <w:rFonts w:eastAsia="Calibri"/>
          <w:color w:val="auto"/>
          <w:lang w:eastAsia="en-US"/>
        </w:rPr>
        <w:t xml:space="preserve"> happy with </w:t>
      </w:r>
      <w:r w:rsidR="002D1D68">
        <w:rPr>
          <w:rFonts w:eastAsia="Calibri"/>
          <w:color w:val="auto"/>
          <w:lang w:eastAsia="en-US"/>
        </w:rPr>
        <w:t xml:space="preserve">the </w:t>
      </w:r>
      <w:r w:rsidRPr="00B847C2">
        <w:rPr>
          <w:rFonts w:eastAsia="Calibri"/>
          <w:color w:val="auto"/>
          <w:lang w:eastAsia="en-US"/>
        </w:rPr>
        <w:t xml:space="preserve">services provided </w:t>
      </w:r>
      <w:r w:rsidR="002D1D68">
        <w:rPr>
          <w:rFonts w:eastAsia="Calibri"/>
          <w:color w:val="auto"/>
          <w:lang w:eastAsia="en-US"/>
        </w:rPr>
        <w:t xml:space="preserve">and </w:t>
      </w:r>
      <w:proofErr w:type="spellStart"/>
      <w:r w:rsidR="002D1D68">
        <w:rPr>
          <w:rFonts w:eastAsia="Calibri"/>
          <w:color w:val="auto"/>
          <w:lang w:eastAsia="en-US"/>
        </w:rPr>
        <w:t>descibed</w:t>
      </w:r>
      <w:proofErr w:type="spellEnd"/>
      <w:r w:rsidRPr="00B847C2">
        <w:rPr>
          <w:rFonts w:eastAsia="Calibri"/>
          <w:color w:val="auto"/>
          <w:lang w:eastAsia="en-US"/>
        </w:rPr>
        <w:t xml:space="preserve"> they allow them to live an independent lifestyle. For example: </w:t>
      </w:r>
    </w:p>
    <w:p w14:paraId="1A98A5A3" w14:textId="6FE3F8AF" w:rsidR="00B847C2" w:rsidRPr="00B847C2" w:rsidRDefault="00B847C2" w:rsidP="00501EB0">
      <w:pPr>
        <w:pStyle w:val="ListParagraph"/>
        <w:numPr>
          <w:ilvl w:val="0"/>
          <w:numId w:val="27"/>
        </w:numPr>
        <w:rPr>
          <w:rFonts w:eastAsia="Calibri"/>
          <w:color w:val="auto"/>
          <w:lang w:eastAsia="en-US"/>
        </w:rPr>
      </w:pPr>
      <w:r w:rsidRPr="00B847C2">
        <w:rPr>
          <w:rFonts w:eastAsia="Calibri"/>
          <w:color w:val="auto"/>
          <w:lang w:eastAsia="en-US"/>
        </w:rPr>
        <w:t xml:space="preserve">one consumer stated </w:t>
      </w:r>
      <w:r w:rsidR="002D1D68">
        <w:rPr>
          <w:rFonts w:eastAsia="Calibri"/>
          <w:color w:val="auto"/>
          <w:lang w:eastAsia="en-US"/>
        </w:rPr>
        <w:t>t</w:t>
      </w:r>
      <w:r w:rsidRPr="00B847C2">
        <w:rPr>
          <w:rFonts w:eastAsia="Calibri"/>
          <w:color w:val="auto"/>
          <w:lang w:eastAsia="en-US"/>
        </w:rPr>
        <w:t>he</w:t>
      </w:r>
      <w:r w:rsidR="002D1D68">
        <w:rPr>
          <w:rFonts w:eastAsia="Calibri"/>
          <w:color w:val="auto"/>
          <w:lang w:eastAsia="en-US"/>
        </w:rPr>
        <w:t>y</w:t>
      </w:r>
      <w:r w:rsidRPr="00B847C2">
        <w:rPr>
          <w:rFonts w:eastAsia="Calibri"/>
          <w:color w:val="auto"/>
          <w:lang w:eastAsia="en-US"/>
        </w:rPr>
        <w:t xml:space="preserve"> live alone and by getting a social support service </w:t>
      </w:r>
      <w:r w:rsidR="002D1D68">
        <w:rPr>
          <w:rFonts w:eastAsia="Calibri"/>
          <w:color w:val="auto"/>
          <w:lang w:eastAsia="en-US"/>
        </w:rPr>
        <w:t>t</w:t>
      </w:r>
      <w:r w:rsidRPr="00B847C2">
        <w:rPr>
          <w:rFonts w:eastAsia="Calibri"/>
          <w:color w:val="auto"/>
          <w:lang w:eastAsia="en-US"/>
        </w:rPr>
        <w:t>he</w:t>
      </w:r>
      <w:r w:rsidR="002D1D68">
        <w:rPr>
          <w:rFonts w:eastAsia="Calibri"/>
          <w:color w:val="auto"/>
          <w:lang w:eastAsia="en-US"/>
        </w:rPr>
        <w:t>y</w:t>
      </w:r>
      <w:r w:rsidRPr="00B847C2">
        <w:rPr>
          <w:rFonts w:eastAsia="Calibri"/>
          <w:color w:val="auto"/>
          <w:lang w:eastAsia="en-US"/>
        </w:rPr>
        <w:t xml:space="preserve"> can go out to lunch and do other activities </w:t>
      </w:r>
      <w:r w:rsidR="002D1D68">
        <w:rPr>
          <w:rFonts w:eastAsia="Calibri"/>
          <w:color w:val="auto"/>
          <w:lang w:eastAsia="en-US"/>
        </w:rPr>
        <w:t>t</w:t>
      </w:r>
      <w:r w:rsidRPr="00B847C2">
        <w:rPr>
          <w:rFonts w:eastAsia="Calibri"/>
          <w:color w:val="auto"/>
          <w:lang w:eastAsia="en-US"/>
        </w:rPr>
        <w:t>he</w:t>
      </w:r>
      <w:r w:rsidR="002D1D68">
        <w:rPr>
          <w:rFonts w:eastAsia="Calibri"/>
          <w:color w:val="auto"/>
          <w:lang w:eastAsia="en-US"/>
        </w:rPr>
        <w:t>y</w:t>
      </w:r>
      <w:r w:rsidRPr="00B847C2">
        <w:rPr>
          <w:rFonts w:eastAsia="Calibri"/>
          <w:color w:val="auto"/>
          <w:lang w:eastAsia="en-US"/>
        </w:rPr>
        <w:t xml:space="preserve"> would not be able to do without the service.</w:t>
      </w:r>
    </w:p>
    <w:bookmarkEnd w:id="8"/>
    <w:p w14:paraId="5847EA85" w14:textId="3A8E663E" w:rsidR="00A758B0" w:rsidRDefault="00B847C2" w:rsidP="00B847C2">
      <w:pPr>
        <w:rPr>
          <w:rFonts w:eastAsia="Calibri"/>
          <w:color w:val="auto"/>
          <w:lang w:eastAsia="en-US"/>
        </w:rPr>
      </w:pPr>
      <w:r w:rsidRPr="00B847C2">
        <w:rPr>
          <w:rFonts w:eastAsia="Calibri"/>
          <w:color w:val="auto"/>
          <w:lang w:eastAsia="en-US"/>
        </w:rPr>
        <w:t>In relation to incidents managed and prevented</w:t>
      </w:r>
      <w:r w:rsidR="002D1D68">
        <w:rPr>
          <w:rFonts w:eastAsia="Calibri"/>
          <w:color w:val="auto"/>
          <w:lang w:eastAsia="en-US"/>
        </w:rPr>
        <w:t>, service</w:t>
      </w:r>
      <w:r w:rsidRPr="00B847C2">
        <w:rPr>
          <w:rFonts w:eastAsia="Calibri"/>
          <w:color w:val="auto"/>
          <w:lang w:eastAsia="en-US"/>
        </w:rPr>
        <w:t xml:space="preserve"> management discussed how an incident report on falls was investigated. For example: </w:t>
      </w:r>
    </w:p>
    <w:p w14:paraId="7CFA262B" w14:textId="6EF3367C" w:rsidR="00B40F29" w:rsidRPr="00A758B0" w:rsidRDefault="00A758B0" w:rsidP="00501EB0">
      <w:pPr>
        <w:pStyle w:val="ListParagraph"/>
        <w:numPr>
          <w:ilvl w:val="0"/>
          <w:numId w:val="27"/>
        </w:numPr>
        <w:rPr>
          <w:rFonts w:eastAsia="Calibri"/>
          <w:color w:val="auto"/>
          <w:lang w:eastAsia="en-US"/>
        </w:rPr>
      </w:pPr>
      <w:r>
        <w:rPr>
          <w:rFonts w:eastAsia="Calibri"/>
          <w:color w:val="auto"/>
          <w:lang w:eastAsia="en-US"/>
        </w:rPr>
        <w:t>A consumer</w:t>
      </w:r>
      <w:r w:rsidR="00B847C2" w:rsidRPr="00A758B0">
        <w:rPr>
          <w:rFonts w:eastAsia="Calibri"/>
          <w:color w:val="auto"/>
          <w:lang w:eastAsia="en-US"/>
        </w:rPr>
        <w:t xml:space="preserve"> </w:t>
      </w:r>
      <w:r>
        <w:rPr>
          <w:rFonts w:eastAsia="Calibri"/>
          <w:color w:val="auto"/>
          <w:lang w:eastAsia="en-US"/>
        </w:rPr>
        <w:t>fell on wet floors after cleaning was completed</w:t>
      </w:r>
      <w:r w:rsidR="00B847C2" w:rsidRPr="00A758B0">
        <w:rPr>
          <w:rFonts w:eastAsia="Calibri"/>
          <w:color w:val="auto"/>
          <w:lang w:eastAsia="en-US"/>
        </w:rPr>
        <w:t xml:space="preserve">. </w:t>
      </w:r>
      <w:r>
        <w:rPr>
          <w:rFonts w:eastAsia="Calibri"/>
          <w:color w:val="auto"/>
          <w:lang w:eastAsia="en-US"/>
        </w:rPr>
        <w:t>An i</w:t>
      </w:r>
      <w:r w:rsidR="00B847C2" w:rsidRPr="00A758B0">
        <w:rPr>
          <w:rFonts w:eastAsia="Calibri"/>
          <w:color w:val="auto"/>
          <w:lang w:eastAsia="en-US"/>
        </w:rPr>
        <w:t xml:space="preserve">nvestigation of the incident </w:t>
      </w:r>
      <w:r>
        <w:rPr>
          <w:rFonts w:eastAsia="Calibri"/>
          <w:color w:val="auto"/>
          <w:lang w:eastAsia="en-US"/>
        </w:rPr>
        <w:t>was conducted and found</w:t>
      </w:r>
      <w:r w:rsidR="00B847C2" w:rsidRPr="00A758B0">
        <w:rPr>
          <w:rFonts w:eastAsia="Calibri"/>
          <w:color w:val="auto"/>
          <w:lang w:eastAsia="en-US"/>
        </w:rPr>
        <w:t xml:space="preserve"> the consumer</w:t>
      </w:r>
      <w:r>
        <w:rPr>
          <w:rFonts w:eastAsia="Calibri"/>
          <w:color w:val="auto"/>
          <w:lang w:eastAsia="en-US"/>
        </w:rPr>
        <w:t xml:space="preserve"> </w:t>
      </w:r>
      <w:proofErr w:type="gramStart"/>
      <w:r>
        <w:rPr>
          <w:rFonts w:eastAsia="Calibri"/>
          <w:color w:val="auto"/>
          <w:lang w:eastAsia="en-US"/>
        </w:rPr>
        <w:t>fell</w:t>
      </w:r>
      <w:proofErr w:type="gramEnd"/>
      <w:r w:rsidR="00B847C2" w:rsidRPr="00A758B0">
        <w:rPr>
          <w:rFonts w:eastAsia="Calibri"/>
          <w:color w:val="auto"/>
          <w:lang w:eastAsia="en-US"/>
        </w:rPr>
        <w:t xml:space="preserve"> due to a </w:t>
      </w:r>
      <w:r w:rsidR="002D1D68">
        <w:rPr>
          <w:rFonts w:eastAsia="Calibri"/>
          <w:color w:val="auto"/>
          <w:lang w:eastAsia="en-US"/>
        </w:rPr>
        <w:t>service staff member</w:t>
      </w:r>
      <w:r w:rsidR="00B847C2" w:rsidRPr="00A758B0">
        <w:rPr>
          <w:rFonts w:eastAsia="Calibri"/>
          <w:color w:val="auto"/>
          <w:lang w:eastAsia="en-US"/>
        </w:rPr>
        <w:t xml:space="preserve"> not</w:t>
      </w:r>
      <w:r>
        <w:rPr>
          <w:rFonts w:eastAsia="Calibri"/>
          <w:color w:val="auto"/>
          <w:lang w:eastAsia="en-US"/>
        </w:rPr>
        <w:t xml:space="preserve"> </w:t>
      </w:r>
      <w:r w:rsidR="00B847C2" w:rsidRPr="00A758B0">
        <w:rPr>
          <w:rFonts w:eastAsia="Calibri"/>
          <w:color w:val="auto"/>
          <w:lang w:eastAsia="en-US"/>
        </w:rPr>
        <w:t xml:space="preserve">drying </w:t>
      </w:r>
      <w:r>
        <w:rPr>
          <w:rFonts w:eastAsia="Calibri"/>
          <w:color w:val="auto"/>
          <w:lang w:eastAsia="en-US"/>
        </w:rPr>
        <w:t xml:space="preserve">the </w:t>
      </w:r>
      <w:r w:rsidR="00B847C2" w:rsidRPr="00A758B0">
        <w:rPr>
          <w:rFonts w:eastAsia="Calibri"/>
          <w:color w:val="auto"/>
          <w:lang w:eastAsia="en-US"/>
        </w:rPr>
        <w:t>floors</w:t>
      </w:r>
      <w:r>
        <w:rPr>
          <w:rFonts w:eastAsia="Calibri"/>
          <w:color w:val="auto"/>
          <w:lang w:eastAsia="en-US"/>
        </w:rPr>
        <w:t xml:space="preserve"> after mopping. </w:t>
      </w:r>
      <w:r w:rsidR="00B847C2" w:rsidRPr="00A758B0">
        <w:rPr>
          <w:rFonts w:eastAsia="Calibri"/>
          <w:color w:val="auto"/>
          <w:lang w:eastAsia="en-US"/>
        </w:rPr>
        <w:t>Th</w:t>
      </w:r>
      <w:r>
        <w:rPr>
          <w:rFonts w:eastAsia="Calibri"/>
          <w:color w:val="auto"/>
          <w:lang w:eastAsia="en-US"/>
        </w:rPr>
        <w:t xml:space="preserve">e adverse finding against the </w:t>
      </w:r>
      <w:r w:rsidR="002D1D68">
        <w:rPr>
          <w:rFonts w:eastAsia="Calibri"/>
          <w:color w:val="auto"/>
          <w:lang w:eastAsia="en-US"/>
        </w:rPr>
        <w:t>service staff member</w:t>
      </w:r>
      <w:r w:rsidR="00B847C2" w:rsidRPr="00A758B0">
        <w:rPr>
          <w:rFonts w:eastAsia="Calibri"/>
          <w:color w:val="auto"/>
          <w:lang w:eastAsia="en-US"/>
        </w:rPr>
        <w:t xml:space="preserve"> </w:t>
      </w:r>
      <w:r>
        <w:rPr>
          <w:rFonts w:eastAsia="Calibri"/>
          <w:color w:val="auto"/>
          <w:lang w:eastAsia="en-US"/>
        </w:rPr>
        <w:t xml:space="preserve">resulted in </w:t>
      </w:r>
      <w:r w:rsidR="00B847C2" w:rsidRPr="00A758B0">
        <w:rPr>
          <w:rFonts w:eastAsia="Calibri"/>
          <w:color w:val="auto"/>
          <w:lang w:eastAsia="en-US"/>
        </w:rPr>
        <w:t xml:space="preserve">all staff </w:t>
      </w:r>
      <w:r>
        <w:rPr>
          <w:rFonts w:eastAsia="Calibri"/>
          <w:color w:val="auto"/>
          <w:lang w:eastAsia="en-US"/>
        </w:rPr>
        <w:t xml:space="preserve">being trained to </w:t>
      </w:r>
      <w:r w:rsidR="00B847C2" w:rsidRPr="00A758B0">
        <w:rPr>
          <w:rFonts w:eastAsia="Calibri"/>
          <w:color w:val="auto"/>
          <w:lang w:eastAsia="en-US"/>
        </w:rPr>
        <w:t>ensur</w:t>
      </w:r>
      <w:r>
        <w:rPr>
          <w:rFonts w:eastAsia="Calibri"/>
          <w:color w:val="auto"/>
          <w:lang w:eastAsia="en-US"/>
        </w:rPr>
        <w:t>e</w:t>
      </w:r>
      <w:r w:rsidR="00B847C2" w:rsidRPr="00A758B0">
        <w:rPr>
          <w:rFonts w:eastAsia="Calibri"/>
          <w:color w:val="auto"/>
          <w:lang w:eastAsia="en-US"/>
        </w:rPr>
        <w:t xml:space="preserve"> consumers are </w:t>
      </w:r>
      <w:r>
        <w:rPr>
          <w:rFonts w:eastAsia="Calibri"/>
          <w:color w:val="auto"/>
          <w:lang w:eastAsia="en-US"/>
        </w:rPr>
        <w:t xml:space="preserve">being kept </w:t>
      </w:r>
      <w:r w:rsidR="00B847C2" w:rsidRPr="00A758B0">
        <w:rPr>
          <w:rFonts w:eastAsia="Calibri"/>
          <w:color w:val="auto"/>
          <w:lang w:eastAsia="en-US"/>
        </w:rPr>
        <w:t>safe</w:t>
      </w:r>
      <w:r>
        <w:rPr>
          <w:rFonts w:eastAsia="Calibri"/>
          <w:color w:val="auto"/>
          <w:lang w:eastAsia="en-US"/>
        </w:rPr>
        <w:t>.</w:t>
      </w:r>
      <w:r w:rsidR="00B847C2" w:rsidRPr="00A758B0">
        <w:rPr>
          <w:rFonts w:eastAsia="Calibri"/>
          <w:color w:val="auto"/>
          <w:lang w:eastAsia="en-US"/>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4EF6" w14:paraId="0A1DAC2C" w14:textId="77777777" w:rsidTr="00D7224D">
        <w:tc>
          <w:tcPr>
            <w:tcW w:w="4531" w:type="dxa"/>
            <w:shd w:val="clear" w:color="auto" w:fill="E7E6E6" w:themeFill="background2"/>
          </w:tcPr>
          <w:p w14:paraId="0A1DAC29" w14:textId="77777777" w:rsidR="00D7224D" w:rsidRPr="002B61BB" w:rsidRDefault="00E32442" w:rsidP="00D7224D">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A1DAC2A" w14:textId="77777777" w:rsidR="00D7224D" w:rsidRPr="002B61BB" w:rsidRDefault="00E32442" w:rsidP="00D7224D">
            <w:pPr>
              <w:pStyle w:val="Heading3"/>
              <w:spacing w:before="120" w:after="0"/>
              <w:outlineLvl w:val="2"/>
            </w:pPr>
            <w:r w:rsidRPr="002B61BB">
              <w:t xml:space="preserve">HCP   </w:t>
            </w:r>
          </w:p>
        </w:tc>
        <w:tc>
          <w:tcPr>
            <w:tcW w:w="3548" w:type="dxa"/>
            <w:shd w:val="clear" w:color="auto" w:fill="E7E6E6" w:themeFill="background2"/>
          </w:tcPr>
          <w:p w14:paraId="0A1DAC2B" w14:textId="51046F88" w:rsidR="00D7224D" w:rsidRPr="006107BF" w:rsidRDefault="00E32442" w:rsidP="00D7224D">
            <w:pPr>
              <w:pStyle w:val="Heading3"/>
              <w:spacing w:before="120" w:after="0"/>
              <w:jc w:val="right"/>
              <w:outlineLvl w:val="2"/>
            </w:pPr>
            <w:r w:rsidRPr="00086772">
              <w:rPr>
                <w:szCs w:val="26"/>
              </w:rPr>
              <w:t>Not Compliant</w:t>
            </w:r>
          </w:p>
        </w:tc>
      </w:tr>
      <w:tr w:rsidR="00BE4EF6" w14:paraId="0A1DAC30" w14:textId="77777777" w:rsidTr="00D7224D">
        <w:tc>
          <w:tcPr>
            <w:tcW w:w="4531" w:type="dxa"/>
            <w:shd w:val="clear" w:color="auto" w:fill="E7E6E6" w:themeFill="background2"/>
          </w:tcPr>
          <w:p w14:paraId="0A1DAC2D" w14:textId="77777777" w:rsidR="00D7224D" w:rsidRPr="002B61BB" w:rsidRDefault="00D7224D" w:rsidP="00D7224D">
            <w:pPr>
              <w:pStyle w:val="Heading3"/>
              <w:spacing w:before="0" w:after="0"/>
              <w:outlineLvl w:val="2"/>
            </w:pPr>
          </w:p>
        </w:tc>
        <w:tc>
          <w:tcPr>
            <w:tcW w:w="993" w:type="dxa"/>
            <w:shd w:val="clear" w:color="auto" w:fill="E7E6E6" w:themeFill="background2"/>
          </w:tcPr>
          <w:p w14:paraId="0A1DAC2E" w14:textId="725E0E39" w:rsidR="00D7224D" w:rsidRPr="002B61BB" w:rsidRDefault="00D7224D" w:rsidP="00D7224D">
            <w:pPr>
              <w:pStyle w:val="Heading3"/>
              <w:spacing w:before="0" w:after="0"/>
              <w:outlineLvl w:val="2"/>
            </w:pPr>
          </w:p>
        </w:tc>
        <w:tc>
          <w:tcPr>
            <w:tcW w:w="3548" w:type="dxa"/>
            <w:shd w:val="clear" w:color="auto" w:fill="E7E6E6" w:themeFill="background2"/>
          </w:tcPr>
          <w:p w14:paraId="0A1DAC2F" w14:textId="738FE556" w:rsidR="00D7224D" w:rsidRPr="006107BF" w:rsidRDefault="00D7224D" w:rsidP="00D7224D">
            <w:pPr>
              <w:pStyle w:val="Heading3"/>
              <w:spacing w:before="0" w:after="0"/>
              <w:jc w:val="right"/>
              <w:outlineLvl w:val="2"/>
            </w:pPr>
          </w:p>
        </w:tc>
      </w:tr>
    </w:tbl>
    <w:p w14:paraId="0A1DAC31" w14:textId="77777777" w:rsidR="00D7224D" w:rsidRPr="008D114F" w:rsidRDefault="00E32442" w:rsidP="00D7224D">
      <w:pPr>
        <w:rPr>
          <w:i/>
        </w:rPr>
      </w:pPr>
      <w:r w:rsidRPr="008D114F">
        <w:rPr>
          <w:i/>
        </w:rPr>
        <w:t>Where clinical care is provided—a clinical governance framework, including but not limited to the following:</w:t>
      </w:r>
    </w:p>
    <w:p w14:paraId="0A1DAC32" w14:textId="77777777" w:rsidR="00D7224D" w:rsidRPr="008D114F" w:rsidRDefault="00E32442" w:rsidP="00501EB0">
      <w:pPr>
        <w:numPr>
          <w:ilvl w:val="0"/>
          <w:numId w:val="20"/>
        </w:numPr>
        <w:tabs>
          <w:tab w:val="right" w:pos="9026"/>
        </w:tabs>
        <w:spacing w:before="0" w:after="0"/>
        <w:ind w:left="567" w:hanging="425"/>
        <w:outlineLvl w:val="4"/>
        <w:rPr>
          <w:i/>
        </w:rPr>
      </w:pPr>
      <w:r w:rsidRPr="008D114F">
        <w:rPr>
          <w:i/>
        </w:rPr>
        <w:t>antimicrobial stewardship;</w:t>
      </w:r>
    </w:p>
    <w:p w14:paraId="0A1DAC33" w14:textId="77777777" w:rsidR="00D7224D" w:rsidRPr="008D114F" w:rsidRDefault="00E32442" w:rsidP="00501EB0">
      <w:pPr>
        <w:numPr>
          <w:ilvl w:val="0"/>
          <w:numId w:val="20"/>
        </w:numPr>
        <w:tabs>
          <w:tab w:val="right" w:pos="9026"/>
        </w:tabs>
        <w:spacing w:before="0" w:after="0"/>
        <w:ind w:left="567" w:hanging="425"/>
        <w:outlineLvl w:val="4"/>
        <w:rPr>
          <w:i/>
        </w:rPr>
      </w:pPr>
      <w:r w:rsidRPr="008D114F">
        <w:rPr>
          <w:i/>
        </w:rPr>
        <w:t>minimising the use of restraint;</w:t>
      </w:r>
    </w:p>
    <w:p w14:paraId="0A1DAC34" w14:textId="77777777" w:rsidR="00D7224D" w:rsidRPr="00B76A21" w:rsidRDefault="00E32442" w:rsidP="00501EB0">
      <w:pPr>
        <w:numPr>
          <w:ilvl w:val="0"/>
          <w:numId w:val="20"/>
        </w:numPr>
        <w:tabs>
          <w:tab w:val="right" w:pos="9026"/>
        </w:tabs>
        <w:spacing w:before="0" w:after="0"/>
        <w:ind w:left="567" w:hanging="425"/>
        <w:outlineLvl w:val="4"/>
        <w:rPr>
          <w:i/>
        </w:rPr>
      </w:pPr>
      <w:r w:rsidRPr="008D114F">
        <w:rPr>
          <w:i/>
        </w:rPr>
        <w:t>open disclosure.</w:t>
      </w:r>
    </w:p>
    <w:p w14:paraId="0A1DAC35" w14:textId="77777777" w:rsidR="00D7224D" w:rsidRPr="00B76A21" w:rsidRDefault="00E32442" w:rsidP="00D7224D">
      <w:pPr>
        <w:tabs>
          <w:tab w:val="right" w:pos="9026"/>
        </w:tabs>
      </w:pPr>
      <w:r>
        <w:t>Findings</w:t>
      </w:r>
    </w:p>
    <w:p w14:paraId="4421BC2A" w14:textId="5076B77C" w:rsidR="00B40F29" w:rsidRPr="00A93210" w:rsidRDefault="00E04EFA" w:rsidP="00B40F29">
      <w:pPr>
        <w:rPr>
          <w:rFonts w:eastAsia="Calibri"/>
          <w:color w:val="auto"/>
          <w:lang w:eastAsia="en-US"/>
        </w:rPr>
      </w:pPr>
      <w:r w:rsidRPr="00A93210">
        <w:rPr>
          <w:color w:val="auto"/>
        </w:rPr>
        <w:t>At the time of assessment, the service did not demonstrate the presence of clinical governance framework to guide the delivery of consumer clinical care.</w:t>
      </w:r>
      <w:r w:rsidR="00B40F29" w:rsidRPr="00A93210">
        <w:rPr>
          <w:rFonts w:eastAsia="Calibri"/>
          <w:color w:val="auto"/>
          <w:lang w:eastAsia="en-US"/>
        </w:rPr>
        <w:t xml:space="preserve"> </w:t>
      </w:r>
    </w:p>
    <w:p w14:paraId="30C79928" w14:textId="2273EDF9" w:rsidR="00A93210" w:rsidRPr="00A93210" w:rsidRDefault="002D1D68" w:rsidP="00B40F29">
      <w:pPr>
        <w:tabs>
          <w:tab w:val="right" w:pos="9026"/>
        </w:tabs>
        <w:rPr>
          <w:color w:val="auto"/>
        </w:rPr>
      </w:pPr>
      <w:r>
        <w:rPr>
          <w:rFonts w:eastAsia="Calibri"/>
          <w:color w:val="auto"/>
          <w:lang w:eastAsia="en-US"/>
        </w:rPr>
        <w:t>Service m</w:t>
      </w:r>
      <w:r w:rsidR="00B40F29" w:rsidRPr="00A93210">
        <w:rPr>
          <w:rFonts w:eastAsia="Calibri"/>
          <w:color w:val="auto"/>
          <w:lang w:eastAsia="en-US"/>
        </w:rPr>
        <w:t xml:space="preserve">anagement </w:t>
      </w:r>
      <w:r w:rsidR="00FC3238" w:rsidRPr="00A93210">
        <w:rPr>
          <w:rFonts w:eastAsia="Calibri"/>
          <w:color w:val="auto"/>
          <w:lang w:eastAsia="en-US"/>
        </w:rPr>
        <w:t>described</w:t>
      </w:r>
      <w:r w:rsidR="00B40F29" w:rsidRPr="00A93210">
        <w:rPr>
          <w:rFonts w:eastAsia="Calibri"/>
          <w:color w:val="auto"/>
          <w:lang w:eastAsia="en-US"/>
        </w:rPr>
        <w:t xml:space="preserve"> that they subcontract all clinical care to </w:t>
      </w:r>
      <w:r w:rsidR="00A93210" w:rsidRPr="00A93210">
        <w:rPr>
          <w:rFonts w:eastAsia="Calibri"/>
          <w:color w:val="auto"/>
          <w:lang w:eastAsia="en-US"/>
        </w:rPr>
        <w:t>other</w:t>
      </w:r>
      <w:r w:rsidR="00B40F29" w:rsidRPr="00A93210">
        <w:rPr>
          <w:rFonts w:eastAsia="Calibri"/>
          <w:color w:val="auto"/>
          <w:lang w:eastAsia="en-US"/>
        </w:rPr>
        <w:t xml:space="preserve"> providers and do not monitor clinical governance issues</w:t>
      </w:r>
      <w:r w:rsidR="00B40F29" w:rsidRPr="00A93210">
        <w:rPr>
          <w:color w:val="auto"/>
        </w:rPr>
        <w:t xml:space="preserve">. The service does not monitor subcontractors service delivery including delivery of nursing service. It does not obtain feedback or clinical reports about consumers clinical needs. </w:t>
      </w:r>
    </w:p>
    <w:p w14:paraId="74BA0782" w14:textId="62564E42" w:rsidR="00B40F29" w:rsidRPr="00A93210" w:rsidRDefault="00B40F29" w:rsidP="00B40F29">
      <w:pPr>
        <w:tabs>
          <w:tab w:val="right" w:pos="9026"/>
        </w:tabs>
        <w:rPr>
          <w:color w:val="auto"/>
        </w:rPr>
      </w:pPr>
      <w:r w:rsidRPr="00A93210">
        <w:rPr>
          <w:color w:val="auto"/>
        </w:rPr>
        <w:t>Nursing staff interviewed stated that they will provide monitoring reports if requested however service provider</w:t>
      </w:r>
      <w:r w:rsidR="00A93210" w:rsidRPr="00A93210">
        <w:rPr>
          <w:color w:val="auto"/>
        </w:rPr>
        <w:t xml:space="preserve"> has never requested these.</w:t>
      </w:r>
    </w:p>
    <w:p w14:paraId="1FBEF3B3" w14:textId="77777777" w:rsidR="00B40F29" w:rsidRPr="00A93210" w:rsidRDefault="00B40F29" w:rsidP="00B40F29">
      <w:pPr>
        <w:rPr>
          <w:rFonts w:eastAsia="Calibri"/>
          <w:color w:val="auto"/>
        </w:rPr>
      </w:pPr>
      <w:r w:rsidRPr="00A93210">
        <w:rPr>
          <w:rFonts w:eastAsia="Calibri"/>
          <w:color w:val="auto"/>
          <w:lang w:eastAsia="en-US"/>
        </w:rPr>
        <w:t>The services national office has recently implemented policies to guide practice in relation to antimicrobial stewardship, minimising use of restraint and open disclosure principles when something goes wrong. However, staff are unaware of the same and have not been trained about these policies.</w:t>
      </w:r>
    </w:p>
    <w:p w14:paraId="36FB787E" w14:textId="77777777" w:rsidR="0044718A" w:rsidRPr="00872DF6" w:rsidRDefault="0044718A" w:rsidP="0044718A">
      <w:pPr>
        <w:pStyle w:val="Heading1"/>
      </w:pPr>
      <w:r w:rsidRPr="00872DF6">
        <w:lastRenderedPageBreak/>
        <w:t>Areas for improvement</w:t>
      </w:r>
    </w:p>
    <w:p w14:paraId="684A417A" w14:textId="77777777" w:rsidR="0044718A" w:rsidRPr="00872DF6" w:rsidRDefault="0044718A" w:rsidP="0044718A">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718A" w:rsidRPr="002B61BB" w14:paraId="62BB2593" w14:textId="77777777" w:rsidTr="00B8323C">
        <w:tc>
          <w:tcPr>
            <w:tcW w:w="4531" w:type="dxa"/>
            <w:shd w:val="clear" w:color="auto" w:fill="E7E6E6" w:themeFill="background2"/>
          </w:tcPr>
          <w:p w14:paraId="03BEDF02" w14:textId="77777777" w:rsidR="0044718A" w:rsidRPr="002B61BB" w:rsidRDefault="0044718A" w:rsidP="00B8323C">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C7E029A" w14:textId="77777777" w:rsidR="0044718A" w:rsidRPr="002B61BB" w:rsidRDefault="0044718A" w:rsidP="00B8323C">
            <w:pPr>
              <w:pStyle w:val="Heading3"/>
              <w:spacing w:before="120" w:after="0"/>
              <w:outlineLvl w:val="2"/>
            </w:pPr>
            <w:r w:rsidRPr="002B61BB">
              <w:t xml:space="preserve">HCP   </w:t>
            </w:r>
          </w:p>
        </w:tc>
        <w:tc>
          <w:tcPr>
            <w:tcW w:w="3548" w:type="dxa"/>
            <w:shd w:val="clear" w:color="auto" w:fill="E7E6E6" w:themeFill="background2"/>
          </w:tcPr>
          <w:p w14:paraId="1936B49A" w14:textId="77777777" w:rsidR="0044718A" w:rsidRPr="006107BF" w:rsidRDefault="0044718A" w:rsidP="00B8323C">
            <w:pPr>
              <w:pStyle w:val="Heading3"/>
              <w:spacing w:before="120" w:after="0"/>
              <w:jc w:val="right"/>
              <w:outlineLvl w:val="2"/>
            </w:pPr>
            <w:r w:rsidRPr="009701D9">
              <w:t>Not Compliant</w:t>
            </w:r>
          </w:p>
        </w:tc>
      </w:tr>
    </w:tbl>
    <w:p w14:paraId="48A5E34B" w14:textId="10C2AAD1" w:rsidR="0044718A" w:rsidRDefault="0044718A" w:rsidP="0044718A">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718A" w:rsidRPr="00223AE2" w14:paraId="772EF6E0" w14:textId="77777777" w:rsidTr="00B8323C">
        <w:tc>
          <w:tcPr>
            <w:tcW w:w="4531" w:type="dxa"/>
            <w:shd w:val="clear" w:color="auto" w:fill="E7E6E6" w:themeFill="background2"/>
          </w:tcPr>
          <w:p w14:paraId="1F0D89F7" w14:textId="77777777" w:rsidR="0044718A" w:rsidRPr="002B61BB" w:rsidRDefault="0044718A" w:rsidP="00B8323C">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65729AC6" w14:textId="77777777" w:rsidR="0044718A" w:rsidRPr="002B61BB" w:rsidRDefault="0044718A" w:rsidP="00B8323C">
            <w:pPr>
              <w:pStyle w:val="Heading3"/>
              <w:spacing w:before="120" w:after="0"/>
              <w:outlineLvl w:val="2"/>
            </w:pPr>
            <w:r w:rsidRPr="002B61BB">
              <w:t xml:space="preserve">HCP   </w:t>
            </w:r>
          </w:p>
        </w:tc>
        <w:tc>
          <w:tcPr>
            <w:tcW w:w="3548" w:type="dxa"/>
            <w:shd w:val="clear" w:color="auto" w:fill="E7E6E6" w:themeFill="background2"/>
          </w:tcPr>
          <w:p w14:paraId="78A89A28" w14:textId="77777777" w:rsidR="0044718A" w:rsidRPr="006107BF" w:rsidRDefault="0044718A" w:rsidP="00B8323C">
            <w:pPr>
              <w:pStyle w:val="Heading3"/>
              <w:spacing w:before="120" w:after="0"/>
              <w:jc w:val="right"/>
              <w:outlineLvl w:val="2"/>
            </w:pPr>
            <w:r w:rsidRPr="00223AE2">
              <w:t>Not Compliant</w:t>
            </w:r>
          </w:p>
        </w:tc>
      </w:tr>
    </w:tbl>
    <w:p w14:paraId="431178F4" w14:textId="77777777" w:rsidR="0044718A" w:rsidRDefault="0044718A" w:rsidP="0044718A">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718A" w:rsidRPr="002B61BB" w14:paraId="667A3295" w14:textId="77777777" w:rsidTr="00B8323C">
        <w:tc>
          <w:tcPr>
            <w:tcW w:w="4531" w:type="dxa"/>
            <w:shd w:val="clear" w:color="auto" w:fill="E7E6E6" w:themeFill="background2"/>
          </w:tcPr>
          <w:p w14:paraId="1059F1B3" w14:textId="77777777" w:rsidR="0044718A" w:rsidRPr="002B61BB" w:rsidRDefault="0044718A" w:rsidP="00B8323C">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659A1753" w14:textId="77777777" w:rsidR="0044718A" w:rsidRPr="002B61BB" w:rsidRDefault="0044718A" w:rsidP="00B8323C">
            <w:pPr>
              <w:pStyle w:val="Heading3"/>
              <w:spacing w:before="120" w:after="0"/>
              <w:outlineLvl w:val="2"/>
            </w:pPr>
            <w:r w:rsidRPr="002B61BB">
              <w:t xml:space="preserve">HCP   </w:t>
            </w:r>
          </w:p>
        </w:tc>
        <w:tc>
          <w:tcPr>
            <w:tcW w:w="3548" w:type="dxa"/>
            <w:shd w:val="clear" w:color="auto" w:fill="E7E6E6" w:themeFill="background2"/>
          </w:tcPr>
          <w:p w14:paraId="637DA6F0" w14:textId="77777777" w:rsidR="0044718A" w:rsidRPr="006107BF" w:rsidRDefault="0044718A" w:rsidP="00B8323C">
            <w:pPr>
              <w:pStyle w:val="Heading3"/>
              <w:spacing w:before="120" w:after="0"/>
              <w:jc w:val="right"/>
              <w:outlineLvl w:val="2"/>
            </w:pPr>
            <w:r w:rsidRPr="00B4779D">
              <w:t>Not Compliant</w:t>
            </w:r>
          </w:p>
        </w:tc>
      </w:tr>
    </w:tbl>
    <w:p w14:paraId="75C4DCD9" w14:textId="77777777" w:rsidR="0044718A" w:rsidRDefault="0044718A" w:rsidP="0044718A">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718A" w:rsidRPr="002B61BB" w14:paraId="4BC433A0" w14:textId="77777777" w:rsidTr="00B8323C">
        <w:tc>
          <w:tcPr>
            <w:tcW w:w="4531" w:type="dxa"/>
            <w:shd w:val="clear" w:color="auto" w:fill="E7E6E6" w:themeFill="background2"/>
          </w:tcPr>
          <w:p w14:paraId="1C595FA7" w14:textId="77777777" w:rsidR="0044718A" w:rsidRPr="002B61BB" w:rsidRDefault="0044718A" w:rsidP="00B8323C">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BB75605" w14:textId="77777777" w:rsidR="0044718A" w:rsidRPr="002B61BB" w:rsidRDefault="0044718A" w:rsidP="00B8323C">
            <w:pPr>
              <w:pStyle w:val="Heading3"/>
              <w:spacing w:before="120" w:after="0"/>
              <w:outlineLvl w:val="2"/>
            </w:pPr>
            <w:r w:rsidRPr="002B61BB">
              <w:t xml:space="preserve">HCP   </w:t>
            </w:r>
          </w:p>
        </w:tc>
        <w:tc>
          <w:tcPr>
            <w:tcW w:w="3548" w:type="dxa"/>
            <w:shd w:val="clear" w:color="auto" w:fill="E7E6E6" w:themeFill="background2"/>
          </w:tcPr>
          <w:p w14:paraId="336BDB2E" w14:textId="77777777" w:rsidR="0044718A" w:rsidRPr="006107BF" w:rsidRDefault="0044718A" w:rsidP="00B8323C">
            <w:pPr>
              <w:pStyle w:val="Heading3"/>
              <w:spacing w:before="120" w:after="0"/>
              <w:jc w:val="right"/>
              <w:outlineLvl w:val="2"/>
            </w:pPr>
            <w:r w:rsidRPr="00E21BEB">
              <w:t>Not Compliant</w:t>
            </w:r>
          </w:p>
        </w:tc>
      </w:tr>
    </w:tbl>
    <w:p w14:paraId="53AADEE9" w14:textId="77777777" w:rsidR="0044718A" w:rsidRPr="008D114F" w:rsidRDefault="0044718A" w:rsidP="0044718A">
      <w:pPr>
        <w:rPr>
          <w:i/>
        </w:rPr>
      </w:pPr>
      <w:r w:rsidRPr="008D114F">
        <w:rPr>
          <w:i/>
        </w:rPr>
        <w:t>Effective organisation wide governance systems relating to the following:</w:t>
      </w:r>
    </w:p>
    <w:p w14:paraId="5D367592" w14:textId="77777777" w:rsidR="0044718A" w:rsidRPr="00CF5C56" w:rsidRDefault="0044718A" w:rsidP="00501EB0">
      <w:pPr>
        <w:pStyle w:val="ListParagraph"/>
        <w:numPr>
          <w:ilvl w:val="0"/>
          <w:numId w:val="31"/>
        </w:numPr>
        <w:tabs>
          <w:tab w:val="right" w:pos="9026"/>
        </w:tabs>
        <w:spacing w:before="0" w:after="0"/>
        <w:outlineLvl w:val="4"/>
        <w:rPr>
          <w:i/>
        </w:rPr>
      </w:pPr>
      <w:r w:rsidRPr="00CF5C56">
        <w:rPr>
          <w:i/>
        </w:rPr>
        <w:t>information management;</w:t>
      </w:r>
    </w:p>
    <w:p w14:paraId="0D495595" w14:textId="77777777" w:rsidR="0044718A" w:rsidRPr="008D114F" w:rsidRDefault="0044718A" w:rsidP="00501EB0">
      <w:pPr>
        <w:pStyle w:val="ListParagraph"/>
        <w:numPr>
          <w:ilvl w:val="0"/>
          <w:numId w:val="31"/>
        </w:numPr>
        <w:tabs>
          <w:tab w:val="right" w:pos="9026"/>
        </w:tabs>
        <w:spacing w:before="0" w:after="0"/>
        <w:outlineLvl w:val="4"/>
        <w:rPr>
          <w:i/>
        </w:rPr>
      </w:pPr>
      <w:r w:rsidRPr="008D114F">
        <w:rPr>
          <w:i/>
        </w:rPr>
        <w:t>continuous improvement;</w:t>
      </w:r>
    </w:p>
    <w:p w14:paraId="5164EC0D" w14:textId="77777777" w:rsidR="0044718A" w:rsidRPr="008D114F" w:rsidRDefault="0044718A" w:rsidP="00501EB0">
      <w:pPr>
        <w:pStyle w:val="ListParagraph"/>
        <w:numPr>
          <w:ilvl w:val="0"/>
          <w:numId w:val="31"/>
        </w:numPr>
        <w:tabs>
          <w:tab w:val="right" w:pos="9026"/>
        </w:tabs>
        <w:spacing w:before="0" w:after="0"/>
        <w:outlineLvl w:val="4"/>
        <w:rPr>
          <w:i/>
        </w:rPr>
      </w:pPr>
      <w:r w:rsidRPr="008D114F">
        <w:rPr>
          <w:i/>
        </w:rPr>
        <w:t>financial governance;</w:t>
      </w:r>
    </w:p>
    <w:p w14:paraId="27C08E09" w14:textId="77777777" w:rsidR="0044718A" w:rsidRPr="008D114F" w:rsidRDefault="0044718A" w:rsidP="00501EB0">
      <w:pPr>
        <w:pStyle w:val="ListParagraph"/>
        <w:numPr>
          <w:ilvl w:val="0"/>
          <w:numId w:val="31"/>
        </w:numPr>
        <w:tabs>
          <w:tab w:val="right" w:pos="9026"/>
        </w:tabs>
        <w:spacing w:before="0" w:after="0"/>
        <w:outlineLvl w:val="4"/>
        <w:rPr>
          <w:i/>
        </w:rPr>
      </w:pPr>
      <w:r w:rsidRPr="008D114F">
        <w:rPr>
          <w:i/>
        </w:rPr>
        <w:t>workforce governance, including the assignment of clear responsibilities and accountabilities;</w:t>
      </w:r>
    </w:p>
    <w:p w14:paraId="2115A48C" w14:textId="77777777" w:rsidR="0044718A" w:rsidRPr="008D114F" w:rsidRDefault="0044718A" w:rsidP="00501EB0">
      <w:pPr>
        <w:pStyle w:val="ListParagraph"/>
        <w:numPr>
          <w:ilvl w:val="0"/>
          <w:numId w:val="31"/>
        </w:numPr>
        <w:tabs>
          <w:tab w:val="right" w:pos="9026"/>
        </w:tabs>
        <w:spacing w:before="0" w:after="0"/>
        <w:outlineLvl w:val="4"/>
        <w:rPr>
          <w:i/>
        </w:rPr>
      </w:pPr>
      <w:r w:rsidRPr="008D114F">
        <w:rPr>
          <w:i/>
        </w:rPr>
        <w:t>regulatory compliance;</w:t>
      </w:r>
    </w:p>
    <w:p w14:paraId="565647F4" w14:textId="77777777" w:rsidR="0044718A" w:rsidRDefault="0044718A" w:rsidP="00C04FB0">
      <w:pPr>
        <w:pStyle w:val="ListParagraph"/>
        <w:numPr>
          <w:ilvl w:val="0"/>
          <w:numId w:val="31"/>
        </w:numPr>
        <w:tabs>
          <w:tab w:val="right" w:pos="9026"/>
        </w:tabs>
        <w:spacing w:before="0"/>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718A" w:rsidRPr="002B61BB" w14:paraId="48502995" w14:textId="77777777" w:rsidTr="00B8323C">
        <w:tc>
          <w:tcPr>
            <w:tcW w:w="4531" w:type="dxa"/>
            <w:shd w:val="clear" w:color="auto" w:fill="E7E6E6" w:themeFill="background2"/>
          </w:tcPr>
          <w:p w14:paraId="47134537" w14:textId="77777777" w:rsidR="0044718A" w:rsidRPr="002B61BB" w:rsidRDefault="0044718A" w:rsidP="00B8323C">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9532632" w14:textId="77777777" w:rsidR="0044718A" w:rsidRPr="002B61BB" w:rsidRDefault="0044718A" w:rsidP="00B8323C">
            <w:pPr>
              <w:pStyle w:val="Heading3"/>
              <w:spacing w:before="120" w:after="0"/>
              <w:outlineLvl w:val="2"/>
            </w:pPr>
            <w:r w:rsidRPr="002B61BB">
              <w:t xml:space="preserve">HCP   </w:t>
            </w:r>
          </w:p>
        </w:tc>
        <w:tc>
          <w:tcPr>
            <w:tcW w:w="3548" w:type="dxa"/>
            <w:shd w:val="clear" w:color="auto" w:fill="E7E6E6" w:themeFill="background2"/>
          </w:tcPr>
          <w:p w14:paraId="15ED367D" w14:textId="77777777" w:rsidR="0044718A" w:rsidRPr="006107BF" w:rsidRDefault="0044718A" w:rsidP="00B8323C">
            <w:pPr>
              <w:pStyle w:val="Heading3"/>
              <w:spacing w:before="120" w:after="0"/>
              <w:jc w:val="right"/>
              <w:outlineLvl w:val="2"/>
            </w:pPr>
            <w:r w:rsidRPr="00FD1D3B">
              <w:t>Not Compliant</w:t>
            </w:r>
          </w:p>
        </w:tc>
      </w:tr>
    </w:tbl>
    <w:p w14:paraId="4F36B079" w14:textId="77777777" w:rsidR="0044718A" w:rsidRPr="008D114F" w:rsidRDefault="0044718A" w:rsidP="0044718A">
      <w:pPr>
        <w:rPr>
          <w:i/>
        </w:rPr>
      </w:pPr>
      <w:r w:rsidRPr="008D114F">
        <w:rPr>
          <w:i/>
        </w:rPr>
        <w:t>Effective risk management systems and practices, including but not limited to the following:</w:t>
      </w:r>
    </w:p>
    <w:p w14:paraId="001CF551" w14:textId="77777777" w:rsidR="0044718A" w:rsidRPr="00FA4844" w:rsidRDefault="0044718A" w:rsidP="00501EB0">
      <w:pPr>
        <w:pStyle w:val="ListParagraph"/>
        <w:numPr>
          <w:ilvl w:val="0"/>
          <w:numId w:val="30"/>
        </w:numPr>
        <w:tabs>
          <w:tab w:val="right" w:pos="9026"/>
        </w:tabs>
        <w:spacing w:before="0" w:after="0"/>
        <w:outlineLvl w:val="4"/>
        <w:rPr>
          <w:i/>
        </w:rPr>
      </w:pPr>
      <w:r w:rsidRPr="00FA4844">
        <w:rPr>
          <w:i/>
        </w:rPr>
        <w:t>managing high impact or high prevalence risks associated with the care of consumers;</w:t>
      </w:r>
    </w:p>
    <w:p w14:paraId="71FBD25B" w14:textId="77777777" w:rsidR="0044718A" w:rsidRPr="008D114F" w:rsidRDefault="0044718A" w:rsidP="00501EB0">
      <w:pPr>
        <w:pStyle w:val="ListParagraph"/>
        <w:numPr>
          <w:ilvl w:val="0"/>
          <w:numId w:val="30"/>
        </w:numPr>
        <w:tabs>
          <w:tab w:val="right" w:pos="9026"/>
        </w:tabs>
        <w:spacing w:before="0" w:after="0"/>
        <w:outlineLvl w:val="4"/>
        <w:rPr>
          <w:i/>
        </w:rPr>
      </w:pPr>
      <w:r w:rsidRPr="008D114F">
        <w:rPr>
          <w:i/>
        </w:rPr>
        <w:t>identifying and responding to abuse and neglect of consumers;</w:t>
      </w:r>
    </w:p>
    <w:p w14:paraId="64C1D429" w14:textId="77777777" w:rsidR="0044718A" w:rsidRDefault="0044718A" w:rsidP="00501EB0">
      <w:pPr>
        <w:pStyle w:val="ListParagraph"/>
        <w:numPr>
          <w:ilvl w:val="0"/>
          <w:numId w:val="30"/>
        </w:numPr>
        <w:tabs>
          <w:tab w:val="right" w:pos="9026"/>
        </w:tabs>
        <w:spacing w:before="0" w:after="0"/>
        <w:outlineLvl w:val="4"/>
        <w:rPr>
          <w:i/>
        </w:rPr>
      </w:pPr>
      <w:r w:rsidRPr="008D114F">
        <w:rPr>
          <w:i/>
        </w:rPr>
        <w:t>supporting consumers to live the best life they can</w:t>
      </w:r>
    </w:p>
    <w:p w14:paraId="7AF50EB8" w14:textId="77777777" w:rsidR="0044718A" w:rsidRDefault="0044718A" w:rsidP="00501EB0">
      <w:pPr>
        <w:pStyle w:val="ListParagraph"/>
        <w:numPr>
          <w:ilvl w:val="0"/>
          <w:numId w:val="30"/>
        </w:numPr>
        <w:tabs>
          <w:tab w:val="right" w:pos="9026"/>
        </w:tabs>
        <w:spacing w:before="0"/>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718A" w:rsidRPr="002B61BB" w14:paraId="6D089D00" w14:textId="77777777" w:rsidTr="00B8323C">
        <w:tc>
          <w:tcPr>
            <w:tcW w:w="4531" w:type="dxa"/>
            <w:shd w:val="clear" w:color="auto" w:fill="E7E6E6" w:themeFill="background2"/>
          </w:tcPr>
          <w:p w14:paraId="2642A347" w14:textId="77777777" w:rsidR="0044718A" w:rsidRPr="002B61BB" w:rsidRDefault="0044718A" w:rsidP="00B8323C">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657EAD23" w14:textId="77777777" w:rsidR="0044718A" w:rsidRPr="002B61BB" w:rsidRDefault="0044718A" w:rsidP="00B8323C">
            <w:pPr>
              <w:pStyle w:val="Heading3"/>
              <w:spacing w:before="120" w:after="0"/>
              <w:outlineLvl w:val="2"/>
            </w:pPr>
            <w:r w:rsidRPr="002B61BB">
              <w:t xml:space="preserve">HCP   </w:t>
            </w:r>
          </w:p>
        </w:tc>
        <w:tc>
          <w:tcPr>
            <w:tcW w:w="3548" w:type="dxa"/>
            <w:shd w:val="clear" w:color="auto" w:fill="E7E6E6" w:themeFill="background2"/>
          </w:tcPr>
          <w:p w14:paraId="47C50975" w14:textId="77777777" w:rsidR="0044718A" w:rsidRPr="006107BF" w:rsidRDefault="0044718A" w:rsidP="00B8323C">
            <w:pPr>
              <w:pStyle w:val="Heading3"/>
              <w:spacing w:before="120" w:after="0"/>
              <w:jc w:val="right"/>
              <w:outlineLvl w:val="2"/>
            </w:pPr>
            <w:r w:rsidRPr="0031546A">
              <w:t>Not Compliant</w:t>
            </w:r>
          </w:p>
        </w:tc>
      </w:tr>
    </w:tbl>
    <w:p w14:paraId="263CBA26" w14:textId="77777777" w:rsidR="0044718A" w:rsidRPr="008D114F" w:rsidRDefault="0044718A" w:rsidP="0044718A">
      <w:pPr>
        <w:rPr>
          <w:i/>
        </w:rPr>
      </w:pPr>
      <w:r w:rsidRPr="008D114F">
        <w:rPr>
          <w:i/>
        </w:rPr>
        <w:t>Where clinical care is provided—a clinical governance framework, including but not limited to the following:</w:t>
      </w:r>
    </w:p>
    <w:p w14:paraId="02BE1016" w14:textId="77777777" w:rsidR="0044718A" w:rsidRPr="008B3231" w:rsidRDefault="0044718A" w:rsidP="00501EB0">
      <w:pPr>
        <w:pStyle w:val="ListParagraph"/>
        <w:numPr>
          <w:ilvl w:val="0"/>
          <w:numId w:val="29"/>
        </w:numPr>
        <w:tabs>
          <w:tab w:val="right" w:pos="9026"/>
        </w:tabs>
        <w:spacing w:before="0" w:after="0"/>
        <w:outlineLvl w:val="4"/>
        <w:rPr>
          <w:i/>
        </w:rPr>
      </w:pPr>
      <w:r w:rsidRPr="008B3231">
        <w:rPr>
          <w:i/>
        </w:rPr>
        <w:t>antimicrobial stewardship;</w:t>
      </w:r>
    </w:p>
    <w:p w14:paraId="507BCC05" w14:textId="77777777" w:rsidR="0044718A" w:rsidRPr="005F479B" w:rsidRDefault="0044718A" w:rsidP="00501EB0">
      <w:pPr>
        <w:pStyle w:val="ListParagraph"/>
        <w:numPr>
          <w:ilvl w:val="0"/>
          <w:numId w:val="29"/>
        </w:numPr>
        <w:tabs>
          <w:tab w:val="right" w:pos="9026"/>
        </w:tabs>
        <w:spacing w:before="0" w:after="0"/>
        <w:outlineLvl w:val="4"/>
        <w:rPr>
          <w:i/>
        </w:rPr>
      </w:pPr>
      <w:r w:rsidRPr="005F479B">
        <w:rPr>
          <w:i/>
        </w:rPr>
        <w:t>minimising the use of restraint;</w:t>
      </w:r>
    </w:p>
    <w:p w14:paraId="384EC638" w14:textId="77777777" w:rsidR="0044718A" w:rsidRPr="005F479B" w:rsidRDefault="0044718A" w:rsidP="00501EB0">
      <w:pPr>
        <w:pStyle w:val="ListParagraph"/>
        <w:numPr>
          <w:ilvl w:val="0"/>
          <w:numId w:val="29"/>
        </w:numPr>
        <w:tabs>
          <w:tab w:val="right" w:pos="9026"/>
        </w:tabs>
        <w:spacing w:before="0" w:after="0"/>
        <w:outlineLvl w:val="4"/>
        <w:rPr>
          <w:i/>
        </w:rPr>
      </w:pPr>
      <w:r w:rsidRPr="005F479B">
        <w:rPr>
          <w:i/>
        </w:rPr>
        <w:t>open disclosure.</w:t>
      </w:r>
    </w:p>
    <w:sectPr w:rsidR="0044718A" w:rsidRPr="005F479B" w:rsidSect="00D7224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90DD0" w14:textId="77777777" w:rsidR="00BC2D56" w:rsidRDefault="00BC2D56">
      <w:pPr>
        <w:spacing w:before="0" w:after="0" w:line="240" w:lineRule="auto"/>
      </w:pPr>
      <w:r>
        <w:separator/>
      </w:r>
    </w:p>
  </w:endnote>
  <w:endnote w:type="continuationSeparator" w:id="0">
    <w:p w14:paraId="34BF8422" w14:textId="77777777" w:rsidR="00BC2D56" w:rsidRDefault="00BC2D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59" w14:textId="77777777" w:rsidR="00BC2D56" w:rsidRPr="009A1F1B" w:rsidRDefault="00BC2D56" w:rsidP="00D7224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1DAC5A" w14:textId="77777777" w:rsidR="00BC2D56" w:rsidRPr="007E1990" w:rsidRDefault="00BC2D56" w:rsidP="00D722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Simply Helping Gippsland Home Care Packages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A1DAC5B" w14:textId="77777777" w:rsidR="00BC2D56" w:rsidRPr="00C72FFB" w:rsidRDefault="00BC2D56" w:rsidP="00D7224D">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300962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5C" w14:textId="77777777" w:rsidR="00BC2D56" w:rsidRPr="009A1F1B" w:rsidRDefault="00BC2D56" w:rsidP="00D7224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1DAC5D" w14:textId="77777777" w:rsidR="00BC2D56" w:rsidRPr="00C72FFB" w:rsidRDefault="00BC2D56" w:rsidP="00D722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Simply Helping Gippsland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1DAC5E" w14:textId="77777777" w:rsidR="00BC2D56" w:rsidRPr="00A3716D" w:rsidRDefault="00BC2D56" w:rsidP="00D722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C4CDE" w14:textId="77777777" w:rsidR="00BC2D56" w:rsidRDefault="00BC2D56">
      <w:pPr>
        <w:spacing w:before="0" w:after="0" w:line="240" w:lineRule="auto"/>
      </w:pPr>
      <w:r>
        <w:separator/>
      </w:r>
    </w:p>
  </w:footnote>
  <w:footnote w:type="continuationSeparator" w:id="0">
    <w:p w14:paraId="55480607" w14:textId="77777777" w:rsidR="00BC2D56" w:rsidRDefault="00BC2D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58" w14:textId="77777777" w:rsidR="00BC2D56" w:rsidRDefault="00BC2D56" w:rsidP="00D7224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A1DAC69" wp14:editId="0A1DAC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22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65" w14:textId="77777777" w:rsidR="00BC2D56" w:rsidRDefault="00BC2D56" w:rsidP="00D7224D">
    <w:pPr>
      <w:tabs>
        <w:tab w:val="left" w:pos="3624"/>
      </w:tabs>
    </w:pPr>
    <w:r>
      <w:rPr>
        <w:noProof/>
        <w:color w:val="auto"/>
        <w:sz w:val="20"/>
        <w:lang w:val="en-US" w:eastAsia="en-US"/>
      </w:rPr>
      <w:drawing>
        <wp:anchor distT="0" distB="0" distL="114300" distR="114300" simplePos="0" relativeHeight="251663360" behindDoc="1" locked="0" layoutInCell="1" allowOverlap="1" wp14:anchorId="0A1DAC77" wp14:editId="0A1DAC7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75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66" w14:textId="77777777" w:rsidR="00BC2D56" w:rsidRDefault="00BC2D56" w:rsidP="00D7224D">
    <w:pPr>
      <w:tabs>
        <w:tab w:val="left" w:pos="3624"/>
      </w:tabs>
    </w:pPr>
    <w:r>
      <w:rPr>
        <w:noProof/>
        <w:color w:val="auto"/>
        <w:sz w:val="20"/>
        <w:lang w:val="en-US" w:eastAsia="en-US"/>
      </w:rPr>
      <w:drawing>
        <wp:anchor distT="0" distB="0" distL="114300" distR="114300" simplePos="0" relativeHeight="251664384" behindDoc="1" locked="0" layoutInCell="1" allowOverlap="1" wp14:anchorId="0A1DAC79" wp14:editId="0A1DAC7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72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68" w14:textId="77777777" w:rsidR="00BC2D56" w:rsidRDefault="00BC2D56" w:rsidP="00D7224D">
    <w:pPr>
      <w:tabs>
        <w:tab w:val="left" w:pos="3624"/>
      </w:tabs>
    </w:pPr>
    <w:r>
      <w:rPr>
        <w:noProof/>
        <w:color w:val="auto"/>
        <w:sz w:val="20"/>
        <w:lang w:val="en-US" w:eastAsia="en-US"/>
      </w:rPr>
      <w:drawing>
        <wp:anchor distT="0" distB="0" distL="114300" distR="114300" simplePos="0" relativeHeight="251666432" behindDoc="1" locked="0" layoutInCell="1" allowOverlap="1" wp14:anchorId="0A1DAC7D" wp14:editId="0A1DAC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21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5F" w14:textId="77777777" w:rsidR="00BC2D56" w:rsidRDefault="00BC2D56" w:rsidP="00D7224D">
    <w:r>
      <w:rPr>
        <w:noProof/>
        <w:color w:val="auto"/>
        <w:sz w:val="20"/>
        <w:lang w:val="en-US" w:eastAsia="en-US"/>
      </w:rPr>
      <w:drawing>
        <wp:anchor distT="0" distB="0" distL="114300" distR="114300" simplePos="0" relativeHeight="251659264" behindDoc="1" locked="0" layoutInCell="1" allowOverlap="1" wp14:anchorId="0A1DAC6B" wp14:editId="0A1DAC6C">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08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53B10" w14:textId="77777777" w:rsidR="00BC2D56" w:rsidRDefault="00BC2D56" w:rsidP="002F6529">
    <w:r>
      <w:rPr>
        <w:noProof/>
        <w:color w:val="auto"/>
        <w:sz w:val="20"/>
      </w:rPr>
      <w:drawing>
        <wp:anchor distT="0" distB="0" distL="114300" distR="114300" simplePos="0" relativeHeight="251670528" behindDoc="1" locked="0" layoutInCell="1" allowOverlap="1" wp14:anchorId="044E33A5" wp14:editId="4720037A">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60" w14:textId="77777777" w:rsidR="00BC2D56" w:rsidRDefault="00BC2D56" w:rsidP="00D7224D">
    <w:r>
      <w:rPr>
        <w:noProof/>
        <w:color w:val="auto"/>
        <w:sz w:val="20"/>
        <w:lang w:val="en-US" w:eastAsia="en-US"/>
      </w:rPr>
      <w:drawing>
        <wp:anchor distT="0" distB="0" distL="114300" distR="114300" simplePos="0" relativeHeight="251660288" behindDoc="1" locked="0" layoutInCell="1" allowOverlap="1" wp14:anchorId="0A1DAC6D" wp14:editId="0A1DAC6E">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27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61" w14:textId="77777777" w:rsidR="00BC2D56" w:rsidRDefault="00BC2D56" w:rsidP="00D7224D">
    <w:r>
      <w:rPr>
        <w:noProof/>
        <w:color w:val="auto"/>
        <w:sz w:val="20"/>
        <w:lang w:val="en-US" w:eastAsia="en-US"/>
      </w:rPr>
      <w:drawing>
        <wp:anchor distT="0" distB="0" distL="114300" distR="114300" simplePos="0" relativeHeight="251661312" behindDoc="1" locked="0" layoutInCell="1" allowOverlap="1" wp14:anchorId="0A1DAC6F" wp14:editId="0A1DAC7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48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62" w14:textId="77777777" w:rsidR="00BC2D56" w:rsidRDefault="00BC2D56" w:rsidP="00D7224D">
    <w:r>
      <w:rPr>
        <w:noProof/>
        <w:color w:val="auto"/>
        <w:sz w:val="20"/>
        <w:lang w:val="en-US" w:eastAsia="en-US"/>
      </w:rPr>
      <w:drawing>
        <wp:anchor distT="0" distB="0" distL="114300" distR="114300" simplePos="0" relativeHeight="251662336" behindDoc="1" locked="0" layoutInCell="1" allowOverlap="1" wp14:anchorId="0A1DAC71" wp14:editId="0A1DAC7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52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68208" w14:textId="77777777" w:rsidR="00BC2D56" w:rsidRDefault="00BC2D56" w:rsidP="00B8323C">
    <w:r>
      <w:rPr>
        <w:noProof/>
        <w:color w:val="auto"/>
        <w:sz w:val="20"/>
      </w:rPr>
      <w:drawing>
        <wp:anchor distT="0" distB="0" distL="114300" distR="114300" simplePos="0" relativeHeight="251672576" behindDoc="1" locked="0" layoutInCell="1" allowOverlap="1" wp14:anchorId="6E5B6706" wp14:editId="438C3522">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63" w14:textId="77777777" w:rsidR="00BC2D56" w:rsidRDefault="00BC2D56" w:rsidP="00D7224D">
    <w:r>
      <w:rPr>
        <w:noProof/>
        <w:color w:val="auto"/>
        <w:sz w:val="20"/>
        <w:lang w:val="en-US" w:eastAsia="en-US"/>
      </w:rPr>
      <w:drawing>
        <wp:anchor distT="0" distB="0" distL="114300" distR="114300" simplePos="0" relativeHeight="251667456" behindDoc="1" locked="0" layoutInCell="1" allowOverlap="1" wp14:anchorId="0A1DAC73" wp14:editId="0A1DAC74">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7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AC64" w14:textId="77777777" w:rsidR="00BC2D56" w:rsidRDefault="00BC2D56" w:rsidP="00D7224D">
    <w:r>
      <w:rPr>
        <w:noProof/>
        <w:color w:val="auto"/>
        <w:sz w:val="20"/>
        <w:lang w:val="en-US" w:eastAsia="en-US"/>
      </w:rPr>
      <w:drawing>
        <wp:anchor distT="0" distB="0" distL="114300" distR="114300" simplePos="0" relativeHeight="251668480" behindDoc="1" locked="0" layoutInCell="1" allowOverlap="1" wp14:anchorId="0A1DAC75" wp14:editId="0A1DAC76">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76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7FE0"/>
    <w:multiLevelType w:val="hybridMultilevel"/>
    <w:tmpl w:val="07664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9D6BA0"/>
    <w:multiLevelType w:val="hybridMultilevel"/>
    <w:tmpl w:val="05FC1866"/>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BE4CA6"/>
    <w:multiLevelType w:val="hybridMultilevel"/>
    <w:tmpl w:val="4D424C04"/>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795C6E"/>
    <w:multiLevelType w:val="hybridMultilevel"/>
    <w:tmpl w:val="4F9A46CC"/>
    <w:lvl w:ilvl="0" w:tplc="0B6EEED2">
      <w:start w:val="1"/>
      <w:numFmt w:val="bullet"/>
      <w:pStyle w:val="ListParagraph"/>
      <w:lvlText w:val=""/>
      <w:lvlJc w:val="left"/>
      <w:pPr>
        <w:ind w:left="1440" w:hanging="360"/>
      </w:pPr>
      <w:rPr>
        <w:rFonts w:ascii="Symbol" w:hAnsi="Symbol" w:hint="default"/>
        <w:color w:val="auto"/>
      </w:rPr>
    </w:lvl>
    <w:lvl w:ilvl="1" w:tplc="6F5ED3A8" w:tentative="1">
      <w:start w:val="1"/>
      <w:numFmt w:val="bullet"/>
      <w:lvlText w:val="o"/>
      <w:lvlJc w:val="left"/>
      <w:pPr>
        <w:ind w:left="2160" w:hanging="360"/>
      </w:pPr>
      <w:rPr>
        <w:rFonts w:ascii="Courier New" w:hAnsi="Courier New" w:cs="Courier New" w:hint="default"/>
      </w:rPr>
    </w:lvl>
    <w:lvl w:ilvl="2" w:tplc="77FA1AF4" w:tentative="1">
      <w:start w:val="1"/>
      <w:numFmt w:val="bullet"/>
      <w:lvlText w:val=""/>
      <w:lvlJc w:val="left"/>
      <w:pPr>
        <w:ind w:left="2880" w:hanging="360"/>
      </w:pPr>
      <w:rPr>
        <w:rFonts w:ascii="Wingdings" w:hAnsi="Wingdings" w:hint="default"/>
      </w:rPr>
    </w:lvl>
    <w:lvl w:ilvl="3" w:tplc="8CCCDF52" w:tentative="1">
      <w:start w:val="1"/>
      <w:numFmt w:val="bullet"/>
      <w:lvlText w:val=""/>
      <w:lvlJc w:val="left"/>
      <w:pPr>
        <w:ind w:left="3600" w:hanging="360"/>
      </w:pPr>
      <w:rPr>
        <w:rFonts w:ascii="Symbol" w:hAnsi="Symbol" w:hint="default"/>
      </w:rPr>
    </w:lvl>
    <w:lvl w:ilvl="4" w:tplc="DCFC687C" w:tentative="1">
      <w:start w:val="1"/>
      <w:numFmt w:val="bullet"/>
      <w:lvlText w:val="o"/>
      <w:lvlJc w:val="left"/>
      <w:pPr>
        <w:ind w:left="4320" w:hanging="360"/>
      </w:pPr>
      <w:rPr>
        <w:rFonts w:ascii="Courier New" w:hAnsi="Courier New" w:cs="Courier New" w:hint="default"/>
      </w:rPr>
    </w:lvl>
    <w:lvl w:ilvl="5" w:tplc="E8DA7188" w:tentative="1">
      <w:start w:val="1"/>
      <w:numFmt w:val="bullet"/>
      <w:lvlText w:val=""/>
      <w:lvlJc w:val="left"/>
      <w:pPr>
        <w:ind w:left="5040" w:hanging="360"/>
      </w:pPr>
      <w:rPr>
        <w:rFonts w:ascii="Wingdings" w:hAnsi="Wingdings" w:hint="default"/>
      </w:rPr>
    </w:lvl>
    <w:lvl w:ilvl="6" w:tplc="E35A8B60" w:tentative="1">
      <w:start w:val="1"/>
      <w:numFmt w:val="bullet"/>
      <w:lvlText w:val=""/>
      <w:lvlJc w:val="left"/>
      <w:pPr>
        <w:ind w:left="5760" w:hanging="360"/>
      </w:pPr>
      <w:rPr>
        <w:rFonts w:ascii="Symbol" w:hAnsi="Symbol" w:hint="default"/>
      </w:rPr>
    </w:lvl>
    <w:lvl w:ilvl="7" w:tplc="6590E006" w:tentative="1">
      <w:start w:val="1"/>
      <w:numFmt w:val="bullet"/>
      <w:lvlText w:val="o"/>
      <w:lvlJc w:val="left"/>
      <w:pPr>
        <w:ind w:left="6480" w:hanging="360"/>
      </w:pPr>
      <w:rPr>
        <w:rFonts w:ascii="Courier New" w:hAnsi="Courier New" w:cs="Courier New" w:hint="default"/>
      </w:rPr>
    </w:lvl>
    <w:lvl w:ilvl="8" w:tplc="EE968A3A" w:tentative="1">
      <w:start w:val="1"/>
      <w:numFmt w:val="bullet"/>
      <w:lvlText w:val=""/>
      <w:lvlJc w:val="left"/>
      <w:pPr>
        <w:ind w:left="7200" w:hanging="360"/>
      </w:pPr>
      <w:rPr>
        <w:rFonts w:ascii="Wingdings" w:hAnsi="Wingdings" w:hint="default"/>
      </w:rPr>
    </w:lvl>
  </w:abstractNum>
  <w:abstractNum w:abstractNumId="4" w15:restartNumberingAfterBreak="0">
    <w:nsid w:val="1E8E53C0"/>
    <w:multiLevelType w:val="hybridMultilevel"/>
    <w:tmpl w:val="7F5664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852EA2D8">
      <w:start w:val="1"/>
      <w:numFmt w:val="lowerRoman"/>
      <w:lvlText w:val="(%1)"/>
      <w:lvlJc w:val="left"/>
      <w:pPr>
        <w:ind w:left="1080" w:hanging="720"/>
      </w:pPr>
      <w:rPr>
        <w:rFonts w:hint="default"/>
      </w:rPr>
    </w:lvl>
    <w:lvl w:ilvl="1" w:tplc="D7CAFCE2" w:tentative="1">
      <w:start w:val="1"/>
      <w:numFmt w:val="lowerLetter"/>
      <w:lvlText w:val="%2."/>
      <w:lvlJc w:val="left"/>
      <w:pPr>
        <w:ind w:left="1440" w:hanging="360"/>
      </w:pPr>
    </w:lvl>
    <w:lvl w:ilvl="2" w:tplc="FE8273B0" w:tentative="1">
      <w:start w:val="1"/>
      <w:numFmt w:val="lowerRoman"/>
      <w:lvlText w:val="%3."/>
      <w:lvlJc w:val="right"/>
      <w:pPr>
        <w:ind w:left="2160" w:hanging="180"/>
      </w:pPr>
    </w:lvl>
    <w:lvl w:ilvl="3" w:tplc="893C43BA" w:tentative="1">
      <w:start w:val="1"/>
      <w:numFmt w:val="decimal"/>
      <w:lvlText w:val="%4."/>
      <w:lvlJc w:val="left"/>
      <w:pPr>
        <w:ind w:left="2880" w:hanging="360"/>
      </w:pPr>
    </w:lvl>
    <w:lvl w:ilvl="4" w:tplc="CA92B5EC" w:tentative="1">
      <w:start w:val="1"/>
      <w:numFmt w:val="lowerLetter"/>
      <w:lvlText w:val="%5."/>
      <w:lvlJc w:val="left"/>
      <w:pPr>
        <w:ind w:left="3600" w:hanging="360"/>
      </w:pPr>
    </w:lvl>
    <w:lvl w:ilvl="5" w:tplc="C880776A" w:tentative="1">
      <w:start w:val="1"/>
      <w:numFmt w:val="lowerRoman"/>
      <w:lvlText w:val="%6."/>
      <w:lvlJc w:val="right"/>
      <w:pPr>
        <w:ind w:left="4320" w:hanging="180"/>
      </w:pPr>
    </w:lvl>
    <w:lvl w:ilvl="6" w:tplc="8196E578" w:tentative="1">
      <w:start w:val="1"/>
      <w:numFmt w:val="decimal"/>
      <w:lvlText w:val="%7."/>
      <w:lvlJc w:val="left"/>
      <w:pPr>
        <w:ind w:left="5040" w:hanging="360"/>
      </w:pPr>
    </w:lvl>
    <w:lvl w:ilvl="7" w:tplc="E18C3228" w:tentative="1">
      <w:start w:val="1"/>
      <w:numFmt w:val="lowerLetter"/>
      <w:lvlText w:val="%8."/>
      <w:lvlJc w:val="left"/>
      <w:pPr>
        <w:ind w:left="5760" w:hanging="360"/>
      </w:pPr>
    </w:lvl>
    <w:lvl w:ilvl="8" w:tplc="78F4898A" w:tentative="1">
      <w:start w:val="1"/>
      <w:numFmt w:val="lowerRoman"/>
      <w:lvlText w:val="%9."/>
      <w:lvlJc w:val="right"/>
      <w:pPr>
        <w:ind w:left="6480" w:hanging="180"/>
      </w:pPr>
    </w:lvl>
  </w:abstractNum>
  <w:abstractNum w:abstractNumId="6" w15:restartNumberingAfterBreak="0">
    <w:nsid w:val="1FCD3E2C"/>
    <w:multiLevelType w:val="hybridMultilevel"/>
    <w:tmpl w:val="C890B112"/>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757C7FB6">
      <w:start w:val="1"/>
      <w:numFmt w:val="lowerRoman"/>
      <w:lvlText w:val="(%1)"/>
      <w:lvlJc w:val="left"/>
      <w:pPr>
        <w:ind w:left="1080" w:hanging="720"/>
      </w:pPr>
      <w:rPr>
        <w:rFonts w:hint="default"/>
      </w:rPr>
    </w:lvl>
    <w:lvl w:ilvl="1" w:tplc="10061CB4" w:tentative="1">
      <w:start w:val="1"/>
      <w:numFmt w:val="lowerLetter"/>
      <w:lvlText w:val="%2."/>
      <w:lvlJc w:val="left"/>
      <w:pPr>
        <w:ind w:left="1440" w:hanging="360"/>
      </w:pPr>
    </w:lvl>
    <w:lvl w:ilvl="2" w:tplc="6540A87E" w:tentative="1">
      <w:start w:val="1"/>
      <w:numFmt w:val="lowerRoman"/>
      <w:lvlText w:val="%3."/>
      <w:lvlJc w:val="right"/>
      <w:pPr>
        <w:ind w:left="2160" w:hanging="180"/>
      </w:pPr>
    </w:lvl>
    <w:lvl w:ilvl="3" w:tplc="64AA3762" w:tentative="1">
      <w:start w:val="1"/>
      <w:numFmt w:val="decimal"/>
      <w:lvlText w:val="%4."/>
      <w:lvlJc w:val="left"/>
      <w:pPr>
        <w:ind w:left="2880" w:hanging="360"/>
      </w:pPr>
    </w:lvl>
    <w:lvl w:ilvl="4" w:tplc="1F3A5B70" w:tentative="1">
      <w:start w:val="1"/>
      <w:numFmt w:val="lowerLetter"/>
      <w:lvlText w:val="%5."/>
      <w:lvlJc w:val="left"/>
      <w:pPr>
        <w:ind w:left="3600" w:hanging="360"/>
      </w:pPr>
    </w:lvl>
    <w:lvl w:ilvl="5" w:tplc="50124E96" w:tentative="1">
      <w:start w:val="1"/>
      <w:numFmt w:val="lowerRoman"/>
      <w:lvlText w:val="%6."/>
      <w:lvlJc w:val="right"/>
      <w:pPr>
        <w:ind w:left="4320" w:hanging="180"/>
      </w:pPr>
    </w:lvl>
    <w:lvl w:ilvl="6" w:tplc="337C8FCA" w:tentative="1">
      <w:start w:val="1"/>
      <w:numFmt w:val="decimal"/>
      <w:lvlText w:val="%7."/>
      <w:lvlJc w:val="left"/>
      <w:pPr>
        <w:ind w:left="5040" w:hanging="360"/>
      </w:pPr>
    </w:lvl>
    <w:lvl w:ilvl="7" w:tplc="A0E4CDB4" w:tentative="1">
      <w:start w:val="1"/>
      <w:numFmt w:val="lowerLetter"/>
      <w:lvlText w:val="%8."/>
      <w:lvlJc w:val="left"/>
      <w:pPr>
        <w:ind w:left="5760" w:hanging="360"/>
      </w:pPr>
    </w:lvl>
    <w:lvl w:ilvl="8" w:tplc="1CA2F722"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7AF81B74">
      <w:start w:val="1"/>
      <w:numFmt w:val="lowerLetter"/>
      <w:lvlText w:val="(%1)"/>
      <w:lvlJc w:val="left"/>
      <w:pPr>
        <w:ind w:left="360" w:hanging="360"/>
      </w:pPr>
      <w:rPr>
        <w:rFonts w:hint="default"/>
      </w:rPr>
    </w:lvl>
    <w:lvl w:ilvl="1" w:tplc="75581D98" w:tentative="1">
      <w:start w:val="1"/>
      <w:numFmt w:val="lowerLetter"/>
      <w:lvlText w:val="%2."/>
      <w:lvlJc w:val="left"/>
      <w:pPr>
        <w:ind w:left="1080" w:hanging="360"/>
      </w:pPr>
    </w:lvl>
    <w:lvl w:ilvl="2" w:tplc="A062437A" w:tentative="1">
      <w:start w:val="1"/>
      <w:numFmt w:val="lowerRoman"/>
      <w:lvlText w:val="%3."/>
      <w:lvlJc w:val="right"/>
      <w:pPr>
        <w:ind w:left="1800" w:hanging="180"/>
      </w:pPr>
    </w:lvl>
    <w:lvl w:ilvl="3" w:tplc="F63C12C2" w:tentative="1">
      <w:start w:val="1"/>
      <w:numFmt w:val="decimal"/>
      <w:lvlText w:val="%4."/>
      <w:lvlJc w:val="left"/>
      <w:pPr>
        <w:ind w:left="2520" w:hanging="360"/>
      </w:pPr>
    </w:lvl>
    <w:lvl w:ilvl="4" w:tplc="F1EED470" w:tentative="1">
      <w:start w:val="1"/>
      <w:numFmt w:val="lowerLetter"/>
      <w:lvlText w:val="%5."/>
      <w:lvlJc w:val="left"/>
      <w:pPr>
        <w:ind w:left="3240" w:hanging="360"/>
      </w:pPr>
    </w:lvl>
    <w:lvl w:ilvl="5" w:tplc="6C9CF56A" w:tentative="1">
      <w:start w:val="1"/>
      <w:numFmt w:val="lowerRoman"/>
      <w:lvlText w:val="%6."/>
      <w:lvlJc w:val="right"/>
      <w:pPr>
        <w:ind w:left="3960" w:hanging="180"/>
      </w:pPr>
    </w:lvl>
    <w:lvl w:ilvl="6" w:tplc="77BCEE7E" w:tentative="1">
      <w:start w:val="1"/>
      <w:numFmt w:val="decimal"/>
      <w:lvlText w:val="%7."/>
      <w:lvlJc w:val="left"/>
      <w:pPr>
        <w:ind w:left="4680" w:hanging="360"/>
      </w:pPr>
    </w:lvl>
    <w:lvl w:ilvl="7" w:tplc="13EA7C10" w:tentative="1">
      <w:start w:val="1"/>
      <w:numFmt w:val="lowerLetter"/>
      <w:lvlText w:val="%8."/>
      <w:lvlJc w:val="left"/>
      <w:pPr>
        <w:ind w:left="5400" w:hanging="360"/>
      </w:pPr>
    </w:lvl>
    <w:lvl w:ilvl="8" w:tplc="E7C8756A" w:tentative="1">
      <w:start w:val="1"/>
      <w:numFmt w:val="lowerRoman"/>
      <w:lvlText w:val="%9."/>
      <w:lvlJc w:val="right"/>
      <w:pPr>
        <w:ind w:left="6120" w:hanging="180"/>
      </w:pPr>
    </w:lvl>
  </w:abstractNum>
  <w:abstractNum w:abstractNumId="9" w15:restartNumberingAfterBreak="0">
    <w:nsid w:val="252A7C0F"/>
    <w:multiLevelType w:val="hybridMultilevel"/>
    <w:tmpl w:val="B3F8A2F2"/>
    <w:lvl w:ilvl="0" w:tplc="78E66C0E">
      <w:start w:val="1"/>
      <w:numFmt w:val="bullet"/>
      <w:lvlText w:val=""/>
      <w:lvlJc w:val="left"/>
      <w:pPr>
        <w:ind w:left="720" w:hanging="360"/>
      </w:pPr>
      <w:rPr>
        <w:rFonts w:ascii="Symbol" w:hAnsi="Symbol" w:hint="default"/>
      </w:rPr>
    </w:lvl>
    <w:lvl w:ilvl="1" w:tplc="BF18B28E">
      <w:start w:val="1"/>
      <w:numFmt w:val="bullet"/>
      <w:lvlText w:val="o"/>
      <w:lvlJc w:val="left"/>
      <w:pPr>
        <w:ind w:left="1440" w:hanging="360"/>
      </w:pPr>
      <w:rPr>
        <w:rFonts w:ascii="Courier New" w:hAnsi="Courier New" w:cs="Courier New" w:hint="default"/>
      </w:rPr>
    </w:lvl>
    <w:lvl w:ilvl="2" w:tplc="8DA43220" w:tentative="1">
      <w:start w:val="1"/>
      <w:numFmt w:val="bullet"/>
      <w:lvlText w:val=""/>
      <w:lvlJc w:val="left"/>
      <w:pPr>
        <w:ind w:left="2160" w:hanging="360"/>
      </w:pPr>
      <w:rPr>
        <w:rFonts w:ascii="Wingdings" w:hAnsi="Wingdings" w:hint="default"/>
      </w:rPr>
    </w:lvl>
    <w:lvl w:ilvl="3" w:tplc="86607552" w:tentative="1">
      <w:start w:val="1"/>
      <w:numFmt w:val="bullet"/>
      <w:lvlText w:val=""/>
      <w:lvlJc w:val="left"/>
      <w:pPr>
        <w:ind w:left="2880" w:hanging="360"/>
      </w:pPr>
      <w:rPr>
        <w:rFonts w:ascii="Symbol" w:hAnsi="Symbol" w:hint="default"/>
      </w:rPr>
    </w:lvl>
    <w:lvl w:ilvl="4" w:tplc="2512A21C" w:tentative="1">
      <w:start w:val="1"/>
      <w:numFmt w:val="bullet"/>
      <w:lvlText w:val="o"/>
      <w:lvlJc w:val="left"/>
      <w:pPr>
        <w:ind w:left="3600" w:hanging="360"/>
      </w:pPr>
      <w:rPr>
        <w:rFonts w:ascii="Courier New" w:hAnsi="Courier New" w:cs="Courier New" w:hint="default"/>
      </w:rPr>
    </w:lvl>
    <w:lvl w:ilvl="5" w:tplc="A3F22A76" w:tentative="1">
      <w:start w:val="1"/>
      <w:numFmt w:val="bullet"/>
      <w:lvlText w:val=""/>
      <w:lvlJc w:val="left"/>
      <w:pPr>
        <w:ind w:left="4320" w:hanging="360"/>
      </w:pPr>
      <w:rPr>
        <w:rFonts w:ascii="Wingdings" w:hAnsi="Wingdings" w:hint="default"/>
      </w:rPr>
    </w:lvl>
    <w:lvl w:ilvl="6" w:tplc="55F2B7C0" w:tentative="1">
      <w:start w:val="1"/>
      <w:numFmt w:val="bullet"/>
      <w:lvlText w:val=""/>
      <w:lvlJc w:val="left"/>
      <w:pPr>
        <w:ind w:left="5040" w:hanging="360"/>
      </w:pPr>
      <w:rPr>
        <w:rFonts w:ascii="Symbol" w:hAnsi="Symbol" w:hint="default"/>
      </w:rPr>
    </w:lvl>
    <w:lvl w:ilvl="7" w:tplc="C2F00DD8" w:tentative="1">
      <w:start w:val="1"/>
      <w:numFmt w:val="bullet"/>
      <w:lvlText w:val="o"/>
      <w:lvlJc w:val="left"/>
      <w:pPr>
        <w:ind w:left="5760" w:hanging="360"/>
      </w:pPr>
      <w:rPr>
        <w:rFonts w:ascii="Courier New" w:hAnsi="Courier New" w:cs="Courier New" w:hint="default"/>
      </w:rPr>
    </w:lvl>
    <w:lvl w:ilvl="8" w:tplc="710A3002" w:tentative="1">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04AA6F32">
      <w:start w:val="1"/>
      <w:numFmt w:val="decimal"/>
      <w:lvlText w:val="%1."/>
      <w:lvlJc w:val="left"/>
      <w:pPr>
        <w:ind w:left="360" w:hanging="360"/>
      </w:pPr>
      <w:rPr>
        <w:rFonts w:hint="default"/>
      </w:rPr>
    </w:lvl>
    <w:lvl w:ilvl="1" w:tplc="51A6C024" w:tentative="1">
      <w:start w:val="1"/>
      <w:numFmt w:val="lowerLetter"/>
      <w:lvlText w:val="%2."/>
      <w:lvlJc w:val="left"/>
      <w:pPr>
        <w:ind w:left="1080" w:hanging="360"/>
      </w:pPr>
    </w:lvl>
    <w:lvl w:ilvl="2" w:tplc="9F12078C" w:tentative="1">
      <w:start w:val="1"/>
      <w:numFmt w:val="lowerRoman"/>
      <w:lvlText w:val="%3."/>
      <w:lvlJc w:val="right"/>
      <w:pPr>
        <w:ind w:left="1800" w:hanging="180"/>
      </w:pPr>
    </w:lvl>
    <w:lvl w:ilvl="3" w:tplc="D0C0EE84" w:tentative="1">
      <w:start w:val="1"/>
      <w:numFmt w:val="decimal"/>
      <w:lvlText w:val="%4."/>
      <w:lvlJc w:val="left"/>
      <w:pPr>
        <w:ind w:left="2520" w:hanging="360"/>
      </w:pPr>
    </w:lvl>
    <w:lvl w:ilvl="4" w:tplc="056AFCA2" w:tentative="1">
      <w:start w:val="1"/>
      <w:numFmt w:val="lowerLetter"/>
      <w:lvlText w:val="%5."/>
      <w:lvlJc w:val="left"/>
      <w:pPr>
        <w:ind w:left="3240" w:hanging="360"/>
      </w:pPr>
    </w:lvl>
    <w:lvl w:ilvl="5" w:tplc="778A8500" w:tentative="1">
      <w:start w:val="1"/>
      <w:numFmt w:val="lowerRoman"/>
      <w:lvlText w:val="%6."/>
      <w:lvlJc w:val="right"/>
      <w:pPr>
        <w:ind w:left="3960" w:hanging="180"/>
      </w:pPr>
    </w:lvl>
    <w:lvl w:ilvl="6" w:tplc="B336A5B2" w:tentative="1">
      <w:start w:val="1"/>
      <w:numFmt w:val="decimal"/>
      <w:lvlText w:val="%7."/>
      <w:lvlJc w:val="left"/>
      <w:pPr>
        <w:ind w:left="4680" w:hanging="360"/>
      </w:pPr>
    </w:lvl>
    <w:lvl w:ilvl="7" w:tplc="0936B6B4" w:tentative="1">
      <w:start w:val="1"/>
      <w:numFmt w:val="lowerLetter"/>
      <w:lvlText w:val="%8."/>
      <w:lvlJc w:val="left"/>
      <w:pPr>
        <w:ind w:left="5400" w:hanging="360"/>
      </w:pPr>
    </w:lvl>
    <w:lvl w:ilvl="8" w:tplc="921A6970"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A01E4BCA">
      <w:start w:val="1"/>
      <w:numFmt w:val="decimal"/>
      <w:lvlText w:val="%1."/>
      <w:lvlJc w:val="left"/>
      <w:pPr>
        <w:ind w:left="360" w:hanging="360"/>
      </w:pPr>
      <w:rPr>
        <w:rFonts w:hint="default"/>
      </w:rPr>
    </w:lvl>
    <w:lvl w:ilvl="1" w:tplc="DCD8D380" w:tentative="1">
      <w:start w:val="1"/>
      <w:numFmt w:val="lowerLetter"/>
      <w:lvlText w:val="%2."/>
      <w:lvlJc w:val="left"/>
      <w:pPr>
        <w:ind w:left="1080" w:hanging="360"/>
      </w:pPr>
    </w:lvl>
    <w:lvl w:ilvl="2" w:tplc="7A70BE72" w:tentative="1">
      <w:start w:val="1"/>
      <w:numFmt w:val="lowerRoman"/>
      <w:lvlText w:val="%3."/>
      <w:lvlJc w:val="right"/>
      <w:pPr>
        <w:ind w:left="1800" w:hanging="180"/>
      </w:pPr>
    </w:lvl>
    <w:lvl w:ilvl="3" w:tplc="D3F62C3E" w:tentative="1">
      <w:start w:val="1"/>
      <w:numFmt w:val="decimal"/>
      <w:lvlText w:val="%4."/>
      <w:lvlJc w:val="left"/>
      <w:pPr>
        <w:ind w:left="2520" w:hanging="360"/>
      </w:pPr>
    </w:lvl>
    <w:lvl w:ilvl="4" w:tplc="D1BE1AF4" w:tentative="1">
      <w:start w:val="1"/>
      <w:numFmt w:val="lowerLetter"/>
      <w:lvlText w:val="%5."/>
      <w:lvlJc w:val="left"/>
      <w:pPr>
        <w:ind w:left="3240" w:hanging="360"/>
      </w:pPr>
    </w:lvl>
    <w:lvl w:ilvl="5" w:tplc="75688B6A" w:tentative="1">
      <w:start w:val="1"/>
      <w:numFmt w:val="lowerRoman"/>
      <w:lvlText w:val="%6."/>
      <w:lvlJc w:val="right"/>
      <w:pPr>
        <w:ind w:left="3960" w:hanging="180"/>
      </w:pPr>
    </w:lvl>
    <w:lvl w:ilvl="6" w:tplc="FF5C1876" w:tentative="1">
      <w:start w:val="1"/>
      <w:numFmt w:val="decimal"/>
      <w:lvlText w:val="%7."/>
      <w:lvlJc w:val="left"/>
      <w:pPr>
        <w:ind w:left="4680" w:hanging="360"/>
      </w:pPr>
    </w:lvl>
    <w:lvl w:ilvl="7" w:tplc="E9109930" w:tentative="1">
      <w:start w:val="1"/>
      <w:numFmt w:val="lowerLetter"/>
      <w:lvlText w:val="%8."/>
      <w:lvlJc w:val="left"/>
      <w:pPr>
        <w:ind w:left="5400" w:hanging="360"/>
      </w:pPr>
    </w:lvl>
    <w:lvl w:ilvl="8" w:tplc="6A7206AA"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F08E16F2">
      <w:start w:val="1"/>
      <w:numFmt w:val="lowerRoman"/>
      <w:lvlText w:val="(%1)"/>
      <w:lvlJc w:val="left"/>
      <w:pPr>
        <w:ind w:left="1080" w:hanging="720"/>
      </w:pPr>
      <w:rPr>
        <w:rFonts w:hint="default"/>
      </w:rPr>
    </w:lvl>
    <w:lvl w:ilvl="1" w:tplc="899EFF5A" w:tentative="1">
      <w:start w:val="1"/>
      <w:numFmt w:val="lowerLetter"/>
      <w:lvlText w:val="%2."/>
      <w:lvlJc w:val="left"/>
      <w:pPr>
        <w:ind w:left="1440" w:hanging="360"/>
      </w:pPr>
    </w:lvl>
    <w:lvl w:ilvl="2" w:tplc="DB6661F6" w:tentative="1">
      <w:start w:val="1"/>
      <w:numFmt w:val="lowerRoman"/>
      <w:lvlText w:val="%3."/>
      <w:lvlJc w:val="right"/>
      <w:pPr>
        <w:ind w:left="2160" w:hanging="180"/>
      </w:pPr>
    </w:lvl>
    <w:lvl w:ilvl="3" w:tplc="9BCC70B8" w:tentative="1">
      <w:start w:val="1"/>
      <w:numFmt w:val="decimal"/>
      <w:lvlText w:val="%4."/>
      <w:lvlJc w:val="left"/>
      <w:pPr>
        <w:ind w:left="2880" w:hanging="360"/>
      </w:pPr>
    </w:lvl>
    <w:lvl w:ilvl="4" w:tplc="C9AEA9DA" w:tentative="1">
      <w:start w:val="1"/>
      <w:numFmt w:val="lowerLetter"/>
      <w:lvlText w:val="%5."/>
      <w:lvlJc w:val="left"/>
      <w:pPr>
        <w:ind w:left="3600" w:hanging="360"/>
      </w:pPr>
    </w:lvl>
    <w:lvl w:ilvl="5" w:tplc="AF3C44B6" w:tentative="1">
      <w:start w:val="1"/>
      <w:numFmt w:val="lowerRoman"/>
      <w:lvlText w:val="%6."/>
      <w:lvlJc w:val="right"/>
      <w:pPr>
        <w:ind w:left="4320" w:hanging="180"/>
      </w:pPr>
    </w:lvl>
    <w:lvl w:ilvl="6" w:tplc="8D50A304" w:tentative="1">
      <w:start w:val="1"/>
      <w:numFmt w:val="decimal"/>
      <w:lvlText w:val="%7."/>
      <w:lvlJc w:val="left"/>
      <w:pPr>
        <w:ind w:left="5040" w:hanging="360"/>
      </w:pPr>
    </w:lvl>
    <w:lvl w:ilvl="7" w:tplc="603667DA" w:tentative="1">
      <w:start w:val="1"/>
      <w:numFmt w:val="lowerLetter"/>
      <w:lvlText w:val="%8."/>
      <w:lvlJc w:val="left"/>
      <w:pPr>
        <w:ind w:left="5760" w:hanging="360"/>
      </w:pPr>
    </w:lvl>
    <w:lvl w:ilvl="8" w:tplc="AEB4D05A" w:tentative="1">
      <w:start w:val="1"/>
      <w:numFmt w:val="lowerRoman"/>
      <w:lvlText w:val="%9."/>
      <w:lvlJc w:val="right"/>
      <w:pPr>
        <w:ind w:left="6480" w:hanging="180"/>
      </w:pPr>
    </w:lvl>
  </w:abstractNum>
  <w:abstractNum w:abstractNumId="13" w15:restartNumberingAfterBreak="0">
    <w:nsid w:val="378056E8"/>
    <w:multiLevelType w:val="hybridMultilevel"/>
    <w:tmpl w:val="9008F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9A2A32"/>
    <w:multiLevelType w:val="hybridMultilevel"/>
    <w:tmpl w:val="CDEEC61E"/>
    <w:lvl w:ilvl="0" w:tplc="22764BAC">
      <w:start w:val="1"/>
      <w:numFmt w:val="bullet"/>
      <w:pStyle w:val="ListBullet"/>
      <w:lvlText w:val=""/>
      <w:lvlJc w:val="left"/>
      <w:pPr>
        <w:ind w:left="720" w:hanging="360"/>
      </w:pPr>
      <w:rPr>
        <w:rFonts w:ascii="Symbol" w:hAnsi="Symbol" w:hint="default"/>
        <w:color w:val="auto"/>
      </w:rPr>
    </w:lvl>
    <w:lvl w:ilvl="1" w:tplc="4CFAA0AC">
      <w:start w:val="1"/>
      <w:numFmt w:val="bullet"/>
      <w:pStyle w:val="ListBullet2"/>
      <w:lvlText w:val="o"/>
      <w:lvlJc w:val="left"/>
      <w:pPr>
        <w:ind w:left="1440" w:hanging="360"/>
      </w:pPr>
      <w:rPr>
        <w:rFonts w:ascii="Courier New" w:hAnsi="Courier New" w:cs="Courier New" w:hint="default"/>
      </w:rPr>
    </w:lvl>
    <w:lvl w:ilvl="2" w:tplc="6BAAC4E6">
      <w:start w:val="1"/>
      <w:numFmt w:val="bullet"/>
      <w:lvlText w:val=""/>
      <w:lvlJc w:val="left"/>
      <w:pPr>
        <w:ind w:left="2160" w:hanging="360"/>
      </w:pPr>
      <w:rPr>
        <w:rFonts w:ascii="Wingdings" w:hAnsi="Wingdings" w:hint="default"/>
      </w:rPr>
    </w:lvl>
    <w:lvl w:ilvl="3" w:tplc="67B87806">
      <w:start w:val="1"/>
      <w:numFmt w:val="bullet"/>
      <w:lvlText w:val=""/>
      <w:lvlJc w:val="left"/>
      <w:pPr>
        <w:ind w:left="2880" w:hanging="360"/>
      </w:pPr>
      <w:rPr>
        <w:rFonts w:ascii="Symbol" w:hAnsi="Symbol" w:hint="default"/>
      </w:rPr>
    </w:lvl>
    <w:lvl w:ilvl="4" w:tplc="E45C1D06">
      <w:start w:val="1"/>
      <w:numFmt w:val="bullet"/>
      <w:lvlText w:val="o"/>
      <w:lvlJc w:val="left"/>
      <w:pPr>
        <w:ind w:left="3600" w:hanging="360"/>
      </w:pPr>
      <w:rPr>
        <w:rFonts w:ascii="Courier New" w:hAnsi="Courier New" w:cs="Courier New" w:hint="default"/>
      </w:rPr>
    </w:lvl>
    <w:lvl w:ilvl="5" w:tplc="D02EF64E">
      <w:start w:val="1"/>
      <w:numFmt w:val="bullet"/>
      <w:pStyle w:val="ListBullet3"/>
      <w:lvlText w:val=""/>
      <w:lvlJc w:val="left"/>
      <w:pPr>
        <w:ind w:left="4320" w:hanging="360"/>
      </w:pPr>
      <w:rPr>
        <w:rFonts w:ascii="Wingdings" w:hAnsi="Wingdings" w:hint="default"/>
      </w:rPr>
    </w:lvl>
    <w:lvl w:ilvl="6" w:tplc="B588C3FA">
      <w:start w:val="1"/>
      <w:numFmt w:val="bullet"/>
      <w:lvlText w:val=""/>
      <w:lvlJc w:val="left"/>
      <w:pPr>
        <w:ind w:left="5040" w:hanging="360"/>
      </w:pPr>
      <w:rPr>
        <w:rFonts w:ascii="Symbol" w:hAnsi="Symbol" w:hint="default"/>
      </w:rPr>
    </w:lvl>
    <w:lvl w:ilvl="7" w:tplc="F22E7EDC">
      <w:start w:val="1"/>
      <w:numFmt w:val="bullet"/>
      <w:lvlText w:val="o"/>
      <w:lvlJc w:val="left"/>
      <w:pPr>
        <w:ind w:left="5760" w:hanging="360"/>
      </w:pPr>
      <w:rPr>
        <w:rFonts w:ascii="Courier New" w:hAnsi="Courier New" w:cs="Courier New" w:hint="default"/>
      </w:rPr>
    </w:lvl>
    <w:lvl w:ilvl="8" w:tplc="2F2050EE">
      <w:start w:val="1"/>
      <w:numFmt w:val="bullet"/>
      <w:lvlText w:val=""/>
      <w:lvlJc w:val="left"/>
      <w:pPr>
        <w:ind w:left="6480" w:hanging="360"/>
      </w:pPr>
      <w:rPr>
        <w:rFonts w:ascii="Wingdings" w:hAnsi="Wingdings" w:hint="default"/>
      </w:rPr>
    </w:lvl>
  </w:abstractNum>
  <w:abstractNum w:abstractNumId="15" w15:restartNumberingAfterBreak="0">
    <w:nsid w:val="3D936115"/>
    <w:multiLevelType w:val="hybridMultilevel"/>
    <w:tmpl w:val="D44C141E"/>
    <w:lvl w:ilvl="0" w:tplc="42C85F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C65C7F"/>
    <w:multiLevelType w:val="hybridMultilevel"/>
    <w:tmpl w:val="5504F770"/>
    <w:lvl w:ilvl="0" w:tplc="E15649CE">
      <w:start w:val="1"/>
      <w:numFmt w:val="lowerRoman"/>
      <w:lvlText w:val="(%1)"/>
      <w:lvlJc w:val="left"/>
      <w:pPr>
        <w:ind w:left="1080" w:hanging="720"/>
      </w:pPr>
      <w:rPr>
        <w:rFonts w:hint="default"/>
      </w:rPr>
    </w:lvl>
    <w:lvl w:ilvl="1" w:tplc="C7CA1AA2" w:tentative="1">
      <w:start w:val="1"/>
      <w:numFmt w:val="lowerLetter"/>
      <w:lvlText w:val="%2."/>
      <w:lvlJc w:val="left"/>
      <w:pPr>
        <w:ind w:left="1440" w:hanging="360"/>
      </w:pPr>
    </w:lvl>
    <w:lvl w:ilvl="2" w:tplc="0A105F16" w:tentative="1">
      <w:start w:val="1"/>
      <w:numFmt w:val="lowerRoman"/>
      <w:lvlText w:val="%3."/>
      <w:lvlJc w:val="right"/>
      <w:pPr>
        <w:ind w:left="2160" w:hanging="180"/>
      </w:pPr>
    </w:lvl>
    <w:lvl w:ilvl="3" w:tplc="4B205A86" w:tentative="1">
      <w:start w:val="1"/>
      <w:numFmt w:val="decimal"/>
      <w:lvlText w:val="%4."/>
      <w:lvlJc w:val="left"/>
      <w:pPr>
        <w:ind w:left="2880" w:hanging="360"/>
      </w:pPr>
    </w:lvl>
    <w:lvl w:ilvl="4" w:tplc="59A464AC" w:tentative="1">
      <w:start w:val="1"/>
      <w:numFmt w:val="lowerLetter"/>
      <w:lvlText w:val="%5."/>
      <w:lvlJc w:val="left"/>
      <w:pPr>
        <w:ind w:left="3600" w:hanging="360"/>
      </w:pPr>
    </w:lvl>
    <w:lvl w:ilvl="5" w:tplc="7F3A4372" w:tentative="1">
      <w:start w:val="1"/>
      <w:numFmt w:val="lowerRoman"/>
      <w:lvlText w:val="%6."/>
      <w:lvlJc w:val="right"/>
      <w:pPr>
        <w:ind w:left="4320" w:hanging="180"/>
      </w:pPr>
    </w:lvl>
    <w:lvl w:ilvl="6" w:tplc="D3062CC2" w:tentative="1">
      <w:start w:val="1"/>
      <w:numFmt w:val="decimal"/>
      <w:lvlText w:val="%7."/>
      <w:lvlJc w:val="left"/>
      <w:pPr>
        <w:ind w:left="5040" w:hanging="360"/>
      </w:pPr>
    </w:lvl>
    <w:lvl w:ilvl="7" w:tplc="80CE05BA" w:tentative="1">
      <w:start w:val="1"/>
      <w:numFmt w:val="lowerLetter"/>
      <w:lvlText w:val="%8."/>
      <w:lvlJc w:val="left"/>
      <w:pPr>
        <w:ind w:left="5760" w:hanging="360"/>
      </w:pPr>
    </w:lvl>
    <w:lvl w:ilvl="8" w:tplc="03A64B72"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8AF66B58">
      <w:start w:val="1"/>
      <w:numFmt w:val="lowerRoman"/>
      <w:lvlText w:val="(%1)"/>
      <w:lvlJc w:val="left"/>
      <w:pPr>
        <w:ind w:left="1080" w:hanging="720"/>
      </w:pPr>
      <w:rPr>
        <w:rFonts w:hint="default"/>
      </w:rPr>
    </w:lvl>
    <w:lvl w:ilvl="1" w:tplc="8E608EE0" w:tentative="1">
      <w:start w:val="1"/>
      <w:numFmt w:val="lowerLetter"/>
      <w:lvlText w:val="%2."/>
      <w:lvlJc w:val="left"/>
      <w:pPr>
        <w:ind w:left="1440" w:hanging="360"/>
      </w:pPr>
    </w:lvl>
    <w:lvl w:ilvl="2" w:tplc="9C1C6988" w:tentative="1">
      <w:start w:val="1"/>
      <w:numFmt w:val="lowerRoman"/>
      <w:lvlText w:val="%3."/>
      <w:lvlJc w:val="right"/>
      <w:pPr>
        <w:ind w:left="2160" w:hanging="180"/>
      </w:pPr>
    </w:lvl>
    <w:lvl w:ilvl="3" w:tplc="E40C317A" w:tentative="1">
      <w:start w:val="1"/>
      <w:numFmt w:val="decimal"/>
      <w:lvlText w:val="%4."/>
      <w:lvlJc w:val="left"/>
      <w:pPr>
        <w:ind w:left="2880" w:hanging="360"/>
      </w:pPr>
    </w:lvl>
    <w:lvl w:ilvl="4" w:tplc="A5CCF190" w:tentative="1">
      <w:start w:val="1"/>
      <w:numFmt w:val="lowerLetter"/>
      <w:lvlText w:val="%5."/>
      <w:lvlJc w:val="left"/>
      <w:pPr>
        <w:ind w:left="3600" w:hanging="360"/>
      </w:pPr>
    </w:lvl>
    <w:lvl w:ilvl="5" w:tplc="CCE2A296" w:tentative="1">
      <w:start w:val="1"/>
      <w:numFmt w:val="lowerRoman"/>
      <w:lvlText w:val="%6."/>
      <w:lvlJc w:val="right"/>
      <w:pPr>
        <w:ind w:left="4320" w:hanging="180"/>
      </w:pPr>
    </w:lvl>
    <w:lvl w:ilvl="6" w:tplc="E886DBD6" w:tentative="1">
      <w:start w:val="1"/>
      <w:numFmt w:val="decimal"/>
      <w:lvlText w:val="%7."/>
      <w:lvlJc w:val="left"/>
      <w:pPr>
        <w:ind w:left="5040" w:hanging="360"/>
      </w:pPr>
    </w:lvl>
    <w:lvl w:ilvl="7" w:tplc="5978A4CC" w:tentative="1">
      <w:start w:val="1"/>
      <w:numFmt w:val="lowerLetter"/>
      <w:lvlText w:val="%8."/>
      <w:lvlJc w:val="left"/>
      <w:pPr>
        <w:ind w:left="5760" w:hanging="360"/>
      </w:pPr>
    </w:lvl>
    <w:lvl w:ilvl="8" w:tplc="BF7EF71C"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2BCA35E8">
      <w:start w:val="1"/>
      <w:numFmt w:val="decimal"/>
      <w:lvlText w:val="%1."/>
      <w:lvlJc w:val="left"/>
      <w:pPr>
        <w:ind w:left="360" w:hanging="360"/>
      </w:pPr>
      <w:rPr>
        <w:rFonts w:hint="default"/>
      </w:rPr>
    </w:lvl>
    <w:lvl w:ilvl="1" w:tplc="54166146" w:tentative="1">
      <w:start w:val="1"/>
      <w:numFmt w:val="lowerLetter"/>
      <w:lvlText w:val="%2."/>
      <w:lvlJc w:val="left"/>
      <w:pPr>
        <w:ind w:left="1080" w:hanging="360"/>
      </w:pPr>
    </w:lvl>
    <w:lvl w:ilvl="2" w:tplc="142A062E" w:tentative="1">
      <w:start w:val="1"/>
      <w:numFmt w:val="lowerRoman"/>
      <w:lvlText w:val="%3."/>
      <w:lvlJc w:val="right"/>
      <w:pPr>
        <w:ind w:left="1800" w:hanging="180"/>
      </w:pPr>
    </w:lvl>
    <w:lvl w:ilvl="3" w:tplc="538ED78C" w:tentative="1">
      <w:start w:val="1"/>
      <w:numFmt w:val="decimal"/>
      <w:lvlText w:val="%4."/>
      <w:lvlJc w:val="left"/>
      <w:pPr>
        <w:ind w:left="2520" w:hanging="360"/>
      </w:pPr>
    </w:lvl>
    <w:lvl w:ilvl="4" w:tplc="A9F22A80" w:tentative="1">
      <w:start w:val="1"/>
      <w:numFmt w:val="lowerLetter"/>
      <w:lvlText w:val="%5."/>
      <w:lvlJc w:val="left"/>
      <w:pPr>
        <w:ind w:left="3240" w:hanging="360"/>
      </w:pPr>
    </w:lvl>
    <w:lvl w:ilvl="5" w:tplc="D206DEAA" w:tentative="1">
      <w:start w:val="1"/>
      <w:numFmt w:val="lowerRoman"/>
      <w:lvlText w:val="%6."/>
      <w:lvlJc w:val="right"/>
      <w:pPr>
        <w:ind w:left="3960" w:hanging="180"/>
      </w:pPr>
    </w:lvl>
    <w:lvl w:ilvl="6" w:tplc="9E90992A" w:tentative="1">
      <w:start w:val="1"/>
      <w:numFmt w:val="decimal"/>
      <w:lvlText w:val="%7."/>
      <w:lvlJc w:val="left"/>
      <w:pPr>
        <w:ind w:left="4680" w:hanging="360"/>
      </w:pPr>
    </w:lvl>
    <w:lvl w:ilvl="7" w:tplc="648821E8" w:tentative="1">
      <w:start w:val="1"/>
      <w:numFmt w:val="lowerLetter"/>
      <w:lvlText w:val="%8."/>
      <w:lvlJc w:val="left"/>
      <w:pPr>
        <w:ind w:left="5400" w:hanging="360"/>
      </w:pPr>
    </w:lvl>
    <w:lvl w:ilvl="8" w:tplc="2D768DD2"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F914138C">
      <w:start w:val="1"/>
      <w:numFmt w:val="lowerRoman"/>
      <w:lvlText w:val="(%1)"/>
      <w:lvlJc w:val="left"/>
      <w:pPr>
        <w:ind w:left="1080" w:hanging="720"/>
      </w:pPr>
      <w:rPr>
        <w:rFonts w:hint="default"/>
      </w:rPr>
    </w:lvl>
    <w:lvl w:ilvl="1" w:tplc="536CE86E" w:tentative="1">
      <w:start w:val="1"/>
      <w:numFmt w:val="lowerLetter"/>
      <w:lvlText w:val="%2."/>
      <w:lvlJc w:val="left"/>
      <w:pPr>
        <w:ind w:left="1440" w:hanging="360"/>
      </w:pPr>
    </w:lvl>
    <w:lvl w:ilvl="2" w:tplc="6C6CF834" w:tentative="1">
      <w:start w:val="1"/>
      <w:numFmt w:val="lowerRoman"/>
      <w:lvlText w:val="%3."/>
      <w:lvlJc w:val="right"/>
      <w:pPr>
        <w:ind w:left="2160" w:hanging="180"/>
      </w:pPr>
    </w:lvl>
    <w:lvl w:ilvl="3" w:tplc="A246D514" w:tentative="1">
      <w:start w:val="1"/>
      <w:numFmt w:val="decimal"/>
      <w:lvlText w:val="%4."/>
      <w:lvlJc w:val="left"/>
      <w:pPr>
        <w:ind w:left="2880" w:hanging="360"/>
      </w:pPr>
    </w:lvl>
    <w:lvl w:ilvl="4" w:tplc="F18C291A" w:tentative="1">
      <w:start w:val="1"/>
      <w:numFmt w:val="lowerLetter"/>
      <w:lvlText w:val="%5."/>
      <w:lvlJc w:val="left"/>
      <w:pPr>
        <w:ind w:left="3600" w:hanging="360"/>
      </w:pPr>
    </w:lvl>
    <w:lvl w:ilvl="5" w:tplc="12AEDF3C" w:tentative="1">
      <w:start w:val="1"/>
      <w:numFmt w:val="lowerRoman"/>
      <w:lvlText w:val="%6."/>
      <w:lvlJc w:val="right"/>
      <w:pPr>
        <w:ind w:left="4320" w:hanging="180"/>
      </w:pPr>
    </w:lvl>
    <w:lvl w:ilvl="6" w:tplc="882C9918" w:tentative="1">
      <w:start w:val="1"/>
      <w:numFmt w:val="decimal"/>
      <w:lvlText w:val="%7."/>
      <w:lvlJc w:val="left"/>
      <w:pPr>
        <w:ind w:left="5040" w:hanging="360"/>
      </w:pPr>
    </w:lvl>
    <w:lvl w:ilvl="7" w:tplc="CBE2582A" w:tentative="1">
      <w:start w:val="1"/>
      <w:numFmt w:val="lowerLetter"/>
      <w:lvlText w:val="%8."/>
      <w:lvlJc w:val="left"/>
      <w:pPr>
        <w:ind w:left="5760" w:hanging="360"/>
      </w:pPr>
    </w:lvl>
    <w:lvl w:ilvl="8" w:tplc="C53E59DA"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83EEC112">
      <w:start w:val="1"/>
      <w:numFmt w:val="decimal"/>
      <w:lvlText w:val="%1."/>
      <w:lvlJc w:val="left"/>
      <w:pPr>
        <w:ind w:left="360" w:hanging="360"/>
      </w:pPr>
    </w:lvl>
    <w:lvl w:ilvl="1" w:tplc="423AFCC8" w:tentative="1">
      <w:start w:val="1"/>
      <w:numFmt w:val="lowerLetter"/>
      <w:lvlText w:val="%2."/>
      <w:lvlJc w:val="left"/>
      <w:pPr>
        <w:ind w:left="1080" w:hanging="360"/>
      </w:pPr>
    </w:lvl>
    <w:lvl w:ilvl="2" w:tplc="2F98622E" w:tentative="1">
      <w:start w:val="1"/>
      <w:numFmt w:val="lowerRoman"/>
      <w:lvlText w:val="%3."/>
      <w:lvlJc w:val="right"/>
      <w:pPr>
        <w:ind w:left="1800" w:hanging="180"/>
      </w:pPr>
    </w:lvl>
    <w:lvl w:ilvl="3" w:tplc="F8CEA802" w:tentative="1">
      <w:start w:val="1"/>
      <w:numFmt w:val="decimal"/>
      <w:lvlText w:val="%4."/>
      <w:lvlJc w:val="left"/>
      <w:pPr>
        <w:ind w:left="2520" w:hanging="360"/>
      </w:pPr>
    </w:lvl>
    <w:lvl w:ilvl="4" w:tplc="080872F2" w:tentative="1">
      <w:start w:val="1"/>
      <w:numFmt w:val="lowerLetter"/>
      <w:lvlText w:val="%5."/>
      <w:lvlJc w:val="left"/>
      <w:pPr>
        <w:ind w:left="3240" w:hanging="360"/>
      </w:pPr>
    </w:lvl>
    <w:lvl w:ilvl="5" w:tplc="2144A7CC" w:tentative="1">
      <w:start w:val="1"/>
      <w:numFmt w:val="lowerRoman"/>
      <w:lvlText w:val="%6."/>
      <w:lvlJc w:val="right"/>
      <w:pPr>
        <w:ind w:left="3960" w:hanging="180"/>
      </w:pPr>
    </w:lvl>
    <w:lvl w:ilvl="6" w:tplc="AF0CE65A" w:tentative="1">
      <w:start w:val="1"/>
      <w:numFmt w:val="decimal"/>
      <w:lvlText w:val="%7."/>
      <w:lvlJc w:val="left"/>
      <w:pPr>
        <w:ind w:left="4680" w:hanging="360"/>
      </w:pPr>
    </w:lvl>
    <w:lvl w:ilvl="7" w:tplc="BEFC8192" w:tentative="1">
      <w:start w:val="1"/>
      <w:numFmt w:val="lowerLetter"/>
      <w:lvlText w:val="%8."/>
      <w:lvlJc w:val="left"/>
      <w:pPr>
        <w:ind w:left="5400" w:hanging="360"/>
      </w:pPr>
    </w:lvl>
    <w:lvl w:ilvl="8" w:tplc="609E2CA2"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F1B8A81E">
      <w:start w:val="1"/>
      <w:numFmt w:val="lowerRoman"/>
      <w:lvlText w:val="(%1)"/>
      <w:lvlJc w:val="left"/>
      <w:pPr>
        <w:ind w:left="1080" w:hanging="720"/>
      </w:pPr>
      <w:rPr>
        <w:rFonts w:hint="default"/>
      </w:rPr>
    </w:lvl>
    <w:lvl w:ilvl="1" w:tplc="163EBED2" w:tentative="1">
      <w:start w:val="1"/>
      <w:numFmt w:val="lowerLetter"/>
      <w:lvlText w:val="%2."/>
      <w:lvlJc w:val="left"/>
      <w:pPr>
        <w:ind w:left="1440" w:hanging="360"/>
      </w:pPr>
    </w:lvl>
    <w:lvl w:ilvl="2" w:tplc="F7749E16" w:tentative="1">
      <w:start w:val="1"/>
      <w:numFmt w:val="lowerRoman"/>
      <w:lvlText w:val="%3."/>
      <w:lvlJc w:val="right"/>
      <w:pPr>
        <w:ind w:left="2160" w:hanging="180"/>
      </w:pPr>
    </w:lvl>
    <w:lvl w:ilvl="3" w:tplc="5A0ABF30" w:tentative="1">
      <w:start w:val="1"/>
      <w:numFmt w:val="decimal"/>
      <w:lvlText w:val="%4."/>
      <w:lvlJc w:val="left"/>
      <w:pPr>
        <w:ind w:left="2880" w:hanging="360"/>
      </w:pPr>
    </w:lvl>
    <w:lvl w:ilvl="4" w:tplc="178CC2BA" w:tentative="1">
      <w:start w:val="1"/>
      <w:numFmt w:val="lowerLetter"/>
      <w:lvlText w:val="%5."/>
      <w:lvlJc w:val="left"/>
      <w:pPr>
        <w:ind w:left="3600" w:hanging="360"/>
      </w:pPr>
    </w:lvl>
    <w:lvl w:ilvl="5" w:tplc="DC007228" w:tentative="1">
      <w:start w:val="1"/>
      <w:numFmt w:val="lowerRoman"/>
      <w:lvlText w:val="%6."/>
      <w:lvlJc w:val="right"/>
      <w:pPr>
        <w:ind w:left="4320" w:hanging="180"/>
      </w:pPr>
    </w:lvl>
    <w:lvl w:ilvl="6" w:tplc="0542F706" w:tentative="1">
      <w:start w:val="1"/>
      <w:numFmt w:val="decimal"/>
      <w:lvlText w:val="%7."/>
      <w:lvlJc w:val="left"/>
      <w:pPr>
        <w:ind w:left="5040" w:hanging="360"/>
      </w:pPr>
    </w:lvl>
    <w:lvl w:ilvl="7" w:tplc="575CFF00" w:tentative="1">
      <w:start w:val="1"/>
      <w:numFmt w:val="lowerLetter"/>
      <w:lvlText w:val="%8."/>
      <w:lvlJc w:val="left"/>
      <w:pPr>
        <w:ind w:left="5760" w:hanging="360"/>
      </w:pPr>
    </w:lvl>
    <w:lvl w:ilvl="8" w:tplc="3718EE14" w:tentative="1">
      <w:start w:val="1"/>
      <w:numFmt w:val="lowerRoman"/>
      <w:lvlText w:val="%9."/>
      <w:lvlJc w:val="right"/>
      <w:pPr>
        <w:ind w:left="6480" w:hanging="180"/>
      </w:pPr>
    </w:lvl>
  </w:abstractNum>
  <w:abstractNum w:abstractNumId="22" w15:restartNumberingAfterBreak="0">
    <w:nsid w:val="636E4799"/>
    <w:multiLevelType w:val="hybridMultilevel"/>
    <w:tmpl w:val="3CBAF4D0"/>
    <w:lvl w:ilvl="0" w:tplc="946EE6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06011"/>
    <w:multiLevelType w:val="hybridMultilevel"/>
    <w:tmpl w:val="49A21BE0"/>
    <w:lvl w:ilvl="0" w:tplc="0374ED90">
      <w:start w:val="1"/>
      <w:numFmt w:val="decimal"/>
      <w:lvlText w:val="%1."/>
      <w:lvlJc w:val="left"/>
      <w:pPr>
        <w:ind w:left="360" w:hanging="360"/>
      </w:pPr>
      <w:rPr>
        <w:rFonts w:hint="default"/>
      </w:rPr>
    </w:lvl>
    <w:lvl w:ilvl="1" w:tplc="42483AA2" w:tentative="1">
      <w:start w:val="1"/>
      <w:numFmt w:val="lowerLetter"/>
      <w:lvlText w:val="%2."/>
      <w:lvlJc w:val="left"/>
      <w:pPr>
        <w:ind w:left="1080" w:hanging="360"/>
      </w:pPr>
    </w:lvl>
    <w:lvl w:ilvl="2" w:tplc="A1A0F946" w:tentative="1">
      <w:start w:val="1"/>
      <w:numFmt w:val="lowerRoman"/>
      <w:lvlText w:val="%3."/>
      <w:lvlJc w:val="right"/>
      <w:pPr>
        <w:ind w:left="1800" w:hanging="180"/>
      </w:pPr>
    </w:lvl>
    <w:lvl w:ilvl="3" w:tplc="93CC8478" w:tentative="1">
      <w:start w:val="1"/>
      <w:numFmt w:val="decimal"/>
      <w:lvlText w:val="%4."/>
      <w:lvlJc w:val="left"/>
      <w:pPr>
        <w:ind w:left="2520" w:hanging="360"/>
      </w:pPr>
    </w:lvl>
    <w:lvl w:ilvl="4" w:tplc="7E3C6040" w:tentative="1">
      <w:start w:val="1"/>
      <w:numFmt w:val="lowerLetter"/>
      <w:lvlText w:val="%5."/>
      <w:lvlJc w:val="left"/>
      <w:pPr>
        <w:ind w:left="3240" w:hanging="360"/>
      </w:pPr>
    </w:lvl>
    <w:lvl w:ilvl="5" w:tplc="E5627D52" w:tentative="1">
      <w:start w:val="1"/>
      <w:numFmt w:val="lowerRoman"/>
      <w:lvlText w:val="%6."/>
      <w:lvlJc w:val="right"/>
      <w:pPr>
        <w:ind w:left="3960" w:hanging="180"/>
      </w:pPr>
    </w:lvl>
    <w:lvl w:ilvl="6" w:tplc="4FC46330" w:tentative="1">
      <w:start w:val="1"/>
      <w:numFmt w:val="decimal"/>
      <w:lvlText w:val="%7."/>
      <w:lvlJc w:val="left"/>
      <w:pPr>
        <w:ind w:left="4680" w:hanging="360"/>
      </w:pPr>
    </w:lvl>
    <w:lvl w:ilvl="7" w:tplc="8CB235A4" w:tentative="1">
      <w:start w:val="1"/>
      <w:numFmt w:val="lowerLetter"/>
      <w:lvlText w:val="%8."/>
      <w:lvlJc w:val="left"/>
      <w:pPr>
        <w:ind w:left="5400" w:hanging="360"/>
      </w:pPr>
    </w:lvl>
    <w:lvl w:ilvl="8" w:tplc="5808ADF4" w:tentative="1">
      <w:start w:val="1"/>
      <w:numFmt w:val="lowerRoman"/>
      <w:lvlText w:val="%9."/>
      <w:lvlJc w:val="right"/>
      <w:pPr>
        <w:ind w:left="6120" w:hanging="180"/>
      </w:pPr>
    </w:lvl>
  </w:abstractNum>
  <w:abstractNum w:abstractNumId="24" w15:restartNumberingAfterBreak="0">
    <w:nsid w:val="77387524"/>
    <w:multiLevelType w:val="hybridMultilevel"/>
    <w:tmpl w:val="841831F8"/>
    <w:lvl w:ilvl="0" w:tplc="946EE6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C332D4"/>
    <w:multiLevelType w:val="hybridMultilevel"/>
    <w:tmpl w:val="5504F770"/>
    <w:lvl w:ilvl="0" w:tplc="A4B062CE">
      <w:start w:val="1"/>
      <w:numFmt w:val="lowerRoman"/>
      <w:lvlText w:val="(%1)"/>
      <w:lvlJc w:val="left"/>
      <w:pPr>
        <w:ind w:left="1080" w:hanging="720"/>
      </w:pPr>
      <w:rPr>
        <w:rFonts w:hint="default"/>
      </w:rPr>
    </w:lvl>
    <w:lvl w:ilvl="1" w:tplc="189097E0" w:tentative="1">
      <w:start w:val="1"/>
      <w:numFmt w:val="lowerLetter"/>
      <w:lvlText w:val="%2."/>
      <w:lvlJc w:val="left"/>
      <w:pPr>
        <w:ind w:left="1440" w:hanging="360"/>
      </w:pPr>
    </w:lvl>
    <w:lvl w:ilvl="2" w:tplc="E94E050E" w:tentative="1">
      <w:start w:val="1"/>
      <w:numFmt w:val="lowerRoman"/>
      <w:lvlText w:val="%3."/>
      <w:lvlJc w:val="right"/>
      <w:pPr>
        <w:ind w:left="2160" w:hanging="180"/>
      </w:pPr>
    </w:lvl>
    <w:lvl w:ilvl="3" w:tplc="6D2A624A" w:tentative="1">
      <w:start w:val="1"/>
      <w:numFmt w:val="decimal"/>
      <w:lvlText w:val="%4."/>
      <w:lvlJc w:val="left"/>
      <w:pPr>
        <w:ind w:left="2880" w:hanging="360"/>
      </w:pPr>
    </w:lvl>
    <w:lvl w:ilvl="4" w:tplc="47DE6528" w:tentative="1">
      <w:start w:val="1"/>
      <w:numFmt w:val="lowerLetter"/>
      <w:lvlText w:val="%5."/>
      <w:lvlJc w:val="left"/>
      <w:pPr>
        <w:ind w:left="3600" w:hanging="360"/>
      </w:pPr>
    </w:lvl>
    <w:lvl w:ilvl="5" w:tplc="1C5C6F12" w:tentative="1">
      <w:start w:val="1"/>
      <w:numFmt w:val="lowerRoman"/>
      <w:lvlText w:val="%6."/>
      <w:lvlJc w:val="right"/>
      <w:pPr>
        <w:ind w:left="4320" w:hanging="180"/>
      </w:pPr>
    </w:lvl>
    <w:lvl w:ilvl="6" w:tplc="91A4E7A6" w:tentative="1">
      <w:start w:val="1"/>
      <w:numFmt w:val="decimal"/>
      <w:lvlText w:val="%7."/>
      <w:lvlJc w:val="left"/>
      <w:pPr>
        <w:ind w:left="5040" w:hanging="360"/>
      </w:pPr>
    </w:lvl>
    <w:lvl w:ilvl="7" w:tplc="830E4A3A" w:tentative="1">
      <w:start w:val="1"/>
      <w:numFmt w:val="lowerLetter"/>
      <w:lvlText w:val="%8."/>
      <w:lvlJc w:val="left"/>
      <w:pPr>
        <w:ind w:left="5760" w:hanging="360"/>
      </w:pPr>
    </w:lvl>
    <w:lvl w:ilvl="8" w:tplc="F6DE35F2"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41F01E0C">
      <w:start w:val="1"/>
      <w:numFmt w:val="decimal"/>
      <w:lvlText w:val="%1."/>
      <w:lvlJc w:val="left"/>
      <w:pPr>
        <w:ind w:left="360" w:hanging="360"/>
      </w:pPr>
      <w:rPr>
        <w:rFonts w:hint="default"/>
      </w:rPr>
    </w:lvl>
    <w:lvl w:ilvl="1" w:tplc="39889108" w:tentative="1">
      <w:start w:val="1"/>
      <w:numFmt w:val="lowerLetter"/>
      <w:lvlText w:val="%2."/>
      <w:lvlJc w:val="left"/>
      <w:pPr>
        <w:ind w:left="1080" w:hanging="360"/>
      </w:pPr>
    </w:lvl>
    <w:lvl w:ilvl="2" w:tplc="8C5E9AF6" w:tentative="1">
      <w:start w:val="1"/>
      <w:numFmt w:val="lowerRoman"/>
      <w:lvlText w:val="%3."/>
      <w:lvlJc w:val="right"/>
      <w:pPr>
        <w:ind w:left="1800" w:hanging="180"/>
      </w:pPr>
    </w:lvl>
    <w:lvl w:ilvl="3" w:tplc="5830A966" w:tentative="1">
      <w:start w:val="1"/>
      <w:numFmt w:val="decimal"/>
      <w:lvlText w:val="%4."/>
      <w:lvlJc w:val="left"/>
      <w:pPr>
        <w:ind w:left="2520" w:hanging="360"/>
      </w:pPr>
    </w:lvl>
    <w:lvl w:ilvl="4" w:tplc="1CC4E9EE" w:tentative="1">
      <w:start w:val="1"/>
      <w:numFmt w:val="lowerLetter"/>
      <w:lvlText w:val="%5."/>
      <w:lvlJc w:val="left"/>
      <w:pPr>
        <w:ind w:left="3240" w:hanging="360"/>
      </w:pPr>
    </w:lvl>
    <w:lvl w:ilvl="5" w:tplc="F98ABF20" w:tentative="1">
      <w:start w:val="1"/>
      <w:numFmt w:val="lowerRoman"/>
      <w:lvlText w:val="%6."/>
      <w:lvlJc w:val="right"/>
      <w:pPr>
        <w:ind w:left="3960" w:hanging="180"/>
      </w:pPr>
    </w:lvl>
    <w:lvl w:ilvl="6" w:tplc="B4F49468" w:tentative="1">
      <w:start w:val="1"/>
      <w:numFmt w:val="decimal"/>
      <w:lvlText w:val="%7."/>
      <w:lvlJc w:val="left"/>
      <w:pPr>
        <w:ind w:left="4680" w:hanging="360"/>
      </w:pPr>
    </w:lvl>
    <w:lvl w:ilvl="7" w:tplc="023027AA" w:tentative="1">
      <w:start w:val="1"/>
      <w:numFmt w:val="lowerLetter"/>
      <w:lvlText w:val="%8."/>
      <w:lvlJc w:val="left"/>
      <w:pPr>
        <w:ind w:left="5400" w:hanging="360"/>
      </w:pPr>
    </w:lvl>
    <w:lvl w:ilvl="8" w:tplc="0F9C130C"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7BD07AEA">
      <w:start w:val="1"/>
      <w:numFmt w:val="lowerRoman"/>
      <w:lvlText w:val="(%1)"/>
      <w:lvlJc w:val="left"/>
      <w:pPr>
        <w:ind w:left="1080" w:hanging="720"/>
      </w:pPr>
      <w:rPr>
        <w:rFonts w:hint="default"/>
      </w:rPr>
    </w:lvl>
    <w:lvl w:ilvl="1" w:tplc="D20CC308" w:tentative="1">
      <w:start w:val="1"/>
      <w:numFmt w:val="lowerLetter"/>
      <w:lvlText w:val="%2."/>
      <w:lvlJc w:val="left"/>
      <w:pPr>
        <w:ind w:left="1440" w:hanging="360"/>
      </w:pPr>
    </w:lvl>
    <w:lvl w:ilvl="2" w:tplc="A12CBDDC" w:tentative="1">
      <w:start w:val="1"/>
      <w:numFmt w:val="lowerRoman"/>
      <w:lvlText w:val="%3."/>
      <w:lvlJc w:val="right"/>
      <w:pPr>
        <w:ind w:left="2160" w:hanging="180"/>
      </w:pPr>
    </w:lvl>
    <w:lvl w:ilvl="3" w:tplc="2012B862" w:tentative="1">
      <w:start w:val="1"/>
      <w:numFmt w:val="decimal"/>
      <w:lvlText w:val="%4."/>
      <w:lvlJc w:val="left"/>
      <w:pPr>
        <w:ind w:left="2880" w:hanging="360"/>
      </w:pPr>
    </w:lvl>
    <w:lvl w:ilvl="4" w:tplc="25DA88F6" w:tentative="1">
      <w:start w:val="1"/>
      <w:numFmt w:val="lowerLetter"/>
      <w:lvlText w:val="%5."/>
      <w:lvlJc w:val="left"/>
      <w:pPr>
        <w:ind w:left="3600" w:hanging="360"/>
      </w:pPr>
    </w:lvl>
    <w:lvl w:ilvl="5" w:tplc="B61E3338" w:tentative="1">
      <w:start w:val="1"/>
      <w:numFmt w:val="lowerRoman"/>
      <w:lvlText w:val="%6."/>
      <w:lvlJc w:val="right"/>
      <w:pPr>
        <w:ind w:left="4320" w:hanging="180"/>
      </w:pPr>
    </w:lvl>
    <w:lvl w:ilvl="6" w:tplc="5D04B858" w:tentative="1">
      <w:start w:val="1"/>
      <w:numFmt w:val="decimal"/>
      <w:lvlText w:val="%7."/>
      <w:lvlJc w:val="left"/>
      <w:pPr>
        <w:ind w:left="5040" w:hanging="360"/>
      </w:pPr>
    </w:lvl>
    <w:lvl w:ilvl="7" w:tplc="A2704E2A" w:tentative="1">
      <w:start w:val="1"/>
      <w:numFmt w:val="lowerLetter"/>
      <w:lvlText w:val="%8."/>
      <w:lvlJc w:val="left"/>
      <w:pPr>
        <w:ind w:left="5760" w:hanging="360"/>
      </w:pPr>
    </w:lvl>
    <w:lvl w:ilvl="8" w:tplc="22F8E506"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26E0E202">
      <w:start w:val="1"/>
      <w:numFmt w:val="decimal"/>
      <w:lvlText w:val="%1."/>
      <w:lvlJc w:val="left"/>
      <w:pPr>
        <w:ind w:left="360" w:hanging="360"/>
      </w:pPr>
      <w:rPr>
        <w:rFonts w:hint="default"/>
      </w:rPr>
    </w:lvl>
    <w:lvl w:ilvl="1" w:tplc="2640E206" w:tentative="1">
      <w:start w:val="1"/>
      <w:numFmt w:val="lowerLetter"/>
      <w:lvlText w:val="%2."/>
      <w:lvlJc w:val="left"/>
      <w:pPr>
        <w:ind w:left="1080" w:hanging="360"/>
      </w:pPr>
    </w:lvl>
    <w:lvl w:ilvl="2" w:tplc="B41E8694" w:tentative="1">
      <w:start w:val="1"/>
      <w:numFmt w:val="lowerRoman"/>
      <w:lvlText w:val="%3."/>
      <w:lvlJc w:val="right"/>
      <w:pPr>
        <w:ind w:left="1800" w:hanging="180"/>
      </w:pPr>
    </w:lvl>
    <w:lvl w:ilvl="3" w:tplc="6B60DADA" w:tentative="1">
      <w:start w:val="1"/>
      <w:numFmt w:val="decimal"/>
      <w:lvlText w:val="%4."/>
      <w:lvlJc w:val="left"/>
      <w:pPr>
        <w:ind w:left="2520" w:hanging="360"/>
      </w:pPr>
    </w:lvl>
    <w:lvl w:ilvl="4" w:tplc="9C3EA640" w:tentative="1">
      <w:start w:val="1"/>
      <w:numFmt w:val="lowerLetter"/>
      <w:lvlText w:val="%5."/>
      <w:lvlJc w:val="left"/>
      <w:pPr>
        <w:ind w:left="3240" w:hanging="360"/>
      </w:pPr>
    </w:lvl>
    <w:lvl w:ilvl="5" w:tplc="572E005E" w:tentative="1">
      <w:start w:val="1"/>
      <w:numFmt w:val="lowerRoman"/>
      <w:lvlText w:val="%6."/>
      <w:lvlJc w:val="right"/>
      <w:pPr>
        <w:ind w:left="3960" w:hanging="180"/>
      </w:pPr>
    </w:lvl>
    <w:lvl w:ilvl="6" w:tplc="906A9AF0" w:tentative="1">
      <w:start w:val="1"/>
      <w:numFmt w:val="decimal"/>
      <w:lvlText w:val="%7."/>
      <w:lvlJc w:val="left"/>
      <w:pPr>
        <w:ind w:left="4680" w:hanging="360"/>
      </w:pPr>
    </w:lvl>
    <w:lvl w:ilvl="7" w:tplc="95EE3288" w:tentative="1">
      <w:start w:val="1"/>
      <w:numFmt w:val="lowerLetter"/>
      <w:lvlText w:val="%8."/>
      <w:lvlJc w:val="left"/>
      <w:pPr>
        <w:ind w:left="5400" w:hanging="360"/>
      </w:pPr>
    </w:lvl>
    <w:lvl w:ilvl="8" w:tplc="F502DD3E"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0B309184">
      <w:start w:val="1"/>
      <w:numFmt w:val="decimal"/>
      <w:lvlText w:val="%1."/>
      <w:lvlJc w:val="left"/>
      <w:pPr>
        <w:ind w:left="360" w:hanging="360"/>
      </w:pPr>
      <w:rPr>
        <w:rFonts w:hint="default"/>
      </w:rPr>
    </w:lvl>
    <w:lvl w:ilvl="1" w:tplc="E564CB02" w:tentative="1">
      <w:start w:val="1"/>
      <w:numFmt w:val="lowerLetter"/>
      <w:lvlText w:val="%2."/>
      <w:lvlJc w:val="left"/>
      <w:pPr>
        <w:ind w:left="1080" w:hanging="360"/>
      </w:pPr>
    </w:lvl>
    <w:lvl w:ilvl="2" w:tplc="C076F31A" w:tentative="1">
      <w:start w:val="1"/>
      <w:numFmt w:val="lowerRoman"/>
      <w:lvlText w:val="%3."/>
      <w:lvlJc w:val="right"/>
      <w:pPr>
        <w:ind w:left="1800" w:hanging="180"/>
      </w:pPr>
    </w:lvl>
    <w:lvl w:ilvl="3" w:tplc="BE601182" w:tentative="1">
      <w:start w:val="1"/>
      <w:numFmt w:val="decimal"/>
      <w:lvlText w:val="%4."/>
      <w:lvlJc w:val="left"/>
      <w:pPr>
        <w:ind w:left="2520" w:hanging="360"/>
      </w:pPr>
    </w:lvl>
    <w:lvl w:ilvl="4" w:tplc="FFE8EB54" w:tentative="1">
      <w:start w:val="1"/>
      <w:numFmt w:val="lowerLetter"/>
      <w:lvlText w:val="%5."/>
      <w:lvlJc w:val="left"/>
      <w:pPr>
        <w:ind w:left="3240" w:hanging="360"/>
      </w:pPr>
    </w:lvl>
    <w:lvl w:ilvl="5" w:tplc="97842072" w:tentative="1">
      <w:start w:val="1"/>
      <w:numFmt w:val="lowerRoman"/>
      <w:lvlText w:val="%6."/>
      <w:lvlJc w:val="right"/>
      <w:pPr>
        <w:ind w:left="3960" w:hanging="180"/>
      </w:pPr>
    </w:lvl>
    <w:lvl w:ilvl="6" w:tplc="27CC487C" w:tentative="1">
      <w:start w:val="1"/>
      <w:numFmt w:val="decimal"/>
      <w:lvlText w:val="%7."/>
      <w:lvlJc w:val="left"/>
      <w:pPr>
        <w:ind w:left="4680" w:hanging="360"/>
      </w:pPr>
    </w:lvl>
    <w:lvl w:ilvl="7" w:tplc="1C8EB874" w:tentative="1">
      <w:start w:val="1"/>
      <w:numFmt w:val="lowerLetter"/>
      <w:lvlText w:val="%8."/>
      <w:lvlJc w:val="left"/>
      <w:pPr>
        <w:ind w:left="5400" w:hanging="360"/>
      </w:pPr>
    </w:lvl>
    <w:lvl w:ilvl="8" w:tplc="B3C8A5F0" w:tentative="1">
      <w:start w:val="1"/>
      <w:numFmt w:val="lowerRoman"/>
      <w:lvlText w:val="%9."/>
      <w:lvlJc w:val="right"/>
      <w:pPr>
        <w:ind w:left="6120" w:hanging="180"/>
      </w:pPr>
    </w:lvl>
  </w:abstractNum>
  <w:abstractNum w:abstractNumId="30" w15:restartNumberingAfterBreak="0">
    <w:nsid w:val="7FAA7A1F"/>
    <w:multiLevelType w:val="hybridMultilevel"/>
    <w:tmpl w:val="7FAA7A1F"/>
    <w:lvl w:ilvl="0" w:tplc="DBE67ECE">
      <w:start w:val="1"/>
      <w:numFmt w:val="bullet"/>
      <w:lvlText w:val=""/>
      <w:lvlJc w:val="left"/>
      <w:pPr>
        <w:tabs>
          <w:tab w:val="num" w:pos="720"/>
        </w:tabs>
        <w:ind w:left="720" w:hanging="360"/>
      </w:pPr>
      <w:rPr>
        <w:rFonts w:ascii="Symbol" w:hAnsi="Symbol"/>
      </w:rPr>
    </w:lvl>
    <w:lvl w:ilvl="1" w:tplc="33E6503E">
      <w:start w:val="1"/>
      <w:numFmt w:val="bullet"/>
      <w:lvlText w:val="o"/>
      <w:lvlJc w:val="left"/>
      <w:pPr>
        <w:tabs>
          <w:tab w:val="num" w:pos="1440"/>
        </w:tabs>
        <w:ind w:left="1440" w:hanging="360"/>
      </w:pPr>
      <w:rPr>
        <w:rFonts w:ascii="Courier New" w:hAnsi="Courier New"/>
      </w:rPr>
    </w:lvl>
    <w:lvl w:ilvl="2" w:tplc="AA367CDE">
      <w:start w:val="1"/>
      <w:numFmt w:val="bullet"/>
      <w:lvlText w:val=""/>
      <w:lvlJc w:val="left"/>
      <w:pPr>
        <w:tabs>
          <w:tab w:val="num" w:pos="2160"/>
        </w:tabs>
        <w:ind w:left="2160" w:hanging="360"/>
      </w:pPr>
      <w:rPr>
        <w:rFonts w:ascii="Wingdings" w:hAnsi="Wingdings"/>
      </w:rPr>
    </w:lvl>
    <w:lvl w:ilvl="3" w:tplc="AEDA86EC">
      <w:start w:val="1"/>
      <w:numFmt w:val="bullet"/>
      <w:lvlText w:val=""/>
      <w:lvlJc w:val="left"/>
      <w:pPr>
        <w:tabs>
          <w:tab w:val="num" w:pos="2880"/>
        </w:tabs>
        <w:ind w:left="2880" w:hanging="360"/>
      </w:pPr>
      <w:rPr>
        <w:rFonts w:ascii="Symbol" w:hAnsi="Symbol"/>
      </w:rPr>
    </w:lvl>
    <w:lvl w:ilvl="4" w:tplc="A6EE63B2">
      <w:start w:val="1"/>
      <w:numFmt w:val="bullet"/>
      <w:lvlText w:val="o"/>
      <w:lvlJc w:val="left"/>
      <w:pPr>
        <w:tabs>
          <w:tab w:val="num" w:pos="3600"/>
        </w:tabs>
        <w:ind w:left="3600" w:hanging="360"/>
      </w:pPr>
      <w:rPr>
        <w:rFonts w:ascii="Courier New" w:hAnsi="Courier New"/>
      </w:rPr>
    </w:lvl>
    <w:lvl w:ilvl="5" w:tplc="030E7E56">
      <w:start w:val="1"/>
      <w:numFmt w:val="bullet"/>
      <w:lvlText w:val=""/>
      <w:lvlJc w:val="left"/>
      <w:pPr>
        <w:tabs>
          <w:tab w:val="num" w:pos="4320"/>
        </w:tabs>
        <w:ind w:left="4320" w:hanging="360"/>
      </w:pPr>
      <w:rPr>
        <w:rFonts w:ascii="Wingdings" w:hAnsi="Wingdings"/>
      </w:rPr>
    </w:lvl>
    <w:lvl w:ilvl="6" w:tplc="4D60DBB4">
      <w:start w:val="1"/>
      <w:numFmt w:val="bullet"/>
      <w:lvlText w:val=""/>
      <w:lvlJc w:val="left"/>
      <w:pPr>
        <w:tabs>
          <w:tab w:val="num" w:pos="5040"/>
        </w:tabs>
        <w:ind w:left="5040" w:hanging="360"/>
      </w:pPr>
      <w:rPr>
        <w:rFonts w:ascii="Symbol" w:hAnsi="Symbol"/>
      </w:rPr>
    </w:lvl>
    <w:lvl w:ilvl="7" w:tplc="116CE14E">
      <w:start w:val="1"/>
      <w:numFmt w:val="bullet"/>
      <w:lvlText w:val="o"/>
      <w:lvlJc w:val="left"/>
      <w:pPr>
        <w:tabs>
          <w:tab w:val="num" w:pos="5760"/>
        </w:tabs>
        <w:ind w:left="5760" w:hanging="360"/>
      </w:pPr>
      <w:rPr>
        <w:rFonts w:ascii="Courier New" w:hAnsi="Courier New"/>
      </w:rPr>
    </w:lvl>
    <w:lvl w:ilvl="8" w:tplc="182CB61E">
      <w:start w:val="1"/>
      <w:numFmt w:val="bullet"/>
      <w:lvlText w:val=""/>
      <w:lvlJc w:val="left"/>
      <w:pPr>
        <w:tabs>
          <w:tab w:val="num" w:pos="6480"/>
        </w:tabs>
        <w:ind w:left="6480" w:hanging="360"/>
      </w:pPr>
      <w:rPr>
        <w:rFonts w:ascii="Wingdings" w:hAnsi="Wingdings"/>
      </w:rPr>
    </w:lvl>
  </w:abstractNum>
  <w:num w:numId="1">
    <w:abstractNumId w:val="3"/>
  </w:num>
  <w:num w:numId="2">
    <w:abstractNumId w:val="14"/>
  </w:num>
  <w:num w:numId="3">
    <w:abstractNumId w:val="26"/>
  </w:num>
  <w:num w:numId="4">
    <w:abstractNumId w:val="29"/>
  </w:num>
  <w:num w:numId="5">
    <w:abstractNumId w:val="18"/>
  </w:num>
  <w:num w:numId="6">
    <w:abstractNumId w:val="11"/>
  </w:num>
  <w:num w:numId="7">
    <w:abstractNumId w:val="23"/>
  </w:num>
  <w:num w:numId="8">
    <w:abstractNumId w:val="10"/>
  </w:num>
  <w:num w:numId="9">
    <w:abstractNumId w:val="28"/>
  </w:num>
  <w:num w:numId="10">
    <w:abstractNumId w:val="8"/>
  </w:num>
  <w:num w:numId="11">
    <w:abstractNumId w:val="19"/>
  </w:num>
  <w:num w:numId="12">
    <w:abstractNumId w:val="20"/>
  </w:num>
  <w:num w:numId="13">
    <w:abstractNumId w:val="21"/>
  </w:num>
  <w:num w:numId="14">
    <w:abstractNumId w:val="16"/>
  </w:num>
  <w:num w:numId="15">
    <w:abstractNumId w:val="12"/>
  </w:num>
  <w:num w:numId="16">
    <w:abstractNumId w:val="7"/>
  </w:num>
  <w:num w:numId="17">
    <w:abstractNumId w:val="17"/>
  </w:num>
  <w:num w:numId="18">
    <w:abstractNumId w:val="27"/>
  </w:num>
  <w:num w:numId="19">
    <w:abstractNumId w:val="25"/>
  </w:num>
  <w:num w:numId="20">
    <w:abstractNumId w:val="5"/>
  </w:num>
  <w:num w:numId="21">
    <w:abstractNumId w:val="30"/>
  </w:num>
  <w:num w:numId="22">
    <w:abstractNumId w:val="4"/>
  </w:num>
  <w:num w:numId="23">
    <w:abstractNumId w:val="22"/>
  </w:num>
  <w:num w:numId="24">
    <w:abstractNumId w:val="24"/>
  </w:num>
  <w:num w:numId="25">
    <w:abstractNumId w:val="13"/>
  </w:num>
  <w:num w:numId="26">
    <w:abstractNumId w:val="0"/>
  </w:num>
  <w:num w:numId="27">
    <w:abstractNumId w:val="9"/>
  </w:num>
  <w:num w:numId="28">
    <w:abstractNumId w:val="15"/>
  </w:num>
  <w:num w:numId="29">
    <w:abstractNumId w:val="2"/>
  </w:num>
  <w:num w:numId="30">
    <w:abstractNumId w:val="1"/>
  </w:num>
  <w:num w:numId="3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F6"/>
    <w:rsid w:val="00005F24"/>
    <w:rsid w:val="00006933"/>
    <w:rsid w:val="00010ABC"/>
    <w:rsid w:val="00016F3C"/>
    <w:rsid w:val="00032DE1"/>
    <w:rsid w:val="00061712"/>
    <w:rsid w:val="00067EC0"/>
    <w:rsid w:val="0008585A"/>
    <w:rsid w:val="00086772"/>
    <w:rsid w:val="000B4D81"/>
    <w:rsid w:val="00116D0E"/>
    <w:rsid w:val="00127258"/>
    <w:rsid w:val="0016507B"/>
    <w:rsid w:val="00166CFF"/>
    <w:rsid w:val="00194D4C"/>
    <w:rsid w:val="001F1053"/>
    <w:rsid w:val="001F2057"/>
    <w:rsid w:val="00203F22"/>
    <w:rsid w:val="00212CAF"/>
    <w:rsid w:val="00244C2D"/>
    <w:rsid w:val="00272C63"/>
    <w:rsid w:val="0027775E"/>
    <w:rsid w:val="00294908"/>
    <w:rsid w:val="002A68C2"/>
    <w:rsid w:val="002B61F7"/>
    <w:rsid w:val="002D1D68"/>
    <w:rsid w:val="002F6529"/>
    <w:rsid w:val="00300949"/>
    <w:rsid w:val="00307422"/>
    <w:rsid w:val="003668E8"/>
    <w:rsid w:val="00370F5D"/>
    <w:rsid w:val="00394D4E"/>
    <w:rsid w:val="004039F7"/>
    <w:rsid w:val="004314CA"/>
    <w:rsid w:val="00434B45"/>
    <w:rsid w:val="0044718A"/>
    <w:rsid w:val="0047380D"/>
    <w:rsid w:val="004831BD"/>
    <w:rsid w:val="00490D91"/>
    <w:rsid w:val="004933FC"/>
    <w:rsid w:val="004A399F"/>
    <w:rsid w:val="004A65BD"/>
    <w:rsid w:val="00501EB0"/>
    <w:rsid w:val="005A2D8E"/>
    <w:rsid w:val="00621AA8"/>
    <w:rsid w:val="006254DF"/>
    <w:rsid w:val="0066110D"/>
    <w:rsid w:val="00680FD6"/>
    <w:rsid w:val="006A59FE"/>
    <w:rsid w:val="006D562D"/>
    <w:rsid w:val="006F7B1A"/>
    <w:rsid w:val="007337A8"/>
    <w:rsid w:val="007E3ECC"/>
    <w:rsid w:val="007F5CDF"/>
    <w:rsid w:val="00853C8B"/>
    <w:rsid w:val="00865FDF"/>
    <w:rsid w:val="008A4A71"/>
    <w:rsid w:val="008A5AB5"/>
    <w:rsid w:val="008C6CC2"/>
    <w:rsid w:val="008D2AAF"/>
    <w:rsid w:val="008E52B9"/>
    <w:rsid w:val="008F425C"/>
    <w:rsid w:val="00900774"/>
    <w:rsid w:val="00905B4E"/>
    <w:rsid w:val="00913997"/>
    <w:rsid w:val="00917774"/>
    <w:rsid w:val="00947FDE"/>
    <w:rsid w:val="00996527"/>
    <w:rsid w:val="009974F2"/>
    <w:rsid w:val="009D75EC"/>
    <w:rsid w:val="00A3589D"/>
    <w:rsid w:val="00A50932"/>
    <w:rsid w:val="00A71CC7"/>
    <w:rsid w:val="00A758B0"/>
    <w:rsid w:val="00A916D6"/>
    <w:rsid w:val="00A93210"/>
    <w:rsid w:val="00AB3FF2"/>
    <w:rsid w:val="00AC1F5B"/>
    <w:rsid w:val="00AC34F0"/>
    <w:rsid w:val="00AD62F9"/>
    <w:rsid w:val="00AE1537"/>
    <w:rsid w:val="00B07AD8"/>
    <w:rsid w:val="00B363EF"/>
    <w:rsid w:val="00B40F29"/>
    <w:rsid w:val="00B8323C"/>
    <w:rsid w:val="00B847C2"/>
    <w:rsid w:val="00B95907"/>
    <w:rsid w:val="00BB786B"/>
    <w:rsid w:val="00BC2D56"/>
    <w:rsid w:val="00BC333A"/>
    <w:rsid w:val="00BE4EF6"/>
    <w:rsid w:val="00C04FB0"/>
    <w:rsid w:val="00C231DF"/>
    <w:rsid w:val="00C30E27"/>
    <w:rsid w:val="00C62318"/>
    <w:rsid w:val="00CE3C41"/>
    <w:rsid w:val="00CF3A36"/>
    <w:rsid w:val="00CF3BFE"/>
    <w:rsid w:val="00D05C46"/>
    <w:rsid w:val="00D33133"/>
    <w:rsid w:val="00D56153"/>
    <w:rsid w:val="00D64C55"/>
    <w:rsid w:val="00D7224D"/>
    <w:rsid w:val="00D74637"/>
    <w:rsid w:val="00D77152"/>
    <w:rsid w:val="00DB2F5D"/>
    <w:rsid w:val="00DF0EE4"/>
    <w:rsid w:val="00E00B42"/>
    <w:rsid w:val="00E04EFA"/>
    <w:rsid w:val="00E05672"/>
    <w:rsid w:val="00E32442"/>
    <w:rsid w:val="00E47206"/>
    <w:rsid w:val="00E61BFB"/>
    <w:rsid w:val="00E6461F"/>
    <w:rsid w:val="00EA2FED"/>
    <w:rsid w:val="00EA47E9"/>
    <w:rsid w:val="00EF1BE7"/>
    <w:rsid w:val="00F056CB"/>
    <w:rsid w:val="00F21B80"/>
    <w:rsid w:val="00F36E14"/>
    <w:rsid w:val="00F44B69"/>
    <w:rsid w:val="00F54FC6"/>
    <w:rsid w:val="00F62B60"/>
    <w:rsid w:val="00F73865"/>
    <w:rsid w:val="00FB104B"/>
    <w:rsid w:val="00FC3238"/>
    <w:rsid w:val="00FE6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A5F9"/>
  <w15:docId w15:val="{5632925A-44D2-4FB9-8A5C-BCB8F3C3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300962</RACS_x0020_ID>
    <Approved_x0020_Provider xmlns="a8338b6e-77a6-4851-82b6-98166143ffdd">ARK Investment Group Pty Ltd</Approved_x0020_Provider>
    <Management_x0020_Company_x0020_ID xmlns="a8338b6e-77a6-4851-82b6-98166143ffdd" xsi:nil="true"/>
    <Home xmlns="a8338b6e-77a6-4851-82b6-98166143ffdd">Simply Helping Gippsland Home Care Packages</Home>
    <Signed xmlns="a8338b6e-77a6-4851-82b6-98166143ffdd" xsi:nil="true"/>
    <Uploaded xmlns="a8338b6e-77a6-4851-82b6-98166143ffdd">true</Uploaded>
    <Management_x0020_Company xmlns="a8338b6e-77a6-4851-82b6-98166143ffdd" xsi:nil="true"/>
    <Doc_x0020_Date xmlns="a8338b6e-77a6-4851-82b6-98166143ffdd">2022-08-08T06:17:59+00:00</Doc_x0020_Date>
    <CSI_x0020_ID xmlns="a8338b6e-77a6-4851-82b6-98166143ffdd" xsi:nil="true"/>
    <Case_x0020_ID xmlns="a8338b6e-77a6-4851-82b6-98166143ffdd" xsi:nil="true"/>
    <Approved_x0020_Provider_x0020_ID xmlns="a8338b6e-77a6-4851-82b6-98166143ffdd">35671F48-C500-E811-B887-005056922186</Approved_x0020_Provider_x0020_ID>
    <Location xmlns="a8338b6e-77a6-4851-82b6-98166143ffdd" xsi:nil="true"/>
    <Doc_x0020_Type xmlns="a8338b6e-77a6-4851-82b6-98166143ffdd">Audit Decision</Doc_x0020_Type>
    <Home_x0020_ID xmlns="a8338b6e-77a6-4851-82b6-98166143ffdd">ED6FF74C-6447-E811-8C25-005056922186</Home_x0020_ID>
    <State xmlns="a8338b6e-77a6-4851-82b6-98166143ffdd">VIC</State>
    <Doc_x0020_Sent_Received_x0020_Date xmlns="a8338b6e-77a6-4851-82b6-98166143ffdd">2022-08-08T00:00:00+00:00</Doc_x0020_Sent_Received_x0020_Date>
    <Activity_x0020_ID xmlns="a8338b6e-77a6-4851-82b6-98166143ffdd">B1B17721-01C6-EC11-8CBF-005056922186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a8338b6e-77a6-4851-82b6-98166143ffdd"/>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8DEB055F-52E9-429F-88DD-5E3C9941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554385-6FE1-4398-BEDD-AFEB9734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6089</Words>
  <Characters>34710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2022-08-05T05:59:00Z</cp:lastPrinted>
  <dcterms:created xsi:type="dcterms:W3CDTF">2022-08-08T22:13:00Z</dcterms:created>
  <dcterms:modified xsi:type="dcterms:W3CDTF">2022-08-08T22:13:00Z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