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5A5F" w14:textId="6A420F52" w:rsidR="00572438" w:rsidRDefault="00233BD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9392AF9" wp14:editId="74CCA77B">
                <wp:simplePos x="0" y="0"/>
                <wp:positionH relativeFrom="column">
                  <wp:posOffset>-895350</wp:posOffset>
                </wp:positionH>
                <wp:positionV relativeFrom="paragraph">
                  <wp:posOffset>722630</wp:posOffset>
                </wp:positionV>
                <wp:extent cx="5686425" cy="1727200"/>
                <wp:effectExtent l="0" t="0" r="0" b="0"/>
                <wp:wrapSquare wrapText="bothSides"/>
                <wp:docPr id="1285886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C9C1D" w14:textId="77777777" w:rsidR="00572438" w:rsidRDefault="003D68E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7DBEAE" w14:textId="77777777" w:rsidR="00572438" w:rsidRPr="001E694D" w:rsidRDefault="003D68E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E08F141" w14:textId="77777777" w:rsidR="00572438" w:rsidRPr="001E694D" w:rsidRDefault="003D68E7" w:rsidP="009504D0">
                            <w:pPr>
                              <w:pStyle w:val="ContactNumber"/>
                              <w:spacing w:after="600"/>
                              <w:rPr>
                                <w:rFonts w:ascii="Open Sans" w:hAnsi="Open Sans" w:cs="Open Sans"/>
                              </w:rPr>
                            </w:pPr>
                            <w:r w:rsidRPr="001E694D">
                              <w:rPr>
                                <w:rFonts w:ascii="Open Sans" w:hAnsi="Open Sans" w:cs="Open Sans"/>
                              </w:rPr>
                              <w:t>Agedcarequality.gov.au</w:t>
                            </w:r>
                          </w:p>
                          <w:p w14:paraId="781C19F6" w14:textId="77777777" w:rsidR="00572438" w:rsidRDefault="005724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392AF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07C9C1D" w14:textId="77777777" w:rsidR="00572438" w:rsidRDefault="003D68E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7DBEAE" w14:textId="77777777" w:rsidR="00572438" w:rsidRPr="001E694D" w:rsidRDefault="003D68E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E08F141" w14:textId="77777777" w:rsidR="00572438" w:rsidRPr="001E694D" w:rsidRDefault="003D68E7" w:rsidP="009504D0">
                      <w:pPr>
                        <w:pStyle w:val="ContactNumber"/>
                        <w:spacing w:after="600"/>
                        <w:rPr>
                          <w:rFonts w:ascii="Open Sans" w:hAnsi="Open Sans" w:cs="Open Sans"/>
                        </w:rPr>
                      </w:pPr>
                      <w:r w:rsidRPr="001E694D">
                        <w:rPr>
                          <w:rFonts w:ascii="Open Sans" w:hAnsi="Open Sans" w:cs="Open Sans"/>
                        </w:rPr>
                        <w:t>Agedcarequality.gov.au</w:t>
                      </w:r>
                    </w:p>
                    <w:p w14:paraId="781C19F6" w14:textId="77777777" w:rsidR="00572438" w:rsidRDefault="00572438"/>
                  </w:txbxContent>
                </v:textbox>
                <w10:wrap type="square"/>
              </v:shape>
            </w:pict>
          </mc:Fallback>
        </mc:AlternateContent>
      </w:r>
      <w:r w:rsidR="003D68E7">
        <w:rPr>
          <w:noProof/>
        </w:rPr>
        <w:drawing>
          <wp:anchor distT="360045" distB="180340" distL="114300" distR="114300" simplePos="0" relativeHeight="251659264" behindDoc="1" locked="0" layoutInCell="1" allowOverlap="1" wp14:anchorId="11324BEE" wp14:editId="5197A92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12BC2E2" w14:textId="77777777" w:rsidR="00572438" w:rsidRPr="001E694D" w:rsidRDefault="00572438" w:rsidP="001E694D">
      <w:pPr>
        <w:tabs>
          <w:tab w:val="left" w:pos="4569"/>
        </w:tabs>
        <w:rPr>
          <w:rFonts w:ascii="Open Sans" w:hAnsi="Open Sans" w:cs="Open Sans"/>
          <w:color w:val="FFFFFF" w:themeColor="background1"/>
          <w:sz w:val="66"/>
          <w:szCs w:val="66"/>
        </w:rPr>
      </w:pPr>
    </w:p>
    <w:p w14:paraId="26E01FCF" w14:textId="77777777" w:rsidR="00572438" w:rsidRDefault="00572438" w:rsidP="00372ED2">
      <w:pPr>
        <w:spacing w:after="0"/>
        <w:rPr>
          <w:rFonts w:ascii="Open Sans" w:hAnsi="Open Sans" w:cs="Open Sans"/>
          <w:b/>
          <w:bCs/>
          <w:color w:val="FFFFFF" w:themeColor="background1"/>
          <w:sz w:val="66"/>
          <w:szCs w:val="66"/>
        </w:rPr>
      </w:pPr>
    </w:p>
    <w:p w14:paraId="7F311B84" w14:textId="77777777" w:rsidR="00572438" w:rsidRDefault="00572438" w:rsidP="00372ED2">
      <w:pPr>
        <w:spacing w:after="0"/>
        <w:rPr>
          <w:rFonts w:ascii="Open Sans" w:hAnsi="Open Sans" w:cs="Open Sans"/>
          <w:b/>
          <w:bCs/>
          <w:color w:val="FFFFFF" w:themeColor="background1"/>
          <w:sz w:val="66"/>
          <w:szCs w:val="66"/>
        </w:rPr>
      </w:pPr>
    </w:p>
    <w:p w14:paraId="19F9968F" w14:textId="77777777" w:rsidR="00572438" w:rsidRPr="00412FC5" w:rsidRDefault="0057243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E24747" w14:paraId="200057A7" w14:textId="77777777" w:rsidTr="00E24747">
        <w:tc>
          <w:tcPr>
            <w:cnfStyle w:val="001000000000" w:firstRow="0" w:lastRow="0" w:firstColumn="1" w:lastColumn="0" w:oddVBand="0" w:evenVBand="0" w:oddHBand="0" w:evenHBand="0" w:firstRowFirstColumn="0" w:firstRowLastColumn="0" w:lastRowFirstColumn="0" w:lastRowLastColumn="0"/>
            <w:tcW w:w="3227" w:type="dxa"/>
          </w:tcPr>
          <w:p w14:paraId="1711AC51" w14:textId="77777777" w:rsidR="00572438" w:rsidRPr="001E694D" w:rsidRDefault="003D68E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C0C5407" w14:textId="77777777" w:rsidR="00572438" w:rsidRPr="001E694D" w:rsidRDefault="003D68E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Southern Cross Care Edens Landing - Connolly Court</w:t>
            </w:r>
          </w:p>
        </w:tc>
      </w:tr>
      <w:tr w:rsidR="00E24747" w14:paraId="578B8CD2"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2F639B" w14:textId="77777777" w:rsidR="00572438" w:rsidRPr="001E694D" w:rsidRDefault="003D68E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D0D0527" w14:textId="77777777" w:rsidR="00572438" w:rsidRPr="001E694D" w:rsidRDefault="003D68E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5269</w:t>
            </w:r>
          </w:p>
        </w:tc>
      </w:tr>
      <w:tr w:rsidR="00E24747" w14:paraId="4CF36533" w14:textId="77777777" w:rsidTr="00E2474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A64476" w14:textId="77777777" w:rsidR="00572438" w:rsidRPr="001E694D" w:rsidRDefault="003D68E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89D131F" w14:textId="77777777" w:rsidR="00572438" w:rsidRPr="001E694D" w:rsidRDefault="003D68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20-24 Loane</w:t>
            </w:r>
            <w:r w:rsidRPr="001E694D">
              <w:rPr>
                <w:rFonts w:ascii="Open Sans" w:eastAsia="Times New Roman" w:hAnsi="Open Sans" w:cs="Open Sans"/>
                <w:lang w:eastAsia="en-AU"/>
              </w:rPr>
              <w:t xml:space="preserve"> Drive, EDENS LANDING, Queensland, 4207</w:t>
            </w:r>
          </w:p>
        </w:tc>
      </w:tr>
      <w:tr w:rsidR="00E24747" w14:paraId="368CC7AD"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7E46AC" w14:textId="77777777" w:rsidR="00572438" w:rsidRPr="001E694D" w:rsidRDefault="003D68E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769F299" w14:textId="77777777" w:rsidR="00572438" w:rsidRPr="001E694D" w:rsidRDefault="003D68E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24747" w14:paraId="71161EEE" w14:textId="77777777" w:rsidTr="00E2474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D5077F" w14:textId="77777777" w:rsidR="00572438" w:rsidRPr="001E694D" w:rsidRDefault="003D68E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48D7032" w14:textId="77777777" w:rsidR="00572438" w:rsidRPr="001E694D" w:rsidRDefault="003D68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March 2025 to 20 March 2025</w:t>
            </w:r>
          </w:p>
        </w:tc>
      </w:tr>
      <w:tr w:rsidR="00E24747" w14:paraId="46305381"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8AD7889" w14:textId="77777777" w:rsidR="00572438" w:rsidRPr="001E694D" w:rsidRDefault="003D68E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57532907"/>
            <w:placeholder>
              <w:docPart w:val="DefaultPlaceholder_-1854013437"/>
            </w:placeholder>
            <w:date w:fullDate="2025-04-24T00:00:00Z">
              <w:dateFormat w:val="d MMMM yyyy"/>
              <w:lid w:val="en-AU"/>
              <w:storeMappedDataAs w:val="dateTime"/>
              <w:calendar w:val="gregorian"/>
            </w:date>
          </w:sdtPr>
          <w:sdtEndPr/>
          <w:sdtContent>
            <w:tc>
              <w:tcPr>
                <w:tcW w:w="7114" w:type="dxa"/>
                <w:shd w:val="clear" w:color="auto" w:fill="FFFFFF" w:themeFill="background1"/>
              </w:tcPr>
              <w:p w14:paraId="31F60526" w14:textId="020D27A3" w:rsidR="00572438" w:rsidRPr="001E694D" w:rsidRDefault="0072415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24 April 2025</w:t>
                </w:r>
              </w:p>
            </w:tc>
          </w:sdtContent>
        </w:sdt>
      </w:tr>
      <w:tr w:rsidR="00E24747" w14:paraId="198FB18A" w14:textId="77777777" w:rsidTr="00E2474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7004764" w14:textId="77777777" w:rsidR="00572438" w:rsidRPr="001E694D" w:rsidRDefault="003D68E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0BFA4C3" w14:textId="77777777" w:rsidR="00572438" w:rsidRPr="001E694D" w:rsidRDefault="003D68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1102 Southern Cross Care (QLD) Ltd </w:t>
            </w:r>
          </w:p>
          <w:p w14:paraId="0320BA17" w14:textId="77777777" w:rsidR="00572438" w:rsidRPr="001E694D" w:rsidRDefault="003D68E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3626 Southern Cross Care Edens Landing - Connolly Court</w:t>
            </w:r>
          </w:p>
        </w:tc>
      </w:tr>
    </w:tbl>
    <w:bookmarkEnd w:id="0"/>
    <w:p w14:paraId="389AC2EB" w14:textId="77777777" w:rsidR="00572438" w:rsidRPr="001E694D" w:rsidRDefault="003D68E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4347C4D" w14:textId="77777777" w:rsidR="00572438" w:rsidRPr="003E162B" w:rsidRDefault="003D68E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C916207" w14:textId="2CA3CF22" w:rsidR="00572438" w:rsidRPr="001E694D" w:rsidRDefault="003D68E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Southern Cross Care Edens Landing - Connolly Court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217D0C">
        <w:rPr>
          <w:rFonts w:ascii="Open Sans" w:hAnsi="Open Sans" w:cs="Open Sans"/>
        </w:rPr>
        <w:t>Therese Solomon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06A6808" w14:textId="77777777" w:rsidR="00572438" w:rsidRPr="001E694D" w:rsidRDefault="003D68E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D25CB4E" w14:textId="77777777" w:rsidR="00572438" w:rsidRPr="001E694D" w:rsidRDefault="003D68E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DF5455B" w14:textId="77777777" w:rsidR="00572438" w:rsidRPr="003E162B" w:rsidRDefault="003D68E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5727B9E" w14:textId="77777777" w:rsidR="00572438" w:rsidRPr="001E694D" w:rsidRDefault="003D68E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3FD21C9" w14:textId="1D81429F" w:rsidR="00572438" w:rsidRPr="00DE0641" w:rsidRDefault="003D68E7" w:rsidP="00712752">
      <w:pPr>
        <w:pStyle w:val="ListParagraph"/>
        <w:numPr>
          <w:ilvl w:val="0"/>
          <w:numId w:val="2"/>
        </w:numPr>
        <w:spacing w:line="240" w:lineRule="atLeast"/>
        <w:ind w:left="714" w:hanging="357"/>
        <w:contextualSpacing w:val="0"/>
        <w:rPr>
          <w:rFonts w:ascii="Open Sans" w:hAnsi="Open Sans" w:cs="Open Sans"/>
          <w:color w:val="auto"/>
        </w:rPr>
      </w:pPr>
      <w:r w:rsidRPr="00DE0641">
        <w:rPr>
          <w:rFonts w:ascii="Open Sans" w:hAnsi="Open Sans" w:cs="Open Sans"/>
          <w:color w:val="auto"/>
        </w:rPr>
        <w:t xml:space="preserve">the assessment team’s report for the Site Audit was informed by a site assessment, observations at the service, review of documents and interviews with staff, </w:t>
      </w:r>
      <w:r w:rsidR="00DE0641" w:rsidRPr="00DE0641">
        <w:rPr>
          <w:rFonts w:ascii="Open Sans" w:hAnsi="Open Sans" w:cs="Open Sans"/>
          <w:color w:val="auto"/>
        </w:rPr>
        <w:t>consumers</w:t>
      </w:r>
      <w:r w:rsidRPr="00DE0641">
        <w:rPr>
          <w:rFonts w:ascii="Open Sans" w:hAnsi="Open Sans" w:cs="Open Sans"/>
          <w:color w:val="auto"/>
        </w:rPr>
        <w:t>/representatives and others</w:t>
      </w:r>
    </w:p>
    <w:p w14:paraId="7105D723" w14:textId="3EC990D7" w:rsidR="00DE0641" w:rsidRPr="001E694D" w:rsidRDefault="003D68E7" w:rsidP="00DE0641">
      <w:pPr>
        <w:pStyle w:val="ListParagraph"/>
        <w:numPr>
          <w:ilvl w:val="0"/>
          <w:numId w:val="2"/>
        </w:numPr>
        <w:spacing w:line="240" w:lineRule="atLeast"/>
        <w:ind w:left="714" w:hanging="357"/>
        <w:contextualSpacing w:val="0"/>
        <w:rPr>
          <w:rFonts w:ascii="Open Sans" w:hAnsi="Open Sans" w:cs="Open Sans"/>
        </w:rPr>
      </w:pPr>
      <w:r w:rsidRPr="00DE0641">
        <w:rPr>
          <w:rFonts w:ascii="Open Sans" w:hAnsi="Open Sans" w:cs="Open Sans"/>
          <w:color w:val="auto"/>
        </w:rPr>
        <w:t xml:space="preserve">the provider’s response to the assessment team’s report received </w:t>
      </w:r>
      <w:r w:rsidR="00DE0641" w:rsidRPr="00DE0641">
        <w:rPr>
          <w:rFonts w:ascii="Open Sans" w:hAnsi="Open Sans" w:cs="Open Sans"/>
          <w:color w:val="auto"/>
        </w:rPr>
        <w:t>31 March 2025 confirming no further information was to be added</w:t>
      </w:r>
      <w:r w:rsidRPr="001E694D">
        <w:rPr>
          <w:rFonts w:ascii="Open Sans" w:hAnsi="Open Sans" w:cs="Open Sans"/>
        </w:rPr>
        <w:t xml:space="preserve">  </w:t>
      </w:r>
    </w:p>
    <w:p w14:paraId="5F7A75C3" w14:textId="1D36313F" w:rsidR="00572438" w:rsidRPr="00DE0641" w:rsidRDefault="00572438" w:rsidP="00DE0641">
      <w:pPr>
        <w:spacing w:line="22" w:lineRule="atLeast"/>
        <w:ind w:left="357"/>
        <w:rPr>
          <w:rFonts w:ascii="Open Sans" w:hAnsi="Open Sans" w:cs="Open Sans"/>
        </w:rPr>
      </w:pPr>
    </w:p>
    <w:p w14:paraId="78049E04" w14:textId="77777777" w:rsidR="00572438" w:rsidRPr="003E162B" w:rsidRDefault="003D68E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24747" w14:paraId="693149FA" w14:textId="77777777" w:rsidTr="00E2474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2EFA09" w14:textId="77777777" w:rsidR="00572438" w:rsidRPr="001E694D" w:rsidRDefault="003D68E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93B0B66" w14:textId="77777777" w:rsidR="00572438" w:rsidRPr="001E694D" w:rsidRDefault="00BC42FE"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0483398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33653D56" w14:textId="77777777" w:rsidTr="00E2474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EFFAD3" w14:textId="77777777" w:rsidR="00572438" w:rsidRPr="001E694D" w:rsidRDefault="003D68E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B7645EB" w14:textId="77777777" w:rsidR="00572438" w:rsidRPr="001E694D" w:rsidRDefault="00BC42F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55959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b/>
                    <w:bCs/>
                  </w:rPr>
                  <w:t>Compliant</w:t>
                </w:r>
              </w:sdtContent>
            </w:sdt>
          </w:p>
        </w:tc>
      </w:tr>
      <w:tr w:rsidR="00E24747" w14:paraId="2C92E9F3" w14:textId="77777777" w:rsidTr="00E2474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EED48C" w14:textId="77777777" w:rsidR="00572438" w:rsidRPr="001E694D" w:rsidRDefault="003D68E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E5CE390" w14:textId="77777777" w:rsidR="00572438" w:rsidRPr="001E694D" w:rsidRDefault="00BC42F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663758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b/>
                    <w:bCs/>
                  </w:rPr>
                  <w:t>Compliant</w:t>
                </w:r>
              </w:sdtContent>
            </w:sdt>
          </w:p>
        </w:tc>
      </w:tr>
      <w:tr w:rsidR="00E24747" w14:paraId="7E4B3A56" w14:textId="77777777" w:rsidTr="00E2474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25D291" w14:textId="77777777" w:rsidR="00572438" w:rsidRPr="001E694D" w:rsidRDefault="003D68E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50BBC80" w14:textId="77777777" w:rsidR="00572438" w:rsidRPr="001E694D" w:rsidRDefault="00BC42F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89502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b/>
                    <w:bCs/>
                  </w:rPr>
                  <w:t>Compliant</w:t>
                </w:r>
              </w:sdtContent>
            </w:sdt>
          </w:p>
        </w:tc>
      </w:tr>
      <w:tr w:rsidR="00E24747" w14:paraId="46D102CF" w14:textId="77777777" w:rsidTr="00E2474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09EC28" w14:textId="77777777" w:rsidR="00572438" w:rsidRPr="001E694D" w:rsidRDefault="003D68E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2B57833" w14:textId="77777777" w:rsidR="00572438" w:rsidRPr="001E694D" w:rsidRDefault="00BC42F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321062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b/>
                    <w:bCs/>
                  </w:rPr>
                  <w:t>Compliant</w:t>
                </w:r>
              </w:sdtContent>
            </w:sdt>
          </w:p>
        </w:tc>
      </w:tr>
      <w:tr w:rsidR="00E24747" w14:paraId="0C685684" w14:textId="77777777" w:rsidTr="00E2474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65A793" w14:textId="77777777" w:rsidR="00572438" w:rsidRPr="001E694D" w:rsidRDefault="003D68E7"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5DA8D37" w14:textId="77777777" w:rsidR="00572438" w:rsidRPr="001E694D" w:rsidRDefault="00BC42F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276570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b/>
                    <w:bCs/>
                  </w:rPr>
                  <w:t>Compliant</w:t>
                </w:r>
              </w:sdtContent>
            </w:sdt>
          </w:p>
        </w:tc>
      </w:tr>
      <w:tr w:rsidR="00E24747" w14:paraId="0318AF1E" w14:textId="77777777" w:rsidTr="00E2474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9CBD023" w14:textId="77777777" w:rsidR="00572438" w:rsidRPr="001E694D" w:rsidRDefault="003D68E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AFC7B73" w14:textId="77777777" w:rsidR="00572438" w:rsidRPr="001E694D" w:rsidRDefault="00BC42F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959967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b/>
                    <w:bCs/>
                  </w:rPr>
                  <w:t>Compliant</w:t>
                </w:r>
              </w:sdtContent>
            </w:sdt>
          </w:p>
        </w:tc>
      </w:tr>
      <w:tr w:rsidR="00E24747" w14:paraId="02F0AF80" w14:textId="77777777" w:rsidTr="00E2474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02B82F" w14:textId="77777777" w:rsidR="00572438" w:rsidRPr="001E694D" w:rsidRDefault="003D68E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460DC50" w14:textId="77777777" w:rsidR="00572438" w:rsidRPr="001E694D" w:rsidRDefault="00BC42F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2633822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b/>
                    <w:bCs/>
                  </w:rPr>
                  <w:t>Compliant</w:t>
                </w:r>
              </w:sdtContent>
            </w:sdt>
          </w:p>
        </w:tc>
      </w:tr>
    </w:tbl>
    <w:p w14:paraId="66896B15" w14:textId="77777777" w:rsidR="00572438" w:rsidRPr="001E694D" w:rsidRDefault="003D68E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0DDFD91" w14:textId="77777777" w:rsidR="00572438" w:rsidRPr="003E162B" w:rsidRDefault="003D68E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C66F204" w14:textId="77777777" w:rsidR="00572438" w:rsidRPr="001E694D" w:rsidRDefault="003D68E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01637C1" w14:textId="0DCB2F64" w:rsidR="00572438" w:rsidRPr="001E694D" w:rsidRDefault="003D68E7" w:rsidP="0036130C">
      <w:pPr>
        <w:pStyle w:val="NormalArial"/>
        <w:rPr>
          <w:rFonts w:ascii="Open Sans" w:hAnsi="Open Sans" w:cs="Open Sans"/>
        </w:rPr>
      </w:pPr>
      <w:r w:rsidRPr="001E694D">
        <w:rPr>
          <w:rFonts w:ascii="Open Sans" w:hAnsi="Open Sans" w:cs="Open Sans"/>
        </w:rPr>
        <w:br w:type="page"/>
      </w:r>
    </w:p>
    <w:p w14:paraId="4F65D362" w14:textId="77777777" w:rsidR="00572438" w:rsidRPr="001E694D" w:rsidRDefault="003D68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24747" w14:paraId="0659B240" w14:textId="77777777" w:rsidTr="00E24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06B4280" w14:textId="77777777" w:rsidR="00572438" w:rsidRPr="001E694D" w:rsidRDefault="003D68E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DE2F18D" w14:textId="77777777" w:rsidR="00572438" w:rsidRPr="001E694D" w:rsidRDefault="005724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4747" w14:paraId="797D18E8"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17F6D3" w14:textId="77777777" w:rsidR="00572438" w:rsidRPr="001E694D" w:rsidRDefault="003D68E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464D19F" w14:textId="77777777" w:rsidR="00572438" w:rsidRPr="001E694D" w:rsidRDefault="003D68E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ACA99D9" w14:textId="77777777" w:rsidR="00572438" w:rsidRPr="001E694D" w:rsidRDefault="00BC42F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444247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4D69FA67"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17EE1"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8DD6EA8"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1EAF29B"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405124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079B0B57"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B80FF1"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148782E"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4373847" w14:textId="77777777" w:rsidR="00572438" w:rsidRPr="001E694D" w:rsidRDefault="003D68E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576E525" w14:textId="77777777" w:rsidR="00572438" w:rsidRPr="001E694D" w:rsidRDefault="003D68E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D417EC2" w14:textId="77777777" w:rsidR="00572438" w:rsidRPr="001E694D" w:rsidRDefault="003D68E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4A88270" w14:textId="77777777" w:rsidR="00572438" w:rsidRPr="001E694D" w:rsidRDefault="003D68E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FA0D1BC"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621096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4F103FF0"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0ECDC3"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CF8A4C7"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9D65890" w14:textId="77777777" w:rsidR="00572438" w:rsidRPr="001E694D" w:rsidRDefault="00BC42F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54748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11C4575A"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71B9CC"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EF19842" w14:textId="77777777" w:rsidR="00572438" w:rsidRPr="001E694D" w:rsidRDefault="003D68E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56AEAF4"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994075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31091E0F"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57E0D4"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A58E348"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F1418D3"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693442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bl>
    <w:p w14:paraId="45D30342" w14:textId="77777777" w:rsidR="00572438" w:rsidRPr="003E162B" w:rsidRDefault="003D68E7" w:rsidP="001A5684">
      <w:pPr>
        <w:pStyle w:val="Heading20"/>
        <w:rPr>
          <w:rFonts w:ascii="Open Sans" w:hAnsi="Open Sans" w:cs="Open Sans"/>
          <w:color w:val="781E77"/>
        </w:rPr>
      </w:pPr>
      <w:r w:rsidRPr="003E162B">
        <w:rPr>
          <w:rFonts w:ascii="Open Sans" w:hAnsi="Open Sans" w:cs="Open Sans"/>
          <w:color w:val="781E77"/>
        </w:rPr>
        <w:t>Findings</w:t>
      </w:r>
    </w:p>
    <w:p w14:paraId="66F63C89" w14:textId="7B914786" w:rsidR="009A7DFF" w:rsidRDefault="009A7DFF" w:rsidP="0036130C">
      <w:pPr>
        <w:pStyle w:val="NormalArial"/>
        <w:rPr>
          <w:rFonts w:ascii="Open Sans" w:hAnsi="Open Sans" w:cs="Open Sans"/>
        </w:rPr>
      </w:pPr>
      <w:r w:rsidRPr="009A7DFF">
        <w:rPr>
          <w:rFonts w:ascii="Open Sans" w:hAnsi="Open Sans" w:cs="Open Sans"/>
        </w:rPr>
        <w:t>These 6 Requirements have been found Compliant, as:</w:t>
      </w:r>
    </w:p>
    <w:p w14:paraId="4DCD9214" w14:textId="5D20E2E6" w:rsidR="00DE0641" w:rsidRDefault="0072415C" w:rsidP="0036130C">
      <w:pPr>
        <w:pStyle w:val="NormalArial"/>
        <w:rPr>
          <w:rFonts w:ascii="Open Sans" w:hAnsi="Open Sans" w:cs="Open Sans"/>
        </w:rPr>
      </w:pPr>
      <w:r>
        <w:rPr>
          <w:rFonts w:ascii="Open Sans" w:hAnsi="Open Sans" w:cs="Open Sans"/>
        </w:rPr>
        <w:t>C</w:t>
      </w:r>
      <w:r w:rsidR="00DE0641" w:rsidRPr="00DE0641">
        <w:rPr>
          <w:rFonts w:ascii="Open Sans" w:hAnsi="Open Sans" w:cs="Open Sans"/>
        </w:rPr>
        <w:t>onsumers</w:t>
      </w:r>
      <w:r>
        <w:rPr>
          <w:rFonts w:ascii="Open Sans" w:hAnsi="Open Sans" w:cs="Open Sans"/>
        </w:rPr>
        <w:t xml:space="preserve"> and</w:t>
      </w:r>
      <w:r w:rsidR="00DE0641" w:rsidRPr="00DE0641">
        <w:rPr>
          <w:rFonts w:ascii="Open Sans" w:hAnsi="Open Sans" w:cs="Open Sans"/>
        </w:rPr>
        <w:t>/</w:t>
      </w:r>
      <w:r>
        <w:rPr>
          <w:rFonts w:ascii="Open Sans" w:hAnsi="Open Sans" w:cs="Open Sans"/>
        </w:rPr>
        <w:t xml:space="preserve">or </w:t>
      </w:r>
      <w:r w:rsidR="00DE0641" w:rsidRPr="00DE0641">
        <w:rPr>
          <w:rFonts w:ascii="Open Sans" w:hAnsi="Open Sans" w:cs="Open Sans"/>
        </w:rPr>
        <w:t xml:space="preserve">representatives </w:t>
      </w:r>
      <w:r>
        <w:rPr>
          <w:rFonts w:ascii="Open Sans" w:hAnsi="Open Sans" w:cs="Open Sans"/>
        </w:rPr>
        <w:t>reporte</w:t>
      </w:r>
      <w:r w:rsidR="00DE0641" w:rsidRPr="00DE0641">
        <w:rPr>
          <w:rFonts w:ascii="Open Sans" w:hAnsi="Open Sans" w:cs="Open Sans"/>
        </w:rPr>
        <w:t>d consumers feel valued</w:t>
      </w:r>
      <w:r>
        <w:rPr>
          <w:rFonts w:ascii="Open Sans" w:hAnsi="Open Sans" w:cs="Open Sans"/>
        </w:rPr>
        <w:t>, and that</w:t>
      </w:r>
      <w:r w:rsidR="00DE0641" w:rsidRPr="00DE0641">
        <w:rPr>
          <w:rFonts w:ascii="Open Sans" w:hAnsi="Open Sans" w:cs="Open Sans"/>
        </w:rPr>
        <w:t xml:space="preserve"> their cultural and diverse heritage </w:t>
      </w:r>
      <w:r>
        <w:rPr>
          <w:rFonts w:ascii="Open Sans" w:hAnsi="Open Sans" w:cs="Open Sans"/>
        </w:rPr>
        <w:t xml:space="preserve">is </w:t>
      </w:r>
      <w:r w:rsidR="00DE0641" w:rsidRPr="00DE0641">
        <w:rPr>
          <w:rFonts w:ascii="Open Sans" w:hAnsi="Open Sans" w:cs="Open Sans"/>
        </w:rPr>
        <w:t xml:space="preserve">respected. </w:t>
      </w: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 xml:space="preserve">consumers are treated with dignity and respect by all staff. Staff demonstrated knowledge of individual consumers’ identities and what was important to them. </w:t>
      </w:r>
      <w:r>
        <w:rPr>
          <w:rFonts w:ascii="Open Sans" w:hAnsi="Open Sans" w:cs="Open Sans"/>
        </w:rPr>
        <w:t>C</w:t>
      </w:r>
      <w:r w:rsidR="00DE0641" w:rsidRPr="00DE0641">
        <w:rPr>
          <w:rFonts w:ascii="Open Sans" w:hAnsi="Open Sans" w:cs="Open Sans"/>
        </w:rPr>
        <w:t xml:space="preserve">are planning documentation demonstrated the </w:t>
      </w:r>
      <w:r w:rsidR="00DE0641" w:rsidRPr="00DE0641">
        <w:rPr>
          <w:rFonts w:ascii="Open Sans" w:hAnsi="Open Sans" w:cs="Open Sans"/>
        </w:rPr>
        <w:lastRenderedPageBreak/>
        <w:t xml:space="preserve">service is documenting consumers cultural background and needs </w:t>
      </w:r>
      <w:r>
        <w:rPr>
          <w:rFonts w:ascii="Open Sans" w:hAnsi="Open Sans" w:cs="Open Sans"/>
        </w:rPr>
        <w:t xml:space="preserve">to ensure the service can </w:t>
      </w:r>
      <w:r w:rsidR="00DE0641" w:rsidRPr="00DE0641">
        <w:rPr>
          <w:rFonts w:ascii="Open Sans" w:hAnsi="Open Sans" w:cs="Open Sans"/>
        </w:rPr>
        <w:t>meet these</w:t>
      </w:r>
      <w:r>
        <w:rPr>
          <w:rFonts w:ascii="Open Sans" w:hAnsi="Open Sans" w:cs="Open Sans"/>
        </w:rPr>
        <w:t xml:space="preserve"> needs</w:t>
      </w:r>
      <w:r w:rsidR="00DE0641" w:rsidRPr="00DE0641">
        <w:rPr>
          <w:rFonts w:ascii="Open Sans" w:hAnsi="Open Sans" w:cs="Open Sans"/>
        </w:rPr>
        <w:t xml:space="preserve">. </w:t>
      </w:r>
    </w:p>
    <w:p w14:paraId="0AA416B4" w14:textId="0B766AF8" w:rsidR="00DE0641" w:rsidRDefault="007674CD"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 xml:space="preserve">staff will </w:t>
      </w:r>
      <w:r>
        <w:rPr>
          <w:rFonts w:ascii="Open Sans" w:hAnsi="Open Sans" w:cs="Open Sans"/>
        </w:rPr>
        <w:t>support consumers</w:t>
      </w:r>
      <w:r w:rsidR="00DE0641" w:rsidRPr="00DE0641">
        <w:rPr>
          <w:rFonts w:ascii="Open Sans" w:hAnsi="Open Sans" w:cs="Open Sans"/>
        </w:rPr>
        <w:t xml:space="preserve"> upon commencement with the service to ensure they receive care and services which are culturally safe and appropriate. Staff </w:t>
      </w:r>
      <w:r>
        <w:rPr>
          <w:rFonts w:ascii="Open Sans" w:hAnsi="Open Sans" w:cs="Open Sans"/>
        </w:rPr>
        <w:t>demonstrated an understanding of</w:t>
      </w:r>
      <w:r w:rsidR="00DE0641" w:rsidRPr="00DE0641">
        <w:rPr>
          <w:rFonts w:ascii="Open Sans" w:hAnsi="Open Sans" w:cs="Open Sans"/>
        </w:rPr>
        <w:t xml:space="preserve"> individual consumer care </w:t>
      </w:r>
      <w:r>
        <w:rPr>
          <w:rFonts w:ascii="Open Sans" w:hAnsi="Open Sans" w:cs="Open Sans"/>
        </w:rPr>
        <w:t xml:space="preserve">needs </w:t>
      </w:r>
      <w:r w:rsidR="00DE0641" w:rsidRPr="00DE0641">
        <w:rPr>
          <w:rFonts w:ascii="Open Sans" w:hAnsi="Open Sans" w:cs="Open Sans"/>
        </w:rPr>
        <w:t>based on their culture needs</w:t>
      </w:r>
      <w:r>
        <w:rPr>
          <w:rFonts w:ascii="Open Sans" w:hAnsi="Open Sans" w:cs="Open Sans"/>
        </w:rPr>
        <w:t xml:space="preserve"> and preferences</w:t>
      </w:r>
      <w:r w:rsidR="00DE0641" w:rsidRPr="00DE0641">
        <w:rPr>
          <w:rFonts w:ascii="Open Sans" w:hAnsi="Open Sans" w:cs="Open Sans"/>
        </w:rPr>
        <w:t>. Care planning documentation and other documents including policies and procedures evidenced the service undertakes care and services in a culturally safe manner.</w:t>
      </w:r>
    </w:p>
    <w:p w14:paraId="373CE4D1" w14:textId="453BC9E3" w:rsidR="00DE0641" w:rsidRDefault="004C1473" w:rsidP="0036130C">
      <w:pPr>
        <w:pStyle w:val="NormalArial"/>
        <w:rPr>
          <w:rFonts w:ascii="Open Sans" w:hAnsi="Open Sans" w:cs="Open Sans"/>
        </w:rPr>
      </w:pPr>
      <w:bookmarkStart w:id="1" w:name="_Hlk193801376"/>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 xml:space="preserve">consumers are encouraged </w:t>
      </w:r>
      <w:bookmarkEnd w:id="1"/>
      <w:r w:rsidR="00DE0641" w:rsidRPr="00DE0641">
        <w:rPr>
          <w:rFonts w:ascii="Open Sans" w:hAnsi="Open Sans" w:cs="Open Sans"/>
        </w:rPr>
        <w:t>to make their own decisions about their care and services as well as have their family, friends or carers involved with decision making if they wish. Consumers can maintain relationships of choice</w:t>
      </w:r>
      <w:r>
        <w:rPr>
          <w:rFonts w:ascii="Open Sans" w:hAnsi="Open Sans" w:cs="Open Sans"/>
        </w:rPr>
        <w:t xml:space="preserve">, and </w:t>
      </w:r>
      <w:r w:rsidR="00DE0641" w:rsidRPr="00DE0641">
        <w:rPr>
          <w:rFonts w:ascii="Open Sans" w:hAnsi="Open Sans" w:cs="Open Sans"/>
        </w:rPr>
        <w:t xml:space="preserve">care plans identified family or significant others </w:t>
      </w:r>
      <w:r>
        <w:rPr>
          <w:rFonts w:ascii="Open Sans" w:hAnsi="Open Sans" w:cs="Open Sans"/>
        </w:rPr>
        <w:t>who the consumer wants</w:t>
      </w:r>
      <w:r w:rsidR="00DE0641" w:rsidRPr="00DE0641">
        <w:rPr>
          <w:rFonts w:ascii="Open Sans" w:hAnsi="Open Sans" w:cs="Open Sans"/>
        </w:rPr>
        <w:t xml:space="preserve"> involved in decision making, and staff demonstrated awareness of these choices. Care planning documentation evidenced the consumers’ preferences are being documented and communicated appropriately. Staff described </w:t>
      </w:r>
      <w:r>
        <w:rPr>
          <w:rFonts w:ascii="Open Sans" w:hAnsi="Open Sans" w:cs="Open Sans"/>
        </w:rPr>
        <w:t>how</w:t>
      </w:r>
      <w:r w:rsidR="00DE0641" w:rsidRPr="00DE0641">
        <w:rPr>
          <w:rFonts w:ascii="Open Sans" w:hAnsi="Open Sans" w:cs="Open Sans"/>
        </w:rPr>
        <w:t xml:space="preserve"> they ensure consumers are supported to maintain connections and relationships.</w:t>
      </w:r>
    </w:p>
    <w:p w14:paraId="72154728" w14:textId="154E996A" w:rsidR="00DE0641" w:rsidRDefault="0013009A"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consumers are supported to live their lives as they choose, including continuing to undertake activities which may involve risk. Care planning documentation evidenced dignity of risk discussions are taking place and consumers</w:t>
      </w:r>
      <w:r>
        <w:rPr>
          <w:rFonts w:ascii="Open Sans" w:hAnsi="Open Sans" w:cs="Open Sans"/>
        </w:rPr>
        <w:t xml:space="preserve"> and</w:t>
      </w:r>
      <w:r w:rsidR="00DE0641" w:rsidRPr="00DE0641">
        <w:rPr>
          <w:rFonts w:ascii="Open Sans" w:hAnsi="Open Sans" w:cs="Open Sans"/>
        </w:rPr>
        <w:t>/</w:t>
      </w:r>
      <w:r>
        <w:rPr>
          <w:rFonts w:ascii="Open Sans" w:hAnsi="Open Sans" w:cs="Open Sans"/>
        </w:rPr>
        <w:t xml:space="preserve">or </w:t>
      </w:r>
      <w:r w:rsidR="00DE0641" w:rsidRPr="00DE0641">
        <w:rPr>
          <w:rFonts w:ascii="Open Sans" w:hAnsi="Open Sans" w:cs="Open Sans"/>
        </w:rPr>
        <w:t>representatives confirmed this was occurring. Staff describe</w:t>
      </w:r>
      <w:r>
        <w:rPr>
          <w:rFonts w:ascii="Open Sans" w:hAnsi="Open Sans" w:cs="Open Sans"/>
        </w:rPr>
        <w:t>d</w:t>
      </w:r>
      <w:r w:rsidR="00DE0641" w:rsidRPr="00DE0641">
        <w:rPr>
          <w:rFonts w:ascii="Open Sans" w:hAnsi="Open Sans" w:cs="Open Sans"/>
        </w:rPr>
        <w:t xml:space="preserve"> risks taken by individual consumers</w:t>
      </w:r>
      <w:r>
        <w:rPr>
          <w:rFonts w:ascii="Open Sans" w:hAnsi="Open Sans" w:cs="Open Sans"/>
        </w:rPr>
        <w:t>, and strategies implemented to mitigate the risks</w:t>
      </w:r>
      <w:r w:rsidR="00DE0641" w:rsidRPr="00DE0641">
        <w:rPr>
          <w:rFonts w:ascii="Open Sans" w:hAnsi="Open Sans" w:cs="Open Sans"/>
        </w:rPr>
        <w:t>.</w:t>
      </w:r>
    </w:p>
    <w:p w14:paraId="6D0D5555" w14:textId="0D777CA4" w:rsidR="00DE0641" w:rsidRDefault="0013009A"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 xml:space="preserve">they receive information such as the activities calendar, menus and the newsletter which assist them </w:t>
      </w:r>
      <w:r>
        <w:rPr>
          <w:rFonts w:ascii="Open Sans" w:hAnsi="Open Sans" w:cs="Open Sans"/>
        </w:rPr>
        <w:t xml:space="preserve">with </w:t>
      </w:r>
      <w:r w:rsidR="00DE0641" w:rsidRPr="00DE0641">
        <w:rPr>
          <w:rFonts w:ascii="Open Sans" w:hAnsi="Open Sans" w:cs="Open Sans"/>
        </w:rPr>
        <w:t>mak</w:t>
      </w:r>
      <w:r>
        <w:rPr>
          <w:rFonts w:ascii="Open Sans" w:hAnsi="Open Sans" w:cs="Open Sans"/>
        </w:rPr>
        <w:t>ing</w:t>
      </w:r>
      <w:r w:rsidR="00DE0641" w:rsidRPr="00DE0641">
        <w:rPr>
          <w:rFonts w:ascii="Open Sans" w:hAnsi="Open Sans" w:cs="Open Sans"/>
        </w:rPr>
        <w:t xml:space="preserve"> choices. The information is received </w:t>
      </w:r>
      <w:r>
        <w:rPr>
          <w:rFonts w:ascii="Open Sans" w:hAnsi="Open Sans" w:cs="Open Sans"/>
        </w:rPr>
        <w:t xml:space="preserve">either </w:t>
      </w:r>
      <w:r w:rsidR="00DE0641" w:rsidRPr="00DE0641">
        <w:rPr>
          <w:rFonts w:ascii="Open Sans" w:hAnsi="Open Sans" w:cs="Open Sans"/>
        </w:rPr>
        <w:t>verbally from staff, via meetings,</w:t>
      </w:r>
      <w:r>
        <w:rPr>
          <w:rFonts w:ascii="Open Sans" w:hAnsi="Open Sans" w:cs="Open Sans"/>
        </w:rPr>
        <w:t xml:space="preserve"> or documented, for example</w:t>
      </w:r>
      <w:r w:rsidR="00DE0641" w:rsidRPr="00DE0641">
        <w:rPr>
          <w:rFonts w:ascii="Open Sans" w:hAnsi="Open Sans" w:cs="Open Sans"/>
        </w:rPr>
        <w:t xml:space="preserve"> the day’s activities and </w:t>
      </w:r>
      <w:r>
        <w:rPr>
          <w:rFonts w:ascii="Open Sans" w:hAnsi="Open Sans" w:cs="Open Sans"/>
        </w:rPr>
        <w:t>menus</w:t>
      </w:r>
      <w:r w:rsidR="00DE0641" w:rsidRPr="00DE0641">
        <w:rPr>
          <w:rFonts w:ascii="Open Sans" w:hAnsi="Open Sans" w:cs="Open Sans"/>
        </w:rPr>
        <w:t xml:space="preserve">. </w:t>
      </w: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sidR="00DE0641" w:rsidRPr="00DE0641">
        <w:rPr>
          <w:rFonts w:ascii="Open Sans" w:hAnsi="Open Sans" w:cs="Open Sans"/>
        </w:rPr>
        <w:t>described conversations, emails and telephone calls from management about matters of concern or as follow-up to feedback or complaints. Staff described how they communicate with consumers with sensory deficits, consumers who speak a language other than English or who are no longer able to communicate verbally.</w:t>
      </w:r>
    </w:p>
    <w:p w14:paraId="2D36561E" w14:textId="040FA0B6" w:rsidR="009A7DFF" w:rsidRDefault="00032B45"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the consumer’s privacy is respected by the staff and they are confident the consumer’s personal information is kept confidential. Staff described how they ensured consumers’ privacy when speaking with consumers, undertaking personal care, and sharing information with representatives. Staff were observed implementing practices which maintained the confidentiality of consumer information and promoted consumer privacy.</w:t>
      </w:r>
    </w:p>
    <w:p w14:paraId="2DC28C2F" w14:textId="722CD1C7" w:rsidR="00572438" w:rsidRPr="001E694D" w:rsidRDefault="009A7DFF" w:rsidP="0036130C">
      <w:pPr>
        <w:pStyle w:val="NormalArial"/>
        <w:rPr>
          <w:rFonts w:ascii="Open Sans" w:hAnsi="Open Sans" w:cs="Open Sans"/>
        </w:rPr>
      </w:pPr>
      <w:r w:rsidRPr="009A7DFF">
        <w:rPr>
          <w:rFonts w:ascii="Open Sans" w:hAnsi="Open Sans" w:cs="Open Sans"/>
        </w:rPr>
        <w:lastRenderedPageBreak/>
        <w:t>Based on the information above, this Standard is found compliant.</w:t>
      </w:r>
      <w:r w:rsidRPr="001E694D">
        <w:rPr>
          <w:rFonts w:ascii="Open Sans" w:hAnsi="Open Sans" w:cs="Open Sans"/>
        </w:rPr>
        <w:br w:type="page"/>
      </w:r>
    </w:p>
    <w:p w14:paraId="1B88A2CB" w14:textId="77777777" w:rsidR="00572438" w:rsidRPr="001E694D" w:rsidRDefault="003D68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24747" w14:paraId="0197DEAA" w14:textId="77777777" w:rsidTr="00E24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3DA16AB" w14:textId="77777777" w:rsidR="00572438" w:rsidRPr="001E694D" w:rsidRDefault="003D68E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0A47E8E" w14:textId="77777777" w:rsidR="00572438" w:rsidRPr="001E694D" w:rsidRDefault="005724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4747" w14:paraId="61CA77BA" w14:textId="77777777" w:rsidTr="00E2474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A45C167"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1195540"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3E84C78"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958693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64653E50"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5FF622"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F724ED8"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F477BCD"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056927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321C42C0" w14:textId="77777777" w:rsidTr="00E2474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B1470E9"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A3C590E"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8317A0D" w14:textId="77777777" w:rsidR="00572438" w:rsidRPr="001E694D" w:rsidRDefault="003D68E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D242A41" w14:textId="77777777" w:rsidR="00572438" w:rsidRPr="001E694D" w:rsidRDefault="003D68E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F75B7E3"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456525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470A6AD0"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1399DF0"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A6CC007"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90F9D17" w14:textId="77777777" w:rsidR="00572438" w:rsidRPr="001E694D" w:rsidRDefault="00BC42F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532863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6DEA683D" w14:textId="77777777" w:rsidTr="00E2474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B07B7C"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E7E40A8"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C832335"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737163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bl>
    <w:p w14:paraId="54ADF102" w14:textId="77777777" w:rsidR="00572438" w:rsidRPr="003E162B" w:rsidRDefault="003D68E7" w:rsidP="00D87E7C">
      <w:pPr>
        <w:pStyle w:val="Heading20"/>
        <w:rPr>
          <w:rFonts w:ascii="Open Sans" w:hAnsi="Open Sans" w:cs="Open Sans"/>
          <w:color w:val="781E77"/>
        </w:rPr>
      </w:pPr>
      <w:r w:rsidRPr="003E162B">
        <w:rPr>
          <w:rFonts w:ascii="Open Sans" w:hAnsi="Open Sans" w:cs="Open Sans"/>
          <w:color w:val="781E77"/>
        </w:rPr>
        <w:t>Findings</w:t>
      </w:r>
    </w:p>
    <w:p w14:paraId="35E355A3" w14:textId="7BE9723C" w:rsidR="009A7DFF" w:rsidRDefault="009A7DFF" w:rsidP="0036130C">
      <w:pPr>
        <w:pStyle w:val="NormalArial"/>
        <w:rPr>
          <w:rFonts w:ascii="Open Sans" w:hAnsi="Open Sans" w:cs="Open Sans"/>
        </w:rPr>
      </w:pPr>
      <w:r w:rsidRPr="009A7DFF">
        <w:rPr>
          <w:rFonts w:ascii="Open Sans" w:hAnsi="Open Sans" w:cs="Open Sans"/>
        </w:rPr>
        <w:t xml:space="preserve">These </w:t>
      </w:r>
      <w:r>
        <w:rPr>
          <w:rFonts w:ascii="Open Sans" w:hAnsi="Open Sans" w:cs="Open Sans"/>
        </w:rPr>
        <w:t>5</w:t>
      </w:r>
      <w:r w:rsidRPr="009A7DFF">
        <w:rPr>
          <w:rFonts w:ascii="Open Sans" w:hAnsi="Open Sans" w:cs="Open Sans"/>
        </w:rPr>
        <w:t xml:space="preserve"> Requirements have been found Compliant, as:</w:t>
      </w:r>
    </w:p>
    <w:p w14:paraId="35B95C92" w14:textId="41BDF897" w:rsidR="00DE0641" w:rsidRDefault="00221E7F"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consumers receive the care and services they need, and they are involved in the care planning process. Staff describe</w:t>
      </w:r>
      <w:r>
        <w:rPr>
          <w:rFonts w:ascii="Open Sans" w:hAnsi="Open Sans" w:cs="Open Sans"/>
        </w:rPr>
        <w:t>d</w:t>
      </w:r>
      <w:r w:rsidR="00DE0641" w:rsidRPr="00DE0641">
        <w:rPr>
          <w:rFonts w:ascii="Open Sans" w:hAnsi="Open Sans" w:cs="Open Sans"/>
        </w:rPr>
        <w:t xml:space="preserve"> the care planning process in detail, and how it informs the delivery of safe and effective care. </w:t>
      </w:r>
      <w:r>
        <w:rPr>
          <w:rFonts w:ascii="Open Sans" w:hAnsi="Open Sans" w:cs="Open Sans"/>
        </w:rPr>
        <w:t>C</w:t>
      </w:r>
      <w:r w:rsidR="00DE0641" w:rsidRPr="00DE0641">
        <w:rPr>
          <w:rFonts w:ascii="Open Sans" w:hAnsi="Open Sans" w:cs="Open Sans"/>
        </w:rPr>
        <w:t>onsumer care plans demonstrated effective</w:t>
      </w:r>
      <w:r w:rsidR="0037782D">
        <w:rPr>
          <w:rFonts w:ascii="Open Sans" w:hAnsi="Open Sans" w:cs="Open Sans"/>
        </w:rPr>
        <w:t xml:space="preserve"> and </w:t>
      </w:r>
      <w:r w:rsidR="00DE0641" w:rsidRPr="00DE0641">
        <w:rPr>
          <w:rFonts w:ascii="Open Sans" w:hAnsi="Open Sans" w:cs="Open Sans"/>
        </w:rPr>
        <w:t xml:space="preserve"> comprehensive assessment and care planning processes to identify the needs, </w:t>
      </w:r>
      <w:r w:rsidR="00DE0641" w:rsidRPr="00DE0641">
        <w:rPr>
          <w:rFonts w:ascii="Open Sans" w:hAnsi="Open Sans" w:cs="Open Sans"/>
        </w:rPr>
        <w:lastRenderedPageBreak/>
        <w:t>goals and preferences</w:t>
      </w:r>
      <w:r w:rsidR="0037782D">
        <w:rPr>
          <w:rFonts w:ascii="Open Sans" w:hAnsi="Open Sans" w:cs="Open Sans"/>
        </w:rPr>
        <w:t xml:space="preserve"> of consumers</w:t>
      </w:r>
      <w:r w:rsidR="00DE0641" w:rsidRPr="00DE0641">
        <w:rPr>
          <w:rFonts w:ascii="Open Sans" w:hAnsi="Open Sans" w:cs="Open Sans"/>
        </w:rPr>
        <w:t xml:space="preserve">, including the identification of risks to each consumer’s health and well-being. </w:t>
      </w:r>
    </w:p>
    <w:p w14:paraId="591F1CC1" w14:textId="757CC219" w:rsidR="00DE0641" w:rsidRDefault="008A4965"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assessment and planning address the consumer’s needs, goals, and preferences. Staff describe</w:t>
      </w:r>
      <w:r>
        <w:rPr>
          <w:rFonts w:ascii="Open Sans" w:hAnsi="Open Sans" w:cs="Open Sans"/>
        </w:rPr>
        <w:t>d</w:t>
      </w:r>
      <w:r w:rsidR="00DE0641" w:rsidRPr="00DE0641">
        <w:rPr>
          <w:rFonts w:ascii="Open Sans" w:hAnsi="Open Sans" w:cs="Open Sans"/>
        </w:rPr>
        <w:t xml:space="preserve"> what is important to consumers in terms of how their care is delivered. Care plans are </w:t>
      </w:r>
      <w:r w:rsidRPr="00DE0641">
        <w:rPr>
          <w:rFonts w:ascii="Open Sans" w:hAnsi="Open Sans" w:cs="Open Sans"/>
        </w:rPr>
        <w:t>individualised and</w:t>
      </w:r>
      <w:r w:rsidR="00DE0641" w:rsidRPr="00DE0641">
        <w:rPr>
          <w:rFonts w:ascii="Open Sans" w:hAnsi="Open Sans" w:cs="Open Sans"/>
        </w:rPr>
        <w:t xml:space="preserve"> reflect the consumers’ individual needs and preferences including advance care directives and end of life preferences. Management s</w:t>
      </w:r>
      <w:r>
        <w:rPr>
          <w:rFonts w:ascii="Open Sans" w:hAnsi="Open Sans" w:cs="Open Sans"/>
        </w:rPr>
        <w:t>t</w:t>
      </w:r>
      <w:r w:rsidR="00DE0641" w:rsidRPr="00DE0641">
        <w:rPr>
          <w:rFonts w:ascii="Open Sans" w:hAnsi="Open Sans" w:cs="Open Sans"/>
        </w:rPr>
        <w:t>a</w:t>
      </w:r>
      <w:r>
        <w:rPr>
          <w:rFonts w:ascii="Open Sans" w:hAnsi="Open Sans" w:cs="Open Sans"/>
        </w:rPr>
        <w:t>te</w:t>
      </w:r>
      <w:r w:rsidR="00DE0641" w:rsidRPr="00DE0641">
        <w:rPr>
          <w:rFonts w:ascii="Open Sans" w:hAnsi="Open Sans" w:cs="Open Sans"/>
        </w:rPr>
        <w:t>d information on advance care planning is discussed at all assessments and reassessments.</w:t>
      </w:r>
    </w:p>
    <w:p w14:paraId="7EAAAD1C" w14:textId="36E7D014" w:rsidR="00DE0641" w:rsidRDefault="008A4965"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they are actively involved in the assessment, planning and review of the consumers care and services and staff regularly communicate with them. Consumers</w:t>
      </w:r>
      <w:r w:rsidR="00CB799D">
        <w:rPr>
          <w:rFonts w:ascii="Open Sans" w:hAnsi="Open Sans" w:cs="Open Sans"/>
        </w:rPr>
        <w:t xml:space="preserve"> and</w:t>
      </w:r>
      <w:r w:rsidR="00DE0641" w:rsidRPr="00DE0641">
        <w:rPr>
          <w:rFonts w:ascii="Open Sans" w:hAnsi="Open Sans" w:cs="Open Sans"/>
        </w:rPr>
        <w:t>/</w:t>
      </w:r>
      <w:r w:rsidR="00CB799D">
        <w:rPr>
          <w:rFonts w:ascii="Open Sans" w:hAnsi="Open Sans" w:cs="Open Sans"/>
        </w:rPr>
        <w:t xml:space="preserve">or </w:t>
      </w:r>
      <w:r w:rsidR="00DE0641" w:rsidRPr="00DE0641">
        <w:rPr>
          <w:rFonts w:ascii="Open Sans" w:hAnsi="Open Sans" w:cs="Open Sans"/>
        </w:rPr>
        <w:t xml:space="preserve">representatives advised allied health, and medical professionals are regularly involved in care planning, including a geriatrician, physiotherapy, podiatry, speech pathology and dietitian. Staff </w:t>
      </w:r>
      <w:r w:rsidR="00CB799D">
        <w:rPr>
          <w:rFonts w:ascii="Open Sans" w:hAnsi="Open Sans" w:cs="Open Sans"/>
        </w:rPr>
        <w:t>d</w:t>
      </w:r>
      <w:r w:rsidR="00DE0641" w:rsidRPr="00DE0641">
        <w:rPr>
          <w:rFonts w:ascii="Open Sans" w:hAnsi="Open Sans" w:cs="Open Sans"/>
        </w:rPr>
        <w:t>escribe</w:t>
      </w:r>
      <w:r w:rsidR="00CB799D">
        <w:rPr>
          <w:rFonts w:ascii="Open Sans" w:hAnsi="Open Sans" w:cs="Open Sans"/>
        </w:rPr>
        <w:t>d</w:t>
      </w:r>
      <w:r w:rsidR="00DE0641" w:rsidRPr="00DE0641">
        <w:rPr>
          <w:rFonts w:ascii="Open Sans" w:hAnsi="Open Sans" w:cs="Open Sans"/>
        </w:rPr>
        <w:t xml:space="preserve"> the processes in place to ensure the service partners with consumers to assess, plan and review care and services. </w:t>
      </w:r>
      <w:r w:rsidR="00CB799D">
        <w:rPr>
          <w:rFonts w:ascii="Open Sans" w:hAnsi="Open Sans" w:cs="Open Sans"/>
        </w:rPr>
        <w:t>C</w:t>
      </w:r>
      <w:r w:rsidR="00DE0641" w:rsidRPr="00DE0641">
        <w:rPr>
          <w:rFonts w:ascii="Open Sans" w:hAnsi="Open Sans" w:cs="Open Sans"/>
        </w:rPr>
        <w:t>are documentation for consumers demonstrate</w:t>
      </w:r>
      <w:r w:rsidR="00CB799D">
        <w:rPr>
          <w:rFonts w:ascii="Open Sans" w:hAnsi="Open Sans" w:cs="Open Sans"/>
        </w:rPr>
        <w:t>d</w:t>
      </w:r>
      <w:r w:rsidR="00DE0641" w:rsidRPr="00DE0641">
        <w:rPr>
          <w:rFonts w:ascii="Open Sans" w:hAnsi="Open Sans" w:cs="Open Sans"/>
        </w:rPr>
        <w:t xml:space="preserve"> integrated and coordinated assessment and planning involving all relevant organisations, individuals and service providers.</w:t>
      </w:r>
    </w:p>
    <w:p w14:paraId="425FD261" w14:textId="0DAED842" w:rsidR="00DE0641" w:rsidRDefault="008A4965"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they were aware they could access the consumer’s care plan, however, most s</w:t>
      </w:r>
      <w:r w:rsidR="005D2EBD">
        <w:rPr>
          <w:rFonts w:ascii="Open Sans" w:hAnsi="Open Sans" w:cs="Open Sans"/>
        </w:rPr>
        <w:t>t</w:t>
      </w:r>
      <w:r w:rsidR="00DE0641" w:rsidRPr="00DE0641">
        <w:rPr>
          <w:rFonts w:ascii="Open Sans" w:hAnsi="Open Sans" w:cs="Open Sans"/>
        </w:rPr>
        <w:t>a</w:t>
      </w:r>
      <w:r w:rsidR="005D2EBD">
        <w:rPr>
          <w:rFonts w:ascii="Open Sans" w:hAnsi="Open Sans" w:cs="Open Sans"/>
        </w:rPr>
        <w:t>te</w:t>
      </w:r>
      <w:r w:rsidR="00DE0641" w:rsidRPr="00DE0641">
        <w:rPr>
          <w:rFonts w:ascii="Open Sans" w:hAnsi="Open Sans" w:cs="Open Sans"/>
        </w:rPr>
        <w:t>d they did not have a need for it as they are consulted regularly regarding the care planning and any changes are discussed with them. Staff describe</w:t>
      </w:r>
      <w:r w:rsidR="005D2EBD">
        <w:rPr>
          <w:rFonts w:ascii="Open Sans" w:hAnsi="Open Sans" w:cs="Open Sans"/>
        </w:rPr>
        <w:t>d</w:t>
      </w:r>
      <w:r w:rsidR="00DE0641" w:rsidRPr="00DE0641">
        <w:rPr>
          <w:rFonts w:ascii="Open Sans" w:hAnsi="Open Sans" w:cs="Open Sans"/>
        </w:rPr>
        <w:t xml:space="preserve"> the processes for documenting and communicating assessment outcomes. Care planning documentation showed outcomes of assessment and care planning are communicated to consumers</w:t>
      </w:r>
      <w:r w:rsidR="005D2EBD">
        <w:rPr>
          <w:rFonts w:ascii="Open Sans" w:hAnsi="Open Sans" w:cs="Open Sans"/>
        </w:rPr>
        <w:t xml:space="preserve"> and</w:t>
      </w:r>
      <w:r w:rsidR="00DE0641" w:rsidRPr="00DE0641">
        <w:rPr>
          <w:rFonts w:ascii="Open Sans" w:hAnsi="Open Sans" w:cs="Open Sans"/>
        </w:rPr>
        <w:t>/</w:t>
      </w:r>
      <w:r w:rsidR="005D2EBD">
        <w:rPr>
          <w:rFonts w:ascii="Open Sans" w:hAnsi="Open Sans" w:cs="Open Sans"/>
        </w:rPr>
        <w:t xml:space="preserve">or </w:t>
      </w:r>
      <w:r w:rsidR="00DE0641" w:rsidRPr="00DE0641">
        <w:rPr>
          <w:rFonts w:ascii="Open Sans" w:hAnsi="Open Sans" w:cs="Open Sans"/>
        </w:rPr>
        <w:t>representatives in a timely and appropriate way.</w:t>
      </w:r>
    </w:p>
    <w:p w14:paraId="001BB76D" w14:textId="4D97B51A" w:rsidR="009A7DFF" w:rsidRDefault="008A4965"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staff regularly communicate with them about the consumer’s care and services, seek feedback, and make changes to meet current needs, goals, and preferences. Consumers s</w:t>
      </w:r>
      <w:r w:rsidR="00C36378">
        <w:rPr>
          <w:rFonts w:ascii="Open Sans" w:hAnsi="Open Sans" w:cs="Open Sans"/>
        </w:rPr>
        <w:t>t</w:t>
      </w:r>
      <w:r w:rsidR="00DE0641" w:rsidRPr="00DE0641">
        <w:rPr>
          <w:rFonts w:ascii="Open Sans" w:hAnsi="Open Sans" w:cs="Open Sans"/>
        </w:rPr>
        <w:t>a</w:t>
      </w:r>
      <w:r w:rsidR="00C36378">
        <w:rPr>
          <w:rFonts w:ascii="Open Sans" w:hAnsi="Open Sans" w:cs="Open Sans"/>
        </w:rPr>
        <w:t>te</w:t>
      </w:r>
      <w:r w:rsidR="00DE0641" w:rsidRPr="00DE0641">
        <w:rPr>
          <w:rFonts w:ascii="Open Sans" w:hAnsi="Open Sans" w:cs="Open Sans"/>
        </w:rPr>
        <w:t xml:space="preserve">d when something goes wrong, or things change, staff communicate with them about this and seek their input to ensure safe and effective care and services can be delivered. The organisation has policies and procedures which guide care and care planning including review mechanisms and a suite of assessments and charting. Staff </w:t>
      </w:r>
      <w:r w:rsidR="00C36378">
        <w:rPr>
          <w:rFonts w:ascii="Open Sans" w:hAnsi="Open Sans" w:cs="Open Sans"/>
        </w:rPr>
        <w:t>described</w:t>
      </w:r>
      <w:r w:rsidR="00DE0641" w:rsidRPr="00DE0641">
        <w:rPr>
          <w:rFonts w:ascii="Open Sans" w:hAnsi="Open Sans" w:cs="Open Sans"/>
        </w:rPr>
        <w:t xml:space="preserve"> how they contribute to reviews and management and clinical staff provided an overview of the review process which was also observed during the audit.</w:t>
      </w:r>
    </w:p>
    <w:p w14:paraId="19574FFD" w14:textId="6E417EC1" w:rsidR="00572438" w:rsidRPr="001E694D" w:rsidRDefault="009A7DFF" w:rsidP="0036130C">
      <w:pPr>
        <w:pStyle w:val="NormalArial"/>
        <w:rPr>
          <w:rFonts w:ascii="Open Sans" w:hAnsi="Open Sans" w:cs="Open Sans"/>
        </w:rPr>
      </w:pPr>
      <w:r w:rsidRPr="009A7DFF">
        <w:rPr>
          <w:rFonts w:ascii="Open Sans" w:hAnsi="Open Sans" w:cs="Open Sans"/>
        </w:rPr>
        <w:t>Based on the information above, this Standard is found compliant.</w:t>
      </w:r>
      <w:r w:rsidRPr="001E694D">
        <w:rPr>
          <w:rFonts w:ascii="Open Sans" w:hAnsi="Open Sans" w:cs="Open Sans"/>
        </w:rPr>
        <w:br w:type="page"/>
      </w:r>
    </w:p>
    <w:p w14:paraId="45A457E1" w14:textId="77777777" w:rsidR="00572438" w:rsidRPr="001E694D" w:rsidRDefault="003D68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24747" w14:paraId="409879D0" w14:textId="77777777" w:rsidTr="00E24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CC2AB4" w14:textId="77777777" w:rsidR="00572438" w:rsidRPr="001E694D" w:rsidRDefault="003D68E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F8F1EAC" w14:textId="77777777" w:rsidR="00572438" w:rsidRPr="001E694D" w:rsidRDefault="005724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4747" w14:paraId="352D010F"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85E56C"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FBF374E"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5B9615C" w14:textId="77777777" w:rsidR="00572438" w:rsidRPr="001E694D" w:rsidRDefault="003D68E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3D8DED7" w14:textId="77777777" w:rsidR="00572438" w:rsidRPr="001E694D" w:rsidRDefault="003D68E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1E99E78" w14:textId="77777777" w:rsidR="00572438" w:rsidRPr="001E694D" w:rsidRDefault="003D68E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A713C8F"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205257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02456A5E"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8E5E64"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2C7CFCF"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67C1BDB"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566561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780AB54D"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0E4867" w14:textId="77777777" w:rsidR="00572438" w:rsidRPr="001E694D" w:rsidRDefault="003D68E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AFC705D" w14:textId="77777777" w:rsidR="00572438" w:rsidRPr="001E694D" w:rsidRDefault="003D68E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16F5B35"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546590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45B95C01"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DA3BE4"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838697A"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7334A62" w14:textId="77777777" w:rsidR="00572438" w:rsidRPr="001E694D" w:rsidRDefault="00BC42F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638758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10250ED0"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0B7A5C"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A62201F"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177131D"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931065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713D071E"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B5FBC7"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88906AA"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BD18DE3"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85267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54FF3C3D"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46F8F1"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6C916E2"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B7FB411" w14:textId="77777777" w:rsidR="00572438" w:rsidRPr="001E694D" w:rsidRDefault="003D68E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D2BD375" w14:textId="77777777" w:rsidR="00572438" w:rsidRPr="001E694D" w:rsidRDefault="003D68E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55BFCD5"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757452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bl>
    <w:p w14:paraId="5EB6C73A" w14:textId="77777777" w:rsidR="00572438" w:rsidRPr="003E162B" w:rsidRDefault="003D68E7"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A257CE9" w14:textId="3689C4E4" w:rsidR="009A7DFF" w:rsidRDefault="009A7DFF" w:rsidP="0036130C">
      <w:pPr>
        <w:pStyle w:val="NormalArial"/>
        <w:rPr>
          <w:rFonts w:ascii="Open Sans" w:hAnsi="Open Sans" w:cs="Open Sans"/>
        </w:rPr>
      </w:pPr>
      <w:r w:rsidRPr="009A7DFF">
        <w:rPr>
          <w:rFonts w:ascii="Open Sans" w:hAnsi="Open Sans" w:cs="Open Sans"/>
        </w:rPr>
        <w:t xml:space="preserve">These </w:t>
      </w:r>
      <w:r>
        <w:rPr>
          <w:rFonts w:ascii="Open Sans" w:hAnsi="Open Sans" w:cs="Open Sans"/>
        </w:rPr>
        <w:t>7</w:t>
      </w:r>
      <w:r w:rsidRPr="009A7DFF">
        <w:rPr>
          <w:rFonts w:ascii="Open Sans" w:hAnsi="Open Sans" w:cs="Open Sans"/>
        </w:rPr>
        <w:t xml:space="preserve"> Requirements have been found Compliant, as:</w:t>
      </w:r>
    </w:p>
    <w:p w14:paraId="0D1D6BAF" w14:textId="18EF8DF2" w:rsidR="00DE0641" w:rsidRDefault="00A11D0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they are confident the consumers are getting care which is safe and right for them, their care is consistent with their needs and preferences, and the care provided supports their health and wellbeing. Staff describe</w:t>
      </w:r>
      <w:r>
        <w:rPr>
          <w:rFonts w:ascii="Open Sans" w:hAnsi="Open Sans" w:cs="Open Sans"/>
        </w:rPr>
        <w:t>d</w:t>
      </w:r>
      <w:r w:rsidR="00DE0641" w:rsidRPr="00DE0641">
        <w:rPr>
          <w:rFonts w:ascii="Open Sans" w:hAnsi="Open Sans" w:cs="Open Sans"/>
        </w:rPr>
        <w:t xml:space="preserve"> how the organisation supports them to deliver personal and clinical care which is best practice and meets the needs of each consumer. Care is reviewed to make sure it is in line with best practice guidelines and the needs, goals, and preferences of consumers. The service has policies, procedures and systems for safe and effective care, and delivers care according to consumers’ needs, goals, and preferences.</w:t>
      </w:r>
    </w:p>
    <w:p w14:paraId="46FFC00E" w14:textId="267F864B" w:rsidR="00DE0641" w:rsidRDefault="00A11D0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care provided for consumers is safe and right for them. They s</w:t>
      </w:r>
      <w:r>
        <w:rPr>
          <w:rFonts w:ascii="Open Sans" w:hAnsi="Open Sans" w:cs="Open Sans"/>
        </w:rPr>
        <w:t>t</w:t>
      </w:r>
      <w:r w:rsidR="00DE0641" w:rsidRPr="00DE0641">
        <w:rPr>
          <w:rFonts w:ascii="Open Sans" w:hAnsi="Open Sans" w:cs="Open Sans"/>
        </w:rPr>
        <w:t>a</w:t>
      </w:r>
      <w:r>
        <w:rPr>
          <w:rFonts w:ascii="Open Sans" w:hAnsi="Open Sans" w:cs="Open Sans"/>
        </w:rPr>
        <w:t>te</w:t>
      </w:r>
      <w:r w:rsidR="00DE0641" w:rsidRPr="00DE0641">
        <w:rPr>
          <w:rFonts w:ascii="Open Sans" w:hAnsi="Open Sans" w:cs="Open Sans"/>
        </w:rPr>
        <w:t>d risks to consumers well-being such as falls, complex wounds and behaviours are assessed, explained, and managed well. Staff identify, assess, and manage high-impact or high-prevalence risks to the safety, health and well-being of each consumer. Policies and procedures, medical input, and clinical protocols guide how the organisation manages high-impact or high-prevalence risks. Care management systems have standardised assessments, charting and care planning tools with reminders. Clinical data is captured in the quality reporting system. The service monitors and reports performance and uses these results to inform continuous improvement.</w:t>
      </w:r>
    </w:p>
    <w:p w14:paraId="30D21F6B" w14:textId="7074F907" w:rsidR="00DE0641" w:rsidRDefault="00DE0641" w:rsidP="0036130C">
      <w:pPr>
        <w:pStyle w:val="NormalArial"/>
        <w:rPr>
          <w:rFonts w:ascii="Open Sans" w:hAnsi="Open Sans" w:cs="Open Sans"/>
        </w:rPr>
      </w:pPr>
      <w:r w:rsidRPr="00DE0641">
        <w:rPr>
          <w:rFonts w:ascii="Open Sans" w:hAnsi="Open Sans" w:cs="Open Sans"/>
        </w:rPr>
        <w:t xml:space="preserve">Staff advised the </w:t>
      </w:r>
      <w:r w:rsidR="00A11D0B">
        <w:rPr>
          <w:rFonts w:ascii="Open Sans" w:hAnsi="Open Sans" w:cs="Open Sans"/>
        </w:rPr>
        <w:t>electronic care management system</w:t>
      </w:r>
      <w:r w:rsidRPr="00DE0641">
        <w:rPr>
          <w:rFonts w:ascii="Open Sans" w:hAnsi="Open Sans" w:cs="Open Sans"/>
        </w:rPr>
        <w:t xml:space="preserve"> includes advance care directives and end of life plans. A review of care documentation reflects an advance health directive is in place for those consumers who choose to have one and </w:t>
      </w:r>
      <w:r w:rsidR="00A11D0B">
        <w:rPr>
          <w:rFonts w:ascii="Open Sans" w:hAnsi="Open Sans" w:cs="Open Sans"/>
        </w:rPr>
        <w:t>end of life</w:t>
      </w:r>
      <w:r w:rsidRPr="00DE0641">
        <w:rPr>
          <w:rFonts w:ascii="Open Sans" w:hAnsi="Open Sans" w:cs="Open Sans"/>
        </w:rPr>
        <w:t xml:space="preserve"> care plans are in place where appropriate. The service has registered nurses continuously on duty and a local palliative care team supports the service as required.</w:t>
      </w:r>
    </w:p>
    <w:p w14:paraId="5D20D7ED" w14:textId="77777777" w:rsidR="00E267B3" w:rsidRDefault="00A11D0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they are confident members of the workforce are identifying changes in the consumers condition and are able to respond appropriately. Staff describe</w:t>
      </w:r>
      <w:r w:rsidR="00E267B3">
        <w:rPr>
          <w:rFonts w:ascii="Open Sans" w:hAnsi="Open Sans" w:cs="Open Sans"/>
        </w:rPr>
        <w:t>d</w:t>
      </w:r>
      <w:r w:rsidR="00DE0641" w:rsidRPr="00DE0641">
        <w:rPr>
          <w:rFonts w:ascii="Open Sans" w:hAnsi="Open Sans" w:cs="Open Sans"/>
        </w:rPr>
        <w:t xml:space="preserve"> how they identify signs of deterioration and </w:t>
      </w:r>
      <w:r w:rsidR="00E267B3">
        <w:rPr>
          <w:rFonts w:ascii="Open Sans" w:hAnsi="Open Sans" w:cs="Open Sans"/>
        </w:rPr>
        <w:t xml:space="preserve">discussed </w:t>
      </w:r>
      <w:r w:rsidR="00DE0641" w:rsidRPr="00DE0641">
        <w:rPr>
          <w:rFonts w:ascii="Open Sans" w:hAnsi="Open Sans" w:cs="Open Sans"/>
        </w:rPr>
        <w:t xml:space="preserve">different situations where a change in a consumer’s condition, health or abilities should be identified and what response they should take. </w:t>
      </w:r>
      <w:r w:rsidR="00E267B3">
        <w:rPr>
          <w:rFonts w:ascii="Open Sans" w:hAnsi="Open Sans" w:cs="Open Sans"/>
        </w:rPr>
        <w:t>Staff</w:t>
      </w:r>
      <w:r w:rsidR="00DE0641" w:rsidRPr="00DE0641">
        <w:rPr>
          <w:rFonts w:ascii="Open Sans" w:hAnsi="Open Sans" w:cs="Open Sans"/>
        </w:rPr>
        <w:t xml:space="preserve"> described how they communicate information if they observe a consumer’s condition, health or abilities deteriorating, who should be involved and what actions they should take.</w:t>
      </w:r>
    </w:p>
    <w:p w14:paraId="5EE2781C" w14:textId="50088500" w:rsidR="00DE0641" w:rsidRDefault="00DE0641" w:rsidP="0036130C">
      <w:pPr>
        <w:pStyle w:val="NormalArial"/>
        <w:rPr>
          <w:rFonts w:ascii="Open Sans" w:hAnsi="Open Sans" w:cs="Open Sans"/>
        </w:rPr>
      </w:pPr>
      <w:r w:rsidRPr="00DE0641">
        <w:rPr>
          <w:rFonts w:ascii="Open Sans" w:hAnsi="Open Sans" w:cs="Open Sans"/>
        </w:rPr>
        <w:t xml:space="preserve">Consumer care documentation show changes in consumers’ care needs are recognised and responded to in a timely manner. Training records show the service supports the workforce to meet this requirement. Policy and procedures document the organisation’s processes for responding to deterioration or </w:t>
      </w:r>
      <w:r w:rsidRPr="00DE0641">
        <w:rPr>
          <w:rFonts w:ascii="Open Sans" w:hAnsi="Open Sans" w:cs="Open Sans"/>
        </w:rPr>
        <w:lastRenderedPageBreak/>
        <w:t>change in a consumer’s condition, health, or abilities, relevant to the services they provide.</w:t>
      </w:r>
    </w:p>
    <w:p w14:paraId="2C0EA9BF" w14:textId="71957EAC" w:rsidR="00DE0641" w:rsidRDefault="00DE0641" w:rsidP="0036130C">
      <w:pPr>
        <w:pStyle w:val="NormalArial"/>
        <w:rPr>
          <w:rFonts w:ascii="Open Sans" w:hAnsi="Open Sans" w:cs="Open Sans"/>
        </w:rPr>
      </w:pPr>
      <w:r w:rsidRPr="00DE0641">
        <w:rPr>
          <w:rFonts w:ascii="Open Sans" w:hAnsi="Open Sans" w:cs="Open Sans"/>
        </w:rPr>
        <w:t xml:space="preserve">The service uses the </w:t>
      </w:r>
      <w:r w:rsidR="00E267B3">
        <w:rPr>
          <w:rFonts w:ascii="Open Sans" w:hAnsi="Open Sans" w:cs="Open Sans"/>
        </w:rPr>
        <w:t>electronic care management system</w:t>
      </w:r>
      <w:r w:rsidRPr="00DE0641">
        <w:rPr>
          <w:rFonts w:ascii="Open Sans" w:hAnsi="Open Sans" w:cs="Open Sans"/>
        </w:rPr>
        <w:t xml:space="preserve"> to store and manage consumer data such as personal, medical and clinical information, care plans and support plans, and advance care plans and other relevant information, including consumers’ current condition and circumstances, goals, needs and preferences. Consumers s</w:t>
      </w:r>
      <w:r w:rsidR="00E267B3">
        <w:rPr>
          <w:rFonts w:ascii="Open Sans" w:hAnsi="Open Sans" w:cs="Open Sans"/>
        </w:rPr>
        <w:t>t</w:t>
      </w:r>
      <w:r w:rsidRPr="00DE0641">
        <w:rPr>
          <w:rFonts w:ascii="Open Sans" w:hAnsi="Open Sans" w:cs="Open Sans"/>
        </w:rPr>
        <w:t>a</w:t>
      </w:r>
      <w:r w:rsidR="00E267B3">
        <w:rPr>
          <w:rFonts w:ascii="Open Sans" w:hAnsi="Open Sans" w:cs="Open Sans"/>
        </w:rPr>
        <w:t>te</w:t>
      </w:r>
      <w:r w:rsidRPr="00DE0641">
        <w:rPr>
          <w:rFonts w:ascii="Open Sans" w:hAnsi="Open Sans" w:cs="Open Sans"/>
        </w:rPr>
        <w:t xml:space="preserve">d their personal or clinical care is consistent, they do not have to repeat their story or their preferences to multiple people, and care information is shared with their consent where care is provided by others. Records reflect how the organisation </w:t>
      </w:r>
      <w:r w:rsidR="00E267B3">
        <w:rPr>
          <w:rFonts w:ascii="Open Sans" w:hAnsi="Open Sans" w:cs="Open Sans"/>
        </w:rPr>
        <w:t xml:space="preserve">captures </w:t>
      </w:r>
      <w:r w:rsidRPr="00DE0641">
        <w:rPr>
          <w:rFonts w:ascii="Open Sans" w:hAnsi="Open Sans" w:cs="Open Sans"/>
        </w:rPr>
        <w:t xml:space="preserve">consent to release or share information using methods suitable for each consumer and in accordance with privacy legislation. </w:t>
      </w:r>
    </w:p>
    <w:p w14:paraId="2F7FF11D" w14:textId="36B4D7E6" w:rsidR="00DE0641" w:rsidRDefault="00A11D0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staff refer consumers to the appropriate providers, organisations or individuals to meet clinical and care needs</w:t>
      </w:r>
      <w:r w:rsidR="00E267B3">
        <w:rPr>
          <w:rFonts w:ascii="Open Sans" w:hAnsi="Open Sans" w:cs="Open Sans"/>
        </w:rPr>
        <w:t xml:space="preserve"> when required</w:t>
      </w:r>
      <w:r w:rsidR="00DE0641" w:rsidRPr="00DE0641">
        <w:rPr>
          <w:rFonts w:ascii="Open Sans" w:hAnsi="Open Sans" w:cs="Open Sans"/>
        </w:rPr>
        <w:t xml:space="preserve">. Staff </w:t>
      </w:r>
      <w:r w:rsidR="009118DD">
        <w:rPr>
          <w:rFonts w:ascii="Open Sans" w:hAnsi="Open Sans" w:cs="Open Sans"/>
        </w:rPr>
        <w:t>are aware of</w:t>
      </w:r>
      <w:r w:rsidR="00DE0641" w:rsidRPr="00DE0641">
        <w:rPr>
          <w:rFonts w:ascii="Open Sans" w:hAnsi="Open Sans" w:cs="Open Sans"/>
        </w:rPr>
        <w:t xml:space="preserve"> providers they can make referrals to and any referral criteria which applies. Consumers’ care planning documentation shows the organisation collaborates with other individuals, organisations or providers to support the diverse needs of consumers. Documentation demonstrated the organisation makes timely referrals to health practitioners, specialised allied health, or other services, to meet the care needs of consumers.</w:t>
      </w:r>
    </w:p>
    <w:p w14:paraId="36F6494C" w14:textId="6282BF6B" w:rsidR="009A7DFF" w:rsidRDefault="00A11D0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the service is hygienic, they are confident in the organisation’s ability to manage an infectious outbreak and have been given information on how to minimise the spread of infections. The service has policies and procedures to guide staff related to antimicrobial stewardship, infection control management, and for the management of a</w:t>
      </w:r>
      <w:r w:rsidR="009118DD">
        <w:rPr>
          <w:rFonts w:ascii="Open Sans" w:hAnsi="Open Sans" w:cs="Open Sans"/>
        </w:rPr>
        <w:t>n</w:t>
      </w:r>
      <w:r w:rsidR="00DE0641" w:rsidRPr="00DE0641">
        <w:rPr>
          <w:rFonts w:ascii="Open Sans" w:hAnsi="Open Sans" w:cs="Open Sans"/>
        </w:rPr>
        <w:t xml:space="preserve"> outbreak. The workforce has received training in infection minimisation strategies. The workforce demonstrated an understanding of precautions to prevent and control infection and the steps they could take to minimise the need for antibiotics. The service has a staff and consumer vaccination program, and records are maintained for Influenza and COVID-19 vaccinations.</w:t>
      </w:r>
    </w:p>
    <w:p w14:paraId="6C4DD8EB" w14:textId="025AC0A4" w:rsidR="00572438" w:rsidRPr="001E694D" w:rsidRDefault="009A7DFF" w:rsidP="0036130C">
      <w:pPr>
        <w:pStyle w:val="NormalArial"/>
        <w:rPr>
          <w:rFonts w:ascii="Open Sans" w:hAnsi="Open Sans" w:cs="Open Sans"/>
        </w:rPr>
      </w:pPr>
      <w:r w:rsidRPr="009A7DFF">
        <w:rPr>
          <w:rFonts w:ascii="Open Sans" w:hAnsi="Open Sans" w:cs="Open Sans"/>
        </w:rPr>
        <w:t>Based on the information above, this Standard is found compliant.</w:t>
      </w:r>
      <w:r w:rsidRPr="001E694D">
        <w:rPr>
          <w:rFonts w:ascii="Open Sans" w:hAnsi="Open Sans" w:cs="Open Sans"/>
        </w:rPr>
        <w:br w:type="page"/>
      </w:r>
    </w:p>
    <w:p w14:paraId="0187961A" w14:textId="77777777" w:rsidR="00572438" w:rsidRPr="001E694D" w:rsidRDefault="003D68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24747" w14:paraId="061371E4" w14:textId="77777777" w:rsidTr="00E24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996181F" w14:textId="77777777" w:rsidR="00572438" w:rsidRPr="001E694D" w:rsidRDefault="003D68E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E282B57" w14:textId="77777777" w:rsidR="00572438" w:rsidRPr="001E694D" w:rsidRDefault="005724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4747" w14:paraId="6E23BF38"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04DDAB"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CB8B88B"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58C9B04"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935081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4418E6A3"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6BAE38"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A078351"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D45A6B3"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221021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7E7782C8"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54CB3E"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205BCB2"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124FB30" w14:textId="77777777" w:rsidR="00572438" w:rsidRPr="001E694D" w:rsidRDefault="003D68E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2C54A76" w14:textId="77777777" w:rsidR="00572438" w:rsidRPr="001E694D" w:rsidRDefault="003D68E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5C66B88" w14:textId="77777777" w:rsidR="00572438" w:rsidRPr="001E694D" w:rsidRDefault="003D68E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8181200"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956772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171A2F84"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12B5E"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E49809A"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4D76A6A" w14:textId="77777777" w:rsidR="00572438" w:rsidRPr="001E694D" w:rsidRDefault="00BC42F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130015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3B10714C"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9D879C"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0684F67"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CBAF331" w14:textId="77777777" w:rsidR="00572438" w:rsidRPr="001E694D" w:rsidRDefault="00BC42F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447093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363E61E4"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D749EE"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E3BD05A"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7B502EF"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781360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68C5C2E8"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3E4438"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9CBCA65"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A206B6C"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738393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bl>
    <w:p w14:paraId="05D332B9" w14:textId="77777777" w:rsidR="00572438" w:rsidRPr="003E162B" w:rsidRDefault="003D68E7" w:rsidP="00D87E7C">
      <w:pPr>
        <w:pStyle w:val="Heading20"/>
        <w:rPr>
          <w:rFonts w:ascii="Open Sans" w:hAnsi="Open Sans" w:cs="Open Sans"/>
          <w:color w:val="781E77"/>
        </w:rPr>
      </w:pPr>
      <w:r w:rsidRPr="003E162B">
        <w:rPr>
          <w:rFonts w:ascii="Open Sans" w:hAnsi="Open Sans" w:cs="Open Sans"/>
          <w:color w:val="781E77"/>
        </w:rPr>
        <w:t>Findings</w:t>
      </w:r>
    </w:p>
    <w:p w14:paraId="17B79487" w14:textId="70AC5DA0" w:rsidR="009A7DFF" w:rsidRDefault="009A7DFF" w:rsidP="0036130C">
      <w:pPr>
        <w:pStyle w:val="NormalArial"/>
        <w:rPr>
          <w:rFonts w:ascii="Open Sans" w:hAnsi="Open Sans" w:cs="Open Sans"/>
        </w:rPr>
      </w:pPr>
      <w:r w:rsidRPr="009A7DFF">
        <w:rPr>
          <w:rFonts w:ascii="Open Sans" w:hAnsi="Open Sans" w:cs="Open Sans"/>
        </w:rPr>
        <w:t xml:space="preserve">These </w:t>
      </w:r>
      <w:r>
        <w:rPr>
          <w:rFonts w:ascii="Open Sans" w:hAnsi="Open Sans" w:cs="Open Sans"/>
        </w:rPr>
        <w:t>7</w:t>
      </w:r>
      <w:r w:rsidRPr="009A7DFF">
        <w:rPr>
          <w:rFonts w:ascii="Open Sans" w:hAnsi="Open Sans" w:cs="Open Sans"/>
        </w:rPr>
        <w:t xml:space="preserve"> Requirements have been found Compliant, as:</w:t>
      </w:r>
    </w:p>
    <w:p w14:paraId="548506FE" w14:textId="5143C26E" w:rsidR="00DE0641" w:rsidRDefault="00EC08C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 xml:space="preserve">consumers are supported by staff to undertake activities which improve their quality of life, health, well-being and independence. Staff demonstrated knowledge of consumers’ needs, goals and preferences and the support they require to participate in activities or pursue individual interests. Care planning documentation evidenced the service ensures </w:t>
      </w:r>
      <w:r w:rsidR="00DE0641" w:rsidRPr="00DE0641">
        <w:rPr>
          <w:rFonts w:ascii="Open Sans" w:hAnsi="Open Sans" w:cs="Open Sans"/>
        </w:rPr>
        <w:lastRenderedPageBreak/>
        <w:t xml:space="preserve">they know what services and supports the consumers enjoy and </w:t>
      </w:r>
      <w:r>
        <w:rPr>
          <w:rFonts w:ascii="Open Sans" w:hAnsi="Open Sans" w:cs="Open Sans"/>
        </w:rPr>
        <w:t>supports</w:t>
      </w:r>
      <w:r w:rsidR="00DE0641" w:rsidRPr="00DE0641">
        <w:rPr>
          <w:rFonts w:ascii="Open Sans" w:hAnsi="Open Sans" w:cs="Open Sans"/>
        </w:rPr>
        <w:t xml:space="preserve"> them to maintain their quality of life.</w:t>
      </w:r>
    </w:p>
    <w:p w14:paraId="18DB0ED0" w14:textId="19A65E2E" w:rsidR="00DE0641" w:rsidRDefault="00EC08C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consumer</w:t>
      </w:r>
      <w:r>
        <w:rPr>
          <w:rFonts w:ascii="Open Sans" w:hAnsi="Open Sans" w:cs="Open Sans"/>
        </w:rPr>
        <w:t>s</w:t>
      </w:r>
      <w:r w:rsidR="00DE0641" w:rsidRPr="00DE0641">
        <w:rPr>
          <w:rFonts w:ascii="Open Sans" w:hAnsi="Open Sans" w:cs="Open Sans"/>
        </w:rPr>
        <w:t xml:space="preserve"> can access support from lifestyle, pastoral and care staff as necessary to meet their individual emotional, spiritual, and psychological needs. Consumers</w:t>
      </w:r>
      <w:r>
        <w:rPr>
          <w:rFonts w:ascii="Open Sans" w:hAnsi="Open Sans" w:cs="Open Sans"/>
        </w:rPr>
        <w:t xml:space="preserve"> and</w:t>
      </w:r>
      <w:r w:rsidR="00DE0641" w:rsidRPr="00DE0641">
        <w:rPr>
          <w:rFonts w:ascii="Open Sans" w:hAnsi="Open Sans" w:cs="Open Sans"/>
        </w:rPr>
        <w:t>/</w:t>
      </w:r>
      <w:r>
        <w:rPr>
          <w:rFonts w:ascii="Open Sans" w:hAnsi="Open Sans" w:cs="Open Sans"/>
        </w:rPr>
        <w:t xml:space="preserve">or </w:t>
      </w:r>
      <w:r w:rsidR="00DE0641" w:rsidRPr="00DE0641">
        <w:rPr>
          <w:rFonts w:ascii="Open Sans" w:hAnsi="Open Sans" w:cs="Open Sans"/>
        </w:rPr>
        <w:t>representatives s</w:t>
      </w:r>
      <w:r>
        <w:rPr>
          <w:rFonts w:ascii="Open Sans" w:hAnsi="Open Sans" w:cs="Open Sans"/>
        </w:rPr>
        <w:t>t</w:t>
      </w:r>
      <w:r w:rsidR="00DE0641" w:rsidRPr="00DE0641">
        <w:rPr>
          <w:rFonts w:ascii="Open Sans" w:hAnsi="Open Sans" w:cs="Open Sans"/>
        </w:rPr>
        <w:t>a</w:t>
      </w:r>
      <w:r>
        <w:rPr>
          <w:rFonts w:ascii="Open Sans" w:hAnsi="Open Sans" w:cs="Open Sans"/>
        </w:rPr>
        <w:t>te</w:t>
      </w:r>
      <w:r w:rsidR="00DE0641" w:rsidRPr="00DE0641">
        <w:rPr>
          <w:rFonts w:ascii="Open Sans" w:hAnsi="Open Sans" w:cs="Open Sans"/>
        </w:rPr>
        <w:t xml:space="preserve">d the service provides consumers with access to spiritual services either in a group setting or individually </w:t>
      </w:r>
      <w:r>
        <w:rPr>
          <w:rFonts w:ascii="Open Sans" w:hAnsi="Open Sans" w:cs="Open Sans"/>
        </w:rPr>
        <w:t>if</w:t>
      </w:r>
      <w:r w:rsidR="00DE0641" w:rsidRPr="00DE0641">
        <w:rPr>
          <w:rFonts w:ascii="Open Sans" w:hAnsi="Open Sans" w:cs="Open Sans"/>
        </w:rPr>
        <w:t xml:space="preserve"> they prefer. Staff explain</w:t>
      </w:r>
      <w:r>
        <w:rPr>
          <w:rFonts w:ascii="Open Sans" w:hAnsi="Open Sans" w:cs="Open Sans"/>
        </w:rPr>
        <w:t>ed</w:t>
      </w:r>
      <w:r w:rsidR="00DE0641" w:rsidRPr="00DE0641">
        <w:rPr>
          <w:rFonts w:ascii="Open Sans" w:hAnsi="Open Sans" w:cs="Open Sans"/>
        </w:rPr>
        <w:t xml:space="preserve"> how they </w:t>
      </w:r>
      <w:r>
        <w:rPr>
          <w:rFonts w:ascii="Open Sans" w:hAnsi="Open Sans" w:cs="Open Sans"/>
        </w:rPr>
        <w:t xml:space="preserve">provide emotional </w:t>
      </w:r>
      <w:r w:rsidR="00DE0641" w:rsidRPr="00DE0641">
        <w:rPr>
          <w:rFonts w:ascii="Open Sans" w:hAnsi="Open Sans" w:cs="Open Sans"/>
        </w:rPr>
        <w:t>support</w:t>
      </w:r>
      <w:r>
        <w:rPr>
          <w:rFonts w:ascii="Open Sans" w:hAnsi="Open Sans" w:cs="Open Sans"/>
        </w:rPr>
        <w:t xml:space="preserve"> to</w:t>
      </w:r>
      <w:r w:rsidR="00DE0641" w:rsidRPr="00DE0641">
        <w:rPr>
          <w:rFonts w:ascii="Open Sans" w:hAnsi="Open Sans" w:cs="Open Sans"/>
        </w:rPr>
        <w:t xml:space="preserve"> consumers when they are </w:t>
      </w:r>
      <w:r>
        <w:rPr>
          <w:rFonts w:ascii="Open Sans" w:hAnsi="Open Sans" w:cs="Open Sans"/>
        </w:rPr>
        <w:t>fe</w:t>
      </w:r>
      <w:r w:rsidR="00DE0641" w:rsidRPr="00DE0641">
        <w:rPr>
          <w:rFonts w:ascii="Open Sans" w:hAnsi="Open Sans" w:cs="Open Sans"/>
        </w:rPr>
        <w:t>eling low. Care planning documentation evidenced the service talks with consumer about what they enjoy and brings meaning to their life, as well as the consumers background and family to better understand the consumer.</w:t>
      </w:r>
    </w:p>
    <w:p w14:paraId="66081B2C" w14:textId="29526E59" w:rsidR="009A7DFF" w:rsidRPr="009A7DFF" w:rsidRDefault="00EC08C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9A7DFF" w:rsidRPr="009A7DFF">
        <w:rPr>
          <w:rFonts w:ascii="Open Sans" w:hAnsi="Open Sans" w:cs="Open Sans"/>
        </w:rPr>
        <w:t>consumers are supported to participate in activities within the service as well as external activities. Staff describe</w:t>
      </w:r>
      <w:r w:rsidR="00273317">
        <w:rPr>
          <w:rFonts w:ascii="Open Sans" w:hAnsi="Open Sans" w:cs="Open Sans"/>
        </w:rPr>
        <w:t>d</w:t>
      </w:r>
      <w:r w:rsidR="009A7DFF" w:rsidRPr="009A7DFF">
        <w:rPr>
          <w:rFonts w:ascii="Open Sans" w:hAnsi="Open Sans" w:cs="Open Sans"/>
        </w:rPr>
        <w:t xml:space="preserve"> activities of interest to the individual consumers, both those run by the service in the internal environment as well as community-based activities. Care documentation demonstrated the consumers’ activities, relationships and things which interest them are recorded for staff </w:t>
      </w:r>
      <w:r w:rsidR="00273317">
        <w:rPr>
          <w:rFonts w:ascii="Open Sans" w:hAnsi="Open Sans" w:cs="Open Sans"/>
        </w:rPr>
        <w:t>awareness</w:t>
      </w:r>
      <w:r w:rsidR="009A7DFF" w:rsidRPr="009A7DFF">
        <w:rPr>
          <w:rFonts w:ascii="Open Sans" w:hAnsi="Open Sans" w:cs="Open Sans"/>
        </w:rPr>
        <w:t>.</w:t>
      </w:r>
    </w:p>
    <w:p w14:paraId="622702A1" w14:textId="6BB6F94C" w:rsidR="009A7DFF" w:rsidRDefault="00EC08C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DE0641" w:rsidRPr="00DE0641">
        <w:rPr>
          <w:rFonts w:ascii="Open Sans" w:hAnsi="Open Sans" w:cs="Open Sans"/>
        </w:rPr>
        <w:t>consumer services and supports are consistent and staff know consumer’s individual preferences and organisations who may be involved in their care. Staff describe</w:t>
      </w:r>
      <w:r w:rsidR="00273317">
        <w:rPr>
          <w:rFonts w:ascii="Open Sans" w:hAnsi="Open Sans" w:cs="Open Sans"/>
        </w:rPr>
        <w:t>d</w:t>
      </w:r>
      <w:r w:rsidR="00DE0641" w:rsidRPr="00DE0641">
        <w:rPr>
          <w:rFonts w:ascii="Open Sans" w:hAnsi="Open Sans" w:cs="Open Sans"/>
        </w:rPr>
        <w:t xml:space="preserve"> how they are updated on changing conditions, needs or preferences of consumers, including through handover and the</w:t>
      </w:r>
      <w:r w:rsidR="00273317">
        <w:rPr>
          <w:rFonts w:ascii="Open Sans" w:hAnsi="Open Sans" w:cs="Open Sans"/>
        </w:rPr>
        <w:t xml:space="preserve"> electronic care management system</w:t>
      </w:r>
      <w:r w:rsidR="00DE0641" w:rsidRPr="00DE0641">
        <w:rPr>
          <w:rFonts w:ascii="Open Sans" w:hAnsi="Open Sans" w:cs="Open Sans"/>
        </w:rPr>
        <w:t xml:space="preserve">. </w:t>
      </w:r>
      <w:r w:rsidR="00273317">
        <w:rPr>
          <w:rFonts w:ascii="Open Sans" w:hAnsi="Open Sans" w:cs="Open Sans"/>
        </w:rPr>
        <w:t>D</w:t>
      </w:r>
      <w:r w:rsidR="00DE0641" w:rsidRPr="00DE0641">
        <w:rPr>
          <w:rFonts w:ascii="Open Sans" w:hAnsi="Open Sans" w:cs="Open Sans"/>
        </w:rPr>
        <w:t>ocumentation demonstrated appropriate information is available to staff and visiting care providers.</w:t>
      </w:r>
      <w:r w:rsidR="00894653">
        <w:rPr>
          <w:rFonts w:ascii="Open Sans" w:hAnsi="Open Sans" w:cs="Open Sans"/>
        </w:rPr>
        <w:t xml:space="preserve"> </w:t>
      </w:r>
      <w:r w:rsidR="009A7DFF" w:rsidRPr="009A7DFF">
        <w:rPr>
          <w:rFonts w:ascii="Open Sans" w:hAnsi="Open Sans" w:cs="Open Sans"/>
        </w:rPr>
        <w:t>Management s</w:t>
      </w:r>
      <w:r w:rsidR="00894653">
        <w:rPr>
          <w:rFonts w:ascii="Open Sans" w:hAnsi="Open Sans" w:cs="Open Sans"/>
        </w:rPr>
        <w:t>t</w:t>
      </w:r>
      <w:r w:rsidR="009A7DFF" w:rsidRPr="009A7DFF">
        <w:rPr>
          <w:rFonts w:ascii="Open Sans" w:hAnsi="Open Sans" w:cs="Open Sans"/>
        </w:rPr>
        <w:t>a</w:t>
      </w:r>
      <w:r w:rsidR="00894653">
        <w:rPr>
          <w:rFonts w:ascii="Open Sans" w:hAnsi="Open Sans" w:cs="Open Sans"/>
        </w:rPr>
        <w:t>te</w:t>
      </w:r>
      <w:r w:rsidR="009A7DFF" w:rsidRPr="009A7DFF">
        <w:rPr>
          <w:rFonts w:ascii="Open Sans" w:hAnsi="Open Sans" w:cs="Open Sans"/>
        </w:rPr>
        <w:t>d the</w:t>
      </w:r>
      <w:r w:rsidR="00894653">
        <w:rPr>
          <w:rFonts w:ascii="Open Sans" w:hAnsi="Open Sans" w:cs="Open Sans"/>
        </w:rPr>
        <w:t xml:space="preserve"> service has</w:t>
      </w:r>
      <w:r w:rsidR="009A7DFF" w:rsidRPr="009A7DFF">
        <w:rPr>
          <w:rFonts w:ascii="Open Sans" w:hAnsi="Open Sans" w:cs="Open Sans"/>
        </w:rPr>
        <w:t xml:space="preserve"> engaged with other service providers as well as specialised providers to ensure activities are appropriate for all consumers and to develop strategies for engagement with consumers who are living with dementia.</w:t>
      </w:r>
    </w:p>
    <w:p w14:paraId="7D8D55B7" w14:textId="4A31186B" w:rsidR="009A7DFF" w:rsidRDefault="00EC08C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9A7DFF" w:rsidRPr="009A7DFF">
        <w:rPr>
          <w:rFonts w:ascii="Open Sans" w:hAnsi="Open Sans" w:cs="Open Sans"/>
        </w:rPr>
        <w:t>the meals are varied and of suitable quality and quantity. Staff demonstrated knowledge of consumers’ nutrition</w:t>
      </w:r>
      <w:r w:rsidR="007B4D48">
        <w:rPr>
          <w:rFonts w:ascii="Open Sans" w:hAnsi="Open Sans" w:cs="Open Sans"/>
        </w:rPr>
        <w:t>al</w:t>
      </w:r>
      <w:r w:rsidR="009A7DFF" w:rsidRPr="009A7DFF">
        <w:rPr>
          <w:rFonts w:ascii="Open Sans" w:hAnsi="Open Sans" w:cs="Open Sans"/>
        </w:rPr>
        <w:t xml:space="preserve"> needs and preferences, consistent with information documented in consumer records. </w:t>
      </w:r>
      <w:r w:rsidR="007B4D48">
        <w:rPr>
          <w:rFonts w:ascii="Open Sans" w:hAnsi="Open Sans" w:cs="Open Sans"/>
        </w:rPr>
        <w:t>C</w:t>
      </w:r>
      <w:r w:rsidR="009A7DFF" w:rsidRPr="009A7DFF">
        <w:rPr>
          <w:rFonts w:ascii="Open Sans" w:hAnsi="Open Sans" w:cs="Open Sans"/>
        </w:rPr>
        <w:t>onsumers</w:t>
      </w:r>
      <w:r w:rsidR="007B4D48">
        <w:rPr>
          <w:rFonts w:ascii="Open Sans" w:hAnsi="Open Sans" w:cs="Open Sans"/>
        </w:rPr>
        <w:t xml:space="preserve"> were observed</w:t>
      </w:r>
      <w:r w:rsidR="009A7DFF" w:rsidRPr="009A7DFF">
        <w:rPr>
          <w:rFonts w:ascii="Open Sans" w:hAnsi="Open Sans" w:cs="Open Sans"/>
        </w:rPr>
        <w:t xml:space="preserve"> </w:t>
      </w:r>
      <w:r w:rsidR="007B4D48">
        <w:rPr>
          <w:rFonts w:ascii="Open Sans" w:hAnsi="Open Sans" w:cs="Open Sans"/>
        </w:rPr>
        <w:t xml:space="preserve">during the </w:t>
      </w:r>
      <w:r w:rsidR="009A7DFF" w:rsidRPr="009A7DFF">
        <w:rPr>
          <w:rFonts w:ascii="Open Sans" w:hAnsi="Open Sans" w:cs="Open Sans"/>
        </w:rPr>
        <w:t xml:space="preserve">dining experience and </w:t>
      </w:r>
      <w:r w:rsidR="007B4D48">
        <w:rPr>
          <w:rFonts w:ascii="Open Sans" w:hAnsi="Open Sans" w:cs="Open Sans"/>
        </w:rPr>
        <w:t>confirmed</w:t>
      </w:r>
      <w:r w:rsidR="009A7DFF" w:rsidRPr="009A7DFF">
        <w:rPr>
          <w:rFonts w:ascii="Open Sans" w:hAnsi="Open Sans" w:cs="Open Sans"/>
        </w:rPr>
        <w:t xml:space="preserve"> the service offers varied meals, have the ability to change meals when the consumer wishes to change their preference and consumers who require assistance with their meals are given this in a respectful manner.</w:t>
      </w:r>
    </w:p>
    <w:p w14:paraId="3534FC8A" w14:textId="71940C08" w:rsidR="009A7DFF" w:rsidRDefault="00EC08CB" w:rsidP="0036130C">
      <w:pPr>
        <w:pStyle w:val="NormalArial"/>
        <w:rPr>
          <w:rFonts w:ascii="Open Sans" w:hAnsi="Open Sans" w:cs="Open Sans"/>
        </w:rPr>
      </w:pPr>
      <w:r>
        <w:rPr>
          <w:rFonts w:ascii="Open Sans" w:hAnsi="Open Sans" w:cs="Open Sans"/>
        </w:rPr>
        <w:t>C</w:t>
      </w:r>
      <w:r w:rsidRPr="00DE0641">
        <w:rPr>
          <w:rFonts w:ascii="Open Sans" w:hAnsi="Open Sans" w:cs="Open Sans"/>
        </w:rPr>
        <w:t>onsumers</w:t>
      </w:r>
      <w:r>
        <w:rPr>
          <w:rFonts w:ascii="Open Sans" w:hAnsi="Open Sans" w:cs="Open Sans"/>
        </w:rPr>
        <w:t xml:space="preserve"> and</w:t>
      </w:r>
      <w:r w:rsidRPr="00DE0641">
        <w:rPr>
          <w:rFonts w:ascii="Open Sans" w:hAnsi="Open Sans" w:cs="Open Sans"/>
        </w:rPr>
        <w:t>/</w:t>
      </w:r>
      <w:r>
        <w:rPr>
          <w:rFonts w:ascii="Open Sans" w:hAnsi="Open Sans" w:cs="Open Sans"/>
        </w:rPr>
        <w:t xml:space="preserve">or </w:t>
      </w:r>
      <w:r w:rsidRPr="00DE0641">
        <w:rPr>
          <w:rFonts w:ascii="Open Sans" w:hAnsi="Open Sans" w:cs="Open Sans"/>
        </w:rPr>
        <w:t xml:space="preserve">representatives </w:t>
      </w:r>
      <w:r>
        <w:rPr>
          <w:rFonts w:ascii="Open Sans" w:hAnsi="Open Sans" w:cs="Open Sans"/>
        </w:rPr>
        <w:t>reporte</w:t>
      </w:r>
      <w:r w:rsidRPr="00DE0641">
        <w:rPr>
          <w:rFonts w:ascii="Open Sans" w:hAnsi="Open Sans" w:cs="Open Sans"/>
        </w:rPr>
        <w:t xml:space="preserve">d </w:t>
      </w:r>
      <w:r w:rsidR="009A7DFF" w:rsidRPr="009A7DFF">
        <w:rPr>
          <w:rFonts w:ascii="Open Sans" w:hAnsi="Open Sans" w:cs="Open Sans"/>
        </w:rPr>
        <w:t>consumers have access to equipment, which is fit for purpose, well maintained and clean, to assist the consumer with their daily living activities. Care staff s</w:t>
      </w:r>
      <w:r w:rsidR="005766BA">
        <w:rPr>
          <w:rFonts w:ascii="Open Sans" w:hAnsi="Open Sans" w:cs="Open Sans"/>
        </w:rPr>
        <w:t>t</w:t>
      </w:r>
      <w:r w:rsidR="009A7DFF" w:rsidRPr="009A7DFF">
        <w:rPr>
          <w:rFonts w:ascii="Open Sans" w:hAnsi="Open Sans" w:cs="Open Sans"/>
        </w:rPr>
        <w:t>a</w:t>
      </w:r>
      <w:r w:rsidR="005766BA">
        <w:rPr>
          <w:rFonts w:ascii="Open Sans" w:hAnsi="Open Sans" w:cs="Open Sans"/>
        </w:rPr>
        <w:t>te</w:t>
      </w:r>
      <w:r w:rsidR="009A7DFF" w:rsidRPr="009A7DFF">
        <w:rPr>
          <w:rFonts w:ascii="Open Sans" w:hAnsi="Open Sans" w:cs="Open Sans"/>
        </w:rPr>
        <w:t xml:space="preserve">d they have access to the equipment they need when they need it, and it is maintained and in working order. If a piece of equipment needs repair or maintenance, staff said they place a request through the service’s </w:t>
      </w:r>
      <w:r w:rsidR="005766BA">
        <w:rPr>
          <w:rFonts w:ascii="Open Sans" w:hAnsi="Open Sans" w:cs="Open Sans"/>
        </w:rPr>
        <w:t>electronic care management system</w:t>
      </w:r>
      <w:r w:rsidR="009A7DFF" w:rsidRPr="009A7DFF">
        <w:rPr>
          <w:rFonts w:ascii="Open Sans" w:hAnsi="Open Sans" w:cs="Open Sans"/>
        </w:rPr>
        <w:t xml:space="preserve">, and this is </w:t>
      </w:r>
      <w:r w:rsidR="009A7DFF" w:rsidRPr="009A7DFF">
        <w:rPr>
          <w:rFonts w:ascii="Open Sans" w:hAnsi="Open Sans" w:cs="Open Sans"/>
        </w:rPr>
        <w:lastRenderedPageBreak/>
        <w:t>reviewed promptly, with a procedure in place for emergency repairs or maintenance.</w:t>
      </w:r>
    </w:p>
    <w:p w14:paraId="47273766" w14:textId="1072DD4B" w:rsidR="00572438" w:rsidRPr="001E694D" w:rsidRDefault="009A7DFF" w:rsidP="0036130C">
      <w:pPr>
        <w:pStyle w:val="NormalArial"/>
        <w:rPr>
          <w:rFonts w:ascii="Open Sans" w:hAnsi="Open Sans" w:cs="Open Sans"/>
        </w:rPr>
      </w:pPr>
      <w:r w:rsidRPr="009A7DFF">
        <w:rPr>
          <w:rFonts w:ascii="Open Sans" w:hAnsi="Open Sans" w:cs="Open Sans"/>
        </w:rPr>
        <w:t>Based on the information above, this Standard is found compliant.</w:t>
      </w:r>
      <w:r w:rsidRPr="001E694D">
        <w:rPr>
          <w:rFonts w:ascii="Open Sans" w:hAnsi="Open Sans" w:cs="Open Sans"/>
        </w:rPr>
        <w:br w:type="page"/>
      </w:r>
    </w:p>
    <w:p w14:paraId="46852430" w14:textId="77777777" w:rsidR="00572438" w:rsidRPr="001E694D" w:rsidRDefault="003D68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24747" w14:paraId="2AEB0A2F" w14:textId="77777777" w:rsidTr="00E24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CCA20FF" w14:textId="77777777" w:rsidR="00572438" w:rsidRPr="001E694D" w:rsidRDefault="003D68E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160D57D" w14:textId="77777777" w:rsidR="00572438" w:rsidRPr="001E694D" w:rsidRDefault="005724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4747" w14:paraId="01A7314F"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F26499"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F0A0BEA"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F77CAAE"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835343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487AA666"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1B4ABE"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00F007D"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A9299DA" w14:textId="77777777" w:rsidR="00572438" w:rsidRPr="001E694D" w:rsidRDefault="003D68E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5252400" w14:textId="77777777" w:rsidR="00572438" w:rsidRPr="001E694D" w:rsidRDefault="003D68E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CE2EBBE"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931738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160EB7BF"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E70BF"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048131F"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8126DE5" w14:textId="77777777" w:rsidR="00572438" w:rsidRPr="001E694D" w:rsidRDefault="00BC42F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144050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bl>
    <w:p w14:paraId="4DABCDC9" w14:textId="77777777" w:rsidR="00572438" w:rsidRPr="003E162B" w:rsidRDefault="003D68E7" w:rsidP="002B0C90">
      <w:pPr>
        <w:pStyle w:val="Heading20"/>
        <w:rPr>
          <w:rFonts w:ascii="Open Sans" w:hAnsi="Open Sans" w:cs="Open Sans"/>
          <w:color w:val="781E77"/>
        </w:rPr>
      </w:pPr>
      <w:r w:rsidRPr="003E162B">
        <w:rPr>
          <w:rFonts w:ascii="Open Sans" w:hAnsi="Open Sans" w:cs="Open Sans"/>
          <w:color w:val="781E77"/>
        </w:rPr>
        <w:t>Findings</w:t>
      </w:r>
    </w:p>
    <w:p w14:paraId="34D04EFE" w14:textId="7B1C907C" w:rsidR="009A7DFF" w:rsidRDefault="009A7DFF" w:rsidP="0036130C">
      <w:pPr>
        <w:pStyle w:val="NormalArial"/>
        <w:rPr>
          <w:rFonts w:ascii="Open Sans" w:hAnsi="Open Sans" w:cs="Open Sans"/>
        </w:rPr>
      </w:pPr>
      <w:r w:rsidRPr="009A7DFF">
        <w:rPr>
          <w:rFonts w:ascii="Open Sans" w:hAnsi="Open Sans" w:cs="Open Sans"/>
        </w:rPr>
        <w:t xml:space="preserve">These </w:t>
      </w:r>
      <w:r>
        <w:rPr>
          <w:rFonts w:ascii="Open Sans" w:hAnsi="Open Sans" w:cs="Open Sans"/>
        </w:rPr>
        <w:t>3</w:t>
      </w:r>
      <w:r w:rsidRPr="009A7DFF">
        <w:rPr>
          <w:rFonts w:ascii="Open Sans" w:hAnsi="Open Sans" w:cs="Open Sans"/>
        </w:rPr>
        <w:t xml:space="preserve"> Requirements have been found Compliant, as:</w:t>
      </w:r>
    </w:p>
    <w:p w14:paraId="3F67FBFB" w14:textId="469254E1" w:rsidR="009A7DFF" w:rsidRDefault="009A7DFF" w:rsidP="0036130C">
      <w:pPr>
        <w:pStyle w:val="NormalArial"/>
        <w:rPr>
          <w:rFonts w:ascii="Open Sans" w:hAnsi="Open Sans" w:cs="Open Sans"/>
        </w:rPr>
      </w:pPr>
      <w:r w:rsidRPr="009A7DFF">
        <w:rPr>
          <w:rFonts w:ascii="Open Sans" w:hAnsi="Open Sans" w:cs="Open Sans"/>
        </w:rPr>
        <w:t>Consumers</w:t>
      </w:r>
      <w:r w:rsidR="00487B8D">
        <w:rPr>
          <w:rFonts w:ascii="Open Sans" w:hAnsi="Open Sans" w:cs="Open Sans"/>
        </w:rPr>
        <w:t xml:space="preserve"> and</w:t>
      </w:r>
      <w:r w:rsidRPr="009A7DFF">
        <w:rPr>
          <w:rFonts w:ascii="Open Sans" w:hAnsi="Open Sans" w:cs="Open Sans"/>
        </w:rPr>
        <w:t>/</w:t>
      </w:r>
      <w:r w:rsidR="00487B8D">
        <w:rPr>
          <w:rFonts w:ascii="Open Sans" w:hAnsi="Open Sans" w:cs="Open Sans"/>
        </w:rPr>
        <w:t xml:space="preserve">or </w:t>
      </w:r>
      <w:r w:rsidRPr="009A7DFF">
        <w:rPr>
          <w:rFonts w:ascii="Open Sans" w:hAnsi="Open Sans" w:cs="Open Sans"/>
        </w:rPr>
        <w:t xml:space="preserve">representatives described the service as welcoming, safe, and comfortable. </w:t>
      </w:r>
      <w:r w:rsidR="00487B8D">
        <w:rPr>
          <w:rFonts w:ascii="Open Sans" w:hAnsi="Open Sans" w:cs="Open Sans"/>
        </w:rPr>
        <w:t>C</w:t>
      </w:r>
      <w:r w:rsidRPr="009A7DFF">
        <w:rPr>
          <w:rFonts w:ascii="Open Sans" w:hAnsi="Open Sans" w:cs="Open Sans"/>
        </w:rPr>
        <w:t>onsumer rooms were observed to be decorated in an individualised manner. The service was observed to have clear internal signage to guide and assist consumers and visitor to independently navigat</w:t>
      </w:r>
      <w:r w:rsidR="00487B8D">
        <w:rPr>
          <w:rFonts w:ascii="Open Sans" w:hAnsi="Open Sans" w:cs="Open Sans"/>
        </w:rPr>
        <w:t>e</w:t>
      </w:r>
      <w:r w:rsidRPr="009A7DFF">
        <w:rPr>
          <w:rFonts w:ascii="Open Sans" w:hAnsi="Open Sans" w:cs="Open Sans"/>
        </w:rPr>
        <w:t xml:space="preserve"> the facility. The service was observed to have both indoor and outdoor common areas, including a library and a chapel. </w:t>
      </w:r>
    </w:p>
    <w:p w14:paraId="2DBDF8B1" w14:textId="18094AEC" w:rsidR="009A7DFF" w:rsidRDefault="009A7DFF" w:rsidP="0036130C">
      <w:pPr>
        <w:pStyle w:val="NormalArial"/>
        <w:rPr>
          <w:rFonts w:ascii="Open Sans" w:hAnsi="Open Sans" w:cs="Open Sans"/>
        </w:rPr>
      </w:pPr>
      <w:r w:rsidRPr="009A7DFF">
        <w:rPr>
          <w:rFonts w:ascii="Open Sans" w:hAnsi="Open Sans" w:cs="Open Sans"/>
        </w:rPr>
        <w:t>Consumers</w:t>
      </w:r>
      <w:r w:rsidR="00487B8D">
        <w:rPr>
          <w:rFonts w:ascii="Open Sans" w:hAnsi="Open Sans" w:cs="Open Sans"/>
        </w:rPr>
        <w:t xml:space="preserve"> and</w:t>
      </w:r>
      <w:r w:rsidRPr="009A7DFF">
        <w:rPr>
          <w:rFonts w:ascii="Open Sans" w:hAnsi="Open Sans" w:cs="Open Sans"/>
        </w:rPr>
        <w:t>/</w:t>
      </w:r>
      <w:r w:rsidR="00487B8D">
        <w:rPr>
          <w:rFonts w:ascii="Open Sans" w:hAnsi="Open Sans" w:cs="Open Sans"/>
        </w:rPr>
        <w:t xml:space="preserve">or </w:t>
      </w:r>
      <w:r w:rsidRPr="009A7DFF">
        <w:rPr>
          <w:rFonts w:ascii="Open Sans" w:hAnsi="Open Sans" w:cs="Open Sans"/>
        </w:rPr>
        <w:t>representatives provided positive feedback for the service environment being safe, clean, well-maintained and comfortable. Consumers</w:t>
      </w:r>
      <w:r w:rsidR="00487B8D">
        <w:rPr>
          <w:rFonts w:ascii="Open Sans" w:hAnsi="Open Sans" w:cs="Open Sans"/>
        </w:rPr>
        <w:t xml:space="preserve"> and</w:t>
      </w:r>
      <w:r w:rsidRPr="009A7DFF">
        <w:rPr>
          <w:rFonts w:ascii="Open Sans" w:hAnsi="Open Sans" w:cs="Open Sans"/>
        </w:rPr>
        <w:t>/</w:t>
      </w:r>
      <w:r w:rsidR="00487B8D">
        <w:rPr>
          <w:rFonts w:ascii="Open Sans" w:hAnsi="Open Sans" w:cs="Open Sans"/>
        </w:rPr>
        <w:t xml:space="preserve">or </w:t>
      </w:r>
      <w:r w:rsidRPr="009A7DFF">
        <w:rPr>
          <w:rFonts w:ascii="Open Sans" w:hAnsi="Open Sans" w:cs="Open Sans"/>
        </w:rPr>
        <w:t xml:space="preserve">representatives </w:t>
      </w:r>
      <w:r w:rsidR="00487B8D">
        <w:rPr>
          <w:rFonts w:ascii="Open Sans" w:hAnsi="Open Sans" w:cs="Open Sans"/>
        </w:rPr>
        <w:t>reporte</w:t>
      </w:r>
      <w:r w:rsidRPr="009A7DFF">
        <w:rPr>
          <w:rFonts w:ascii="Open Sans" w:hAnsi="Open Sans" w:cs="Open Sans"/>
        </w:rPr>
        <w:t xml:space="preserve">d consumers </w:t>
      </w:r>
      <w:r w:rsidR="00487B8D">
        <w:rPr>
          <w:rFonts w:ascii="Open Sans" w:hAnsi="Open Sans" w:cs="Open Sans"/>
        </w:rPr>
        <w:t xml:space="preserve">have </w:t>
      </w:r>
      <w:r w:rsidRPr="009A7DFF">
        <w:rPr>
          <w:rFonts w:ascii="Open Sans" w:hAnsi="Open Sans" w:cs="Open Sans"/>
        </w:rPr>
        <w:t xml:space="preserve">access to both indoor and outdoor areas throughout the service. Cleaning staff confirmed cleaning services are provided 6 days a week, following a schedule for both consumer's rooms and common areas. </w:t>
      </w:r>
      <w:r w:rsidR="00487B8D">
        <w:rPr>
          <w:rFonts w:ascii="Open Sans" w:hAnsi="Open Sans" w:cs="Open Sans"/>
        </w:rPr>
        <w:t>T</w:t>
      </w:r>
      <w:r w:rsidRPr="009A7DFF">
        <w:rPr>
          <w:rFonts w:ascii="Open Sans" w:hAnsi="Open Sans" w:cs="Open Sans"/>
        </w:rPr>
        <w:t>he service</w:t>
      </w:r>
      <w:r w:rsidR="00487B8D">
        <w:rPr>
          <w:rFonts w:ascii="Open Sans" w:hAnsi="Open Sans" w:cs="Open Sans"/>
        </w:rPr>
        <w:t xml:space="preserve"> was observed</w:t>
      </w:r>
      <w:r w:rsidRPr="009A7DFF">
        <w:rPr>
          <w:rFonts w:ascii="Open Sans" w:hAnsi="Open Sans" w:cs="Open Sans"/>
        </w:rPr>
        <w:t xml:space="preserve"> to be clean and well-maintained, with consumers accessing indoor and outdoor areas of the service freely.</w:t>
      </w:r>
    </w:p>
    <w:p w14:paraId="1B435AD6" w14:textId="3DC7B9FB" w:rsidR="009A7DFF" w:rsidRDefault="009A7DFF" w:rsidP="0036130C">
      <w:pPr>
        <w:pStyle w:val="NormalArial"/>
        <w:rPr>
          <w:rFonts w:ascii="Open Sans" w:hAnsi="Open Sans" w:cs="Open Sans"/>
        </w:rPr>
      </w:pPr>
      <w:r w:rsidRPr="009A7DFF">
        <w:rPr>
          <w:rFonts w:ascii="Open Sans" w:hAnsi="Open Sans" w:cs="Open Sans"/>
        </w:rPr>
        <w:t>Consumers</w:t>
      </w:r>
      <w:r w:rsidR="00662A23">
        <w:rPr>
          <w:rFonts w:ascii="Open Sans" w:hAnsi="Open Sans" w:cs="Open Sans"/>
        </w:rPr>
        <w:t xml:space="preserve"> and</w:t>
      </w:r>
      <w:r w:rsidRPr="009A7DFF">
        <w:rPr>
          <w:rFonts w:ascii="Open Sans" w:hAnsi="Open Sans" w:cs="Open Sans"/>
        </w:rPr>
        <w:t>/</w:t>
      </w:r>
      <w:r w:rsidR="00662A23">
        <w:rPr>
          <w:rFonts w:ascii="Open Sans" w:hAnsi="Open Sans" w:cs="Open Sans"/>
        </w:rPr>
        <w:t xml:space="preserve">or </w:t>
      </w:r>
      <w:r w:rsidRPr="009A7DFF">
        <w:rPr>
          <w:rFonts w:ascii="Open Sans" w:hAnsi="Open Sans" w:cs="Open Sans"/>
        </w:rPr>
        <w:t xml:space="preserve">representatives </w:t>
      </w:r>
      <w:r w:rsidR="00662A23">
        <w:rPr>
          <w:rFonts w:ascii="Open Sans" w:hAnsi="Open Sans" w:cs="Open Sans"/>
        </w:rPr>
        <w:t>reported</w:t>
      </w:r>
      <w:r w:rsidRPr="009A7DFF">
        <w:rPr>
          <w:rFonts w:ascii="Open Sans" w:hAnsi="Open Sans" w:cs="Open Sans"/>
        </w:rPr>
        <w:t xml:space="preserve"> the furniture, fittings, and equipment are well-maintained, safe and clean. Staff confirmed the process for updating maintenance issues in the maintenance log when required. Clinical staff s</w:t>
      </w:r>
      <w:r w:rsidR="00662A23">
        <w:rPr>
          <w:rFonts w:ascii="Open Sans" w:hAnsi="Open Sans" w:cs="Open Sans"/>
        </w:rPr>
        <w:t>t</w:t>
      </w:r>
      <w:r w:rsidRPr="009A7DFF">
        <w:rPr>
          <w:rFonts w:ascii="Open Sans" w:hAnsi="Open Sans" w:cs="Open Sans"/>
        </w:rPr>
        <w:t>a</w:t>
      </w:r>
      <w:r w:rsidR="00662A23">
        <w:rPr>
          <w:rFonts w:ascii="Open Sans" w:hAnsi="Open Sans" w:cs="Open Sans"/>
        </w:rPr>
        <w:t>te</w:t>
      </w:r>
      <w:r w:rsidRPr="009A7DFF">
        <w:rPr>
          <w:rFonts w:ascii="Open Sans" w:hAnsi="Open Sans" w:cs="Open Sans"/>
        </w:rPr>
        <w:t>d the service provides equipment for consumers, including mobility aids and other specialised equipment tailored to meet consumers' care needs.</w:t>
      </w:r>
    </w:p>
    <w:p w14:paraId="2351EE81" w14:textId="33757973" w:rsidR="00572438" w:rsidRPr="001E694D" w:rsidRDefault="009A7DFF" w:rsidP="0036130C">
      <w:pPr>
        <w:pStyle w:val="NormalArial"/>
        <w:rPr>
          <w:rFonts w:ascii="Open Sans" w:hAnsi="Open Sans" w:cs="Open Sans"/>
        </w:rPr>
      </w:pPr>
      <w:r w:rsidRPr="009A7DFF">
        <w:rPr>
          <w:rFonts w:ascii="Open Sans" w:hAnsi="Open Sans" w:cs="Open Sans"/>
        </w:rPr>
        <w:t>Based on the information above, this Standard is found compliant.</w:t>
      </w:r>
      <w:r w:rsidRPr="001E694D">
        <w:rPr>
          <w:rFonts w:ascii="Open Sans" w:hAnsi="Open Sans" w:cs="Open Sans"/>
        </w:rPr>
        <w:br w:type="page"/>
      </w:r>
    </w:p>
    <w:p w14:paraId="193798B7" w14:textId="77777777" w:rsidR="00572438" w:rsidRPr="001E694D" w:rsidRDefault="003D68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24747" w14:paraId="6D99F2AC" w14:textId="77777777" w:rsidTr="00E24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EA73C2" w14:textId="77777777" w:rsidR="00572438" w:rsidRPr="001E694D" w:rsidRDefault="003D68E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16793B2" w14:textId="77777777" w:rsidR="00572438" w:rsidRPr="001E694D" w:rsidRDefault="005724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4747" w14:paraId="49CE9284"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FF969D"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941CEB0"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CA324FB"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618291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09C3A9B4"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D7A9FF"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0A15F86"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9DA60E3"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424454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7CACB3E6"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520B93"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092CE30"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AFCBB5C"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821429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1850D31F" w14:textId="77777777" w:rsidTr="00E2474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7E8BF3"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9CB9375"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1E4F9D3" w14:textId="77777777" w:rsidR="00572438" w:rsidRPr="001E694D" w:rsidRDefault="00BC42F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184781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bl>
    <w:p w14:paraId="6FBFF9F7" w14:textId="77777777" w:rsidR="00572438" w:rsidRPr="003E162B" w:rsidRDefault="003D68E7" w:rsidP="00D87E7C">
      <w:pPr>
        <w:pStyle w:val="Heading20"/>
        <w:rPr>
          <w:rFonts w:ascii="Open Sans" w:hAnsi="Open Sans" w:cs="Open Sans"/>
          <w:color w:val="781E77"/>
        </w:rPr>
      </w:pPr>
      <w:r w:rsidRPr="003E162B">
        <w:rPr>
          <w:rFonts w:ascii="Open Sans" w:hAnsi="Open Sans" w:cs="Open Sans"/>
          <w:color w:val="781E77"/>
        </w:rPr>
        <w:t>Findings</w:t>
      </w:r>
    </w:p>
    <w:p w14:paraId="22BBD4C2" w14:textId="4C62473D" w:rsidR="009A7DFF" w:rsidRDefault="009A7DFF" w:rsidP="0036130C">
      <w:pPr>
        <w:pStyle w:val="NormalArial"/>
        <w:rPr>
          <w:rFonts w:ascii="Open Sans" w:hAnsi="Open Sans" w:cs="Open Sans"/>
        </w:rPr>
      </w:pPr>
      <w:r w:rsidRPr="009A7DFF">
        <w:rPr>
          <w:rFonts w:ascii="Open Sans" w:hAnsi="Open Sans" w:cs="Open Sans"/>
        </w:rPr>
        <w:t xml:space="preserve">These </w:t>
      </w:r>
      <w:r>
        <w:rPr>
          <w:rFonts w:ascii="Open Sans" w:hAnsi="Open Sans" w:cs="Open Sans"/>
        </w:rPr>
        <w:t>4</w:t>
      </w:r>
      <w:r w:rsidRPr="009A7DFF">
        <w:rPr>
          <w:rFonts w:ascii="Open Sans" w:hAnsi="Open Sans" w:cs="Open Sans"/>
        </w:rPr>
        <w:t xml:space="preserve"> Requirements have been found Compliant, as:</w:t>
      </w:r>
    </w:p>
    <w:p w14:paraId="7DFAD241" w14:textId="28CAAD55" w:rsidR="009A7DFF" w:rsidRDefault="009A7DFF" w:rsidP="0036130C">
      <w:pPr>
        <w:pStyle w:val="NormalArial"/>
        <w:rPr>
          <w:rFonts w:ascii="Open Sans" w:hAnsi="Open Sans" w:cs="Open Sans"/>
        </w:rPr>
      </w:pPr>
      <w:r w:rsidRPr="009A7DFF">
        <w:rPr>
          <w:rFonts w:ascii="Open Sans" w:hAnsi="Open Sans" w:cs="Open Sans"/>
        </w:rPr>
        <w:t>Consumers</w:t>
      </w:r>
      <w:r w:rsidR="008F2D87">
        <w:rPr>
          <w:rFonts w:ascii="Open Sans" w:hAnsi="Open Sans" w:cs="Open Sans"/>
        </w:rPr>
        <w:t xml:space="preserve"> and</w:t>
      </w:r>
      <w:r w:rsidRPr="009A7DFF">
        <w:rPr>
          <w:rFonts w:ascii="Open Sans" w:hAnsi="Open Sans" w:cs="Open Sans"/>
        </w:rPr>
        <w:t>/</w:t>
      </w:r>
      <w:r w:rsidR="008F2D87">
        <w:rPr>
          <w:rFonts w:ascii="Open Sans" w:hAnsi="Open Sans" w:cs="Open Sans"/>
        </w:rPr>
        <w:t xml:space="preserve">or </w:t>
      </w:r>
      <w:r w:rsidRPr="009A7DFF">
        <w:rPr>
          <w:rFonts w:ascii="Open Sans" w:hAnsi="Open Sans" w:cs="Open Sans"/>
        </w:rPr>
        <w:t>representatives confirmed they are encouraged to give feedback and make complaints, and they are comfortable doing so. The organisation informs consumers how to make complaints and empowers them to do so by using templates, electronic links and Quick Reference (QR) codes to make the process easier. Management provided evidence of feedback that has been received from the multilayered approach the organisation takes to consumer input into the service.</w:t>
      </w:r>
    </w:p>
    <w:p w14:paraId="71AFC549" w14:textId="40E477B2" w:rsidR="009A7DFF" w:rsidRDefault="00C32EDD" w:rsidP="0036130C">
      <w:pPr>
        <w:pStyle w:val="NormalArial"/>
        <w:rPr>
          <w:rFonts w:ascii="Open Sans" w:hAnsi="Open Sans" w:cs="Open Sans"/>
        </w:rPr>
      </w:pPr>
      <w:r w:rsidRPr="009A7DFF">
        <w:rPr>
          <w:rFonts w:ascii="Open Sans" w:hAnsi="Open Sans" w:cs="Open Sans"/>
        </w:rPr>
        <w:t>Consumers</w:t>
      </w:r>
      <w:r>
        <w:rPr>
          <w:rFonts w:ascii="Open Sans" w:hAnsi="Open Sans" w:cs="Open Sans"/>
        </w:rPr>
        <w:t xml:space="preserve"> and</w:t>
      </w:r>
      <w:r w:rsidRPr="009A7DFF">
        <w:rPr>
          <w:rFonts w:ascii="Open Sans" w:hAnsi="Open Sans" w:cs="Open Sans"/>
        </w:rPr>
        <w:t>/</w:t>
      </w:r>
      <w:r>
        <w:rPr>
          <w:rFonts w:ascii="Open Sans" w:hAnsi="Open Sans" w:cs="Open Sans"/>
        </w:rPr>
        <w:t xml:space="preserve">or </w:t>
      </w:r>
      <w:r w:rsidRPr="009A7DFF">
        <w:rPr>
          <w:rFonts w:ascii="Open Sans" w:hAnsi="Open Sans" w:cs="Open Sans"/>
        </w:rPr>
        <w:t>representatives</w:t>
      </w:r>
      <w:r>
        <w:rPr>
          <w:rFonts w:ascii="Open Sans" w:hAnsi="Open Sans" w:cs="Open Sans"/>
        </w:rPr>
        <w:t>, as well as staff</w:t>
      </w:r>
      <w:r w:rsidRPr="009A7DFF">
        <w:rPr>
          <w:rFonts w:ascii="Open Sans" w:hAnsi="Open Sans" w:cs="Open Sans"/>
        </w:rPr>
        <w:t xml:space="preserve"> confirmed </w:t>
      </w:r>
      <w:r w:rsidR="009A7DFF" w:rsidRPr="009A7DFF">
        <w:rPr>
          <w:rFonts w:ascii="Open Sans" w:hAnsi="Open Sans" w:cs="Open Sans"/>
        </w:rPr>
        <w:t>they are provided with information on advocacy, language services and ways to raise and resolve complaints. Management provided an overview of advocacy and specialist services made available to consumers, including translation services when needed. Printed material is provided to consumers</w:t>
      </w:r>
      <w:r>
        <w:rPr>
          <w:rFonts w:ascii="Open Sans" w:hAnsi="Open Sans" w:cs="Open Sans"/>
        </w:rPr>
        <w:t xml:space="preserve"> and</w:t>
      </w:r>
      <w:r w:rsidR="009A7DFF" w:rsidRPr="009A7DFF">
        <w:rPr>
          <w:rFonts w:ascii="Open Sans" w:hAnsi="Open Sans" w:cs="Open Sans"/>
        </w:rPr>
        <w:t>/</w:t>
      </w:r>
      <w:r>
        <w:rPr>
          <w:rFonts w:ascii="Open Sans" w:hAnsi="Open Sans" w:cs="Open Sans"/>
        </w:rPr>
        <w:t xml:space="preserve">or </w:t>
      </w:r>
      <w:r w:rsidR="009A7DFF" w:rsidRPr="009A7DFF">
        <w:rPr>
          <w:rFonts w:ascii="Open Sans" w:hAnsi="Open Sans" w:cs="Open Sans"/>
        </w:rPr>
        <w:t>representatives on admission and is reinforced through flyers and posters, at the front foyer. Staff describe</w:t>
      </w:r>
      <w:r>
        <w:rPr>
          <w:rFonts w:ascii="Open Sans" w:hAnsi="Open Sans" w:cs="Open Sans"/>
        </w:rPr>
        <w:t>d</w:t>
      </w:r>
      <w:r w:rsidR="009A7DFF" w:rsidRPr="009A7DFF">
        <w:rPr>
          <w:rFonts w:ascii="Open Sans" w:hAnsi="Open Sans" w:cs="Open Sans"/>
        </w:rPr>
        <w:t xml:space="preserve"> how they assist consumers who have a cognitive impairment or difficulty communicating to raise a complaint </w:t>
      </w:r>
      <w:r>
        <w:rPr>
          <w:rFonts w:ascii="Open Sans" w:hAnsi="Open Sans" w:cs="Open Sans"/>
        </w:rPr>
        <w:t>and</w:t>
      </w:r>
      <w:r w:rsidR="009A7DFF" w:rsidRPr="009A7DFF">
        <w:rPr>
          <w:rFonts w:ascii="Open Sans" w:hAnsi="Open Sans" w:cs="Open Sans"/>
        </w:rPr>
        <w:t xml:space="preserve"> provide feedback.</w:t>
      </w:r>
    </w:p>
    <w:p w14:paraId="01230524" w14:textId="194BC601" w:rsidR="009A7DFF" w:rsidRDefault="00C32EDD" w:rsidP="0036130C">
      <w:pPr>
        <w:pStyle w:val="NormalArial"/>
        <w:rPr>
          <w:rFonts w:ascii="Open Sans" w:hAnsi="Open Sans" w:cs="Open Sans"/>
        </w:rPr>
      </w:pPr>
      <w:r w:rsidRPr="009A7DFF">
        <w:rPr>
          <w:rFonts w:ascii="Open Sans" w:hAnsi="Open Sans" w:cs="Open Sans"/>
        </w:rPr>
        <w:t>Consumers</w:t>
      </w:r>
      <w:r>
        <w:rPr>
          <w:rFonts w:ascii="Open Sans" w:hAnsi="Open Sans" w:cs="Open Sans"/>
        </w:rPr>
        <w:t xml:space="preserve"> and</w:t>
      </w:r>
      <w:r w:rsidRPr="009A7DFF">
        <w:rPr>
          <w:rFonts w:ascii="Open Sans" w:hAnsi="Open Sans" w:cs="Open Sans"/>
        </w:rPr>
        <w:t>/</w:t>
      </w:r>
      <w:r>
        <w:rPr>
          <w:rFonts w:ascii="Open Sans" w:hAnsi="Open Sans" w:cs="Open Sans"/>
        </w:rPr>
        <w:t xml:space="preserve">or </w:t>
      </w:r>
      <w:r w:rsidRPr="009A7DFF">
        <w:rPr>
          <w:rFonts w:ascii="Open Sans" w:hAnsi="Open Sans" w:cs="Open Sans"/>
        </w:rPr>
        <w:t xml:space="preserve">representatives confirmed </w:t>
      </w:r>
      <w:r w:rsidR="009A7DFF" w:rsidRPr="009A7DFF">
        <w:rPr>
          <w:rFonts w:ascii="Open Sans" w:hAnsi="Open Sans" w:cs="Open Sans"/>
        </w:rPr>
        <w:t>management promptly responds and seeks to resolve their concerns after they make a complaint. Staff have received education on the management of complaints and describe</w:t>
      </w:r>
      <w:r>
        <w:rPr>
          <w:rFonts w:ascii="Open Sans" w:hAnsi="Open Sans" w:cs="Open Sans"/>
        </w:rPr>
        <w:t>d</w:t>
      </w:r>
      <w:r w:rsidR="009A7DFF" w:rsidRPr="009A7DFF">
        <w:rPr>
          <w:rFonts w:ascii="Open Sans" w:hAnsi="Open Sans" w:cs="Open Sans"/>
        </w:rPr>
        <w:t xml:space="preserve"> the process that is followed when a complaint or feedback is received.</w:t>
      </w:r>
    </w:p>
    <w:p w14:paraId="7CB66E9A" w14:textId="38151DC8" w:rsidR="009A7DFF" w:rsidRDefault="009A7DFF" w:rsidP="0036130C">
      <w:pPr>
        <w:pStyle w:val="NormalArial"/>
        <w:rPr>
          <w:rFonts w:ascii="Open Sans" w:hAnsi="Open Sans" w:cs="Open Sans"/>
        </w:rPr>
      </w:pPr>
      <w:r w:rsidRPr="009A7DFF">
        <w:rPr>
          <w:rFonts w:ascii="Open Sans" w:hAnsi="Open Sans" w:cs="Open Sans"/>
        </w:rPr>
        <w:lastRenderedPageBreak/>
        <w:t>Consumers</w:t>
      </w:r>
      <w:r w:rsidR="00C32EDD">
        <w:rPr>
          <w:rFonts w:ascii="Open Sans" w:hAnsi="Open Sans" w:cs="Open Sans"/>
        </w:rPr>
        <w:t xml:space="preserve"> and</w:t>
      </w:r>
      <w:r w:rsidRPr="009A7DFF">
        <w:rPr>
          <w:rFonts w:ascii="Open Sans" w:hAnsi="Open Sans" w:cs="Open Sans"/>
        </w:rPr>
        <w:t>/</w:t>
      </w:r>
      <w:r w:rsidR="00C32EDD">
        <w:rPr>
          <w:rFonts w:ascii="Open Sans" w:hAnsi="Open Sans" w:cs="Open Sans"/>
        </w:rPr>
        <w:t xml:space="preserve">or </w:t>
      </w:r>
      <w:r w:rsidRPr="009A7DFF">
        <w:rPr>
          <w:rFonts w:ascii="Open Sans" w:hAnsi="Open Sans" w:cs="Open Sans"/>
        </w:rPr>
        <w:t xml:space="preserve">representatives have several ways to provide feedback, to make a complaint or a suggestion. Consumers </w:t>
      </w:r>
      <w:r w:rsidR="00C32EDD">
        <w:rPr>
          <w:rFonts w:ascii="Open Sans" w:hAnsi="Open Sans" w:cs="Open Sans"/>
        </w:rPr>
        <w:t>reporte</w:t>
      </w:r>
      <w:r w:rsidRPr="009A7DFF">
        <w:rPr>
          <w:rFonts w:ascii="Open Sans" w:hAnsi="Open Sans" w:cs="Open Sans"/>
        </w:rPr>
        <w:t xml:space="preserve">d complaints and feedback are used to improve how care and services are provided and were able to describe the changes implemented at the service because of feedback and complaints. There are systems in place to record and trend complaints, feedback, compliments and suggestions. The service manager was able to demonstrate all feedback and complaints are reviewed and used to improve the quality of care services and are linked to the </w:t>
      </w:r>
      <w:r w:rsidR="00C32EDD">
        <w:rPr>
          <w:rFonts w:ascii="Open Sans" w:hAnsi="Open Sans" w:cs="Open Sans"/>
        </w:rPr>
        <w:t>plan for continuous improvement</w:t>
      </w:r>
      <w:r w:rsidRPr="009A7DFF">
        <w:rPr>
          <w:rFonts w:ascii="Open Sans" w:hAnsi="Open Sans" w:cs="Open Sans"/>
        </w:rPr>
        <w:t>.</w:t>
      </w:r>
    </w:p>
    <w:p w14:paraId="273807C4" w14:textId="2F4CE838" w:rsidR="00572438" w:rsidRPr="001E694D" w:rsidRDefault="009A7DFF" w:rsidP="0036130C">
      <w:pPr>
        <w:pStyle w:val="NormalArial"/>
        <w:rPr>
          <w:rFonts w:ascii="Open Sans" w:hAnsi="Open Sans" w:cs="Open Sans"/>
        </w:rPr>
      </w:pPr>
      <w:r w:rsidRPr="009A7DFF">
        <w:rPr>
          <w:rFonts w:ascii="Open Sans" w:hAnsi="Open Sans" w:cs="Open Sans"/>
        </w:rPr>
        <w:t>Based on the information above, this Standard is found compliant.</w:t>
      </w:r>
      <w:r w:rsidRPr="001E694D">
        <w:rPr>
          <w:rFonts w:ascii="Open Sans" w:hAnsi="Open Sans" w:cs="Open Sans"/>
        </w:rPr>
        <w:br w:type="page"/>
      </w:r>
    </w:p>
    <w:p w14:paraId="2B8EA28D" w14:textId="77777777" w:rsidR="00572438" w:rsidRPr="001E694D" w:rsidRDefault="003D68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24747" w14:paraId="0FF09D2F" w14:textId="77777777" w:rsidTr="00E24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9FEC57B" w14:textId="77777777" w:rsidR="00572438" w:rsidRPr="001E694D" w:rsidRDefault="003D68E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DEAB362" w14:textId="77777777" w:rsidR="00572438" w:rsidRPr="001E694D" w:rsidRDefault="005724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4747" w14:paraId="3346B6AF"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CABABD"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86AB403"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0889848"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528104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022E8D21"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DB17B7"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2298D8B"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F27BA9B"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542567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6720E705"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E8D3AC"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50D5F87"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D169A0D"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077957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17542D77"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4BA638"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534B8C5"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2A10BF3" w14:textId="77777777" w:rsidR="00572438" w:rsidRPr="001E694D" w:rsidRDefault="00BC42F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380791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5A4D0A8D" w14:textId="77777777" w:rsidTr="00E2474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60ECF3"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86EDB08"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FD57097" w14:textId="77777777" w:rsidR="00572438" w:rsidRPr="001E694D" w:rsidRDefault="00BC42F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437072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bl>
    <w:p w14:paraId="589A97D1" w14:textId="77777777" w:rsidR="00572438" w:rsidRPr="003E162B" w:rsidRDefault="003D68E7" w:rsidP="002B0C90">
      <w:pPr>
        <w:pStyle w:val="Heading20"/>
        <w:rPr>
          <w:rFonts w:ascii="Open Sans" w:hAnsi="Open Sans" w:cs="Open Sans"/>
          <w:color w:val="781E77"/>
        </w:rPr>
      </w:pPr>
      <w:r w:rsidRPr="003E162B">
        <w:rPr>
          <w:rFonts w:ascii="Open Sans" w:hAnsi="Open Sans" w:cs="Open Sans"/>
          <w:color w:val="781E77"/>
        </w:rPr>
        <w:t>Findings</w:t>
      </w:r>
    </w:p>
    <w:p w14:paraId="327C6BEF" w14:textId="08129831" w:rsidR="009A7DFF" w:rsidRDefault="009A7DFF" w:rsidP="0036130C">
      <w:pPr>
        <w:pStyle w:val="NormalArial"/>
        <w:rPr>
          <w:rFonts w:ascii="Open Sans" w:hAnsi="Open Sans" w:cs="Open Sans"/>
        </w:rPr>
      </w:pPr>
      <w:r w:rsidRPr="009A7DFF">
        <w:rPr>
          <w:rFonts w:ascii="Open Sans" w:hAnsi="Open Sans" w:cs="Open Sans"/>
        </w:rPr>
        <w:t xml:space="preserve">These </w:t>
      </w:r>
      <w:r>
        <w:rPr>
          <w:rFonts w:ascii="Open Sans" w:hAnsi="Open Sans" w:cs="Open Sans"/>
        </w:rPr>
        <w:t>5</w:t>
      </w:r>
      <w:r w:rsidRPr="009A7DFF">
        <w:rPr>
          <w:rFonts w:ascii="Open Sans" w:hAnsi="Open Sans" w:cs="Open Sans"/>
        </w:rPr>
        <w:t xml:space="preserve"> Requirements have been found Compliant, as:</w:t>
      </w:r>
    </w:p>
    <w:p w14:paraId="6FB8555B" w14:textId="7466ED19" w:rsidR="009A7DFF" w:rsidRDefault="009A7DFF" w:rsidP="0036130C">
      <w:pPr>
        <w:pStyle w:val="NormalArial"/>
        <w:rPr>
          <w:rFonts w:ascii="Open Sans" w:hAnsi="Open Sans" w:cs="Open Sans"/>
        </w:rPr>
      </w:pPr>
      <w:r w:rsidRPr="009A7DFF">
        <w:rPr>
          <w:rFonts w:ascii="Open Sans" w:hAnsi="Open Sans" w:cs="Open Sans"/>
        </w:rPr>
        <w:t>Consumers</w:t>
      </w:r>
      <w:r w:rsidR="00EE1865">
        <w:rPr>
          <w:rFonts w:ascii="Open Sans" w:hAnsi="Open Sans" w:cs="Open Sans"/>
        </w:rPr>
        <w:t xml:space="preserve"> and</w:t>
      </w:r>
      <w:r w:rsidRPr="009A7DFF">
        <w:rPr>
          <w:rFonts w:ascii="Open Sans" w:hAnsi="Open Sans" w:cs="Open Sans"/>
        </w:rPr>
        <w:t>/</w:t>
      </w:r>
      <w:r w:rsidR="00EE1865">
        <w:rPr>
          <w:rFonts w:ascii="Open Sans" w:hAnsi="Open Sans" w:cs="Open Sans"/>
        </w:rPr>
        <w:t xml:space="preserve">or </w:t>
      </w:r>
      <w:r w:rsidRPr="009A7DFF">
        <w:rPr>
          <w:rFonts w:ascii="Open Sans" w:hAnsi="Open Sans" w:cs="Open Sans"/>
        </w:rPr>
        <w:t>representatives reported there were sufficient staff available to meet both personal and clinical needs in a timely manner. Staffing was sufficient to deliver care in accordance with individual preferences outlined within care plans. Management demonstrated workforce planning was aligned with consumer needs to ensure the delivery of quality care and services. The service demonstrated effective systems and processes to maintain adequate staffing levels across all shifts.</w:t>
      </w:r>
    </w:p>
    <w:p w14:paraId="175D4075" w14:textId="6673DCDC" w:rsidR="009A7DFF" w:rsidRDefault="009A7DFF" w:rsidP="0036130C">
      <w:pPr>
        <w:pStyle w:val="NormalArial"/>
        <w:rPr>
          <w:rFonts w:ascii="Open Sans" w:hAnsi="Open Sans" w:cs="Open Sans"/>
        </w:rPr>
      </w:pPr>
      <w:r w:rsidRPr="009A7DFF">
        <w:rPr>
          <w:rFonts w:ascii="Open Sans" w:hAnsi="Open Sans" w:cs="Open Sans"/>
        </w:rPr>
        <w:t>Consumers</w:t>
      </w:r>
      <w:r w:rsidR="00EE1865">
        <w:rPr>
          <w:rFonts w:ascii="Open Sans" w:hAnsi="Open Sans" w:cs="Open Sans"/>
        </w:rPr>
        <w:t xml:space="preserve"> and</w:t>
      </w:r>
      <w:r w:rsidRPr="009A7DFF">
        <w:rPr>
          <w:rFonts w:ascii="Open Sans" w:hAnsi="Open Sans" w:cs="Open Sans"/>
        </w:rPr>
        <w:t>/</w:t>
      </w:r>
      <w:r w:rsidR="00EE1865">
        <w:rPr>
          <w:rFonts w:ascii="Open Sans" w:hAnsi="Open Sans" w:cs="Open Sans"/>
        </w:rPr>
        <w:t xml:space="preserve">or </w:t>
      </w:r>
      <w:r w:rsidRPr="009A7DFF">
        <w:rPr>
          <w:rFonts w:ascii="Open Sans" w:hAnsi="Open Sans" w:cs="Open Sans"/>
        </w:rPr>
        <w:t xml:space="preserve">representatives </w:t>
      </w:r>
      <w:r w:rsidR="00EE1865">
        <w:rPr>
          <w:rFonts w:ascii="Open Sans" w:hAnsi="Open Sans" w:cs="Open Sans"/>
        </w:rPr>
        <w:t>reported</w:t>
      </w:r>
      <w:r w:rsidRPr="009A7DFF">
        <w:rPr>
          <w:rFonts w:ascii="Open Sans" w:hAnsi="Open Sans" w:cs="Open Sans"/>
        </w:rPr>
        <w:t xml:space="preserve"> staff were consistently kind, caring, and respectful of consumers’ identity and culture in both care and </w:t>
      </w:r>
      <w:r w:rsidR="00EE1865">
        <w:rPr>
          <w:rFonts w:ascii="Open Sans" w:hAnsi="Open Sans" w:cs="Open Sans"/>
        </w:rPr>
        <w:t>service delivery</w:t>
      </w:r>
      <w:r w:rsidRPr="009A7DFF">
        <w:rPr>
          <w:rFonts w:ascii="Open Sans" w:hAnsi="Open Sans" w:cs="Open Sans"/>
        </w:rPr>
        <w:t>. Management and staff demonstrated their commitment to respectful interactions, sharing examples of how they cater to individuals with diverse backgrounds and preferences. They detailed how each consumer is treated according to their unique needs, with careful consideration of their personal preferences and cultural sensitivities.</w:t>
      </w:r>
    </w:p>
    <w:p w14:paraId="674076BB" w14:textId="5F27FE20" w:rsidR="009A7DFF" w:rsidRDefault="009A7DFF" w:rsidP="0036130C">
      <w:pPr>
        <w:pStyle w:val="NormalArial"/>
        <w:rPr>
          <w:rFonts w:ascii="Open Sans" w:hAnsi="Open Sans" w:cs="Open Sans"/>
        </w:rPr>
      </w:pPr>
      <w:r w:rsidRPr="009A7DFF">
        <w:rPr>
          <w:rFonts w:ascii="Open Sans" w:hAnsi="Open Sans" w:cs="Open Sans"/>
        </w:rPr>
        <w:t>Consumers</w:t>
      </w:r>
      <w:r w:rsidR="00021286">
        <w:rPr>
          <w:rFonts w:ascii="Open Sans" w:hAnsi="Open Sans" w:cs="Open Sans"/>
        </w:rPr>
        <w:t xml:space="preserve"> and</w:t>
      </w:r>
      <w:r w:rsidRPr="009A7DFF">
        <w:rPr>
          <w:rFonts w:ascii="Open Sans" w:hAnsi="Open Sans" w:cs="Open Sans"/>
        </w:rPr>
        <w:t>/</w:t>
      </w:r>
      <w:r w:rsidR="00021286">
        <w:rPr>
          <w:rFonts w:ascii="Open Sans" w:hAnsi="Open Sans" w:cs="Open Sans"/>
        </w:rPr>
        <w:t xml:space="preserve">or </w:t>
      </w:r>
      <w:r w:rsidRPr="009A7DFF">
        <w:rPr>
          <w:rFonts w:ascii="Open Sans" w:hAnsi="Open Sans" w:cs="Open Sans"/>
        </w:rPr>
        <w:t xml:space="preserve">representatives </w:t>
      </w:r>
      <w:r w:rsidR="00021286">
        <w:rPr>
          <w:rFonts w:ascii="Open Sans" w:hAnsi="Open Sans" w:cs="Open Sans"/>
        </w:rPr>
        <w:t>reporte</w:t>
      </w:r>
      <w:r w:rsidRPr="009A7DFF">
        <w:rPr>
          <w:rFonts w:ascii="Open Sans" w:hAnsi="Open Sans" w:cs="Open Sans"/>
        </w:rPr>
        <w:t xml:space="preserve">d staff are properly qualified and effectively demonstrate their knowledge and skills in providing safe, high-quality </w:t>
      </w:r>
      <w:r w:rsidRPr="009A7DFF">
        <w:rPr>
          <w:rFonts w:ascii="Open Sans" w:hAnsi="Open Sans" w:cs="Open Sans"/>
        </w:rPr>
        <w:lastRenderedPageBreak/>
        <w:t xml:space="preserve">care that meet consumers' needs and preferences. The service demonstrated its commitment to supporting staff to ensure they both perform their roles effectively and meet organisational requirements. </w:t>
      </w:r>
      <w:r w:rsidR="00E16580">
        <w:rPr>
          <w:rFonts w:ascii="Open Sans" w:hAnsi="Open Sans" w:cs="Open Sans"/>
        </w:rPr>
        <w:t xml:space="preserve">The </w:t>
      </w:r>
      <w:r w:rsidR="00E16580" w:rsidRPr="00E16580">
        <w:rPr>
          <w:rFonts w:ascii="Open Sans" w:hAnsi="Open Sans" w:cs="Open Sans"/>
        </w:rPr>
        <w:t>organisation has a recruitment and selection process including pre-employment checks such as referee checks and a criminal history check and the human services department monitor the aged care register of banning orders for updates.</w:t>
      </w:r>
    </w:p>
    <w:p w14:paraId="4E81D670" w14:textId="3E1E0630" w:rsidR="00E16580" w:rsidRDefault="00E16580" w:rsidP="0036130C">
      <w:pPr>
        <w:pStyle w:val="NormalArial"/>
        <w:rPr>
          <w:rFonts w:ascii="Open Sans" w:hAnsi="Open Sans" w:cs="Open Sans"/>
        </w:rPr>
      </w:pPr>
      <w:r>
        <w:rPr>
          <w:rFonts w:ascii="Open Sans" w:hAnsi="Open Sans" w:cs="Open Sans"/>
        </w:rPr>
        <w:t xml:space="preserve">Management </w:t>
      </w:r>
      <w:r w:rsidRPr="00E16580">
        <w:rPr>
          <w:rFonts w:ascii="Open Sans" w:hAnsi="Open Sans" w:cs="Open Sans"/>
        </w:rPr>
        <w:t>and staff described the orientation and training processes that are in place, including mandatory training, competency assessments and role specific training. Thereafter, staff confirmed they complete annual mandatory training and competency assessments, and they have access to several additional online training modules.</w:t>
      </w:r>
    </w:p>
    <w:p w14:paraId="76738756" w14:textId="1364B464" w:rsidR="009A7DFF" w:rsidRDefault="0039082F" w:rsidP="0036130C">
      <w:pPr>
        <w:pStyle w:val="NormalArial"/>
        <w:rPr>
          <w:rFonts w:ascii="Open Sans" w:hAnsi="Open Sans" w:cs="Open Sans"/>
        </w:rPr>
      </w:pPr>
      <w:r w:rsidRPr="0039082F">
        <w:rPr>
          <w:rFonts w:ascii="Open Sans" w:hAnsi="Open Sans" w:cs="Open Sans"/>
        </w:rPr>
        <w:t xml:space="preserve">The service demonstrated there are systems in place for monitoring and overseeing the training and development of the workforce. </w:t>
      </w:r>
      <w:r w:rsidR="009A7DFF" w:rsidRPr="009A7DFF">
        <w:rPr>
          <w:rFonts w:ascii="Open Sans" w:hAnsi="Open Sans" w:cs="Open Sans"/>
        </w:rPr>
        <w:t xml:space="preserve">Staff considered they are appropriately trained, supported, and equipped to perform their roles </w:t>
      </w:r>
      <w:r w:rsidR="00021286">
        <w:rPr>
          <w:rFonts w:ascii="Open Sans" w:hAnsi="Open Sans" w:cs="Open Sans"/>
        </w:rPr>
        <w:t>and are provided</w:t>
      </w:r>
      <w:r w:rsidR="009A7DFF" w:rsidRPr="009A7DFF">
        <w:rPr>
          <w:rFonts w:ascii="Open Sans" w:hAnsi="Open Sans" w:cs="Open Sans"/>
        </w:rPr>
        <w:t xml:space="preserve"> opportunities for further development of skills.</w:t>
      </w:r>
    </w:p>
    <w:p w14:paraId="121F08F9" w14:textId="51B6701A" w:rsidR="00F55FD2" w:rsidRPr="00F55FD2" w:rsidRDefault="0039082F" w:rsidP="00F55FD2">
      <w:pPr>
        <w:pStyle w:val="NormalArial"/>
        <w:rPr>
          <w:rFonts w:ascii="Open Sans" w:hAnsi="Open Sans" w:cs="Open Sans"/>
        </w:rPr>
      </w:pPr>
      <w:r>
        <w:rPr>
          <w:rFonts w:ascii="Open Sans" w:hAnsi="Open Sans" w:cs="Open Sans"/>
        </w:rPr>
        <w:t xml:space="preserve">Management </w:t>
      </w:r>
      <w:r w:rsidRPr="0039082F">
        <w:rPr>
          <w:rFonts w:ascii="Open Sans" w:hAnsi="Open Sans" w:cs="Open Sans"/>
        </w:rPr>
        <w:t>and staff describe</w:t>
      </w:r>
      <w:r>
        <w:rPr>
          <w:rFonts w:ascii="Open Sans" w:hAnsi="Open Sans" w:cs="Open Sans"/>
        </w:rPr>
        <w:t>d</w:t>
      </w:r>
      <w:r w:rsidRPr="0039082F">
        <w:rPr>
          <w:rFonts w:ascii="Open Sans" w:hAnsi="Open Sans" w:cs="Open Sans"/>
        </w:rPr>
        <w:t xml:space="preserve"> the robust orientation and onboarding processes that are in place, and management confirmed it is through the buddy shifts and probationary period that staff capabilities are determined and additional training for new staff is provided if necessary.</w:t>
      </w:r>
      <w:r w:rsidR="00F55FD2">
        <w:rPr>
          <w:rFonts w:ascii="Open Sans" w:hAnsi="Open Sans" w:cs="Open Sans"/>
        </w:rPr>
        <w:t xml:space="preserve"> </w:t>
      </w:r>
      <w:r w:rsidR="00F55FD2" w:rsidRPr="00F55FD2">
        <w:rPr>
          <w:rFonts w:ascii="Open Sans" w:hAnsi="Open Sans" w:cs="Open Sans"/>
        </w:rPr>
        <w:t>Management advised performance appraisals are conducted annually on the anniversary of employment. Staff describe</w:t>
      </w:r>
      <w:r w:rsidR="00F55FD2">
        <w:rPr>
          <w:rFonts w:ascii="Open Sans" w:hAnsi="Open Sans" w:cs="Open Sans"/>
        </w:rPr>
        <w:t>d</w:t>
      </w:r>
      <w:r w:rsidR="00F55FD2" w:rsidRPr="00F55FD2">
        <w:rPr>
          <w:rFonts w:ascii="Open Sans" w:hAnsi="Open Sans" w:cs="Open Sans"/>
        </w:rPr>
        <w:t xml:space="preserve"> the process </w:t>
      </w:r>
      <w:r w:rsidR="00F55FD2">
        <w:rPr>
          <w:rFonts w:ascii="Open Sans" w:hAnsi="Open Sans" w:cs="Open Sans"/>
        </w:rPr>
        <w:t xml:space="preserve">of </w:t>
      </w:r>
      <w:r w:rsidR="00F55FD2" w:rsidRPr="00F55FD2">
        <w:rPr>
          <w:rFonts w:ascii="Open Sans" w:hAnsi="Open Sans" w:cs="Open Sans"/>
        </w:rPr>
        <w:t xml:space="preserve">submitting a preference and self-evaluation document prior to the appraisal meeting and documentation evidenced this process is actively in place. </w:t>
      </w:r>
    </w:p>
    <w:p w14:paraId="4BA7EFAE" w14:textId="5EF777F9" w:rsidR="00F55FD2" w:rsidRPr="00F55FD2" w:rsidRDefault="00F55FD2" w:rsidP="00F55FD2">
      <w:pPr>
        <w:pStyle w:val="NormalArial"/>
        <w:rPr>
          <w:rFonts w:ascii="Open Sans" w:hAnsi="Open Sans" w:cs="Open Sans"/>
        </w:rPr>
      </w:pPr>
      <w:r w:rsidRPr="00F55FD2">
        <w:rPr>
          <w:rFonts w:ascii="Open Sans" w:hAnsi="Open Sans" w:cs="Open Sans"/>
        </w:rPr>
        <w:t xml:space="preserve">Management described staff performance outside of their annual appraisal is monitored through observations, competency assessments such as manual handling and hand hygiene, through the analysis of internal audits and clinical data, and consumer and staff feedback and is discussed at staff meetings. </w:t>
      </w:r>
    </w:p>
    <w:p w14:paraId="64DDBA17" w14:textId="7F42BC0F" w:rsidR="00572438" w:rsidRPr="001E694D" w:rsidRDefault="009A7DFF" w:rsidP="0036130C">
      <w:pPr>
        <w:pStyle w:val="NormalArial"/>
        <w:rPr>
          <w:rFonts w:ascii="Open Sans" w:hAnsi="Open Sans" w:cs="Open Sans"/>
        </w:rPr>
      </w:pPr>
      <w:r w:rsidRPr="009A7DFF">
        <w:rPr>
          <w:rFonts w:ascii="Open Sans" w:hAnsi="Open Sans" w:cs="Open Sans"/>
        </w:rPr>
        <w:t>Based on the information above, this Standard is found compliant.</w:t>
      </w:r>
      <w:r w:rsidRPr="001E694D">
        <w:rPr>
          <w:rFonts w:ascii="Open Sans" w:hAnsi="Open Sans" w:cs="Open Sans"/>
        </w:rPr>
        <w:br w:type="page"/>
      </w:r>
    </w:p>
    <w:p w14:paraId="2938DEB9" w14:textId="77777777" w:rsidR="00572438" w:rsidRPr="001E694D" w:rsidRDefault="003D68E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24747" w14:paraId="242CD400" w14:textId="77777777" w:rsidTr="00E24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C514EF" w14:textId="77777777" w:rsidR="00572438" w:rsidRPr="001E694D" w:rsidRDefault="003D68E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4C0D15D" w14:textId="77777777" w:rsidR="00572438" w:rsidRPr="001E694D" w:rsidRDefault="005724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4747" w14:paraId="73E5E03E" w14:textId="77777777" w:rsidTr="00E2474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6CDB72D"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CF91582"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ABB0619"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130598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5763BE2F"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D8B1C5"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828A72A"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AA1AC81" w14:textId="77777777" w:rsidR="00572438" w:rsidRPr="001E694D" w:rsidRDefault="00BC42F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802886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26939043" w14:textId="77777777" w:rsidTr="00E2474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883EB71"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7EC03C6"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459A5D5" w14:textId="77777777" w:rsidR="00572438" w:rsidRPr="001E694D" w:rsidRDefault="003D68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E3BD397" w14:textId="77777777" w:rsidR="00572438" w:rsidRPr="001E694D" w:rsidRDefault="003D68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8312152" w14:textId="77777777" w:rsidR="00572438" w:rsidRPr="001E694D" w:rsidRDefault="003D68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FD81BFB" w14:textId="77777777" w:rsidR="00572438" w:rsidRPr="001E694D" w:rsidRDefault="003D68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0B65A2E" w14:textId="77777777" w:rsidR="00572438" w:rsidRPr="001E694D" w:rsidRDefault="003D68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EAE6310" w14:textId="77777777" w:rsidR="00572438" w:rsidRPr="001E694D" w:rsidRDefault="003D68E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31B3A2C" w14:textId="77777777" w:rsidR="00572438" w:rsidRPr="001E694D" w:rsidRDefault="00BC42F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9033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3EA95CF8" w14:textId="77777777" w:rsidTr="00E247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61231DC"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30F7E65" w14:textId="77777777" w:rsidR="00572438" w:rsidRPr="001E694D" w:rsidRDefault="003D68E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470A862" w14:textId="77777777" w:rsidR="00572438" w:rsidRPr="001E694D" w:rsidRDefault="003D68E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0F87A36" w14:textId="77777777" w:rsidR="00572438" w:rsidRPr="001E694D" w:rsidRDefault="003D68E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7756CD0" w14:textId="77777777" w:rsidR="00572438" w:rsidRPr="001E694D" w:rsidRDefault="003D68E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EDC0DDA" w14:textId="77777777" w:rsidR="00572438" w:rsidRPr="001E694D" w:rsidRDefault="003D68E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B0C3712" w14:textId="77777777" w:rsidR="00572438" w:rsidRPr="001E694D" w:rsidRDefault="00BC42F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78402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r w:rsidR="00E24747" w14:paraId="07FB134A" w14:textId="77777777" w:rsidTr="00E2474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2606F1D" w14:textId="77777777" w:rsidR="00572438" w:rsidRPr="001E694D" w:rsidRDefault="003D68E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89356EB" w14:textId="77777777" w:rsidR="00572438" w:rsidRPr="001E694D" w:rsidRDefault="003D68E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77A55BB" w14:textId="77777777" w:rsidR="00572438" w:rsidRPr="001E694D" w:rsidRDefault="003D68E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B37C80B" w14:textId="77777777" w:rsidR="00572438" w:rsidRPr="001E694D" w:rsidRDefault="003D68E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602110E" w14:textId="77777777" w:rsidR="00572438" w:rsidRPr="001E694D" w:rsidRDefault="003D68E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85535BB" w14:textId="77777777" w:rsidR="00572438" w:rsidRPr="001E694D" w:rsidRDefault="00BC42F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818184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D68E7" w:rsidRPr="001E694D">
                  <w:rPr>
                    <w:rFonts w:ascii="Open Sans" w:hAnsi="Open Sans" w:cs="Open Sans"/>
                  </w:rPr>
                  <w:t>Compliant</w:t>
                </w:r>
              </w:sdtContent>
            </w:sdt>
          </w:p>
        </w:tc>
      </w:tr>
    </w:tbl>
    <w:p w14:paraId="461FB4E1" w14:textId="77777777" w:rsidR="00572438" w:rsidRPr="007A2323" w:rsidRDefault="003D68E7"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4FE7336" w14:textId="615A503C" w:rsidR="009A7DFF" w:rsidRDefault="009A7DFF" w:rsidP="009A7DFF">
      <w:pPr>
        <w:pStyle w:val="NormalArial"/>
        <w:rPr>
          <w:rFonts w:ascii="Open Sans" w:hAnsi="Open Sans" w:cs="Open Sans"/>
          <w:color w:val="auto"/>
        </w:rPr>
      </w:pPr>
      <w:r w:rsidRPr="009A7DFF">
        <w:rPr>
          <w:rFonts w:ascii="Open Sans" w:hAnsi="Open Sans" w:cs="Open Sans"/>
          <w:color w:val="auto"/>
        </w:rPr>
        <w:t xml:space="preserve">These </w:t>
      </w:r>
      <w:r>
        <w:rPr>
          <w:rFonts w:ascii="Open Sans" w:hAnsi="Open Sans" w:cs="Open Sans"/>
          <w:color w:val="auto"/>
        </w:rPr>
        <w:t>5</w:t>
      </w:r>
      <w:r w:rsidRPr="009A7DFF">
        <w:rPr>
          <w:rFonts w:ascii="Open Sans" w:hAnsi="Open Sans" w:cs="Open Sans"/>
          <w:color w:val="auto"/>
        </w:rPr>
        <w:t xml:space="preserve"> Requirements have been found Compliant, as:</w:t>
      </w:r>
    </w:p>
    <w:p w14:paraId="496B0204" w14:textId="268C9A83" w:rsidR="00572438" w:rsidRDefault="0017228C" w:rsidP="009A7DFF">
      <w:pPr>
        <w:pStyle w:val="NormalArial"/>
        <w:rPr>
          <w:rFonts w:ascii="Open Sans" w:hAnsi="Open Sans" w:cs="Open Sans"/>
          <w:color w:val="auto"/>
        </w:rPr>
      </w:pPr>
      <w:r w:rsidRPr="0017228C">
        <w:rPr>
          <w:rFonts w:ascii="Open Sans" w:hAnsi="Open Sans" w:cs="Open Sans"/>
          <w:color w:val="auto"/>
        </w:rPr>
        <w:t xml:space="preserve">The service demonstrated the organisation’s approach to involve consumers in developing, delivering and evaluating their care and services. </w:t>
      </w:r>
      <w:r w:rsidR="009A7DFF" w:rsidRPr="009A7DFF">
        <w:rPr>
          <w:rFonts w:ascii="Open Sans" w:hAnsi="Open Sans" w:cs="Open Sans"/>
          <w:color w:val="auto"/>
        </w:rPr>
        <w:t>Consumers and</w:t>
      </w:r>
      <w:r>
        <w:rPr>
          <w:rFonts w:ascii="Open Sans" w:hAnsi="Open Sans" w:cs="Open Sans"/>
          <w:color w:val="auto"/>
        </w:rPr>
        <w:t>/or</w:t>
      </w:r>
      <w:r w:rsidR="009A7DFF" w:rsidRPr="009A7DFF">
        <w:rPr>
          <w:rFonts w:ascii="Open Sans" w:hAnsi="Open Sans" w:cs="Open Sans"/>
          <w:color w:val="auto"/>
        </w:rPr>
        <w:t xml:space="preserve"> representatives described the various ways they feel supported and engaged in how care and services are developed, delivered and evaluated. Staff and management provide</w:t>
      </w:r>
      <w:r>
        <w:rPr>
          <w:rFonts w:ascii="Open Sans" w:hAnsi="Open Sans" w:cs="Open Sans"/>
          <w:color w:val="auto"/>
        </w:rPr>
        <w:t>d</w:t>
      </w:r>
      <w:r w:rsidR="009A7DFF" w:rsidRPr="009A7DFF">
        <w:rPr>
          <w:rFonts w:ascii="Open Sans" w:hAnsi="Open Sans" w:cs="Open Sans"/>
          <w:color w:val="auto"/>
        </w:rPr>
        <w:t xml:space="preserve"> examples where consumer feedback has improved the way they deliver care and services. Organisational documentation shows records of meetings with consumers and examples of how the organisation monitors and reports continuous improvement.</w:t>
      </w:r>
    </w:p>
    <w:p w14:paraId="72F803D5" w14:textId="269DF022" w:rsidR="009A7DFF" w:rsidRDefault="009A7DFF" w:rsidP="009A7DFF">
      <w:pPr>
        <w:pStyle w:val="NormalArial"/>
        <w:rPr>
          <w:rFonts w:ascii="Open Sans" w:hAnsi="Open Sans" w:cs="Open Sans"/>
          <w:color w:val="auto"/>
        </w:rPr>
      </w:pPr>
      <w:r w:rsidRPr="009A7DFF">
        <w:rPr>
          <w:rFonts w:ascii="Open Sans" w:hAnsi="Open Sans" w:cs="Open Sans"/>
          <w:color w:val="auto"/>
        </w:rPr>
        <w:t>Consumers/representatives described feeling safe and confident the service is well run. The organisation has a range of policies, and procedures that support and guide management and staff to provide a safe and inclusive culture. Management and staff described how the organisation’s governing body promotes a culture of inclusivity and empowerment for consumers.</w:t>
      </w:r>
    </w:p>
    <w:p w14:paraId="16595642" w14:textId="5960E7DC" w:rsidR="009A7DFF" w:rsidRDefault="009A7DFF" w:rsidP="009A7DFF">
      <w:pPr>
        <w:pStyle w:val="NormalArial"/>
        <w:rPr>
          <w:rFonts w:ascii="Open Sans" w:hAnsi="Open Sans" w:cs="Open Sans"/>
          <w:color w:val="auto"/>
        </w:rPr>
      </w:pPr>
      <w:r w:rsidRPr="009A7DFF">
        <w:rPr>
          <w:rFonts w:ascii="Open Sans" w:hAnsi="Open Sans" w:cs="Open Sans"/>
          <w:color w:val="auto"/>
        </w:rPr>
        <w:t>Consumers and</w:t>
      </w:r>
      <w:r w:rsidR="00C54966">
        <w:rPr>
          <w:rFonts w:ascii="Open Sans" w:hAnsi="Open Sans" w:cs="Open Sans"/>
          <w:color w:val="auto"/>
        </w:rPr>
        <w:t>/or</w:t>
      </w:r>
      <w:r w:rsidRPr="009A7DFF">
        <w:rPr>
          <w:rFonts w:ascii="Open Sans" w:hAnsi="Open Sans" w:cs="Open Sans"/>
          <w:color w:val="auto"/>
        </w:rPr>
        <w:t xml:space="preserve"> representatives described confidence in care and services being managed well. Staff and service/organisation level management described how they identify, monitor and review the delivery of care and services. The service demonstrated evidence of effective governance systems and processes, from the care and service level through to the governing body.</w:t>
      </w:r>
    </w:p>
    <w:p w14:paraId="5654BC62" w14:textId="64E2F2E9" w:rsidR="00C54966" w:rsidRPr="00C54966" w:rsidRDefault="00C54966" w:rsidP="00C54966">
      <w:pPr>
        <w:pStyle w:val="NormalArial"/>
        <w:rPr>
          <w:rFonts w:ascii="Open Sans" w:hAnsi="Open Sans" w:cs="Open Sans"/>
          <w:color w:val="auto"/>
        </w:rPr>
      </w:pPr>
      <w:r w:rsidRPr="00C54966">
        <w:rPr>
          <w:rFonts w:ascii="Open Sans" w:hAnsi="Open Sans" w:cs="Open Sans"/>
          <w:color w:val="auto"/>
        </w:rPr>
        <w:t>Consumers</w:t>
      </w:r>
      <w:r>
        <w:rPr>
          <w:rFonts w:ascii="Open Sans" w:hAnsi="Open Sans" w:cs="Open Sans"/>
          <w:color w:val="auto"/>
        </w:rPr>
        <w:t xml:space="preserve"> and</w:t>
      </w:r>
      <w:r w:rsidRPr="00C54966">
        <w:rPr>
          <w:rFonts w:ascii="Open Sans" w:hAnsi="Open Sans" w:cs="Open Sans"/>
          <w:color w:val="auto"/>
        </w:rPr>
        <w:t>/</w:t>
      </w:r>
      <w:r>
        <w:rPr>
          <w:rFonts w:ascii="Open Sans" w:hAnsi="Open Sans" w:cs="Open Sans"/>
          <w:color w:val="auto"/>
        </w:rPr>
        <w:t xml:space="preserve">or </w:t>
      </w:r>
      <w:r w:rsidRPr="00C54966">
        <w:rPr>
          <w:rFonts w:ascii="Open Sans" w:hAnsi="Open Sans" w:cs="Open Sans"/>
          <w:color w:val="auto"/>
        </w:rPr>
        <w:t xml:space="preserve">representatives </w:t>
      </w:r>
      <w:r>
        <w:rPr>
          <w:rFonts w:ascii="Open Sans" w:hAnsi="Open Sans" w:cs="Open Sans"/>
          <w:color w:val="auto"/>
        </w:rPr>
        <w:t>provided positive feedback</w:t>
      </w:r>
      <w:r w:rsidRPr="00C54966">
        <w:rPr>
          <w:rFonts w:ascii="Open Sans" w:hAnsi="Open Sans" w:cs="Open Sans"/>
          <w:color w:val="auto"/>
        </w:rPr>
        <w:t xml:space="preserve"> with the level of communication they receive from the service. Consumers spoke highly of the information within their care plans, consumer meeting minutes and newsletters. Staff s</w:t>
      </w:r>
      <w:r>
        <w:rPr>
          <w:rFonts w:ascii="Open Sans" w:hAnsi="Open Sans" w:cs="Open Sans"/>
          <w:color w:val="auto"/>
        </w:rPr>
        <w:t>t</w:t>
      </w:r>
      <w:r w:rsidRPr="00C54966">
        <w:rPr>
          <w:rFonts w:ascii="Open Sans" w:hAnsi="Open Sans" w:cs="Open Sans"/>
          <w:color w:val="auto"/>
        </w:rPr>
        <w:t>a</w:t>
      </w:r>
      <w:r>
        <w:rPr>
          <w:rFonts w:ascii="Open Sans" w:hAnsi="Open Sans" w:cs="Open Sans"/>
          <w:color w:val="auto"/>
        </w:rPr>
        <w:t>te</w:t>
      </w:r>
      <w:r w:rsidRPr="00C54966">
        <w:rPr>
          <w:rFonts w:ascii="Open Sans" w:hAnsi="Open Sans" w:cs="Open Sans"/>
          <w:color w:val="auto"/>
        </w:rPr>
        <w:t xml:space="preserve">d information provided at shift handover is easily accessible, accurate and guides them in the delivery of personalised care and services to the consumers. Staff demonstrated how they access the incident reporting system and, policies and procedures through electronic systems. </w:t>
      </w:r>
    </w:p>
    <w:p w14:paraId="5821FA43" w14:textId="407841F9" w:rsidR="00C54966" w:rsidRDefault="00C54966" w:rsidP="009A7DFF">
      <w:pPr>
        <w:pStyle w:val="NormalArial"/>
        <w:rPr>
          <w:rFonts w:ascii="Open Sans" w:hAnsi="Open Sans" w:cs="Open Sans"/>
          <w:color w:val="auto"/>
        </w:rPr>
      </w:pPr>
      <w:r>
        <w:rPr>
          <w:rFonts w:ascii="Open Sans" w:hAnsi="Open Sans" w:cs="Open Sans"/>
          <w:color w:val="auto"/>
        </w:rPr>
        <w:t xml:space="preserve">The organisation </w:t>
      </w:r>
      <w:r w:rsidRPr="00C54966">
        <w:rPr>
          <w:rFonts w:ascii="Open Sans" w:hAnsi="Open Sans" w:cs="Open Sans"/>
          <w:color w:val="auto"/>
        </w:rPr>
        <w:t xml:space="preserve">maintains a plan for continuous improvement that reflects a range of local and organisational improvements identified and actioned in response to, consumer and staff feedback, complaints, incidents and risk. </w:t>
      </w:r>
      <w:r>
        <w:rPr>
          <w:rFonts w:ascii="Open Sans" w:hAnsi="Open Sans" w:cs="Open Sans"/>
          <w:color w:val="auto"/>
        </w:rPr>
        <w:t xml:space="preserve">Management </w:t>
      </w:r>
      <w:r w:rsidRPr="00C54966">
        <w:rPr>
          <w:rFonts w:ascii="Open Sans" w:hAnsi="Open Sans" w:cs="Open Sans"/>
          <w:color w:val="auto"/>
        </w:rPr>
        <w:t>described how financial approval for expenditure occurs with a hierarchy of approval. Recent financial approvals included the capital expenditure for repairs after recent storms</w:t>
      </w:r>
      <w:r>
        <w:rPr>
          <w:rFonts w:ascii="Open Sans" w:hAnsi="Open Sans" w:cs="Open Sans"/>
          <w:color w:val="auto"/>
        </w:rPr>
        <w:t>.</w:t>
      </w:r>
    </w:p>
    <w:p w14:paraId="03BBA442" w14:textId="3FEAF9A8" w:rsidR="007503F3" w:rsidRDefault="007503F3" w:rsidP="009A7DFF">
      <w:pPr>
        <w:pStyle w:val="NormalArial"/>
        <w:rPr>
          <w:rFonts w:ascii="Open Sans" w:hAnsi="Open Sans" w:cs="Open Sans"/>
          <w:color w:val="auto"/>
        </w:rPr>
      </w:pPr>
      <w:r>
        <w:rPr>
          <w:rFonts w:ascii="Open Sans" w:hAnsi="Open Sans" w:cs="Open Sans"/>
          <w:color w:val="auto"/>
        </w:rPr>
        <w:t xml:space="preserve">Staff </w:t>
      </w:r>
      <w:r w:rsidRPr="007503F3">
        <w:rPr>
          <w:rFonts w:ascii="Open Sans" w:hAnsi="Open Sans" w:cs="Open Sans"/>
          <w:color w:val="auto"/>
        </w:rPr>
        <w:t xml:space="preserve">and management demonstrated </w:t>
      </w:r>
      <w:r>
        <w:rPr>
          <w:rFonts w:ascii="Open Sans" w:hAnsi="Open Sans" w:cs="Open Sans"/>
          <w:color w:val="auto"/>
        </w:rPr>
        <w:t xml:space="preserve">an </w:t>
      </w:r>
      <w:r w:rsidRPr="007503F3">
        <w:rPr>
          <w:rFonts w:ascii="Open Sans" w:hAnsi="Open Sans" w:cs="Open Sans"/>
          <w:color w:val="auto"/>
        </w:rPr>
        <w:t>understanding of their legislative obligations relating to reportable and non-reportable incidents, and a document review confirmed that a regularly updated incident register is maintained by the service. Staff effectively demonstrated their knowledge of the S</w:t>
      </w:r>
      <w:r>
        <w:rPr>
          <w:rFonts w:ascii="Open Sans" w:hAnsi="Open Sans" w:cs="Open Sans"/>
          <w:color w:val="auto"/>
        </w:rPr>
        <w:t xml:space="preserve">erious </w:t>
      </w:r>
      <w:r w:rsidRPr="007503F3">
        <w:rPr>
          <w:rFonts w:ascii="Open Sans" w:hAnsi="Open Sans" w:cs="Open Sans"/>
          <w:color w:val="auto"/>
        </w:rPr>
        <w:t>I</w:t>
      </w:r>
      <w:r>
        <w:rPr>
          <w:rFonts w:ascii="Open Sans" w:hAnsi="Open Sans" w:cs="Open Sans"/>
          <w:color w:val="auto"/>
        </w:rPr>
        <w:t xml:space="preserve">ncident </w:t>
      </w:r>
      <w:r w:rsidRPr="007503F3">
        <w:rPr>
          <w:rFonts w:ascii="Open Sans" w:hAnsi="Open Sans" w:cs="Open Sans"/>
          <w:color w:val="auto"/>
        </w:rPr>
        <w:t>R</w:t>
      </w:r>
      <w:r>
        <w:rPr>
          <w:rFonts w:ascii="Open Sans" w:hAnsi="Open Sans" w:cs="Open Sans"/>
          <w:color w:val="auto"/>
        </w:rPr>
        <w:t xml:space="preserve">esponse </w:t>
      </w:r>
      <w:r w:rsidRPr="007503F3">
        <w:rPr>
          <w:rFonts w:ascii="Open Sans" w:hAnsi="Open Sans" w:cs="Open Sans"/>
          <w:color w:val="auto"/>
        </w:rPr>
        <w:t>S</w:t>
      </w:r>
      <w:r>
        <w:rPr>
          <w:rFonts w:ascii="Open Sans" w:hAnsi="Open Sans" w:cs="Open Sans"/>
          <w:color w:val="auto"/>
        </w:rPr>
        <w:t>cheme</w:t>
      </w:r>
      <w:r w:rsidRPr="007503F3">
        <w:rPr>
          <w:rFonts w:ascii="Open Sans" w:hAnsi="Open Sans" w:cs="Open Sans"/>
          <w:color w:val="auto"/>
        </w:rPr>
        <w:t xml:space="preserve"> and correctly outlined their responsibilities based on their position. The service demonstrated compliance with workforce responsibilities.</w:t>
      </w:r>
    </w:p>
    <w:p w14:paraId="2E3D3EE5" w14:textId="6311DC04" w:rsidR="009A7DFF" w:rsidRDefault="009A7DFF" w:rsidP="009A7DFF">
      <w:pPr>
        <w:pStyle w:val="NormalArial"/>
        <w:rPr>
          <w:rFonts w:ascii="Open Sans" w:hAnsi="Open Sans" w:cs="Open Sans"/>
          <w:color w:val="auto"/>
        </w:rPr>
      </w:pPr>
      <w:r w:rsidRPr="009A7DFF">
        <w:rPr>
          <w:rFonts w:ascii="Open Sans" w:hAnsi="Open Sans" w:cs="Open Sans"/>
          <w:color w:val="auto"/>
        </w:rPr>
        <w:lastRenderedPageBreak/>
        <w:t>The organisation has a risk management system and processes in place which effectively supports the service to identify and assess risks. The system supports the service and governing body to assess and monitor risks and use information to improve care and service delivery. Risks as a result of incidents are reported, escalated, and reviewed by management at the service and organisational level. Feedback is communicated through service and organisation meetings leading to improvements to care and services for consumers.</w:t>
      </w:r>
    </w:p>
    <w:p w14:paraId="57721A0D" w14:textId="5B17DC06" w:rsidR="009A7DFF" w:rsidRDefault="009A7DFF" w:rsidP="009A7DFF">
      <w:pPr>
        <w:pStyle w:val="NormalArial"/>
        <w:rPr>
          <w:rFonts w:ascii="Open Sans" w:hAnsi="Open Sans" w:cs="Open Sans"/>
          <w:color w:val="auto"/>
        </w:rPr>
      </w:pPr>
      <w:r w:rsidRPr="009A7DFF">
        <w:rPr>
          <w:rFonts w:ascii="Open Sans" w:hAnsi="Open Sans" w:cs="Open Sans"/>
          <w:color w:val="auto"/>
        </w:rPr>
        <w:t>The organisation has a clinical governance framework in place which provides an overarching monitoring system for clinical care. There are accessible policies and procedures in relation to antimicrobial stewardship, minimising the use of restraint and open disclosure.</w:t>
      </w:r>
    </w:p>
    <w:p w14:paraId="189B564B" w14:textId="3ECB088B" w:rsidR="009A7DFF" w:rsidRPr="007A2323" w:rsidRDefault="009A7DFF" w:rsidP="009A7DFF">
      <w:pPr>
        <w:pStyle w:val="NormalArial"/>
        <w:rPr>
          <w:rFonts w:ascii="Open Sans" w:hAnsi="Open Sans" w:cs="Open Sans"/>
          <w:color w:val="auto"/>
        </w:rPr>
      </w:pPr>
      <w:r w:rsidRPr="009A7DFF">
        <w:rPr>
          <w:rFonts w:ascii="Open Sans" w:hAnsi="Open Sans" w:cs="Open Sans"/>
          <w:color w:val="auto"/>
        </w:rPr>
        <w:t>Based on the information above, this Standard is found compliant.</w:t>
      </w:r>
    </w:p>
    <w:sectPr w:rsidR="009A7DFF"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5FFF" w14:textId="77777777" w:rsidR="00F8065B" w:rsidRDefault="00F8065B">
      <w:pPr>
        <w:spacing w:after="0"/>
      </w:pPr>
      <w:r>
        <w:separator/>
      </w:r>
    </w:p>
  </w:endnote>
  <w:endnote w:type="continuationSeparator" w:id="0">
    <w:p w14:paraId="16E40371" w14:textId="77777777" w:rsidR="00F8065B" w:rsidRDefault="00F80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0BA8" w14:textId="77777777" w:rsidR="00572438" w:rsidRPr="00DF37F2" w:rsidRDefault="003D68E7"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Southern Cross Care Edens Landing - Connolly Court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ECEFEFB" w14:textId="77777777" w:rsidR="00572438" w:rsidRPr="00DF37F2" w:rsidRDefault="003D68E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5269</w:t>
    </w:r>
    <w:bookmarkEnd w:id="2"/>
    <w:r w:rsidRPr="00DF37F2">
      <w:rPr>
        <w:rStyle w:val="FooterBold"/>
        <w:rFonts w:ascii="Arial" w:hAnsi="Arial"/>
        <w:b w:val="0"/>
      </w:rPr>
      <w:tab/>
      <w:t xml:space="preserve">OFFICIAL: Sensitive </w:t>
    </w:r>
  </w:p>
  <w:p w14:paraId="36189995" w14:textId="77777777" w:rsidR="00572438" w:rsidRPr="00DF37F2" w:rsidRDefault="003D68E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1D23" w14:textId="77777777" w:rsidR="00572438" w:rsidRDefault="0057243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DAA6" w14:textId="77777777" w:rsidR="00F8065B" w:rsidRDefault="00F8065B" w:rsidP="00D71F88">
      <w:pPr>
        <w:spacing w:after="0"/>
      </w:pPr>
      <w:r>
        <w:separator/>
      </w:r>
    </w:p>
  </w:footnote>
  <w:footnote w:type="continuationSeparator" w:id="0">
    <w:p w14:paraId="1BFE3E4E" w14:textId="77777777" w:rsidR="00F8065B" w:rsidRDefault="00F8065B" w:rsidP="00D71F88">
      <w:pPr>
        <w:spacing w:after="0"/>
      </w:pPr>
      <w:r>
        <w:continuationSeparator/>
      </w:r>
    </w:p>
  </w:footnote>
  <w:footnote w:id="1">
    <w:p w14:paraId="231F6513" w14:textId="2F9F4FF5" w:rsidR="00572438" w:rsidRPr="00DE0641" w:rsidRDefault="003D68E7"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DE0641">
        <w:rPr>
          <w:rFonts w:ascii="Arial" w:hAnsi="Arial"/>
          <w:color w:val="auto"/>
          <w:sz w:val="20"/>
          <w:szCs w:val="20"/>
        </w:rPr>
        <w:t>section 40A</w:t>
      </w:r>
      <w:r w:rsidRPr="00DE0641">
        <w:rPr>
          <w:rFonts w:ascii="Arial" w:hAnsi="Arial"/>
          <w:b/>
          <w:color w:val="auto"/>
          <w:sz w:val="20"/>
          <w:szCs w:val="20"/>
        </w:rPr>
        <w:t xml:space="preserve"> </w:t>
      </w:r>
      <w:r w:rsidRPr="00DE0641">
        <w:rPr>
          <w:rFonts w:ascii="Arial" w:hAnsi="Arial"/>
          <w:color w:val="auto"/>
          <w:sz w:val="20"/>
          <w:szCs w:val="20"/>
        </w:rPr>
        <w:t>of the Aged Care Quality and Safety Commission Rules 2018.</w:t>
      </w:r>
    </w:p>
    <w:p w14:paraId="0675580E" w14:textId="77777777" w:rsidR="00572438" w:rsidRDefault="0057243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8F2A" w14:textId="77777777" w:rsidR="00572438" w:rsidRDefault="003D68E7">
    <w:pPr>
      <w:pStyle w:val="Header"/>
    </w:pPr>
    <w:r>
      <w:rPr>
        <w:noProof/>
        <w:color w:val="2B579A"/>
        <w:shd w:val="clear" w:color="auto" w:fill="E6E6E6"/>
        <w:lang w:val="en-US"/>
      </w:rPr>
      <w:drawing>
        <wp:anchor distT="0" distB="0" distL="114300" distR="114300" simplePos="0" relativeHeight="251658241" behindDoc="1" locked="0" layoutInCell="1" allowOverlap="1" wp14:anchorId="38A25879" wp14:editId="4728F63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BE4C" w14:textId="77777777" w:rsidR="00572438" w:rsidRDefault="003D68E7">
    <w:pPr>
      <w:pStyle w:val="Header"/>
    </w:pPr>
    <w:r>
      <w:rPr>
        <w:noProof/>
      </w:rPr>
      <w:drawing>
        <wp:anchor distT="0" distB="0" distL="114300" distR="114300" simplePos="0" relativeHeight="251658240" behindDoc="0" locked="0" layoutInCell="1" allowOverlap="1" wp14:anchorId="0979A6A5" wp14:editId="1AFAD08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69C8FDA">
      <w:start w:val="1"/>
      <w:numFmt w:val="lowerRoman"/>
      <w:lvlText w:val="(%1)"/>
      <w:lvlJc w:val="left"/>
      <w:pPr>
        <w:ind w:left="1080" w:hanging="720"/>
      </w:pPr>
      <w:rPr>
        <w:rFonts w:hint="default"/>
      </w:rPr>
    </w:lvl>
    <w:lvl w:ilvl="1" w:tplc="3CBED312" w:tentative="1">
      <w:start w:val="1"/>
      <w:numFmt w:val="lowerLetter"/>
      <w:lvlText w:val="%2."/>
      <w:lvlJc w:val="left"/>
      <w:pPr>
        <w:ind w:left="1440" w:hanging="360"/>
      </w:pPr>
    </w:lvl>
    <w:lvl w:ilvl="2" w:tplc="F39ADAAE" w:tentative="1">
      <w:start w:val="1"/>
      <w:numFmt w:val="lowerRoman"/>
      <w:lvlText w:val="%3."/>
      <w:lvlJc w:val="right"/>
      <w:pPr>
        <w:ind w:left="2160" w:hanging="180"/>
      </w:pPr>
    </w:lvl>
    <w:lvl w:ilvl="3" w:tplc="CF6A9F3A" w:tentative="1">
      <w:start w:val="1"/>
      <w:numFmt w:val="decimal"/>
      <w:lvlText w:val="%4."/>
      <w:lvlJc w:val="left"/>
      <w:pPr>
        <w:ind w:left="2880" w:hanging="360"/>
      </w:pPr>
    </w:lvl>
    <w:lvl w:ilvl="4" w:tplc="1500F462" w:tentative="1">
      <w:start w:val="1"/>
      <w:numFmt w:val="lowerLetter"/>
      <w:lvlText w:val="%5."/>
      <w:lvlJc w:val="left"/>
      <w:pPr>
        <w:ind w:left="3600" w:hanging="360"/>
      </w:pPr>
    </w:lvl>
    <w:lvl w:ilvl="5" w:tplc="1542F03C" w:tentative="1">
      <w:start w:val="1"/>
      <w:numFmt w:val="lowerRoman"/>
      <w:lvlText w:val="%6."/>
      <w:lvlJc w:val="right"/>
      <w:pPr>
        <w:ind w:left="4320" w:hanging="180"/>
      </w:pPr>
    </w:lvl>
    <w:lvl w:ilvl="6" w:tplc="F0DE3280" w:tentative="1">
      <w:start w:val="1"/>
      <w:numFmt w:val="decimal"/>
      <w:lvlText w:val="%7."/>
      <w:lvlJc w:val="left"/>
      <w:pPr>
        <w:ind w:left="5040" w:hanging="360"/>
      </w:pPr>
    </w:lvl>
    <w:lvl w:ilvl="7" w:tplc="A78C0E64" w:tentative="1">
      <w:start w:val="1"/>
      <w:numFmt w:val="lowerLetter"/>
      <w:lvlText w:val="%8."/>
      <w:lvlJc w:val="left"/>
      <w:pPr>
        <w:ind w:left="5760" w:hanging="360"/>
      </w:pPr>
    </w:lvl>
    <w:lvl w:ilvl="8" w:tplc="6538AE7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B46F628">
      <w:start w:val="1"/>
      <w:numFmt w:val="lowerRoman"/>
      <w:lvlText w:val="(%1)"/>
      <w:lvlJc w:val="left"/>
      <w:pPr>
        <w:ind w:left="1080" w:hanging="720"/>
      </w:pPr>
      <w:rPr>
        <w:rFonts w:hint="default"/>
      </w:rPr>
    </w:lvl>
    <w:lvl w:ilvl="1" w:tplc="1AE067CE" w:tentative="1">
      <w:start w:val="1"/>
      <w:numFmt w:val="lowerLetter"/>
      <w:lvlText w:val="%2."/>
      <w:lvlJc w:val="left"/>
      <w:pPr>
        <w:ind w:left="1440" w:hanging="360"/>
      </w:pPr>
    </w:lvl>
    <w:lvl w:ilvl="2" w:tplc="B4C2215E" w:tentative="1">
      <w:start w:val="1"/>
      <w:numFmt w:val="lowerRoman"/>
      <w:lvlText w:val="%3."/>
      <w:lvlJc w:val="right"/>
      <w:pPr>
        <w:ind w:left="2160" w:hanging="180"/>
      </w:pPr>
    </w:lvl>
    <w:lvl w:ilvl="3" w:tplc="686A2DEC" w:tentative="1">
      <w:start w:val="1"/>
      <w:numFmt w:val="decimal"/>
      <w:lvlText w:val="%4."/>
      <w:lvlJc w:val="left"/>
      <w:pPr>
        <w:ind w:left="2880" w:hanging="360"/>
      </w:pPr>
    </w:lvl>
    <w:lvl w:ilvl="4" w:tplc="137282A6" w:tentative="1">
      <w:start w:val="1"/>
      <w:numFmt w:val="lowerLetter"/>
      <w:lvlText w:val="%5."/>
      <w:lvlJc w:val="left"/>
      <w:pPr>
        <w:ind w:left="3600" w:hanging="360"/>
      </w:pPr>
    </w:lvl>
    <w:lvl w:ilvl="5" w:tplc="B5620AFE" w:tentative="1">
      <w:start w:val="1"/>
      <w:numFmt w:val="lowerRoman"/>
      <w:lvlText w:val="%6."/>
      <w:lvlJc w:val="right"/>
      <w:pPr>
        <w:ind w:left="4320" w:hanging="180"/>
      </w:pPr>
    </w:lvl>
    <w:lvl w:ilvl="6" w:tplc="348072AC" w:tentative="1">
      <w:start w:val="1"/>
      <w:numFmt w:val="decimal"/>
      <w:lvlText w:val="%7."/>
      <w:lvlJc w:val="left"/>
      <w:pPr>
        <w:ind w:left="5040" w:hanging="360"/>
      </w:pPr>
    </w:lvl>
    <w:lvl w:ilvl="7" w:tplc="D548DEE6" w:tentative="1">
      <w:start w:val="1"/>
      <w:numFmt w:val="lowerLetter"/>
      <w:lvlText w:val="%8."/>
      <w:lvlJc w:val="left"/>
      <w:pPr>
        <w:ind w:left="5760" w:hanging="360"/>
      </w:pPr>
    </w:lvl>
    <w:lvl w:ilvl="8" w:tplc="DC7E901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02A89B0">
      <w:start w:val="1"/>
      <w:numFmt w:val="lowerRoman"/>
      <w:lvlText w:val="(%1)"/>
      <w:lvlJc w:val="left"/>
      <w:pPr>
        <w:ind w:left="1080" w:hanging="720"/>
      </w:pPr>
      <w:rPr>
        <w:rFonts w:hint="default"/>
      </w:rPr>
    </w:lvl>
    <w:lvl w:ilvl="1" w:tplc="C65E936C" w:tentative="1">
      <w:start w:val="1"/>
      <w:numFmt w:val="lowerLetter"/>
      <w:lvlText w:val="%2."/>
      <w:lvlJc w:val="left"/>
      <w:pPr>
        <w:ind w:left="1440" w:hanging="360"/>
      </w:pPr>
    </w:lvl>
    <w:lvl w:ilvl="2" w:tplc="142E7A84" w:tentative="1">
      <w:start w:val="1"/>
      <w:numFmt w:val="lowerRoman"/>
      <w:lvlText w:val="%3."/>
      <w:lvlJc w:val="right"/>
      <w:pPr>
        <w:ind w:left="2160" w:hanging="180"/>
      </w:pPr>
    </w:lvl>
    <w:lvl w:ilvl="3" w:tplc="8892AC2C" w:tentative="1">
      <w:start w:val="1"/>
      <w:numFmt w:val="decimal"/>
      <w:lvlText w:val="%4."/>
      <w:lvlJc w:val="left"/>
      <w:pPr>
        <w:ind w:left="2880" w:hanging="360"/>
      </w:pPr>
    </w:lvl>
    <w:lvl w:ilvl="4" w:tplc="BD2231F8" w:tentative="1">
      <w:start w:val="1"/>
      <w:numFmt w:val="lowerLetter"/>
      <w:lvlText w:val="%5."/>
      <w:lvlJc w:val="left"/>
      <w:pPr>
        <w:ind w:left="3600" w:hanging="360"/>
      </w:pPr>
    </w:lvl>
    <w:lvl w:ilvl="5" w:tplc="69C2A104" w:tentative="1">
      <w:start w:val="1"/>
      <w:numFmt w:val="lowerRoman"/>
      <w:lvlText w:val="%6."/>
      <w:lvlJc w:val="right"/>
      <w:pPr>
        <w:ind w:left="4320" w:hanging="180"/>
      </w:pPr>
    </w:lvl>
    <w:lvl w:ilvl="6" w:tplc="8928537E" w:tentative="1">
      <w:start w:val="1"/>
      <w:numFmt w:val="decimal"/>
      <w:lvlText w:val="%7."/>
      <w:lvlJc w:val="left"/>
      <w:pPr>
        <w:ind w:left="5040" w:hanging="360"/>
      </w:pPr>
    </w:lvl>
    <w:lvl w:ilvl="7" w:tplc="8F18113A" w:tentative="1">
      <w:start w:val="1"/>
      <w:numFmt w:val="lowerLetter"/>
      <w:lvlText w:val="%8."/>
      <w:lvlJc w:val="left"/>
      <w:pPr>
        <w:ind w:left="5760" w:hanging="360"/>
      </w:pPr>
    </w:lvl>
    <w:lvl w:ilvl="8" w:tplc="653AF03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C00F5C4">
      <w:start w:val="1"/>
      <w:numFmt w:val="bullet"/>
      <w:lvlText w:val=""/>
      <w:lvlJc w:val="left"/>
      <w:pPr>
        <w:ind w:left="720" w:hanging="360"/>
      </w:pPr>
      <w:rPr>
        <w:rFonts w:ascii="Symbol" w:hAnsi="Symbol" w:hint="default"/>
        <w:color w:val="auto"/>
        <w:sz w:val="24"/>
        <w:szCs w:val="24"/>
      </w:rPr>
    </w:lvl>
    <w:lvl w:ilvl="1" w:tplc="16FAFB70" w:tentative="1">
      <w:start w:val="1"/>
      <w:numFmt w:val="bullet"/>
      <w:lvlText w:val="o"/>
      <w:lvlJc w:val="left"/>
      <w:pPr>
        <w:ind w:left="1440" w:hanging="360"/>
      </w:pPr>
      <w:rPr>
        <w:rFonts w:ascii="Courier New" w:hAnsi="Courier New" w:cs="Courier New" w:hint="default"/>
      </w:rPr>
    </w:lvl>
    <w:lvl w:ilvl="2" w:tplc="B6AA3B42" w:tentative="1">
      <w:start w:val="1"/>
      <w:numFmt w:val="bullet"/>
      <w:lvlText w:val=""/>
      <w:lvlJc w:val="left"/>
      <w:pPr>
        <w:ind w:left="2160" w:hanging="360"/>
      </w:pPr>
      <w:rPr>
        <w:rFonts w:ascii="Wingdings" w:hAnsi="Wingdings" w:hint="default"/>
      </w:rPr>
    </w:lvl>
    <w:lvl w:ilvl="3" w:tplc="A31E5886" w:tentative="1">
      <w:start w:val="1"/>
      <w:numFmt w:val="bullet"/>
      <w:lvlText w:val=""/>
      <w:lvlJc w:val="left"/>
      <w:pPr>
        <w:ind w:left="2880" w:hanging="360"/>
      </w:pPr>
      <w:rPr>
        <w:rFonts w:ascii="Symbol" w:hAnsi="Symbol" w:hint="default"/>
      </w:rPr>
    </w:lvl>
    <w:lvl w:ilvl="4" w:tplc="6D4A3ACE" w:tentative="1">
      <w:start w:val="1"/>
      <w:numFmt w:val="bullet"/>
      <w:lvlText w:val="o"/>
      <w:lvlJc w:val="left"/>
      <w:pPr>
        <w:ind w:left="3600" w:hanging="360"/>
      </w:pPr>
      <w:rPr>
        <w:rFonts w:ascii="Courier New" w:hAnsi="Courier New" w:cs="Courier New" w:hint="default"/>
      </w:rPr>
    </w:lvl>
    <w:lvl w:ilvl="5" w:tplc="48A2DC76" w:tentative="1">
      <w:start w:val="1"/>
      <w:numFmt w:val="bullet"/>
      <w:lvlText w:val=""/>
      <w:lvlJc w:val="left"/>
      <w:pPr>
        <w:ind w:left="4320" w:hanging="360"/>
      </w:pPr>
      <w:rPr>
        <w:rFonts w:ascii="Wingdings" w:hAnsi="Wingdings" w:hint="default"/>
      </w:rPr>
    </w:lvl>
    <w:lvl w:ilvl="6" w:tplc="58DA2E66" w:tentative="1">
      <w:start w:val="1"/>
      <w:numFmt w:val="bullet"/>
      <w:lvlText w:val=""/>
      <w:lvlJc w:val="left"/>
      <w:pPr>
        <w:ind w:left="5040" w:hanging="360"/>
      </w:pPr>
      <w:rPr>
        <w:rFonts w:ascii="Symbol" w:hAnsi="Symbol" w:hint="default"/>
      </w:rPr>
    </w:lvl>
    <w:lvl w:ilvl="7" w:tplc="755A9F54" w:tentative="1">
      <w:start w:val="1"/>
      <w:numFmt w:val="bullet"/>
      <w:lvlText w:val="o"/>
      <w:lvlJc w:val="left"/>
      <w:pPr>
        <w:ind w:left="5760" w:hanging="360"/>
      </w:pPr>
      <w:rPr>
        <w:rFonts w:ascii="Courier New" w:hAnsi="Courier New" w:cs="Courier New" w:hint="default"/>
      </w:rPr>
    </w:lvl>
    <w:lvl w:ilvl="8" w:tplc="CE2A990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7EACBB0">
      <w:start w:val="1"/>
      <w:numFmt w:val="lowerRoman"/>
      <w:lvlText w:val="(%1)"/>
      <w:lvlJc w:val="left"/>
      <w:pPr>
        <w:ind w:left="1080" w:hanging="720"/>
      </w:pPr>
      <w:rPr>
        <w:rFonts w:hint="default"/>
      </w:rPr>
    </w:lvl>
    <w:lvl w:ilvl="1" w:tplc="9F6695BE" w:tentative="1">
      <w:start w:val="1"/>
      <w:numFmt w:val="lowerLetter"/>
      <w:lvlText w:val="%2."/>
      <w:lvlJc w:val="left"/>
      <w:pPr>
        <w:ind w:left="1440" w:hanging="360"/>
      </w:pPr>
    </w:lvl>
    <w:lvl w:ilvl="2" w:tplc="400EDF6E" w:tentative="1">
      <w:start w:val="1"/>
      <w:numFmt w:val="lowerRoman"/>
      <w:lvlText w:val="%3."/>
      <w:lvlJc w:val="right"/>
      <w:pPr>
        <w:ind w:left="2160" w:hanging="180"/>
      </w:pPr>
    </w:lvl>
    <w:lvl w:ilvl="3" w:tplc="FFB0A176" w:tentative="1">
      <w:start w:val="1"/>
      <w:numFmt w:val="decimal"/>
      <w:lvlText w:val="%4."/>
      <w:lvlJc w:val="left"/>
      <w:pPr>
        <w:ind w:left="2880" w:hanging="360"/>
      </w:pPr>
    </w:lvl>
    <w:lvl w:ilvl="4" w:tplc="9FDC5616" w:tentative="1">
      <w:start w:val="1"/>
      <w:numFmt w:val="lowerLetter"/>
      <w:lvlText w:val="%5."/>
      <w:lvlJc w:val="left"/>
      <w:pPr>
        <w:ind w:left="3600" w:hanging="360"/>
      </w:pPr>
    </w:lvl>
    <w:lvl w:ilvl="5" w:tplc="2054ADA2" w:tentative="1">
      <w:start w:val="1"/>
      <w:numFmt w:val="lowerRoman"/>
      <w:lvlText w:val="%6."/>
      <w:lvlJc w:val="right"/>
      <w:pPr>
        <w:ind w:left="4320" w:hanging="180"/>
      </w:pPr>
    </w:lvl>
    <w:lvl w:ilvl="6" w:tplc="BCBE569C" w:tentative="1">
      <w:start w:val="1"/>
      <w:numFmt w:val="decimal"/>
      <w:lvlText w:val="%7."/>
      <w:lvlJc w:val="left"/>
      <w:pPr>
        <w:ind w:left="5040" w:hanging="360"/>
      </w:pPr>
    </w:lvl>
    <w:lvl w:ilvl="7" w:tplc="F2429752" w:tentative="1">
      <w:start w:val="1"/>
      <w:numFmt w:val="lowerLetter"/>
      <w:lvlText w:val="%8."/>
      <w:lvlJc w:val="left"/>
      <w:pPr>
        <w:ind w:left="5760" w:hanging="360"/>
      </w:pPr>
    </w:lvl>
    <w:lvl w:ilvl="8" w:tplc="9F7CF69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5242F4C">
      <w:start w:val="1"/>
      <w:numFmt w:val="lowerRoman"/>
      <w:lvlText w:val="(%1)"/>
      <w:lvlJc w:val="left"/>
      <w:pPr>
        <w:ind w:left="1080" w:hanging="720"/>
      </w:pPr>
      <w:rPr>
        <w:rFonts w:hint="default"/>
      </w:rPr>
    </w:lvl>
    <w:lvl w:ilvl="1" w:tplc="E40C3854" w:tentative="1">
      <w:start w:val="1"/>
      <w:numFmt w:val="lowerLetter"/>
      <w:lvlText w:val="%2."/>
      <w:lvlJc w:val="left"/>
      <w:pPr>
        <w:ind w:left="1440" w:hanging="360"/>
      </w:pPr>
    </w:lvl>
    <w:lvl w:ilvl="2" w:tplc="7FA2D1A2" w:tentative="1">
      <w:start w:val="1"/>
      <w:numFmt w:val="lowerRoman"/>
      <w:lvlText w:val="%3."/>
      <w:lvlJc w:val="right"/>
      <w:pPr>
        <w:ind w:left="2160" w:hanging="180"/>
      </w:pPr>
    </w:lvl>
    <w:lvl w:ilvl="3" w:tplc="C22806D0" w:tentative="1">
      <w:start w:val="1"/>
      <w:numFmt w:val="decimal"/>
      <w:lvlText w:val="%4."/>
      <w:lvlJc w:val="left"/>
      <w:pPr>
        <w:ind w:left="2880" w:hanging="360"/>
      </w:pPr>
    </w:lvl>
    <w:lvl w:ilvl="4" w:tplc="ADBCAEA2" w:tentative="1">
      <w:start w:val="1"/>
      <w:numFmt w:val="lowerLetter"/>
      <w:lvlText w:val="%5."/>
      <w:lvlJc w:val="left"/>
      <w:pPr>
        <w:ind w:left="3600" w:hanging="360"/>
      </w:pPr>
    </w:lvl>
    <w:lvl w:ilvl="5" w:tplc="32A68814" w:tentative="1">
      <w:start w:val="1"/>
      <w:numFmt w:val="lowerRoman"/>
      <w:lvlText w:val="%6."/>
      <w:lvlJc w:val="right"/>
      <w:pPr>
        <w:ind w:left="4320" w:hanging="180"/>
      </w:pPr>
    </w:lvl>
    <w:lvl w:ilvl="6" w:tplc="057A6B68" w:tentative="1">
      <w:start w:val="1"/>
      <w:numFmt w:val="decimal"/>
      <w:lvlText w:val="%7."/>
      <w:lvlJc w:val="left"/>
      <w:pPr>
        <w:ind w:left="5040" w:hanging="360"/>
      </w:pPr>
    </w:lvl>
    <w:lvl w:ilvl="7" w:tplc="ED989A6A" w:tentative="1">
      <w:start w:val="1"/>
      <w:numFmt w:val="lowerLetter"/>
      <w:lvlText w:val="%8."/>
      <w:lvlJc w:val="left"/>
      <w:pPr>
        <w:ind w:left="5760" w:hanging="360"/>
      </w:pPr>
    </w:lvl>
    <w:lvl w:ilvl="8" w:tplc="40DCA8A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60A9560">
      <w:start w:val="1"/>
      <w:numFmt w:val="lowerRoman"/>
      <w:lvlText w:val="(%1)"/>
      <w:lvlJc w:val="left"/>
      <w:pPr>
        <w:ind w:left="1080" w:hanging="720"/>
      </w:pPr>
      <w:rPr>
        <w:rFonts w:hint="default"/>
      </w:rPr>
    </w:lvl>
    <w:lvl w:ilvl="1" w:tplc="10C0DE22" w:tentative="1">
      <w:start w:val="1"/>
      <w:numFmt w:val="lowerLetter"/>
      <w:lvlText w:val="%2."/>
      <w:lvlJc w:val="left"/>
      <w:pPr>
        <w:ind w:left="1440" w:hanging="360"/>
      </w:pPr>
    </w:lvl>
    <w:lvl w:ilvl="2" w:tplc="6D049DFE" w:tentative="1">
      <w:start w:val="1"/>
      <w:numFmt w:val="lowerRoman"/>
      <w:lvlText w:val="%3."/>
      <w:lvlJc w:val="right"/>
      <w:pPr>
        <w:ind w:left="2160" w:hanging="180"/>
      </w:pPr>
    </w:lvl>
    <w:lvl w:ilvl="3" w:tplc="CA3612CE" w:tentative="1">
      <w:start w:val="1"/>
      <w:numFmt w:val="decimal"/>
      <w:lvlText w:val="%4."/>
      <w:lvlJc w:val="left"/>
      <w:pPr>
        <w:ind w:left="2880" w:hanging="360"/>
      </w:pPr>
    </w:lvl>
    <w:lvl w:ilvl="4" w:tplc="C0447876" w:tentative="1">
      <w:start w:val="1"/>
      <w:numFmt w:val="lowerLetter"/>
      <w:lvlText w:val="%5."/>
      <w:lvlJc w:val="left"/>
      <w:pPr>
        <w:ind w:left="3600" w:hanging="360"/>
      </w:pPr>
    </w:lvl>
    <w:lvl w:ilvl="5" w:tplc="E112F2F6" w:tentative="1">
      <w:start w:val="1"/>
      <w:numFmt w:val="lowerRoman"/>
      <w:lvlText w:val="%6."/>
      <w:lvlJc w:val="right"/>
      <w:pPr>
        <w:ind w:left="4320" w:hanging="180"/>
      </w:pPr>
    </w:lvl>
    <w:lvl w:ilvl="6" w:tplc="4F96B73A" w:tentative="1">
      <w:start w:val="1"/>
      <w:numFmt w:val="decimal"/>
      <w:lvlText w:val="%7."/>
      <w:lvlJc w:val="left"/>
      <w:pPr>
        <w:ind w:left="5040" w:hanging="360"/>
      </w:pPr>
    </w:lvl>
    <w:lvl w:ilvl="7" w:tplc="9F28415C" w:tentative="1">
      <w:start w:val="1"/>
      <w:numFmt w:val="lowerLetter"/>
      <w:lvlText w:val="%8."/>
      <w:lvlJc w:val="left"/>
      <w:pPr>
        <w:ind w:left="5760" w:hanging="360"/>
      </w:pPr>
    </w:lvl>
    <w:lvl w:ilvl="8" w:tplc="E6280E7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380BAD0">
      <w:start w:val="1"/>
      <w:numFmt w:val="lowerRoman"/>
      <w:lvlText w:val="(%1)"/>
      <w:lvlJc w:val="left"/>
      <w:pPr>
        <w:ind w:left="1080" w:hanging="720"/>
      </w:pPr>
      <w:rPr>
        <w:rFonts w:hint="default"/>
      </w:rPr>
    </w:lvl>
    <w:lvl w:ilvl="1" w:tplc="4F249A26" w:tentative="1">
      <w:start w:val="1"/>
      <w:numFmt w:val="lowerLetter"/>
      <w:lvlText w:val="%2."/>
      <w:lvlJc w:val="left"/>
      <w:pPr>
        <w:ind w:left="1440" w:hanging="360"/>
      </w:pPr>
    </w:lvl>
    <w:lvl w:ilvl="2" w:tplc="24AE951A" w:tentative="1">
      <w:start w:val="1"/>
      <w:numFmt w:val="lowerRoman"/>
      <w:lvlText w:val="%3."/>
      <w:lvlJc w:val="right"/>
      <w:pPr>
        <w:ind w:left="2160" w:hanging="180"/>
      </w:pPr>
    </w:lvl>
    <w:lvl w:ilvl="3" w:tplc="A49EC922" w:tentative="1">
      <w:start w:val="1"/>
      <w:numFmt w:val="decimal"/>
      <w:lvlText w:val="%4."/>
      <w:lvlJc w:val="left"/>
      <w:pPr>
        <w:ind w:left="2880" w:hanging="360"/>
      </w:pPr>
    </w:lvl>
    <w:lvl w:ilvl="4" w:tplc="A37409CA" w:tentative="1">
      <w:start w:val="1"/>
      <w:numFmt w:val="lowerLetter"/>
      <w:lvlText w:val="%5."/>
      <w:lvlJc w:val="left"/>
      <w:pPr>
        <w:ind w:left="3600" w:hanging="360"/>
      </w:pPr>
    </w:lvl>
    <w:lvl w:ilvl="5" w:tplc="C8701606" w:tentative="1">
      <w:start w:val="1"/>
      <w:numFmt w:val="lowerRoman"/>
      <w:lvlText w:val="%6."/>
      <w:lvlJc w:val="right"/>
      <w:pPr>
        <w:ind w:left="4320" w:hanging="180"/>
      </w:pPr>
    </w:lvl>
    <w:lvl w:ilvl="6" w:tplc="57722AD6" w:tentative="1">
      <w:start w:val="1"/>
      <w:numFmt w:val="decimal"/>
      <w:lvlText w:val="%7."/>
      <w:lvlJc w:val="left"/>
      <w:pPr>
        <w:ind w:left="5040" w:hanging="360"/>
      </w:pPr>
    </w:lvl>
    <w:lvl w:ilvl="7" w:tplc="C40817BC" w:tentative="1">
      <w:start w:val="1"/>
      <w:numFmt w:val="lowerLetter"/>
      <w:lvlText w:val="%8."/>
      <w:lvlJc w:val="left"/>
      <w:pPr>
        <w:ind w:left="5760" w:hanging="360"/>
      </w:pPr>
    </w:lvl>
    <w:lvl w:ilvl="8" w:tplc="019870D2" w:tentative="1">
      <w:start w:val="1"/>
      <w:numFmt w:val="lowerRoman"/>
      <w:lvlText w:val="%9."/>
      <w:lvlJc w:val="right"/>
      <w:pPr>
        <w:ind w:left="6480" w:hanging="180"/>
      </w:pPr>
    </w:lvl>
  </w:abstractNum>
  <w:abstractNum w:abstractNumId="9" w15:restartNumberingAfterBreak="0">
    <w:nsid w:val="560E1165"/>
    <w:multiLevelType w:val="hybridMultilevel"/>
    <w:tmpl w:val="377CE62A"/>
    <w:lvl w:ilvl="0" w:tplc="899EF768">
      <w:start w:val="1"/>
      <w:numFmt w:val="bullet"/>
      <w:lvlText w:val=""/>
      <w:lvlJc w:val="left"/>
      <w:pPr>
        <w:ind w:left="624" w:hanging="267"/>
      </w:pPr>
      <w:rPr>
        <w:rFonts w:ascii="Symbol" w:hAnsi="Symbol" w:hint="default"/>
        <w:color w:val="auto"/>
      </w:rPr>
    </w:lvl>
    <w:lvl w:ilvl="1" w:tplc="4C3CEF76">
      <w:start w:val="1"/>
      <w:numFmt w:val="bullet"/>
      <w:lvlText w:val="o"/>
      <w:lvlJc w:val="left"/>
      <w:pPr>
        <w:ind w:left="1080" w:hanging="360"/>
      </w:pPr>
      <w:rPr>
        <w:rFonts w:ascii="Courier New" w:hAnsi="Courier New" w:cs="Courier New" w:hint="default"/>
      </w:rPr>
    </w:lvl>
    <w:lvl w:ilvl="2" w:tplc="2988CC10">
      <w:start w:val="1"/>
      <w:numFmt w:val="bullet"/>
      <w:lvlText w:val=""/>
      <w:lvlJc w:val="left"/>
      <w:pPr>
        <w:ind w:left="1800" w:hanging="360"/>
      </w:pPr>
      <w:rPr>
        <w:rFonts w:ascii="Wingdings" w:hAnsi="Wingdings" w:hint="default"/>
      </w:rPr>
    </w:lvl>
    <w:lvl w:ilvl="3" w:tplc="21D8D81C">
      <w:start w:val="1"/>
      <w:numFmt w:val="bullet"/>
      <w:lvlText w:val=""/>
      <w:lvlJc w:val="left"/>
      <w:pPr>
        <w:ind w:left="2520" w:hanging="360"/>
      </w:pPr>
      <w:rPr>
        <w:rFonts w:ascii="Symbol" w:hAnsi="Symbol" w:hint="default"/>
      </w:rPr>
    </w:lvl>
    <w:lvl w:ilvl="4" w:tplc="4A2E20C4">
      <w:start w:val="1"/>
      <w:numFmt w:val="bullet"/>
      <w:lvlText w:val="o"/>
      <w:lvlJc w:val="left"/>
      <w:pPr>
        <w:ind w:left="3240" w:hanging="360"/>
      </w:pPr>
      <w:rPr>
        <w:rFonts w:ascii="Courier New" w:hAnsi="Courier New" w:cs="Courier New" w:hint="default"/>
      </w:rPr>
    </w:lvl>
    <w:lvl w:ilvl="5" w:tplc="88A80166">
      <w:start w:val="1"/>
      <w:numFmt w:val="bullet"/>
      <w:lvlText w:val=""/>
      <w:lvlJc w:val="left"/>
      <w:pPr>
        <w:ind w:left="3960" w:hanging="360"/>
      </w:pPr>
      <w:rPr>
        <w:rFonts w:ascii="Wingdings" w:hAnsi="Wingdings" w:hint="default"/>
      </w:rPr>
    </w:lvl>
    <w:lvl w:ilvl="6" w:tplc="F8C44356">
      <w:start w:val="1"/>
      <w:numFmt w:val="bullet"/>
      <w:lvlText w:val=""/>
      <w:lvlJc w:val="left"/>
      <w:pPr>
        <w:ind w:left="4680" w:hanging="360"/>
      </w:pPr>
      <w:rPr>
        <w:rFonts w:ascii="Symbol" w:hAnsi="Symbol" w:hint="default"/>
      </w:rPr>
    </w:lvl>
    <w:lvl w:ilvl="7" w:tplc="BE6E2282">
      <w:start w:val="1"/>
      <w:numFmt w:val="bullet"/>
      <w:lvlText w:val="o"/>
      <w:lvlJc w:val="left"/>
      <w:pPr>
        <w:ind w:left="5400" w:hanging="360"/>
      </w:pPr>
      <w:rPr>
        <w:rFonts w:ascii="Courier New" w:hAnsi="Courier New" w:cs="Courier New" w:hint="default"/>
      </w:rPr>
    </w:lvl>
    <w:lvl w:ilvl="8" w:tplc="3CD088D6">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AA783062">
      <w:start w:val="1"/>
      <w:numFmt w:val="lowerRoman"/>
      <w:lvlText w:val="(%1)"/>
      <w:lvlJc w:val="left"/>
      <w:pPr>
        <w:ind w:left="1080" w:hanging="720"/>
      </w:pPr>
      <w:rPr>
        <w:rFonts w:hint="default"/>
      </w:rPr>
    </w:lvl>
    <w:lvl w:ilvl="1" w:tplc="9DAC6294" w:tentative="1">
      <w:start w:val="1"/>
      <w:numFmt w:val="lowerLetter"/>
      <w:lvlText w:val="%2."/>
      <w:lvlJc w:val="left"/>
      <w:pPr>
        <w:ind w:left="1440" w:hanging="360"/>
      </w:pPr>
    </w:lvl>
    <w:lvl w:ilvl="2" w:tplc="4CA83DE6" w:tentative="1">
      <w:start w:val="1"/>
      <w:numFmt w:val="lowerRoman"/>
      <w:lvlText w:val="%3."/>
      <w:lvlJc w:val="right"/>
      <w:pPr>
        <w:ind w:left="2160" w:hanging="180"/>
      </w:pPr>
    </w:lvl>
    <w:lvl w:ilvl="3" w:tplc="0988E206" w:tentative="1">
      <w:start w:val="1"/>
      <w:numFmt w:val="decimal"/>
      <w:lvlText w:val="%4."/>
      <w:lvlJc w:val="left"/>
      <w:pPr>
        <w:ind w:left="2880" w:hanging="360"/>
      </w:pPr>
    </w:lvl>
    <w:lvl w:ilvl="4" w:tplc="B754A062" w:tentative="1">
      <w:start w:val="1"/>
      <w:numFmt w:val="lowerLetter"/>
      <w:lvlText w:val="%5."/>
      <w:lvlJc w:val="left"/>
      <w:pPr>
        <w:ind w:left="3600" w:hanging="360"/>
      </w:pPr>
    </w:lvl>
    <w:lvl w:ilvl="5" w:tplc="65AABC8E" w:tentative="1">
      <w:start w:val="1"/>
      <w:numFmt w:val="lowerRoman"/>
      <w:lvlText w:val="%6."/>
      <w:lvlJc w:val="right"/>
      <w:pPr>
        <w:ind w:left="4320" w:hanging="180"/>
      </w:pPr>
    </w:lvl>
    <w:lvl w:ilvl="6" w:tplc="2B780308" w:tentative="1">
      <w:start w:val="1"/>
      <w:numFmt w:val="decimal"/>
      <w:lvlText w:val="%7."/>
      <w:lvlJc w:val="left"/>
      <w:pPr>
        <w:ind w:left="5040" w:hanging="360"/>
      </w:pPr>
    </w:lvl>
    <w:lvl w:ilvl="7" w:tplc="BD3A0E96" w:tentative="1">
      <w:start w:val="1"/>
      <w:numFmt w:val="lowerLetter"/>
      <w:lvlText w:val="%8."/>
      <w:lvlJc w:val="left"/>
      <w:pPr>
        <w:ind w:left="5760" w:hanging="360"/>
      </w:pPr>
    </w:lvl>
    <w:lvl w:ilvl="8" w:tplc="EC8C4AD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34841004">
      <w:start w:val="1"/>
      <w:numFmt w:val="lowerRoman"/>
      <w:lvlText w:val="(%1)"/>
      <w:lvlJc w:val="left"/>
      <w:pPr>
        <w:ind w:left="1080" w:hanging="720"/>
      </w:pPr>
      <w:rPr>
        <w:rFonts w:hint="default"/>
      </w:rPr>
    </w:lvl>
    <w:lvl w:ilvl="1" w:tplc="C95A3F5C" w:tentative="1">
      <w:start w:val="1"/>
      <w:numFmt w:val="lowerLetter"/>
      <w:lvlText w:val="%2."/>
      <w:lvlJc w:val="left"/>
      <w:pPr>
        <w:ind w:left="1440" w:hanging="360"/>
      </w:pPr>
    </w:lvl>
    <w:lvl w:ilvl="2" w:tplc="1B2A895A" w:tentative="1">
      <w:start w:val="1"/>
      <w:numFmt w:val="lowerRoman"/>
      <w:lvlText w:val="%3."/>
      <w:lvlJc w:val="right"/>
      <w:pPr>
        <w:ind w:left="2160" w:hanging="180"/>
      </w:pPr>
    </w:lvl>
    <w:lvl w:ilvl="3" w:tplc="BA200F3A" w:tentative="1">
      <w:start w:val="1"/>
      <w:numFmt w:val="decimal"/>
      <w:lvlText w:val="%4."/>
      <w:lvlJc w:val="left"/>
      <w:pPr>
        <w:ind w:left="2880" w:hanging="360"/>
      </w:pPr>
    </w:lvl>
    <w:lvl w:ilvl="4" w:tplc="9E047CB8" w:tentative="1">
      <w:start w:val="1"/>
      <w:numFmt w:val="lowerLetter"/>
      <w:lvlText w:val="%5."/>
      <w:lvlJc w:val="left"/>
      <w:pPr>
        <w:ind w:left="3600" w:hanging="360"/>
      </w:pPr>
    </w:lvl>
    <w:lvl w:ilvl="5" w:tplc="1F405B24" w:tentative="1">
      <w:start w:val="1"/>
      <w:numFmt w:val="lowerRoman"/>
      <w:lvlText w:val="%6."/>
      <w:lvlJc w:val="right"/>
      <w:pPr>
        <w:ind w:left="4320" w:hanging="180"/>
      </w:pPr>
    </w:lvl>
    <w:lvl w:ilvl="6" w:tplc="093A4A98" w:tentative="1">
      <w:start w:val="1"/>
      <w:numFmt w:val="decimal"/>
      <w:lvlText w:val="%7."/>
      <w:lvlJc w:val="left"/>
      <w:pPr>
        <w:ind w:left="5040" w:hanging="360"/>
      </w:pPr>
    </w:lvl>
    <w:lvl w:ilvl="7" w:tplc="03564F2C" w:tentative="1">
      <w:start w:val="1"/>
      <w:numFmt w:val="lowerLetter"/>
      <w:lvlText w:val="%8."/>
      <w:lvlJc w:val="left"/>
      <w:pPr>
        <w:ind w:left="5760" w:hanging="360"/>
      </w:pPr>
    </w:lvl>
    <w:lvl w:ilvl="8" w:tplc="C0D4F6A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29277280">
    <w:abstractNumId w:val="12"/>
  </w:num>
  <w:num w:numId="2" w16cid:durableId="1347635236">
    <w:abstractNumId w:val="4"/>
  </w:num>
  <w:num w:numId="3" w16cid:durableId="984160740">
    <w:abstractNumId w:val="2"/>
  </w:num>
  <w:num w:numId="4" w16cid:durableId="152650027">
    <w:abstractNumId w:val="7"/>
  </w:num>
  <w:num w:numId="5" w16cid:durableId="900288331">
    <w:abstractNumId w:val="6"/>
  </w:num>
  <w:num w:numId="6" w16cid:durableId="1968192643">
    <w:abstractNumId w:val="1"/>
  </w:num>
  <w:num w:numId="7" w16cid:durableId="452099334">
    <w:abstractNumId w:val="10"/>
  </w:num>
  <w:num w:numId="8" w16cid:durableId="1047144164">
    <w:abstractNumId w:val="5"/>
  </w:num>
  <w:num w:numId="9" w16cid:durableId="2023628725">
    <w:abstractNumId w:val="8"/>
  </w:num>
  <w:num w:numId="10" w16cid:durableId="1316689743">
    <w:abstractNumId w:val="3"/>
  </w:num>
  <w:num w:numId="11" w16cid:durableId="1898585323">
    <w:abstractNumId w:val="11"/>
  </w:num>
  <w:num w:numId="12" w16cid:durableId="1800537040">
    <w:abstractNumId w:val="0"/>
  </w:num>
  <w:num w:numId="13" w16cid:durableId="1134638920">
    <w:abstractNumId w:val="12"/>
  </w:num>
  <w:num w:numId="14" w16cid:durableId="1951936461">
    <w:abstractNumId w:val="12"/>
  </w:num>
  <w:num w:numId="15" w16cid:durableId="12985304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47"/>
    <w:rsid w:val="00021286"/>
    <w:rsid w:val="00023EEE"/>
    <w:rsid w:val="00032B45"/>
    <w:rsid w:val="0013009A"/>
    <w:rsid w:val="0017228C"/>
    <w:rsid w:val="00195C1D"/>
    <w:rsid w:val="00217D0C"/>
    <w:rsid w:val="00221E7F"/>
    <w:rsid w:val="00233BDB"/>
    <w:rsid w:val="00273317"/>
    <w:rsid w:val="0037782D"/>
    <w:rsid w:val="0039082F"/>
    <w:rsid w:val="003C79C4"/>
    <w:rsid w:val="003D68E7"/>
    <w:rsid w:val="003D7F65"/>
    <w:rsid w:val="003E6CF4"/>
    <w:rsid w:val="00423801"/>
    <w:rsid w:val="00487B8D"/>
    <w:rsid w:val="004C1473"/>
    <w:rsid w:val="00542466"/>
    <w:rsid w:val="0055545C"/>
    <w:rsid w:val="00572438"/>
    <w:rsid w:val="005766BA"/>
    <w:rsid w:val="005D2EBD"/>
    <w:rsid w:val="00662A23"/>
    <w:rsid w:val="006F5FC1"/>
    <w:rsid w:val="00707481"/>
    <w:rsid w:val="0072415C"/>
    <w:rsid w:val="007503F3"/>
    <w:rsid w:val="00766FCC"/>
    <w:rsid w:val="007674CD"/>
    <w:rsid w:val="00781255"/>
    <w:rsid w:val="007B4D48"/>
    <w:rsid w:val="00894653"/>
    <w:rsid w:val="008A4965"/>
    <w:rsid w:val="008F2D87"/>
    <w:rsid w:val="009118DD"/>
    <w:rsid w:val="009A7DFF"/>
    <w:rsid w:val="00A11D0B"/>
    <w:rsid w:val="00C32EDD"/>
    <w:rsid w:val="00C36378"/>
    <w:rsid w:val="00C54966"/>
    <w:rsid w:val="00CB799D"/>
    <w:rsid w:val="00CE5860"/>
    <w:rsid w:val="00DE0641"/>
    <w:rsid w:val="00E16580"/>
    <w:rsid w:val="00E24747"/>
    <w:rsid w:val="00E267B3"/>
    <w:rsid w:val="00EC08CB"/>
    <w:rsid w:val="00EE1865"/>
    <w:rsid w:val="00F55FD2"/>
    <w:rsid w:val="00F806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C985"/>
  <w15:docId w15:val="{DAAA3EB5-9434-46FF-AD1C-629A0E29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9042">
      <w:bodyDiv w:val="1"/>
      <w:marLeft w:val="0"/>
      <w:marRight w:val="0"/>
      <w:marTop w:val="0"/>
      <w:marBottom w:val="0"/>
      <w:divBdr>
        <w:top w:val="none" w:sz="0" w:space="0" w:color="auto"/>
        <w:left w:val="none" w:sz="0" w:space="0" w:color="auto"/>
        <w:bottom w:val="none" w:sz="0" w:space="0" w:color="auto"/>
        <w:right w:val="none" w:sz="0" w:space="0" w:color="auto"/>
      </w:divBdr>
    </w:div>
    <w:div w:id="120541466">
      <w:bodyDiv w:val="1"/>
      <w:marLeft w:val="0"/>
      <w:marRight w:val="0"/>
      <w:marTop w:val="0"/>
      <w:marBottom w:val="0"/>
      <w:divBdr>
        <w:top w:val="none" w:sz="0" w:space="0" w:color="auto"/>
        <w:left w:val="none" w:sz="0" w:space="0" w:color="auto"/>
        <w:bottom w:val="none" w:sz="0" w:space="0" w:color="auto"/>
        <w:right w:val="none" w:sz="0" w:space="0" w:color="auto"/>
      </w:divBdr>
    </w:div>
    <w:div w:id="145703199">
      <w:bodyDiv w:val="1"/>
      <w:marLeft w:val="0"/>
      <w:marRight w:val="0"/>
      <w:marTop w:val="0"/>
      <w:marBottom w:val="0"/>
      <w:divBdr>
        <w:top w:val="none" w:sz="0" w:space="0" w:color="auto"/>
        <w:left w:val="none" w:sz="0" w:space="0" w:color="auto"/>
        <w:bottom w:val="none" w:sz="0" w:space="0" w:color="auto"/>
        <w:right w:val="none" w:sz="0" w:space="0" w:color="auto"/>
      </w:divBdr>
    </w:div>
    <w:div w:id="897017229">
      <w:bodyDiv w:val="1"/>
      <w:marLeft w:val="0"/>
      <w:marRight w:val="0"/>
      <w:marTop w:val="0"/>
      <w:marBottom w:val="0"/>
      <w:divBdr>
        <w:top w:val="none" w:sz="0" w:space="0" w:color="auto"/>
        <w:left w:val="none" w:sz="0" w:space="0" w:color="auto"/>
        <w:bottom w:val="none" w:sz="0" w:space="0" w:color="auto"/>
        <w:right w:val="none" w:sz="0" w:space="0" w:color="auto"/>
      </w:divBdr>
    </w:div>
    <w:div w:id="1308627052">
      <w:bodyDiv w:val="1"/>
      <w:marLeft w:val="0"/>
      <w:marRight w:val="0"/>
      <w:marTop w:val="0"/>
      <w:marBottom w:val="0"/>
      <w:divBdr>
        <w:top w:val="none" w:sz="0" w:space="0" w:color="auto"/>
        <w:left w:val="none" w:sz="0" w:space="0" w:color="auto"/>
        <w:bottom w:val="none" w:sz="0" w:space="0" w:color="auto"/>
        <w:right w:val="none" w:sz="0" w:space="0" w:color="auto"/>
      </w:divBdr>
    </w:div>
    <w:div w:id="205476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676BB" w:rsidRDefault="00120EC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676BB" w:rsidRDefault="00120EC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676BB" w:rsidRDefault="00120EC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676BB" w:rsidRDefault="00120EC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676BB" w:rsidRDefault="00120EC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676BB" w:rsidRDefault="00120EC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676BB" w:rsidRDefault="00120EC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676BB" w:rsidRDefault="00120EC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676BB" w:rsidRDefault="00120EC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676BB" w:rsidRDefault="00120EC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676BB" w:rsidRDefault="00120EC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676BB" w:rsidRDefault="00120EC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676BB" w:rsidRDefault="00120EC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676BB" w:rsidRDefault="00120EC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676BB" w:rsidRDefault="00120EC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676BB" w:rsidRDefault="00120EC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676BB" w:rsidRDefault="00120EC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676BB" w:rsidRDefault="00120EC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676BB" w:rsidRDefault="00120EC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676BB" w:rsidRDefault="00120EC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676BB" w:rsidRDefault="00120EC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676BB" w:rsidRDefault="00120EC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676BB" w:rsidRDefault="00120EC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676BB" w:rsidRDefault="00120EC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676BB" w:rsidRDefault="00120EC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676BB" w:rsidRDefault="00120EC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676BB" w:rsidRDefault="00120EC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676BB" w:rsidRDefault="00120EC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676BB" w:rsidRDefault="00120EC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676BB" w:rsidRDefault="00120EC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676BB" w:rsidRDefault="00120EC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676BB" w:rsidRDefault="00120EC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676BB" w:rsidRDefault="00120EC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676BB" w:rsidRDefault="00120EC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676BB" w:rsidRDefault="00120EC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676BB" w:rsidRDefault="00120EC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676BB" w:rsidRDefault="00120EC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676BB" w:rsidRDefault="00120EC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676BB" w:rsidRDefault="00120EC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676BB" w:rsidRDefault="00120EC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676BB" w:rsidRDefault="00120EC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676BB" w:rsidRDefault="00120EC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676BB" w:rsidRDefault="00120EC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676BB" w:rsidRDefault="00120EC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676BB" w:rsidRDefault="00120EC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676BB" w:rsidRDefault="00120EC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676BB" w:rsidRDefault="00120EC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676BB" w:rsidRDefault="00120EC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676BB" w:rsidRDefault="00120EC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676BB" w:rsidRDefault="00120EC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676BB" w:rsidRDefault="00120EC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4367"/>
    <w:rsid w:val="00120ECD"/>
    <w:rsid w:val="00195C1D"/>
    <w:rsid w:val="003C79C4"/>
    <w:rsid w:val="003F4367"/>
    <w:rsid w:val="004A06CC"/>
    <w:rsid w:val="00601659"/>
    <w:rsid w:val="006F5FC1"/>
    <w:rsid w:val="00781255"/>
    <w:rsid w:val="00CE5860"/>
    <w:rsid w:val="00E13628"/>
    <w:rsid w:val="00E676BB"/>
    <w:rsid w:val="00F27C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FFF329F5-C49F-404C-95FF-AF41C62EC889}"/>
</file>

<file path=docProps/app.xml><?xml version="1.0" encoding="utf-8"?>
<Properties xmlns="http://schemas.openxmlformats.org/officeDocument/2006/extended-properties" xmlns:vt="http://schemas.openxmlformats.org/officeDocument/2006/docPropsVTypes">
  <Template>Normal</Template>
  <TotalTime>2</TotalTime>
  <Pages>22</Pages>
  <Words>5389</Words>
  <Characters>30721</Characters>
  <Application>Microsoft Office Word</Application>
  <DocSecurity>8</DocSecurity>
  <Lines>256</Lines>
  <Paragraphs>72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2025-04-24T05:49:00Z</cp:lastPrinted>
  <dcterms:created xsi:type="dcterms:W3CDTF">2025-04-28T02:23:00Z</dcterms:created>
  <dcterms:modified xsi:type="dcterms:W3CDTF">2025-04-28T02:24:00Z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