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2AC6" w14:textId="77777777" w:rsidR="00D2559D" w:rsidRPr="002C3EBF" w:rsidRDefault="008E78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942C02" wp14:editId="74942C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61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942AC7" w14:textId="77777777" w:rsidR="00D2559D" w:rsidRDefault="008E78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942AC8" w14:textId="77777777" w:rsidR="00D2559D" w:rsidRDefault="008E78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942AC9" w14:textId="77777777" w:rsidR="00D2559D" w:rsidRPr="002C3EBF" w:rsidRDefault="008E78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520D" w14:paraId="74942ACC" w14:textId="77777777" w:rsidTr="0041520D">
        <w:tc>
          <w:tcPr>
            <w:cnfStyle w:val="001000000000" w:firstRow="0" w:lastRow="0" w:firstColumn="1" w:lastColumn="0" w:oddVBand="0" w:evenVBand="0" w:oddHBand="0" w:evenHBand="0" w:firstRowFirstColumn="0" w:firstRowLastColumn="0" w:lastRowFirstColumn="0" w:lastRowLastColumn="0"/>
            <w:tcW w:w="3227" w:type="dxa"/>
          </w:tcPr>
          <w:p w14:paraId="74942ACA" w14:textId="77777777" w:rsidR="00D2559D" w:rsidRPr="00996FAF" w:rsidRDefault="008E78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942ACB" w14:textId="77777777" w:rsidR="00D2559D" w:rsidRPr="00996FAF" w:rsidRDefault="008E7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Southern Cross Care McCracken Views</w:t>
            </w:r>
          </w:p>
        </w:tc>
      </w:tr>
      <w:tr w:rsidR="0041520D" w14:paraId="74942ACF" w14:textId="77777777" w:rsidTr="0041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2ACD" w14:textId="77777777" w:rsidR="00CA37CB" w:rsidRPr="00996FAF" w:rsidRDefault="008E783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942ACE" w14:textId="77777777" w:rsidR="00CA37CB" w:rsidRPr="00996FAF" w:rsidRDefault="008E7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31 Adelaide Road</w:t>
            </w:r>
            <w:r w:rsidRPr="00602258">
              <w:rPr>
                <w:rFonts w:cs="Arial"/>
                <w:color w:val="auto"/>
              </w:rPr>
              <w:t xml:space="preserve"> VICTOR HARBOR SA 5211</w:t>
            </w:r>
          </w:p>
        </w:tc>
      </w:tr>
      <w:tr w:rsidR="0041520D" w14:paraId="74942AD2" w14:textId="77777777" w:rsidTr="004152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2AD0" w14:textId="77777777" w:rsidR="00CA37CB" w:rsidRPr="00996FAF" w:rsidRDefault="008E783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942AD1" w14:textId="77777777" w:rsidR="00CA37CB" w:rsidRPr="00996FAF" w:rsidRDefault="008E7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6220</w:t>
            </w:r>
          </w:p>
        </w:tc>
      </w:tr>
      <w:tr w:rsidR="0041520D" w14:paraId="74942AD5" w14:textId="77777777" w:rsidTr="0041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2AD3" w14:textId="77777777" w:rsidR="00D2559D" w:rsidRPr="00996FAF" w:rsidRDefault="008E783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942AD4" w14:textId="77777777" w:rsidR="00D2559D" w:rsidRPr="00996FAF" w:rsidRDefault="008E7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Southern Cross Care (SA, NT &amp; VIC) Incorporated</w:t>
            </w:r>
          </w:p>
        </w:tc>
      </w:tr>
      <w:tr w:rsidR="0041520D" w14:paraId="74942AD8" w14:textId="77777777" w:rsidTr="004152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2AD6" w14:textId="77777777" w:rsidR="00D2559D" w:rsidRPr="00996FAF" w:rsidRDefault="008E783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942AD7" w14:textId="77777777" w:rsidR="00D2559D" w:rsidRPr="00996FAF" w:rsidRDefault="008E7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41520D" w14:paraId="74942ADB" w14:textId="77777777" w:rsidTr="0041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2AD9" w14:textId="77777777" w:rsidR="00D2559D" w:rsidRPr="00996FAF" w:rsidRDefault="008E783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942ADA" w14:textId="77777777" w:rsidR="00D2559D" w:rsidRPr="00996FAF" w:rsidRDefault="008E78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13 September 2022</w:t>
            </w:r>
          </w:p>
        </w:tc>
      </w:tr>
      <w:tr w:rsidR="0041520D" w14:paraId="74942ADE" w14:textId="77777777" w:rsidTr="004152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942ADC" w14:textId="77777777" w:rsidR="00D2559D" w:rsidRPr="00996FAF" w:rsidRDefault="008E783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942ADD" w14:textId="483374E3" w:rsidR="00D2559D" w:rsidRPr="00996FAF" w:rsidRDefault="008E78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E7835">
              <w:rPr>
                <w:rFonts w:cs="Arial"/>
              </w:rPr>
              <w:t>18 October 2022</w:t>
            </w:r>
          </w:p>
        </w:tc>
      </w:tr>
    </w:tbl>
    <w:bookmarkEnd w:id="0"/>
    <w:p w14:paraId="74942ADF" w14:textId="77777777" w:rsidR="00FA0A5B" w:rsidRPr="00996FAF" w:rsidRDefault="008E78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942AE0" w14:textId="77777777" w:rsidR="000078F8" w:rsidRPr="00996FAF" w:rsidRDefault="008E783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942AE1" w14:textId="3AFD16A4" w:rsidR="000078F8" w:rsidRPr="00996FAF" w:rsidRDefault="008E7835" w:rsidP="0036130C">
      <w:pPr>
        <w:pStyle w:val="NormalArial"/>
      </w:pPr>
      <w:r w:rsidRPr="00996FAF">
        <w:t xml:space="preserve">This performance report for </w:t>
      </w:r>
      <w:r w:rsidRPr="00996FAF">
        <w:rPr>
          <w:color w:val="auto"/>
        </w:rPr>
        <w:t>Southern Cross Care McCracken Views (</w:t>
      </w:r>
      <w:r w:rsidRPr="00996FAF">
        <w:rPr>
          <w:b/>
          <w:color w:val="auto"/>
        </w:rPr>
        <w:t>the service</w:t>
      </w:r>
      <w:r w:rsidRPr="00996FAF">
        <w:rPr>
          <w:color w:val="auto"/>
        </w:rPr>
        <w:t>) has been prepared b</w:t>
      </w:r>
      <w:r>
        <w:rPr>
          <w:color w:val="auto"/>
        </w:rPr>
        <w:t xml:space="preserve">y R Beaman, </w:t>
      </w:r>
      <w:r w:rsidRPr="00996FAF">
        <w:t>delegate of the Aged Care Quality and Safety Commissioner (Commissioner)</w:t>
      </w:r>
      <w:r>
        <w:rPr>
          <w:rStyle w:val="FootnoteReference"/>
        </w:rPr>
        <w:footnoteReference w:id="1"/>
      </w:r>
      <w:r w:rsidRPr="00996FAF">
        <w:t xml:space="preserve">. </w:t>
      </w:r>
    </w:p>
    <w:p w14:paraId="74942AE2" w14:textId="77777777" w:rsidR="000078F8" w:rsidRPr="00996FAF" w:rsidRDefault="008E78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942AE3" w14:textId="77777777" w:rsidR="000078F8" w:rsidRPr="00996FAF" w:rsidRDefault="008E7835" w:rsidP="0036130C">
      <w:pPr>
        <w:pStyle w:val="NormalArial"/>
      </w:pPr>
      <w:r w:rsidRPr="00996FAF">
        <w:t>The report also specifies any areas in which improvements must be made to ensure the Quality Standards are complied with.</w:t>
      </w:r>
    </w:p>
    <w:p w14:paraId="74942AE4" w14:textId="77777777" w:rsidR="00DF37F2" w:rsidRPr="00996FAF" w:rsidRDefault="008E7835" w:rsidP="00712752">
      <w:pPr>
        <w:pStyle w:val="Heading1"/>
        <w:spacing w:before="240" w:after="240" w:line="22" w:lineRule="atLeast"/>
        <w:rPr>
          <w:rFonts w:ascii="Arial" w:hAnsi="Arial" w:cs="Arial"/>
        </w:rPr>
      </w:pPr>
      <w:r w:rsidRPr="00996FAF">
        <w:rPr>
          <w:rFonts w:ascii="Arial" w:hAnsi="Arial" w:cs="Arial"/>
        </w:rPr>
        <w:t>Material relied on</w:t>
      </w:r>
    </w:p>
    <w:p w14:paraId="78CA920F" w14:textId="77777777" w:rsidR="008E7835" w:rsidRPr="00996FAF" w:rsidRDefault="008E7835" w:rsidP="008E7835">
      <w:pPr>
        <w:pStyle w:val="NormalArial"/>
      </w:pPr>
      <w:r w:rsidRPr="00996FAF">
        <w:t>The following information has been considered in preparing the performance report:</w:t>
      </w:r>
    </w:p>
    <w:p w14:paraId="0E525139" w14:textId="77777777" w:rsidR="008E7835" w:rsidRPr="00996FAF" w:rsidRDefault="008E7835" w:rsidP="00357FB9">
      <w:pPr>
        <w:pStyle w:val="ListBullet"/>
        <w:rPr>
          <w:color w:val="0000FF"/>
        </w:rPr>
      </w:pPr>
      <w:r w:rsidRPr="00996FAF">
        <w:t xml:space="preserve">the assessment team’s report for the Assessment Contact - Site; the Assessment Contact - Site report was informed by </w:t>
      </w:r>
      <w:r w:rsidRPr="0060209D">
        <w:t>a site assessment, observations at the service, review of documents and interviews with staff, consumers/representatives and others</w:t>
      </w:r>
      <w:r>
        <w:t>.</w:t>
      </w:r>
    </w:p>
    <w:p w14:paraId="0702B048" w14:textId="77777777" w:rsidR="008E7835" w:rsidRPr="00712752" w:rsidRDefault="008E7835" w:rsidP="00357FB9">
      <w:pPr>
        <w:pStyle w:val="ListBullet"/>
      </w:pPr>
      <w:r w:rsidRPr="00996FAF">
        <w:t>the provider’s response to the assessment team’s report received</w:t>
      </w:r>
      <w:r>
        <w:t xml:space="preserve"> 30 September 2022.</w:t>
      </w:r>
    </w:p>
    <w:p w14:paraId="74942AEB" w14:textId="77777777" w:rsidR="00FC045E" w:rsidRPr="00996FAF" w:rsidRDefault="008E78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520D" w14:paraId="74942AEE" w14:textId="77777777" w:rsidTr="004152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942AEC" w14:textId="77777777" w:rsidR="00FC045E" w:rsidRPr="00996FAF" w:rsidRDefault="008E78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942AED" w14:textId="29747339" w:rsidR="00FC045E" w:rsidRPr="00996FAF" w:rsidRDefault="00AC3C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rPr>
                  <w:t>Not applicable as not all requirements have been assessed</w:t>
                </w:r>
              </w:sdtContent>
            </w:sdt>
          </w:p>
        </w:tc>
      </w:tr>
      <w:tr w:rsidR="0041520D" w14:paraId="74942AF1" w14:textId="77777777" w:rsidTr="004152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EF" w14:textId="77777777" w:rsidR="00FC045E" w:rsidRPr="00996FAF" w:rsidRDefault="008E783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942AF0" w14:textId="6E120E30" w:rsidR="00FC045E" w:rsidRPr="00996FAF" w:rsidRDefault="00AC3C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AF4" w14:textId="77777777" w:rsidTr="00415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F2"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942AF3" w14:textId="22023ED0" w:rsidR="00FC045E" w:rsidRPr="00996FAF" w:rsidRDefault="00AC3C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AF7" w14:textId="77777777" w:rsidTr="004152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F5"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942AF6" w14:textId="1BC914FD" w:rsidR="00FC045E" w:rsidRPr="00996FAF" w:rsidRDefault="00AC3C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AFA" w14:textId="77777777" w:rsidTr="00415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F8"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942AF9" w14:textId="300149AF" w:rsidR="00FC045E" w:rsidRPr="00996FAF" w:rsidRDefault="00AC3C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AFD" w14:textId="77777777" w:rsidTr="004152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FB"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942AFC" w14:textId="5B4DC2A0" w:rsidR="00FC045E" w:rsidRPr="00996FAF" w:rsidRDefault="00AC3C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B00" w14:textId="77777777" w:rsidTr="004152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AFE"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942AFF" w14:textId="4665204E" w:rsidR="00FC045E" w:rsidRPr="00996FAF" w:rsidRDefault="00AC3C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r w:rsidR="0041520D" w14:paraId="74942B03" w14:textId="77777777" w:rsidTr="004152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2B01" w14:textId="77777777" w:rsidR="00FC045E" w:rsidRPr="00996FAF" w:rsidRDefault="008E783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942B02" w14:textId="671ADF86" w:rsidR="00FC045E" w:rsidRPr="00996FAF" w:rsidRDefault="00AC3C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835">
                  <w:rPr>
                    <w:rFonts w:cs="Arial"/>
                    <w:b/>
                  </w:rPr>
                  <w:t>Not applicable as not all requirements have been assessed</w:t>
                </w:r>
              </w:sdtContent>
            </w:sdt>
            <w:r w:rsidR="008E7835" w:rsidRPr="00996FAF">
              <w:rPr>
                <w:rFonts w:cs="Arial"/>
                <w:b/>
              </w:rPr>
              <w:t xml:space="preserve"> </w:t>
            </w:r>
          </w:p>
        </w:tc>
      </w:tr>
    </w:tbl>
    <w:p w14:paraId="74942B04" w14:textId="77777777" w:rsidR="00FC045E" w:rsidRPr="00996FAF" w:rsidRDefault="008E78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942B05" w14:textId="77777777" w:rsidR="00FC045E" w:rsidRPr="00996FAF" w:rsidRDefault="008E7835" w:rsidP="00712752">
      <w:pPr>
        <w:pStyle w:val="Heading1"/>
        <w:spacing w:before="0" w:after="240" w:line="22" w:lineRule="atLeast"/>
        <w:rPr>
          <w:rFonts w:ascii="Arial" w:hAnsi="Arial" w:cs="Arial"/>
        </w:rPr>
      </w:pPr>
      <w:r w:rsidRPr="00996FAF">
        <w:rPr>
          <w:rFonts w:ascii="Arial" w:hAnsi="Arial" w:cs="Arial"/>
        </w:rPr>
        <w:t>Areas for improvement</w:t>
      </w:r>
    </w:p>
    <w:p w14:paraId="0EA728DA" w14:textId="1A5A6E31" w:rsidR="008E7835" w:rsidRPr="00996FAF" w:rsidRDefault="008E7835" w:rsidP="008E783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0E0F31" w14:textId="77777777" w:rsidR="00B11D49" w:rsidRDefault="00B11D49" w:rsidP="008E7835">
      <w:pPr>
        <w:pStyle w:val="Heading1"/>
        <w:spacing w:before="120" w:after="240" w:line="22" w:lineRule="atLeast"/>
        <w:rPr>
          <w:rFonts w:ascii="Arial" w:hAnsi="Arial" w:cs="Arial"/>
        </w:rPr>
      </w:pPr>
      <w:r>
        <w:rPr>
          <w:rFonts w:ascii="Arial" w:hAnsi="Arial" w:cs="Arial"/>
        </w:rPr>
        <w:br w:type="page"/>
      </w:r>
    </w:p>
    <w:p w14:paraId="7764F146" w14:textId="72FFA29B" w:rsidR="008E7835" w:rsidRPr="00996FAF" w:rsidRDefault="008E7835" w:rsidP="008E783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E7835" w14:paraId="25105B55" w14:textId="77777777" w:rsidTr="00F20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6891352" w14:textId="77777777" w:rsidR="008E7835" w:rsidRPr="00996FAF" w:rsidRDefault="008E7835" w:rsidP="00F202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B72B9A" w14:textId="77777777" w:rsidR="008E7835" w:rsidRPr="00996FAF" w:rsidRDefault="008E7835" w:rsidP="00F202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7835" w14:paraId="4A73BE21" w14:textId="77777777" w:rsidTr="00F202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CA20B" w14:textId="77777777" w:rsidR="008E7835" w:rsidRPr="00996FAF" w:rsidRDefault="008E7835" w:rsidP="00F202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317BDA" w14:textId="77777777" w:rsidR="008E7835" w:rsidRPr="00996FAF" w:rsidRDefault="008E7835" w:rsidP="00F202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693DC6" w14:textId="763EB3D5" w:rsidR="008E7835" w:rsidRPr="00996FAF" w:rsidRDefault="00AC3C23" w:rsidP="00F202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812F26924154F00BACFBF529D181B42"/>
                </w:placeholder>
                <w:dropDownList>
                  <w:listItem w:displayText="choose a rating" w:value="choose a rating"/>
                  <w:listItem w:displayText="Compliant" w:value="Compliant"/>
                  <w:listItem w:displayText="Non-compliant" w:value="Non-compliant"/>
                </w:dropDownList>
              </w:sdtPr>
              <w:sdtEndPr/>
              <w:sdtContent>
                <w:r w:rsidR="00357FB9">
                  <w:rPr>
                    <w:rFonts w:ascii="Arial" w:hAnsi="Arial" w:cs="Arial"/>
                    <w:color w:val="auto"/>
                  </w:rPr>
                  <w:t>Compliant</w:t>
                </w:r>
              </w:sdtContent>
            </w:sdt>
            <w:r w:rsidR="008E7835" w:rsidRPr="00996FAF">
              <w:rPr>
                <w:rFonts w:ascii="Arial" w:hAnsi="Arial" w:cs="Arial"/>
                <w:color w:val="0000FF"/>
              </w:rPr>
              <w:t xml:space="preserve"> </w:t>
            </w:r>
          </w:p>
        </w:tc>
      </w:tr>
    </w:tbl>
    <w:p w14:paraId="5551D2BA" w14:textId="77777777" w:rsidR="008E7835" w:rsidRDefault="008E7835" w:rsidP="008E7835">
      <w:pPr>
        <w:pStyle w:val="Heading20"/>
      </w:pPr>
      <w:r w:rsidRPr="00996FAF">
        <w:t>Findings</w:t>
      </w:r>
    </w:p>
    <w:p w14:paraId="3F0E0223" w14:textId="1029D17A" w:rsidR="008E7835" w:rsidRDefault="008E7835" w:rsidP="008E7835">
      <w:pPr>
        <w:pStyle w:val="NormalArial"/>
      </w:pPr>
      <w:r>
        <w:t>The service was found to be non-compliant in Requirement (3)(c) in this Standard following a site audit undertaken from 19 to 22 April 2022 in relation to consumer feedback not being appropriately captured or actioned. The service has implemented a range or improvement actions to address the deficits identified including  undertaking a consumer satisfaction survey during May 2022 with an action plan to address feedback, additional education for staff responsible for minute taking  to ensure feedback is captured appropriately during consumer meetings, feedback templates reviewed to ensure feedbacl is captured, evaluated and considered for continuous improvements.</w:t>
      </w:r>
    </w:p>
    <w:p w14:paraId="1774C705" w14:textId="77777777" w:rsidR="008E7835" w:rsidRDefault="008E7835" w:rsidP="008E7835">
      <w:pPr>
        <w:pStyle w:val="NormalArial"/>
      </w:pPr>
      <w:r>
        <w:t>The Assessment Team found in relation to Requirement (3)(c) the serviced demonstrated they action feedback and complaints appropriately and use an open disclosure process when things go wrong.</w:t>
      </w:r>
    </w:p>
    <w:p w14:paraId="7603B72C" w14:textId="2F55F982" w:rsidR="008E7835" w:rsidRDefault="008E7835" w:rsidP="008E7835">
      <w:pPr>
        <w:pStyle w:val="NormalArial"/>
      </w:pPr>
      <w:r>
        <w:t>Sampled consumers confirmed where they have provided feedback in various ways including through a recent survey or directly to staff, they have been responded to and actioned in a timely manner to their satisfaction. Consumers and representatives confirmed where something has gone wrong or they make a complaint staff apologise to them.</w:t>
      </w:r>
    </w:p>
    <w:p w14:paraId="07970135" w14:textId="77777777" w:rsidR="008E7835" w:rsidRDefault="008E7835" w:rsidP="008E7835">
      <w:pPr>
        <w:pStyle w:val="NormalArial"/>
      </w:pPr>
      <w:r>
        <w:t>Five staff demonstrated they understood the service’s complaints process, the actions they would take and how they use an open disclosure approach with consumers.</w:t>
      </w:r>
    </w:p>
    <w:p w14:paraId="47160939" w14:textId="77777777" w:rsidR="008E7835" w:rsidRDefault="008E7835" w:rsidP="008E7835">
      <w:pPr>
        <w:pStyle w:val="NormalArial"/>
      </w:pPr>
      <w:r>
        <w:t>Documentation showed feedback and complaints captured through the service’s feedback mechanisms are followed up and actioned in a timely manner, with the outcome and complainants satisfaction recorded.</w:t>
      </w:r>
    </w:p>
    <w:p w14:paraId="74942C01" w14:textId="56ED8D01" w:rsidR="00117022" w:rsidRPr="00712752" w:rsidRDefault="008E7835" w:rsidP="008E7835">
      <w:pPr>
        <w:pStyle w:val="NormalArial"/>
      </w:pPr>
      <w:r>
        <w:t>Accordingly, I find Requirement 6(3)(c) Feedback and complaints are actioned appropriately and an open disclosure process is used when things go wrong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2C0E" w14:textId="77777777" w:rsidR="007524F8" w:rsidRDefault="008E7835">
      <w:pPr>
        <w:spacing w:after="0"/>
      </w:pPr>
      <w:r>
        <w:separator/>
      </w:r>
    </w:p>
  </w:endnote>
  <w:endnote w:type="continuationSeparator" w:id="0">
    <w:p w14:paraId="74942C10" w14:textId="77777777" w:rsidR="007524F8" w:rsidRDefault="008E78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2C07" w14:textId="77777777" w:rsidR="00DF37F2" w:rsidRPr="00DF37F2" w:rsidRDefault="008E7835" w:rsidP="00DF37F2">
    <w:pPr>
      <w:pStyle w:val="FooterArial9"/>
      <w:rPr>
        <w:rStyle w:val="FooterBold"/>
        <w:rFonts w:ascii="Arial" w:hAnsi="Arial"/>
        <w:b w:val="0"/>
      </w:rPr>
    </w:pPr>
    <w:r w:rsidRPr="00DF37F2">
      <w:rPr>
        <w:rStyle w:val="FooterBold"/>
        <w:rFonts w:ascii="Arial" w:hAnsi="Arial"/>
        <w:b w:val="0"/>
      </w:rPr>
      <w:t>Name of service: Southern Cross Care McCracken Views</w:t>
    </w:r>
    <w:r w:rsidRPr="00DF37F2">
      <w:rPr>
        <w:rStyle w:val="FooterBold"/>
        <w:rFonts w:ascii="Arial" w:hAnsi="Arial"/>
        <w:b w:val="0"/>
      </w:rPr>
      <w:tab/>
      <w:t xml:space="preserve">RPT-ACC-0122 v3.0 </w:t>
    </w:r>
  </w:p>
  <w:p w14:paraId="74942C08" w14:textId="77777777" w:rsidR="00DF37F2" w:rsidRPr="00DF37F2" w:rsidRDefault="008E7835" w:rsidP="00DF37F2">
    <w:pPr>
      <w:pStyle w:val="FooterArial9"/>
      <w:rPr>
        <w:rStyle w:val="FooterBold"/>
        <w:rFonts w:ascii="Arial" w:hAnsi="Arial"/>
        <w:b w:val="0"/>
      </w:rPr>
    </w:pPr>
    <w:r w:rsidRPr="00DF37F2">
      <w:rPr>
        <w:rStyle w:val="FooterBold"/>
        <w:rFonts w:ascii="Arial" w:hAnsi="Arial"/>
        <w:b w:val="0"/>
      </w:rPr>
      <w:t>Commission ID: 6220</w:t>
    </w:r>
    <w:r w:rsidRPr="00DF37F2">
      <w:rPr>
        <w:rStyle w:val="FooterBold"/>
        <w:rFonts w:ascii="Arial" w:hAnsi="Arial"/>
        <w:b w:val="0"/>
      </w:rPr>
      <w:tab/>
      <w:t xml:space="preserve">OFFICIAL: Sensitive </w:t>
    </w:r>
  </w:p>
  <w:p w14:paraId="74942C09" w14:textId="77777777" w:rsidR="00DF37F2" w:rsidRPr="00DF37F2" w:rsidRDefault="008E78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2C0B" w14:textId="77777777" w:rsidR="00E2364A" w:rsidRDefault="00AC3C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2C04" w14:textId="77777777" w:rsidR="00D3157C" w:rsidRDefault="008E7835" w:rsidP="00D71F88">
      <w:pPr>
        <w:spacing w:after="0"/>
      </w:pPr>
      <w:r>
        <w:separator/>
      </w:r>
    </w:p>
  </w:footnote>
  <w:footnote w:type="continuationSeparator" w:id="0">
    <w:p w14:paraId="74942C05" w14:textId="77777777" w:rsidR="00D3157C" w:rsidRDefault="008E7835" w:rsidP="00D71F88">
      <w:pPr>
        <w:spacing w:after="0"/>
      </w:pPr>
      <w:r>
        <w:continuationSeparator/>
      </w:r>
    </w:p>
  </w:footnote>
  <w:footnote w:id="1">
    <w:p w14:paraId="74942C10" w14:textId="7667B7CA" w:rsidR="000078F8" w:rsidRDefault="008E78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E7835">
        <w:rPr>
          <w:rFonts w:ascii="Arial" w:hAnsi="Arial" w:cs="Arial"/>
          <w:sz w:val="20"/>
          <w:szCs w:val="20"/>
        </w:rPr>
        <w:t xml:space="preserve">68A of the </w:t>
      </w:r>
      <w:r w:rsidRPr="00443CA4">
        <w:rPr>
          <w:rFonts w:ascii="Arial" w:hAnsi="Arial" w:cs="Arial"/>
          <w:sz w:val="20"/>
          <w:szCs w:val="20"/>
        </w:rPr>
        <w:t>Aged Care Quality and Safety Commission Rules 2018.</w:t>
      </w:r>
    </w:p>
    <w:p w14:paraId="74942C11" w14:textId="77777777" w:rsidR="002B0884" w:rsidRDefault="00AC3C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2C06" w14:textId="77777777" w:rsidR="00D71F88" w:rsidRDefault="008E7835">
    <w:pPr>
      <w:pStyle w:val="Header"/>
    </w:pPr>
    <w:r>
      <w:rPr>
        <w:noProof/>
        <w:color w:val="2B579A"/>
        <w:shd w:val="clear" w:color="auto" w:fill="E6E6E6"/>
        <w:lang w:val="en-US"/>
      </w:rPr>
      <w:drawing>
        <wp:anchor distT="0" distB="0" distL="114300" distR="114300" simplePos="0" relativeHeight="251659264" behindDoc="1" locked="0" layoutInCell="1" allowOverlap="1" wp14:anchorId="74942C0C" wp14:editId="74942C0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113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2C0A" w14:textId="77777777" w:rsidR="00FA0A5B" w:rsidRDefault="008E7835">
    <w:pPr>
      <w:pStyle w:val="Header"/>
    </w:pPr>
    <w:r>
      <w:rPr>
        <w:noProof/>
      </w:rPr>
      <w:drawing>
        <wp:anchor distT="0" distB="0" distL="114300" distR="114300" simplePos="0" relativeHeight="251658240" behindDoc="0" locked="0" layoutInCell="1" allowOverlap="1" wp14:anchorId="74942C0E" wp14:editId="74942C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7CB0A6">
      <w:start w:val="1"/>
      <w:numFmt w:val="lowerRoman"/>
      <w:lvlText w:val="(%1)"/>
      <w:lvlJc w:val="left"/>
      <w:pPr>
        <w:ind w:left="1080" w:hanging="720"/>
      </w:pPr>
      <w:rPr>
        <w:rFonts w:hint="default"/>
      </w:rPr>
    </w:lvl>
    <w:lvl w:ilvl="1" w:tplc="5BF06BB6" w:tentative="1">
      <w:start w:val="1"/>
      <w:numFmt w:val="lowerLetter"/>
      <w:lvlText w:val="%2."/>
      <w:lvlJc w:val="left"/>
      <w:pPr>
        <w:ind w:left="1440" w:hanging="360"/>
      </w:pPr>
    </w:lvl>
    <w:lvl w:ilvl="2" w:tplc="AF8C27A2" w:tentative="1">
      <w:start w:val="1"/>
      <w:numFmt w:val="lowerRoman"/>
      <w:lvlText w:val="%3."/>
      <w:lvlJc w:val="right"/>
      <w:pPr>
        <w:ind w:left="2160" w:hanging="180"/>
      </w:pPr>
    </w:lvl>
    <w:lvl w:ilvl="3" w:tplc="CC8E1982" w:tentative="1">
      <w:start w:val="1"/>
      <w:numFmt w:val="decimal"/>
      <w:lvlText w:val="%4."/>
      <w:lvlJc w:val="left"/>
      <w:pPr>
        <w:ind w:left="2880" w:hanging="360"/>
      </w:pPr>
    </w:lvl>
    <w:lvl w:ilvl="4" w:tplc="FBFA3D78" w:tentative="1">
      <w:start w:val="1"/>
      <w:numFmt w:val="lowerLetter"/>
      <w:lvlText w:val="%5."/>
      <w:lvlJc w:val="left"/>
      <w:pPr>
        <w:ind w:left="3600" w:hanging="360"/>
      </w:pPr>
    </w:lvl>
    <w:lvl w:ilvl="5" w:tplc="A81227E6" w:tentative="1">
      <w:start w:val="1"/>
      <w:numFmt w:val="lowerRoman"/>
      <w:lvlText w:val="%6."/>
      <w:lvlJc w:val="right"/>
      <w:pPr>
        <w:ind w:left="4320" w:hanging="180"/>
      </w:pPr>
    </w:lvl>
    <w:lvl w:ilvl="6" w:tplc="079EA578" w:tentative="1">
      <w:start w:val="1"/>
      <w:numFmt w:val="decimal"/>
      <w:lvlText w:val="%7."/>
      <w:lvlJc w:val="left"/>
      <w:pPr>
        <w:ind w:left="5040" w:hanging="360"/>
      </w:pPr>
    </w:lvl>
    <w:lvl w:ilvl="7" w:tplc="55F89FA8" w:tentative="1">
      <w:start w:val="1"/>
      <w:numFmt w:val="lowerLetter"/>
      <w:lvlText w:val="%8."/>
      <w:lvlJc w:val="left"/>
      <w:pPr>
        <w:ind w:left="5760" w:hanging="360"/>
      </w:pPr>
    </w:lvl>
    <w:lvl w:ilvl="8" w:tplc="6204AD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1EA566">
      <w:start w:val="1"/>
      <w:numFmt w:val="lowerRoman"/>
      <w:lvlText w:val="(%1)"/>
      <w:lvlJc w:val="left"/>
      <w:pPr>
        <w:ind w:left="1080" w:hanging="720"/>
      </w:pPr>
      <w:rPr>
        <w:rFonts w:hint="default"/>
      </w:rPr>
    </w:lvl>
    <w:lvl w:ilvl="1" w:tplc="E5F20A36" w:tentative="1">
      <w:start w:val="1"/>
      <w:numFmt w:val="lowerLetter"/>
      <w:lvlText w:val="%2."/>
      <w:lvlJc w:val="left"/>
      <w:pPr>
        <w:ind w:left="1440" w:hanging="360"/>
      </w:pPr>
    </w:lvl>
    <w:lvl w:ilvl="2" w:tplc="20D04542" w:tentative="1">
      <w:start w:val="1"/>
      <w:numFmt w:val="lowerRoman"/>
      <w:lvlText w:val="%3."/>
      <w:lvlJc w:val="right"/>
      <w:pPr>
        <w:ind w:left="2160" w:hanging="180"/>
      </w:pPr>
    </w:lvl>
    <w:lvl w:ilvl="3" w:tplc="4CA8329C" w:tentative="1">
      <w:start w:val="1"/>
      <w:numFmt w:val="decimal"/>
      <w:lvlText w:val="%4."/>
      <w:lvlJc w:val="left"/>
      <w:pPr>
        <w:ind w:left="2880" w:hanging="360"/>
      </w:pPr>
    </w:lvl>
    <w:lvl w:ilvl="4" w:tplc="DDB03F42" w:tentative="1">
      <w:start w:val="1"/>
      <w:numFmt w:val="lowerLetter"/>
      <w:lvlText w:val="%5."/>
      <w:lvlJc w:val="left"/>
      <w:pPr>
        <w:ind w:left="3600" w:hanging="360"/>
      </w:pPr>
    </w:lvl>
    <w:lvl w:ilvl="5" w:tplc="267A9534" w:tentative="1">
      <w:start w:val="1"/>
      <w:numFmt w:val="lowerRoman"/>
      <w:lvlText w:val="%6."/>
      <w:lvlJc w:val="right"/>
      <w:pPr>
        <w:ind w:left="4320" w:hanging="180"/>
      </w:pPr>
    </w:lvl>
    <w:lvl w:ilvl="6" w:tplc="8F6A50F4" w:tentative="1">
      <w:start w:val="1"/>
      <w:numFmt w:val="decimal"/>
      <w:lvlText w:val="%7."/>
      <w:lvlJc w:val="left"/>
      <w:pPr>
        <w:ind w:left="5040" w:hanging="360"/>
      </w:pPr>
    </w:lvl>
    <w:lvl w:ilvl="7" w:tplc="246A6A72" w:tentative="1">
      <w:start w:val="1"/>
      <w:numFmt w:val="lowerLetter"/>
      <w:lvlText w:val="%8."/>
      <w:lvlJc w:val="left"/>
      <w:pPr>
        <w:ind w:left="5760" w:hanging="360"/>
      </w:pPr>
    </w:lvl>
    <w:lvl w:ilvl="8" w:tplc="371A45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E1E55C0">
      <w:start w:val="1"/>
      <w:numFmt w:val="lowerRoman"/>
      <w:lvlText w:val="(%1)"/>
      <w:lvlJc w:val="left"/>
      <w:pPr>
        <w:ind w:left="1080" w:hanging="720"/>
      </w:pPr>
      <w:rPr>
        <w:rFonts w:hint="default"/>
      </w:rPr>
    </w:lvl>
    <w:lvl w:ilvl="1" w:tplc="F884A528" w:tentative="1">
      <w:start w:val="1"/>
      <w:numFmt w:val="lowerLetter"/>
      <w:lvlText w:val="%2."/>
      <w:lvlJc w:val="left"/>
      <w:pPr>
        <w:ind w:left="1440" w:hanging="360"/>
      </w:pPr>
    </w:lvl>
    <w:lvl w:ilvl="2" w:tplc="A3C43378" w:tentative="1">
      <w:start w:val="1"/>
      <w:numFmt w:val="lowerRoman"/>
      <w:lvlText w:val="%3."/>
      <w:lvlJc w:val="right"/>
      <w:pPr>
        <w:ind w:left="2160" w:hanging="180"/>
      </w:pPr>
    </w:lvl>
    <w:lvl w:ilvl="3" w:tplc="E68C06F0" w:tentative="1">
      <w:start w:val="1"/>
      <w:numFmt w:val="decimal"/>
      <w:lvlText w:val="%4."/>
      <w:lvlJc w:val="left"/>
      <w:pPr>
        <w:ind w:left="2880" w:hanging="360"/>
      </w:pPr>
    </w:lvl>
    <w:lvl w:ilvl="4" w:tplc="783891BC" w:tentative="1">
      <w:start w:val="1"/>
      <w:numFmt w:val="lowerLetter"/>
      <w:lvlText w:val="%5."/>
      <w:lvlJc w:val="left"/>
      <w:pPr>
        <w:ind w:left="3600" w:hanging="360"/>
      </w:pPr>
    </w:lvl>
    <w:lvl w:ilvl="5" w:tplc="6470BB1C" w:tentative="1">
      <w:start w:val="1"/>
      <w:numFmt w:val="lowerRoman"/>
      <w:lvlText w:val="%6."/>
      <w:lvlJc w:val="right"/>
      <w:pPr>
        <w:ind w:left="4320" w:hanging="180"/>
      </w:pPr>
    </w:lvl>
    <w:lvl w:ilvl="6" w:tplc="CEB8F234" w:tentative="1">
      <w:start w:val="1"/>
      <w:numFmt w:val="decimal"/>
      <w:lvlText w:val="%7."/>
      <w:lvlJc w:val="left"/>
      <w:pPr>
        <w:ind w:left="5040" w:hanging="360"/>
      </w:pPr>
    </w:lvl>
    <w:lvl w:ilvl="7" w:tplc="5DDEA176" w:tentative="1">
      <w:start w:val="1"/>
      <w:numFmt w:val="lowerLetter"/>
      <w:lvlText w:val="%8."/>
      <w:lvlJc w:val="left"/>
      <w:pPr>
        <w:ind w:left="5760" w:hanging="360"/>
      </w:pPr>
    </w:lvl>
    <w:lvl w:ilvl="8" w:tplc="993287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746C942">
      <w:start w:val="1"/>
      <w:numFmt w:val="bullet"/>
      <w:lvlText w:val=""/>
      <w:lvlJc w:val="left"/>
      <w:pPr>
        <w:ind w:left="720" w:hanging="360"/>
      </w:pPr>
      <w:rPr>
        <w:rFonts w:ascii="Symbol" w:hAnsi="Symbol" w:hint="default"/>
        <w:color w:val="auto"/>
        <w:sz w:val="24"/>
        <w:szCs w:val="24"/>
      </w:rPr>
    </w:lvl>
    <w:lvl w:ilvl="1" w:tplc="A690516A" w:tentative="1">
      <w:start w:val="1"/>
      <w:numFmt w:val="bullet"/>
      <w:lvlText w:val="o"/>
      <w:lvlJc w:val="left"/>
      <w:pPr>
        <w:ind w:left="1440" w:hanging="360"/>
      </w:pPr>
      <w:rPr>
        <w:rFonts w:ascii="Courier New" w:hAnsi="Courier New" w:cs="Courier New" w:hint="default"/>
      </w:rPr>
    </w:lvl>
    <w:lvl w:ilvl="2" w:tplc="BEBE1264" w:tentative="1">
      <w:start w:val="1"/>
      <w:numFmt w:val="bullet"/>
      <w:lvlText w:val=""/>
      <w:lvlJc w:val="left"/>
      <w:pPr>
        <w:ind w:left="2160" w:hanging="360"/>
      </w:pPr>
      <w:rPr>
        <w:rFonts w:ascii="Wingdings" w:hAnsi="Wingdings" w:hint="default"/>
      </w:rPr>
    </w:lvl>
    <w:lvl w:ilvl="3" w:tplc="F10E28AA" w:tentative="1">
      <w:start w:val="1"/>
      <w:numFmt w:val="bullet"/>
      <w:lvlText w:val=""/>
      <w:lvlJc w:val="left"/>
      <w:pPr>
        <w:ind w:left="2880" w:hanging="360"/>
      </w:pPr>
      <w:rPr>
        <w:rFonts w:ascii="Symbol" w:hAnsi="Symbol" w:hint="default"/>
      </w:rPr>
    </w:lvl>
    <w:lvl w:ilvl="4" w:tplc="6E8EB602" w:tentative="1">
      <w:start w:val="1"/>
      <w:numFmt w:val="bullet"/>
      <w:lvlText w:val="o"/>
      <w:lvlJc w:val="left"/>
      <w:pPr>
        <w:ind w:left="3600" w:hanging="360"/>
      </w:pPr>
      <w:rPr>
        <w:rFonts w:ascii="Courier New" w:hAnsi="Courier New" w:cs="Courier New" w:hint="default"/>
      </w:rPr>
    </w:lvl>
    <w:lvl w:ilvl="5" w:tplc="FB2C485C" w:tentative="1">
      <w:start w:val="1"/>
      <w:numFmt w:val="bullet"/>
      <w:lvlText w:val=""/>
      <w:lvlJc w:val="left"/>
      <w:pPr>
        <w:ind w:left="4320" w:hanging="360"/>
      </w:pPr>
      <w:rPr>
        <w:rFonts w:ascii="Wingdings" w:hAnsi="Wingdings" w:hint="default"/>
      </w:rPr>
    </w:lvl>
    <w:lvl w:ilvl="6" w:tplc="74FA2008" w:tentative="1">
      <w:start w:val="1"/>
      <w:numFmt w:val="bullet"/>
      <w:lvlText w:val=""/>
      <w:lvlJc w:val="left"/>
      <w:pPr>
        <w:ind w:left="5040" w:hanging="360"/>
      </w:pPr>
      <w:rPr>
        <w:rFonts w:ascii="Symbol" w:hAnsi="Symbol" w:hint="default"/>
      </w:rPr>
    </w:lvl>
    <w:lvl w:ilvl="7" w:tplc="213AF874" w:tentative="1">
      <w:start w:val="1"/>
      <w:numFmt w:val="bullet"/>
      <w:lvlText w:val="o"/>
      <w:lvlJc w:val="left"/>
      <w:pPr>
        <w:ind w:left="5760" w:hanging="360"/>
      </w:pPr>
      <w:rPr>
        <w:rFonts w:ascii="Courier New" w:hAnsi="Courier New" w:cs="Courier New" w:hint="default"/>
      </w:rPr>
    </w:lvl>
    <w:lvl w:ilvl="8" w:tplc="1596A02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E83AD0">
      <w:start w:val="1"/>
      <w:numFmt w:val="lowerRoman"/>
      <w:lvlText w:val="(%1)"/>
      <w:lvlJc w:val="left"/>
      <w:pPr>
        <w:ind w:left="1080" w:hanging="720"/>
      </w:pPr>
      <w:rPr>
        <w:rFonts w:hint="default"/>
      </w:rPr>
    </w:lvl>
    <w:lvl w:ilvl="1" w:tplc="B7421346" w:tentative="1">
      <w:start w:val="1"/>
      <w:numFmt w:val="lowerLetter"/>
      <w:lvlText w:val="%2."/>
      <w:lvlJc w:val="left"/>
      <w:pPr>
        <w:ind w:left="1440" w:hanging="360"/>
      </w:pPr>
    </w:lvl>
    <w:lvl w:ilvl="2" w:tplc="A13E5A68" w:tentative="1">
      <w:start w:val="1"/>
      <w:numFmt w:val="lowerRoman"/>
      <w:lvlText w:val="%3."/>
      <w:lvlJc w:val="right"/>
      <w:pPr>
        <w:ind w:left="2160" w:hanging="180"/>
      </w:pPr>
    </w:lvl>
    <w:lvl w:ilvl="3" w:tplc="DF5C4F36" w:tentative="1">
      <w:start w:val="1"/>
      <w:numFmt w:val="decimal"/>
      <w:lvlText w:val="%4."/>
      <w:lvlJc w:val="left"/>
      <w:pPr>
        <w:ind w:left="2880" w:hanging="360"/>
      </w:pPr>
    </w:lvl>
    <w:lvl w:ilvl="4" w:tplc="3BB89162" w:tentative="1">
      <w:start w:val="1"/>
      <w:numFmt w:val="lowerLetter"/>
      <w:lvlText w:val="%5."/>
      <w:lvlJc w:val="left"/>
      <w:pPr>
        <w:ind w:left="3600" w:hanging="360"/>
      </w:pPr>
    </w:lvl>
    <w:lvl w:ilvl="5" w:tplc="C35A0C24" w:tentative="1">
      <w:start w:val="1"/>
      <w:numFmt w:val="lowerRoman"/>
      <w:lvlText w:val="%6."/>
      <w:lvlJc w:val="right"/>
      <w:pPr>
        <w:ind w:left="4320" w:hanging="180"/>
      </w:pPr>
    </w:lvl>
    <w:lvl w:ilvl="6" w:tplc="16785834" w:tentative="1">
      <w:start w:val="1"/>
      <w:numFmt w:val="decimal"/>
      <w:lvlText w:val="%7."/>
      <w:lvlJc w:val="left"/>
      <w:pPr>
        <w:ind w:left="5040" w:hanging="360"/>
      </w:pPr>
    </w:lvl>
    <w:lvl w:ilvl="7" w:tplc="5FD028E0" w:tentative="1">
      <w:start w:val="1"/>
      <w:numFmt w:val="lowerLetter"/>
      <w:lvlText w:val="%8."/>
      <w:lvlJc w:val="left"/>
      <w:pPr>
        <w:ind w:left="5760" w:hanging="360"/>
      </w:pPr>
    </w:lvl>
    <w:lvl w:ilvl="8" w:tplc="62F604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CFE65CA">
      <w:start w:val="1"/>
      <w:numFmt w:val="lowerRoman"/>
      <w:lvlText w:val="(%1)"/>
      <w:lvlJc w:val="left"/>
      <w:pPr>
        <w:ind w:left="1080" w:hanging="720"/>
      </w:pPr>
      <w:rPr>
        <w:rFonts w:hint="default"/>
      </w:rPr>
    </w:lvl>
    <w:lvl w:ilvl="1" w:tplc="5BFA1C26" w:tentative="1">
      <w:start w:val="1"/>
      <w:numFmt w:val="lowerLetter"/>
      <w:lvlText w:val="%2."/>
      <w:lvlJc w:val="left"/>
      <w:pPr>
        <w:ind w:left="1440" w:hanging="360"/>
      </w:pPr>
    </w:lvl>
    <w:lvl w:ilvl="2" w:tplc="43AC8000" w:tentative="1">
      <w:start w:val="1"/>
      <w:numFmt w:val="lowerRoman"/>
      <w:lvlText w:val="%3."/>
      <w:lvlJc w:val="right"/>
      <w:pPr>
        <w:ind w:left="2160" w:hanging="180"/>
      </w:pPr>
    </w:lvl>
    <w:lvl w:ilvl="3" w:tplc="0CAA1F98" w:tentative="1">
      <w:start w:val="1"/>
      <w:numFmt w:val="decimal"/>
      <w:lvlText w:val="%4."/>
      <w:lvlJc w:val="left"/>
      <w:pPr>
        <w:ind w:left="2880" w:hanging="360"/>
      </w:pPr>
    </w:lvl>
    <w:lvl w:ilvl="4" w:tplc="4B1E4ABE" w:tentative="1">
      <w:start w:val="1"/>
      <w:numFmt w:val="lowerLetter"/>
      <w:lvlText w:val="%5."/>
      <w:lvlJc w:val="left"/>
      <w:pPr>
        <w:ind w:left="3600" w:hanging="360"/>
      </w:pPr>
    </w:lvl>
    <w:lvl w:ilvl="5" w:tplc="E46EF086" w:tentative="1">
      <w:start w:val="1"/>
      <w:numFmt w:val="lowerRoman"/>
      <w:lvlText w:val="%6."/>
      <w:lvlJc w:val="right"/>
      <w:pPr>
        <w:ind w:left="4320" w:hanging="180"/>
      </w:pPr>
    </w:lvl>
    <w:lvl w:ilvl="6" w:tplc="E878D096" w:tentative="1">
      <w:start w:val="1"/>
      <w:numFmt w:val="decimal"/>
      <w:lvlText w:val="%7."/>
      <w:lvlJc w:val="left"/>
      <w:pPr>
        <w:ind w:left="5040" w:hanging="360"/>
      </w:pPr>
    </w:lvl>
    <w:lvl w:ilvl="7" w:tplc="C1CA19E4" w:tentative="1">
      <w:start w:val="1"/>
      <w:numFmt w:val="lowerLetter"/>
      <w:lvlText w:val="%8."/>
      <w:lvlJc w:val="left"/>
      <w:pPr>
        <w:ind w:left="5760" w:hanging="360"/>
      </w:pPr>
    </w:lvl>
    <w:lvl w:ilvl="8" w:tplc="BC4AFA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8820DA">
      <w:start w:val="1"/>
      <w:numFmt w:val="lowerRoman"/>
      <w:lvlText w:val="(%1)"/>
      <w:lvlJc w:val="left"/>
      <w:pPr>
        <w:ind w:left="1080" w:hanging="720"/>
      </w:pPr>
      <w:rPr>
        <w:rFonts w:hint="default"/>
      </w:rPr>
    </w:lvl>
    <w:lvl w:ilvl="1" w:tplc="BA4A3388" w:tentative="1">
      <w:start w:val="1"/>
      <w:numFmt w:val="lowerLetter"/>
      <w:lvlText w:val="%2."/>
      <w:lvlJc w:val="left"/>
      <w:pPr>
        <w:ind w:left="1440" w:hanging="360"/>
      </w:pPr>
    </w:lvl>
    <w:lvl w:ilvl="2" w:tplc="5DCCF838" w:tentative="1">
      <w:start w:val="1"/>
      <w:numFmt w:val="lowerRoman"/>
      <w:lvlText w:val="%3."/>
      <w:lvlJc w:val="right"/>
      <w:pPr>
        <w:ind w:left="2160" w:hanging="180"/>
      </w:pPr>
    </w:lvl>
    <w:lvl w:ilvl="3" w:tplc="FFBC655C" w:tentative="1">
      <w:start w:val="1"/>
      <w:numFmt w:val="decimal"/>
      <w:lvlText w:val="%4."/>
      <w:lvlJc w:val="left"/>
      <w:pPr>
        <w:ind w:left="2880" w:hanging="360"/>
      </w:pPr>
    </w:lvl>
    <w:lvl w:ilvl="4" w:tplc="F8128ECC" w:tentative="1">
      <w:start w:val="1"/>
      <w:numFmt w:val="lowerLetter"/>
      <w:lvlText w:val="%5."/>
      <w:lvlJc w:val="left"/>
      <w:pPr>
        <w:ind w:left="3600" w:hanging="360"/>
      </w:pPr>
    </w:lvl>
    <w:lvl w:ilvl="5" w:tplc="D144AF00" w:tentative="1">
      <w:start w:val="1"/>
      <w:numFmt w:val="lowerRoman"/>
      <w:lvlText w:val="%6."/>
      <w:lvlJc w:val="right"/>
      <w:pPr>
        <w:ind w:left="4320" w:hanging="180"/>
      </w:pPr>
    </w:lvl>
    <w:lvl w:ilvl="6" w:tplc="2F008E50" w:tentative="1">
      <w:start w:val="1"/>
      <w:numFmt w:val="decimal"/>
      <w:lvlText w:val="%7."/>
      <w:lvlJc w:val="left"/>
      <w:pPr>
        <w:ind w:left="5040" w:hanging="360"/>
      </w:pPr>
    </w:lvl>
    <w:lvl w:ilvl="7" w:tplc="214E2972" w:tentative="1">
      <w:start w:val="1"/>
      <w:numFmt w:val="lowerLetter"/>
      <w:lvlText w:val="%8."/>
      <w:lvlJc w:val="left"/>
      <w:pPr>
        <w:ind w:left="5760" w:hanging="360"/>
      </w:pPr>
    </w:lvl>
    <w:lvl w:ilvl="8" w:tplc="4C0A9C8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B88FA6E">
      <w:start w:val="1"/>
      <w:numFmt w:val="lowerRoman"/>
      <w:lvlText w:val="(%1)"/>
      <w:lvlJc w:val="left"/>
      <w:pPr>
        <w:ind w:left="1080" w:hanging="720"/>
      </w:pPr>
      <w:rPr>
        <w:rFonts w:hint="default"/>
      </w:rPr>
    </w:lvl>
    <w:lvl w:ilvl="1" w:tplc="F6244EF8" w:tentative="1">
      <w:start w:val="1"/>
      <w:numFmt w:val="lowerLetter"/>
      <w:lvlText w:val="%2."/>
      <w:lvlJc w:val="left"/>
      <w:pPr>
        <w:ind w:left="1440" w:hanging="360"/>
      </w:pPr>
    </w:lvl>
    <w:lvl w:ilvl="2" w:tplc="EBDC1360" w:tentative="1">
      <w:start w:val="1"/>
      <w:numFmt w:val="lowerRoman"/>
      <w:lvlText w:val="%3."/>
      <w:lvlJc w:val="right"/>
      <w:pPr>
        <w:ind w:left="2160" w:hanging="180"/>
      </w:pPr>
    </w:lvl>
    <w:lvl w:ilvl="3" w:tplc="B7E09238" w:tentative="1">
      <w:start w:val="1"/>
      <w:numFmt w:val="decimal"/>
      <w:lvlText w:val="%4."/>
      <w:lvlJc w:val="left"/>
      <w:pPr>
        <w:ind w:left="2880" w:hanging="360"/>
      </w:pPr>
    </w:lvl>
    <w:lvl w:ilvl="4" w:tplc="E38AAE6A" w:tentative="1">
      <w:start w:val="1"/>
      <w:numFmt w:val="lowerLetter"/>
      <w:lvlText w:val="%5."/>
      <w:lvlJc w:val="left"/>
      <w:pPr>
        <w:ind w:left="3600" w:hanging="360"/>
      </w:pPr>
    </w:lvl>
    <w:lvl w:ilvl="5" w:tplc="9014EC62" w:tentative="1">
      <w:start w:val="1"/>
      <w:numFmt w:val="lowerRoman"/>
      <w:lvlText w:val="%6."/>
      <w:lvlJc w:val="right"/>
      <w:pPr>
        <w:ind w:left="4320" w:hanging="180"/>
      </w:pPr>
    </w:lvl>
    <w:lvl w:ilvl="6" w:tplc="114C007E" w:tentative="1">
      <w:start w:val="1"/>
      <w:numFmt w:val="decimal"/>
      <w:lvlText w:val="%7."/>
      <w:lvlJc w:val="left"/>
      <w:pPr>
        <w:ind w:left="5040" w:hanging="360"/>
      </w:pPr>
    </w:lvl>
    <w:lvl w:ilvl="7" w:tplc="6076FFEC" w:tentative="1">
      <w:start w:val="1"/>
      <w:numFmt w:val="lowerLetter"/>
      <w:lvlText w:val="%8."/>
      <w:lvlJc w:val="left"/>
      <w:pPr>
        <w:ind w:left="5760" w:hanging="360"/>
      </w:pPr>
    </w:lvl>
    <w:lvl w:ilvl="8" w:tplc="CB98061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ADC89D4">
      <w:start w:val="1"/>
      <w:numFmt w:val="lowerRoman"/>
      <w:lvlText w:val="(%1)"/>
      <w:lvlJc w:val="left"/>
      <w:pPr>
        <w:ind w:left="1080" w:hanging="720"/>
      </w:pPr>
      <w:rPr>
        <w:rFonts w:hint="default"/>
      </w:rPr>
    </w:lvl>
    <w:lvl w:ilvl="1" w:tplc="08C617F6" w:tentative="1">
      <w:start w:val="1"/>
      <w:numFmt w:val="lowerLetter"/>
      <w:lvlText w:val="%2."/>
      <w:lvlJc w:val="left"/>
      <w:pPr>
        <w:ind w:left="1440" w:hanging="360"/>
      </w:pPr>
    </w:lvl>
    <w:lvl w:ilvl="2" w:tplc="A656CB48" w:tentative="1">
      <w:start w:val="1"/>
      <w:numFmt w:val="lowerRoman"/>
      <w:lvlText w:val="%3."/>
      <w:lvlJc w:val="right"/>
      <w:pPr>
        <w:ind w:left="2160" w:hanging="180"/>
      </w:pPr>
    </w:lvl>
    <w:lvl w:ilvl="3" w:tplc="1744D138" w:tentative="1">
      <w:start w:val="1"/>
      <w:numFmt w:val="decimal"/>
      <w:lvlText w:val="%4."/>
      <w:lvlJc w:val="left"/>
      <w:pPr>
        <w:ind w:left="2880" w:hanging="360"/>
      </w:pPr>
    </w:lvl>
    <w:lvl w:ilvl="4" w:tplc="D848F742" w:tentative="1">
      <w:start w:val="1"/>
      <w:numFmt w:val="lowerLetter"/>
      <w:lvlText w:val="%5."/>
      <w:lvlJc w:val="left"/>
      <w:pPr>
        <w:ind w:left="3600" w:hanging="360"/>
      </w:pPr>
    </w:lvl>
    <w:lvl w:ilvl="5" w:tplc="5BE4AD58" w:tentative="1">
      <w:start w:val="1"/>
      <w:numFmt w:val="lowerRoman"/>
      <w:lvlText w:val="%6."/>
      <w:lvlJc w:val="right"/>
      <w:pPr>
        <w:ind w:left="4320" w:hanging="180"/>
      </w:pPr>
    </w:lvl>
    <w:lvl w:ilvl="6" w:tplc="8870ACD8" w:tentative="1">
      <w:start w:val="1"/>
      <w:numFmt w:val="decimal"/>
      <w:lvlText w:val="%7."/>
      <w:lvlJc w:val="left"/>
      <w:pPr>
        <w:ind w:left="5040" w:hanging="360"/>
      </w:pPr>
    </w:lvl>
    <w:lvl w:ilvl="7" w:tplc="5100E92C" w:tentative="1">
      <w:start w:val="1"/>
      <w:numFmt w:val="lowerLetter"/>
      <w:lvlText w:val="%8."/>
      <w:lvlJc w:val="left"/>
      <w:pPr>
        <w:ind w:left="5760" w:hanging="360"/>
      </w:pPr>
    </w:lvl>
    <w:lvl w:ilvl="8" w:tplc="C9A0B8B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1748BAC">
      <w:start w:val="1"/>
      <w:numFmt w:val="lowerRoman"/>
      <w:lvlText w:val="(%1)"/>
      <w:lvlJc w:val="left"/>
      <w:pPr>
        <w:ind w:left="1080" w:hanging="720"/>
      </w:pPr>
      <w:rPr>
        <w:rFonts w:hint="default"/>
      </w:rPr>
    </w:lvl>
    <w:lvl w:ilvl="1" w:tplc="BE66DC62" w:tentative="1">
      <w:start w:val="1"/>
      <w:numFmt w:val="lowerLetter"/>
      <w:lvlText w:val="%2."/>
      <w:lvlJc w:val="left"/>
      <w:pPr>
        <w:ind w:left="1440" w:hanging="360"/>
      </w:pPr>
    </w:lvl>
    <w:lvl w:ilvl="2" w:tplc="19B6D4BE" w:tentative="1">
      <w:start w:val="1"/>
      <w:numFmt w:val="lowerRoman"/>
      <w:lvlText w:val="%3."/>
      <w:lvlJc w:val="right"/>
      <w:pPr>
        <w:ind w:left="2160" w:hanging="180"/>
      </w:pPr>
    </w:lvl>
    <w:lvl w:ilvl="3" w:tplc="1A547934" w:tentative="1">
      <w:start w:val="1"/>
      <w:numFmt w:val="decimal"/>
      <w:lvlText w:val="%4."/>
      <w:lvlJc w:val="left"/>
      <w:pPr>
        <w:ind w:left="2880" w:hanging="360"/>
      </w:pPr>
    </w:lvl>
    <w:lvl w:ilvl="4" w:tplc="3132D136" w:tentative="1">
      <w:start w:val="1"/>
      <w:numFmt w:val="lowerLetter"/>
      <w:lvlText w:val="%5."/>
      <w:lvlJc w:val="left"/>
      <w:pPr>
        <w:ind w:left="3600" w:hanging="360"/>
      </w:pPr>
    </w:lvl>
    <w:lvl w:ilvl="5" w:tplc="7BB081BC" w:tentative="1">
      <w:start w:val="1"/>
      <w:numFmt w:val="lowerRoman"/>
      <w:lvlText w:val="%6."/>
      <w:lvlJc w:val="right"/>
      <w:pPr>
        <w:ind w:left="4320" w:hanging="180"/>
      </w:pPr>
    </w:lvl>
    <w:lvl w:ilvl="6" w:tplc="9EF0C972" w:tentative="1">
      <w:start w:val="1"/>
      <w:numFmt w:val="decimal"/>
      <w:lvlText w:val="%7."/>
      <w:lvlJc w:val="left"/>
      <w:pPr>
        <w:ind w:left="5040" w:hanging="360"/>
      </w:pPr>
    </w:lvl>
    <w:lvl w:ilvl="7" w:tplc="B5FE5298" w:tentative="1">
      <w:start w:val="1"/>
      <w:numFmt w:val="lowerLetter"/>
      <w:lvlText w:val="%8."/>
      <w:lvlJc w:val="left"/>
      <w:pPr>
        <w:ind w:left="5760" w:hanging="360"/>
      </w:pPr>
    </w:lvl>
    <w:lvl w:ilvl="8" w:tplc="07F6B3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0D"/>
    <w:rsid w:val="00110645"/>
    <w:rsid w:val="00357FB9"/>
    <w:rsid w:val="0041520D"/>
    <w:rsid w:val="007524F8"/>
    <w:rsid w:val="008947E0"/>
    <w:rsid w:val="008E7835"/>
    <w:rsid w:val="00AC3C23"/>
    <w:rsid w:val="00B11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42AC6"/>
  <w15:docId w15:val="{09C5E32C-779E-4C14-80DE-7E8FDC1B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357FB9"/>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3790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3790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3790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3790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3790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3790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3790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37908" w:rsidP="00BF58F7">
          <w:pPr>
            <w:pStyle w:val="A3A1F3B00F244430B5A21C7691278914"/>
          </w:pPr>
          <w:r w:rsidRPr="00D858FE">
            <w:rPr>
              <w:rStyle w:val="PlaceholderText"/>
            </w:rPr>
            <w:t>Choose an item.</w:t>
          </w:r>
        </w:p>
      </w:docPartBody>
    </w:docPart>
    <w:docPart>
      <w:docPartPr>
        <w:name w:val="2812F26924154F00BACFBF529D181B42"/>
        <w:category>
          <w:name w:val="General"/>
          <w:gallery w:val="placeholder"/>
        </w:category>
        <w:types>
          <w:type w:val="bbPlcHdr"/>
        </w:types>
        <w:behaviors>
          <w:behavior w:val="content"/>
        </w:behaviors>
        <w:guid w:val="{F86CBF16-BAEB-4803-A9C3-D56D254D51BC}"/>
      </w:docPartPr>
      <w:docPartBody>
        <w:p w:rsidR="00BF5569" w:rsidRDefault="00A37908" w:rsidP="00A37908">
          <w:pPr>
            <w:pStyle w:val="2812F26924154F00BACFBF529D181B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08"/>
    <w:rsid w:val="00223CE3"/>
    <w:rsid w:val="00A37908"/>
    <w:rsid w:val="00BF5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790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812F26924154F00BACFBF529D181B42">
    <w:name w:val="2812F26924154F00BACFBF529D181B42"/>
    <w:rsid w:val="00A379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6220</RACS_x0020_ID>
    <Approved_x0020_Provider xmlns="a8338b6e-77a6-4851-82b6-98166143ffdd">Southern Cross Care (SA, NT &amp; VIC) Incorporated</Approved_x0020_Provider>
    <Management_x0020_Company_x0020_ID xmlns="a8338b6e-77a6-4851-82b6-98166143ffdd" xsi:nil="true"/>
    <Home xmlns="a8338b6e-77a6-4851-82b6-98166143ffdd">Southern Cross Care McCracken Views</Home>
    <Signed xmlns="a8338b6e-77a6-4851-82b6-98166143ffdd" xsi:nil="true"/>
    <Uploaded xmlns="a8338b6e-77a6-4851-82b6-98166143ffdd">False</Uploaded>
    <Management_x0020_Company xmlns="a8338b6e-77a6-4851-82b6-98166143ffdd" xsi:nil="true"/>
    <Doc_x0020_Date xmlns="a8338b6e-77a6-4851-82b6-98166143ffdd">2022-09-14T04:05:00+00:00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05FE2E1C-7CF4-DC11-AD41-005056922186</Home_x0020_ID>
    <State xmlns="a8338b6e-77a6-4851-82b6-98166143ffdd">SA</State>
    <Doc_x0020_Sent_Received_x0020_Date xmlns="a8338b6e-77a6-4851-82b6-98166143ffdd">2022-09-14T00:00:00+00:00</Doc_x0020_Sent_Received_x0020_Date>
    <Activity_x0020_ID xmlns="a8338b6e-77a6-4851-82b6-98166143ffdd">7E99E6CC-F7A3-EC11-BD5A-005056922186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4F2D923-17F3-45D8-8FCB-0C4571C5F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2022-10-20T21:06:00Z</dcterms:created>
  <dcterms:modified xsi:type="dcterms:W3CDTF">2022-10-20T21:07:00Z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