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1E564" w14:textId="1E54CA11" w:rsidR="00FE7A90" w:rsidRDefault="00FE7A90"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054D980" wp14:editId="3670BECF">
                <wp:simplePos x="0" y="0"/>
                <wp:positionH relativeFrom="column">
                  <wp:posOffset>-895350</wp:posOffset>
                </wp:positionH>
                <wp:positionV relativeFrom="paragraph">
                  <wp:posOffset>722630</wp:posOffset>
                </wp:positionV>
                <wp:extent cx="5686425" cy="1727200"/>
                <wp:effectExtent l="0" t="0" r="0" b="0"/>
                <wp:wrapSquare wrapText="bothSides"/>
                <wp:docPr id="2312939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EA257" w14:textId="77777777" w:rsidR="00FE7A90" w:rsidRDefault="00FE7A9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A96BC2B" w14:textId="77777777" w:rsidR="00FE7A90" w:rsidRPr="001E694D" w:rsidRDefault="00FE7A9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3BDB24A" w14:textId="77777777" w:rsidR="00FE7A90" w:rsidRPr="001E694D" w:rsidRDefault="00FE7A90" w:rsidP="009504D0">
                            <w:pPr>
                              <w:pStyle w:val="ContactNumber"/>
                              <w:spacing w:after="600"/>
                              <w:rPr>
                                <w:rFonts w:ascii="Open Sans" w:hAnsi="Open Sans" w:cs="Open Sans"/>
                              </w:rPr>
                            </w:pPr>
                            <w:r w:rsidRPr="001E694D">
                              <w:rPr>
                                <w:rFonts w:ascii="Open Sans" w:hAnsi="Open Sans" w:cs="Open Sans"/>
                              </w:rPr>
                              <w:t>Agedcarequality.gov.au</w:t>
                            </w:r>
                          </w:p>
                          <w:p w14:paraId="1F6D6D51" w14:textId="77777777" w:rsidR="00FE7A90" w:rsidRDefault="00FE7A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54D98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4AEA257" w14:textId="77777777" w:rsidR="00FE7A90" w:rsidRDefault="00FE7A9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A96BC2B" w14:textId="77777777" w:rsidR="00FE7A90" w:rsidRPr="001E694D" w:rsidRDefault="00FE7A9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3BDB24A" w14:textId="77777777" w:rsidR="00FE7A90" w:rsidRPr="001E694D" w:rsidRDefault="00FE7A90" w:rsidP="009504D0">
                      <w:pPr>
                        <w:pStyle w:val="ContactNumber"/>
                        <w:spacing w:after="600"/>
                        <w:rPr>
                          <w:rFonts w:ascii="Open Sans" w:hAnsi="Open Sans" w:cs="Open Sans"/>
                        </w:rPr>
                      </w:pPr>
                      <w:r w:rsidRPr="001E694D">
                        <w:rPr>
                          <w:rFonts w:ascii="Open Sans" w:hAnsi="Open Sans" w:cs="Open Sans"/>
                        </w:rPr>
                        <w:t>Agedcarequality.gov.au</w:t>
                      </w:r>
                    </w:p>
                    <w:p w14:paraId="1F6D6D51" w14:textId="77777777" w:rsidR="00FE7A90" w:rsidRDefault="00FE7A90"/>
                  </w:txbxContent>
                </v:textbox>
                <w10:wrap type="square"/>
              </v:shape>
            </w:pict>
          </mc:Fallback>
        </mc:AlternateContent>
      </w:r>
      <w:r>
        <w:rPr>
          <w:noProof/>
        </w:rPr>
        <w:drawing>
          <wp:anchor distT="360045" distB="180340" distL="114300" distR="114300" simplePos="0" relativeHeight="251659264" behindDoc="1" locked="0" layoutInCell="1" allowOverlap="1" wp14:anchorId="5228B0C2" wp14:editId="7E11D13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0A9E633" w14:textId="77777777" w:rsidR="00FE7A90" w:rsidRPr="001E694D" w:rsidRDefault="00FE7A90" w:rsidP="001E694D">
      <w:pPr>
        <w:tabs>
          <w:tab w:val="left" w:pos="4569"/>
        </w:tabs>
        <w:rPr>
          <w:rFonts w:ascii="Open Sans" w:hAnsi="Open Sans" w:cs="Open Sans"/>
          <w:color w:val="FFFFFF" w:themeColor="background1"/>
          <w:sz w:val="66"/>
          <w:szCs w:val="66"/>
        </w:rPr>
      </w:pPr>
    </w:p>
    <w:p w14:paraId="20F10733" w14:textId="77777777" w:rsidR="00FE7A90" w:rsidRDefault="00FE7A90" w:rsidP="00372ED2">
      <w:pPr>
        <w:spacing w:after="0"/>
        <w:rPr>
          <w:rFonts w:ascii="Open Sans" w:hAnsi="Open Sans" w:cs="Open Sans"/>
          <w:b/>
          <w:bCs/>
          <w:color w:val="FFFFFF" w:themeColor="background1"/>
          <w:sz w:val="66"/>
          <w:szCs w:val="66"/>
        </w:rPr>
      </w:pPr>
    </w:p>
    <w:p w14:paraId="59ADECBE" w14:textId="77777777" w:rsidR="00FE7A90" w:rsidRDefault="00FE7A90" w:rsidP="00372ED2">
      <w:pPr>
        <w:spacing w:after="0"/>
        <w:rPr>
          <w:rFonts w:ascii="Open Sans" w:hAnsi="Open Sans" w:cs="Open Sans"/>
          <w:b/>
          <w:bCs/>
          <w:color w:val="FFFFFF" w:themeColor="background1"/>
          <w:sz w:val="66"/>
          <w:szCs w:val="66"/>
        </w:rPr>
      </w:pPr>
    </w:p>
    <w:p w14:paraId="00601E3A" w14:textId="77777777" w:rsidR="00FE7A90" w:rsidRPr="00412FC5" w:rsidRDefault="00FE7A9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0"/>
        <w:gridCol w:w="6178"/>
      </w:tblGrid>
      <w:tr w:rsidR="00C06EAC" w14:paraId="23ED75DC" w14:textId="77777777" w:rsidTr="00C06EAC">
        <w:tc>
          <w:tcPr>
            <w:cnfStyle w:val="001000000000" w:firstRow="0" w:lastRow="0" w:firstColumn="1" w:lastColumn="0" w:oddVBand="0" w:evenVBand="0" w:oddHBand="0" w:evenHBand="0" w:firstRowFirstColumn="0" w:firstRowLastColumn="0" w:lastRowFirstColumn="0" w:lastRowLastColumn="0"/>
            <w:tcW w:w="3227" w:type="dxa"/>
          </w:tcPr>
          <w:p w14:paraId="02744B73" w14:textId="77777777" w:rsidR="00FE7A90" w:rsidRPr="001E694D" w:rsidRDefault="00FE7A9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27F2CFB" w14:textId="77777777" w:rsidR="00FE7A90" w:rsidRPr="001E694D" w:rsidRDefault="00FE7A9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 Basil's Miranda</w:t>
            </w:r>
          </w:p>
        </w:tc>
      </w:tr>
      <w:tr w:rsidR="00C06EAC" w14:paraId="66BE2441" w14:textId="77777777" w:rsidTr="00C06E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7CF46EC" w14:textId="77777777" w:rsidR="00FE7A90" w:rsidRPr="001E694D" w:rsidRDefault="00FE7A9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5E0A8F3" w14:textId="77777777" w:rsidR="00FE7A90" w:rsidRPr="001E694D" w:rsidRDefault="00FE7A9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0715</w:t>
            </w:r>
          </w:p>
        </w:tc>
      </w:tr>
      <w:tr w:rsidR="00C06EAC" w14:paraId="4D7F7C50" w14:textId="77777777" w:rsidTr="00C06EA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781B160" w14:textId="77777777" w:rsidR="00FE7A90" w:rsidRPr="001E694D" w:rsidRDefault="00FE7A9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57E6899" w14:textId="77777777" w:rsidR="00FE7A90" w:rsidRPr="001E694D" w:rsidRDefault="00FE7A9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29H Wandella</w:t>
            </w:r>
            <w:r w:rsidRPr="001E694D">
              <w:rPr>
                <w:rFonts w:ascii="Open Sans" w:eastAsia="Times New Roman" w:hAnsi="Open Sans" w:cs="Open Sans"/>
                <w:lang w:eastAsia="en-AU"/>
              </w:rPr>
              <w:t xml:space="preserve"> Road North, MIRANDA, New South Wales, 2228</w:t>
            </w:r>
          </w:p>
        </w:tc>
      </w:tr>
      <w:tr w:rsidR="00C06EAC" w14:paraId="7EB78500" w14:textId="77777777" w:rsidTr="00C06E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ED0F4E3" w14:textId="77777777" w:rsidR="00FE7A90" w:rsidRPr="001E694D" w:rsidRDefault="00FE7A9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14F6A8E" w14:textId="77777777" w:rsidR="00FE7A90" w:rsidRPr="001E694D" w:rsidRDefault="00FE7A9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C06EAC" w14:paraId="5B406268" w14:textId="77777777" w:rsidTr="00C06EA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17652C6" w14:textId="77777777" w:rsidR="00FE7A90" w:rsidRPr="001E694D" w:rsidRDefault="00FE7A9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35266DA" w14:textId="77777777" w:rsidR="00FE7A90" w:rsidRPr="001E694D" w:rsidRDefault="00FE7A9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4 February 2025 to 6 February 2025</w:t>
            </w:r>
          </w:p>
        </w:tc>
      </w:tr>
      <w:tr w:rsidR="00C06EAC" w14:paraId="5142CF2E" w14:textId="77777777" w:rsidTr="00C06E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00C05E0" w14:textId="77777777" w:rsidR="00FE7A90" w:rsidRPr="001E694D" w:rsidRDefault="00FE7A90"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60973137"/>
            <w:placeholder>
              <w:docPart w:val="DefaultPlaceholder_-1854013437"/>
            </w:placeholder>
            <w:date w:fullDate="2025-02-28T00:00:00Z">
              <w:dateFormat w:val="d MMMM yyyy"/>
              <w:lid w:val="en-AU"/>
              <w:storeMappedDataAs w:val="dateTime"/>
              <w:calendar w:val="gregorian"/>
            </w:date>
          </w:sdtPr>
          <w:sdtEndPr/>
          <w:sdtContent>
            <w:tc>
              <w:tcPr>
                <w:tcW w:w="7114" w:type="dxa"/>
                <w:shd w:val="clear" w:color="auto" w:fill="FFFFFF" w:themeFill="background1"/>
              </w:tcPr>
              <w:p w14:paraId="784A30E6" w14:textId="613C5C1E" w:rsidR="00FE7A90" w:rsidRPr="001E694D" w:rsidRDefault="00C238E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28 February 2025</w:t>
                </w:r>
              </w:p>
            </w:tc>
          </w:sdtContent>
        </w:sdt>
      </w:tr>
      <w:tr w:rsidR="00C06EAC" w14:paraId="71AAF153" w14:textId="77777777" w:rsidTr="00C06EA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B12F9A5" w14:textId="77777777" w:rsidR="00FE7A90" w:rsidRPr="001E694D" w:rsidRDefault="00FE7A9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1FFF1ED" w14:textId="77777777" w:rsidR="00FE7A90" w:rsidRPr="001E694D" w:rsidRDefault="00FE7A9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736 St Basil's Homes </w:t>
            </w:r>
          </w:p>
          <w:p w14:paraId="02F0F9C7" w14:textId="77777777" w:rsidR="00FE7A90" w:rsidRPr="001E694D" w:rsidRDefault="00FE7A9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5859 St Basil's Miranda</w:t>
            </w:r>
          </w:p>
        </w:tc>
      </w:tr>
    </w:tbl>
    <w:bookmarkEnd w:id="0"/>
    <w:p w14:paraId="45F8F989" w14:textId="77777777" w:rsidR="00FE7A90" w:rsidRPr="001E694D" w:rsidRDefault="00FE7A90"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B89DB67" w14:textId="77777777" w:rsidR="00FE7A90" w:rsidRPr="003E162B" w:rsidRDefault="00FE7A9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2B2E810" w14:textId="77777777" w:rsidR="00FE7A90" w:rsidRPr="001E694D" w:rsidRDefault="00FE7A90"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St Basil's Miranda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Paramdeep Singh</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47DB282" w14:textId="77777777" w:rsidR="00FE7A90" w:rsidRPr="001E694D" w:rsidRDefault="00FE7A90"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5361970" w14:textId="77777777" w:rsidR="00FE7A90" w:rsidRPr="001E694D" w:rsidRDefault="00FE7A90"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77AD353" w14:textId="77777777" w:rsidR="00FE7A90" w:rsidRPr="003E162B" w:rsidRDefault="00FE7A9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E09F7E2" w14:textId="77777777" w:rsidR="00FE7A90" w:rsidRPr="001E694D" w:rsidRDefault="00FE7A90"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F8743F4" w14:textId="3B53296B" w:rsidR="00FE7A90" w:rsidRPr="00FC1AAF" w:rsidRDefault="00FE7A90" w:rsidP="00FC1AAF">
      <w:pPr>
        <w:pStyle w:val="ListParagraph"/>
        <w:numPr>
          <w:ilvl w:val="0"/>
          <w:numId w:val="2"/>
        </w:numPr>
        <w:spacing w:line="240" w:lineRule="atLeast"/>
        <w:ind w:left="714" w:hanging="357"/>
        <w:contextualSpacing w:val="0"/>
        <w:rPr>
          <w:rFonts w:ascii="Open Sans" w:hAnsi="Open Sans" w:cs="Open Sans"/>
          <w:color w:val="auto"/>
        </w:rPr>
      </w:pPr>
      <w:r w:rsidRPr="0068277F">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r w:rsidR="0068277F" w:rsidRPr="0068277F">
        <w:rPr>
          <w:rFonts w:ascii="Open Sans" w:hAnsi="Open Sans" w:cs="Open Sans"/>
          <w:color w:val="auto"/>
        </w:rPr>
        <w:t>.</w:t>
      </w:r>
      <w:r w:rsidRPr="00FC1AAF">
        <w:rPr>
          <w:rFonts w:ascii="Open Sans" w:hAnsi="Open Sans" w:cs="Open Sans"/>
        </w:rPr>
        <w:br w:type="page"/>
      </w:r>
    </w:p>
    <w:p w14:paraId="7346ADFF" w14:textId="77777777" w:rsidR="00FE7A90" w:rsidRPr="003E162B" w:rsidRDefault="00FE7A9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06EAC" w14:paraId="409C661A" w14:textId="77777777" w:rsidTr="00C06EA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98DFEFA" w14:textId="77777777" w:rsidR="00FE7A90" w:rsidRPr="001E694D" w:rsidRDefault="00FE7A90"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577BBA06" w14:textId="77777777" w:rsidR="00FE7A90" w:rsidRPr="001E694D" w:rsidRDefault="00995C32"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086375369"/>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0351B40B" w14:textId="77777777" w:rsidTr="00C06EA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B05B8D4" w14:textId="77777777" w:rsidR="00FE7A90" w:rsidRPr="001E694D" w:rsidRDefault="00FE7A90"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5907E80" w14:textId="77777777" w:rsidR="00FE7A90" w:rsidRPr="001E694D" w:rsidRDefault="00995C3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0250336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b/>
                    <w:bCs/>
                  </w:rPr>
                  <w:t>Compliant</w:t>
                </w:r>
              </w:sdtContent>
            </w:sdt>
          </w:p>
        </w:tc>
      </w:tr>
      <w:tr w:rsidR="00C06EAC" w14:paraId="700D5B34" w14:textId="77777777" w:rsidTr="00C06EA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074BEAB" w14:textId="77777777" w:rsidR="00FE7A90" w:rsidRPr="001E694D" w:rsidRDefault="00FE7A90"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9C39A90" w14:textId="77777777" w:rsidR="00FE7A90" w:rsidRPr="001E694D" w:rsidRDefault="00995C3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8370623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b/>
                    <w:bCs/>
                  </w:rPr>
                  <w:t>Compliant</w:t>
                </w:r>
              </w:sdtContent>
            </w:sdt>
          </w:p>
        </w:tc>
      </w:tr>
      <w:tr w:rsidR="00C06EAC" w14:paraId="3406E6FB" w14:textId="77777777" w:rsidTr="00C06EA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B70D260" w14:textId="77777777" w:rsidR="00FE7A90" w:rsidRPr="001E694D" w:rsidRDefault="00FE7A90"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24389B6" w14:textId="77777777" w:rsidR="00FE7A90" w:rsidRPr="001E694D" w:rsidRDefault="00995C3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075113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b/>
                    <w:bCs/>
                  </w:rPr>
                  <w:t>Compliant</w:t>
                </w:r>
              </w:sdtContent>
            </w:sdt>
          </w:p>
        </w:tc>
      </w:tr>
      <w:tr w:rsidR="00C06EAC" w14:paraId="482A91DC" w14:textId="77777777" w:rsidTr="00C06EA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7D7F930" w14:textId="77777777" w:rsidR="00FE7A90" w:rsidRPr="001E694D" w:rsidRDefault="00FE7A90"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37F5D4A" w14:textId="77777777" w:rsidR="00FE7A90" w:rsidRPr="001E694D" w:rsidRDefault="00995C3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109691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b/>
                    <w:bCs/>
                  </w:rPr>
                  <w:t>Compliant</w:t>
                </w:r>
              </w:sdtContent>
            </w:sdt>
          </w:p>
        </w:tc>
      </w:tr>
      <w:tr w:rsidR="00C06EAC" w14:paraId="04FFB858" w14:textId="77777777" w:rsidTr="00C06EA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42A84AF" w14:textId="77777777" w:rsidR="00FE7A90" w:rsidRPr="001E694D" w:rsidRDefault="00FE7A90"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E30E64C" w14:textId="77777777" w:rsidR="00FE7A90" w:rsidRPr="001E694D" w:rsidRDefault="00995C3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2931192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b/>
                    <w:bCs/>
                  </w:rPr>
                  <w:t>Compliant</w:t>
                </w:r>
              </w:sdtContent>
            </w:sdt>
          </w:p>
        </w:tc>
      </w:tr>
      <w:tr w:rsidR="00C06EAC" w14:paraId="10E32925" w14:textId="77777777" w:rsidTr="00C06EA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14FCD6D" w14:textId="77777777" w:rsidR="00FE7A90" w:rsidRPr="001E694D" w:rsidRDefault="00FE7A90"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D88B70C" w14:textId="77777777" w:rsidR="00FE7A90" w:rsidRPr="001E694D" w:rsidRDefault="00995C3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2045551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b/>
                    <w:bCs/>
                  </w:rPr>
                  <w:t>Compliant</w:t>
                </w:r>
              </w:sdtContent>
            </w:sdt>
          </w:p>
        </w:tc>
      </w:tr>
      <w:tr w:rsidR="00C06EAC" w14:paraId="3B2EEF2A" w14:textId="77777777" w:rsidTr="00C06EA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5AE257D" w14:textId="77777777" w:rsidR="00FE7A90" w:rsidRPr="001E694D" w:rsidRDefault="00FE7A90"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4E11D54" w14:textId="77777777" w:rsidR="00FE7A90" w:rsidRPr="001E694D" w:rsidRDefault="00995C3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5379606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b/>
                    <w:bCs/>
                  </w:rPr>
                  <w:t>Compliant</w:t>
                </w:r>
              </w:sdtContent>
            </w:sdt>
          </w:p>
        </w:tc>
      </w:tr>
    </w:tbl>
    <w:p w14:paraId="1299FB52" w14:textId="77777777" w:rsidR="00FE7A90" w:rsidRPr="001E694D" w:rsidRDefault="00FE7A90"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84B4332" w14:textId="77777777" w:rsidR="00FE7A90" w:rsidRPr="003E162B" w:rsidRDefault="00FE7A90"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77E16FA" w14:textId="173C35A2" w:rsidR="00566983" w:rsidRPr="001E694D" w:rsidRDefault="00FE7A90" w:rsidP="00566983">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69807D74" w14:textId="2D12CD21" w:rsidR="00FE7A90" w:rsidRPr="001E694D" w:rsidRDefault="00FE7A90" w:rsidP="0036130C">
      <w:pPr>
        <w:pStyle w:val="NormalArial"/>
        <w:rPr>
          <w:rFonts w:ascii="Open Sans" w:hAnsi="Open Sans" w:cs="Open Sans"/>
        </w:rPr>
      </w:pPr>
      <w:r w:rsidRPr="001E694D">
        <w:rPr>
          <w:rFonts w:ascii="Open Sans" w:hAnsi="Open Sans" w:cs="Open Sans"/>
        </w:rPr>
        <w:br w:type="page"/>
      </w:r>
    </w:p>
    <w:p w14:paraId="0159A954" w14:textId="77777777" w:rsidR="00FE7A90" w:rsidRPr="001E694D" w:rsidRDefault="00FE7A9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C06EAC" w14:paraId="63FCC3BA" w14:textId="77777777" w:rsidTr="00C06E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7C1BB5A" w14:textId="77777777" w:rsidR="00FE7A90" w:rsidRPr="001E694D" w:rsidRDefault="00FE7A9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E3D629C" w14:textId="77777777" w:rsidR="00FE7A90" w:rsidRPr="001E694D" w:rsidRDefault="00FE7A9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6EAC" w14:paraId="4864EFDD" w14:textId="77777777" w:rsidTr="00C06EA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ED943A" w14:textId="77777777" w:rsidR="00FE7A90" w:rsidRPr="001E694D" w:rsidRDefault="00FE7A90"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F5C7739" w14:textId="77777777" w:rsidR="00FE7A90" w:rsidRPr="001E694D" w:rsidRDefault="00FE7A9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9568CD1" w14:textId="77777777" w:rsidR="00FE7A90" w:rsidRPr="001E694D" w:rsidRDefault="00995C3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576994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59032314" w14:textId="77777777" w:rsidTr="00C06E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52C521"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96166A4" w14:textId="77777777" w:rsidR="00FE7A90" w:rsidRPr="001E694D" w:rsidRDefault="00FE7A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8AB91BF" w14:textId="77777777" w:rsidR="00FE7A90" w:rsidRPr="001E694D" w:rsidRDefault="00995C3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240659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62330B64" w14:textId="77777777" w:rsidTr="00C06EA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65962C"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C3F0302"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8632238" w14:textId="77777777" w:rsidR="00FE7A90" w:rsidRPr="001E694D" w:rsidRDefault="00FE7A9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E24848D" w14:textId="77777777" w:rsidR="00FE7A90" w:rsidRPr="001E694D" w:rsidRDefault="00FE7A9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9FDF6A1" w14:textId="77777777" w:rsidR="00FE7A90" w:rsidRPr="001E694D" w:rsidRDefault="00FE7A9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EEB5D6C" w14:textId="77777777" w:rsidR="00FE7A90" w:rsidRPr="001E694D" w:rsidRDefault="00FE7A90"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66BD765" w14:textId="77777777" w:rsidR="00FE7A90" w:rsidRPr="001E694D" w:rsidRDefault="00995C3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844821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1DB9F2F4" w14:textId="77777777" w:rsidTr="00C06E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48E307"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63A6C5F" w14:textId="77777777" w:rsidR="00FE7A90" w:rsidRPr="001E694D" w:rsidRDefault="00FE7A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A5C3068" w14:textId="77777777" w:rsidR="00FE7A90" w:rsidRPr="001E694D" w:rsidRDefault="00995C3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841493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0785F140" w14:textId="77777777" w:rsidTr="00C06EA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AA4712"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C753B80" w14:textId="77777777" w:rsidR="00FE7A90" w:rsidRPr="001E694D" w:rsidRDefault="00FE7A90"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3878A605" w14:textId="77777777" w:rsidR="00FE7A90" w:rsidRPr="001E694D" w:rsidRDefault="00995C3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307941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7E46B615" w14:textId="77777777" w:rsidTr="00C06E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84D926"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B8B69C9" w14:textId="77777777" w:rsidR="00FE7A90" w:rsidRPr="001E694D" w:rsidRDefault="00FE7A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0E661BD7" w14:textId="77777777" w:rsidR="00FE7A90" w:rsidRPr="001E694D" w:rsidRDefault="00995C3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524348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bl>
    <w:p w14:paraId="79C43F8F" w14:textId="77777777" w:rsidR="00FE7A90" w:rsidRPr="003E162B" w:rsidRDefault="00FE7A90" w:rsidP="001A5684">
      <w:pPr>
        <w:pStyle w:val="Heading20"/>
        <w:rPr>
          <w:rFonts w:ascii="Open Sans" w:hAnsi="Open Sans" w:cs="Open Sans"/>
          <w:color w:val="781E77"/>
        </w:rPr>
      </w:pPr>
      <w:r w:rsidRPr="003E162B">
        <w:rPr>
          <w:rFonts w:ascii="Open Sans" w:hAnsi="Open Sans" w:cs="Open Sans"/>
          <w:color w:val="781E77"/>
        </w:rPr>
        <w:t>Findings</w:t>
      </w:r>
    </w:p>
    <w:p w14:paraId="249E2E7D" w14:textId="77777777" w:rsidR="00666B13" w:rsidRPr="00A32D77" w:rsidRDefault="00666B13" w:rsidP="00666B13">
      <w:pPr>
        <w:pStyle w:val="NormalArial"/>
        <w:rPr>
          <w:rFonts w:ascii="Open Sans" w:hAnsi="Open Sans" w:cs="Open Sans"/>
        </w:rPr>
      </w:pPr>
      <w:r w:rsidRPr="00A32D77">
        <w:rPr>
          <w:rFonts w:ascii="Open Sans" w:hAnsi="Open Sans" w:cs="Open Sans"/>
        </w:rPr>
        <w:t>Consumers and representatives confirmed service staff value consumers as individuals, treating them with dignity and respect, and valuing their culture and diversity. Staff demonstrated an understanding of individual consumers, describing ways they demonstrate respect for consumers to maintain consumer dignity. Care documentation includes detailed information about individual consumer needs and preferences inclusive of cultural considerations. The Assessment Team observed staff interacting with consumers respectfully.</w:t>
      </w:r>
    </w:p>
    <w:p w14:paraId="7A7A92CB" w14:textId="77777777" w:rsidR="001E3B14" w:rsidRDefault="001E3B14" w:rsidP="001E3B14">
      <w:pPr>
        <w:pStyle w:val="NormalArial"/>
        <w:rPr>
          <w:rFonts w:ascii="Open Sans" w:hAnsi="Open Sans" w:cs="Open Sans"/>
        </w:rPr>
      </w:pPr>
      <w:r w:rsidRPr="00934019">
        <w:rPr>
          <w:rFonts w:ascii="Open Sans" w:hAnsi="Open Sans" w:cs="Open Sans"/>
        </w:rPr>
        <w:lastRenderedPageBreak/>
        <w:t xml:space="preserve">Consumers and representatives were satisfied the service and staff provide culturally safe services and supports. Staff described their understanding of individual care needs and preferences of consumers from culturally and/or linguistically diverse backgrounds. Care documentation detailed information about consumers’ cultural care needs. </w:t>
      </w:r>
    </w:p>
    <w:p w14:paraId="74BB67D7" w14:textId="0E2B6E48" w:rsidR="00AD52B8" w:rsidRDefault="00C2546B" w:rsidP="00AD52B8">
      <w:pPr>
        <w:pStyle w:val="NormalArial"/>
        <w:rPr>
          <w:rFonts w:ascii="Open Sans" w:hAnsi="Open Sans" w:cs="Open Sans"/>
        </w:rPr>
      </w:pPr>
      <w:r w:rsidRPr="0002679F">
        <w:rPr>
          <w:rFonts w:ascii="Open Sans" w:hAnsi="Open Sans" w:cs="Open Sans"/>
        </w:rPr>
        <w:t xml:space="preserve">Consumers </w:t>
      </w:r>
      <w:r>
        <w:rPr>
          <w:rFonts w:ascii="Open Sans" w:hAnsi="Open Sans" w:cs="Open Sans"/>
        </w:rPr>
        <w:t>confirmed they</w:t>
      </w:r>
      <w:r w:rsidRPr="0002679F">
        <w:rPr>
          <w:rFonts w:ascii="Open Sans" w:hAnsi="Open Sans" w:cs="Open Sans"/>
        </w:rPr>
        <w:t xml:space="preserve"> make decisions about their care and maintain important relationships.</w:t>
      </w:r>
      <w:r>
        <w:rPr>
          <w:rFonts w:ascii="Open Sans" w:hAnsi="Open Sans" w:cs="Open Sans"/>
        </w:rPr>
        <w:t xml:space="preserve"> Consumers said they can involve people important to them in decisions about their care and have meaningful relationships. S</w:t>
      </w:r>
      <w:r w:rsidR="00AD52B8">
        <w:rPr>
          <w:rFonts w:ascii="Open Sans" w:hAnsi="Open Sans" w:cs="Open Sans"/>
        </w:rPr>
        <w:t xml:space="preserve">taff confirmed supporting consumers to make daily decisions about their care. Care documentation outlined consumer decision making regarding their own care and services such as preferred lifestyle activities and clinical care in relation to allied health practitioners. </w:t>
      </w:r>
    </w:p>
    <w:p w14:paraId="56757090" w14:textId="77777777" w:rsidR="00C94860" w:rsidRDefault="00C94860" w:rsidP="00C94860">
      <w:pPr>
        <w:pStyle w:val="NormalArial"/>
        <w:rPr>
          <w:rFonts w:ascii="Open Sans" w:hAnsi="Open Sans" w:cs="Open Sans"/>
        </w:rPr>
      </w:pPr>
      <w:r w:rsidRPr="00BA0F39">
        <w:rPr>
          <w:rFonts w:ascii="Open Sans" w:hAnsi="Open Sans" w:cs="Open Sans"/>
        </w:rPr>
        <w:t xml:space="preserve">Consumers and representatives confirmed consumers are supported to engage in activities </w:t>
      </w:r>
      <w:r>
        <w:rPr>
          <w:rFonts w:ascii="Open Sans" w:hAnsi="Open Sans" w:cs="Open Sans"/>
        </w:rPr>
        <w:t xml:space="preserve">involving elements of risk such as gardening, smoking and locking the door. </w:t>
      </w:r>
      <w:r w:rsidRPr="00934019">
        <w:rPr>
          <w:rFonts w:ascii="Open Sans" w:hAnsi="Open Sans" w:cs="Open Sans"/>
        </w:rPr>
        <w:t>Care documentation showed consumer and representative acknowledgement and acceptance of risks, to support consumers to live their lives according to their preferences</w:t>
      </w:r>
      <w:r>
        <w:rPr>
          <w:rFonts w:ascii="Open Sans" w:hAnsi="Open Sans" w:cs="Open Sans"/>
        </w:rPr>
        <w:t>.</w:t>
      </w:r>
    </w:p>
    <w:p w14:paraId="225FDACE" w14:textId="77777777" w:rsidR="00C70F23" w:rsidRPr="00FA4686" w:rsidRDefault="00C70F23" w:rsidP="00C70F23">
      <w:pPr>
        <w:pStyle w:val="NormalArial"/>
        <w:rPr>
          <w:rFonts w:ascii="Open Sans" w:hAnsi="Open Sans" w:cs="Open Sans"/>
        </w:rPr>
      </w:pPr>
      <w:r w:rsidRPr="00FA4686">
        <w:rPr>
          <w:rFonts w:ascii="Open Sans" w:hAnsi="Open Sans" w:cs="Open Sans"/>
        </w:rPr>
        <w:t>Consumers and representatives were satisfied information provided to consumers by the service is current, easy to understand, and provides opportunity for choice. Staff could describe a variety of communication methods used to convey information to consumers.</w:t>
      </w:r>
    </w:p>
    <w:p w14:paraId="6498764B" w14:textId="77777777" w:rsidR="00B94B49" w:rsidRDefault="00B94B49" w:rsidP="00B94B49">
      <w:pPr>
        <w:pStyle w:val="NormalArial"/>
        <w:rPr>
          <w:rFonts w:ascii="Open Sans" w:hAnsi="Open Sans" w:cs="Open Sans"/>
        </w:rPr>
      </w:pPr>
      <w:r>
        <w:rPr>
          <w:rFonts w:ascii="Open Sans" w:hAnsi="Open Sans" w:cs="Open Sans"/>
        </w:rPr>
        <w:t>C</w:t>
      </w:r>
      <w:r w:rsidRPr="002916D3">
        <w:rPr>
          <w:rFonts w:ascii="Open Sans" w:hAnsi="Open Sans" w:cs="Open Sans"/>
        </w:rPr>
        <w:t xml:space="preserve">onsumers and representatives </w:t>
      </w:r>
      <w:r>
        <w:rPr>
          <w:rFonts w:ascii="Open Sans" w:hAnsi="Open Sans" w:cs="Open Sans"/>
        </w:rPr>
        <w:t>stated</w:t>
      </w:r>
      <w:r w:rsidRPr="002916D3">
        <w:rPr>
          <w:rFonts w:ascii="Open Sans" w:hAnsi="Open Sans" w:cs="Open Sans"/>
        </w:rPr>
        <w:t xml:space="preserve"> they are confident their information is kept confidential, and </w:t>
      </w:r>
      <w:r>
        <w:rPr>
          <w:rFonts w:ascii="Open Sans" w:hAnsi="Open Sans" w:cs="Open Sans"/>
        </w:rPr>
        <w:t>staff</w:t>
      </w:r>
      <w:r w:rsidRPr="002916D3">
        <w:rPr>
          <w:rFonts w:ascii="Open Sans" w:hAnsi="Open Sans" w:cs="Open Sans"/>
        </w:rPr>
        <w:t xml:space="preserve"> discuss privacy and confidentiality upon entry to the service</w:t>
      </w:r>
      <w:r>
        <w:rPr>
          <w:rFonts w:ascii="Open Sans" w:hAnsi="Open Sans" w:cs="Open Sans"/>
        </w:rPr>
        <w:t>. S</w:t>
      </w:r>
      <w:r w:rsidRPr="002916D3">
        <w:rPr>
          <w:rFonts w:ascii="Open Sans" w:hAnsi="Open Sans" w:cs="Open Sans"/>
        </w:rPr>
        <w:t>taff demonstrated knowledge of privacy principles</w:t>
      </w:r>
      <w:r>
        <w:rPr>
          <w:rFonts w:ascii="Open Sans" w:hAnsi="Open Sans" w:cs="Open Sans"/>
        </w:rPr>
        <w:t xml:space="preserve">. </w:t>
      </w:r>
      <w:r w:rsidRPr="002916D3">
        <w:rPr>
          <w:rFonts w:ascii="Open Sans" w:hAnsi="Open Sans" w:cs="Open Sans"/>
        </w:rPr>
        <w:t>Privacy and confidentiality policies, staff induction and training programs</w:t>
      </w:r>
      <w:r>
        <w:rPr>
          <w:rFonts w:ascii="Open Sans" w:hAnsi="Open Sans" w:cs="Open Sans"/>
        </w:rPr>
        <w:t>,</w:t>
      </w:r>
      <w:r w:rsidRPr="002916D3">
        <w:rPr>
          <w:rFonts w:ascii="Open Sans" w:hAnsi="Open Sans" w:cs="Open Sans"/>
        </w:rPr>
        <w:t xml:space="preserve"> support and guide staff practice</w:t>
      </w:r>
      <w:r>
        <w:rPr>
          <w:rFonts w:ascii="Open Sans" w:hAnsi="Open Sans" w:cs="Open Sans"/>
        </w:rPr>
        <w:t>.</w:t>
      </w:r>
    </w:p>
    <w:p w14:paraId="0EF1382F" w14:textId="77777777" w:rsidR="008F466A" w:rsidRDefault="008F466A" w:rsidP="008F466A">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1 Consumer dignity and choice.  </w:t>
      </w:r>
    </w:p>
    <w:p w14:paraId="0E453C2A" w14:textId="77777777" w:rsidR="00FE7A90" w:rsidRPr="001E694D" w:rsidRDefault="00FE7A90" w:rsidP="0036130C">
      <w:pPr>
        <w:pStyle w:val="NormalArial"/>
        <w:rPr>
          <w:rFonts w:ascii="Open Sans" w:hAnsi="Open Sans" w:cs="Open Sans"/>
        </w:rPr>
      </w:pPr>
      <w:r w:rsidRPr="001E694D">
        <w:rPr>
          <w:rFonts w:ascii="Open Sans" w:hAnsi="Open Sans" w:cs="Open Sans"/>
        </w:rPr>
        <w:br w:type="page"/>
      </w:r>
    </w:p>
    <w:p w14:paraId="1121CEEF" w14:textId="77777777" w:rsidR="00FE7A90" w:rsidRPr="001E694D" w:rsidRDefault="00FE7A9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C06EAC" w14:paraId="33DE9CA1" w14:textId="77777777" w:rsidTr="00C06E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90C58BA" w14:textId="77777777" w:rsidR="00FE7A90" w:rsidRPr="001E694D" w:rsidRDefault="00FE7A9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9B4B05C" w14:textId="77777777" w:rsidR="00FE7A90" w:rsidRPr="001E694D" w:rsidRDefault="00FE7A9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6EAC" w14:paraId="14B96644" w14:textId="77777777" w:rsidTr="00C06EA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E2B92D8"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8AD57CF"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D0E9D67" w14:textId="77777777" w:rsidR="00FE7A90" w:rsidRPr="001E694D" w:rsidRDefault="00995C3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865161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1EB9A41B" w14:textId="77777777" w:rsidTr="00C06E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794FD1F"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9BF4D81" w14:textId="77777777" w:rsidR="00FE7A90" w:rsidRPr="001E694D" w:rsidRDefault="00FE7A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5B0D0D07" w14:textId="77777777" w:rsidR="00FE7A90" w:rsidRPr="001E694D" w:rsidRDefault="00995C3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8290917"/>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1BBEEC71" w14:textId="77777777" w:rsidTr="00C06EA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2D95C20"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7B019EE"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9DFA54A" w14:textId="77777777" w:rsidR="00FE7A90" w:rsidRPr="001E694D" w:rsidRDefault="00FE7A9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3D4DC07" w14:textId="77777777" w:rsidR="00FE7A90" w:rsidRPr="001E694D" w:rsidRDefault="00FE7A9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809D1B6" w14:textId="77777777" w:rsidR="00FE7A90" w:rsidRPr="001E694D" w:rsidRDefault="00995C3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188101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79F75792" w14:textId="77777777" w:rsidTr="00C06E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6815CCF"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BD215B1" w14:textId="77777777" w:rsidR="00FE7A90" w:rsidRPr="001E694D" w:rsidRDefault="00FE7A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596EC63" w14:textId="77777777" w:rsidR="00FE7A90" w:rsidRPr="001E694D" w:rsidRDefault="00995C3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02955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72D00E3F" w14:textId="77777777" w:rsidTr="00C06EA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0E7726E"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A1D9922"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0C88AFE1" w14:textId="77777777" w:rsidR="00FE7A90" w:rsidRPr="001E694D" w:rsidRDefault="00995C3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940884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bl>
    <w:p w14:paraId="32BF79FA" w14:textId="77777777" w:rsidR="00FE7A90" w:rsidRPr="003E162B" w:rsidRDefault="00FE7A90" w:rsidP="00D87E7C">
      <w:pPr>
        <w:pStyle w:val="Heading20"/>
        <w:rPr>
          <w:rFonts w:ascii="Open Sans" w:hAnsi="Open Sans" w:cs="Open Sans"/>
          <w:color w:val="781E77"/>
        </w:rPr>
      </w:pPr>
      <w:r w:rsidRPr="003E162B">
        <w:rPr>
          <w:rFonts w:ascii="Open Sans" w:hAnsi="Open Sans" w:cs="Open Sans"/>
          <w:color w:val="781E77"/>
        </w:rPr>
        <w:t>Findings</w:t>
      </w:r>
    </w:p>
    <w:p w14:paraId="614F58DA" w14:textId="77777777" w:rsidR="001633E6" w:rsidRDefault="001633E6" w:rsidP="001633E6">
      <w:pPr>
        <w:pStyle w:val="NormalArial"/>
        <w:rPr>
          <w:rFonts w:ascii="Open Sans" w:hAnsi="Open Sans" w:cs="Open Sans"/>
        </w:rPr>
      </w:pPr>
      <w:r w:rsidRPr="00C41BFA">
        <w:rPr>
          <w:rFonts w:ascii="Open Sans" w:hAnsi="Open Sans" w:cs="Open Sans"/>
        </w:rPr>
        <w:t xml:space="preserve">Consumers and their representatives </w:t>
      </w:r>
      <w:r>
        <w:rPr>
          <w:rFonts w:ascii="Open Sans" w:hAnsi="Open Sans" w:cs="Open Sans"/>
        </w:rPr>
        <w:t>a</w:t>
      </w:r>
      <w:r w:rsidRPr="00C41BFA">
        <w:rPr>
          <w:rFonts w:ascii="Open Sans" w:hAnsi="Open Sans" w:cs="Open Sans"/>
        </w:rPr>
        <w:t xml:space="preserve">re satisfied with assessment and care planning processes and risks are considered and inform safe and effective consumer care. Care documentation shows care planning includes relevant assessments and identification of risks. Staff demonstrated knowledge of consumer risks and described strategies to ensure safe and effective care. The </w:t>
      </w:r>
      <w:r w:rsidRPr="00C41BFA">
        <w:rPr>
          <w:rFonts w:ascii="Open Sans" w:hAnsi="Open Sans" w:cs="Open Sans"/>
        </w:rPr>
        <w:lastRenderedPageBreak/>
        <w:t>organisation has policies and procedures to guide staff in assessment, care planning and risk management</w:t>
      </w:r>
      <w:r>
        <w:rPr>
          <w:rFonts w:ascii="Open Sans" w:hAnsi="Open Sans" w:cs="Open Sans"/>
        </w:rPr>
        <w:t>.</w:t>
      </w:r>
    </w:p>
    <w:p w14:paraId="3701B8B7" w14:textId="3AC6C47F" w:rsidR="00B02603" w:rsidRDefault="00B02603" w:rsidP="00B02603">
      <w:pPr>
        <w:rPr>
          <w:rFonts w:ascii="Open Sans" w:hAnsi="Open Sans" w:cs="Open Sans"/>
        </w:rPr>
      </w:pPr>
      <w:r w:rsidRPr="00B4209D">
        <w:rPr>
          <w:rFonts w:ascii="Open Sans" w:hAnsi="Open Sans" w:cs="Open Sans"/>
        </w:rPr>
        <w:t xml:space="preserve">Care planning documentation for sampled consumers reflected the goals of care, needs and preferences of each consumer under all domains of care. Advance care planning is integral to the initial assessment process and is reviewed </w:t>
      </w:r>
      <w:r w:rsidR="0029259C">
        <w:rPr>
          <w:rFonts w:ascii="Open Sans" w:hAnsi="Open Sans" w:cs="Open Sans"/>
        </w:rPr>
        <w:t xml:space="preserve">as required of if any changes in care needs of consumers. </w:t>
      </w:r>
      <w:r w:rsidRPr="00B4209D">
        <w:rPr>
          <w:rFonts w:ascii="Open Sans" w:hAnsi="Open Sans" w:cs="Open Sans"/>
        </w:rPr>
        <w:t>Documentation identified where medical practitioners have consulted with consumers and their representatives on advance care plans. Staff demonstrated knowledge of the needs and preferences of sampled consumers.</w:t>
      </w:r>
    </w:p>
    <w:p w14:paraId="02E8F095" w14:textId="5F5D53BC" w:rsidR="00AF1C62" w:rsidRDefault="00AF1C62" w:rsidP="00AF1C62">
      <w:pPr>
        <w:rPr>
          <w:rFonts w:ascii="Open Sans" w:hAnsi="Open Sans" w:cs="Open Sans"/>
        </w:rPr>
      </w:pPr>
      <w:r>
        <w:rPr>
          <w:rFonts w:ascii="Open Sans" w:hAnsi="Open Sans" w:cs="Open Sans"/>
        </w:rPr>
        <w:t>Sampled consumers and representatives expressed satisfaction with the service’s communication and ongoing partnership with care and service delivery. All sampled representatives stated they are contacted and involved in a timely manner when a consumer’s circumstances change and are involved in decision-making regarding referrals.</w:t>
      </w:r>
      <w:r w:rsidRPr="00CC051D">
        <w:rPr>
          <w:rFonts w:ascii="Open Sans" w:hAnsi="Open Sans" w:cs="Open Sans"/>
        </w:rPr>
        <w:t xml:space="preserve"> </w:t>
      </w:r>
      <w:r>
        <w:rPr>
          <w:rFonts w:ascii="Open Sans" w:hAnsi="Open Sans" w:cs="Open Sans"/>
        </w:rPr>
        <w:t>Staff confirmed care and services for consumers are consistently reviewed in partnership with consumers and their representatives, medical practitioners and allied health professionals. Care plans and progress notes demonstrated involvement of consumers, their representatives and health professionals involved in their care.</w:t>
      </w:r>
    </w:p>
    <w:p w14:paraId="374E1AA8" w14:textId="77777777" w:rsidR="00B36B3F" w:rsidRDefault="00B36B3F" w:rsidP="00B36B3F">
      <w:pPr>
        <w:pStyle w:val="NormalArial"/>
        <w:rPr>
          <w:rFonts w:ascii="Open Sans" w:hAnsi="Open Sans" w:cs="Open Sans"/>
        </w:rPr>
      </w:pPr>
      <w:r w:rsidRPr="009E38FC">
        <w:rPr>
          <w:rFonts w:ascii="Open Sans" w:hAnsi="Open Sans" w:cs="Open Sans"/>
        </w:rPr>
        <w:t>Documentation</w:t>
      </w:r>
      <w:r>
        <w:rPr>
          <w:rFonts w:ascii="Open Sans" w:hAnsi="Open Sans" w:cs="Open Sans"/>
        </w:rPr>
        <w:t xml:space="preserve"> supports</w:t>
      </w:r>
      <w:r w:rsidRPr="009E38FC">
        <w:rPr>
          <w:rFonts w:ascii="Open Sans" w:hAnsi="Open Sans" w:cs="Open Sans"/>
        </w:rPr>
        <w:t xml:space="preserve"> outcomes of assessment and planning </w:t>
      </w:r>
      <w:r>
        <w:rPr>
          <w:rFonts w:ascii="Open Sans" w:hAnsi="Open Sans" w:cs="Open Sans"/>
        </w:rPr>
        <w:t>being</w:t>
      </w:r>
      <w:r w:rsidRPr="009E38FC">
        <w:rPr>
          <w:rFonts w:ascii="Open Sans" w:hAnsi="Open Sans" w:cs="Open Sans"/>
        </w:rPr>
        <w:t xml:space="preserve"> effectively communicated</w:t>
      </w:r>
      <w:r>
        <w:rPr>
          <w:rFonts w:ascii="Open Sans" w:hAnsi="Open Sans" w:cs="Open Sans"/>
        </w:rPr>
        <w:t xml:space="preserve"> with staff, including allied health documenting assessment outcomes in care planning documentation. </w:t>
      </w:r>
      <w:r w:rsidRPr="009E38FC">
        <w:rPr>
          <w:rFonts w:ascii="Open Sans" w:hAnsi="Open Sans" w:cs="Open Sans"/>
        </w:rPr>
        <w:t xml:space="preserve">Consumers and representatives expressed satisfaction with the level of </w:t>
      </w:r>
      <w:r>
        <w:rPr>
          <w:rFonts w:ascii="Open Sans" w:hAnsi="Open Sans" w:cs="Open Sans"/>
        </w:rPr>
        <w:t>staff and service communication</w:t>
      </w:r>
      <w:r w:rsidRPr="009E38FC">
        <w:rPr>
          <w:rFonts w:ascii="Open Sans" w:hAnsi="Open Sans" w:cs="Open Sans"/>
        </w:rPr>
        <w:t xml:space="preserve"> and confirmed they received a copy of </w:t>
      </w:r>
      <w:r>
        <w:rPr>
          <w:rFonts w:ascii="Open Sans" w:hAnsi="Open Sans" w:cs="Open Sans"/>
        </w:rPr>
        <w:t xml:space="preserve">consumer </w:t>
      </w:r>
      <w:r w:rsidRPr="009E38FC">
        <w:rPr>
          <w:rFonts w:ascii="Open Sans" w:hAnsi="Open Sans" w:cs="Open Sans"/>
        </w:rPr>
        <w:t>care plan</w:t>
      </w:r>
      <w:r>
        <w:rPr>
          <w:rFonts w:ascii="Open Sans" w:hAnsi="Open Sans" w:cs="Open Sans"/>
        </w:rPr>
        <w:t>s</w:t>
      </w:r>
      <w:r w:rsidRPr="009E38FC">
        <w:rPr>
          <w:rFonts w:ascii="Open Sans" w:hAnsi="Open Sans" w:cs="Open Sans"/>
        </w:rPr>
        <w:t xml:space="preserve">.  </w:t>
      </w:r>
    </w:p>
    <w:p w14:paraId="5AAA331C" w14:textId="73651AB5" w:rsidR="00CD6F3C" w:rsidRPr="00CC051D" w:rsidRDefault="00CD6F3C" w:rsidP="00CD6F3C">
      <w:pPr>
        <w:rPr>
          <w:rFonts w:ascii="Open Sans" w:hAnsi="Open Sans" w:cs="Open Sans"/>
        </w:rPr>
      </w:pPr>
      <w:r w:rsidRPr="00037497">
        <w:rPr>
          <w:rFonts w:ascii="Open Sans" w:hAnsi="Open Sans" w:cs="Open Sans"/>
        </w:rPr>
        <w:t>Consumers and their representatives s</w:t>
      </w:r>
      <w:r>
        <w:rPr>
          <w:rFonts w:ascii="Open Sans" w:hAnsi="Open Sans" w:cs="Open Sans"/>
        </w:rPr>
        <w:t>tated</w:t>
      </w:r>
      <w:r w:rsidRPr="00037497">
        <w:rPr>
          <w:rFonts w:ascii="Open Sans" w:hAnsi="Open Sans" w:cs="Open Sans"/>
        </w:rPr>
        <w:t xml:space="preserve"> staff advise </w:t>
      </w:r>
      <w:r>
        <w:rPr>
          <w:rFonts w:ascii="Open Sans" w:hAnsi="Open Sans" w:cs="Open Sans"/>
        </w:rPr>
        <w:t>representatives</w:t>
      </w:r>
      <w:r w:rsidRPr="00037497">
        <w:rPr>
          <w:rFonts w:ascii="Open Sans" w:hAnsi="Open Sans" w:cs="Open Sans"/>
        </w:rPr>
        <w:t xml:space="preserve"> of any changes to consumer needs or condition and inform them when incidents occur, a</w:t>
      </w:r>
      <w:r>
        <w:rPr>
          <w:rFonts w:ascii="Open Sans" w:hAnsi="Open Sans" w:cs="Open Sans"/>
        </w:rPr>
        <w:t>nd this is</w:t>
      </w:r>
      <w:r w:rsidRPr="00037497">
        <w:rPr>
          <w:rFonts w:ascii="Open Sans" w:hAnsi="Open Sans" w:cs="Open Sans"/>
        </w:rPr>
        <w:t xml:space="preserve"> reflected in care planning documents reviewed. Staff demonstrated an understanding of monitoring and review requirements following incidents or changes in consumer circumstances</w:t>
      </w:r>
      <w:r>
        <w:rPr>
          <w:rFonts w:ascii="Open Sans" w:hAnsi="Open Sans" w:cs="Open Sans"/>
        </w:rPr>
        <w:t>.</w:t>
      </w:r>
    </w:p>
    <w:p w14:paraId="2166C601" w14:textId="77777777" w:rsidR="000570DD" w:rsidRDefault="000570DD" w:rsidP="000570DD">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2 Ongoing assessment and planning with consumers. </w:t>
      </w:r>
    </w:p>
    <w:p w14:paraId="6FF83610" w14:textId="77777777" w:rsidR="00FE7A90" w:rsidRPr="001E694D" w:rsidRDefault="00FE7A90"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203F03B8" w14:textId="77777777" w:rsidR="00FE7A90" w:rsidRPr="001E694D" w:rsidRDefault="00FE7A9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C06EAC" w14:paraId="12EC98C3" w14:textId="77777777" w:rsidTr="00C06E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C7E5FB8" w14:textId="77777777" w:rsidR="00FE7A90" w:rsidRPr="001E694D" w:rsidRDefault="00FE7A9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72AE054" w14:textId="77777777" w:rsidR="00FE7A90" w:rsidRPr="001E694D" w:rsidRDefault="00FE7A9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6EAC" w14:paraId="2CBA24EE" w14:textId="77777777" w:rsidTr="00C06EA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AD24B1"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2656874"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764EEED" w14:textId="77777777" w:rsidR="00FE7A90" w:rsidRPr="001E694D" w:rsidRDefault="00FE7A9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62ECA32" w14:textId="77777777" w:rsidR="00FE7A90" w:rsidRPr="001E694D" w:rsidRDefault="00FE7A9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C0FC0AC" w14:textId="77777777" w:rsidR="00FE7A90" w:rsidRPr="001E694D" w:rsidRDefault="00FE7A9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35F5E86" w14:textId="77777777" w:rsidR="00FE7A90" w:rsidRPr="001E694D" w:rsidRDefault="00995C3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856792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7FD7303C" w14:textId="77777777" w:rsidTr="00C06E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2787D0"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3923019" w14:textId="77777777" w:rsidR="00FE7A90" w:rsidRPr="001E694D" w:rsidRDefault="00FE7A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A4BFA88" w14:textId="77777777" w:rsidR="00FE7A90" w:rsidRPr="001E694D" w:rsidRDefault="00995C3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272622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3A4CA337" w14:textId="77777777" w:rsidTr="00C06EA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625F29" w14:textId="77777777" w:rsidR="00FE7A90" w:rsidRPr="001E694D" w:rsidRDefault="00FE7A90"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1E9A15A" w14:textId="77777777" w:rsidR="00FE7A90" w:rsidRPr="001E694D" w:rsidRDefault="00FE7A90"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3ADFE478" w14:textId="77777777" w:rsidR="00FE7A90" w:rsidRPr="001E694D" w:rsidRDefault="00995C3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819506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385077B1" w14:textId="77777777" w:rsidTr="00C06E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1E43BB"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919331B" w14:textId="77777777" w:rsidR="00FE7A90" w:rsidRPr="001E694D" w:rsidRDefault="00FE7A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6CA41F1" w14:textId="77777777" w:rsidR="00FE7A90" w:rsidRPr="001E694D" w:rsidRDefault="00995C3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802213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39AF9104" w14:textId="77777777" w:rsidTr="00C06EA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0CA389"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9EA7744"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2EE43E5" w14:textId="77777777" w:rsidR="00FE7A90" w:rsidRPr="001E694D" w:rsidRDefault="00995C3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508407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0BE3413C" w14:textId="77777777" w:rsidTr="00C06E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5B24CA"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69F272A" w14:textId="77777777" w:rsidR="00FE7A90" w:rsidRPr="001E694D" w:rsidRDefault="00FE7A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2AE1834" w14:textId="77777777" w:rsidR="00FE7A90" w:rsidRPr="001E694D" w:rsidRDefault="00995C3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058281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4EC68DD2" w14:textId="77777777" w:rsidTr="00C06EA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4A5312"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6619CD3"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9CA28D7" w14:textId="77777777" w:rsidR="00FE7A90" w:rsidRPr="001E694D" w:rsidRDefault="00FE7A9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4B8D7FF2" w14:textId="77777777" w:rsidR="00FE7A90" w:rsidRPr="001E694D" w:rsidRDefault="00FE7A9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E723777" w14:textId="77777777" w:rsidR="00FE7A90" w:rsidRPr="001E694D" w:rsidRDefault="00995C3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603241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bl>
    <w:p w14:paraId="323B96F8" w14:textId="77777777" w:rsidR="00FE7A90" w:rsidRPr="003E162B" w:rsidRDefault="00FE7A90"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3367669" w14:textId="77777777" w:rsidR="0089716B" w:rsidRDefault="0089716B" w:rsidP="0089716B">
      <w:pPr>
        <w:rPr>
          <w:rFonts w:ascii="Open Sans" w:hAnsi="Open Sans" w:cs="Open Sans"/>
        </w:rPr>
      </w:pPr>
      <w:r w:rsidRPr="00F36321">
        <w:rPr>
          <w:rFonts w:ascii="Open Sans" w:hAnsi="Open Sans" w:cs="Open Sans"/>
        </w:rPr>
        <w:t xml:space="preserve">Consumers </w:t>
      </w:r>
      <w:r>
        <w:rPr>
          <w:rFonts w:ascii="Open Sans" w:hAnsi="Open Sans" w:cs="Open Sans"/>
        </w:rPr>
        <w:t xml:space="preserve">stated they receive </w:t>
      </w:r>
      <w:r w:rsidRPr="00F36321">
        <w:rPr>
          <w:rFonts w:ascii="Open Sans" w:hAnsi="Open Sans" w:cs="Open Sans"/>
        </w:rPr>
        <w:t>safe and effective personal and clinical care. Staff interviews and documentation reflect best practice principles are implemented and followed in relation to skin integrity, pain, behaviours and restrictive practices to optimise</w:t>
      </w:r>
      <w:r>
        <w:rPr>
          <w:rFonts w:ascii="Open Sans" w:hAnsi="Open Sans" w:cs="Open Sans"/>
        </w:rPr>
        <w:t xml:space="preserve"> consumer</w:t>
      </w:r>
      <w:r w:rsidRPr="00F36321">
        <w:rPr>
          <w:rFonts w:ascii="Open Sans" w:hAnsi="Open Sans" w:cs="Open Sans"/>
        </w:rPr>
        <w:t xml:space="preserve"> health and well</w:t>
      </w:r>
      <w:r>
        <w:rPr>
          <w:rFonts w:ascii="Open Sans" w:hAnsi="Open Sans" w:cs="Open Sans"/>
        </w:rPr>
        <w:t>-</w:t>
      </w:r>
      <w:r w:rsidRPr="00F36321">
        <w:rPr>
          <w:rFonts w:ascii="Open Sans" w:hAnsi="Open Sans" w:cs="Open Sans"/>
        </w:rPr>
        <w:t xml:space="preserve">being. A suite of policies and procedures </w:t>
      </w:r>
      <w:r>
        <w:rPr>
          <w:rFonts w:ascii="Open Sans" w:hAnsi="Open Sans" w:cs="Open Sans"/>
        </w:rPr>
        <w:t>are</w:t>
      </w:r>
      <w:r w:rsidRPr="00F36321">
        <w:rPr>
          <w:rFonts w:ascii="Open Sans" w:hAnsi="Open Sans" w:cs="Open Sans"/>
        </w:rPr>
        <w:t xml:space="preserve"> accessible to guide staff in clinical and personal care delivery in line with best practice.</w:t>
      </w:r>
    </w:p>
    <w:p w14:paraId="5CDC7F9C" w14:textId="0567EC43" w:rsidR="00407BD7" w:rsidRDefault="00407BD7" w:rsidP="00407BD7">
      <w:pPr>
        <w:pStyle w:val="NormalArial"/>
        <w:rPr>
          <w:rFonts w:ascii="Open Sans" w:hAnsi="Open Sans" w:cs="Open Sans"/>
        </w:rPr>
      </w:pPr>
      <w:r w:rsidRPr="0070236A">
        <w:rPr>
          <w:rFonts w:ascii="Open Sans" w:hAnsi="Open Sans" w:cs="Open Sans"/>
        </w:rPr>
        <w:t>The service demonstrated effective processes to manage high</w:t>
      </w:r>
      <w:r>
        <w:rPr>
          <w:rFonts w:ascii="Open Sans" w:hAnsi="Open Sans" w:cs="Open Sans"/>
        </w:rPr>
        <w:t xml:space="preserve"> </w:t>
      </w:r>
      <w:r w:rsidRPr="0070236A">
        <w:rPr>
          <w:rFonts w:ascii="Open Sans" w:hAnsi="Open Sans" w:cs="Open Sans"/>
        </w:rPr>
        <w:t>impact or high</w:t>
      </w:r>
      <w:r>
        <w:rPr>
          <w:rFonts w:ascii="Open Sans" w:hAnsi="Open Sans" w:cs="Open Sans"/>
        </w:rPr>
        <w:t xml:space="preserve"> prevalence</w:t>
      </w:r>
      <w:r w:rsidRPr="0070236A">
        <w:rPr>
          <w:rFonts w:ascii="Open Sans" w:hAnsi="Open Sans" w:cs="Open Sans"/>
        </w:rPr>
        <w:t xml:space="preserve"> risks associated with the care of each consumer, such as c</w:t>
      </w:r>
      <w:r>
        <w:rPr>
          <w:rFonts w:ascii="Open Sans" w:hAnsi="Open Sans" w:cs="Open Sans"/>
        </w:rPr>
        <w:t>hanged</w:t>
      </w:r>
      <w:r w:rsidRPr="0070236A">
        <w:rPr>
          <w:rFonts w:ascii="Open Sans" w:hAnsi="Open Sans" w:cs="Open Sans"/>
        </w:rPr>
        <w:t xml:space="preserve"> behaviours, </w:t>
      </w:r>
      <w:r w:rsidR="00832A7D">
        <w:rPr>
          <w:rFonts w:ascii="Open Sans" w:hAnsi="Open Sans" w:cs="Open Sans"/>
        </w:rPr>
        <w:t>infections</w:t>
      </w:r>
      <w:r w:rsidRPr="0070236A">
        <w:rPr>
          <w:rFonts w:ascii="Open Sans" w:hAnsi="Open Sans" w:cs="Open Sans"/>
        </w:rPr>
        <w:t xml:space="preserve">, falls, and complex needs. Documentation viewed by </w:t>
      </w:r>
      <w:r>
        <w:rPr>
          <w:rFonts w:ascii="Open Sans" w:hAnsi="Open Sans" w:cs="Open Sans"/>
        </w:rPr>
        <w:t>t</w:t>
      </w:r>
      <w:r w:rsidRPr="0070236A">
        <w:rPr>
          <w:rFonts w:ascii="Open Sans" w:hAnsi="Open Sans" w:cs="Open Sans"/>
        </w:rPr>
        <w:t>he Assessment Team reflected the service effectively manage</w:t>
      </w:r>
      <w:r>
        <w:rPr>
          <w:rFonts w:ascii="Open Sans" w:hAnsi="Open Sans" w:cs="Open Sans"/>
        </w:rPr>
        <w:t>s</w:t>
      </w:r>
      <w:r w:rsidRPr="0070236A">
        <w:rPr>
          <w:rFonts w:ascii="Open Sans" w:hAnsi="Open Sans" w:cs="Open Sans"/>
        </w:rPr>
        <w:t xml:space="preserve"> high</w:t>
      </w:r>
      <w:r>
        <w:rPr>
          <w:rFonts w:ascii="Open Sans" w:hAnsi="Open Sans" w:cs="Open Sans"/>
        </w:rPr>
        <w:t xml:space="preserve"> </w:t>
      </w:r>
      <w:r w:rsidRPr="0070236A">
        <w:rPr>
          <w:rFonts w:ascii="Open Sans" w:hAnsi="Open Sans" w:cs="Open Sans"/>
        </w:rPr>
        <w:t xml:space="preserve">impact </w:t>
      </w:r>
      <w:r>
        <w:rPr>
          <w:rFonts w:ascii="Open Sans" w:hAnsi="Open Sans" w:cs="Open Sans"/>
        </w:rPr>
        <w:t>or</w:t>
      </w:r>
      <w:r w:rsidRPr="0070236A">
        <w:rPr>
          <w:rFonts w:ascii="Open Sans" w:hAnsi="Open Sans" w:cs="Open Sans"/>
        </w:rPr>
        <w:t xml:space="preserve"> high</w:t>
      </w:r>
      <w:r>
        <w:rPr>
          <w:rFonts w:ascii="Open Sans" w:hAnsi="Open Sans" w:cs="Open Sans"/>
        </w:rPr>
        <w:t xml:space="preserve"> </w:t>
      </w:r>
      <w:r w:rsidRPr="0070236A">
        <w:rPr>
          <w:rFonts w:ascii="Open Sans" w:hAnsi="Open Sans" w:cs="Open Sans"/>
        </w:rPr>
        <w:t>prevalence risks. Management and staff described</w:t>
      </w:r>
      <w:r>
        <w:rPr>
          <w:rFonts w:ascii="Open Sans" w:hAnsi="Open Sans" w:cs="Open Sans"/>
        </w:rPr>
        <w:t xml:space="preserve"> consumer risks and</w:t>
      </w:r>
      <w:r w:rsidRPr="0070236A">
        <w:rPr>
          <w:rFonts w:ascii="Open Sans" w:hAnsi="Open Sans" w:cs="Open Sans"/>
        </w:rPr>
        <w:t xml:space="preserve"> </w:t>
      </w:r>
      <w:r>
        <w:rPr>
          <w:rFonts w:ascii="Open Sans" w:hAnsi="Open Sans" w:cs="Open Sans"/>
        </w:rPr>
        <w:t>how</w:t>
      </w:r>
      <w:r w:rsidRPr="0070236A">
        <w:rPr>
          <w:rFonts w:ascii="Open Sans" w:hAnsi="Open Sans" w:cs="Open Sans"/>
        </w:rPr>
        <w:t xml:space="preserve"> risk</w:t>
      </w:r>
      <w:r>
        <w:rPr>
          <w:rFonts w:ascii="Open Sans" w:hAnsi="Open Sans" w:cs="Open Sans"/>
        </w:rPr>
        <w:t>s</w:t>
      </w:r>
      <w:r w:rsidRPr="0070236A">
        <w:rPr>
          <w:rFonts w:ascii="Open Sans" w:hAnsi="Open Sans" w:cs="Open Sans"/>
        </w:rPr>
        <w:t xml:space="preserve"> </w:t>
      </w:r>
      <w:r>
        <w:rPr>
          <w:rFonts w:ascii="Open Sans" w:hAnsi="Open Sans" w:cs="Open Sans"/>
        </w:rPr>
        <w:t>are</w:t>
      </w:r>
      <w:r w:rsidRPr="0070236A">
        <w:rPr>
          <w:rFonts w:ascii="Open Sans" w:hAnsi="Open Sans" w:cs="Open Sans"/>
        </w:rPr>
        <w:t xml:space="preserve"> minimised.</w:t>
      </w:r>
    </w:p>
    <w:p w14:paraId="573D53DA" w14:textId="77777777" w:rsidR="00C61452" w:rsidRDefault="00C61452" w:rsidP="00C61452">
      <w:pPr>
        <w:pStyle w:val="NormalArial"/>
        <w:rPr>
          <w:rFonts w:ascii="Open Sans" w:hAnsi="Open Sans" w:cs="Open Sans"/>
        </w:rPr>
      </w:pPr>
      <w:r>
        <w:rPr>
          <w:rFonts w:ascii="Open Sans" w:hAnsi="Open Sans" w:cs="Open Sans"/>
        </w:rPr>
        <w:t>T</w:t>
      </w:r>
      <w:r w:rsidRPr="00747F90">
        <w:rPr>
          <w:rFonts w:ascii="Open Sans" w:hAnsi="Open Sans" w:cs="Open Sans"/>
        </w:rPr>
        <w:t>he service demonstrated consumers ha</w:t>
      </w:r>
      <w:r>
        <w:rPr>
          <w:rFonts w:ascii="Open Sans" w:hAnsi="Open Sans" w:cs="Open Sans"/>
        </w:rPr>
        <w:t>ve</w:t>
      </w:r>
      <w:r w:rsidRPr="00747F90">
        <w:rPr>
          <w:rFonts w:ascii="Open Sans" w:hAnsi="Open Sans" w:cs="Open Sans"/>
        </w:rPr>
        <w:t xml:space="preserve"> their dignity preserved and </w:t>
      </w:r>
      <w:r>
        <w:rPr>
          <w:rFonts w:ascii="Open Sans" w:hAnsi="Open Sans" w:cs="Open Sans"/>
        </w:rPr>
        <w:t xml:space="preserve">end of life </w:t>
      </w:r>
      <w:r w:rsidRPr="00747F90">
        <w:rPr>
          <w:rFonts w:ascii="Open Sans" w:hAnsi="Open Sans" w:cs="Open Sans"/>
        </w:rPr>
        <w:t xml:space="preserve">care </w:t>
      </w:r>
      <w:r>
        <w:rPr>
          <w:rFonts w:ascii="Open Sans" w:hAnsi="Open Sans" w:cs="Open Sans"/>
        </w:rPr>
        <w:t>i</w:t>
      </w:r>
      <w:r w:rsidRPr="00747F90">
        <w:rPr>
          <w:rFonts w:ascii="Open Sans" w:hAnsi="Open Sans" w:cs="Open Sans"/>
        </w:rPr>
        <w:t>s provided in accordance with their needs and preferences</w:t>
      </w:r>
      <w:r>
        <w:rPr>
          <w:rFonts w:ascii="Open Sans" w:hAnsi="Open Sans" w:cs="Open Sans"/>
        </w:rPr>
        <w:t xml:space="preserve">, including </w:t>
      </w:r>
      <w:r w:rsidRPr="00747F90">
        <w:rPr>
          <w:rFonts w:ascii="Open Sans" w:hAnsi="Open Sans" w:cs="Open Sans"/>
        </w:rPr>
        <w:t>the use of external palliative care providers</w:t>
      </w:r>
      <w:r>
        <w:rPr>
          <w:rFonts w:ascii="Open Sans" w:hAnsi="Open Sans" w:cs="Open Sans"/>
        </w:rPr>
        <w:t xml:space="preserve">. </w:t>
      </w:r>
      <w:r w:rsidRPr="00747F90">
        <w:rPr>
          <w:rFonts w:ascii="Open Sans" w:hAnsi="Open Sans" w:cs="Open Sans"/>
        </w:rPr>
        <w:t xml:space="preserve">Care documentation confirmed staff respond in a timely manner, involve representatives regularly, and </w:t>
      </w:r>
      <w:r>
        <w:rPr>
          <w:rFonts w:ascii="Open Sans" w:hAnsi="Open Sans" w:cs="Open Sans"/>
        </w:rPr>
        <w:t xml:space="preserve">ensure </w:t>
      </w:r>
      <w:r w:rsidRPr="00747F90">
        <w:rPr>
          <w:rFonts w:ascii="Open Sans" w:hAnsi="Open Sans" w:cs="Open Sans"/>
        </w:rPr>
        <w:t>consumers receive effective palliative</w:t>
      </w:r>
      <w:r>
        <w:rPr>
          <w:rFonts w:ascii="Open Sans" w:hAnsi="Open Sans" w:cs="Open Sans"/>
        </w:rPr>
        <w:t xml:space="preserve"> care including pain management.</w:t>
      </w:r>
      <w:r w:rsidRPr="00747F90">
        <w:rPr>
          <w:rFonts w:ascii="Open Sans" w:hAnsi="Open Sans" w:cs="Open Sans"/>
        </w:rPr>
        <w:t xml:space="preserve"> </w:t>
      </w:r>
    </w:p>
    <w:p w14:paraId="2E33D2F4" w14:textId="77777777" w:rsidR="005E5D37" w:rsidRDefault="005E5D37" w:rsidP="005E5D37">
      <w:pPr>
        <w:pStyle w:val="NormalArial"/>
        <w:rPr>
          <w:rFonts w:ascii="Open Sans" w:hAnsi="Open Sans" w:cs="Open Sans"/>
        </w:rPr>
      </w:pPr>
      <w:r>
        <w:rPr>
          <w:rFonts w:ascii="Open Sans" w:hAnsi="Open Sans" w:cs="Open Sans"/>
        </w:rPr>
        <w:t>Consumers and representatives said they are confident the service recognises and responds to changes in a consumers’ condition in a timely manner. A review of care documentation reflected staff take appropriate action in response to deterioration or changes in a consumer’s health or well-being. Staff described how they identify, act and communicate any deterioration or change in consumer condition. The service has an established protocol to support identification, reporting, and management of clinical deterioration.</w:t>
      </w:r>
    </w:p>
    <w:p w14:paraId="73912BA1" w14:textId="77777777" w:rsidR="00132F6D" w:rsidRDefault="00132F6D" w:rsidP="00132F6D">
      <w:pPr>
        <w:pStyle w:val="NormalArial"/>
        <w:rPr>
          <w:rFonts w:ascii="Open Sans" w:hAnsi="Open Sans" w:cs="Open Sans"/>
        </w:rPr>
      </w:pPr>
      <w:r>
        <w:rPr>
          <w:rFonts w:ascii="Open Sans" w:hAnsi="Open Sans" w:cs="Open Sans"/>
        </w:rPr>
        <w:t>Consumers have a care plan to guide consumer care and enable staff to address any concerns quickly. Consumers and representatives confirmed staff are informed and are familiar with consumers’ needs and preferences.  Staff confirmed they are informed of changes through the handover process.</w:t>
      </w:r>
    </w:p>
    <w:p w14:paraId="629C62C0" w14:textId="5595D9D1" w:rsidR="00A51540" w:rsidRDefault="00A51540" w:rsidP="00A51540">
      <w:pPr>
        <w:pStyle w:val="NormalArial"/>
        <w:rPr>
          <w:rFonts w:ascii="Open Sans" w:hAnsi="Open Sans" w:cs="Open Sans"/>
        </w:rPr>
      </w:pPr>
      <w:r>
        <w:rPr>
          <w:rFonts w:ascii="Open Sans" w:hAnsi="Open Sans" w:cs="Open Sans"/>
        </w:rPr>
        <w:t>Co</w:t>
      </w:r>
      <w:r w:rsidRPr="003063D6">
        <w:rPr>
          <w:rFonts w:ascii="Open Sans" w:hAnsi="Open Sans" w:cs="Open Sans"/>
        </w:rPr>
        <w:t xml:space="preserve">nsumers and representatives </w:t>
      </w:r>
      <w:r>
        <w:rPr>
          <w:rFonts w:ascii="Open Sans" w:hAnsi="Open Sans" w:cs="Open Sans"/>
        </w:rPr>
        <w:t xml:space="preserve">described </w:t>
      </w:r>
      <w:r w:rsidRPr="003063D6">
        <w:rPr>
          <w:rFonts w:ascii="Open Sans" w:hAnsi="Open Sans" w:cs="Open Sans"/>
        </w:rPr>
        <w:t xml:space="preserve">referrals </w:t>
      </w:r>
      <w:r>
        <w:rPr>
          <w:rFonts w:ascii="Open Sans" w:hAnsi="Open Sans" w:cs="Open Sans"/>
        </w:rPr>
        <w:t>as</w:t>
      </w:r>
      <w:r w:rsidRPr="003063D6">
        <w:rPr>
          <w:rFonts w:ascii="Open Sans" w:hAnsi="Open Sans" w:cs="Open Sans"/>
        </w:rPr>
        <w:t xml:space="preserve"> timely and appropriate.</w:t>
      </w:r>
      <w:r>
        <w:rPr>
          <w:rFonts w:ascii="Open Sans" w:hAnsi="Open Sans" w:cs="Open Sans"/>
        </w:rPr>
        <w:t xml:space="preserve"> Clinical staff demonstrated how internal and external referrals are completed. Care documentation showed collaboration with other service providers and evidence of timely and appropriate referrals to other health service providers. </w:t>
      </w:r>
    </w:p>
    <w:p w14:paraId="7C8C831F" w14:textId="77777777" w:rsidR="006A34BC" w:rsidRPr="00CC051D" w:rsidRDefault="006A34BC" w:rsidP="006A34BC">
      <w:pPr>
        <w:rPr>
          <w:rFonts w:ascii="Open Sans" w:hAnsi="Open Sans" w:cs="Open Sans"/>
        </w:rPr>
      </w:pPr>
      <w:r>
        <w:rPr>
          <w:rFonts w:ascii="Open Sans" w:hAnsi="Open Sans" w:cs="Open Sans"/>
        </w:rPr>
        <w:t>Processes support the minimisation of infection-related risks, monitoring of infections and antimicrobial stewardship (AMS). Consumers and representatives expressed satisfaction with staff knowledge on infection control. The service has an outbreak management plan and staff were observed undertaking infection control practices.</w:t>
      </w:r>
    </w:p>
    <w:p w14:paraId="4A13A51D" w14:textId="78491395" w:rsidR="00B125CC" w:rsidRDefault="00B125CC" w:rsidP="00B125CC">
      <w:pPr>
        <w:pStyle w:val="NormalArial"/>
        <w:rPr>
          <w:rFonts w:ascii="Open Sans" w:hAnsi="Open Sans" w:cs="Open Sans"/>
        </w:rPr>
      </w:pPr>
      <w:r>
        <w:rPr>
          <w:rFonts w:ascii="Open Sans" w:hAnsi="Open Sans" w:cs="Open Sans"/>
        </w:rPr>
        <w:lastRenderedPageBreak/>
        <w:t xml:space="preserve">Based on the information summarised above, I find the service, in relation to the provider compliant with all requirements in Standard 3 Personal care and clinical care. </w:t>
      </w:r>
    </w:p>
    <w:p w14:paraId="3E608182" w14:textId="77777777" w:rsidR="00FE7A90" w:rsidRPr="001E694D" w:rsidRDefault="00FE7A90" w:rsidP="0036130C">
      <w:pPr>
        <w:pStyle w:val="NormalArial"/>
        <w:rPr>
          <w:rFonts w:ascii="Open Sans" w:hAnsi="Open Sans" w:cs="Open Sans"/>
        </w:rPr>
      </w:pPr>
      <w:r w:rsidRPr="001E694D">
        <w:rPr>
          <w:rFonts w:ascii="Open Sans" w:hAnsi="Open Sans" w:cs="Open Sans"/>
        </w:rPr>
        <w:br w:type="page"/>
      </w:r>
    </w:p>
    <w:p w14:paraId="17553B49" w14:textId="77777777" w:rsidR="00FE7A90" w:rsidRPr="001E694D" w:rsidRDefault="00FE7A9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C06EAC" w14:paraId="7FA206DE" w14:textId="77777777" w:rsidTr="00C06E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BD017F1" w14:textId="77777777" w:rsidR="00FE7A90" w:rsidRPr="001E694D" w:rsidRDefault="00FE7A90"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93349C6" w14:textId="77777777" w:rsidR="00FE7A90" w:rsidRPr="001E694D" w:rsidRDefault="00FE7A9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6EAC" w14:paraId="3CF57120" w14:textId="77777777" w:rsidTr="00C06EA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EE7FF8"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9AFF063"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DA5CEA5" w14:textId="77777777" w:rsidR="00FE7A90" w:rsidRPr="001E694D" w:rsidRDefault="00995C3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7502490"/>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08D1954B" w14:textId="77777777" w:rsidTr="00C06E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01A2A8"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CC9CC30" w14:textId="77777777" w:rsidR="00FE7A90" w:rsidRPr="001E694D" w:rsidRDefault="00FE7A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4AB4061" w14:textId="77777777" w:rsidR="00FE7A90" w:rsidRPr="001E694D" w:rsidRDefault="00995C3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0485913"/>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15D24791" w14:textId="77777777" w:rsidTr="00C06EA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591FBB"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5233FB2"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44F65C2" w14:textId="77777777" w:rsidR="00FE7A90" w:rsidRPr="001E694D" w:rsidRDefault="00FE7A9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4FF9201" w14:textId="77777777" w:rsidR="00FE7A90" w:rsidRPr="001E694D" w:rsidRDefault="00FE7A9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B90F1A0" w14:textId="77777777" w:rsidR="00FE7A90" w:rsidRPr="001E694D" w:rsidRDefault="00FE7A9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29268FC" w14:textId="77777777" w:rsidR="00FE7A90" w:rsidRPr="001E694D" w:rsidRDefault="00995C3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9639196"/>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6FB514CF" w14:textId="77777777" w:rsidTr="00C06E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104C1C"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F449E1E" w14:textId="77777777" w:rsidR="00FE7A90" w:rsidRPr="001E694D" w:rsidRDefault="00FE7A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672DDD5" w14:textId="77777777" w:rsidR="00FE7A90" w:rsidRPr="001E694D" w:rsidRDefault="00995C3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9281562"/>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72B44EAB" w14:textId="77777777" w:rsidTr="00C06EA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EC40A3"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278755F"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23B9447" w14:textId="77777777" w:rsidR="00FE7A90" w:rsidRPr="001E694D" w:rsidRDefault="00995C3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4162075"/>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740B2E40" w14:textId="77777777" w:rsidTr="00C06E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3ADF19"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F8D87FE" w14:textId="77777777" w:rsidR="00FE7A90" w:rsidRPr="001E694D" w:rsidRDefault="00FE7A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3A6E0CF" w14:textId="77777777" w:rsidR="00FE7A90" w:rsidRPr="001E694D" w:rsidRDefault="00995C3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8939573"/>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49F30CEF" w14:textId="77777777" w:rsidTr="00C06EA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FA5145"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D0CC65D"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E22D931" w14:textId="77777777" w:rsidR="00FE7A90" w:rsidRPr="001E694D" w:rsidRDefault="00995C3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71810"/>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bl>
    <w:p w14:paraId="0C440877" w14:textId="77777777" w:rsidR="00FE7A90" w:rsidRPr="003E162B" w:rsidRDefault="00FE7A90" w:rsidP="00D87E7C">
      <w:pPr>
        <w:pStyle w:val="Heading20"/>
        <w:rPr>
          <w:rFonts w:ascii="Open Sans" w:hAnsi="Open Sans" w:cs="Open Sans"/>
          <w:color w:val="781E77"/>
        </w:rPr>
      </w:pPr>
      <w:r w:rsidRPr="003E162B">
        <w:rPr>
          <w:rFonts w:ascii="Open Sans" w:hAnsi="Open Sans" w:cs="Open Sans"/>
          <w:color w:val="781E77"/>
        </w:rPr>
        <w:t>Findings</w:t>
      </w:r>
    </w:p>
    <w:p w14:paraId="7E5F0652" w14:textId="77777777" w:rsidR="007E1F0E" w:rsidRDefault="007E1F0E" w:rsidP="007E1F0E">
      <w:pPr>
        <w:pStyle w:val="NormalArial"/>
        <w:rPr>
          <w:rFonts w:ascii="Open Sans" w:hAnsi="Open Sans" w:cs="Open Sans"/>
        </w:rPr>
      </w:pPr>
      <w:r w:rsidRPr="004539BB">
        <w:rPr>
          <w:rFonts w:ascii="Open Sans" w:hAnsi="Open Sans" w:cs="Open Sans"/>
        </w:rPr>
        <w:t>Consumers and representatives expressed satisfaction with the service and the supports available to meet their goals and maximise their independence. Consumers said they enjoyed the activities on offer at the service. Each consumer has a personalised care plan, established in consultation, which describes their personal history, what is important to them and their needs, goals and preferences. The Assessment Team observed consumers engaged in a range of activities throughout the service</w:t>
      </w:r>
      <w:r>
        <w:rPr>
          <w:rFonts w:ascii="Open Sans" w:hAnsi="Open Sans" w:cs="Open Sans"/>
        </w:rPr>
        <w:t>.</w:t>
      </w:r>
    </w:p>
    <w:p w14:paraId="10A06F11" w14:textId="43EA9840" w:rsidR="006E0408" w:rsidRDefault="006E0408" w:rsidP="006E0408">
      <w:pPr>
        <w:pStyle w:val="NormalArial"/>
        <w:rPr>
          <w:rFonts w:ascii="Open Sans" w:hAnsi="Open Sans" w:cs="Open Sans"/>
        </w:rPr>
      </w:pPr>
      <w:r w:rsidRPr="00FC2C70">
        <w:rPr>
          <w:rFonts w:ascii="Open Sans" w:hAnsi="Open Sans" w:cs="Open Sans"/>
        </w:rPr>
        <w:lastRenderedPageBreak/>
        <w:t>Consumer</w:t>
      </w:r>
      <w:r>
        <w:rPr>
          <w:rFonts w:ascii="Open Sans" w:hAnsi="Open Sans" w:cs="Open Sans"/>
        </w:rPr>
        <w:t>s</w:t>
      </w:r>
      <w:r w:rsidRPr="00FC2C70">
        <w:rPr>
          <w:rFonts w:ascii="Open Sans" w:hAnsi="Open Sans" w:cs="Open Sans"/>
        </w:rPr>
        <w:t xml:space="preserve"> and representatives</w:t>
      </w:r>
      <w:r>
        <w:rPr>
          <w:rFonts w:ascii="Open Sans" w:hAnsi="Open Sans" w:cs="Open Sans"/>
        </w:rPr>
        <w:t xml:space="preserve"> described how </w:t>
      </w:r>
      <w:r w:rsidRPr="00FC2C70">
        <w:rPr>
          <w:rFonts w:ascii="Open Sans" w:hAnsi="Open Sans" w:cs="Open Sans"/>
        </w:rPr>
        <w:t>the service supports consumers</w:t>
      </w:r>
      <w:r>
        <w:rPr>
          <w:rFonts w:ascii="Open Sans" w:hAnsi="Open Sans" w:cs="Open Sans"/>
        </w:rPr>
        <w:t xml:space="preserve"> </w:t>
      </w:r>
      <w:r w:rsidRPr="00FC2C70">
        <w:rPr>
          <w:rFonts w:ascii="Open Sans" w:hAnsi="Open Sans" w:cs="Open Sans"/>
        </w:rPr>
        <w:t>emotionally</w:t>
      </w:r>
      <w:r>
        <w:rPr>
          <w:rFonts w:ascii="Open Sans" w:hAnsi="Open Sans" w:cs="Open Sans"/>
        </w:rPr>
        <w:t xml:space="preserve"> and spiritually. </w:t>
      </w:r>
      <w:r w:rsidRPr="00FC2C70">
        <w:rPr>
          <w:rFonts w:ascii="Open Sans" w:hAnsi="Open Sans" w:cs="Open Sans"/>
        </w:rPr>
        <w:t>Documentation showed information about each consumer’s spiritual and emotional needs</w:t>
      </w:r>
      <w:r>
        <w:rPr>
          <w:rFonts w:ascii="Open Sans" w:hAnsi="Open Sans" w:cs="Open Sans"/>
        </w:rPr>
        <w:t xml:space="preserve"> is recorded in their care plans. </w:t>
      </w:r>
      <w:r w:rsidRPr="00FC2C70">
        <w:rPr>
          <w:rFonts w:ascii="Open Sans" w:hAnsi="Open Sans" w:cs="Open Sans"/>
        </w:rPr>
        <w:t>Lifestyle staff described how the lifestyle program</w:t>
      </w:r>
      <w:r>
        <w:rPr>
          <w:rFonts w:ascii="Open Sans" w:hAnsi="Open Sans" w:cs="Open Sans"/>
        </w:rPr>
        <w:t xml:space="preserve"> supports </w:t>
      </w:r>
      <w:r w:rsidRPr="002B759D">
        <w:rPr>
          <w:rFonts w:ascii="Open Sans" w:hAnsi="Open Sans" w:cs="Open Sans"/>
        </w:rPr>
        <w:t>consumers emotional, spiritual and psychological well-being</w:t>
      </w:r>
      <w:r>
        <w:rPr>
          <w:rFonts w:ascii="Open Sans" w:hAnsi="Open Sans" w:cs="Open Sans"/>
        </w:rPr>
        <w:t xml:space="preserve">. </w:t>
      </w:r>
    </w:p>
    <w:p w14:paraId="670838FA" w14:textId="77777777" w:rsidR="007C7E70" w:rsidRPr="004539BB" w:rsidRDefault="007C7E70" w:rsidP="007C7E70">
      <w:pPr>
        <w:pStyle w:val="NormalArial"/>
        <w:rPr>
          <w:rFonts w:ascii="Open Sans" w:hAnsi="Open Sans" w:cs="Open Sans"/>
        </w:rPr>
      </w:pPr>
      <w:r w:rsidRPr="004539BB">
        <w:rPr>
          <w:rFonts w:ascii="Open Sans" w:hAnsi="Open Sans" w:cs="Open Sans"/>
        </w:rPr>
        <w:t>Consumers and representatives described the services and supports that enable them to participate in the community, do things of interest to them, and have relationships they choose. Staff described how they support consumers to do things important to them, participate within and outside the service environment, and have social relationships. Care planning documentation evidenced consumers’ interests and personal and family relationships.</w:t>
      </w:r>
    </w:p>
    <w:p w14:paraId="3A2037EE" w14:textId="77777777" w:rsidR="00243F7C" w:rsidRPr="00CC051D" w:rsidRDefault="00243F7C" w:rsidP="00243F7C">
      <w:pPr>
        <w:pStyle w:val="NormalArial"/>
        <w:rPr>
          <w:rFonts w:ascii="Open Sans" w:hAnsi="Open Sans" w:cs="Open Sans"/>
        </w:rPr>
      </w:pPr>
      <w:r>
        <w:rPr>
          <w:rFonts w:ascii="Open Sans" w:hAnsi="Open Sans" w:cs="Open Sans"/>
        </w:rPr>
        <w:t>Consumers reported they did not have to repeat information to staff about their needs and preferences. Staff confirmed care plans are easily accessible. Lifestyle staff described how they are informed about consumers’ changes in health that may impact lifestyle participation.</w:t>
      </w:r>
    </w:p>
    <w:p w14:paraId="2990C1C7" w14:textId="7DE57235" w:rsidR="00390A69" w:rsidRDefault="00390A69" w:rsidP="00390A69">
      <w:pPr>
        <w:pStyle w:val="NormalArial"/>
        <w:rPr>
          <w:rFonts w:ascii="Open Sans" w:hAnsi="Open Sans" w:cs="Open Sans"/>
        </w:rPr>
      </w:pPr>
      <w:r w:rsidRPr="00A7189F">
        <w:rPr>
          <w:rFonts w:ascii="Open Sans" w:hAnsi="Open Sans" w:cs="Open Sans"/>
        </w:rPr>
        <w:t>Consumers and representatives said referrals are promptly made by the service when there is a change in consumers</w:t>
      </w:r>
      <w:r>
        <w:rPr>
          <w:rFonts w:ascii="Open Sans" w:hAnsi="Open Sans" w:cs="Open Sans"/>
        </w:rPr>
        <w:t>’</w:t>
      </w:r>
      <w:r w:rsidRPr="00A7189F">
        <w:rPr>
          <w:rFonts w:ascii="Open Sans" w:hAnsi="Open Sans" w:cs="Open Sans"/>
        </w:rPr>
        <w:t xml:space="preserve"> needs, goals and preferences.</w:t>
      </w:r>
      <w:r>
        <w:rPr>
          <w:rFonts w:ascii="Open Sans" w:hAnsi="Open Sans" w:cs="Open Sans"/>
        </w:rPr>
        <w:t xml:space="preserve"> Management provided examples of referrals being made for Elder Well-being </w:t>
      </w:r>
      <w:r w:rsidR="00F5614F">
        <w:rPr>
          <w:rFonts w:ascii="Open Sans" w:hAnsi="Open Sans" w:cs="Open Sans"/>
        </w:rPr>
        <w:t>Older People</w:t>
      </w:r>
      <w:r>
        <w:rPr>
          <w:rFonts w:ascii="Open Sans" w:hAnsi="Open Sans" w:cs="Open Sans"/>
        </w:rPr>
        <w:t xml:space="preserve"> for consumers </w:t>
      </w:r>
      <w:r w:rsidR="00EE0A75">
        <w:rPr>
          <w:rFonts w:ascii="Open Sans" w:hAnsi="Open Sans" w:cs="Open Sans"/>
        </w:rPr>
        <w:t>requiring emotional</w:t>
      </w:r>
      <w:r>
        <w:rPr>
          <w:rFonts w:ascii="Open Sans" w:hAnsi="Open Sans" w:cs="Open Sans"/>
        </w:rPr>
        <w:t xml:space="preserve"> support.</w:t>
      </w:r>
    </w:p>
    <w:p w14:paraId="7401C935" w14:textId="1AD91DFF" w:rsidR="00EE0A75" w:rsidRDefault="00EE0A75" w:rsidP="00EE0A75">
      <w:pPr>
        <w:pStyle w:val="NormalArial"/>
        <w:rPr>
          <w:rFonts w:ascii="Open Sans" w:hAnsi="Open Sans" w:cs="Open Sans"/>
        </w:rPr>
      </w:pPr>
      <w:r>
        <w:rPr>
          <w:rFonts w:ascii="Open Sans" w:hAnsi="Open Sans" w:cs="Open Sans"/>
        </w:rPr>
        <w:t>Consumers and representatives said meals are varied and consumers are provided with alternative options. Staff were knowledgeable of each consumer’s dietary needs. Catering staff said they make sure to speak with all consumers after the meal service to gather feedback about the meals and meals are cooked fresh at the service. Staff were observed assisting, encouraging and offering choices with meals during the audit.</w:t>
      </w:r>
    </w:p>
    <w:p w14:paraId="35B28AD1" w14:textId="77777777" w:rsidR="00F5560E" w:rsidRDefault="00F5560E" w:rsidP="00F5560E">
      <w:pPr>
        <w:pStyle w:val="NormalArial"/>
        <w:rPr>
          <w:rFonts w:ascii="Open Sans" w:hAnsi="Open Sans" w:cs="Open Sans"/>
        </w:rPr>
      </w:pPr>
      <w:r>
        <w:rPr>
          <w:rFonts w:ascii="Open Sans" w:hAnsi="Open Sans" w:cs="Open Sans"/>
        </w:rPr>
        <w:t>The service provides consumers with safe, suitable and well-maintained equipment. Consumers and representative said the activity equipment is always clean and safe for consumers. Equipment aids such as wheelchairs and 4-wheel walkers are stored appropriately and were observed to be clean and functional.</w:t>
      </w:r>
    </w:p>
    <w:p w14:paraId="6D1DCCA4" w14:textId="77777777" w:rsidR="00790CE2" w:rsidRDefault="00790CE2" w:rsidP="00790CE2">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4 Services and supports for daily living. </w:t>
      </w:r>
    </w:p>
    <w:p w14:paraId="519937BA" w14:textId="77777777" w:rsidR="00FE7A90" w:rsidRPr="001E694D" w:rsidRDefault="00FE7A90" w:rsidP="0036130C">
      <w:pPr>
        <w:pStyle w:val="NormalArial"/>
        <w:rPr>
          <w:rFonts w:ascii="Open Sans" w:hAnsi="Open Sans" w:cs="Open Sans"/>
        </w:rPr>
      </w:pPr>
      <w:r w:rsidRPr="001E694D">
        <w:rPr>
          <w:rFonts w:ascii="Open Sans" w:hAnsi="Open Sans" w:cs="Open Sans"/>
        </w:rPr>
        <w:br w:type="page"/>
      </w:r>
    </w:p>
    <w:p w14:paraId="7DFBB1C9" w14:textId="77777777" w:rsidR="00FE7A90" w:rsidRPr="001E694D" w:rsidRDefault="00FE7A9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C06EAC" w14:paraId="1C28B26D" w14:textId="77777777" w:rsidTr="00C06E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BE05658" w14:textId="77777777" w:rsidR="00FE7A90" w:rsidRPr="001E694D" w:rsidRDefault="00FE7A9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85D3E38" w14:textId="77777777" w:rsidR="00FE7A90" w:rsidRPr="001E694D" w:rsidRDefault="00FE7A9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6EAC" w14:paraId="6703FF9D" w14:textId="77777777" w:rsidTr="00C06EA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51CF65"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D8E40B1"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5548877" w14:textId="77777777" w:rsidR="00FE7A90" w:rsidRPr="001E694D" w:rsidRDefault="00995C3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885951"/>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5439628C" w14:textId="77777777" w:rsidTr="00C06E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7227B1"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9697C3A" w14:textId="77777777" w:rsidR="00FE7A90" w:rsidRPr="001E694D" w:rsidRDefault="00FE7A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ECFAF7C" w14:textId="77777777" w:rsidR="00FE7A90" w:rsidRPr="001E694D" w:rsidRDefault="00FE7A9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08C0FF9" w14:textId="77777777" w:rsidR="00FE7A90" w:rsidRPr="001E694D" w:rsidRDefault="00FE7A9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84D9AD2" w14:textId="77777777" w:rsidR="00FE7A90" w:rsidRPr="001E694D" w:rsidRDefault="00995C3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927012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208014A8" w14:textId="77777777" w:rsidTr="00C06EA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86833B"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B653744"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505F476" w14:textId="77777777" w:rsidR="00FE7A90" w:rsidRPr="001E694D" w:rsidRDefault="00995C3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834549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bl>
    <w:p w14:paraId="6CA536F0" w14:textId="77777777" w:rsidR="00FE7A90" w:rsidRPr="003E162B" w:rsidRDefault="00FE7A90" w:rsidP="002B0C90">
      <w:pPr>
        <w:pStyle w:val="Heading20"/>
        <w:rPr>
          <w:rFonts w:ascii="Open Sans" w:hAnsi="Open Sans" w:cs="Open Sans"/>
          <w:color w:val="781E77"/>
        </w:rPr>
      </w:pPr>
      <w:r w:rsidRPr="003E162B">
        <w:rPr>
          <w:rFonts w:ascii="Open Sans" w:hAnsi="Open Sans" w:cs="Open Sans"/>
          <w:color w:val="781E77"/>
        </w:rPr>
        <w:t>Findings</w:t>
      </w:r>
    </w:p>
    <w:p w14:paraId="340DB025" w14:textId="77777777" w:rsidR="002D72E3" w:rsidRDefault="002D72E3" w:rsidP="00CB261C">
      <w:pPr>
        <w:pStyle w:val="NormalArial"/>
        <w:rPr>
          <w:rFonts w:ascii="Open Sans" w:hAnsi="Open Sans" w:cs="Open Sans"/>
        </w:rPr>
      </w:pPr>
      <w:r>
        <w:rPr>
          <w:rFonts w:ascii="Open Sans" w:hAnsi="Open Sans" w:cs="Open Sans"/>
        </w:rPr>
        <w:t xml:space="preserve">Consumers and representatives said the service environment is welcoming, easy to understand, and optimises a sense of independence and belonging. Consumer rooms were observed to be personalised with their own furniture, photographs and items that are important to them. </w:t>
      </w:r>
    </w:p>
    <w:p w14:paraId="214D81E1" w14:textId="77777777" w:rsidR="00920B78" w:rsidRPr="00CC051D" w:rsidRDefault="00920B78" w:rsidP="00CB261C">
      <w:pPr>
        <w:rPr>
          <w:rFonts w:ascii="Open Sans" w:hAnsi="Open Sans" w:cs="Open Sans"/>
        </w:rPr>
      </w:pPr>
      <w:r w:rsidRPr="00CC051D">
        <w:rPr>
          <w:rFonts w:ascii="Open Sans" w:hAnsi="Open Sans" w:cs="Open Sans"/>
        </w:rPr>
        <w:t>T</w:t>
      </w:r>
      <w:r>
        <w:rPr>
          <w:rFonts w:ascii="Open Sans" w:hAnsi="Open Sans" w:cs="Open Sans"/>
        </w:rPr>
        <w:t>he environment is safe, clean and well-maintained, enabling consumers to move freely indoors and outdoors. Maintenance and cleaning of internal and external areas ensure the service is well maintained and potential hazards identified and addressed. The environment</w:t>
      </w:r>
      <w:r w:rsidRPr="0050186F">
        <w:rPr>
          <w:rFonts w:ascii="Open Sans" w:hAnsi="Open Sans" w:cs="Open Sans"/>
        </w:rPr>
        <w:t xml:space="preserve"> </w:t>
      </w:r>
      <w:r>
        <w:rPr>
          <w:rFonts w:ascii="Open Sans" w:hAnsi="Open Sans" w:cs="Open Sans"/>
        </w:rPr>
        <w:t>was observed to be clean, safe and well-maintained. Staff were able to describe reporting processes to ensure the environment was clean and well maintained.</w:t>
      </w:r>
    </w:p>
    <w:p w14:paraId="388D334D" w14:textId="77777777" w:rsidR="0003161A" w:rsidRDefault="0003161A" w:rsidP="00CB261C">
      <w:pPr>
        <w:pStyle w:val="NormalArial"/>
        <w:rPr>
          <w:rFonts w:ascii="Open Sans" w:hAnsi="Open Sans" w:cs="Open Sans"/>
        </w:rPr>
      </w:pPr>
      <w:r>
        <w:rPr>
          <w:rFonts w:ascii="Open Sans" w:hAnsi="Open Sans" w:cs="Open Sans"/>
        </w:rPr>
        <w:t>Consumers and representatives said furniture, fittings, and equipment were safe, clean and suitable for consumer use. Documentation shows how furniture, fittings and equipment are regularly cleaned and maintained. Staff were observed cleaning equipment after use.</w:t>
      </w:r>
    </w:p>
    <w:p w14:paraId="1F5DA803" w14:textId="77777777" w:rsidR="00361E86" w:rsidRDefault="00361E86" w:rsidP="00CB261C">
      <w:pPr>
        <w:pStyle w:val="NormalArial"/>
        <w:rPr>
          <w:rFonts w:ascii="Open Sans" w:hAnsi="Open Sans" w:cs="Open Sans"/>
        </w:rPr>
      </w:pPr>
      <w:r>
        <w:rPr>
          <w:rFonts w:ascii="Open Sans" w:hAnsi="Open Sans" w:cs="Open Sans"/>
        </w:rPr>
        <w:t>Based on the information summarised above, I find the service, in relation to the provider compliant with all requirements in Standard 5 Organisation’s service environment.</w:t>
      </w:r>
    </w:p>
    <w:p w14:paraId="4E19F20C" w14:textId="77777777" w:rsidR="00FE7A90" w:rsidRPr="001E694D" w:rsidRDefault="00FE7A90" w:rsidP="0036130C">
      <w:pPr>
        <w:pStyle w:val="NormalArial"/>
        <w:rPr>
          <w:rFonts w:ascii="Open Sans" w:hAnsi="Open Sans" w:cs="Open Sans"/>
        </w:rPr>
      </w:pPr>
      <w:r w:rsidRPr="001E694D">
        <w:rPr>
          <w:rFonts w:ascii="Open Sans" w:hAnsi="Open Sans" w:cs="Open Sans"/>
        </w:rPr>
        <w:br w:type="page"/>
      </w:r>
    </w:p>
    <w:p w14:paraId="54679405" w14:textId="77777777" w:rsidR="00FE7A90" w:rsidRPr="001E694D" w:rsidRDefault="00FE7A9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C06EAC" w14:paraId="4B17DEF0" w14:textId="77777777" w:rsidTr="00C06E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4A65F9B" w14:textId="77777777" w:rsidR="00FE7A90" w:rsidRPr="001E694D" w:rsidRDefault="00FE7A90"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1DAE8458" w14:textId="77777777" w:rsidR="00FE7A90" w:rsidRPr="001E694D" w:rsidRDefault="00FE7A9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6EAC" w14:paraId="7491119C" w14:textId="77777777" w:rsidTr="00C06EA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D07527"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12B3C72"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2BAD52E" w14:textId="77777777" w:rsidR="00FE7A90" w:rsidRPr="001E694D" w:rsidRDefault="00995C3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31832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4DC7310C" w14:textId="77777777" w:rsidTr="00C06E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5D8DF2"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C1B7BEB" w14:textId="77777777" w:rsidR="00FE7A90" w:rsidRPr="001E694D" w:rsidRDefault="00FE7A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56DBBB7" w14:textId="77777777" w:rsidR="00FE7A90" w:rsidRPr="001E694D" w:rsidRDefault="00995C3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6546269"/>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4FDAE09C" w14:textId="77777777" w:rsidTr="00C06EA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B183D4"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E1B607D"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B517AA6" w14:textId="77777777" w:rsidR="00FE7A90" w:rsidRPr="001E694D" w:rsidRDefault="00995C3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771597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78235284" w14:textId="77777777" w:rsidTr="00C06EA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E7A441"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3951473" w14:textId="77777777" w:rsidR="00FE7A90" w:rsidRPr="001E694D" w:rsidRDefault="00FE7A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93E5A84" w14:textId="77777777" w:rsidR="00FE7A90" w:rsidRPr="001E694D" w:rsidRDefault="00995C3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0967610"/>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bl>
    <w:p w14:paraId="7E21869D" w14:textId="77777777" w:rsidR="00FE7A90" w:rsidRPr="003E162B" w:rsidRDefault="00FE7A90" w:rsidP="00D87E7C">
      <w:pPr>
        <w:pStyle w:val="Heading20"/>
        <w:rPr>
          <w:rFonts w:ascii="Open Sans" w:hAnsi="Open Sans" w:cs="Open Sans"/>
          <w:color w:val="781E77"/>
        </w:rPr>
      </w:pPr>
      <w:r w:rsidRPr="003E162B">
        <w:rPr>
          <w:rFonts w:ascii="Open Sans" w:hAnsi="Open Sans" w:cs="Open Sans"/>
          <w:color w:val="781E77"/>
        </w:rPr>
        <w:t>Findings</w:t>
      </w:r>
    </w:p>
    <w:p w14:paraId="114C7C36" w14:textId="7103F61B" w:rsidR="000B1B90" w:rsidRDefault="000B1B90" w:rsidP="000B1B90">
      <w:pPr>
        <w:rPr>
          <w:rFonts w:ascii="Open Sans" w:hAnsi="Open Sans" w:cs="Open Sans"/>
        </w:rPr>
      </w:pPr>
      <w:r>
        <w:rPr>
          <w:rFonts w:ascii="Open Sans" w:hAnsi="Open Sans" w:cs="Open Sans"/>
        </w:rPr>
        <w:t>C</w:t>
      </w:r>
      <w:r w:rsidRPr="007C1A6A">
        <w:rPr>
          <w:rFonts w:ascii="Open Sans" w:hAnsi="Open Sans" w:cs="Open Sans"/>
        </w:rPr>
        <w:t>onsumers and representatives</w:t>
      </w:r>
      <w:r>
        <w:rPr>
          <w:rFonts w:ascii="Open Sans" w:hAnsi="Open Sans" w:cs="Open Sans"/>
        </w:rPr>
        <w:t xml:space="preserve"> </w:t>
      </w:r>
      <w:r w:rsidRPr="007C1A6A">
        <w:rPr>
          <w:rFonts w:ascii="Open Sans" w:hAnsi="Open Sans" w:cs="Open Sans"/>
        </w:rPr>
        <w:t>said they are supported and encouraged to provide feedbac</w:t>
      </w:r>
      <w:r>
        <w:rPr>
          <w:rFonts w:ascii="Open Sans" w:hAnsi="Open Sans" w:cs="Open Sans"/>
        </w:rPr>
        <w:t xml:space="preserve">k. </w:t>
      </w:r>
      <w:r w:rsidRPr="007C1A6A">
        <w:rPr>
          <w:rFonts w:ascii="Open Sans" w:hAnsi="Open Sans" w:cs="Open Sans"/>
        </w:rPr>
        <w:t xml:space="preserve">Staff described how they support consumers to provide feedback, such as by giving them a feedback form, assisting them to </w:t>
      </w:r>
      <w:r>
        <w:rPr>
          <w:rFonts w:ascii="Open Sans" w:hAnsi="Open Sans" w:cs="Open Sans"/>
        </w:rPr>
        <w:t xml:space="preserve">attend </w:t>
      </w:r>
      <w:r w:rsidRPr="007C1A6A">
        <w:rPr>
          <w:rFonts w:ascii="Open Sans" w:hAnsi="Open Sans" w:cs="Open Sans"/>
        </w:rPr>
        <w:t>consumer or food fo</w:t>
      </w:r>
      <w:r>
        <w:rPr>
          <w:rFonts w:ascii="Open Sans" w:hAnsi="Open Sans" w:cs="Open Sans"/>
        </w:rPr>
        <w:t>rum</w:t>
      </w:r>
      <w:r w:rsidRPr="007C1A6A">
        <w:rPr>
          <w:rFonts w:ascii="Open Sans" w:hAnsi="Open Sans" w:cs="Open Sans"/>
        </w:rPr>
        <w:t xml:space="preserve"> meetings, or </w:t>
      </w:r>
      <w:r>
        <w:rPr>
          <w:rFonts w:ascii="Open Sans" w:hAnsi="Open Sans" w:cs="Open Sans"/>
        </w:rPr>
        <w:t xml:space="preserve">through </w:t>
      </w:r>
      <w:r w:rsidRPr="007C1A6A">
        <w:rPr>
          <w:rFonts w:ascii="Open Sans" w:hAnsi="Open Sans" w:cs="Open Sans"/>
        </w:rPr>
        <w:t>receiving</w:t>
      </w:r>
      <w:r>
        <w:rPr>
          <w:rFonts w:ascii="Open Sans" w:hAnsi="Open Sans" w:cs="Open Sans"/>
        </w:rPr>
        <w:t xml:space="preserve"> verbal</w:t>
      </w:r>
      <w:r w:rsidRPr="007C1A6A">
        <w:rPr>
          <w:rFonts w:ascii="Open Sans" w:hAnsi="Open Sans" w:cs="Open Sans"/>
        </w:rPr>
        <w:t xml:space="preserve"> feedback. The feedback register</w:t>
      </w:r>
      <w:r>
        <w:rPr>
          <w:rFonts w:ascii="Open Sans" w:hAnsi="Open Sans" w:cs="Open Sans"/>
        </w:rPr>
        <w:t xml:space="preserve"> showed feedback being provided from a range of sources.</w:t>
      </w:r>
    </w:p>
    <w:p w14:paraId="512247CF" w14:textId="77777777" w:rsidR="002A079C" w:rsidRDefault="002A079C" w:rsidP="002A079C">
      <w:pPr>
        <w:pStyle w:val="NormalArial"/>
        <w:rPr>
          <w:rFonts w:ascii="Open Sans" w:hAnsi="Open Sans" w:cs="Open Sans"/>
        </w:rPr>
      </w:pPr>
      <w:r>
        <w:rPr>
          <w:rFonts w:ascii="Open Sans" w:hAnsi="Open Sans" w:cs="Open Sans"/>
        </w:rPr>
        <w:t>The service demonstrated consumers can easily make a compliant in line with their capability and communication needs. Consumers said they are aware of the various ways they can make a complaint. Staff described supporting consumers to make a complaint including using alternative complaint handling options. Information located throughout the service is available to consumers and their families to make disclosed or anonymous complaints.</w:t>
      </w:r>
    </w:p>
    <w:p w14:paraId="73034CC5" w14:textId="77777777" w:rsidR="00243BDC" w:rsidRDefault="00243BDC" w:rsidP="00243BDC">
      <w:pPr>
        <w:pStyle w:val="NormalArial"/>
        <w:rPr>
          <w:rFonts w:ascii="Open Sans" w:hAnsi="Open Sans" w:cs="Open Sans"/>
        </w:rPr>
      </w:pPr>
      <w:r>
        <w:rPr>
          <w:rFonts w:ascii="Open Sans" w:hAnsi="Open Sans" w:cs="Open Sans"/>
        </w:rPr>
        <w:t xml:space="preserve">Consumers described making a complaint and receiving a timely response from management. The service has processes in place to initiate and investigate complaints and support staff if they require further training or guidance. Management demonstrated they exercise procedural fairness when working with staff and demonstrated how and when open disclosure is used following a negative event for a consumer. The organisation has policies and procedures in place to guide and support the complaints management process. </w:t>
      </w:r>
    </w:p>
    <w:p w14:paraId="68059D80" w14:textId="77777777" w:rsidR="00AE59A8" w:rsidRPr="00CC051D" w:rsidRDefault="00103080" w:rsidP="00AE59A8">
      <w:pPr>
        <w:rPr>
          <w:rFonts w:ascii="Open Sans" w:hAnsi="Open Sans" w:cs="Open Sans"/>
        </w:rPr>
      </w:pPr>
      <w:r>
        <w:rPr>
          <w:rFonts w:ascii="Open Sans" w:hAnsi="Open Sans" w:cs="Open Sans"/>
        </w:rPr>
        <w:t>The service uses complaints to identify trends and gaps to improve consumer care and services.</w:t>
      </w:r>
      <w:r w:rsidR="00AE59A8">
        <w:rPr>
          <w:rFonts w:ascii="Open Sans" w:hAnsi="Open Sans" w:cs="Open Sans"/>
        </w:rPr>
        <w:t xml:space="preserve"> Consumers described improvements that have been made at the service which resulted in positive outcomes for consumers. Staff demonstrated complaints are reviewed and timely follow up actions occur to </w:t>
      </w:r>
      <w:r w:rsidR="00AE59A8">
        <w:rPr>
          <w:rFonts w:ascii="Open Sans" w:hAnsi="Open Sans" w:cs="Open Sans"/>
        </w:rPr>
        <w:lastRenderedPageBreak/>
        <w:t xml:space="preserve">improve consumer care outcomes in line with consumer needs and preferences. The organisation has policies and procedures in place to guide staff on complaint investigation. </w:t>
      </w:r>
    </w:p>
    <w:p w14:paraId="777FEA00" w14:textId="77777777" w:rsidR="007952FA" w:rsidRDefault="007952FA" w:rsidP="007952FA">
      <w:pPr>
        <w:pStyle w:val="NormalArial"/>
        <w:rPr>
          <w:rFonts w:ascii="Open Sans" w:hAnsi="Open Sans" w:cs="Open Sans"/>
        </w:rPr>
      </w:pPr>
      <w:r>
        <w:rPr>
          <w:rFonts w:ascii="Open Sans" w:hAnsi="Open Sans" w:cs="Open Sans"/>
        </w:rPr>
        <w:t>Based on the information summarised above, I find the service, in relation to the provider compliant with all requirements in Standard 6 Feedback and complaints.</w:t>
      </w:r>
    </w:p>
    <w:p w14:paraId="24970311" w14:textId="77777777" w:rsidR="00FE7A90" w:rsidRPr="001E694D" w:rsidRDefault="00FE7A90" w:rsidP="0036130C">
      <w:pPr>
        <w:pStyle w:val="NormalArial"/>
        <w:rPr>
          <w:rFonts w:ascii="Open Sans" w:hAnsi="Open Sans" w:cs="Open Sans"/>
        </w:rPr>
      </w:pPr>
      <w:r w:rsidRPr="001E694D">
        <w:rPr>
          <w:rFonts w:ascii="Open Sans" w:hAnsi="Open Sans" w:cs="Open Sans"/>
        </w:rPr>
        <w:br w:type="page"/>
      </w:r>
    </w:p>
    <w:p w14:paraId="505D60EB" w14:textId="77777777" w:rsidR="00FE7A90" w:rsidRPr="001E694D" w:rsidRDefault="00FE7A9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C06EAC" w14:paraId="572E50A4" w14:textId="77777777" w:rsidTr="00C06E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95BE4A0" w14:textId="77777777" w:rsidR="00FE7A90" w:rsidRPr="001E694D" w:rsidRDefault="00FE7A90"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55E8C04" w14:textId="77777777" w:rsidR="00FE7A90" w:rsidRPr="001E694D" w:rsidRDefault="00FE7A9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6EAC" w14:paraId="7D395C91" w14:textId="77777777" w:rsidTr="00C06EA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D87F98"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AA39FCB"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23603B7" w14:textId="77777777" w:rsidR="00FE7A90" w:rsidRPr="001E694D" w:rsidRDefault="00995C3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77681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31AD131B" w14:textId="77777777" w:rsidTr="00C06E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A125C2"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D323959" w14:textId="77777777" w:rsidR="00FE7A90" w:rsidRPr="001E694D" w:rsidRDefault="00FE7A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ACEFC2D" w14:textId="77777777" w:rsidR="00FE7A90" w:rsidRPr="001E694D" w:rsidRDefault="00995C3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67652371"/>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0EFE59C2" w14:textId="77777777" w:rsidTr="00C06EA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C2B498"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397177D"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366D024F" w14:textId="77777777" w:rsidR="00FE7A90" w:rsidRPr="001E694D" w:rsidRDefault="00995C3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271193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746A5CB4" w14:textId="77777777" w:rsidTr="00C06E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C61EC6"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1976DB8" w14:textId="77777777" w:rsidR="00FE7A90" w:rsidRPr="001E694D" w:rsidRDefault="00FE7A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4958F2E0" w14:textId="77777777" w:rsidR="00FE7A90" w:rsidRPr="001E694D" w:rsidRDefault="00995C3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611675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512DF66E" w14:textId="77777777" w:rsidTr="00C06EA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7363B9"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8C56D45"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8FDF1B1" w14:textId="77777777" w:rsidR="00FE7A90" w:rsidRPr="001E694D" w:rsidRDefault="00995C3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349287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bl>
    <w:p w14:paraId="6B53BFB6" w14:textId="77777777" w:rsidR="00FE7A90" w:rsidRPr="003E162B" w:rsidRDefault="00FE7A90" w:rsidP="002B0C90">
      <w:pPr>
        <w:pStyle w:val="Heading20"/>
        <w:rPr>
          <w:rFonts w:ascii="Open Sans" w:hAnsi="Open Sans" w:cs="Open Sans"/>
          <w:color w:val="781E77"/>
        </w:rPr>
      </w:pPr>
      <w:r w:rsidRPr="003E162B">
        <w:rPr>
          <w:rFonts w:ascii="Open Sans" w:hAnsi="Open Sans" w:cs="Open Sans"/>
          <w:color w:val="781E77"/>
        </w:rPr>
        <w:t>Findings</w:t>
      </w:r>
    </w:p>
    <w:p w14:paraId="4D523E06" w14:textId="77777777" w:rsidR="00E75733" w:rsidRDefault="00E75733" w:rsidP="00CB261C">
      <w:pPr>
        <w:rPr>
          <w:rFonts w:ascii="Open Sans" w:hAnsi="Open Sans" w:cs="Open Sans"/>
        </w:rPr>
      </w:pPr>
      <w:r w:rsidRPr="00E75733">
        <w:rPr>
          <w:rFonts w:ascii="Open Sans" w:hAnsi="Open Sans" w:cs="Open Sans"/>
        </w:rPr>
        <w:t xml:space="preserve">The service demonstrated a planned workforce in relation to staff numbers and skill mix, to meet consumer needs in the delivery of safe and quality care and services. Consumers and representatives confirmed continuity of care with timely provision of care and services. Staff described a workforce sufficient to meet consumer needs and preferences. </w:t>
      </w:r>
      <w:bookmarkStart w:id="1" w:name="_Hlk179286088"/>
      <w:r w:rsidRPr="00E75733">
        <w:rPr>
          <w:rFonts w:ascii="Open Sans" w:hAnsi="Open Sans" w:cs="Open Sans"/>
        </w:rPr>
        <w:t xml:space="preserve">Management outlined, and the rostering process evidenced, workforce planning and management to ensure an effective number and skill mix of staff to meet consumer needs. </w:t>
      </w:r>
    </w:p>
    <w:p w14:paraId="54968BBA" w14:textId="77777777" w:rsidR="00A36619" w:rsidRDefault="00A36619" w:rsidP="00CB261C">
      <w:pPr>
        <w:pStyle w:val="NormalArial"/>
        <w:rPr>
          <w:rFonts w:ascii="Open Sans" w:hAnsi="Open Sans" w:cs="Open Sans"/>
        </w:rPr>
      </w:pPr>
      <w:r w:rsidRPr="007D12F9">
        <w:rPr>
          <w:rFonts w:ascii="Open Sans" w:hAnsi="Open Sans" w:cs="Open Sans"/>
        </w:rPr>
        <w:t xml:space="preserve">Consumers and representatives </w:t>
      </w:r>
      <w:r>
        <w:rPr>
          <w:rFonts w:ascii="Open Sans" w:hAnsi="Open Sans" w:cs="Open Sans"/>
        </w:rPr>
        <w:t>stated</w:t>
      </w:r>
      <w:r w:rsidRPr="007D12F9">
        <w:rPr>
          <w:rFonts w:ascii="Open Sans" w:hAnsi="Open Sans" w:cs="Open Sans"/>
        </w:rPr>
        <w:t xml:space="preserve"> staff interact with consumers in a kind and caring manner </w:t>
      </w:r>
      <w:r>
        <w:rPr>
          <w:rFonts w:ascii="Open Sans" w:hAnsi="Open Sans" w:cs="Open Sans"/>
        </w:rPr>
        <w:t>and</w:t>
      </w:r>
      <w:r w:rsidRPr="007D12F9">
        <w:rPr>
          <w:rFonts w:ascii="Open Sans" w:hAnsi="Open Sans" w:cs="Open Sans"/>
        </w:rPr>
        <w:t xml:space="preserve"> respect </w:t>
      </w:r>
      <w:r>
        <w:rPr>
          <w:rFonts w:ascii="Open Sans" w:hAnsi="Open Sans" w:cs="Open Sans"/>
        </w:rPr>
        <w:t>consumer</w:t>
      </w:r>
      <w:r w:rsidRPr="007D12F9">
        <w:rPr>
          <w:rFonts w:ascii="Open Sans" w:hAnsi="Open Sans" w:cs="Open Sans"/>
        </w:rPr>
        <w:t xml:space="preserve"> choices. Staff demonstrated they are familiar with consumer identit</w:t>
      </w:r>
      <w:r>
        <w:rPr>
          <w:rFonts w:ascii="Open Sans" w:hAnsi="Open Sans" w:cs="Open Sans"/>
        </w:rPr>
        <w:t>y</w:t>
      </w:r>
      <w:r w:rsidRPr="007D12F9">
        <w:rPr>
          <w:rFonts w:ascii="Open Sans" w:hAnsi="Open Sans" w:cs="Open Sans"/>
        </w:rPr>
        <w:t xml:space="preserve"> and individual needs. Staff were observed engaging with consumers in a kind, caring and respectful manner. Care planning and organisation</w:t>
      </w:r>
      <w:r>
        <w:rPr>
          <w:rFonts w:ascii="Open Sans" w:hAnsi="Open Sans" w:cs="Open Sans"/>
        </w:rPr>
        <w:t>al</w:t>
      </w:r>
      <w:r w:rsidRPr="007D12F9">
        <w:rPr>
          <w:rFonts w:ascii="Open Sans" w:hAnsi="Open Sans" w:cs="Open Sans"/>
        </w:rPr>
        <w:t xml:space="preserve"> documentation reviewed </w:t>
      </w:r>
      <w:r>
        <w:rPr>
          <w:rFonts w:ascii="Open Sans" w:hAnsi="Open Sans" w:cs="Open Sans"/>
        </w:rPr>
        <w:t>demonstrated</w:t>
      </w:r>
      <w:r w:rsidRPr="007D12F9">
        <w:rPr>
          <w:rFonts w:ascii="Open Sans" w:hAnsi="Open Sans" w:cs="Open Sans"/>
        </w:rPr>
        <w:t xml:space="preserve"> respectful communication </w:t>
      </w:r>
      <w:r>
        <w:rPr>
          <w:rFonts w:ascii="Open Sans" w:hAnsi="Open Sans" w:cs="Open Sans"/>
        </w:rPr>
        <w:t>regarding</w:t>
      </w:r>
      <w:r w:rsidRPr="007D12F9">
        <w:rPr>
          <w:rFonts w:ascii="Open Sans" w:hAnsi="Open Sans" w:cs="Open Sans"/>
        </w:rPr>
        <w:t xml:space="preserve"> consumer needs and preferences.</w:t>
      </w:r>
    </w:p>
    <w:p w14:paraId="7D031AA5" w14:textId="77777777" w:rsidR="00D84024" w:rsidRDefault="00D84024" w:rsidP="00CB261C">
      <w:pPr>
        <w:pStyle w:val="NormalArial"/>
        <w:rPr>
          <w:rFonts w:ascii="Open Sans" w:hAnsi="Open Sans" w:cs="Open Sans"/>
        </w:rPr>
      </w:pPr>
      <w:r w:rsidRPr="00D84024">
        <w:rPr>
          <w:rFonts w:ascii="Open Sans" w:hAnsi="Open Sans" w:cs="Open Sans"/>
        </w:rPr>
        <w:t xml:space="preserve">Consumers and representatives were satisfied staff are qualified and competent in their roles. Staff explained a process of onboarding requiring evidence of qualifications prior to employment. Management advised of a system for the monitoring and review of staff qualifications and competencies aligned with position descriptions relevant to staff roles. </w:t>
      </w:r>
    </w:p>
    <w:p w14:paraId="0042D95A" w14:textId="77777777" w:rsidR="00DD3D78" w:rsidRDefault="00DD3D78" w:rsidP="00CB261C">
      <w:pPr>
        <w:pStyle w:val="NormalArial"/>
        <w:rPr>
          <w:rFonts w:ascii="Open Sans" w:hAnsi="Open Sans" w:cs="Open Sans"/>
        </w:rPr>
      </w:pPr>
      <w:r w:rsidRPr="007D12F9">
        <w:rPr>
          <w:rFonts w:ascii="Open Sans" w:hAnsi="Open Sans" w:cs="Open Sans"/>
        </w:rPr>
        <w:lastRenderedPageBreak/>
        <w:t xml:space="preserve">Consumers and representatives interviewed </w:t>
      </w:r>
      <w:r>
        <w:rPr>
          <w:rFonts w:ascii="Open Sans" w:hAnsi="Open Sans" w:cs="Open Sans"/>
        </w:rPr>
        <w:t>mostly</w:t>
      </w:r>
      <w:r w:rsidRPr="007D12F9">
        <w:rPr>
          <w:rFonts w:ascii="Open Sans" w:hAnsi="Open Sans" w:cs="Open Sans"/>
        </w:rPr>
        <w:t xml:space="preserve"> expressed confidence in the workforce and believed staff are trained, knowledgeable and qualified to perform their roles. Staff described how training, professional development and supervision enable them to </w:t>
      </w:r>
      <w:r>
        <w:rPr>
          <w:rFonts w:ascii="Open Sans" w:hAnsi="Open Sans" w:cs="Open Sans"/>
        </w:rPr>
        <w:t>perform</w:t>
      </w:r>
      <w:r w:rsidRPr="007D12F9">
        <w:rPr>
          <w:rFonts w:ascii="Open Sans" w:hAnsi="Open Sans" w:cs="Open Sans"/>
        </w:rPr>
        <w:t xml:space="preserve"> their role. Management discussed how they identify training</w:t>
      </w:r>
      <w:r>
        <w:rPr>
          <w:rFonts w:ascii="Open Sans" w:hAnsi="Open Sans" w:cs="Open Sans"/>
        </w:rPr>
        <w:t xml:space="preserve"> needs from </w:t>
      </w:r>
      <w:r w:rsidRPr="00E02707">
        <w:rPr>
          <w:rFonts w:ascii="Open Sans" w:hAnsi="Open Sans" w:cs="Open Sans"/>
        </w:rPr>
        <w:t>feedback received from consumers or representatives, performance appraisals, incident</w:t>
      </w:r>
      <w:r>
        <w:rPr>
          <w:rFonts w:ascii="Open Sans" w:hAnsi="Open Sans" w:cs="Open Sans"/>
        </w:rPr>
        <w:t>s</w:t>
      </w:r>
      <w:r w:rsidRPr="00E02707">
        <w:rPr>
          <w:rFonts w:ascii="Open Sans" w:hAnsi="Open Sans" w:cs="Open Sans"/>
        </w:rPr>
        <w:t xml:space="preserve"> and audit results. </w:t>
      </w:r>
    </w:p>
    <w:p w14:paraId="5B8E7DED" w14:textId="77777777" w:rsidR="00C44CC4" w:rsidRPr="00C44CC4" w:rsidRDefault="00C44CC4" w:rsidP="00CB261C">
      <w:pPr>
        <w:pStyle w:val="NormalArial"/>
        <w:rPr>
          <w:rFonts w:ascii="Open Sans" w:hAnsi="Open Sans" w:cs="Open Sans"/>
        </w:rPr>
      </w:pPr>
      <w:r w:rsidRPr="00C44CC4">
        <w:rPr>
          <w:rFonts w:ascii="Open Sans" w:hAnsi="Open Sans" w:cs="Open Sans"/>
        </w:rPr>
        <w:t xml:space="preserve">Staff described a formal annual performance review, and ongoing informal performance review, to assess staff performance and capabilities and identify supports required for staff professional development. Management advised of organisational policies and procedures to support this monitoring and review process. Management identified feedback, complaints and incident data is considered during staff annual performance reviews. </w:t>
      </w:r>
    </w:p>
    <w:p w14:paraId="0F8FEAA8" w14:textId="77777777" w:rsidR="000670D3" w:rsidRDefault="000670D3" w:rsidP="00CB261C">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7 Human resources. </w:t>
      </w:r>
    </w:p>
    <w:bookmarkEnd w:id="1"/>
    <w:p w14:paraId="0AF9D686" w14:textId="53309C34" w:rsidR="00237E10" w:rsidRDefault="00237E10">
      <w:pPr>
        <w:spacing w:after="160" w:line="259" w:lineRule="auto"/>
        <w:rPr>
          <w:rFonts w:ascii="Open Sans" w:hAnsi="Open Sans" w:cs="Open Sans"/>
        </w:rPr>
      </w:pPr>
      <w:r>
        <w:rPr>
          <w:rFonts w:ascii="Open Sans" w:hAnsi="Open Sans" w:cs="Open Sans"/>
        </w:rPr>
        <w:br w:type="page"/>
      </w:r>
    </w:p>
    <w:p w14:paraId="2DA796B7" w14:textId="77777777" w:rsidR="00FE7A90" w:rsidRPr="001E694D" w:rsidRDefault="00FE7A9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C06EAC" w14:paraId="671B5731" w14:textId="77777777" w:rsidTr="00C06E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14DC1A0" w14:textId="77777777" w:rsidR="00FE7A90" w:rsidRPr="001E694D" w:rsidRDefault="00FE7A9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F09D41D" w14:textId="77777777" w:rsidR="00FE7A90" w:rsidRPr="001E694D" w:rsidRDefault="00FE7A9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6EAC" w14:paraId="16E91EF9" w14:textId="77777777" w:rsidTr="00C06EA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EECD9FB"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F732A3A"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027EE2F" w14:textId="77777777" w:rsidR="00FE7A90" w:rsidRPr="001E694D" w:rsidRDefault="00995C3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36659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5D487718" w14:textId="77777777" w:rsidTr="00C06E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855FC25"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5B6D66F" w14:textId="77777777" w:rsidR="00FE7A90" w:rsidRPr="001E694D" w:rsidRDefault="00FE7A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324D5F29" w14:textId="77777777" w:rsidR="00FE7A90" w:rsidRPr="001E694D" w:rsidRDefault="00995C3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501456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1FAA9613" w14:textId="77777777" w:rsidTr="00C06EA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00DAD55"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7BF7902"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792277B" w14:textId="77777777" w:rsidR="00FE7A90" w:rsidRPr="001E694D" w:rsidRDefault="00FE7A9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7D0166C8" w14:textId="77777777" w:rsidR="00FE7A90" w:rsidRPr="001E694D" w:rsidRDefault="00FE7A9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39D10356" w14:textId="77777777" w:rsidR="00FE7A90" w:rsidRPr="001E694D" w:rsidRDefault="00FE7A9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2279DDAD" w14:textId="77777777" w:rsidR="00FE7A90" w:rsidRPr="001E694D" w:rsidRDefault="00FE7A9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3839EABF" w14:textId="77777777" w:rsidR="00FE7A90" w:rsidRPr="001E694D" w:rsidRDefault="00FE7A9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20EF845F" w14:textId="77777777" w:rsidR="00FE7A90" w:rsidRPr="001E694D" w:rsidRDefault="00FE7A9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FB5E1F7" w14:textId="77777777" w:rsidR="00FE7A90" w:rsidRPr="001E694D" w:rsidRDefault="00995C3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852690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4EC468A6" w14:textId="77777777" w:rsidTr="00C06E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E4C2C78"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B52E210" w14:textId="77777777" w:rsidR="00FE7A90" w:rsidRPr="001E694D" w:rsidRDefault="00FE7A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5B7845D" w14:textId="77777777" w:rsidR="00FE7A90" w:rsidRPr="001E694D" w:rsidRDefault="00FE7A9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5C5DA3B3" w14:textId="77777777" w:rsidR="00FE7A90" w:rsidRPr="001E694D" w:rsidRDefault="00FE7A9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0F5DE18C" w14:textId="77777777" w:rsidR="00FE7A90" w:rsidRPr="001E694D" w:rsidRDefault="00FE7A9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FA27155" w14:textId="77777777" w:rsidR="00FE7A90" w:rsidRPr="001E694D" w:rsidRDefault="00FE7A9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5E28992" w14:textId="77777777" w:rsidR="00FE7A90" w:rsidRPr="001E694D" w:rsidRDefault="00995C3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299155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r w:rsidR="00C06EAC" w14:paraId="0809B3C8" w14:textId="77777777" w:rsidTr="00C06EA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FEF9480" w14:textId="77777777" w:rsidR="00FE7A90" w:rsidRPr="001E694D" w:rsidRDefault="00FE7A90"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520D76F" w14:textId="77777777" w:rsidR="00FE7A90" w:rsidRPr="001E694D" w:rsidRDefault="00FE7A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7F56423" w14:textId="77777777" w:rsidR="00FE7A90" w:rsidRPr="001E694D" w:rsidRDefault="00FE7A9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7C0F6FFF" w14:textId="77777777" w:rsidR="00FE7A90" w:rsidRPr="001E694D" w:rsidRDefault="00FE7A9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77488F4E" w14:textId="77777777" w:rsidR="00FE7A90" w:rsidRPr="001E694D" w:rsidRDefault="00FE7A9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5AEA556" w14:textId="77777777" w:rsidR="00FE7A90" w:rsidRPr="001E694D" w:rsidRDefault="00995C3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643511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FE7A90" w:rsidRPr="001E694D">
                  <w:rPr>
                    <w:rFonts w:ascii="Open Sans" w:hAnsi="Open Sans" w:cs="Open Sans"/>
                  </w:rPr>
                  <w:t>Compliant</w:t>
                </w:r>
              </w:sdtContent>
            </w:sdt>
          </w:p>
        </w:tc>
      </w:tr>
    </w:tbl>
    <w:p w14:paraId="7742A378" w14:textId="77777777" w:rsidR="00FE7A90" w:rsidRPr="007A2323" w:rsidRDefault="00FE7A90"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5EF649C" w14:textId="77777777" w:rsidR="007B2F1A" w:rsidRDefault="007B2F1A" w:rsidP="007B2F1A">
      <w:pPr>
        <w:pStyle w:val="NormalArial"/>
        <w:rPr>
          <w:rFonts w:ascii="Open Sans" w:hAnsi="Open Sans" w:cs="Open Sans"/>
        </w:rPr>
      </w:pPr>
      <w:r w:rsidRPr="007D12F9">
        <w:rPr>
          <w:rFonts w:ascii="Open Sans" w:hAnsi="Open Sans" w:cs="Open Sans"/>
        </w:rPr>
        <w:t>Consumers and representatives described the various ways they feel supported and engaged in how care and services are developed, delivered and evaluated. Management explained how a range of processes support consumer engagement including submission of</w:t>
      </w:r>
      <w:r>
        <w:rPr>
          <w:rFonts w:ascii="Open Sans" w:hAnsi="Open Sans" w:cs="Open Sans"/>
        </w:rPr>
        <w:t xml:space="preserve"> written</w:t>
      </w:r>
      <w:r w:rsidRPr="007D12F9">
        <w:rPr>
          <w:rFonts w:ascii="Open Sans" w:hAnsi="Open Sans" w:cs="Open Sans"/>
        </w:rPr>
        <w:t xml:space="preserve"> feedback, regular consumer satisfaction surveys, meetings</w:t>
      </w:r>
      <w:r>
        <w:rPr>
          <w:rFonts w:ascii="Open Sans" w:hAnsi="Open Sans" w:cs="Open Sans"/>
        </w:rPr>
        <w:t xml:space="preserve">. </w:t>
      </w:r>
      <w:r w:rsidRPr="007D12F9">
        <w:rPr>
          <w:rFonts w:ascii="Open Sans" w:hAnsi="Open Sans" w:cs="Open Sans"/>
        </w:rPr>
        <w:t>Staff and management</w:t>
      </w:r>
      <w:r>
        <w:rPr>
          <w:rFonts w:ascii="Open Sans" w:hAnsi="Open Sans" w:cs="Open Sans"/>
        </w:rPr>
        <w:t xml:space="preserve"> </w:t>
      </w:r>
      <w:r w:rsidRPr="007D12F9">
        <w:rPr>
          <w:rFonts w:ascii="Open Sans" w:hAnsi="Open Sans" w:cs="Open Sans"/>
        </w:rPr>
        <w:t>provide</w:t>
      </w:r>
      <w:r>
        <w:rPr>
          <w:rFonts w:ascii="Open Sans" w:hAnsi="Open Sans" w:cs="Open Sans"/>
        </w:rPr>
        <w:t>d</w:t>
      </w:r>
      <w:r w:rsidRPr="007D12F9">
        <w:rPr>
          <w:rFonts w:ascii="Open Sans" w:hAnsi="Open Sans" w:cs="Open Sans"/>
        </w:rPr>
        <w:t xml:space="preserve"> examples where consumer feedback has improved the way they deliver care and services. Organisational documentation shows records of meetings with consumers and examples of how the organisation monitors and reports continuous improvement</w:t>
      </w:r>
      <w:r w:rsidRPr="001F5130">
        <w:rPr>
          <w:rFonts w:ascii="Open Sans" w:hAnsi="Open Sans" w:cs="Open Sans"/>
        </w:rPr>
        <w:t xml:space="preserve">. </w:t>
      </w:r>
    </w:p>
    <w:p w14:paraId="077E63E0" w14:textId="7541410E" w:rsidR="009A4109" w:rsidRDefault="009A4109" w:rsidP="009A4109">
      <w:pPr>
        <w:rPr>
          <w:rFonts w:ascii="Open Sans" w:hAnsi="Open Sans" w:cs="Open Sans"/>
        </w:rPr>
      </w:pPr>
      <w:r w:rsidRPr="007A4972">
        <w:rPr>
          <w:rFonts w:ascii="Open Sans" w:hAnsi="Open Sans" w:cs="Open Sans"/>
        </w:rPr>
        <w:t xml:space="preserve">The organisation has overarching values and mission statements, with up-to-date policies and procedures which describe organisational expectations responsibilities, </w:t>
      </w:r>
      <w:r>
        <w:rPr>
          <w:rFonts w:ascii="Open Sans" w:hAnsi="Open Sans" w:cs="Open Sans"/>
        </w:rPr>
        <w:t xml:space="preserve">and </w:t>
      </w:r>
      <w:r w:rsidRPr="007A4972">
        <w:rPr>
          <w:rFonts w:ascii="Open Sans" w:hAnsi="Open Sans" w:cs="Open Sans"/>
        </w:rPr>
        <w:t>accountabilities</w:t>
      </w:r>
      <w:r>
        <w:rPr>
          <w:rFonts w:ascii="Open Sans" w:hAnsi="Open Sans" w:cs="Open Sans"/>
        </w:rPr>
        <w:t>,</w:t>
      </w:r>
      <w:r w:rsidRPr="007A4972">
        <w:rPr>
          <w:rFonts w:ascii="Open Sans" w:hAnsi="Open Sans" w:cs="Open Sans"/>
        </w:rPr>
        <w:t xml:space="preserve"> to promote safe and quality care and services. A member of the governing body described how the organisation maintains ongoing oversight and accountability of the care and services provided. There are </w:t>
      </w:r>
      <w:proofErr w:type="gramStart"/>
      <w:r w:rsidRPr="007A4972">
        <w:rPr>
          <w:rFonts w:ascii="Open Sans" w:hAnsi="Open Sans" w:cs="Open Sans"/>
        </w:rPr>
        <w:t>a number of</w:t>
      </w:r>
      <w:proofErr w:type="gramEnd"/>
      <w:r w:rsidRPr="007A4972">
        <w:rPr>
          <w:rFonts w:ascii="Open Sans" w:hAnsi="Open Sans" w:cs="Open Sans"/>
        </w:rPr>
        <w:t xml:space="preserve"> </w:t>
      </w:r>
      <w:r>
        <w:rPr>
          <w:rFonts w:ascii="Open Sans" w:hAnsi="Open Sans" w:cs="Open Sans"/>
        </w:rPr>
        <w:t xml:space="preserve">avenues of </w:t>
      </w:r>
      <w:r w:rsidRPr="007A4972">
        <w:rPr>
          <w:rFonts w:ascii="Open Sans" w:hAnsi="Open Sans" w:cs="Open Sans"/>
        </w:rPr>
        <w:t xml:space="preserve">reporting to the governing body to ensure </w:t>
      </w:r>
      <w:r>
        <w:rPr>
          <w:rFonts w:ascii="Open Sans" w:hAnsi="Open Sans" w:cs="Open Sans"/>
        </w:rPr>
        <w:t xml:space="preserve">their </w:t>
      </w:r>
      <w:r w:rsidRPr="007A4972">
        <w:rPr>
          <w:rFonts w:ascii="Open Sans" w:hAnsi="Open Sans" w:cs="Open Sans"/>
        </w:rPr>
        <w:t xml:space="preserve">awareness and accountability for the care and services provided. </w:t>
      </w:r>
    </w:p>
    <w:p w14:paraId="0F4CCE10" w14:textId="77777777" w:rsidR="00DB2F8F" w:rsidRDefault="00DB2F8F" w:rsidP="00DB2F8F">
      <w:pPr>
        <w:rPr>
          <w:rFonts w:ascii="Open Sans" w:hAnsi="Open Sans" w:cs="Open Sans"/>
        </w:rPr>
      </w:pPr>
      <w:r w:rsidRPr="00DB2F8F">
        <w:rPr>
          <w:rFonts w:ascii="Open Sans" w:hAnsi="Open Sans" w:cs="Open Sans"/>
        </w:rPr>
        <w:t>Consumers and representatives were satisfied with the organisation’s management of care and services. Staff, management, and members of the organisation’s board, described processes to identify, monitor and review the delivery of care and services. The Assessment Team report identifies the service demonstrated effective governance systems in relation to information management, continuous improvement, financial governance, workforce governance, regulatory compliance, and feedback and complaints.</w:t>
      </w:r>
    </w:p>
    <w:p w14:paraId="36DC5B14" w14:textId="77777777" w:rsidR="00326054" w:rsidRDefault="00326054" w:rsidP="00326054">
      <w:pPr>
        <w:pStyle w:val="NormalArial"/>
        <w:rPr>
          <w:rFonts w:ascii="Open Sans" w:hAnsi="Open Sans" w:cs="Open Sans"/>
        </w:rPr>
      </w:pPr>
      <w:r w:rsidRPr="007D12F9">
        <w:rPr>
          <w:rFonts w:ascii="Open Sans" w:hAnsi="Open Sans" w:cs="Open Sans"/>
        </w:rPr>
        <w:t>The service demonstrated there is a risk framework in place that identifies, manage, and reports high</w:t>
      </w:r>
      <w:r>
        <w:rPr>
          <w:rFonts w:ascii="Open Sans" w:hAnsi="Open Sans" w:cs="Open Sans"/>
        </w:rPr>
        <w:t xml:space="preserve"> </w:t>
      </w:r>
      <w:r w:rsidRPr="007D12F9">
        <w:rPr>
          <w:rFonts w:ascii="Open Sans" w:hAnsi="Open Sans" w:cs="Open Sans"/>
        </w:rPr>
        <w:t>impact or high</w:t>
      </w:r>
      <w:r>
        <w:rPr>
          <w:rFonts w:ascii="Open Sans" w:hAnsi="Open Sans" w:cs="Open Sans"/>
        </w:rPr>
        <w:t xml:space="preserve"> </w:t>
      </w:r>
      <w:r w:rsidRPr="007D12F9">
        <w:rPr>
          <w:rFonts w:ascii="Open Sans" w:hAnsi="Open Sans" w:cs="Open Sans"/>
        </w:rPr>
        <w:t>prevalence risks and implements actions to minimise risks. There are processes in place to ensure action is taken and consumers are supported to live their best lives. The service has risk management systems to monitor and assess high</w:t>
      </w:r>
      <w:r>
        <w:rPr>
          <w:rFonts w:ascii="Open Sans" w:hAnsi="Open Sans" w:cs="Open Sans"/>
        </w:rPr>
        <w:t xml:space="preserve"> </w:t>
      </w:r>
      <w:r w:rsidRPr="007D12F9">
        <w:rPr>
          <w:rFonts w:ascii="Open Sans" w:hAnsi="Open Sans" w:cs="Open Sans"/>
        </w:rPr>
        <w:t>impact or high</w:t>
      </w:r>
      <w:r>
        <w:rPr>
          <w:rFonts w:ascii="Open Sans" w:hAnsi="Open Sans" w:cs="Open Sans"/>
        </w:rPr>
        <w:t xml:space="preserve"> </w:t>
      </w:r>
      <w:r w:rsidRPr="007D12F9">
        <w:rPr>
          <w:rFonts w:ascii="Open Sans" w:hAnsi="Open Sans" w:cs="Open Sans"/>
        </w:rPr>
        <w:t xml:space="preserve">prevalence risks associated with the care of consumers. Risks are reported, escalated, and reviewed by management and the </w:t>
      </w:r>
      <w:r>
        <w:rPr>
          <w:rFonts w:ascii="Open Sans" w:hAnsi="Open Sans" w:cs="Open Sans"/>
        </w:rPr>
        <w:t>b</w:t>
      </w:r>
      <w:r w:rsidRPr="007D12F9">
        <w:rPr>
          <w:rFonts w:ascii="Open Sans" w:hAnsi="Open Sans" w:cs="Open Sans"/>
        </w:rPr>
        <w:t xml:space="preserve">oard. </w:t>
      </w:r>
    </w:p>
    <w:p w14:paraId="3E9EDE4A" w14:textId="77777777" w:rsidR="00326054" w:rsidRDefault="00326054" w:rsidP="00326054">
      <w:pPr>
        <w:pStyle w:val="NormalArial"/>
        <w:rPr>
          <w:rFonts w:ascii="Open Sans" w:hAnsi="Open Sans" w:cs="Open Sans"/>
        </w:rPr>
      </w:pPr>
      <w:r w:rsidRPr="009B2E6A">
        <w:rPr>
          <w:rFonts w:ascii="Open Sans" w:hAnsi="Open Sans" w:cs="Open Sans"/>
        </w:rPr>
        <w:t>The service demonstrated a clinical governance framework and systems to ensure the quality and safety of clinical care. There are accessible policies and procedures in relation to antimicrobial stewardship, minimising the use of restraint and open disclosure</w:t>
      </w:r>
      <w:r>
        <w:rPr>
          <w:rFonts w:ascii="Open Sans" w:hAnsi="Open Sans" w:cs="Open Sans"/>
        </w:rPr>
        <w:t>.</w:t>
      </w:r>
    </w:p>
    <w:p w14:paraId="52862C0D" w14:textId="459D027A" w:rsidR="00FE7A90" w:rsidRPr="00090B7F" w:rsidRDefault="00090B7F" w:rsidP="00090B7F">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8 Organisational governance. </w:t>
      </w:r>
    </w:p>
    <w:sectPr w:rsidR="00FE7A90" w:rsidRPr="00090B7F"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A94D0" w14:textId="77777777" w:rsidR="00662290" w:rsidRDefault="00662290">
      <w:pPr>
        <w:spacing w:after="0"/>
      </w:pPr>
      <w:r>
        <w:separator/>
      </w:r>
    </w:p>
  </w:endnote>
  <w:endnote w:type="continuationSeparator" w:id="0">
    <w:p w14:paraId="77DDF335" w14:textId="77777777" w:rsidR="00662290" w:rsidRDefault="006622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6E68" w14:textId="77777777" w:rsidR="00FE7A90" w:rsidRPr="00DF37F2" w:rsidRDefault="00FE7A90"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St Basil's Miranda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25C64A6" w14:textId="77777777" w:rsidR="00FE7A90" w:rsidRPr="00DF37F2" w:rsidRDefault="00FE7A9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0715</w:t>
    </w:r>
    <w:bookmarkEnd w:id="2"/>
    <w:r w:rsidRPr="00DF37F2">
      <w:rPr>
        <w:rStyle w:val="FooterBold"/>
        <w:rFonts w:ascii="Arial" w:hAnsi="Arial"/>
        <w:b w:val="0"/>
      </w:rPr>
      <w:tab/>
      <w:t xml:space="preserve">OFFICIAL: Sensitive </w:t>
    </w:r>
  </w:p>
  <w:p w14:paraId="2D8DF81E" w14:textId="77777777" w:rsidR="00FE7A90" w:rsidRPr="00DF37F2" w:rsidRDefault="00FE7A9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63DA" w14:textId="77777777" w:rsidR="00FE7A90" w:rsidRDefault="00FE7A9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13D8B" w14:textId="77777777" w:rsidR="00662290" w:rsidRDefault="00662290" w:rsidP="00D71F88">
      <w:pPr>
        <w:spacing w:after="0"/>
      </w:pPr>
      <w:r>
        <w:separator/>
      </w:r>
    </w:p>
  </w:footnote>
  <w:footnote w:type="continuationSeparator" w:id="0">
    <w:p w14:paraId="45185475" w14:textId="77777777" w:rsidR="00662290" w:rsidRDefault="00662290" w:rsidP="00D71F88">
      <w:pPr>
        <w:spacing w:after="0"/>
      </w:pPr>
      <w:r>
        <w:continuationSeparator/>
      </w:r>
    </w:p>
  </w:footnote>
  <w:footnote w:id="1">
    <w:p w14:paraId="459E1AFB" w14:textId="0979923F" w:rsidR="00FE7A90" w:rsidRPr="00CB261C" w:rsidRDefault="00FE7A90" w:rsidP="00CB261C">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566983">
        <w:rPr>
          <w:rFonts w:ascii="Arial" w:hAnsi="Arial"/>
          <w:color w:val="auto"/>
          <w:sz w:val="20"/>
          <w:szCs w:val="20"/>
        </w:rPr>
        <w:t>with section 40A</w:t>
      </w:r>
      <w:r w:rsidRPr="00566983">
        <w:rPr>
          <w:rFonts w:ascii="Arial" w:hAnsi="Arial"/>
          <w:b/>
          <w:color w:val="auto"/>
          <w:sz w:val="20"/>
          <w:szCs w:val="20"/>
        </w:rPr>
        <w:t xml:space="preserve"> </w:t>
      </w:r>
      <w:r w:rsidRPr="00566983">
        <w:rPr>
          <w:rFonts w:ascii="Arial" w:hAnsi="Arial"/>
          <w:color w:val="auto"/>
          <w:sz w:val="20"/>
          <w:szCs w:val="20"/>
        </w:rPr>
        <w:t xml:space="preserve">of the Aged </w:t>
      </w:r>
      <w:r w:rsidRPr="00443CA4">
        <w:rPr>
          <w:rFonts w:ascii="Arial" w:hAnsi="Arial"/>
          <w:sz w:val="20"/>
          <w:szCs w:val="20"/>
        </w:rPr>
        <w:t>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7FEE" w14:textId="77777777" w:rsidR="00FE7A90" w:rsidRDefault="00FE7A90">
    <w:pPr>
      <w:pStyle w:val="Header"/>
    </w:pPr>
    <w:r>
      <w:rPr>
        <w:noProof/>
        <w:color w:val="2B579A"/>
        <w:shd w:val="clear" w:color="auto" w:fill="E6E6E6"/>
        <w:lang w:val="en-US"/>
      </w:rPr>
      <w:drawing>
        <wp:anchor distT="0" distB="0" distL="114300" distR="114300" simplePos="0" relativeHeight="251658241" behindDoc="1" locked="0" layoutInCell="1" allowOverlap="1" wp14:anchorId="0B166654" wp14:editId="7560689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7413" w14:textId="77777777" w:rsidR="00FE7A90" w:rsidRDefault="00FE7A90">
    <w:pPr>
      <w:pStyle w:val="Header"/>
    </w:pPr>
    <w:r>
      <w:rPr>
        <w:noProof/>
      </w:rPr>
      <w:drawing>
        <wp:anchor distT="0" distB="0" distL="114300" distR="114300" simplePos="0" relativeHeight="251658240" behindDoc="0" locked="0" layoutInCell="1" allowOverlap="1" wp14:anchorId="0E9AA03D" wp14:editId="5D01FD07">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0CC4ABA">
      <w:start w:val="1"/>
      <w:numFmt w:val="lowerRoman"/>
      <w:lvlText w:val="(%1)"/>
      <w:lvlJc w:val="left"/>
      <w:pPr>
        <w:ind w:left="1080" w:hanging="720"/>
      </w:pPr>
      <w:rPr>
        <w:rFonts w:hint="default"/>
      </w:rPr>
    </w:lvl>
    <w:lvl w:ilvl="1" w:tplc="37C4C3D8" w:tentative="1">
      <w:start w:val="1"/>
      <w:numFmt w:val="lowerLetter"/>
      <w:lvlText w:val="%2."/>
      <w:lvlJc w:val="left"/>
      <w:pPr>
        <w:ind w:left="1440" w:hanging="360"/>
      </w:pPr>
    </w:lvl>
    <w:lvl w:ilvl="2" w:tplc="C2DAD896" w:tentative="1">
      <w:start w:val="1"/>
      <w:numFmt w:val="lowerRoman"/>
      <w:lvlText w:val="%3."/>
      <w:lvlJc w:val="right"/>
      <w:pPr>
        <w:ind w:left="2160" w:hanging="180"/>
      </w:pPr>
    </w:lvl>
    <w:lvl w:ilvl="3" w:tplc="99B8C9D0" w:tentative="1">
      <w:start w:val="1"/>
      <w:numFmt w:val="decimal"/>
      <w:lvlText w:val="%4."/>
      <w:lvlJc w:val="left"/>
      <w:pPr>
        <w:ind w:left="2880" w:hanging="360"/>
      </w:pPr>
    </w:lvl>
    <w:lvl w:ilvl="4" w:tplc="B540CA02" w:tentative="1">
      <w:start w:val="1"/>
      <w:numFmt w:val="lowerLetter"/>
      <w:lvlText w:val="%5."/>
      <w:lvlJc w:val="left"/>
      <w:pPr>
        <w:ind w:left="3600" w:hanging="360"/>
      </w:pPr>
    </w:lvl>
    <w:lvl w:ilvl="5" w:tplc="26B8DE50" w:tentative="1">
      <w:start w:val="1"/>
      <w:numFmt w:val="lowerRoman"/>
      <w:lvlText w:val="%6."/>
      <w:lvlJc w:val="right"/>
      <w:pPr>
        <w:ind w:left="4320" w:hanging="180"/>
      </w:pPr>
    </w:lvl>
    <w:lvl w:ilvl="6" w:tplc="2C9E2D9E" w:tentative="1">
      <w:start w:val="1"/>
      <w:numFmt w:val="decimal"/>
      <w:lvlText w:val="%7."/>
      <w:lvlJc w:val="left"/>
      <w:pPr>
        <w:ind w:left="5040" w:hanging="360"/>
      </w:pPr>
    </w:lvl>
    <w:lvl w:ilvl="7" w:tplc="6E402482" w:tentative="1">
      <w:start w:val="1"/>
      <w:numFmt w:val="lowerLetter"/>
      <w:lvlText w:val="%8."/>
      <w:lvlJc w:val="left"/>
      <w:pPr>
        <w:ind w:left="5760" w:hanging="360"/>
      </w:pPr>
    </w:lvl>
    <w:lvl w:ilvl="8" w:tplc="0B74AED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D84749C">
      <w:start w:val="1"/>
      <w:numFmt w:val="lowerRoman"/>
      <w:lvlText w:val="(%1)"/>
      <w:lvlJc w:val="left"/>
      <w:pPr>
        <w:ind w:left="1080" w:hanging="720"/>
      </w:pPr>
      <w:rPr>
        <w:rFonts w:hint="default"/>
      </w:rPr>
    </w:lvl>
    <w:lvl w:ilvl="1" w:tplc="EAF8BB4C" w:tentative="1">
      <w:start w:val="1"/>
      <w:numFmt w:val="lowerLetter"/>
      <w:lvlText w:val="%2."/>
      <w:lvlJc w:val="left"/>
      <w:pPr>
        <w:ind w:left="1440" w:hanging="360"/>
      </w:pPr>
    </w:lvl>
    <w:lvl w:ilvl="2" w:tplc="EDD6EFA8" w:tentative="1">
      <w:start w:val="1"/>
      <w:numFmt w:val="lowerRoman"/>
      <w:lvlText w:val="%3."/>
      <w:lvlJc w:val="right"/>
      <w:pPr>
        <w:ind w:left="2160" w:hanging="180"/>
      </w:pPr>
    </w:lvl>
    <w:lvl w:ilvl="3" w:tplc="8BCEE99C" w:tentative="1">
      <w:start w:val="1"/>
      <w:numFmt w:val="decimal"/>
      <w:lvlText w:val="%4."/>
      <w:lvlJc w:val="left"/>
      <w:pPr>
        <w:ind w:left="2880" w:hanging="360"/>
      </w:pPr>
    </w:lvl>
    <w:lvl w:ilvl="4" w:tplc="8272BFB0" w:tentative="1">
      <w:start w:val="1"/>
      <w:numFmt w:val="lowerLetter"/>
      <w:lvlText w:val="%5."/>
      <w:lvlJc w:val="left"/>
      <w:pPr>
        <w:ind w:left="3600" w:hanging="360"/>
      </w:pPr>
    </w:lvl>
    <w:lvl w:ilvl="5" w:tplc="71F40434" w:tentative="1">
      <w:start w:val="1"/>
      <w:numFmt w:val="lowerRoman"/>
      <w:lvlText w:val="%6."/>
      <w:lvlJc w:val="right"/>
      <w:pPr>
        <w:ind w:left="4320" w:hanging="180"/>
      </w:pPr>
    </w:lvl>
    <w:lvl w:ilvl="6" w:tplc="9512466A" w:tentative="1">
      <w:start w:val="1"/>
      <w:numFmt w:val="decimal"/>
      <w:lvlText w:val="%7."/>
      <w:lvlJc w:val="left"/>
      <w:pPr>
        <w:ind w:left="5040" w:hanging="360"/>
      </w:pPr>
    </w:lvl>
    <w:lvl w:ilvl="7" w:tplc="E16EC6AC" w:tentative="1">
      <w:start w:val="1"/>
      <w:numFmt w:val="lowerLetter"/>
      <w:lvlText w:val="%8."/>
      <w:lvlJc w:val="left"/>
      <w:pPr>
        <w:ind w:left="5760" w:hanging="360"/>
      </w:pPr>
    </w:lvl>
    <w:lvl w:ilvl="8" w:tplc="465E0F8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F8FCA404">
      <w:start w:val="1"/>
      <w:numFmt w:val="lowerRoman"/>
      <w:lvlText w:val="(%1)"/>
      <w:lvlJc w:val="left"/>
      <w:pPr>
        <w:ind w:left="1080" w:hanging="720"/>
      </w:pPr>
      <w:rPr>
        <w:rFonts w:hint="default"/>
      </w:rPr>
    </w:lvl>
    <w:lvl w:ilvl="1" w:tplc="C1C88CA6" w:tentative="1">
      <w:start w:val="1"/>
      <w:numFmt w:val="lowerLetter"/>
      <w:lvlText w:val="%2."/>
      <w:lvlJc w:val="left"/>
      <w:pPr>
        <w:ind w:left="1440" w:hanging="360"/>
      </w:pPr>
    </w:lvl>
    <w:lvl w:ilvl="2" w:tplc="3942F77E" w:tentative="1">
      <w:start w:val="1"/>
      <w:numFmt w:val="lowerRoman"/>
      <w:lvlText w:val="%3."/>
      <w:lvlJc w:val="right"/>
      <w:pPr>
        <w:ind w:left="2160" w:hanging="180"/>
      </w:pPr>
    </w:lvl>
    <w:lvl w:ilvl="3" w:tplc="3E70D112" w:tentative="1">
      <w:start w:val="1"/>
      <w:numFmt w:val="decimal"/>
      <w:lvlText w:val="%4."/>
      <w:lvlJc w:val="left"/>
      <w:pPr>
        <w:ind w:left="2880" w:hanging="360"/>
      </w:pPr>
    </w:lvl>
    <w:lvl w:ilvl="4" w:tplc="1A3248F8" w:tentative="1">
      <w:start w:val="1"/>
      <w:numFmt w:val="lowerLetter"/>
      <w:lvlText w:val="%5."/>
      <w:lvlJc w:val="left"/>
      <w:pPr>
        <w:ind w:left="3600" w:hanging="360"/>
      </w:pPr>
    </w:lvl>
    <w:lvl w:ilvl="5" w:tplc="C944BAA6" w:tentative="1">
      <w:start w:val="1"/>
      <w:numFmt w:val="lowerRoman"/>
      <w:lvlText w:val="%6."/>
      <w:lvlJc w:val="right"/>
      <w:pPr>
        <w:ind w:left="4320" w:hanging="180"/>
      </w:pPr>
    </w:lvl>
    <w:lvl w:ilvl="6" w:tplc="13BEDF44" w:tentative="1">
      <w:start w:val="1"/>
      <w:numFmt w:val="decimal"/>
      <w:lvlText w:val="%7."/>
      <w:lvlJc w:val="left"/>
      <w:pPr>
        <w:ind w:left="5040" w:hanging="360"/>
      </w:pPr>
    </w:lvl>
    <w:lvl w:ilvl="7" w:tplc="E7D446C2" w:tentative="1">
      <w:start w:val="1"/>
      <w:numFmt w:val="lowerLetter"/>
      <w:lvlText w:val="%8."/>
      <w:lvlJc w:val="left"/>
      <w:pPr>
        <w:ind w:left="5760" w:hanging="360"/>
      </w:pPr>
    </w:lvl>
    <w:lvl w:ilvl="8" w:tplc="CC50C6F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46AC8414">
      <w:start w:val="1"/>
      <w:numFmt w:val="bullet"/>
      <w:lvlText w:val=""/>
      <w:lvlJc w:val="left"/>
      <w:pPr>
        <w:ind w:left="720" w:hanging="360"/>
      </w:pPr>
      <w:rPr>
        <w:rFonts w:ascii="Symbol" w:hAnsi="Symbol" w:hint="default"/>
        <w:color w:val="auto"/>
        <w:sz w:val="24"/>
        <w:szCs w:val="24"/>
      </w:rPr>
    </w:lvl>
    <w:lvl w:ilvl="1" w:tplc="65EC7AC2" w:tentative="1">
      <w:start w:val="1"/>
      <w:numFmt w:val="bullet"/>
      <w:lvlText w:val="o"/>
      <w:lvlJc w:val="left"/>
      <w:pPr>
        <w:ind w:left="1440" w:hanging="360"/>
      </w:pPr>
      <w:rPr>
        <w:rFonts w:ascii="Courier New" w:hAnsi="Courier New" w:cs="Courier New" w:hint="default"/>
      </w:rPr>
    </w:lvl>
    <w:lvl w:ilvl="2" w:tplc="D10C7152" w:tentative="1">
      <w:start w:val="1"/>
      <w:numFmt w:val="bullet"/>
      <w:lvlText w:val=""/>
      <w:lvlJc w:val="left"/>
      <w:pPr>
        <w:ind w:left="2160" w:hanging="360"/>
      </w:pPr>
      <w:rPr>
        <w:rFonts w:ascii="Wingdings" w:hAnsi="Wingdings" w:hint="default"/>
      </w:rPr>
    </w:lvl>
    <w:lvl w:ilvl="3" w:tplc="F0C8E4BE" w:tentative="1">
      <w:start w:val="1"/>
      <w:numFmt w:val="bullet"/>
      <w:lvlText w:val=""/>
      <w:lvlJc w:val="left"/>
      <w:pPr>
        <w:ind w:left="2880" w:hanging="360"/>
      </w:pPr>
      <w:rPr>
        <w:rFonts w:ascii="Symbol" w:hAnsi="Symbol" w:hint="default"/>
      </w:rPr>
    </w:lvl>
    <w:lvl w:ilvl="4" w:tplc="D1928308" w:tentative="1">
      <w:start w:val="1"/>
      <w:numFmt w:val="bullet"/>
      <w:lvlText w:val="o"/>
      <w:lvlJc w:val="left"/>
      <w:pPr>
        <w:ind w:left="3600" w:hanging="360"/>
      </w:pPr>
      <w:rPr>
        <w:rFonts w:ascii="Courier New" w:hAnsi="Courier New" w:cs="Courier New" w:hint="default"/>
      </w:rPr>
    </w:lvl>
    <w:lvl w:ilvl="5" w:tplc="296802A2" w:tentative="1">
      <w:start w:val="1"/>
      <w:numFmt w:val="bullet"/>
      <w:lvlText w:val=""/>
      <w:lvlJc w:val="left"/>
      <w:pPr>
        <w:ind w:left="4320" w:hanging="360"/>
      </w:pPr>
      <w:rPr>
        <w:rFonts w:ascii="Wingdings" w:hAnsi="Wingdings" w:hint="default"/>
      </w:rPr>
    </w:lvl>
    <w:lvl w:ilvl="6" w:tplc="51C6977C" w:tentative="1">
      <w:start w:val="1"/>
      <w:numFmt w:val="bullet"/>
      <w:lvlText w:val=""/>
      <w:lvlJc w:val="left"/>
      <w:pPr>
        <w:ind w:left="5040" w:hanging="360"/>
      </w:pPr>
      <w:rPr>
        <w:rFonts w:ascii="Symbol" w:hAnsi="Symbol" w:hint="default"/>
      </w:rPr>
    </w:lvl>
    <w:lvl w:ilvl="7" w:tplc="F4169B00" w:tentative="1">
      <w:start w:val="1"/>
      <w:numFmt w:val="bullet"/>
      <w:lvlText w:val="o"/>
      <w:lvlJc w:val="left"/>
      <w:pPr>
        <w:ind w:left="5760" w:hanging="360"/>
      </w:pPr>
      <w:rPr>
        <w:rFonts w:ascii="Courier New" w:hAnsi="Courier New" w:cs="Courier New" w:hint="default"/>
      </w:rPr>
    </w:lvl>
    <w:lvl w:ilvl="8" w:tplc="C974F5F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3EAF86E">
      <w:start w:val="1"/>
      <w:numFmt w:val="lowerRoman"/>
      <w:lvlText w:val="(%1)"/>
      <w:lvlJc w:val="left"/>
      <w:pPr>
        <w:ind w:left="1080" w:hanging="720"/>
      </w:pPr>
      <w:rPr>
        <w:rFonts w:hint="default"/>
      </w:rPr>
    </w:lvl>
    <w:lvl w:ilvl="1" w:tplc="30DE165A" w:tentative="1">
      <w:start w:val="1"/>
      <w:numFmt w:val="lowerLetter"/>
      <w:lvlText w:val="%2."/>
      <w:lvlJc w:val="left"/>
      <w:pPr>
        <w:ind w:left="1440" w:hanging="360"/>
      </w:pPr>
    </w:lvl>
    <w:lvl w:ilvl="2" w:tplc="CE5895B0" w:tentative="1">
      <w:start w:val="1"/>
      <w:numFmt w:val="lowerRoman"/>
      <w:lvlText w:val="%3."/>
      <w:lvlJc w:val="right"/>
      <w:pPr>
        <w:ind w:left="2160" w:hanging="180"/>
      </w:pPr>
    </w:lvl>
    <w:lvl w:ilvl="3" w:tplc="2AB01AB4" w:tentative="1">
      <w:start w:val="1"/>
      <w:numFmt w:val="decimal"/>
      <w:lvlText w:val="%4."/>
      <w:lvlJc w:val="left"/>
      <w:pPr>
        <w:ind w:left="2880" w:hanging="360"/>
      </w:pPr>
    </w:lvl>
    <w:lvl w:ilvl="4" w:tplc="CDF24EAC" w:tentative="1">
      <w:start w:val="1"/>
      <w:numFmt w:val="lowerLetter"/>
      <w:lvlText w:val="%5."/>
      <w:lvlJc w:val="left"/>
      <w:pPr>
        <w:ind w:left="3600" w:hanging="360"/>
      </w:pPr>
    </w:lvl>
    <w:lvl w:ilvl="5" w:tplc="8D1614D6" w:tentative="1">
      <w:start w:val="1"/>
      <w:numFmt w:val="lowerRoman"/>
      <w:lvlText w:val="%6."/>
      <w:lvlJc w:val="right"/>
      <w:pPr>
        <w:ind w:left="4320" w:hanging="180"/>
      </w:pPr>
    </w:lvl>
    <w:lvl w:ilvl="6" w:tplc="9C6C4978" w:tentative="1">
      <w:start w:val="1"/>
      <w:numFmt w:val="decimal"/>
      <w:lvlText w:val="%7."/>
      <w:lvlJc w:val="left"/>
      <w:pPr>
        <w:ind w:left="5040" w:hanging="360"/>
      </w:pPr>
    </w:lvl>
    <w:lvl w:ilvl="7" w:tplc="D660C05C" w:tentative="1">
      <w:start w:val="1"/>
      <w:numFmt w:val="lowerLetter"/>
      <w:lvlText w:val="%8."/>
      <w:lvlJc w:val="left"/>
      <w:pPr>
        <w:ind w:left="5760" w:hanging="360"/>
      </w:pPr>
    </w:lvl>
    <w:lvl w:ilvl="8" w:tplc="4268235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3F864E4">
      <w:start w:val="1"/>
      <w:numFmt w:val="lowerRoman"/>
      <w:lvlText w:val="(%1)"/>
      <w:lvlJc w:val="left"/>
      <w:pPr>
        <w:ind w:left="1080" w:hanging="720"/>
      </w:pPr>
      <w:rPr>
        <w:rFonts w:hint="default"/>
      </w:rPr>
    </w:lvl>
    <w:lvl w:ilvl="1" w:tplc="DC16ED2E" w:tentative="1">
      <w:start w:val="1"/>
      <w:numFmt w:val="lowerLetter"/>
      <w:lvlText w:val="%2."/>
      <w:lvlJc w:val="left"/>
      <w:pPr>
        <w:ind w:left="1440" w:hanging="360"/>
      </w:pPr>
    </w:lvl>
    <w:lvl w:ilvl="2" w:tplc="BF14EBEA" w:tentative="1">
      <w:start w:val="1"/>
      <w:numFmt w:val="lowerRoman"/>
      <w:lvlText w:val="%3."/>
      <w:lvlJc w:val="right"/>
      <w:pPr>
        <w:ind w:left="2160" w:hanging="180"/>
      </w:pPr>
    </w:lvl>
    <w:lvl w:ilvl="3" w:tplc="2402E286" w:tentative="1">
      <w:start w:val="1"/>
      <w:numFmt w:val="decimal"/>
      <w:lvlText w:val="%4."/>
      <w:lvlJc w:val="left"/>
      <w:pPr>
        <w:ind w:left="2880" w:hanging="360"/>
      </w:pPr>
    </w:lvl>
    <w:lvl w:ilvl="4" w:tplc="BAC80E36" w:tentative="1">
      <w:start w:val="1"/>
      <w:numFmt w:val="lowerLetter"/>
      <w:lvlText w:val="%5."/>
      <w:lvlJc w:val="left"/>
      <w:pPr>
        <w:ind w:left="3600" w:hanging="360"/>
      </w:pPr>
    </w:lvl>
    <w:lvl w:ilvl="5" w:tplc="761A2DD8" w:tentative="1">
      <w:start w:val="1"/>
      <w:numFmt w:val="lowerRoman"/>
      <w:lvlText w:val="%6."/>
      <w:lvlJc w:val="right"/>
      <w:pPr>
        <w:ind w:left="4320" w:hanging="180"/>
      </w:pPr>
    </w:lvl>
    <w:lvl w:ilvl="6" w:tplc="2A844DCC" w:tentative="1">
      <w:start w:val="1"/>
      <w:numFmt w:val="decimal"/>
      <w:lvlText w:val="%7."/>
      <w:lvlJc w:val="left"/>
      <w:pPr>
        <w:ind w:left="5040" w:hanging="360"/>
      </w:pPr>
    </w:lvl>
    <w:lvl w:ilvl="7" w:tplc="1C707A2E" w:tentative="1">
      <w:start w:val="1"/>
      <w:numFmt w:val="lowerLetter"/>
      <w:lvlText w:val="%8."/>
      <w:lvlJc w:val="left"/>
      <w:pPr>
        <w:ind w:left="5760" w:hanging="360"/>
      </w:pPr>
    </w:lvl>
    <w:lvl w:ilvl="8" w:tplc="9384D29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76C99A6">
      <w:start w:val="1"/>
      <w:numFmt w:val="lowerRoman"/>
      <w:lvlText w:val="(%1)"/>
      <w:lvlJc w:val="left"/>
      <w:pPr>
        <w:ind w:left="1080" w:hanging="720"/>
      </w:pPr>
      <w:rPr>
        <w:rFonts w:hint="default"/>
      </w:rPr>
    </w:lvl>
    <w:lvl w:ilvl="1" w:tplc="FA4CDF84" w:tentative="1">
      <w:start w:val="1"/>
      <w:numFmt w:val="lowerLetter"/>
      <w:lvlText w:val="%2."/>
      <w:lvlJc w:val="left"/>
      <w:pPr>
        <w:ind w:left="1440" w:hanging="360"/>
      </w:pPr>
    </w:lvl>
    <w:lvl w:ilvl="2" w:tplc="89C262AE" w:tentative="1">
      <w:start w:val="1"/>
      <w:numFmt w:val="lowerRoman"/>
      <w:lvlText w:val="%3."/>
      <w:lvlJc w:val="right"/>
      <w:pPr>
        <w:ind w:left="2160" w:hanging="180"/>
      </w:pPr>
    </w:lvl>
    <w:lvl w:ilvl="3" w:tplc="1B842006" w:tentative="1">
      <w:start w:val="1"/>
      <w:numFmt w:val="decimal"/>
      <w:lvlText w:val="%4."/>
      <w:lvlJc w:val="left"/>
      <w:pPr>
        <w:ind w:left="2880" w:hanging="360"/>
      </w:pPr>
    </w:lvl>
    <w:lvl w:ilvl="4" w:tplc="E752D07C" w:tentative="1">
      <w:start w:val="1"/>
      <w:numFmt w:val="lowerLetter"/>
      <w:lvlText w:val="%5."/>
      <w:lvlJc w:val="left"/>
      <w:pPr>
        <w:ind w:left="3600" w:hanging="360"/>
      </w:pPr>
    </w:lvl>
    <w:lvl w:ilvl="5" w:tplc="B6C2C356" w:tentative="1">
      <w:start w:val="1"/>
      <w:numFmt w:val="lowerRoman"/>
      <w:lvlText w:val="%6."/>
      <w:lvlJc w:val="right"/>
      <w:pPr>
        <w:ind w:left="4320" w:hanging="180"/>
      </w:pPr>
    </w:lvl>
    <w:lvl w:ilvl="6" w:tplc="63CE50D6" w:tentative="1">
      <w:start w:val="1"/>
      <w:numFmt w:val="decimal"/>
      <w:lvlText w:val="%7."/>
      <w:lvlJc w:val="left"/>
      <w:pPr>
        <w:ind w:left="5040" w:hanging="360"/>
      </w:pPr>
    </w:lvl>
    <w:lvl w:ilvl="7" w:tplc="71041F36" w:tentative="1">
      <w:start w:val="1"/>
      <w:numFmt w:val="lowerLetter"/>
      <w:lvlText w:val="%8."/>
      <w:lvlJc w:val="left"/>
      <w:pPr>
        <w:ind w:left="5760" w:hanging="360"/>
      </w:pPr>
    </w:lvl>
    <w:lvl w:ilvl="8" w:tplc="B3BCA38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9668B3D2">
      <w:start w:val="1"/>
      <w:numFmt w:val="lowerRoman"/>
      <w:lvlText w:val="(%1)"/>
      <w:lvlJc w:val="left"/>
      <w:pPr>
        <w:ind w:left="1080" w:hanging="720"/>
      </w:pPr>
      <w:rPr>
        <w:rFonts w:hint="default"/>
      </w:rPr>
    </w:lvl>
    <w:lvl w:ilvl="1" w:tplc="069251D0" w:tentative="1">
      <w:start w:val="1"/>
      <w:numFmt w:val="lowerLetter"/>
      <w:lvlText w:val="%2."/>
      <w:lvlJc w:val="left"/>
      <w:pPr>
        <w:ind w:left="1440" w:hanging="360"/>
      </w:pPr>
    </w:lvl>
    <w:lvl w:ilvl="2" w:tplc="F5D0EC30" w:tentative="1">
      <w:start w:val="1"/>
      <w:numFmt w:val="lowerRoman"/>
      <w:lvlText w:val="%3."/>
      <w:lvlJc w:val="right"/>
      <w:pPr>
        <w:ind w:left="2160" w:hanging="180"/>
      </w:pPr>
    </w:lvl>
    <w:lvl w:ilvl="3" w:tplc="8EAAB984" w:tentative="1">
      <w:start w:val="1"/>
      <w:numFmt w:val="decimal"/>
      <w:lvlText w:val="%4."/>
      <w:lvlJc w:val="left"/>
      <w:pPr>
        <w:ind w:left="2880" w:hanging="360"/>
      </w:pPr>
    </w:lvl>
    <w:lvl w:ilvl="4" w:tplc="B2ACFB88" w:tentative="1">
      <w:start w:val="1"/>
      <w:numFmt w:val="lowerLetter"/>
      <w:lvlText w:val="%5."/>
      <w:lvlJc w:val="left"/>
      <w:pPr>
        <w:ind w:left="3600" w:hanging="360"/>
      </w:pPr>
    </w:lvl>
    <w:lvl w:ilvl="5" w:tplc="22102094" w:tentative="1">
      <w:start w:val="1"/>
      <w:numFmt w:val="lowerRoman"/>
      <w:lvlText w:val="%6."/>
      <w:lvlJc w:val="right"/>
      <w:pPr>
        <w:ind w:left="4320" w:hanging="180"/>
      </w:pPr>
    </w:lvl>
    <w:lvl w:ilvl="6" w:tplc="576892DA" w:tentative="1">
      <w:start w:val="1"/>
      <w:numFmt w:val="decimal"/>
      <w:lvlText w:val="%7."/>
      <w:lvlJc w:val="left"/>
      <w:pPr>
        <w:ind w:left="5040" w:hanging="360"/>
      </w:pPr>
    </w:lvl>
    <w:lvl w:ilvl="7" w:tplc="1F86CA1A" w:tentative="1">
      <w:start w:val="1"/>
      <w:numFmt w:val="lowerLetter"/>
      <w:lvlText w:val="%8."/>
      <w:lvlJc w:val="left"/>
      <w:pPr>
        <w:ind w:left="5760" w:hanging="360"/>
      </w:pPr>
    </w:lvl>
    <w:lvl w:ilvl="8" w:tplc="BEEAD20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13C023D8">
      <w:start w:val="1"/>
      <w:numFmt w:val="lowerRoman"/>
      <w:lvlText w:val="(%1)"/>
      <w:lvlJc w:val="left"/>
      <w:pPr>
        <w:ind w:left="1080" w:hanging="720"/>
      </w:pPr>
      <w:rPr>
        <w:rFonts w:hint="default"/>
      </w:rPr>
    </w:lvl>
    <w:lvl w:ilvl="1" w:tplc="9D22B546" w:tentative="1">
      <w:start w:val="1"/>
      <w:numFmt w:val="lowerLetter"/>
      <w:lvlText w:val="%2."/>
      <w:lvlJc w:val="left"/>
      <w:pPr>
        <w:ind w:left="1440" w:hanging="360"/>
      </w:pPr>
    </w:lvl>
    <w:lvl w:ilvl="2" w:tplc="AD008AFA" w:tentative="1">
      <w:start w:val="1"/>
      <w:numFmt w:val="lowerRoman"/>
      <w:lvlText w:val="%3."/>
      <w:lvlJc w:val="right"/>
      <w:pPr>
        <w:ind w:left="2160" w:hanging="180"/>
      </w:pPr>
    </w:lvl>
    <w:lvl w:ilvl="3" w:tplc="052A798C" w:tentative="1">
      <w:start w:val="1"/>
      <w:numFmt w:val="decimal"/>
      <w:lvlText w:val="%4."/>
      <w:lvlJc w:val="left"/>
      <w:pPr>
        <w:ind w:left="2880" w:hanging="360"/>
      </w:pPr>
    </w:lvl>
    <w:lvl w:ilvl="4" w:tplc="8772A92A" w:tentative="1">
      <w:start w:val="1"/>
      <w:numFmt w:val="lowerLetter"/>
      <w:lvlText w:val="%5."/>
      <w:lvlJc w:val="left"/>
      <w:pPr>
        <w:ind w:left="3600" w:hanging="360"/>
      </w:pPr>
    </w:lvl>
    <w:lvl w:ilvl="5" w:tplc="1FD0D5D4" w:tentative="1">
      <w:start w:val="1"/>
      <w:numFmt w:val="lowerRoman"/>
      <w:lvlText w:val="%6."/>
      <w:lvlJc w:val="right"/>
      <w:pPr>
        <w:ind w:left="4320" w:hanging="180"/>
      </w:pPr>
    </w:lvl>
    <w:lvl w:ilvl="6" w:tplc="BEDED36E" w:tentative="1">
      <w:start w:val="1"/>
      <w:numFmt w:val="decimal"/>
      <w:lvlText w:val="%7."/>
      <w:lvlJc w:val="left"/>
      <w:pPr>
        <w:ind w:left="5040" w:hanging="360"/>
      </w:pPr>
    </w:lvl>
    <w:lvl w:ilvl="7" w:tplc="D95AFC48" w:tentative="1">
      <w:start w:val="1"/>
      <w:numFmt w:val="lowerLetter"/>
      <w:lvlText w:val="%8."/>
      <w:lvlJc w:val="left"/>
      <w:pPr>
        <w:ind w:left="5760" w:hanging="360"/>
      </w:pPr>
    </w:lvl>
    <w:lvl w:ilvl="8" w:tplc="DCAE7F4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E6D283E6">
      <w:start w:val="1"/>
      <w:numFmt w:val="lowerRoman"/>
      <w:lvlText w:val="(%1)"/>
      <w:lvlJc w:val="left"/>
      <w:pPr>
        <w:ind w:left="1080" w:hanging="720"/>
      </w:pPr>
      <w:rPr>
        <w:rFonts w:hint="default"/>
      </w:rPr>
    </w:lvl>
    <w:lvl w:ilvl="1" w:tplc="6EC60868" w:tentative="1">
      <w:start w:val="1"/>
      <w:numFmt w:val="lowerLetter"/>
      <w:lvlText w:val="%2."/>
      <w:lvlJc w:val="left"/>
      <w:pPr>
        <w:ind w:left="1440" w:hanging="360"/>
      </w:pPr>
    </w:lvl>
    <w:lvl w:ilvl="2" w:tplc="C1FC67C8" w:tentative="1">
      <w:start w:val="1"/>
      <w:numFmt w:val="lowerRoman"/>
      <w:lvlText w:val="%3."/>
      <w:lvlJc w:val="right"/>
      <w:pPr>
        <w:ind w:left="2160" w:hanging="180"/>
      </w:pPr>
    </w:lvl>
    <w:lvl w:ilvl="3" w:tplc="C9066B2C" w:tentative="1">
      <w:start w:val="1"/>
      <w:numFmt w:val="decimal"/>
      <w:lvlText w:val="%4."/>
      <w:lvlJc w:val="left"/>
      <w:pPr>
        <w:ind w:left="2880" w:hanging="360"/>
      </w:pPr>
    </w:lvl>
    <w:lvl w:ilvl="4" w:tplc="E12AB94C" w:tentative="1">
      <w:start w:val="1"/>
      <w:numFmt w:val="lowerLetter"/>
      <w:lvlText w:val="%5."/>
      <w:lvlJc w:val="left"/>
      <w:pPr>
        <w:ind w:left="3600" w:hanging="360"/>
      </w:pPr>
    </w:lvl>
    <w:lvl w:ilvl="5" w:tplc="240EA0FE" w:tentative="1">
      <w:start w:val="1"/>
      <w:numFmt w:val="lowerRoman"/>
      <w:lvlText w:val="%6."/>
      <w:lvlJc w:val="right"/>
      <w:pPr>
        <w:ind w:left="4320" w:hanging="180"/>
      </w:pPr>
    </w:lvl>
    <w:lvl w:ilvl="6" w:tplc="AF3AB3B4" w:tentative="1">
      <w:start w:val="1"/>
      <w:numFmt w:val="decimal"/>
      <w:lvlText w:val="%7."/>
      <w:lvlJc w:val="left"/>
      <w:pPr>
        <w:ind w:left="5040" w:hanging="360"/>
      </w:pPr>
    </w:lvl>
    <w:lvl w:ilvl="7" w:tplc="B6020B72" w:tentative="1">
      <w:start w:val="1"/>
      <w:numFmt w:val="lowerLetter"/>
      <w:lvlText w:val="%8."/>
      <w:lvlJc w:val="left"/>
      <w:pPr>
        <w:ind w:left="5760" w:hanging="360"/>
      </w:pPr>
    </w:lvl>
    <w:lvl w:ilvl="8" w:tplc="72521E6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3556049">
    <w:abstractNumId w:val="11"/>
  </w:num>
  <w:num w:numId="2" w16cid:durableId="59595186">
    <w:abstractNumId w:val="4"/>
  </w:num>
  <w:num w:numId="3" w16cid:durableId="1657683788">
    <w:abstractNumId w:val="2"/>
  </w:num>
  <w:num w:numId="4" w16cid:durableId="287274764">
    <w:abstractNumId w:val="7"/>
  </w:num>
  <w:num w:numId="5" w16cid:durableId="1831364613">
    <w:abstractNumId w:val="6"/>
  </w:num>
  <w:num w:numId="6" w16cid:durableId="291205383">
    <w:abstractNumId w:val="1"/>
  </w:num>
  <w:num w:numId="7" w16cid:durableId="2085056659">
    <w:abstractNumId w:val="9"/>
  </w:num>
  <w:num w:numId="8" w16cid:durableId="327172318">
    <w:abstractNumId w:val="5"/>
  </w:num>
  <w:num w:numId="9" w16cid:durableId="991713053">
    <w:abstractNumId w:val="8"/>
  </w:num>
  <w:num w:numId="10" w16cid:durableId="1518228709">
    <w:abstractNumId w:val="3"/>
  </w:num>
  <w:num w:numId="11" w16cid:durableId="477066110">
    <w:abstractNumId w:val="10"/>
  </w:num>
  <w:num w:numId="12" w16cid:durableId="1438718102">
    <w:abstractNumId w:val="0"/>
  </w:num>
  <w:num w:numId="13" w16cid:durableId="2060977603">
    <w:abstractNumId w:val="11"/>
  </w:num>
  <w:num w:numId="14" w16cid:durableId="477646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AC"/>
    <w:rsid w:val="0003161A"/>
    <w:rsid w:val="000570DD"/>
    <w:rsid w:val="000670D3"/>
    <w:rsid w:val="00090B7F"/>
    <w:rsid w:val="000B1B90"/>
    <w:rsid w:val="00103080"/>
    <w:rsid w:val="00132F6D"/>
    <w:rsid w:val="001633E6"/>
    <w:rsid w:val="001E3B14"/>
    <w:rsid w:val="00237E10"/>
    <w:rsid w:val="00243BDC"/>
    <w:rsid w:val="00243F7C"/>
    <w:rsid w:val="0029259C"/>
    <w:rsid w:val="002A079C"/>
    <w:rsid w:val="002D72E3"/>
    <w:rsid w:val="00326054"/>
    <w:rsid w:val="00361E86"/>
    <w:rsid w:val="00390A69"/>
    <w:rsid w:val="003910AE"/>
    <w:rsid w:val="00395D18"/>
    <w:rsid w:val="00407BD7"/>
    <w:rsid w:val="00467A14"/>
    <w:rsid w:val="004B0D35"/>
    <w:rsid w:val="00566983"/>
    <w:rsid w:val="00590458"/>
    <w:rsid w:val="00593C07"/>
    <w:rsid w:val="005E5D37"/>
    <w:rsid w:val="006461C2"/>
    <w:rsid w:val="00662290"/>
    <w:rsid w:val="00666B13"/>
    <w:rsid w:val="0068277F"/>
    <w:rsid w:val="006A34BC"/>
    <w:rsid w:val="006E0408"/>
    <w:rsid w:val="00790CE2"/>
    <w:rsid w:val="007952FA"/>
    <w:rsid w:val="007B2F1A"/>
    <w:rsid w:val="007C7E70"/>
    <w:rsid w:val="007E1F0E"/>
    <w:rsid w:val="00832A7D"/>
    <w:rsid w:val="0089716B"/>
    <w:rsid w:val="008F466A"/>
    <w:rsid w:val="0092012B"/>
    <w:rsid w:val="00920B78"/>
    <w:rsid w:val="00941E75"/>
    <w:rsid w:val="00991E51"/>
    <w:rsid w:val="009A4109"/>
    <w:rsid w:val="00A36619"/>
    <w:rsid w:val="00A51540"/>
    <w:rsid w:val="00AD52B8"/>
    <w:rsid w:val="00AE2816"/>
    <w:rsid w:val="00AE3F45"/>
    <w:rsid w:val="00AE59A8"/>
    <w:rsid w:val="00AF1C62"/>
    <w:rsid w:val="00B02603"/>
    <w:rsid w:val="00B125CC"/>
    <w:rsid w:val="00B36B3F"/>
    <w:rsid w:val="00B46241"/>
    <w:rsid w:val="00B94B49"/>
    <w:rsid w:val="00BB050F"/>
    <w:rsid w:val="00BC6AE5"/>
    <w:rsid w:val="00C002DB"/>
    <w:rsid w:val="00C06EAC"/>
    <w:rsid w:val="00C238EE"/>
    <w:rsid w:val="00C2546B"/>
    <w:rsid w:val="00C26B1C"/>
    <w:rsid w:val="00C44CC4"/>
    <w:rsid w:val="00C61452"/>
    <w:rsid w:val="00C70F23"/>
    <w:rsid w:val="00C94860"/>
    <w:rsid w:val="00CB261C"/>
    <w:rsid w:val="00CD6F3C"/>
    <w:rsid w:val="00D816E1"/>
    <w:rsid w:val="00D84024"/>
    <w:rsid w:val="00DB2F8F"/>
    <w:rsid w:val="00DD3D78"/>
    <w:rsid w:val="00E55BB6"/>
    <w:rsid w:val="00E67D2B"/>
    <w:rsid w:val="00E75733"/>
    <w:rsid w:val="00EE0A75"/>
    <w:rsid w:val="00F370D1"/>
    <w:rsid w:val="00F5560E"/>
    <w:rsid w:val="00F5614F"/>
    <w:rsid w:val="00FC1AAF"/>
    <w:rsid w:val="00FC3E3F"/>
    <w:rsid w:val="00FE7A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3D46"/>
  <w15:docId w15:val="{EBA9BEAA-9D0D-40C4-B8F9-E57E8C66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046866" w:rsidRDefault="00046866"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046866" w:rsidRDefault="00046866"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46866" w:rsidRDefault="00046866">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46866" w:rsidRDefault="00046866"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46866" w:rsidRDefault="00046866"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046866" w:rsidRDefault="00046866"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046866" w:rsidRDefault="00046866"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046866" w:rsidRDefault="00046866"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46866" w:rsidRDefault="00046866"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46866" w:rsidRDefault="00046866"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046866" w:rsidRDefault="00046866"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046866" w:rsidRDefault="00046866"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046866" w:rsidRDefault="00046866"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046866" w:rsidRDefault="00046866"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046866" w:rsidRDefault="00046866"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46866" w:rsidRDefault="00046866"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046866" w:rsidRDefault="00046866"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046866" w:rsidRDefault="00046866"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046866" w:rsidRDefault="00046866"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46866" w:rsidRDefault="00046866"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46866" w:rsidRDefault="00046866"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46866" w:rsidRDefault="00046866"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046866" w:rsidRDefault="00046866"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046866" w:rsidRDefault="00046866"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46866" w:rsidRDefault="00046866"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046866" w:rsidRDefault="00046866"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046866" w:rsidRDefault="00046866"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046866" w:rsidRDefault="00046866"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046866" w:rsidRDefault="00046866"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46866" w:rsidRDefault="00046866"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046866" w:rsidRDefault="00046866"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046866" w:rsidRDefault="00046866"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046866" w:rsidRDefault="00046866"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046866" w:rsidRDefault="00046866"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046866" w:rsidRDefault="00046866"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046866" w:rsidRDefault="00046866"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046866" w:rsidRDefault="00046866"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046866" w:rsidRDefault="00046866"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046866" w:rsidRDefault="00046866"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046866" w:rsidRDefault="00046866"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046866" w:rsidRDefault="00046866"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46866" w:rsidRDefault="00046866"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046866" w:rsidRDefault="00046866"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46866" w:rsidRDefault="00046866"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46866" w:rsidRDefault="00046866"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046866" w:rsidRDefault="00046866"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046866" w:rsidRDefault="00046866"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46866" w:rsidRDefault="00046866"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46866" w:rsidRDefault="00046866"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46866" w:rsidRDefault="00046866"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46866" w:rsidRDefault="00046866"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46866"/>
    <w:rsid w:val="00046866"/>
    <w:rsid w:val="000C7F55"/>
    <w:rsid w:val="00395D18"/>
    <w:rsid w:val="004B0D35"/>
    <w:rsid w:val="004E7DAA"/>
    <w:rsid w:val="005406BF"/>
    <w:rsid w:val="00590458"/>
    <w:rsid w:val="008636D2"/>
    <w:rsid w:val="0092012B"/>
    <w:rsid w:val="00941E75"/>
    <w:rsid w:val="00C26B1C"/>
    <w:rsid w:val="00E55BB6"/>
    <w:rsid w:val="00E67D2B"/>
    <w:rsid w:val="00F16879"/>
    <w:rsid w:val="00FC3E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4385</Words>
  <Characters>25000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2025-03-04T00:13:00Z</dcterms:created>
  <dcterms:modified xsi:type="dcterms:W3CDTF">2025-03-04T00:14:00Z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