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C25F7" w14:textId="77777777" w:rsidR="008F565B" w:rsidRPr="003217D3" w:rsidRDefault="008F565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0EFBE08" wp14:editId="5859EA6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6A949A0" w14:textId="77777777" w:rsidR="008F565B" w:rsidRPr="003217D3" w:rsidRDefault="008F565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77A5140" w14:textId="77777777" w:rsidR="008F565B" w:rsidRPr="00A36AA9" w:rsidRDefault="008F565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A8BBAB9" w14:textId="77777777" w:rsidR="008F565B" w:rsidRPr="00A36AA9" w:rsidRDefault="008F565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8327F" w14:paraId="1CABAA6C" w14:textId="77777777" w:rsidTr="0048327F">
        <w:tc>
          <w:tcPr>
            <w:cnfStyle w:val="001000000000" w:firstRow="0" w:lastRow="0" w:firstColumn="1" w:lastColumn="0" w:oddVBand="0" w:evenVBand="0" w:oddHBand="0" w:evenHBand="0" w:firstRowFirstColumn="0" w:firstRowLastColumn="0" w:lastRowFirstColumn="0" w:lastRowLastColumn="0"/>
            <w:tcW w:w="3227" w:type="dxa"/>
          </w:tcPr>
          <w:p w14:paraId="6D872711" w14:textId="77777777" w:rsidR="008F565B" w:rsidRPr="00A36AA9" w:rsidRDefault="008F565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4F2AB89" w14:textId="77777777" w:rsidR="008F565B" w:rsidRDefault="008F565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St John Ambulance, Transport Access Project</w:t>
            </w:r>
          </w:p>
        </w:tc>
      </w:tr>
      <w:tr w:rsidR="0048327F" w14:paraId="5131D9AF" w14:textId="77777777" w:rsidTr="004832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B5AA42" w14:textId="77777777" w:rsidR="008F565B" w:rsidRPr="00A36AA9" w:rsidRDefault="008F565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4516238" w14:textId="77777777" w:rsidR="008F565B" w:rsidRPr="00C27BE3" w:rsidRDefault="008F565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700057</w:t>
            </w:r>
          </w:p>
        </w:tc>
      </w:tr>
      <w:tr w:rsidR="0048327F" w14:paraId="69D3B9D8" w14:textId="77777777" w:rsidTr="0048327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78DDA1" w14:textId="77777777" w:rsidR="008F565B" w:rsidRPr="00A36AA9" w:rsidRDefault="008F565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7DB0ECE" w14:textId="77777777" w:rsidR="008F565B" w:rsidRPr="00540817" w:rsidRDefault="008F565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Unit 6,</w:t>
            </w:r>
            <w:r>
              <w:rPr>
                <w:rFonts w:ascii="Arial" w:eastAsia="Times New Roman" w:hAnsi="Arial" w:cs="Arial"/>
                <w:lang w:eastAsia="en-AU"/>
              </w:rPr>
              <w:t xml:space="preserve"> 2 Jenner Street, NUNDAH, Queensland, 4012</w:t>
            </w:r>
          </w:p>
        </w:tc>
      </w:tr>
      <w:tr w:rsidR="0048327F" w14:paraId="28949DE2" w14:textId="77777777" w:rsidTr="004832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8D83EF" w14:textId="77777777" w:rsidR="008F565B" w:rsidRPr="00A36AA9" w:rsidRDefault="008F565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20B5A51" w14:textId="77777777" w:rsidR="008F565B" w:rsidRPr="00A36AA9" w:rsidRDefault="008F565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8327F" w14:paraId="71E518E2" w14:textId="77777777" w:rsidTr="0048327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79B360" w14:textId="77777777" w:rsidR="008F565B" w:rsidRPr="00A36AA9" w:rsidRDefault="008F565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FE366A2" w14:textId="77777777" w:rsidR="008F565B" w:rsidRPr="00A36AA9" w:rsidRDefault="008F565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January 2024 to 11 January 2024</w:t>
            </w:r>
          </w:p>
        </w:tc>
      </w:tr>
      <w:tr w:rsidR="0048327F" w14:paraId="24482200" w14:textId="77777777" w:rsidTr="004832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F8939A" w14:textId="77777777" w:rsidR="008F565B" w:rsidRPr="000F54E4" w:rsidRDefault="008F565B" w:rsidP="00126F43">
            <w:pPr>
              <w:pStyle w:val="CoverHeading"/>
              <w:spacing w:before="0" w:after="120" w:line="22" w:lineRule="atLeast"/>
              <w:rPr>
                <w:rFonts w:ascii="Arial" w:hAnsi="Arial" w:cs="Arial"/>
                <w:sz w:val="24"/>
              </w:rPr>
            </w:pPr>
            <w:r w:rsidRPr="000F54E4">
              <w:rPr>
                <w:rFonts w:ascii="Arial" w:hAnsi="Arial" w:cs="Arial"/>
                <w:sz w:val="24"/>
              </w:rPr>
              <w:t>Performance report date:</w:t>
            </w:r>
          </w:p>
        </w:tc>
        <w:sdt>
          <w:sdtPr>
            <w:rPr>
              <w:rFonts w:ascii="Arial" w:hAnsi="Arial" w:cs="Arial"/>
              <w:color w:val="auto"/>
            </w:rPr>
            <w:id w:val="-702143650"/>
            <w:placeholder>
              <w:docPart w:val="A7F4949C78414813B67B25D37262F9D8"/>
            </w:placeholder>
            <w:date w:fullDate="2024-02-15T00:00:00Z">
              <w:dateFormat w:val="d MMMM yyyy"/>
              <w:lid w:val="en-AU"/>
              <w:storeMappedDataAs w:val="dateTime"/>
              <w:calendar w:val="gregorian"/>
            </w:date>
          </w:sdtPr>
          <w:sdtEndPr/>
          <w:sdtContent>
            <w:tc>
              <w:tcPr>
                <w:tcW w:w="7114" w:type="dxa"/>
                <w:shd w:val="clear" w:color="auto" w:fill="auto"/>
              </w:tcPr>
              <w:p w14:paraId="674384BD" w14:textId="79F24A5C" w:rsidR="008F565B" w:rsidRPr="000F54E4" w:rsidRDefault="00C700B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February 2024</w:t>
                </w:r>
              </w:p>
            </w:tc>
          </w:sdtContent>
        </w:sdt>
      </w:tr>
    </w:tbl>
    <w:bookmarkEnd w:id="0"/>
    <w:p w14:paraId="7E4D1D95" w14:textId="77777777" w:rsidR="008F565B" w:rsidRPr="00A36AA9" w:rsidRDefault="008F565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F74D72F" w14:textId="77777777" w:rsidR="008F565B" w:rsidRDefault="008F565B"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7070223A" w14:textId="2751EF1A" w:rsidR="008F565B" w:rsidRPr="00214549" w:rsidRDefault="008F565B"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7720 St John Ambulance Australia (Queensland)</w:t>
      </w:r>
      <w:r>
        <w:rPr>
          <w:rFonts w:ascii="Arial" w:eastAsia="Arial" w:hAnsi="Arial" w:cs="Arial"/>
        </w:rPr>
        <w:br/>
        <w:t>Service: 23940 St John Ambulance Australia (Queensland) - Community and Home Support</w:t>
      </w:r>
      <w:r>
        <w:br/>
      </w:r>
      <w:bookmarkEnd w:id="1"/>
    </w:p>
    <w:p w14:paraId="18DE0A87" w14:textId="77777777" w:rsidR="008F565B" w:rsidRPr="00A36AA9" w:rsidRDefault="008F565B"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19468F79" w14:textId="658436D2" w:rsidR="008F565B" w:rsidRPr="00A36AA9" w:rsidRDefault="008F565B" w:rsidP="00F87E39">
      <w:pPr>
        <w:pStyle w:val="NormalArial"/>
      </w:pPr>
      <w:r w:rsidRPr="00A36AA9">
        <w:t xml:space="preserve">This performance report for </w:t>
      </w:r>
      <w:r w:rsidRPr="00C27BE3">
        <w:rPr>
          <w:color w:val="auto"/>
        </w:rPr>
        <w:t>St John Ambulance, Transport Access Project</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91414E">
        <w:t>L. Malone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2FAD1CD" w14:textId="77777777" w:rsidR="008F565B" w:rsidRPr="00A36AA9" w:rsidRDefault="008F565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B4F6BD5" w14:textId="77777777" w:rsidR="008F565B" w:rsidRDefault="008F565B" w:rsidP="00F87E39">
      <w:pPr>
        <w:pStyle w:val="NormalArial"/>
      </w:pPr>
      <w:r w:rsidRPr="00A36AA9">
        <w:t>The report also specifies any areas in which improvements must be made to ensure the Quality Standards are complied with.</w:t>
      </w:r>
    </w:p>
    <w:p w14:paraId="20E8935C" w14:textId="77777777" w:rsidR="008F565B" w:rsidRPr="00A36AA9" w:rsidRDefault="008F565B" w:rsidP="00DF37F2">
      <w:pPr>
        <w:pStyle w:val="Heading1"/>
        <w:spacing w:before="0" w:after="240" w:line="22" w:lineRule="atLeast"/>
        <w:rPr>
          <w:rFonts w:ascii="Arial" w:hAnsi="Arial" w:cs="Arial"/>
        </w:rPr>
      </w:pPr>
      <w:r w:rsidRPr="00A36AA9">
        <w:rPr>
          <w:rFonts w:ascii="Arial" w:hAnsi="Arial" w:cs="Arial"/>
        </w:rPr>
        <w:t>Material relied on</w:t>
      </w:r>
    </w:p>
    <w:p w14:paraId="156A071E" w14:textId="77777777" w:rsidR="008F565B" w:rsidRPr="00A36AA9" w:rsidRDefault="008F565B" w:rsidP="00F87E39">
      <w:pPr>
        <w:pStyle w:val="NormalArial"/>
      </w:pPr>
      <w:r w:rsidRPr="00A36AA9">
        <w:t>The following information has been considered in preparing the performance report:</w:t>
      </w:r>
    </w:p>
    <w:p w14:paraId="1F9FC372" w14:textId="24C40AC0" w:rsidR="008F565B" w:rsidRPr="006477E1" w:rsidRDefault="008F565B" w:rsidP="00DF37F2">
      <w:pPr>
        <w:pStyle w:val="ListParagraph"/>
        <w:numPr>
          <w:ilvl w:val="0"/>
          <w:numId w:val="2"/>
        </w:numPr>
        <w:spacing w:line="22" w:lineRule="atLeast"/>
        <w:ind w:left="714" w:hanging="357"/>
        <w:contextualSpacing w:val="0"/>
        <w:rPr>
          <w:rFonts w:ascii="Arial" w:hAnsi="Arial" w:cs="Arial"/>
          <w:color w:val="auto"/>
        </w:rPr>
      </w:pPr>
      <w:r w:rsidRPr="006477E1">
        <w:rPr>
          <w:rFonts w:ascii="Arial" w:hAnsi="Arial" w:cs="Arial"/>
          <w:color w:val="auto"/>
        </w:rPr>
        <w:t xml:space="preserve">the assessment team’s report for the Assessment contact (performance assessment) – site report was informed by a site assessment, observations at the service, review of documents and interviews with staff, consumers/representatives and </w:t>
      </w:r>
      <w:proofErr w:type="gramStart"/>
      <w:r w:rsidRPr="006477E1">
        <w:rPr>
          <w:rFonts w:ascii="Arial" w:hAnsi="Arial" w:cs="Arial"/>
          <w:color w:val="auto"/>
        </w:rPr>
        <w:t>others</w:t>
      </w:r>
      <w:proofErr w:type="gramEnd"/>
    </w:p>
    <w:p w14:paraId="72EBF24C" w14:textId="77777777" w:rsidR="008F565B" w:rsidRPr="00D76BC8" w:rsidRDefault="008F565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6C32013" w14:textId="77777777" w:rsidR="008F565B" w:rsidRPr="00244176" w:rsidRDefault="008F565B" w:rsidP="006B4042">
      <w:pPr>
        <w:pStyle w:val="Heading1"/>
        <w:spacing w:before="240" w:after="240" w:line="22" w:lineRule="atLeast"/>
      </w:pPr>
      <w:r w:rsidRPr="000F54E4">
        <w:rPr>
          <w:rFonts w:ascii="Arial" w:hAnsi="Arial" w:cs="Arial"/>
        </w:rPr>
        <w:lastRenderedPageBreak/>
        <w:t>Assessment summary for 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8327F" w14:paraId="20E1A6A1" w14:textId="77777777" w:rsidTr="0048327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DE4D9F" w14:textId="77777777" w:rsidR="008F565B" w:rsidRPr="00244176" w:rsidRDefault="008F565B" w:rsidP="00A213EA">
            <w:pPr>
              <w:keepNext/>
              <w:spacing w:before="0" w:line="22" w:lineRule="atLeast"/>
              <w:rPr>
                <w:rFonts w:ascii="Arial" w:hAnsi="Arial" w:cs="Arial"/>
              </w:rPr>
            </w:pPr>
            <w:r w:rsidRPr="00244176">
              <w:rPr>
                <w:rFonts w:ascii="Arial" w:hAnsi="Arial" w:cs="Arial"/>
              </w:rPr>
              <w:t xml:space="preserve">Standard 6 </w:t>
            </w:r>
            <w:r w:rsidRPr="00A36EE5">
              <w:rPr>
                <w:rFonts w:ascii="Arial" w:hAnsi="Arial" w:cs="Arial"/>
                <w:b w:val="0"/>
                <w:bCs/>
              </w:rPr>
              <w:t>Feedback and complaints</w:t>
            </w:r>
          </w:p>
        </w:tc>
        <w:tc>
          <w:tcPr>
            <w:tcW w:w="1605" w:type="pct"/>
            <w:shd w:val="clear" w:color="auto" w:fill="auto"/>
          </w:tcPr>
          <w:p w14:paraId="38549B96" w14:textId="7D6ECC7C" w:rsidR="008F565B" w:rsidRPr="00A213EA" w:rsidRDefault="00FC5178"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have been assessed</w:t>
            </w:r>
          </w:p>
        </w:tc>
      </w:tr>
      <w:tr w:rsidR="0048327F" w14:paraId="6E5C9D2E" w14:textId="77777777" w:rsidTr="0048327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C23FDD" w14:textId="77777777" w:rsidR="008F565B" w:rsidRPr="00244176" w:rsidRDefault="008F565B"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618BECD" w14:textId="22C19935" w:rsidR="008F565B" w:rsidRPr="00FC5178" w:rsidRDefault="00FC517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C5178">
              <w:rPr>
                <w:rFonts w:ascii="Arial" w:hAnsi="Arial" w:cs="Arial"/>
                <w:b/>
                <w:bCs/>
              </w:rPr>
              <w:t>Not Applicable as not all Requirements have been assessed</w:t>
            </w:r>
          </w:p>
        </w:tc>
      </w:tr>
      <w:tr w:rsidR="0048327F" w14:paraId="754DF249" w14:textId="77777777" w:rsidTr="0048327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06DE53" w14:textId="77777777" w:rsidR="008F565B" w:rsidRPr="00244176" w:rsidRDefault="008F565B"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C8C16A8" w14:textId="64F5DE90" w:rsidR="008F565B" w:rsidRPr="00FC5178" w:rsidRDefault="00FC517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FC5178">
              <w:rPr>
                <w:rFonts w:ascii="Arial" w:hAnsi="Arial" w:cs="Arial"/>
                <w:b/>
                <w:bCs/>
              </w:rPr>
              <w:t>Not Applicable as not all Requirements have been assessed</w:t>
            </w:r>
          </w:p>
        </w:tc>
      </w:tr>
    </w:tbl>
    <w:p w14:paraId="4A54D0C2" w14:textId="77777777" w:rsidR="008F565B" w:rsidRPr="00A36AA9" w:rsidRDefault="008F565B" w:rsidP="00F87E39">
      <w:pPr>
        <w:pStyle w:val="NormalArial"/>
        <w:spacing w:before="120"/>
      </w:pPr>
      <w:r w:rsidRPr="00A36AA9">
        <w:t>A detailed assessment is provided later in this report for each assessed Standard.</w:t>
      </w:r>
    </w:p>
    <w:p w14:paraId="32D96E3B" w14:textId="77777777" w:rsidR="008F565B" w:rsidRPr="00A36AA9" w:rsidRDefault="008F565B" w:rsidP="00FC045E">
      <w:pPr>
        <w:pStyle w:val="Heading1"/>
        <w:spacing w:before="0" w:after="240" w:line="22" w:lineRule="atLeast"/>
        <w:rPr>
          <w:rFonts w:ascii="Arial" w:hAnsi="Arial" w:cs="Arial"/>
        </w:rPr>
      </w:pPr>
      <w:r w:rsidRPr="00A36AA9">
        <w:rPr>
          <w:rFonts w:ascii="Arial" w:hAnsi="Arial" w:cs="Arial"/>
        </w:rPr>
        <w:t>Areas for improvement</w:t>
      </w:r>
    </w:p>
    <w:p w14:paraId="2D183207" w14:textId="77777777" w:rsidR="008F565B" w:rsidRPr="00703276" w:rsidRDefault="008F565B" w:rsidP="00F87E39">
      <w:pPr>
        <w:pStyle w:val="NormalArial"/>
      </w:pPr>
      <w:r w:rsidRPr="00703276">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5216182" w14:textId="14772F51" w:rsidR="008F565B" w:rsidRPr="00A36AA9" w:rsidRDefault="008F565B" w:rsidP="00F87E39">
      <w:pPr>
        <w:pStyle w:val="NormalArial"/>
      </w:pPr>
      <w:r w:rsidRPr="00A36AA9">
        <w:br w:type="page"/>
      </w:r>
    </w:p>
    <w:p w14:paraId="59455FC9" w14:textId="77777777" w:rsidR="008F565B" w:rsidRPr="00A36AA9" w:rsidRDefault="008F565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126"/>
      </w:tblGrid>
      <w:tr w:rsidR="00B268FE" w14:paraId="544F82E5" w14:textId="77777777" w:rsidTr="007E75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55788C1E" w14:textId="77777777" w:rsidR="00B268FE" w:rsidRPr="003217D3" w:rsidRDefault="00B268F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126" w:type="dxa"/>
            <w:tcBorders>
              <w:bottom w:val="single" w:sz="4" w:space="0" w:color="BFBFBF" w:themeColor="background1" w:themeShade="BF"/>
            </w:tcBorders>
          </w:tcPr>
          <w:p w14:paraId="13B2FAE3" w14:textId="77777777" w:rsidR="00B268FE" w:rsidRPr="003217D3" w:rsidRDefault="00B268F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268FE" w14:paraId="37852BE6" w14:textId="77777777" w:rsidTr="007E75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CE3A6E" w14:textId="77777777" w:rsidR="00B268FE" w:rsidRPr="00244176" w:rsidRDefault="00B268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273" w:type="dxa"/>
            <w:shd w:val="clear" w:color="auto" w:fill="auto"/>
          </w:tcPr>
          <w:p w14:paraId="49A4962E" w14:textId="77777777" w:rsidR="00B268FE" w:rsidRPr="00244176" w:rsidRDefault="00B268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6" w:type="dxa"/>
            <w:shd w:val="clear" w:color="auto" w:fill="auto"/>
          </w:tcPr>
          <w:p w14:paraId="1FC72FE5" w14:textId="77777777" w:rsidR="00B268FE" w:rsidRPr="00CC646C" w:rsidRDefault="00E61AC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0001850"/>
                <w:placeholder>
                  <w:docPart w:val="9DD63EF02FA24E8BB3FA41FFAB71FE47"/>
                </w:placeholder>
                <w:dropDownList>
                  <w:listItem w:displayText="choose a rating" w:value="choose a rating"/>
                  <w:listItem w:displayText="Compliant" w:value="Compliant"/>
                  <w:listItem w:displayText="Not Compliant" w:value="Not Compliant"/>
                </w:dropDownList>
              </w:sdtPr>
              <w:sdtEndPr/>
              <w:sdtContent>
                <w:r w:rsidR="00B268FE" w:rsidRPr="00501C01">
                  <w:rPr>
                    <w:rFonts w:ascii="Arial" w:hAnsi="Arial" w:cs="Arial"/>
                  </w:rPr>
                  <w:t>Compliant</w:t>
                </w:r>
              </w:sdtContent>
            </w:sdt>
            <w:r w:rsidR="00B268FE" w:rsidRPr="00501C01">
              <w:rPr>
                <w:rFonts w:ascii="Arial" w:hAnsi="Arial" w:cs="Arial"/>
              </w:rPr>
              <w:t xml:space="preserve"> </w:t>
            </w:r>
          </w:p>
        </w:tc>
      </w:tr>
      <w:tr w:rsidR="00B268FE" w14:paraId="5E0EC2CB" w14:textId="77777777" w:rsidTr="007E759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F1E9E1" w14:textId="77777777" w:rsidR="00B268FE" w:rsidRPr="00244176" w:rsidRDefault="00B268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273" w:type="dxa"/>
            <w:shd w:val="clear" w:color="auto" w:fill="auto"/>
          </w:tcPr>
          <w:p w14:paraId="7DA60F9C" w14:textId="77777777" w:rsidR="00B268FE" w:rsidRPr="00244176" w:rsidRDefault="00B268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6" w:type="dxa"/>
            <w:shd w:val="clear" w:color="auto" w:fill="auto"/>
          </w:tcPr>
          <w:p w14:paraId="51059415" w14:textId="77777777" w:rsidR="00B268FE" w:rsidRPr="00CC646C" w:rsidRDefault="00E61AC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8039176"/>
                <w:placeholder>
                  <w:docPart w:val="4FF7E1B83FF949428B137E11791C262E"/>
                </w:placeholder>
                <w:dropDownList>
                  <w:listItem w:displayText="choose a rating" w:value="choose a rating"/>
                  <w:listItem w:displayText="Compliant" w:value="Compliant"/>
                  <w:listItem w:displayText="Not Compliant" w:value="Not Compliant"/>
                </w:dropDownList>
              </w:sdtPr>
              <w:sdtEndPr/>
              <w:sdtContent>
                <w:r w:rsidR="00B268FE" w:rsidRPr="00501C01">
                  <w:rPr>
                    <w:rFonts w:ascii="Arial" w:hAnsi="Arial" w:cs="Arial"/>
                  </w:rPr>
                  <w:t>Compliant</w:t>
                </w:r>
              </w:sdtContent>
            </w:sdt>
            <w:r w:rsidR="00B268FE" w:rsidRPr="00501C01">
              <w:rPr>
                <w:rFonts w:ascii="Arial" w:hAnsi="Arial" w:cs="Arial"/>
              </w:rPr>
              <w:t xml:space="preserve"> </w:t>
            </w:r>
          </w:p>
        </w:tc>
      </w:tr>
    </w:tbl>
    <w:p w14:paraId="7753C56D" w14:textId="77777777" w:rsidR="008F565B" w:rsidRDefault="008F565B" w:rsidP="007B3959">
      <w:pPr>
        <w:pStyle w:val="Heading20"/>
      </w:pPr>
      <w:r w:rsidRPr="00A36AA9">
        <w:t>Findings</w:t>
      </w:r>
    </w:p>
    <w:p w14:paraId="56B3ADB0" w14:textId="77777777" w:rsidR="00BC0383" w:rsidRPr="00BC0383" w:rsidRDefault="00BC0383" w:rsidP="00F87E39">
      <w:pPr>
        <w:pStyle w:val="NormalArial"/>
        <w:rPr>
          <w:u w:val="single"/>
        </w:rPr>
      </w:pPr>
      <w:r w:rsidRPr="00BC0383">
        <w:rPr>
          <w:u w:val="single"/>
        </w:rPr>
        <w:t>Requirement 6(3)(c)</w:t>
      </w:r>
    </w:p>
    <w:p w14:paraId="2AF003ED" w14:textId="590706A1" w:rsidR="006477E1" w:rsidRDefault="00A36EE5" w:rsidP="00F87E39">
      <w:pPr>
        <w:pStyle w:val="NormalArial"/>
      </w:pPr>
      <w:r>
        <w:t xml:space="preserve">The service was previously found </w:t>
      </w:r>
      <w:r w:rsidR="007F5851">
        <w:t>non-compl</w:t>
      </w:r>
      <w:r w:rsidR="00BC0383">
        <w:t>ia</w:t>
      </w:r>
      <w:r w:rsidR="007F5851">
        <w:t xml:space="preserve">nt with Requirement </w:t>
      </w:r>
      <w:r w:rsidR="006F0895">
        <w:t xml:space="preserve">6(3)(c) as </w:t>
      </w:r>
      <w:r w:rsidR="00BC0383">
        <w:t>it</w:t>
      </w:r>
      <w:r w:rsidR="006F0895">
        <w:t xml:space="preserve"> did not </w:t>
      </w:r>
      <w:r w:rsidR="00E81C66">
        <w:t>demonstrate a</w:t>
      </w:r>
      <w:r w:rsidR="00BC26B0">
        <w:t>ppropriate actions were taken in response to complaints</w:t>
      </w:r>
      <w:r w:rsidR="00650D91">
        <w:t xml:space="preserve"> or that </w:t>
      </w:r>
      <w:r w:rsidR="00BC26B0">
        <w:t>an open disclosure process is utilised</w:t>
      </w:r>
      <w:r w:rsidR="008868B9">
        <w:t>.</w:t>
      </w:r>
    </w:p>
    <w:p w14:paraId="69AC10B3" w14:textId="7ABB29BB" w:rsidR="00383EEB" w:rsidRDefault="006477E1" w:rsidP="00F87E39">
      <w:pPr>
        <w:pStyle w:val="NormalArial"/>
      </w:pPr>
      <w:r>
        <w:t>A</w:t>
      </w:r>
      <w:r w:rsidR="008D1E1A">
        <w:t xml:space="preserve">t the Assessment Contact from 10 to 11 January 2024, </w:t>
      </w:r>
      <w:r w:rsidR="00D21380">
        <w:t>it was found a</w:t>
      </w:r>
      <w:r>
        <w:t xml:space="preserve">ctions </w:t>
      </w:r>
      <w:r w:rsidR="00D21380">
        <w:t xml:space="preserve">had been undertaken to address the previous issues including delivery of </w:t>
      </w:r>
      <w:r>
        <w:t xml:space="preserve">training to staff </w:t>
      </w:r>
      <w:r w:rsidR="003C0DC1">
        <w:t>in</w:t>
      </w:r>
      <w:r w:rsidR="00D21380">
        <w:t xml:space="preserve"> the complaints process</w:t>
      </w:r>
      <w:r w:rsidR="00E1389B">
        <w:t xml:space="preserve"> and a review of the complaints and feedback procedures. The service has </w:t>
      </w:r>
      <w:r w:rsidR="008849BB">
        <w:t>a centralised complaints and feedback register</w:t>
      </w:r>
      <w:r w:rsidR="00383EEB">
        <w:t>,</w:t>
      </w:r>
      <w:r w:rsidR="00E1389B">
        <w:t xml:space="preserve"> staff use a notification tool to document all feedback, complaints and </w:t>
      </w:r>
      <w:r w:rsidR="00C67ED5">
        <w:t>suggestions</w:t>
      </w:r>
      <w:r w:rsidR="003111B7">
        <w:t>,</w:t>
      </w:r>
      <w:r w:rsidR="00C67ED5">
        <w:t xml:space="preserve"> and the tool is </w:t>
      </w:r>
      <w:r w:rsidR="008B705C">
        <w:t xml:space="preserve">then </w:t>
      </w:r>
      <w:r w:rsidR="00C67ED5">
        <w:t xml:space="preserve">reviewed by management. </w:t>
      </w:r>
      <w:r w:rsidR="00383EEB">
        <w:t xml:space="preserve">The service has documented information which </w:t>
      </w:r>
      <w:r w:rsidR="00487983">
        <w:t>provide</w:t>
      </w:r>
      <w:r w:rsidR="008B705C">
        <w:t>s</w:t>
      </w:r>
      <w:r w:rsidR="00487983">
        <w:t xml:space="preserve"> </w:t>
      </w:r>
      <w:r w:rsidR="008B705C">
        <w:t>guidance</w:t>
      </w:r>
      <w:r w:rsidR="00487983">
        <w:t xml:space="preserve"> as to who is responsible and </w:t>
      </w:r>
      <w:r w:rsidR="00FC3DC9">
        <w:t>processes</w:t>
      </w:r>
      <w:r w:rsidR="00487983">
        <w:t xml:space="preserve"> for </w:t>
      </w:r>
      <w:r w:rsidR="00874AE8">
        <w:t xml:space="preserve">complaints </w:t>
      </w:r>
      <w:r w:rsidR="00487983">
        <w:t xml:space="preserve">resolution. </w:t>
      </w:r>
    </w:p>
    <w:p w14:paraId="742816AF" w14:textId="287C55B2" w:rsidR="00402F43" w:rsidRDefault="00FC3DC9" w:rsidP="00F87E39">
      <w:pPr>
        <w:pStyle w:val="NormalArial"/>
      </w:pPr>
      <w:r>
        <w:t xml:space="preserve">The Assessment Team </w:t>
      </w:r>
      <w:r w:rsidR="006477E1">
        <w:t xml:space="preserve">reviewed </w:t>
      </w:r>
      <w:r>
        <w:t>documented</w:t>
      </w:r>
      <w:r w:rsidR="006477E1">
        <w:t xml:space="preserve"> complaints</w:t>
      </w:r>
      <w:r>
        <w:t>,</w:t>
      </w:r>
      <w:r w:rsidR="006477E1">
        <w:t xml:space="preserve"> feedback </w:t>
      </w:r>
      <w:r>
        <w:t xml:space="preserve">and </w:t>
      </w:r>
      <w:r w:rsidR="006477E1">
        <w:t xml:space="preserve">compliments </w:t>
      </w:r>
      <w:r>
        <w:t xml:space="preserve">on the register and found evidence of appropriate actions taken to </w:t>
      </w:r>
      <w:r w:rsidR="00A76718">
        <w:t>resolve issues</w:t>
      </w:r>
      <w:r>
        <w:t>, open di</w:t>
      </w:r>
      <w:r w:rsidR="00402F43">
        <w:t xml:space="preserve">sclosure and </w:t>
      </w:r>
      <w:r>
        <w:t xml:space="preserve">processes </w:t>
      </w:r>
      <w:r w:rsidR="00874AE8">
        <w:t>to seek</w:t>
      </w:r>
      <w:r w:rsidR="00402F43">
        <w:t xml:space="preserve"> feedback </w:t>
      </w:r>
      <w:r>
        <w:t>from</w:t>
      </w:r>
      <w:r w:rsidR="00402F43">
        <w:t xml:space="preserve"> consumer</w:t>
      </w:r>
      <w:r>
        <w:t>s about their</w:t>
      </w:r>
      <w:r w:rsidR="00402F43">
        <w:t xml:space="preserve"> satisfaction with </w:t>
      </w:r>
      <w:r>
        <w:t>the outcome</w:t>
      </w:r>
      <w:r w:rsidR="00402F43">
        <w:t xml:space="preserve">. Management provided examples of how feedback process had been improved for consumers and </w:t>
      </w:r>
      <w:r w:rsidR="00EC15A4">
        <w:t xml:space="preserve">of </w:t>
      </w:r>
      <w:r w:rsidR="00402F43">
        <w:t xml:space="preserve">communications </w:t>
      </w:r>
      <w:r w:rsidR="00E80E6C">
        <w:t>to support effective processes including</w:t>
      </w:r>
      <w:r w:rsidR="00402F43">
        <w:t xml:space="preserve"> </w:t>
      </w:r>
      <w:r w:rsidR="00A76718">
        <w:t>a letter</w:t>
      </w:r>
      <w:r w:rsidR="00EC15A4">
        <w:t xml:space="preserve"> provided</w:t>
      </w:r>
      <w:r w:rsidR="00402F43">
        <w:t xml:space="preserve"> to consumers </w:t>
      </w:r>
      <w:r w:rsidR="00E80E6C">
        <w:t>acknowledging and apologising for</w:t>
      </w:r>
      <w:r w:rsidR="00402F43">
        <w:t xml:space="preserve"> previous deficits in processes</w:t>
      </w:r>
      <w:r w:rsidR="004144B5">
        <w:t xml:space="preserve">. </w:t>
      </w:r>
      <w:r w:rsidR="00EC15A4">
        <w:t xml:space="preserve"> </w:t>
      </w:r>
    </w:p>
    <w:p w14:paraId="55086442" w14:textId="37528F78" w:rsidR="00402F43" w:rsidRPr="00982B71" w:rsidRDefault="00402F43" w:rsidP="00F87E39">
      <w:pPr>
        <w:pStyle w:val="NormalArial"/>
        <w:rPr>
          <w:u w:val="single"/>
        </w:rPr>
      </w:pPr>
      <w:r w:rsidRPr="00982B71">
        <w:rPr>
          <w:u w:val="single"/>
        </w:rPr>
        <w:t>Req</w:t>
      </w:r>
      <w:r w:rsidR="004144B5" w:rsidRPr="00982B71">
        <w:rPr>
          <w:u w:val="single"/>
        </w:rPr>
        <w:t>uirement</w:t>
      </w:r>
      <w:r w:rsidRPr="00982B71">
        <w:rPr>
          <w:u w:val="single"/>
        </w:rPr>
        <w:t xml:space="preserve"> 6</w:t>
      </w:r>
      <w:r w:rsidR="004144B5" w:rsidRPr="00982B71">
        <w:rPr>
          <w:u w:val="single"/>
        </w:rPr>
        <w:t>(3)(</w:t>
      </w:r>
      <w:r w:rsidRPr="00982B71">
        <w:rPr>
          <w:u w:val="single"/>
        </w:rPr>
        <w:t>d</w:t>
      </w:r>
      <w:r w:rsidR="004144B5" w:rsidRPr="00982B71">
        <w:rPr>
          <w:u w:val="single"/>
        </w:rPr>
        <w:t>)</w:t>
      </w:r>
    </w:p>
    <w:p w14:paraId="6EF4FE71" w14:textId="578A1207" w:rsidR="004144B5" w:rsidRDefault="004144B5" w:rsidP="00F87E39">
      <w:pPr>
        <w:pStyle w:val="NormalArial"/>
      </w:pPr>
      <w:r>
        <w:t xml:space="preserve">The service was previously found non-compliant with Requirement 6(3)(d) as it did not demonstrate how </w:t>
      </w:r>
      <w:r w:rsidR="00982B71">
        <w:t xml:space="preserve">feedback and complaints are reviewed and used to improve the quality of care and services. </w:t>
      </w:r>
    </w:p>
    <w:p w14:paraId="62B1883A" w14:textId="0BDF84D6" w:rsidR="00402F43" w:rsidRDefault="006D3C2F" w:rsidP="007710A9">
      <w:pPr>
        <w:pStyle w:val="NormalArial"/>
      </w:pPr>
      <w:r>
        <w:t xml:space="preserve">At the Assessment Contact from 10 to 11 January 2024, it was found actions had been undertaken to address the previous issues including </w:t>
      </w:r>
      <w:r w:rsidR="003E03EC">
        <w:t xml:space="preserve">systems of categorisation and </w:t>
      </w:r>
      <w:r w:rsidR="00B70195">
        <w:t>strengthen</w:t>
      </w:r>
      <w:r w:rsidR="00465AD5">
        <w:t>ed</w:t>
      </w:r>
      <w:r w:rsidR="00B70195">
        <w:t xml:space="preserve"> processes of</w:t>
      </w:r>
      <w:r w:rsidR="00402F43">
        <w:t xml:space="preserve"> management review</w:t>
      </w:r>
      <w:r w:rsidR="00B70195">
        <w:t xml:space="preserve"> </w:t>
      </w:r>
      <w:r w:rsidR="00465AD5">
        <w:t>which support identification of</w:t>
      </w:r>
      <w:r w:rsidR="00402F43">
        <w:t xml:space="preserve"> trends and opp</w:t>
      </w:r>
      <w:r w:rsidR="00B70195">
        <w:t>ortunities</w:t>
      </w:r>
      <w:r w:rsidR="00402F43">
        <w:t xml:space="preserve"> for improvements</w:t>
      </w:r>
      <w:r w:rsidR="00F76696">
        <w:t xml:space="preserve">. </w:t>
      </w:r>
      <w:r w:rsidR="003C7972">
        <w:t xml:space="preserve">Management provided examples </w:t>
      </w:r>
      <w:r w:rsidR="00071D54">
        <w:t xml:space="preserve">of improvements made </w:t>
      </w:r>
      <w:r w:rsidR="003C7972">
        <w:t>in response to consumers’ feedback such as changes to advance booking timeframes</w:t>
      </w:r>
      <w:r w:rsidR="00F0722C">
        <w:t xml:space="preserve"> or the font size in written communications. </w:t>
      </w:r>
      <w:r w:rsidR="00F76696">
        <w:t xml:space="preserve">The service demonstrated </w:t>
      </w:r>
      <w:r w:rsidR="007710A9">
        <w:t>effective management oversight and</w:t>
      </w:r>
      <w:r w:rsidR="00D5529F">
        <w:t xml:space="preserve"> respons</w:t>
      </w:r>
      <w:r w:rsidR="006000F6">
        <w:t>ive</w:t>
      </w:r>
      <w:r w:rsidR="00F560EA">
        <w:t>ness</w:t>
      </w:r>
      <w:r w:rsidR="00D5529F">
        <w:t xml:space="preserve"> to identified trends </w:t>
      </w:r>
      <w:r w:rsidR="006000F6">
        <w:t xml:space="preserve">and opportunities to use feedback to improve care and service delivery. </w:t>
      </w:r>
    </w:p>
    <w:p w14:paraId="4FE59088" w14:textId="73F251F4" w:rsidR="006000F6" w:rsidRDefault="006000F6" w:rsidP="006000F6">
      <w:pPr>
        <w:pStyle w:val="NormalArial"/>
      </w:pPr>
      <w:r>
        <w:t xml:space="preserve">I have considered the evidence, as summarised above, and I find Requirements 6(3)(c) and 6(3)(d) to be Compliant. </w:t>
      </w:r>
    </w:p>
    <w:p w14:paraId="63C9E513" w14:textId="53844B0D" w:rsidR="008F565B" w:rsidRDefault="008F565B" w:rsidP="00F87E39">
      <w:pPr>
        <w:pStyle w:val="NormalArial"/>
      </w:pPr>
      <w:r>
        <w:br w:type="page"/>
      </w:r>
    </w:p>
    <w:p w14:paraId="5365FB1E" w14:textId="77777777" w:rsidR="008F565B" w:rsidRPr="003217D3" w:rsidRDefault="008F565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126"/>
      </w:tblGrid>
      <w:tr w:rsidR="00B268FE" w14:paraId="6FEB29F0" w14:textId="77777777" w:rsidTr="007E75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0A5F9959" w14:textId="77777777" w:rsidR="00B268FE" w:rsidRPr="003217D3" w:rsidRDefault="00B268F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126" w:type="dxa"/>
          </w:tcPr>
          <w:p w14:paraId="33B2DD93" w14:textId="77777777" w:rsidR="00B268FE" w:rsidRPr="003217D3" w:rsidRDefault="00B268F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268FE" w14:paraId="368C6047" w14:textId="77777777" w:rsidTr="007E759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4F1CD8" w14:textId="77777777" w:rsidR="00B268FE" w:rsidRPr="00244176" w:rsidRDefault="00B268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273" w:type="dxa"/>
            <w:shd w:val="clear" w:color="auto" w:fill="auto"/>
          </w:tcPr>
          <w:p w14:paraId="541272C5" w14:textId="77777777" w:rsidR="00B268FE" w:rsidRPr="00244176" w:rsidRDefault="00B268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6" w:type="dxa"/>
            <w:shd w:val="clear" w:color="auto" w:fill="auto"/>
          </w:tcPr>
          <w:p w14:paraId="715A76CC" w14:textId="77777777" w:rsidR="00B268FE" w:rsidRPr="00CC646C" w:rsidRDefault="00E61AC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7106367"/>
                <w:placeholder>
                  <w:docPart w:val="5C2C4A4BBB2A453D88D3EF6B7ED30DFF"/>
                </w:placeholder>
                <w:dropDownList>
                  <w:listItem w:displayText="choose a rating" w:value="choose a rating"/>
                  <w:listItem w:displayText="Compliant" w:value="Compliant"/>
                  <w:listItem w:displayText="Not Compliant" w:value="Not Compliant"/>
                </w:dropDownList>
              </w:sdtPr>
              <w:sdtEndPr/>
              <w:sdtContent>
                <w:r w:rsidR="00B268FE" w:rsidRPr="00501C01">
                  <w:rPr>
                    <w:rFonts w:ascii="Arial" w:hAnsi="Arial" w:cs="Arial"/>
                  </w:rPr>
                  <w:t>Compliant</w:t>
                </w:r>
              </w:sdtContent>
            </w:sdt>
            <w:r w:rsidR="00B268FE" w:rsidRPr="00501C01">
              <w:rPr>
                <w:rFonts w:ascii="Arial" w:hAnsi="Arial" w:cs="Arial"/>
              </w:rPr>
              <w:t xml:space="preserve"> </w:t>
            </w:r>
          </w:p>
        </w:tc>
      </w:tr>
    </w:tbl>
    <w:p w14:paraId="1968A1EA" w14:textId="77777777" w:rsidR="008F565B" w:rsidRDefault="008F565B" w:rsidP="007B3959">
      <w:pPr>
        <w:pStyle w:val="Heading20"/>
      </w:pPr>
      <w:r w:rsidRPr="00A36AA9">
        <w:t>Findings</w:t>
      </w:r>
    </w:p>
    <w:p w14:paraId="02E0876C" w14:textId="7D7A8D0A" w:rsidR="006000F6" w:rsidRPr="006000F6" w:rsidRDefault="006000F6" w:rsidP="00F87E39">
      <w:pPr>
        <w:pStyle w:val="NormalArial"/>
        <w:rPr>
          <w:u w:val="single"/>
        </w:rPr>
      </w:pPr>
      <w:r w:rsidRPr="006000F6">
        <w:rPr>
          <w:u w:val="single"/>
        </w:rPr>
        <w:t>Requirement 7(3)(d)</w:t>
      </w:r>
    </w:p>
    <w:p w14:paraId="68C90B01" w14:textId="751EAB07" w:rsidR="00A70F9A" w:rsidRDefault="00AE0862" w:rsidP="00F87E39">
      <w:pPr>
        <w:pStyle w:val="NormalArial"/>
      </w:pPr>
      <w:r>
        <w:t>The service was previously found non-compliant with Requirement 7(3)(d) as</w:t>
      </w:r>
      <w:r w:rsidR="00A70F9A">
        <w:t xml:space="preserve"> staff had not received </w:t>
      </w:r>
      <w:r w:rsidR="00B7164F">
        <w:t>adequate training to deliver outcomes required by the Q</w:t>
      </w:r>
      <w:r w:rsidR="00A70F9A">
        <w:t xml:space="preserve">uality </w:t>
      </w:r>
      <w:r w:rsidR="00B7164F">
        <w:t>S</w:t>
      </w:r>
      <w:r w:rsidR="00A70F9A">
        <w:t>tandards</w:t>
      </w:r>
      <w:r w:rsidR="00B7164F">
        <w:t>.</w:t>
      </w:r>
    </w:p>
    <w:p w14:paraId="431FD81B" w14:textId="31F42EAB" w:rsidR="00C71A31" w:rsidRDefault="00B7164F" w:rsidP="00CF4991">
      <w:pPr>
        <w:pStyle w:val="NormalArial"/>
      </w:pPr>
      <w:r>
        <w:t xml:space="preserve">At the Assessment Contact from 10 to 11 January 2024, it was found actions had been undertaken to address the previous issues including implementation of training </w:t>
      </w:r>
      <w:r w:rsidR="004E68A8">
        <w:t xml:space="preserve">in the Quality Standards, Serious Incident Response Scheme (SIRS), cultural safety, prevention of elder abuse and other relevant topics. </w:t>
      </w:r>
      <w:r w:rsidR="00FA2771">
        <w:t xml:space="preserve">The service utilises </w:t>
      </w:r>
      <w:r w:rsidR="0093451B">
        <w:t>plan</w:t>
      </w:r>
      <w:r w:rsidR="003E700E">
        <w:t xml:space="preserve">s to develop some staff as matter experts in particular topics and have resources such as operating procedures and policies to equip staff to deliver care in line with the Quality Standards. </w:t>
      </w:r>
      <w:r w:rsidR="00CF4991">
        <w:t xml:space="preserve">Consumer feedback was </w:t>
      </w:r>
      <w:r w:rsidR="001157E8">
        <w:t>positive</w:t>
      </w:r>
      <w:r w:rsidR="00CF4991">
        <w:t xml:space="preserve"> in relation to</w:t>
      </w:r>
      <w:r w:rsidR="000E0653">
        <w:t xml:space="preserve"> t</w:t>
      </w:r>
      <w:r w:rsidR="00CF4991">
        <w:t xml:space="preserve">his requirement with some expressing trust in the service, that it is reliable or that they observe staff to </w:t>
      </w:r>
      <w:r w:rsidR="000E0653">
        <w:t xml:space="preserve">communicate and </w:t>
      </w:r>
      <w:r w:rsidR="001157E8">
        <w:t xml:space="preserve">work together well. </w:t>
      </w:r>
    </w:p>
    <w:p w14:paraId="1CA0D77A" w14:textId="40F7A5E3" w:rsidR="001157E8" w:rsidRDefault="001157E8" w:rsidP="00CF4991">
      <w:pPr>
        <w:pStyle w:val="NormalArial"/>
      </w:pPr>
      <w:r>
        <w:t xml:space="preserve">I have considered the evidence, as summarised above, and I find </w:t>
      </w:r>
      <w:r w:rsidR="000E0653">
        <w:t>Requirement</w:t>
      </w:r>
      <w:r>
        <w:t xml:space="preserve"> 7(3)(d) to be Compliant. </w:t>
      </w:r>
    </w:p>
    <w:p w14:paraId="5E184694" w14:textId="42716D54" w:rsidR="008F565B" w:rsidRPr="00A36AA9" w:rsidRDefault="008F565B" w:rsidP="00F87E39">
      <w:pPr>
        <w:pStyle w:val="NormalArial"/>
      </w:pPr>
      <w:r w:rsidRPr="00A36AA9">
        <w:br w:type="page"/>
      </w:r>
    </w:p>
    <w:p w14:paraId="64587AEC" w14:textId="77777777" w:rsidR="008F565B" w:rsidRPr="00A36AA9" w:rsidRDefault="008F565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B268FE" w14:paraId="03596A72" w14:textId="77777777" w:rsidTr="00A060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3170A3CD" w14:textId="77777777" w:rsidR="00B268FE" w:rsidRPr="003217D3" w:rsidRDefault="00B268F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04B3DE07" w14:textId="77777777" w:rsidR="00B268FE" w:rsidRPr="003217D3" w:rsidRDefault="00B268F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268FE" w14:paraId="6A027F1C" w14:textId="77777777" w:rsidTr="00A060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5537DC" w14:textId="77777777" w:rsidR="00B268FE" w:rsidRPr="00244176" w:rsidRDefault="00B268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273" w:type="dxa"/>
            <w:shd w:val="clear" w:color="auto" w:fill="auto"/>
          </w:tcPr>
          <w:p w14:paraId="184CBF5A" w14:textId="77777777" w:rsidR="00B268FE" w:rsidRPr="00244176" w:rsidRDefault="00B268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168E3E8E" w14:textId="77777777" w:rsidR="00B268FE" w:rsidRPr="00CC646C" w:rsidRDefault="00E61AC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4161474"/>
                <w:placeholder>
                  <w:docPart w:val="479F7CBE4DE84DDEBE9261DE5BEC0AF6"/>
                </w:placeholder>
                <w:dropDownList>
                  <w:listItem w:displayText="choose a rating" w:value="choose a rating"/>
                  <w:listItem w:displayText="Compliant" w:value="Compliant"/>
                  <w:listItem w:displayText="Not Compliant" w:value="Not Compliant"/>
                </w:dropDownList>
              </w:sdtPr>
              <w:sdtEndPr/>
              <w:sdtContent>
                <w:r w:rsidR="00B268FE" w:rsidRPr="00501C01">
                  <w:rPr>
                    <w:rFonts w:ascii="Arial" w:hAnsi="Arial" w:cs="Arial"/>
                  </w:rPr>
                  <w:t>Compliant</w:t>
                </w:r>
              </w:sdtContent>
            </w:sdt>
            <w:r w:rsidR="00B268FE" w:rsidRPr="00501C01">
              <w:rPr>
                <w:rFonts w:ascii="Arial" w:hAnsi="Arial" w:cs="Arial"/>
              </w:rPr>
              <w:t xml:space="preserve"> </w:t>
            </w:r>
          </w:p>
        </w:tc>
      </w:tr>
      <w:tr w:rsidR="00B268FE" w14:paraId="3538CF24" w14:textId="77777777" w:rsidTr="00A060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D357D8" w14:textId="77777777" w:rsidR="00B268FE" w:rsidRPr="00244176" w:rsidRDefault="00B268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273" w:type="dxa"/>
            <w:shd w:val="clear" w:color="auto" w:fill="auto"/>
          </w:tcPr>
          <w:p w14:paraId="52DDF147" w14:textId="77777777" w:rsidR="00B268FE" w:rsidRPr="00244176" w:rsidRDefault="00B268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tcPr>
          <w:p w14:paraId="2BFA1D0A" w14:textId="77777777" w:rsidR="00B268FE" w:rsidRPr="00CC646C" w:rsidRDefault="00E61AC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8375726"/>
                <w:placeholder>
                  <w:docPart w:val="8121291305F44ABBAB65E0B61E386A82"/>
                </w:placeholder>
                <w:dropDownList>
                  <w:listItem w:displayText="choose a rating" w:value="choose a rating"/>
                  <w:listItem w:displayText="Compliant" w:value="Compliant"/>
                  <w:listItem w:displayText="Not Compliant" w:value="Not Compliant"/>
                </w:dropDownList>
              </w:sdtPr>
              <w:sdtEndPr/>
              <w:sdtContent>
                <w:r w:rsidR="00B268FE" w:rsidRPr="00501C01">
                  <w:rPr>
                    <w:rFonts w:ascii="Arial" w:hAnsi="Arial" w:cs="Arial"/>
                  </w:rPr>
                  <w:t>Compliant</w:t>
                </w:r>
              </w:sdtContent>
            </w:sdt>
            <w:r w:rsidR="00B268FE" w:rsidRPr="00501C01">
              <w:rPr>
                <w:rFonts w:ascii="Arial" w:hAnsi="Arial" w:cs="Arial"/>
              </w:rPr>
              <w:t xml:space="preserve"> </w:t>
            </w:r>
          </w:p>
        </w:tc>
      </w:tr>
      <w:tr w:rsidR="00B268FE" w14:paraId="723085FB" w14:textId="77777777" w:rsidTr="00A060D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6F6EFE" w14:textId="77777777" w:rsidR="00B268FE" w:rsidRPr="00244176" w:rsidRDefault="00B268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273" w:type="dxa"/>
            <w:shd w:val="clear" w:color="auto" w:fill="auto"/>
          </w:tcPr>
          <w:p w14:paraId="5101FB16" w14:textId="77777777" w:rsidR="00B268FE" w:rsidRPr="00244176" w:rsidRDefault="00B268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40A5BA6" w14:textId="77777777" w:rsidR="00B268FE" w:rsidRPr="00244176" w:rsidRDefault="00B268F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C6AD549" w14:textId="77777777" w:rsidR="00B268FE" w:rsidRPr="00244176" w:rsidRDefault="00B268F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9850D2A" w14:textId="77777777" w:rsidR="00B268FE" w:rsidRPr="00244176" w:rsidRDefault="00B268F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056CE37" w14:textId="77777777" w:rsidR="00B268FE" w:rsidRPr="00244176" w:rsidRDefault="00B268F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D31D22C" w14:textId="77777777" w:rsidR="00B268FE" w:rsidRPr="00244176" w:rsidRDefault="00B268F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B58B2AF" w14:textId="77777777" w:rsidR="00B268FE" w:rsidRPr="00244176" w:rsidRDefault="00B268F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250955E2" w14:textId="77777777" w:rsidR="00B268FE" w:rsidRPr="00CC646C" w:rsidRDefault="00E61AC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2698734"/>
                <w:placeholder>
                  <w:docPart w:val="B90DC90CC0BD49A9832CF3FC568D18FD"/>
                </w:placeholder>
                <w:dropDownList>
                  <w:listItem w:displayText="choose a rating" w:value="choose a rating"/>
                  <w:listItem w:displayText="Compliant" w:value="Compliant"/>
                  <w:listItem w:displayText="Not Compliant" w:value="Not Compliant"/>
                </w:dropDownList>
              </w:sdtPr>
              <w:sdtEndPr/>
              <w:sdtContent>
                <w:r w:rsidR="00B268FE" w:rsidRPr="00501C01">
                  <w:rPr>
                    <w:rFonts w:ascii="Arial" w:hAnsi="Arial" w:cs="Arial"/>
                  </w:rPr>
                  <w:t>Compliant</w:t>
                </w:r>
              </w:sdtContent>
            </w:sdt>
            <w:r w:rsidR="00B268FE" w:rsidRPr="00501C01">
              <w:rPr>
                <w:rFonts w:ascii="Arial" w:hAnsi="Arial" w:cs="Arial"/>
              </w:rPr>
              <w:t xml:space="preserve"> </w:t>
            </w:r>
          </w:p>
        </w:tc>
      </w:tr>
      <w:tr w:rsidR="00B268FE" w14:paraId="1C325367" w14:textId="77777777" w:rsidTr="00A060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90E7F1" w14:textId="77777777" w:rsidR="00B268FE" w:rsidRPr="00244176" w:rsidRDefault="00B268F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273" w:type="dxa"/>
            <w:shd w:val="clear" w:color="auto" w:fill="auto"/>
          </w:tcPr>
          <w:p w14:paraId="341EE8D6" w14:textId="77777777" w:rsidR="00B268FE" w:rsidRPr="00244176" w:rsidRDefault="00B268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0D71CE1" w14:textId="77777777" w:rsidR="00B268FE" w:rsidRPr="00244176" w:rsidRDefault="00B268F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77BB3FC" w14:textId="77777777" w:rsidR="00B268FE" w:rsidRPr="00244176" w:rsidRDefault="00B268F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FB4B8FD" w14:textId="77777777" w:rsidR="00B268FE" w:rsidRPr="00244176" w:rsidRDefault="00B268F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3329B839" w14:textId="77777777" w:rsidR="00B268FE" w:rsidRPr="00244176" w:rsidRDefault="00B268F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5E41C513" w14:textId="77777777" w:rsidR="00B268FE" w:rsidRPr="00CC646C" w:rsidRDefault="00E61AC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1719194"/>
                <w:placeholder>
                  <w:docPart w:val="0BD490E2FE994845BD2CB01037490B05"/>
                </w:placeholder>
                <w:dropDownList>
                  <w:listItem w:displayText="choose a rating" w:value="choose a rating"/>
                  <w:listItem w:displayText="Compliant" w:value="Compliant"/>
                  <w:listItem w:displayText="Not Compliant" w:value="Not Compliant"/>
                </w:dropDownList>
              </w:sdtPr>
              <w:sdtEndPr/>
              <w:sdtContent>
                <w:r w:rsidR="00B268FE" w:rsidRPr="00501C01">
                  <w:rPr>
                    <w:rFonts w:ascii="Arial" w:hAnsi="Arial" w:cs="Arial"/>
                  </w:rPr>
                  <w:t>Compliant</w:t>
                </w:r>
              </w:sdtContent>
            </w:sdt>
            <w:r w:rsidR="00B268FE" w:rsidRPr="00501C01">
              <w:rPr>
                <w:rFonts w:ascii="Arial" w:hAnsi="Arial" w:cs="Arial"/>
              </w:rPr>
              <w:t xml:space="preserve"> </w:t>
            </w:r>
          </w:p>
        </w:tc>
      </w:tr>
    </w:tbl>
    <w:p w14:paraId="1A4A7804" w14:textId="77777777" w:rsidR="008F565B" w:rsidRDefault="008F565B" w:rsidP="003217D3">
      <w:pPr>
        <w:pStyle w:val="Heading20"/>
      </w:pPr>
      <w:r w:rsidRPr="00A36AA9">
        <w:t>Findings</w:t>
      </w:r>
    </w:p>
    <w:p w14:paraId="7D8A967F" w14:textId="77777777" w:rsidR="000E0653" w:rsidRPr="002847D7" w:rsidRDefault="000E0653" w:rsidP="00F87E39">
      <w:pPr>
        <w:pStyle w:val="NormalArial"/>
        <w:rPr>
          <w:u w:val="single"/>
        </w:rPr>
      </w:pPr>
      <w:r w:rsidRPr="002847D7">
        <w:rPr>
          <w:u w:val="single"/>
        </w:rPr>
        <w:t>Requirement 8(3)(a)</w:t>
      </w:r>
    </w:p>
    <w:p w14:paraId="35EAEF6B" w14:textId="522F43EA" w:rsidR="008F565B" w:rsidRDefault="00C95FD4" w:rsidP="00F87E39">
      <w:pPr>
        <w:pStyle w:val="NormalArial"/>
      </w:pPr>
      <w:r>
        <w:t xml:space="preserve">The service was previously found non-compliant with Requirement </w:t>
      </w:r>
      <w:r w:rsidR="00F80C41">
        <w:t>8(3)(a) as it d</w:t>
      </w:r>
      <w:r w:rsidR="00C71A31">
        <w:t>id</w:t>
      </w:r>
      <w:r w:rsidR="00F80C41">
        <w:t xml:space="preserve"> </w:t>
      </w:r>
      <w:r w:rsidR="00C71A31">
        <w:t xml:space="preserve">not demonstrate how consumers are </w:t>
      </w:r>
      <w:r w:rsidR="00F80C41">
        <w:t>engaged</w:t>
      </w:r>
      <w:r w:rsidR="00C71A31">
        <w:t xml:space="preserve"> in the development</w:t>
      </w:r>
      <w:r w:rsidR="00F80C41">
        <w:t>, delivery and evaluation</w:t>
      </w:r>
      <w:r w:rsidR="00C71A31">
        <w:t xml:space="preserve"> of services</w:t>
      </w:r>
      <w:r w:rsidR="00CB1560">
        <w:t>.</w:t>
      </w:r>
    </w:p>
    <w:p w14:paraId="7F4109E4" w14:textId="1B6367D1" w:rsidR="00C71A31" w:rsidRDefault="00C95FD4" w:rsidP="00CB1560">
      <w:pPr>
        <w:pStyle w:val="NormalArial"/>
      </w:pPr>
      <w:r>
        <w:t>At the Assessment Contact from 10 to 11 January 2024 it was found actions had been undertaken to address the previous issues including</w:t>
      </w:r>
      <w:r w:rsidR="00DF39A1">
        <w:t xml:space="preserve"> the </w:t>
      </w:r>
      <w:r w:rsidR="00C71A31">
        <w:t xml:space="preserve">implementation of </w:t>
      </w:r>
      <w:r w:rsidR="00190983">
        <w:t xml:space="preserve">a consumer </w:t>
      </w:r>
      <w:r w:rsidR="00C71A31">
        <w:t>survey</w:t>
      </w:r>
      <w:r w:rsidR="00190983">
        <w:t xml:space="preserve"> and </w:t>
      </w:r>
      <w:r w:rsidR="00C71A31">
        <w:t>a consumer advisory group</w:t>
      </w:r>
      <w:r w:rsidR="007F574A">
        <w:t xml:space="preserve"> in development. The service demonstrated how survey data is utilised, analysed and presented to governing body</w:t>
      </w:r>
      <w:r w:rsidR="00F80C41">
        <w:t xml:space="preserve"> to </w:t>
      </w:r>
      <w:r w:rsidR="004C4FB1">
        <w:t xml:space="preserve">evaluate and </w:t>
      </w:r>
      <w:r w:rsidR="00F80C41">
        <w:t>align care and service delivery to the needs of the consumers.</w:t>
      </w:r>
      <w:r w:rsidR="00182605">
        <w:t xml:space="preserve"> Consumers confirmed </w:t>
      </w:r>
      <w:r w:rsidR="007052C4">
        <w:t xml:space="preserve">the development of the consumer advisory group with some noting their interest in participating and others speaking positively of the opportunity </w:t>
      </w:r>
      <w:r w:rsidR="00C71A31">
        <w:t>to be engaged</w:t>
      </w:r>
      <w:r w:rsidR="006D2A8E">
        <w:t xml:space="preserve">. </w:t>
      </w:r>
    </w:p>
    <w:p w14:paraId="482A8496" w14:textId="7F52AA17" w:rsidR="002847D7" w:rsidRPr="002847D7" w:rsidRDefault="002847D7" w:rsidP="002847D7">
      <w:pPr>
        <w:pStyle w:val="NormalArial"/>
        <w:rPr>
          <w:u w:val="single"/>
        </w:rPr>
      </w:pPr>
      <w:r w:rsidRPr="002847D7">
        <w:rPr>
          <w:u w:val="single"/>
        </w:rPr>
        <w:lastRenderedPageBreak/>
        <w:t>Requirement 8(3)(b)</w:t>
      </w:r>
    </w:p>
    <w:p w14:paraId="28B8B95C" w14:textId="49D83ED4" w:rsidR="00C71A31" w:rsidRDefault="004C4FB1" w:rsidP="00F87E39">
      <w:pPr>
        <w:pStyle w:val="NormalArial"/>
      </w:pPr>
      <w:r>
        <w:t>The service was previously found non-compliant with Requirement 8(3)(</w:t>
      </w:r>
      <w:r w:rsidR="00213D7E">
        <w:t xml:space="preserve">b) as it </w:t>
      </w:r>
      <w:r w:rsidR="005D0FEC">
        <w:t>did not demonstrate</w:t>
      </w:r>
      <w:r w:rsidR="002858FD">
        <w:t xml:space="preserve"> how the governing body is accountable for safe, inclusive and quality care and services</w:t>
      </w:r>
      <w:r w:rsidR="006F79F2">
        <w:t xml:space="preserve">. </w:t>
      </w:r>
    </w:p>
    <w:p w14:paraId="4F3DC664" w14:textId="13349183" w:rsidR="002847D7" w:rsidRDefault="004C4FB1" w:rsidP="00F87E39">
      <w:pPr>
        <w:pStyle w:val="NormalArial"/>
      </w:pPr>
      <w:r>
        <w:t>At the Assessment Contact from 10 to 11 January 2024 it was found actions had been undertaken to address the previous issues including</w:t>
      </w:r>
      <w:r w:rsidR="006F79F2">
        <w:t xml:space="preserve"> the development of a current organisational chart which </w:t>
      </w:r>
      <w:r w:rsidR="002053F3">
        <w:t xml:space="preserve">outlines </w:t>
      </w:r>
      <w:r w:rsidR="006F79F2">
        <w:t>clear roles and responsibilities</w:t>
      </w:r>
      <w:r w:rsidR="002053F3">
        <w:t xml:space="preserve"> of key personnel</w:t>
      </w:r>
      <w:r w:rsidR="00E72125">
        <w:t>. T</w:t>
      </w:r>
      <w:r w:rsidR="001E3E86">
        <w:t xml:space="preserve">he Assessment Team found evidence in the form of </w:t>
      </w:r>
      <w:r w:rsidR="002053F3">
        <w:t xml:space="preserve">meeting minutes, trend analysis and board reports </w:t>
      </w:r>
      <w:r w:rsidR="001E3E86">
        <w:t xml:space="preserve">which demonstrates how the governing body </w:t>
      </w:r>
      <w:r w:rsidR="008708C8">
        <w:t>communicates and utilises</w:t>
      </w:r>
      <w:r w:rsidR="001E3E86">
        <w:t xml:space="preserve"> information </w:t>
      </w:r>
      <w:r w:rsidR="00472CB5">
        <w:t>to provide recommendations and plan strategies which promote a safe and inclusive cultu</w:t>
      </w:r>
      <w:r w:rsidR="00E35D58">
        <w:t xml:space="preserve">re. The service also has processes to identify vulnerable people and </w:t>
      </w:r>
      <w:r w:rsidR="0004355E">
        <w:t xml:space="preserve">monitor their safety and wellbeing. </w:t>
      </w:r>
    </w:p>
    <w:p w14:paraId="1AA0907B" w14:textId="5528593F" w:rsidR="002847D7" w:rsidRPr="002847D7" w:rsidRDefault="002847D7" w:rsidP="002847D7">
      <w:pPr>
        <w:pStyle w:val="NormalArial"/>
        <w:rPr>
          <w:u w:val="single"/>
        </w:rPr>
      </w:pPr>
      <w:r w:rsidRPr="002847D7">
        <w:rPr>
          <w:u w:val="single"/>
        </w:rPr>
        <w:t>Requirement 8(3)(</w:t>
      </w:r>
      <w:r>
        <w:rPr>
          <w:u w:val="single"/>
        </w:rPr>
        <w:t>c</w:t>
      </w:r>
      <w:r w:rsidRPr="002847D7">
        <w:rPr>
          <w:u w:val="single"/>
        </w:rPr>
        <w:t>)</w:t>
      </w:r>
    </w:p>
    <w:p w14:paraId="7231E4E3" w14:textId="7A3EFFC8" w:rsidR="005D0FEC" w:rsidRDefault="0004355E" w:rsidP="00F87E39">
      <w:pPr>
        <w:pStyle w:val="NormalArial"/>
      </w:pPr>
      <w:r>
        <w:t>The service was previously found non-compliant with Requirement 8(3)(</w:t>
      </w:r>
      <w:r w:rsidR="00C6057A">
        <w:t xml:space="preserve">c) as </w:t>
      </w:r>
      <w:r w:rsidR="002858FD">
        <w:t>effective systems of organisation wide governance</w:t>
      </w:r>
      <w:r w:rsidR="00F32B82">
        <w:t xml:space="preserve"> were not demonstrated. </w:t>
      </w:r>
    </w:p>
    <w:p w14:paraId="2A5C8AE7" w14:textId="3BB72DED" w:rsidR="00FA3F9D" w:rsidRDefault="00CC1DB0" w:rsidP="00F87E39">
      <w:pPr>
        <w:pStyle w:val="NormalArial"/>
      </w:pPr>
      <w:r>
        <w:t xml:space="preserve">At the Assessment Contact from 10 to 11 January 2024 it was found actions had been undertaken to </w:t>
      </w:r>
      <w:r w:rsidR="00FA3F9D">
        <w:t xml:space="preserve">strengthen systems of governance. </w:t>
      </w:r>
      <w:r w:rsidR="00CB180B">
        <w:t>The Assessment Team found information to be accessible, stored securely and current</w:t>
      </w:r>
      <w:r w:rsidR="00B37210">
        <w:t xml:space="preserve">, the service utilises a range of information sources such as government </w:t>
      </w:r>
      <w:r w:rsidR="00373024">
        <w:t xml:space="preserve">or peak body resources to maintain </w:t>
      </w:r>
      <w:r w:rsidR="00B209BD">
        <w:t>up to date</w:t>
      </w:r>
      <w:r w:rsidR="00373024">
        <w:t xml:space="preserve"> on regulatory obligations, and has an effective system to identify opportunities for continuous improvement through the analysis of feedback and complaints, incident and other information. </w:t>
      </w:r>
    </w:p>
    <w:p w14:paraId="2BE98751" w14:textId="381D9D94" w:rsidR="002847D7" w:rsidRPr="002847D7" w:rsidRDefault="002847D7" w:rsidP="002847D7">
      <w:pPr>
        <w:pStyle w:val="NormalArial"/>
        <w:rPr>
          <w:u w:val="single"/>
        </w:rPr>
      </w:pPr>
      <w:r w:rsidRPr="002847D7">
        <w:rPr>
          <w:u w:val="single"/>
        </w:rPr>
        <w:t>Requirement 8(3)(</w:t>
      </w:r>
      <w:r>
        <w:rPr>
          <w:u w:val="single"/>
        </w:rPr>
        <w:t>d</w:t>
      </w:r>
      <w:r w:rsidRPr="002847D7">
        <w:rPr>
          <w:u w:val="single"/>
        </w:rPr>
        <w:t>)</w:t>
      </w:r>
    </w:p>
    <w:p w14:paraId="74CF48A9" w14:textId="6B575CCD" w:rsidR="007D7ADE" w:rsidRDefault="00373024" w:rsidP="00F87E39">
      <w:pPr>
        <w:pStyle w:val="NormalArial"/>
      </w:pPr>
      <w:r>
        <w:t xml:space="preserve">The service was previously found non-compliant with Requirement 8(3)(d) as it did not demonstrate </w:t>
      </w:r>
      <w:r w:rsidR="00DA5940">
        <w:t xml:space="preserve">effective systems </w:t>
      </w:r>
      <w:r w:rsidR="007D7ADE">
        <w:t xml:space="preserve">or policies </w:t>
      </w:r>
      <w:r w:rsidR="00DA5940">
        <w:t>to</w:t>
      </w:r>
      <w:r>
        <w:t xml:space="preserve"> respond</w:t>
      </w:r>
      <w:r w:rsidR="00DA5940">
        <w:t xml:space="preserve"> to risk</w:t>
      </w:r>
      <w:r>
        <w:t>s including high-impact, high-</w:t>
      </w:r>
      <w:r w:rsidR="002930D4">
        <w:t xml:space="preserve">prevalence risks, and the risk of abuse and neglect. </w:t>
      </w:r>
      <w:r w:rsidR="00DA5940">
        <w:t xml:space="preserve"> </w:t>
      </w:r>
    </w:p>
    <w:p w14:paraId="52233F31" w14:textId="1D4EE9CA" w:rsidR="00DA5940" w:rsidRDefault="007D2852" w:rsidP="00F87E39">
      <w:pPr>
        <w:pStyle w:val="NormalArial"/>
      </w:pPr>
      <w:r>
        <w:t>At the Assessment Contact from 10 to 11 January 2024 it was found actions had been undertaken to improve risk management systems such as the implementation of training for all staff in preventing abuse and neglect, en</w:t>
      </w:r>
      <w:r w:rsidR="00452288">
        <w:t>ga</w:t>
      </w:r>
      <w:r>
        <w:t xml:space="preserve">gement of external advocacy and training </w:t>
      </w:r>
      <w:r w:rsidR="00452288">
        <w:t>providers, improvements to the service’s incident management system and processes</w:t>
      </w:r>
      <w:r w:rsidR="00C8468C">
        <w:t xml:space="preserve">, and review of relevant policies. </w:t>
      </w:r>
      <w:r w:rsidR="006762D5">
        <w:t xml:space="preserve">The Assessment Team reviewed evidence related to </w:t>
      </w:r>
      <w:r w:rsidR="007017DA">
        <w:t>SIR</w:t>
      </w:r>
      <w:r w:rsidR="007E7594">
        <w:t>S</w:t>
      </w:r>
      <w:r w:rsidR="007017DA">
        <w:t xml:space="preserve"> and found the service identifies, </w:t>
      </w:r>
      <w:proofErr w:type="gramStart"/>
      <w:r w:rsidR="007017DA">
        <w:t>reports</w:t>
      </w:r>
      <w:proofErr w:type="gramEnd"/>
      <w:r w:rsidR="007017DA">
        <w:t xml:space="preserve"> and investigates serious incidents in a timely and </w:t>
      </w:r>
      <w:r w:rsidR="00D86AED">
        <w:t xml:space="preserve">appropriate manner and promptly escalates these incidents to the governing body and relevant external agencies. </w:t>
      </w:r>
      <w:r w:rsidR="00452288">
        <w:t xml:space="preserve"> </w:t>
      </w:r>
      <w:r w:rsidR="00D86AED">
        <w:t xml:space="preserve">The service has written policies which support </w:t>
      </w:r>
      <w:r w:rsidR="009B1BFF">
        <w:t>consumers</w:t>
      </w:r>
      <w:r w:rsidR="00D86AED">
        <w:t>’ right to live the best life they can and be supported in choices involving risk</w:t>
      </w:r>
      <w:r w:rsidR="00F21700">
        <w:t xml:space="preserve">. </w:t>
      </w:r>
    </w:p>
    <w:p w14:paraId="5EF72FA2" w14:textId="52C979FB" w:rsidR="00F21700" w:rsidRPr="006B4042" w:rsidRDefault="00F21700" w:rsidP="00F87E39">
      <w:pPr>
        <w:pStyle w:val="NormalArial"/>
      </w:pPr>
      <w:r>
        <w:t xml:space="preserve">I have considered the evidence, as summarised above, and I find Requirements </w:t>
      </w:r>
      <w:r w:rsidR="00905A58">
        <w:t>8(3)(a), 8(3)(b), 8(3)(c) and 8(3)(d) to be Compliant.</w:t>
      </w:r>
    </w:p>
    <w:sectPr w:rsidR="00F21700"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BFF63" w14:textId="77777777" w:rsidR="00F67EE0" w:rsidRDefault="00F67EE0">
      <w:pPr>
        <w:spacing w:after="0"/>
      </w:pPr>
      <w:r>
        <w:separator/>
      </w:r>
    </w:p>
  </w:endnote>
  <w:endnote w:type="continuationSeparator" w:id="0">
    <w:p w14:paraId="28E22FCB" w14:textId="77777777" w:rsidR="00F67EE0" w:rsidRDefault="00F67E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26144" w14:textId="77777777" w:rsidR="008F565B" w:rsidRPr="00DF37F2" w:rsidRDefault="008F565B" w:rsidP="00825B37">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St John Ambulance, Transport Access Project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6BA48E4" w14:textId="77777777" w:rsidR="008F565B" w:rsidRPr="00DF37F2" w:rsidRDefault="008F565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700057</w:t>
    </w:r>
    <w:bookmarkEnd w:id="2"/>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38B2ED6" w14:textId="77777777" w:rsidR="008F565B" w:rsidRPr="00DF37F2" w:rsidRDefault="008F565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D8931" w14:textId="77777777" w:rsidR="00F67EE0" w:rsidRDefault="00F67EE0" w:rsidP="00D71F88">
      <w:pPr>
        <w:spacing w:after="0"/>
      </w:pPr>
      <w:r>
        <w:separator/>
      </w:r>
    </w:p>
  </w:footnote>
  <w:footnote w:type="continuationSeparator" w:id="0">
    <w:p w14:paraId="11C2E039" w14:textId="77777777" w:rsidR="00F67EE0" w:rsidRDefault="00F67EE0" w:rsidP="00D71F88">
      <w:pPr>
        <w:spacing w:after="0"/>
      </w:pPr>
      <w:r>
        <w:continuationSeparator/>
      </w:r>
    </w:p>
  </w:footnote>
  <w:footnote w:id="1">
    <w:p w14:paraId="25F408B2" w14:textId="6B6147CE" w:rsidR="008F565B" w:rsidRDefault="008F565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6477E1">
        <w:rPr>
          <w:rFonts w:ascii="Arial" w:hAnsi="Arial" w:cs="Arial"/>
          <w:color w:val="auto"/>
          <w:sz w:val="20"/>
          <w:szCs w:val="20"/>
        </w:rPr>
        <w:t>section 68A</w:t>
      </w:r>
      <w:r w:rsidR="006477E1" w:rsidRPr="006477E1">
        <w:rPr>
          <w:rFonts w:ascii="Arial" w:hAnsi="Arial" w:cs="Arial"/>
          <w:color w:val="auto"/>
          <w:sz w:val="20"/>
          <w:szCs w:val="20"/>
        </w:rPr>
        <w:t xml:space="preserve"> </w:t>
      </w:r>
      <w:r w:rsidRPr="006477E1">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1DFE6943" w14:textId="77777777" w:rsidR="008F565B" w:rsidRDefault="008F565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42C2A" w14:textId="77777777" w:rsidR="008F565B" w:rsidRDefault="008F565B">
    <w:pPr>
      <w:pStyle w:val="Header"/>
    </w:pPr>
    <w:r>
      <w:rPr>
        <w:noProof/>
        <w:color w:val="2B579A"/>
        <w:shd w:val="clear" w:color="auto" w:fill="E6E6E6"/>
        <w:lang w:val="en-US"/>
      </w:rPr>
      <w:drawing>
        <wp:anchor distT="0" distB="0" distL="114300" distR="114300" simplePos="0" relativeHeight="251663360" behindDoc="1" locked="0" layoutInCell="1" allowOverlap="1" wp14:anchorId="0823878C" wp14:editId="5613C49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3DD09" w14:textId="77777777" w:rsidR="008F565B" w:rsidRDefault="008F565B">
    <w:pPr>
      <w:pStyle w:val="Header"/>
    </w:pPr>
    <w:r>
      <w:rPr>
        <w:noProof/>
      </w:rPr>
      <w:drawing>
        <wp:anchor distT="0" distB="0" distL="114300" distR="114300" simplePos="0" relativeHeight="251661312" behindDoc="0" locked="0" layoutInCell="1" allowOverlap="1" wp14:anchorId="4F691684" wp14:editId="0D919B0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D52EDF4">
      <w:start w:val="1"/>
      <w:numFmt w:val="lowerRoman"/>
      <w:lvlText w:val="(%1)"/>
      <w:lvlJc w:val="left"/>
      <w:pPr>
        <w:ind w:left="1080" w:hanging="720"/>
      </w:pPr>
      <w:rPr>
        <w:rFonts w:hint="default"/>
      </w:rPr>
    </w:lvl>
    <w:lvl w:ilvl="1" w:tplc="4822909A" w:tentative="1">
      <w:start w:val="1"/>
      <w:numFmt w:val="lowerLetter"/>
      <w:lvlText w:val="%2."/>
      <w:lvlJc w:val="left"/>
      <w:pPr>
        <w:ind w:left="1440" w:hanging="360"/>
      </w:pPr>
    </w:lvl>
    <w:lvl w:ilvl="2" w:tplc="FBE4DD0E" w:tentative="1">
      <w:start w:val="1"/>
      <w:numFmt w:val="lowerRoman"/>
      <w:lvlText w:val="%3."/>
      <w:lvlJc w:val="right"/>
      <w:pPr>
        <w:ind w:left="2160" w:hanging="180"/>
      </w:pPr>
    </w:lvl>
    <w:lvl w:ilvl="3" w:tplc="15CE038A" w:tentative="1">
      <w:start w:val="1"/>
      <w:numFmt w:val="decimal"/>
      <w:lvlText w:val="%4."/>
      <w:lvlJc w:val="left"/>
      <w:pPr>
        <w:ind w:left="2880" w:hanging="360"/>
      </w:pPr>
    </w:lvl>
    <w:lvl w:ilvl="4" w:tplc="1538859C" w:tentative="1">
      <w:start w:val="1"/>
      <w:numFmt w:val="lowerLetter"/>
      <w:lvlText w:val="%5."/>
      <w:lvlJc w:val="left"/>
      <w:pPr>
        <w:ind w:left="3600" w:hanging="360"/>
      </w:pPr>
    </w:lvl>
    <w:lvl w:ilvl="5" w:tplc="40B015A2" w:tentative="1">
      <w:start w:val="1"/>
      <w:numFmt w:val="lowerRoman"/>
      <w:lvlText w:val="%6."/>
      <w:lvlJc w:val="right"/>
      <w:pPr>
        <w:ind w:left="4320" w:hanging="180"/>
      </w:pPr>
    </w:lvl>
    <w:lvl w:ilvl="6" w:tplc="45DA17C4" w:tentative="1">
      <w:start w:val="1"/>
      <w:numFmt w:val="decimal"/>
      <w:lvlText w:val="%7."/>
      <w:lvlJc w:val="left"/>
      <w:pPr>
        <w:ind w:left="5040" w:hanging="360"/>
      </w:pPr>
    </w:lvl>
    <w:lvl w:ilvl="7" w:tplc="1F3E01A4" w:tentative="1">
      <w:start w:val="1"/>
      <w:numFmt w:val="lowerLetter"/>
      <w:lvlText w:val="%8."/>
      <w:lvlJc w:val="left"/>
      <w:pPr>
        <w:ind w:left="5760" w:hanging="360"/>
      </w:pPr>
    </w:lvl>
    <w:lvl w:ilvl="8" w:tplc="5B72C21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98414E4">
      <w:start w:val="1"/>
      <w:numFmt w:val="lowerRoman"/>
      <w:lvlText w:val="(%1)"/>
      <w:lvlJc w:val="left"/>
      <w:pPr>
        <w:ind w:left="1080" w:hanging="720"/>
      </w:pPr>
      <w:rPr>
        <w:rFonts w:hint="default"/>
      </w:rPr>
    </w:lvl>
    <w:lvl w:ilvl="1" w:tplc="D48EC414" w:tentative="1">
      <w:start w:val="1"/>
      <w:numFmt w:val="lowerLetter"/>
      <w:lvlText w:val="%2."/>
      <w:lvlJc w:val="left"/>
      <w:pPr>
        <w:ind w:left="1440" w:hanging="360"/>
      </w:pPr>
    </w:lvl>
    <w:lvl w:ilvl="2" w:tplc="EBEC42D4" w:tentative="1">
      <w:start w:val="1"/>
      <w:numFmt w:val="lowerRoman"/>
      <w:lvlText w:val="%3."/>
      <w:lvlJc w:val="right"/>
      <w:pPr>
        <w:ind w:left="2160" w:hanging="180"/>
      </w:pPr>
    </w:lvl>
    <w:lvl w:ilvl="3" w:tplc="2B4096E6" w:tentative="1">
      <w:start w:val="1"/>
      <w:numFmt w:val="decimal"/>
      <w:lvlText w:val="%4."/>
      <w:lvlJc w:val="left"/>
      <w:pPr>
        <w:ind w:left="2880" w:hanging="360"/>
      </w:pPr>
    </w:lvl>
    <w:lvl w:ilvl="4" w:tplc="63FAD9A6" w:tentative="1">
      <w:start w:val="1"/>
      <w:numFmt w:val="lowerLetter"/>
      <w:lvlText w:val="%5."/>
      <w:lvlJc w:val="left"/>
      <w:pPr>
        <w:ind w:left="3600" w:hanging="360"/>
      </w:pPr>
    </w:lvl>
    <w:lvl w:ilvl="5" w:tplc="3496EE7C" w:tentative="1">
      <w:start w:val="1"/>
      <w:numFmt w:val="lowerRoman"/>
      <w:lvlText w:val="%6."/>
      <w:lvlJc w:val="right"/>
      <w:pPr>
        <w:ind w:left="4320" w:hanging="180"/>
      </w:pPr>
    </w:lvl>
    <w:lvl w:ilvl="6" w:tplc="9CA848D6" w:tentative="1">
      <w:start w:val="1"/>
      <w:numFmt w:val="decimal"/>
      <w:lvlText w:val="%7."/>
      <w:lvlJc w:val="left"/>
      <w:pPr>
        <w:ind w:left="5040" w:hanging="360"/>
      </w:pPr>
    </w:lvl>
    <w:lvl w:ilvl="7" w:tplc="B19ADE8E" w:tentative="1">
      <w:start w:val="1"/>
      <w:numFmt w:val="lowerLetter"/>
      <w:lvlText w:val="%8."/>
      <w:lvlJc w:val="left"/>
      <w:pPr>
        <w:ind w:left="5760" w:hanging="360"/>
      </w:pPr>
    </w:lvl>
    <w:lvl w:ilvl="8" w:tplc="6AC69BE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CC46F10">
      <w:start w:val="1"/>
      <w:numFmt w:val="lowerRoman"/>
      <w:lvlText w:val="(%1)"/>
      <w:lvlJc w:val="left"/>
      <w:pPr>
        <w:ind w:left="1080" w:hanging="720"/>
      </w:pPr>
      <w:rPr>
        <w:rFonts w:hint="default"/>
      </w:rPr>
    </w:lvl>
    <w:lvl w:ilvl="1" w:tplc="5A8411AC" w:tentative="1">
      <w:start w:val="1"/>
      <w:numFmt w:val="lowerLetter"/>
      <w:lvlText w:val="%2."/>
      <w:lvlJc w:val="left"/>
      <w:pPr>
        <w:ind w:left="1440" w:hanging="360"/>
      </w:pPr>
    </w:lvl>
    <w:lvl w:ilvl="2" w:tplc="5C186DD8" w:tentative="1">
      <w:start w:val="1"/>
      <w:numFmt w:val="lowerRoman"/>
      <w:lvlText w:val="%3."/>
      <w:lvlJc w:val="right"/>
      <w:pPr>
        <w:ind w:left="2160" w:hanging="180"/>
      </w:pPr>
    </w:lvl>
    <w:lvl w:ilvl="3" w:tplc="7C9CD184" w:tentative="1">
      <w:start w:val="1"/>
      <w:numFmt w:val="decimal"/>
      <w:lvlText w:val="%4."/>
      <w:lvlJc w:val="left"/>
      <w:pPr>
        <w:ind w:left="2880" w:hanging="360"/>
      </w:pPr>
    </w:lvl>
    <w:lvl w:ilvl="4" w:tplc="61522256" w:tentative="1">
      <w:start w:val="1"/>
      <w:numFmt w:val="lowerLetter"/>
      <w:lvlText w:val="%5."/>
      <w:lvlJc w:val="left"/>
      <w:pPr>
        <w:ind w:left="3600" w:hanging="360"/>
      </w:pPr>
    </w:lvl>
    <w:lvl w:ilvl="5" w:tplc="B3AE92C6" w:tentative="1">
      <w:start w:val="1"/>
      <w:numFmt w:val="lowerRoman"/>
      <w:lvlText w:val="%6."/>
      <w:lvlJc w:val="right"/>
      <w:pPr>
        <w:ind w:left="4320" w:hanging="180"/>
      </w:pPr>
    </w:lvl>
    <w:lvl w:ilvl="6" w:tplc="32B6CB18" w:tentative="1">
      <w:start w:val="1"/>
      <w:numFmt w:val="decimal"/>
      <w:lvlText w:val="%7."/>
      <w:lvlJc w:val="left"/>
      <w:pPr>
        <w:ind w:left="5040" w:hanging="360"/>
      </w:pPr>
    </w:lvl>
    <w:lvl w:ilvl="7" w:tplc="CD62E3CC" w:tentative="1">
      <w:start w:val="1"/>
      <w:numFmt w:val="lowerLetter"/>
      <w:lvlText w:val="%8."/>
      <w:lvlJc w:val="left"/>
      <w:pPr>
        <w:ind w:left="5760" w:hanging="360"/>
      </w:pPr>
    </w:lvl>
    <w:lvl w:ilvl="8" w:tplc="C8FAC4B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3D43E98">
      <w:start w:val="1"/>
      <w:numFmt w:val="lowerRoman"/>
      <w:lvlText w:val="(%1)"/>
      <w:lvlJc w:val="left"/>
      <w:pPr>
        <w:ind w:left="1080" w:hanging="720"/>
      </w:pPr>
      <w:rPr>
        <w:rFonts w:hint="default"/>
      </w:rPr>
    </w:lvl>
    <w:lvl w:ilvl="1" w:tplc="CF8A6B1E" w:tentative="1">
      <w:start w:val="1"/>
      <w:numFmt w:val="lowerLetter"/>
      <w:lvlText w:val="%2."/>
      <w:lvlJc w:val="left"/>
      <w:pPr>
        <w:ind w:left="1440" w:hanging="360"/>
      </w:pPr>
    </w:lvl>
    <w:lvl w:ilvl="2" w:tplc="ED685542" w:tentative="1">
      <w:start w:val="1"/>
      <w:numFmt w:val="lowerRoman"/>
      <w:lvlText w:val="%3."/>
      <w:lvlJc w:val="right"/>
      <w:pPr>
        <w:ind w:left="2160" w:hanging="180"/>
      </w:pPr>
    </w:lvl>
    <w:lvl w:ilvl="3" w:tplc="3806CC8E" w:tentative="1">
      <w:start w:val="1"/>
      <w:numFmt w:val="decimal"/>
      <w:lvlText w:val="%4."/>
      <w:lvlJc w:val="left"/>
      <w:pPr>
        <w:ind w:left="2880" w:hanging="360"/>
      </w:pPr>
    </w:lvl>
    <w:lvl w:ilvl="4" w:tplc="1750D27E" w:tentative="1">
      <w:start w:val="1"/>
      <w:numFmt w:val="lowerLetter"/>
      <w:lvlText w:val="%5."/>
      <w:lvlJc w:val="left"/>
      <w:pPr>
        <w:ind w:left="3600" w:hanging="360"/>
      </w:pPr>
    </w:lvl>
    <w:lvl w:ilvl="5" w:tplc="C736178A" w:tentative="1">
      <w:start w:val="1"/>
      <w:numFmt w:val="lowerRoman"/>
      <w:lvlText w:val="%6."/>
      <w:lvlJc w:val="right"/>
      <w:pPr>
        <w:ind w:left="4320" w:hanging="180"/>
      </w:pPr>
    </w:lvl>
    <w:lvl w:ilvl="6" w:tplc="825684EE" w:tentative="1">
      <w:start w:val="1"/>
      <w:numFmt w:val="decimal"/>
      <w:lvlText w:val="%7."/>
      <w:lvlJc w:val="left"/>
      <w:pPr>
        <w:ind w:left="5040" w:hanging="360"/>
      </w:pPr>
    </w:lvl>
    <w:lvl w:ilvl="7" w:tplc="083C637C" w:tentative="1">
      <w:start w:val="1"/>
      <w:numFmt w:val="lowerLetter"/>
      <w:lvlText w:val="%8."/>
      <w:lvlJc w:val="left"/>
      <w:pPr>
        <w:ind w:left="5760" w:hanging="360"/>
      </w:pPr>
    </w:lvl>
    <w:lvl w:ilvl="8" w:tplc="FD2C0C9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D04B2D8">
      <w:start w:val="1"/>
      <w:numFmt w:val="lowerRoman"/>
      <w:lvlText w:val="(%1)"/>
      <w:lvlJc w:val="left"/>
      <w:pPr>
        <w:ind w:left="1080" w:hanging="720"/>
      </w:pPr>
      <w:rPr>
        <w:rFonts w:hint="default"/>
      </w:rPr>
    </w:lvl>
    <w:lvl w:ilvl="1" w:tplc="A9EE857C" w:tentative="1">
      <w:start w:val="1"/>
      <w:numFmt w:val="lowerLetter"/>
      <w:lvlText w:val="%2."/>
      <w:lvlJc w:val="left"/>
      <w:pPr>
        <w:ind w:left="1440" w:hanging="360"/>
      </w:pPr>
    </w:lvl>
    <w:lvl w:ilvl="2" w:tplc="594E8990" w:tentative="1">
      <w:start w:val="1"/>
      <w:numFmt w:val="lowerRoman"/>
      <w:lvlText w:val="%3."/>
      <w:lvlJc w:val="right"/>
      <w:pPr>
        <w:ind w:left="2160" w:hanging="180"/>
      </w:pPr>
    </w:lvl>
    <w:lvl w:ilvl="3" w:tplc="CA06C866" w:tentative="1">
      <w:start w:val="1"/>
      <w:numFmt w:val="decimal"/>
      <w:lvlText w:val="%4."/>
      <w:lvlJc w:val="left"/>
      <w:pPr>
        <w:ind w:left="2880" w:hanging="360"/>
      </w:pPr>
    </w:lvl>
    <w:lvl w:ilvl="4" w:tplc="893EA692" w:tentative="1">
      <w:start w:val="1"/>
      <w:numFmt w:val="lowerLetter"/>
      <w:lvlText w:val="%5."/>
      <w:lvlJc w:val="left"/>
      <w:pPr>
        <w:ind w:left="3600" w:hanging="360"/>
      </w:pPr>
    </w:lvl>
    <w:lvl w:ilvl="5" w:tplc="B6846B2C" w:tentative="1">
      <w:start w:val="1"/>
      <w:numFmt w:val="lowerRoman"/>
      <w:lvlText w:val="%6."/>
      <w:lvlJc w:val="right"/>
      <w:pPr>
        <w:ind w:left="4320" w:hanging="180"/>
      </w:pPr>
    </w:lvl>
    <w:lvl w:ilvl="6" w:tplc="02B06F4E" w:tentative="1">
      <w:start w:val="1"/>
      <w:numFmt w:val="decimal"/>
      <w:lvlText w:val="%7."/>
      <w:lvlJc w:val="left"/>
      <w:pPr>
        <w:ind w:left="5040" w:hanging="360"/>
      </w:pPr>
    </w:lvl>
    <w:lvl w:ilvl="7" w:tplc="93DE1CD8" w:tentative="1">
      <w:start w:val="1"/>
      <w:numFmt w:val="lowerLetter"/>
      <w:lvlText w:val="%8."/>
      <w:lvlJc w:val="left"/>
      <w:pPr>
        <w:ind w:left="5760" w:hanging="360"/>
      </w:pPr>
    </w:lvl>
    <w:lvl w:ilvl="8" w:tplc="F4EC983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E86871C">
      <w:start w:val="1"/>
      <w:numFmt w:val="bullet"/>
      <w:lvlText w:val=""/>
      <w:lvlJc w:val="left"/>
      <w:pPr>
        <w:ind w:left="720" w:hanging="360"/>
      </w:pPr>
      <w:rPr>
        <w:rFonts w:ascii="Symbol" w:hAnsi="Symbol" w:hint="default"/>
        <w:color w:val="auto"/>
        <w:sz w:val="24"/>
        <w:szCs w:val="24"/>
      </w:rPr>
    </w:lvl>
    <w:lvl w:ilvl="1" w:tplc="C310C22A" w:tentative="1">
      <w:start w:val="1"/>
      <w:numFmt w:val="bullet"/>
      <w:lvlText w:val="o"/>
      <w:lvlJc w:val="left"/>
      <w:pPr>
        <w:ind w:left="1440" w:hanging="360"/>
      </w:pPr>
      <w:rPr>
        <w:rFonts w:ascii="Courier New" w:hAnsi="Courier New" w:cs="Courier New" w:hint="default"/>
      </w:rPr>
    </w:lvl>
    <w:lvl w:ilvl="2" w:tplc="474CA0C8" w:tentative="1">
      <w:start w:val="1"/>
      <w:numFmt w:val="bullet"/>
      <w:lvlText w:val=""/>
      <w:lvlJc w:val="left"/>
      <w:pPr>
        <w:ind w:left="2160" w:hanging="360"/>
      </w:pPr>
      <w:rPr>
        <w:rFonts w:ascii="Wingdings" w:hAnsi="Wingdings" w:hint="default"/>
      </w:rPr>
    </w:lvl>
    <w:lvl w:ilvl="3" w:tplc="A226F65E" w:tentative="1">
      <w:start w:val="1"/>
      <w:numFmt w:val="bullet"/>
      <w:lvlText w:val=""/>
      <w:lvlJc w:val="left"/>
      <w:pPr>
        <w:ind w:left="2880" w:hanging="360"/>
      </w:pPr>
      <w:rPr>
        <w:rFonts w:ascii="Symbol" w:hAnsi="Symbol" w:hint="default"/>
      </w:rPr>
    </w:lvl>
    <w:lvl w:ilvl="4" w:tplc="16507DC0" w:tentative="1">
      <w:start w:val="1"/>
      <w:numFmt w:val="bullet"/>
      <w:lvlText w:val="o"/>
      <w:lvlJc w:val="left"/>
      <w:pPr>
        <w:ind w:left="3600" w:hanging="360"/>
      </w:pPr>
      <w:rPr>
        <w:rFonts w:ascii="Courier New" w:hAnsi="Courier New" w:cs="Courier New" w:hint="default"/>
      </w:rPr>
    </w:lvl>
    <w:lvl w:ilvl="5" w:tplc="ABA8FBF2" w:tentative="1">
      <w:start w:val="1"/>
      <w:numFmt w:val="bullet"/>
      <w:lvlText w:val=""/>
      <w:lvlJc w:val="left"/>
      <w:pPr>
        <w:ind w:left="4320" w:hanging="360"/>
      </w:pPr>
      <w:rPr>
        <w:rFonts w:ascii="Wingdings" w:hAnsi="Wingdings" w:hint="default"/>
      </w:rPr>
    </w:lvl>
    <w:lvl w:ilvl="6" w:tplc="0CE64E76" w:tentative="1">
      <w:start w:val="1"/>
      <w:numFmt w:val="bullet"/>
      <w:lvlText w:val=""/>
      <w:lvlJc w:val="left"/>
      <w:pPr>
        <w:ind w:left="5040" w:hanging="360"/>
      </w:pPr>
      <w:rPr>
        <w:rFonts w:ascii="Symbol" w:hAnsi="Symbol" w:hint="default"/>
      </w:rPr>
    </w:lvl>
    <w:lvl w:ilvl="7" w:tplc="8E943E3C" w:tentative="1">
      <w:start w:val="1"/>
      <w:numFmt w:val="bullet"/>
      <w:lvlText w:val="o"/>
      <w:lvlJc w:val="left"/>
      <w:pPr>
        <w:ind w:left="5760" w:hanging="360"/>
      </w:pPr>
      <w:rPr>
        <w:rFonts w:ascii="Courier New" w:hAnsi="Courier New" w:cs="Courier New" w:hint="default"/>
      </w:rPr>
    </w:lvl>
    <w:lvl w:ilvl="8" w:tplc="0E227A2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3B01E00">
      <w:start w:val="1"/>
      <w:numFmt w:val="lowerRoman"/>
      <w:lvlText w:val="(%1)"/>
      <w:lvlJc w:val="left"/>
      <w:pPr>
        <w:ind w:left="1080" w:hanging="720"/>
      </w:pPr>
      <w:rPr>
        <w:rFonts w:hint="default"/>
      </w:rPr>
    </w:lvl>
    <w:lvl w:ilvl="1" w:tplc="469885BA" w:tentative="1">
      <w:start w:val="1"/>
      <w:numFmt w:val="lowerLetter"/>
      <w:lvlText w:val="%2."/>
      <w:lvlJc w:val="left"/>
      <w:pPr>
        <w:ind w:left="1440" w:hanging="360"/>
      </w:pPr>
    </w:lvl>
    <w:lvl w:ilvl="2" w:tplc="D64E168C" w:tentative="1">
      <w:start w:val="1"/>
      <w:numFmt w:val="lowerRoman"/>
      <w:lvlText w:val="%3."/>
      <w:lvlJc w:val="right"/>
      <w:pPr>
        <w:ind w:left="2160" w:hanging="180"/>
      </w:pPr>
    </w:lvl>
    <w:lvl w:ilvl="3" w:tplc="3C4C865A" w:tentative="1">
      <w:start w:val="1"/>
      <w:numFmt w:val="decimal"/>
      <w:lvlText w:val="%4."/>
      <w:lvlJc w:val="left"/>
      <w:pPr>
        <w:ind w:left="2880" w:hanging="360"/>
      </w:pPr>
    </w:lvl>
    <w:lvl w:ilvl="4" w:tplc="B5868852" w:tentative="1">
      <w:start w:val="1"/>
      <w:numFmt w:val="lowerLetter"/>
      <w:lvlText w:val="%5."/>
      <w:lvlJc w:val="left"/>
      <w:pPr>
        <w:ind w:left="3600" w:hanging="360"/>
      </w:pPr>
    </w:lvl>
    <w:lvl w:ilvl="5" w:tplc="19261308" w:tentative="1">
      <w:start w:val="1"/>
      <w:numFmt w:val="lowerRoman"/>
      <w:lvlText w:val="%6."/>
      <w:lvlJc w:val="right"/>
      <w:pPr>
        <w:ind w:left="4320" w:hanging="180"/>
      </w:pPr>
    </w:lvl>
    <w:lvl w:ilvl="6" w:tplc="86D4F4BE" w:tentative="1">
      <w:start w:val="1"/>
      <w:numFmt w:val="decimal"/>
      <w:lvlText w:val="%7."/>
      <w:lvlJc w:val="left"/>
      <w:pPr>
        <w:ind w:left="5040" w:hanging="360"/>
      </w:pPr>
    </w:lvl>
    <w:lvl w:ilvl="7" w:tplc="BAE0A7AA" w:tentative="1">
      <w:start w:val="1"/>
      <w:numFmt w:val="lowerLetter"/>
      <w:lvlText w:val="%8."/>
      <w:lvlJc w:val="left"/>
      <w:pPr>
        <w:ind w:left="5760" w:hanging="360"/>
      </w:pPr>
    </w:lvl>
    <w:lvl w:ilvl="8" w:tplc="B20AA40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92852A4">
      <w:start w:val="1"/>
      <w:numFmt w:val="lowerRoman"/>
      <w:lvlText w:val="(%1)"/>
      <w:lvlJc w:val="left"/>
      <w:pPr>
        <w:ind w:left="1080" w:hanging="720"/>
      </w:pPr>
      <w:rPr>
        <w:rFonts w:hint="default"/>
      </w:rPr>
    </w:lvl>
    <w:lvl w:ilvl="1" w:tplc="C9DEE6BE" w:tentative="1">
      <w:start w:val="1"/>
      <w:numFmt w:val="lowerLetter"/>
      <w:lvlText w:val="%2."/>
      <w:lvlJc w:val="left"/>
      <w:pPr>
        <w:ind w:left="1440" w:hanging="360"/>
      </w:pPr>
    </w:lvl>
    <w:lvl w:ilvl="2" w:tplc="A0460A16" w:tentative="1">
      <w:start w:val="1"/>
      <w:numFmt w:val="lowerRoman"/>
      <w:lvlText w:val="%3."/>
      <w:lvlJc w:val="right"/>
      <w:pPr>
        <w:ind w:left="2160" w:hanging="180"/>
      </w:pPr>
    </w:lvl>
    <w:lvl w:ilvl="3" w:tplc="730E5FEE" w:tentative="1">
      <w:start w:val="1"/>
      <w:numFmt w:val="decimal"/>
      <w:lvlText w:val="%4."/>
      <w:lvlJc w:val="left"/>
      <w:pPr>
        <w:ind w:left="2880" w:hanging="360"/>
      </w:pPr>
    </w:lvl>
    <w:lvl w:ilvl="4" w:tplc="98D245E6" w:tentative="1">
      <w:start w:val="1"/>
      <w:numFmt w:val="lowerLetter"/>
      <w:lvlText w:val="%5."/>
      <w:lvlJc w:val="left"/>
      <w:pPr>
        <w:ind w:left="3600" w:hanging="360"/>
      </w:pPr>
    </w:lvl>
    <w:lvl w:ilvl="5" w:tplc="E36A1556" w:tentative="1">
      <w:start w:val="1"/>
      <w:numFmt w:val="lowerRoman"/>
      <w:lvlText w:val="%6."/>
      <w:lvlJc w:val="right"/>
      <w:pPr>
        <w:ind w:left="4320" w:hanging="180"/>
      </w:pPr>
    </w:lvl>
    <w:lvl w:ilvl="6" w:tplc="EDDCC12E" w:tentative="1">
      <w:start w:val="1"/>
      <w:numFmt w:val="decimal"/>
      <w:lvlText w:val="%7."/>
      <w:lvlJc w:val="left"/>
      <w:pPr>
        <w:ind w:left="5040" w:hanging="360"/>
      </w:pPr>
    </w:lvl>
    <w:lvl w:ilvl="7" w:tplc="902A24D6" w:tentative="1">
      <w:start w:val="1"/>
      <w:numFmt w:val="lowerLetter"/>
      <w:lvlText w:val="%8."/>
      <w:lvlJc w:val="left"/>
      <w:pPr>
        <w:ind w:left="5760" w:hanging="360"/>
      </w:pPr>
    </w:lvl>
    <w:lvl w:ilvl="8" w:tplc="7EAAD17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62CD286">
      <w:start w:val="1"/>
      <w:numFmt w:val="lowerRoman"/>
      <w:lvlText w:val="(%1)"/>
      <w:lvlJc w:val="left"/>
      <w:pPr>
        <w:ind w:left="1080" w:hanging="720"/>
      </w:pPr>
      <w:rPr>
        <w:rFonts w:hint="default"/>
      </w:rPr>
    </w:lvl>
    <w:lvl w:ilvl="1" w:tplc="FE407678" w:tentative="1">
      <w:start w:val="1"/>
      <w:numFmt w:val="lowerLetter"/>
      <w:lvlText w:val="%2."/>
      <w:lvlJc w:val="left"/>
      <w:pPr>
        <w:ind w:left="1440" w:hanging="360"/>
      </w:pPr>
    </w:lvl>
    <w:lvl w:ilvl="2" w:tplc="584CB098" w:tentative="1">
      <w:start w:val="1"/>
      <w:numFmt w:val="lowerRoman"/>
      <w:lvlText w:val="%3."/>
      <w:lvlJc w:val="right"/>
      <w:pPr>
        <w:ind w:left="2160" w:hanging="180"/>
      </w:pPr>
    </w:lvl>
    <w:lvl w:ilvl="3" w:tplc="4CB8C37A" w:tentative="1">
      <w:start w:val="1"/>
      <w:numFmt w:val="decimal"/>
      <w:lvlText w:val="%4."/>
      <w:lvlJc w:val="left"/>
      <w:pPr>
        <w:ind w:left="2880" w:hanging="360"/>
      </w:pPr>
    </w:lvl>
    <w:lvl w:ilvl="4" w:tplc="AA60D09C" w:tentative="1">
      <w:start w:val="1"/>
      <w:numFmt w:val="lowerLetter"/>
      <w:lvlText w:val="%5."/>
      <w:lvlJc w:val="left"/>
      <w:pPr>
        <w:ind w:left="3600" w:hanging="360"/>
      </w:pPr>
    </w:lvl>
    <w:lvl w:ilvl="5" w:tplc="72FEE6F8" w:tentative="1">
      <w:start w:val="1"/>
      <w:numFmt w:val="lowerRoman"/>
      <w:lvlText w:val="%6."/>
      <w:lvlJc w:val="right"/>
      <w:pPr>
        <w:ind w:left="4320" w:hanging="180"/>
      </w:pPr>
    </w:lvl>
    <w:lvl w:ilvl="6" w:tplc="7A268D14" w:tentative="1">
      <w:start w:val="1"/>
      <w:numFmt w:val="decimal"/>
      <w:lvlText w:val="%7."/>
      <w:lvlJc w:val="left"/>
      <w:pPr>
        <w:ind w:left="5040" w:hanging="360"/>
      </w:pPr>
    </w:lvl>
    <w:lvl w:ilvl="7" w:tplc="CF2E99AA" w:tentative="1">
      <w:start w:val="1"/>
      <w:numFmt w:val="lowerLetter"/>
      <w:lvlText w:val="%8."/>
      <w:lvlJc w:val="left"/>
      <w:pPr>
        <w:ind w:left="5760" w:hanging="360"/>
      </w:pPr>
    </w:lvl>
    <w:lvl w:ilvl="8" w:tplc="B7BC576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DB420086">
      <w:start w:val="1"/>
      <w:numFmt w:val="lowerRoman"/>
      <w:lvlText w:val="(%1)"/>
      <w:lvlJc w:val="left"/>
      <w:pPr>
        <w:ind w:left="1080" w:hanging="720"/>
      </w:pPr>
      <w:rPr>
        <w:rFonts w:hint="default"/>
      </w:rPr>
    </w:lvl>
    <w:lvl w:ilvl="1" w:tplc="63588CA6" w:tentative="1">
      <w:start w:val="1"/>
      <w:numFmt w:val="lowerLetter"/>
      <w:lvlText w:val="%2."/>
      <w:lvlJc w:val="left"/>
      <w:pPr>
        <w:ind w:left="1440" w:hanging="360"/>
      </w:pPr>
    </w:lvl>
    <w:lvl w:ilvl="2" w:tplc="667E68B4" w:tentative="1">
      <w:start w:val="1"/>
      <w:numFmt w:val="lowerRoman"/>
      <w:lvlText w:val="%3."/>
      <w:lvlJc w:val="right"/>
      <w:pPr>
        <w:ind w:left="2160" w:hanging="180"/>
      </w:pPr>
    </w:lvl>
    <w:lvl w:ilvl="3" w:tplc="347CF82A" w:tentative="1">
      <w:start w:val="1"/>
      <w:numFmt w:val="decimal"/>
      <w:lvlText w:val="%4."/>
      <w:lvlJc w:val="left"/>
      <w:pPr>
        <w:ind w:left="2880" w:hanging="360"/>
      </w:pPr>
    </w:lvl>
    <w:lvl w:ilvl="4" w:tplc="EFA64134" w:tentative="1">
      <w:start w:val="1"/>
      <w:numFmt w:val="lowerLetter"/>
      <w:lvlText w:val="%5."/>
      <w:lvlJc w:val="left"/>
      <w:pPr>
        <w:ind w:left="3600" w:hanging="360"/>
      </w:pPr>
    </w:lvl>
    <w:lvl w:ilvl="5" w:tplc="D90A14C8" w:tentative="1">
      <w:start w:val="1"/>
      <w:numFmt w:val="lowerRoman"/>
      <w:lvlText w:val="%6."/>
      <w:lvlJc w:val="right"/>
      <w:pPr>
        <w:ind w:left="4320" w:hanging="180"/>
      </w:pPr>
    </w:lvl>
    <w:lvl w:ilvl="6" w:tplc="80EEC6BA" w:tentative="1">
      <w:start w:val="1"/>
      <w:numFmt w:val="decimal"/>
      <w:lvlText w:val="%7."/>
      <w:lvlJc w:val="left"/>
      <w:pPr>
        <w:ind w:left="5040" w:hanging="360"/>
      </w:pPr>
    </w:lvl>
    <w:lvl w:ilvl="7" w:tplc="459494AA" w:tentative="1">
      <w:start w:val="1"/>
      <w:numFmt w:val="lowerLetter"/>
      <w:lvlText w:val="%8."/>
      <w:lvlJc w:val="left"/>
      <w:pPr>
        <w:ind w:left="5760" w:hanging="360"/>
      </w:pPr>
    </w:lvl>
    <w:lvl w:ilvl="8" w:tplc="A5CC312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AD8D232">
      <w:start w:val="1"/>
      <w:numFmt w:val="lowerRoman"/>
      <w:lvlText w:val="(%1)"/>
      <w:lvlJc w:val="left"/>
      <w:pPr>
        <w:ind w:left="1080" w:hanging="720"/>
      </w:pPr>
      <w:rPr>
        <w:rFonts w:hint="default"/>
      </w:rPr>
    </w:lvl>
    <w:lvl w:ilvl="1" w:tplc="4620CE96" w:tentative="1">
      <w:start w:val="1"/>
      <w:numFmt w:val="lowerLetter"/>
      <w:lvlText w:val="%2."/>
      <w:lvlJc w:val="left"/>
      <w:pPr>
        <w:ind w:left="1440" w:hanging="360"/>
      </w:pPr>
    </w:lvl>
    <w:lvl w:ilvl="2" w:tplc="0EB0B6DE" w:tentative="1">
      <w:start w:val="1"/>
      <w:numFmt w:val="lowerRoman"/>
      <w:lvlText w:val="%3."/>
      <w:lvlJc w:val="right"/>
      <w:pPr>
        <w:ind w:left="2160" w:hanging="180"/>
      </w:pPr>
    </w:lvl>
    <w:lvl w:ilvl="3" w:tplc="FB00DBDC" w:tentative="1">
      <w:start w:val="1"/>
      <w:numFmt w:val="decimal"/>
      <w:lvlText w:val="%4."/>
      <w:lvlJc w:val="left"/>
      <w:pPr>
        <w:ind w:left="2880" w:hanging="360"/>
      </w:pPr>
    </w:lvl>
    <w:lvl w:ilvl="4" w:tplc="229C1EAE" w:tentative="1">
      <w:start w:val="1"/>
      <w:numFmt w:val="lowerLetter"/>
      <w:lvlText w:val="%5."/>
      <w:lvlJc w:val="left"/>
      <w:pPr>
        <w:ind w:left="3600" w:hanging="360"/>
      </w:pPr>
    </w:lvl>
    <w:lvl w:ilvl="5" w:tplc="52DC1400" w:tentative="1">
      <w:start w:val="1"/>
      <w:numFmt w:val="lowerRoman"/>
      <w:lvlText w:val="%6."/>
      <w:lvlJc w:val="right"/>
      <w:pPr>
        <w:ind w:left="4320" w:hanging="180"/>
      </w:pPr>
    </w:lvl>
    <w:lvl w:ilvl="6" w:tplc="B9C0AECC" w:tentative="1">
      <w:start w:val="1"/>
      <w:numFmt w:val="decimal"/>
      <w:lvlText w:val="%7."/>
      <w:lvlJc w:val="left"/>
      <w:pPr>
        <w:ind w:left="5040" w:hanging="360"/>
      </w:pPr>
    </w:lvl>
    <w:lvl w:ilvl="7" w:tplc="48AECAD8" w:tentative="1">
      <w:start w:val="1"/>
      <w:numFmt w:val="lowerLetter"/>
      <w:lvlText w:val="%8."/>
      <w:lvlJc w:val="left"/>
      <w:pPr>
        <w:ind w:left="5760" w:hanging="360"/>
      </w:pPr>
    </w:lvl>
    <w:lvl w:ilvl="8" w:tplc="4614D69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A1093DE">
      <w:start w:val="1"/>
      <w:numFmt w:val="lowerRoman"/>
      <w:lvlText w:val="(%1)"/>
      <w:lvlJc w:val="left"/>
      <w:pPr>
        <w:ind w:left="1080" w:hanging="720"/>
      </w:pPr>
      <w:rPr>
        <w:rFonts w:hint="default"/>
      </w:rPr>
    </w:lvl>
    <w:lvl w:ilvl="1" w:tplc="53A0A31A" w:tentative="1">
      <w:start w:val="1"/>
      <w:numFmt w:val="lowerLetter"/>
      <w:lvlText w:val="%2."/>
      <w:lvlJc w:val="left"/>
      <w:pPr>
        <w:ind w:left="1440" w:hanging="360"/>
      </w:pPr>
    </w:lvl>
    <w:lvl w:ilvl="2" w:tplc="995E4CE4" w:tentative="1">
      <w:start w:val="1"/>
      <w:numFmt w:val="lowerRoman"/>
      <w:lvlText w:val="%3."/>
      <w:lvlJc w:val="right"/>
      <w:pPr>
        <w:ind w:left="2160" w:hanging="180"/>
      </w:pPr>
    </w:lvl>
    <w:lvl w:ilvl="3" w:tplc="436CD08E" w:tentative="1">
      <w:start w:val="1"/>
      <w:numFmt w:val="decimal"/>
      <w:lvlText w:val="%4."/>
      <w:lvlJc w:val="left"/>
      <w:pPr>
        <w:ind w:left="2880" w:hanging="360"/>
      </w:pPr>
    </w:lvl>
    <w:lvl w:ilvl="4" w:tplc="642AFEE8" w:tentative="1">
      <w:start w:val="1"/>
      <w:numFmt w:val="lowerLetter"/>
      <w:lvlText w:val="%5."/>
      <w:lvlJc w:val="left"/>
      <w:pPr>
        <w:ind w:left="3600" w:hanging="360"/>
      </w:pPr>
    </w:lvl>
    <w:lvl w:ilvl="5" w:tplc="8DF0DB48" w:tentative="1">
      <w:start w:val="1"/>
      <w:numFmt w:val="lowerRoman"/>
      <w:lvlText w:val="%6."/>
      <w:lvlJc w:val="right"/>
      <w:pPr>
        <w:ind w:left="4320" w:hanging="180"/>
      </w:pPr>
    </w:lvl>
    <w:lvl w:ilvl="6" w:tplc="E78EF658" w:tentative="1">
      <w:start w:val="1"/>
      <w:numFmt w:val="decimal"/>
      <w:lvlText w:val="%7."/>
      <w:lvlJc w:val="left"/>
      <w:pPr>
        <w:ind w:left="5040" w:hanging="360"/>
      </w:pPr>
    </w:lvl>
    <w:lvl w:ilvl="7" w:tplc="5232D7EE" w:tentative="1">
      <w:start w:val="1"/>
      <w:numFmt w:val="lowerLetter"/>
      <w:lvlText w:val="%8."/>
      <w:lvlJc w:val="left"/>
      <w:pPr>
        <w:ind w:left="5760" w:hanging="360"/>
      </w:pPr>
    </w:lvl>
    <w:lvl w:ilvl="8" w:tplc="5E7888C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94AE7FA">
      <w:start w:val="1"/>
      <w:numFmt w:val="lowerRoman"/>
      <w:lvlText w:val="(%1)"/>
      <w:lvlJc w:val="left"/>
      <w:pPr>
        <w:ind w:left="1080" w:hanging="720"/>
      </w:pPr>
      <w:rPr>
        <w:rFonts w:hint="default"/>
      </w:rPr>
    </w:lvl>
    <w:lvl w:ilvl="1" w:tplc="DEB68550" w:tentative="1">
      <w:start w:val="1"/>
      <w:numFmt w:val="lowerLetter"/>
      <w:lvlText w:val="%2."/>
      <w:lvlJc w:val="left"/>
      <w:pPr>
        <w:ind w:left="1440" w:hanging="360"/>
      </w:pPr>
    </w:lvl>
    <w:lvl w:ilvl="2" w:tplc="C8781738" w:tentative="1">
      <w:start w:val="1"/>
      <w:numFmt w:val="lowerRoman"/>
      <w:lvlText w:val="%3."/>
      <w:lvlJc w:val="right"/>
      <w:pPr>
        <w:ind w:left="2160" w:hanging="180"/>
      </w:pPr>
    </w:lvl>
    <w:lvl w:ilvl="3" w:tplc="239C8640" w:tentative="1">
      <w:start w:val="1"/>
      <w:numFmt w:val="decimal"/>
      <w:lvlText w:val="%4."/>
      <w:lvlJc w:val="left"/>
      <w:pPr>
        <w:ind w:left="2880" w:hanging="360"/>
      </w:pPr>
    </w:lvl>
    <w:lvl w:ilvl="4" w:tplc="C32850DC" w:tentative="1">
      <w:start w:val="1"/>
      <w:numFmt w:val="lowerLetter"/>
      <w:lvlText w:val="%5."/>
      <w:lvlJc w:val="left"/>
      <w:pPr>
        <w:ind w:left="3600" w:hanging="360"/>
      </w:pPr>
    </w:lvl>
    <w:lvl w:ilvl="5" w:tplc="7262B0C8" w:tentative="1">
      <w:start w:val="1"/>
      <w:numFmt w:val="lowerRoman"/>
      <w:lvlText w:val="%6."/>
      <w:lvlJc w:val="right"/>
      <w:pPr>
        <w:ind w:left="4320" w:hanging="180"/>
      </w:pPr>
    </w:lvl>
    <w:lvl w:ilvl="6" w:tplc="5CC67DF8" w:tentative="1">
      <w:start w:val="1"/>
      <w:numFmt w:val="decimal"/>
      <w:lvlText w:val="%7."/>
      <w:lvlJc w:val="left"/>
      <w:pPr>
        <w:ind w:left="5040" w:hanging="360"/>
      </w:pPr>
    </w:lvl>
    <w:lvl w:ilvl="7" w:tplc="2F80C2B6" w:tentative="1">
      <w:start w:val="1"/>
      <w:numFmt w:val="lowerLetter"/>
      <w:lvlText w:val="%8."/>
      <w:lvlJc w:val="left"/>
      <w:pPr>
        <w:ind w:left="5760" w:hanging="360"/>
      </w:pPr>
    </w:lvl>
    <w:lvl w:ilvl="8" w:tplc="6A666CF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6BC413E">
      <w:start w:val="1"/>
      <w:numFmt w:val="lowerRoman"/>
      <w:lvlText w:val="(%1)"/>
      <w:lvlJc w:val="left"/>
      <w:pPr>
        <w:ind w:left="1080" w:hanging="720"/>
      </w:pPr>
      <w:rPr>
        <w:rFonts w:hint="default"/>
      </w:rPr>
    </w:lvl>
    <w:lvl w:ilvl="1" w:tplc="72440D1C" w:tentative="1">
      <w:start w:val="1"/>
      <w:numFmt w:val="lowerLetter"/>
      <w:lvlText w:val="%2."/>
      <w:lvlJc w:val="left"/>
      <w:pPr>
        <w:ind w:left="1440" w:hanging="360"/>
      </w:pPr>
    </w:lvl>
    <w:lvl w:ilvl="2" w:tplc="43A45126" w:tentative="1">
      <w:start w:val="1"/>
      <w:numFmt w:val="lowerRoman"/>
      <w:lvlText w:val="%3."/>
      <w:lvlJc w:val="right"/>
      <w:pPr>
        <w:ind w:left="2160" w:hanging="180"/>
      </w:pPr>
    </w:lvl>
    <w:lvl w:ilvl="3" w:tplc="B4580E6C" w:tentative="1">
      <w:start w:val="1"/>
      <w:numFmt w:val="decimal"/>
      <w:lvlText w:val="%4."/>
      <w:lvlJc w:val="left"/>
      <w:pPr>
        <w:ind w:left="2880" w:hanging="360"/>
      </w:pPr>
    </w:lvl>
    <w:lvl w:ilvl="4" w:tplc="9D322638" w:tentative="1">
      <w:start w:val="1"/>
      <w:numFmt w:val="lowerLetter"/>
      <w:lvlText w:val="%5."/>
      <w:lvlJc w:val="left"/>
      <w:pPr>
        <w:ind w:left="3600" w:hanging="360"/>
      </w:pPr>
    </w:lvl>
    <w:lvl w:ilvl="5" w:tplc="9B50F132" w:tentative="1">
      <w:start w:val="1"/>
      <w:numFmt w:val="lowerRoman"/>
      <w:lvlText w:val="%6."/>
      <w:lvlJc w:val="right"/>
      <w:pPr>
        <w:ind w:left="4320" w:hanging="180"/>
      </w:pPr>
    </w:lvl>
    <w:lvl w:ilvl="6" w:tplc="CA2A51A8" w:tentative="1">
      <w:start w:val="1"/>
      <w:numFmt w:val="decimal"/>
      <w:lvlText w:val="%7."/>
      <w:lvlJc w:val="left"/>
      <w:pPr>
        <w:ind w:left="5040" w:hanging="360"/>
      </w:pPr>
    </w:lvl>
    <w:lvl w:ilvl="7" w:tplc="147673AE" w:tentative="1">
      <w:start w:val="1"/>
      <w:numFmt w:val="lowerLetter"/>
      <w:lvlText w:val="%8."/>
      <w:lvlJc w:val="left"/>
      <w:pPr>
        <w:ind w:left="5760" w:hanging="360"/>
      </w:pPr>
    </w:lvl>
    <w:lvl w:ilvl="8" w:tplc="36D6FD1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A06DFA6">
      <w:start w:val="1"/>
      <w:numFmt w:val="lowerRoman"/>
      <w:lvlText w:val="(%1)"/>
      <w:lvlJc w:val="left"/>
      <w:pPr>
        <w:ind w:left="1080" w:hanging="720"/>
      </w:pPr>
      <w:rPr>
        <w:rFonts w:hint="default"/>
      </w:rPr>
    </w:lvl>
    <w:lvl w:ilvl="1" w:tplc="9FACF74A" w:tentative="1">
      <w:start w:val="1"/>
      <w:numFmt w:val="lowerLetter"/>
      <w:lvlText w:val="%2."/>
      <w:lvlJc w:val="left"/>
      <w:pPr>
        <w:ind w:left="1440" w:hanging="360"/>
      </w:pPr>
    </w:lvl>
    <w:lvl w:ilvl="2" w:tplc="9A16BF3C" w:tentative="1">
      <w:start w:val="1"/>
      <w:numFmt w:val="lowerRoman"/>
      <w:lvlText w:val="%3."/>
      <w:lvlJc w:val="right"/>
      <w:pPr>
        <w:ind w:left="2160" w:hanging="180"/>
      </w:pPr>
    </w:lvl>
    <w:lvl w:ilvl="3" w:tplc="1A0EEA90" w:tentative="1">
      <w:start w:val="1"/>
      <w:numFmt w:val="decimal"/>
      <w:lvlText w:val="%4."/>
      <w:lvlJc w:val="left"/>
      <w:pPr>
        <w:ind w:left="2880" w:hanging="360"/>
      </w:pPr>
    </w:lvl>
    <w:lvl w:ilvl="4" w:tplc="5652021E" w:tentative="1">
      <w:start w:val="1"/>
      <w:numFmt w:val="lowerLetter"/>
      <w:lvlText w:val="%5."/>
      <w:lvlJc w:val="left"/>
      <w:pPr>
        <w:ind w:left="3600" w:hanging="360"/>
      </w:pPr>
    </w:lvl>
    <w:lvl w:ilvl="5" w:tplc="A372E776" w:tentative="1">
      <w:start w:val="1"/>
      <w:numFmt w:val="lowerRoman"/>
      <w:lvlText w:val="%6."/>
      <w:lvlJc w:val="right"/>
      <w:pPr>
        <w:ind w:left="4320" w:hanging="180"/>
      </w:pPr>
    </w:lvl>
    <w:lvl w:ilvl="6" w:tplc="385695BA" w:tentative="1">
      <w:start w:val="1"/>
      <w:numFmt w:val="decimal"/>
      <w:lvlText w:val="%7."/>
      <w:lvlJc w:val="left"/>
      <w:pPr>
        <w:ind w:left="5040" w:hanging="360"/>
      </w:pPr>
    </w:lvl>
    <w:lvl w:ilvl="7" w:tplc="A7B08308" w:tentative="1">
      <w:start w:val="1"/>
      <w:numFmt w:val="lowerLetter"/>
      <w:lvlText w:val="%8."/>
      <w:lvlJc w:val="left"/>
      <w:pPr>
        <w:ind w:left="5760" w:hanging="360"/>
      </w:pPr>
    </w:lvl>
    <w:lvl w:ilvl="8" w:tplc="604A509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7E840C14">
      <w:start w:val="1"/>
      <w:numFmt w:val="lowerRoman"/>
      <w:lvlText w:val="(%1)"/>
      <w:lvlJc w:val="left"/>
      <w:pPr>
        <w:ind w:left="1080" w:hanging="720"/>
      </w:pPr>
      <w:rPr>
        <w:rFonts w:hint="default"/>
      </w:rPr>
    </w:lvl>
    <w:lvl w:ilvl="1" w:tplc="A4FCFE76" w:tentative="1">
      <w:start w:val="1"/>
      <w:numFmt w:val="lowerLetter"/>
      <w:lvlText w:val="%2."/>
      <w:lvlJc w:val="left"/>
      <w:pPr>
        <w:ind w:left="1440" w:hanging="360"/>
      </w:pPr>
    </w:lvl>
    <w:lvl w:ilvl="2" w:tplc="C28A9DF8" w:tentative="1">
      <w:start w:val="1"/>
      <w:numFmt w:val="lowerRoman"/>
      <w:lvlText w:val="%3."/>
      <w:lvlJc w:val="right"/>
      <w:pPr>
        <w:ind w:left="2160" w:hanging="180"/>
      </w:pPr>
    </w:lvl>
    <w:lvl w:ilvl="3" w:tplc="A43AD0B6" w:tentative="1">
      <w:start w:val="1"/>
      <w:numFmt w:val="decimal"/>
      <w:lvlText w:val="%4."/>
      <w:lvlJc w:val="left"/>
      <w:pPr>
        <w:ind w:left="2880" w:hanging="360"/>
      </w:pPr>
    </w:lvl>
    <w:lvl w:ilvl="4" w:tplc="67BC1104" w:tentative="1">
      <w:start w:val="1"/>
      <w:numFmt w:val="lowerLetter"/>
      <w:lvlText w:val="%5."/>
      <w:lvlJc w:val="left"/>
      <w:pPr>
        <w:ind w:left="3600" w:hanging="360"/>
      </w:pPr>
    </w:lvl>
    <w:lvl w:ilvl="5" w:tplc="2F0094F0" w:tentative="1">
      <w:start w:val="1"/>
      <w:numFmt w:val="lowerRoman"/>
      <w:lvlText w:val="%6."/>
      <w:lvlJc w:val="right"/>
      <w:pPr>
        <w:ind w:left="4320" w:hanging="180"/>
      </w:pPr>
    </w:lvl>
    <w:lvl w:ilvl="6" w:tplc="2D22E34A" w:tentative="1">
      <w:start w:val="1"/>
      <w:numFmt w:val="decimal"/>
      <w:lvlText w:val="%7."/>
      <w:lvlJc w:val="left"/>
      <w:pPr>
        <w:ind w:left="5040" w:hanging="360"/>
      </w:pPr>
    </w:lvl>
    <w:lvl w:ilvl="7" w:tplc="386877F0" w:tentative="1">
      <w:start w:val="1"/>
      <w:numFmt w:val="lowerLetter"/>
      <w:lvlText w:val="%8."/>
      <w:lvlJc w:val="left"/>
      <w:pPr>
        <w:ind w:left="5760" w:hanging="360"/>
      </w:pPr>
    </w:lvl>
    <w:lvl w:ilvl="8" w:tplc="BA049E3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55806A18">
      <w:start w:val="1"/>
      <w:numFmt w:val="lowerRoman"/>
      <w:lvlText w:val="(%1)"/>
      <w:lvlJc w:val="left"/>
      <w:pPr>
        <w:ind w:left="1080" w:hanging="720"/>
      </w:pPr>
      <w:rPr>
        <w:rFonts w:hint="default"/>
      </w:rPr>
    </w:lvl>
    <w:lvl w:ilvl="1" w:tplc="A172FC4A" w:tentative="1">
      <w:start w:val="1"/>
      <w:numFmt w:val="lowerLetter"/>
      <w:lvlText w:val="%2."/>
      <w:lvlJc w:val="left"/>
      <w:pPr>
        <w:ind w:left="1440" w:hanging="360"/>
      </w:pPr>
    </w:lvl>
    <w:lvl w:ilvl="2" w:tplc="632E64E6" w:tentative="1">
      <w:start w:val="1"/>
      <w:numFmt w:val="lowerRoman"/>
      <w:lvlText w:val="%3."/>
      <w:lvlJc w:val="right"/>
      <w:pPr>
        <w:ind w:left="2160" w:hanging="180"/>
      </w:pPr>
    </w:lvl>
    <w:lvl w:ilvl="3" w:tplc="4D6C80B8" w:tentative="1">
      <w:start w:val="1"/>
      <w:numFmt w:val="decimal"/>
      <w:lvlText w:val="%4."/>
      <w:lvlJc w:val="left"/>
      <w:pPr>
        <w:ind w:left="2880" w:hanging="360"/>
      </w:pPr>
    </w:lvl>
    <w:lvl w:ilvl="4" w:tplc="A9BC409E" w:tentative="1">
      <w:start w:val="1"/>
      <w:numFmt w:val="lowerLetter"/>
      <w:lvlText w:val="%5."/>
      <w:lvlJc w:val="left"/>
      <w:pPr>
        <w:ind w:left="3600" w:hanging="360"/>
      </w:pPr>
    </w:lvl>
    <w:lvl w:ilvl="5" w:tplc="42922D92" w:tentative="1">
      <w:start w:val="1"/>
      <w:numFmt w:val="lowerRoman"/>
      <w:lvlText w:val="%6."/>
      <w:lvlJc w:val="right"/>
      <w:pPr>
        <w:ind w:left="4320" w:hanging="180"/>
      </w:pPr>
    </w:lvl>
    <w:lvl w:ilvl="6" w:tplc="884C487A" w:tentative="1">
      <w:start w:val="1"/>
      <w:numFmt w:val="decimal"/>
      <w:lvlText w:val="%7."/>
      <w:lvlJc w:val="left"/>
      <w:pPr>
        <w:ind w:left="5040" w:hanging="360"/>
      </w:pPr>
    </w:lvl>
    <w:lvl w:ilvl="7" w:tplc="D5DCDA34" w:tentative="1">
      <w:start w:val="1"/>
      <w:numFmt w:val="lowerLetter"/>
      <w:lvlText w:val="%8."/>
      <w:lvlJc w:val="left"/>
      <w:pPr>
        <w:ind w:left="5760" w:hanging="360"/>
      </w:pPr>
    </w:lvl>
    <w:lvl w:ilvl="8" w:tplc="BD4E026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669CFD02">
      <w:start w:val="1"/>
      <w:numFmt w:val="lowerRoman"/>
      <w:lvlText w:val="(%1)"/>
      <w:lvlJc w:val="left"/>
      <w:pPr>
        <w:ind w:left="1080" w:hanging="720"/>
      </w:pPr>
      <w:rPr>
        <w:rFonts w:hint="default"/>
      </w:rPr>
    </w:lvl>
    <w:lvl w:ilvl="1" w:tplc="CEFEA1EE" w:tentative="1">
      <w:start w:val="1"/>
      <w:numFmt w:val="lowerLetter"/>
      <w:lvlText w:val="%2."/>
      <w:lvlJc w:val="left"/>
      <w:pPr>
        <w:ind w:left="1440" w:hanging="360"/>
      </w:pPr>
    </w:lvl>
    <w:lvl w:ilvl="2" w:tplc="A482C222" w:tentative="1">
      <w:start w:val="1"/>
      <w:numFmt w:val="lowerRoman"/>
      <w:lvlText w:val="%3."/>
      <w:lvlJc w:val="right"/>
      <w:pPr>
        <w:ind w:left="2160" w:hanging="180"/>
      </w:pPr>
    </w:lvl>
    <w:lvl w:ilvl="3" w:tplc="21F662DE" w:tentative="1">
      <w:start w:val="1"/>
      <w:numFmt w:val="decimal"/>
      <w:lvlText w:val="%4."/>
      <w:lvlJc w:val="left"/>
      <w:pPr>
        <w:ind w:left="2880" w:hanging="360"/>
      </w:pPr>
    </w:lvl>
    <w:lvl w:ilvl="4" w:tplc="5A3E7D92" w:tentative="1">
      <w:start w:val="1"/>
      <w:numFmt w:val="lowerLetter"/>
      <w:lvlText w:val="%5."/>
      <w:lvlJc w:val="left"/>
      <w:pPr>
        <w:ind w:left="3600" w:hanging="360"/>
      </w:pPr>
    </w:lvl>
    <w:lvl w:ilvl="5" w:tplc="BF5006D6" w:tentative="1">
      <w:start w:val="1"/>
      <w:numFmt w:val="lowerRoman"/>
      <w:lvlText w:val="%6."/>
      <w:lvlJc w:val="right"/>
      <w:pPr>
        <w:ind w:left="4320" w:hanging="180"/>
      </w:pPr>
    </w:lvl>
    <w:lvl w:ilvl="6" w:tplc="7A12715C" w:tentative="1">
      <w:start w:val="1"/>
      <w:numFmt w:val="decimal"/>
      <w:lvlText w:val="%7."/>
      <w:lvlJc w:val="left"/>
      <w:pPr>
        <w:ind w:left="5040" w:hanging="360"/>
      </w:pPr>
    </w:lvl>
    <w:lvl w:ilvl="7" w:tplc="458EC50C" w:tentative="1">
      <w:start w:val="1"/>
      <w:numFmt w:val="lowerLetter"/>
      <w:lvlText w:val="%8."/>
      <w:lvlJc w:val="left"/>
      <w:pPr>
        <w:ind w:left="5760" w:hanging="360"/>
      </w:pPr>
    </w:lvl>
    <w:lvl w:ilvl="8" w:tplc="067889E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0C509DCC">
      <w:start w:val="1"/>
      <w:numFmt w:val="lowerRoman"/>
      <w:lvlText w:val="(%1)"/>
      <w:lvlJc w:val="left"/>
      <w:pPr>
        <w:ind w:left="1080" w:hanging="720"/>
      </w:pPr>
      <w:rPr>
        <w:rFonts w:hint="default"/>
      </w:rPr>
    </w:lvl>
    <w:lvl w:ilvl="1" w:tplc="4858C908" w:tentative="1">
      <w:start w:val="1"/>
      <w:numFmt w:val="lowerLetter"/>
      <w:lvlText w:val="%2."/>
      <w:lvlJc w:val="left"/>
      <w:pPr>
        <w:ind w:left="1440" w:hanging="360"/>
      </w:pPr>
    </w:lvl>
    <w:lvl w:ilvl="2" w:tplc="D4544B50" w:tentative="1">
      <w:start w:val="1"/>
      <w:numFmt w:val="lowerRoman"/>
      <w:lvlText w:val="%3."/>
      <w:lvlJc w:val="right"/>
      <w:pPr>
        <w:ind w:left="2160" w:hanging="180"/>
      </w:pPr>
    </w:lvl>
    <w:lvl w:ilvl="3" w:tplc="BE44CE2E" w:tentative="1">
      <w:start w:val="1"/>
      <w:numFmt w:val="decimal"/>
      <w:lvlText w:val="%4."/>
      <w:lvlJc w:val="left"/>
      <w:pPr>
        <w:ind w:left="2880" w:hanging="360"/>
      </w:pPr>
    </w:lvl>
    <w:lvl w:ilvl="4" w:tplc="7736BB42" w:tentative="1">
      <w:start w:val="1"/>
      <w:numFmt w:val="lowerLetter"/>
      <w:lvlText w:val="%5."/>
      <w:lvlJc w:val="left"/>
      <w:pPr>
        <w:ind w:left="3600" w:hanging="360"/>
      </w:pPr>
    </w:lvl>
    <w:lvl w:ilvl="5" w:tplc="637CFAF0" w:tentative="1">
      <w:start w:val="1"/>
      <w:numFmt w:val="lowerRoman"/>
      <w:lvlText w:val="%6."/>
      <w:lvlJc w:val="right"/>
      <w:pPr>
        <w:ind w:left="4320" w:hanging="180"/>
      </w:pPr>
    </w:lvl>
    <w:lvl w:ilvl="6" w:tplc="8E8C3A6E" w:tentative="1">
      <w:start w:val="1"/>
      <w:numFmt w:val="decimal"/>
      <w:lvlText w:val="%7."/>
      <w:lvlJc w:val="left"/>
      <w:pPr>
        <w:ind w:left="5040" w:hanging="360"/>
      </w:pPr>
    </w:lvl>
    <w:lvl w:ilvl="7" w:tplc="0C22E658" w:tentative="1">
      <w:start w:val="1"/>
      <w:numFmt w:val="lowerLetter"/>
      <w:lvlText w:val="%8."/>
      <w:lvlJc w:val="left"/>
      <w:pPr>
        <w:ind w:left="5760" w:hanging="360"/>
      </w:pPr>
    </w:lvl>
    <w:lvl w:ilvl="8" w:tplc="6D90BB9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84599037">
    <w:abstractNumId w:val="20"/>
  </w:num>
  <w:num w:numId="2" w16cid:durableId="1578519169">
    <w:abstractNumId w:val="6"/>
  </w:num>
  <w:num w:numId="3" w16cid:durableId="2079857334">
    <w:abstractNumId w:val="2"/>
  </w:num>
  <w:num w:numId="4" w16cid:durableId="1871449398">
    <w:abstractNumId w:val="10"/>
  </w:num>
  <w:num w:numId="5" w16cid:durableId="884220640">
    <w:abstractNumId w:val="9"/>
  </w:num>
  <w:num w:numId="6" w16cid:durableId="388654262">
    <w:abstractNumId w:val="1"/>
  </w:num>
  <w:num w:numId="7" w16cid:durableId="1686402157">
    <w:abstractNumId w:val="15"/>
  </w:num>
  <w:num w:numId="8" w16cid:durableId="1938362085">
    <w:abstractNumId w:val="7"/>
  </w:num>
  <w:num w:numId="9" w16cid:durableId="1953046258">
    <w:abstractNumId w:val="13"/>
  </w:num>
  <w:num w:numId="10" w16cid:durableId="1601646115">
    <w:abstractNumId w:val="5"/>
  </w:num>
  <w:num w:numId="11" w16cid:durableId="2138326992">
    <w:abstractNumId w:val="19"/>
  </w:num>
  <w:num w:numId="12" w16cid:durableId="2129347347">
    <w:abstractNumId w:val="11"/>
  </w:num>
  <w:num w:numId="13" w16cid:durableId="1057969826">
    <w:abstractNumId w:val="4"/>
  </w:num>
  <w:num w:numId="14" w16cid:durableId="334189333">
    <w:abstractNumId w:val="3"/>
  </w:num>
  <w:num w:numId="15" w16cid:durableId="1277449096">
    <w:abstractNumId w:val="17"/>
  </w:num>
  <w:num w:numId="16" w16cid:durableId="770857080">
    <w:abstractNumId w:val="16"/>
  </w:num>
  <w:num w:numId="17" w16cid:durableId="1057973668">
    <w:abstractNumId w:val="8"/>
  </w:num>
  <w:num w:numId="18" w16cid:durableId="2001108985">
    <w:abstractNumId w:val="14"/>
  </w:num>
  <w:num w:numId="19" w16cid:durableId="792671057">
    <w:abstractNumId w:val="18"/>
  </w:num>
  <w:num w:numId="20" w16cid:durableId="660500356">
    <w:abstractNumId w:val="12"/>
  </w:num>
  <w:num w:numId="21" w16cid:durableId="1709259340">
    <w:abstractNumId w:val="0"/>
  </w:num>
  <w:num w:numId="22" w16cid:durableId="18550280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27F"/>
    <w:rsid w:val="0004355E"/>
    <w:rsid w:val="00054078"/>
    <w:rsid w:val="00071D54"/>
    <w:rsid w:val="000E0653"/>
    <w:rsid w:val="000F54E4"/>
    <w:rsid w:val="001157E8"/>
    <w:rsid w:val="00167C44"/>
    <w:rsid w:val="00182605"/>
    <w:rsid w:val="00187ABD"/>
    <w:rsid w:val="00190983"/>
    <w:rsid w:val="001E3E86"/>
    <w:rsid w:val="002053F3"/>
    <w:rsid w:val="00213D7E"/>
    <w:rsid w:val="00270CDA"/>
    <w:rsid w:val="002847D7"/>
    <w:rsid w:val="002858FD"/>
    <w:rsid w:val="002930D4"/>
    <w:rsid w:val="002B74D5"/>
    <w:rsid w:val="002C1293"/>
    <w:rsid w:val="003111B7"/>
    <w:rsid w:val="00373024"/>
    <w:rsid w:val="00383EEB"/>
    <w:rsid w:val="003C0DC1"/>
    <w:rsid w:val="003C7972"/>
    <w:rsid w:val="003E03EC"/>
    <w:rsid w:val="003E700E"/>
    <w:rsid w:val="00402F43"/>
    <w:rsid w:val="004144B5"/>
    <w:rsid w:val="00452288"/>
    <w:rsid w:val="00465AD5"/>
    <w:rsid w:val="00472CB5"/>
    <w:rsid w:val="0048327F"/>
    <w:rsid w:val="00487983"/>
    <w:rsid w:val="004B207E"/>
    <w:rsid w:val="004C4FB1"/>
    <w:rsid w:val="004E68A8"/>
    <w:rsid w:val="005B25D5"/>
    <w:rsid w:val="005B4437"/>
    <w:rsid w:val="005C6998"/>
    <w:rsid w:val="005D0FEC"/>
    <w:rsid w:val="006000F6"/>
    <w:rsid w:val="006477E1"/>
    <w:rsid w:val="00650D91"/>
    <w:rsid w:val="00662DA1"/>
    <w:rsid w:val="006762D5"/>
    <w:rsid w:val="0068534D"/>
    <w:rsid w:val="006B3FAA"/>
    <w:rsid w:val="006D2A8E"/>
    <w:rsid w:val="006D3C2F"/>
    <w:rsid w:val="006F0895"/>
    <w:rsid w:val="006F79F2"/>
    <w:rsid w:val="007017DA"/>
    <w:rsid w:val="00703276"/>
    <w:rsid w:val="007052C4"/>
    <w:rsid w:val="00721B64"/>
    <w:rsid w:val="007710A9"/>
    <w:rsid w:val="007D2852"/>
    <w:rsid w:val="007D7ADE"/>
    <w:rsid w:val="007E7594"/>
    <w:rsid w:val="007F574A"/>
    <w:rsid w:val="007F5851"/>
    <w:rsid w:val="0085066B"/>
    <w:rsid w:val="008708C8"/>
    <w:rsid w:val="00874AE8"/>
    <w:rsid w:val="00883924"/>
    <w:rsid w:val="008849BB"/>
    <w:rsid w:val="008868B9"/>
    <w:rsid w:val="008B705C"/>
    <w:rsid w:val="008D1E1A"/>
    <w:rsid w:val="008F565B"/>
    <w:rsid w:val="00905A58"/>
    <w:rsid w:val="0091414E"/>
    <w:rsid w:val="0093451B"/>
    <w:rsid w:val="00982B71"/>
    <w:rsid w:val="009B1BFF"/>
    <w:rsid w:val="009E40A9"/>
    <w:rsid w:val="00A060D0"/>
    <w:rsid w:val="00A36EE5"/>
    <w:rsid w:val="00A70F9A"/>
    <w:rsid w:val="00A76718"/>
    <w:rsid w:val="00A94D62"/>
    <w:rsid w:val="00AA7EBD"/>
    <w:rsid w:val="00AE0862"/>
    <w:rsid w:val="00B209BD"/>
    <w:rsid w:val="00B268FE"/>
    <w:rsid w:val="00B37210"/>
    <w:rsid w:val="00B70195"/>
    <w:rsid w:val="00B7164F"/>
    <w:rsid w:val="00BC0383"/>
    <w:rsid w:val="00BC26B0"/>
    <w:rsid w:val="00C6057A"/>
    <w:rsid w:val="00C67ED5"/>
    <w:rsid w:val="00C700BF"/>
    <w:rsid w:val="00C71A31"/>
    <w:rsid w:val="00C8468C"/>
    <w:rsid w:val="00C95FD4"/>
    <w:rsid w:val="00CB1560"/>
    <w:rsid w:val="00CB180B"/>
    <w:rsid w:val="00CC1DB0"/>
    <w:rsid w:val="00CC245A"/>
    <w:rsid w:val="00CF4991"/>
    <w:rsid w:val="00D07307"/>
    <w:rsid w:val="00D21380"/>
    <w:rsid w:val="00D55040"/>
    <w:rsid w:val="00D5529F"/>
    <w:rsid w:val="00D86AED"/>
    <w:rsid w:val="00D90EA6"/>
    <w:rsid w:val="00DA5940"/>
    <w:rsid w:val="00DF353A"/>
    <w:rsid w:val="00DF39A1"/>
    <w:rsid w:val="00E1389B"/>
    <w:rsid w:val="00E35D58"/>
    <w:rsid w:val="00E61AC2"/>
    <w:rsid w:val="00E72125"/>
    <w:rsid w:val="00E80E6C"/>
    <w:rsid w:val="00E81C66"/>
    <w:rsid w:val="00EA560D"/>
    <w:rsid w:val="00EC15A4"/>
    <w:rsid w:val="00F0722C"/>
    <w:rsid w:val="00F21700"/>
    <w:rsid w:val="00F32B82"/>
    <w:rsid w:val="00F42750"/>
    <w:rsid w:val="00F560EA"/>
    <w:rsid w:val="00F67EE0"/>
    <w:rsid w:val="00F76696"/>
    <w:rsid w:val="00F80C41"/>
    <w:rsid w:val="00FA2771"/>
    <w:rsid w:val="00FA3F9D"/>
    <w:rsid w:val="00FB1B04"/>
    <w:rsid w:val="00FB7E5E"/>
    <w:rsid w:val="00FC3DC9"/>
    <w:rsid w:val="00FC51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3DEC"/>
  <w15:docId w15:val="{DAEF0493-EC4F-4908-9B27-609984A03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5096B" w:rsidRDefault="00D5096B" w:rsidP="009B242A">
          <w:pPr>
            <w:pStyle w:val="4D6CDB0F478A47378458119DA633E90A"/>
          </w:pPr>
          <w:r w:rsidRPr="00925A3E">
            <w:rPr>
              <w:rStyle w:val="PlaceholderText"/>
            </w:rPr>
            <w:t>Click or tap to enter a date.</w:t>
          </w:r>
        </w:p>
      </w:docPartBody>
    </w:docPart>
    <w:docPart>
      <w:docPartPr>
        <w:name w:val="9DD63EF02FA24E8BB3FA41FFAB71FE47"/>
        <w:category>
          <w:name w:val="General"/>
          <w:gallery w:val="placeholder"/>
        </w:category>
        <w:types>
          <w:type w:val="bbPlcHdr"/>
        </w:types>
        <w:behaviors>
          <w:behavior w:val="content"/>
        </w:behaviors>
        <w:guid w:val="{9FC0B8C1-3D1A-4D35-A707-2517A2E98EF5}"/>
      </w:docPartPr>
      <w:docPartBody>
        <w:p w:rsidR="00984733" w:rsidRDefault="00C10FF2" w:rsidP="00C10FF2">
          <w:pPr>
            <w:pStyle w:val="9DD63EF02FA24E8BB3FA41FFAB71FE47"/>
          </w:pPr>
          <w:r w:rsidRPr="00D858FE">
            <w:rPr>
              <w:rStyle w:val="PlaceholderText"/>
            </w:rPr>
            <w:t>Choose an item.</w:t>
          </w:r>
        </w:p>
      </w:docPartBody>
    </w:docPart>
    <w:docPart>
      <w:docPartPr>
        <w:name w:val="4FF7E1B83FF949428B137E11791C262E"/>
        <w:category>
          <w:name w:val="General"/>
          <w:gallery w:val="placeholder"/>
        </w:category>
        <w:types>
          <w:type w:val="bbPlcHdr"/>
        </w:types>
        <w:behaviors>
          <w:behavior w:val="content"/>
        </w:behaviors>
        <w:guid w:val="{42EEB9C5-A209-49ED-B0E1-954DDD031381}"/>
      </w:docPartPr>
      <w:docPartBody>
        <w:p w:rsidR="00984733" w:rsidRDefault="00C10FF2" w:rsidP="00C10FF2">
          <w:pPr>
            <w:pStyle w:val="4FF7E1B83FF949428B137E11791C262E"/>
          </w:pPr>
          <w:r w:rsidRPr="00D858FE">
            <w:rPr>
              <w:rStyle w:val="PlaceholderText"/>
            </w:rPr>
            <w:t>Choose an item.</w:t>
          </w:r>
        </w:p>
      </w:docPartBody>
    </w:docPart>
    <w:docPart>
      <w:docPartPr>
        <w:name w:val="5C2C4A4BBB2A453D88D3EF6B7ED30DFF"/>
        <w:category>
          <w:name w:val="General"/>
          <w:gallery w:val="placeholder"/>
        </w:category>
        <w:types>
          <w:type w:val="bbPlcHdr"/>
        </w:types>
        <w:behaviors>
          <w:behavior w:val="content"/>
        </w:behaviors>
        <w:guid w:val="{C767751E-48C3-4002-92EB-7D2437573DF7}"/>
      </w:docPartPr>
      <w:docPartBody>
        <w:p w:rsidR="00984733" w:rsidRDefault="00C10FF2" w:rsidP="00C10FF2">
          <w:pPr>
            <w:pStyle w:val="5C2C4A4BBB2A453D88D3EF6B7ED30DFF"/>
          </w:pPr>
          <w:r w:rsidRPr="00D858FE">
            <w:rPr>
              <w:rStyle w:val="PlaceholderText"/>
            </w:rPr>
            <w:t>Choose an item.</w:t>
          </w:r>
        </w:p>
      </w:docPartBody>
    </w:docPart>
    <w:docPart>
      <w:docPartPr>
        <w:name w:val="479F7CBE4DE84DDEBE9261DE5BEC0AF6"/>
        <w:category>
          <w:name w:val="General"/>
          <w:gallery w:val="placeholder"/>
        </w:category>
        <w:types>
          <w:type w:val="bbPlcHdr"/>
        </w:types>
        <w:behaviors>
          <w:behavior w:val="content"/>
        </w:behaviors>
        <w:guid w:val="{7D42B69B-E4AD-4E5A-AE58-3AA8B18BEEAA}"/>
      </w:docPartPr>
      <w:docPartBody>
        <w:p w:rsidR="00984733" w:rsidRDefault="00C10FF2" w:rsidP="00C10FF2">
          <w:pPr>
            <w:pStyle w:val="479F7CBE4DE84DDEBE9261DE5BEC0AF6"/>
          </w:pPr>
          <w:r w:rsidRPr="00D858FE">
            <w:rPr>
              <w:rStyle w:val="PlaceholderText"/>
            </w:rPr>
            <w:t>Choose an item.</w:t>
          </w:r>
        </w:p>
      </w:docPartBody>
    </w:docPart>
    <w:docPart>
      <w:docPartPr>
        <w:name w:val="8121291305F44ABBAB65E0B61E386A82"/>
        <w:category>
          <w:name w:val="General"/>
          <w:gallery w:val="placeholder"/>
        </w:category>
        <w:types>
          <w:type w:val="bbPlcHdr"/>
        </w:types>
        <w:behaviors>
          <w:behavior w:val="content"/>
        </w:behaviors>
        <w:guid w:val="{B0E94554-7F4D-4888-BD73-1335BE413FC5}"/>
      </w:docPartPr>
      <w:docPartBody>
        <w:p w:rsidR="00984733" w:rsidRDefault="00C10FF2" w:rsidP="00C10FF2">
          <w:pPr>
            <w:pStyle w:val="8121291305F44ABBAB65E0B61E386A82"/>
          </w:pPr>
          <w:r w:rsidRPr="00D858FE">
            <w:rPr>
              <w:rStyle w:val="PlaceholderText"/>
            </w:rPr>
            <w:t>Choose an item.</w:t>
          </w:r>
        </w:p>
      </w:docPartBody>
    </w:docPart>
    <w:docPart>
      <w:docPartPr>
        <w:name w:val="B90DC90CC0BD49A9832CF3FC568D18FD"/>
        <w:category>
          <w:name w:val="General"/>
          <w:gallery w:val="placeholder"/>
        </w:category>
        <w:types>
          <w:type w:val="bbPlcHdr"/>
        </w:types>
        <w:behaviors>
          <w:behavior w:val="content"/>
        </w:behaviors>
        <w:guid w:val="{B73D8BCB-5B88-40D3-9B2A-06502FA782F7}"/>
      </w:docPartPr>
      <w:docPartBody>
        <w:p w:rsidR="00984733" w:rsidRDefault="00C10FF2" w:rsidP="00C10FF2">
          <w:pPr>
            <w:pStyle w:val="B90DC90CC0BD49A9832CF3FC568D18FD"/>
          </w:pPr>
          <w:r w:rsidRPr="00D858FE">
            <w:rPr>
              <w:rStyle w:val="PlaceholderText"/>
            </w:rPr>
            <w:t>Choose an item.</w:t>
          </w:r>
        </w:p>
      </w:docPartBody>
    </w:docPart>
    <w:docPart>
      <w:docPartPr>
        <w:name w:val="0BD490E2FE994845BD2CB01037490B05"/>
        <w:category>
          <w:name w:val="General"/>
          <w:gallery w:val="placeholder"/>
        </w:category>
        <w:types>
          <w:type w:val="bbPlcHdr"/>
        </w:types>
        <w:behaviors>
          <w:behavior w:val="content"/>
        </w:behaviors>
        <w:guid w:val="{3190D97C-4D2F-456E-BDC4-2BED01FD019D}"/>
      </w:docPartPr>
      <w:docPartBody>
        <w:p w:rsidR="00984733" w:rsidRDefault="00C10FF2" w:rsidP="00C10FF2">
          <w:pPr>
            <w:pStyle w:val="0BD490E2FE994845BD2CB01037490B0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5096B"/>
    <w:rsid w:val="00054996"/>
    <w:rsid w:val="000D6E0E"/>
    <w:rsid w:val="003909F6"/>
    <w:rsid w:val="004C4CC5"/>
    <w:rsid w:val="00984733"/>
    <w:rsid w:val="009D44A1"/>
    <w:rsid w:val="00AE38F7"/>
    <w:rsid w:val="00C10FF2"/>
    <w:rsid w:val="00D509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0FF2"/>
    <w:rPr>
      <w:color w:val="808080"/>
    </w:rPr>
  </w:style>
  <w:style w:type="paragraph" w:customStyle="1" w:styleId="4D6CDB0F478A47378458119DA633E90A">
    <w:name w:val="4D6CDB0F478A47378458119DA633E90A"/>
    <w:rsid w:val="00193AC5"/>
  </w:style>
  <w:style w:type="paragraph" w:customStyle="1" w:styleId="9DD63EF02FA24E8BB3FA41FFAB71FE47">
    <w:name w:val="9DD63EF02FA24E8BB3FA41FFAB71FE47"/>
    <w:rsid w:val="00C10FF2"/>
    <w:rPr>
      <w:kern w:val="2"/>
      <w14:ligatures w14:val="standardContextual"/>
    </w:rPr>
  </w:style>
  <w:style w:type="paragraph" w:customStyle="1" w:styleId="4FF7E1B83FF949428B137E11791C262E">
    <w:name w:val="4FF7E1B83FF949428B137E11791C262E"/>
    <w:rsid w:val="00C10FF2"/>
    <w:rPr>
      <w:kern w:val="2"/>
      <w14:ligatures w14:val="standardContextual"/>
    </w:rPr>
  </w:style>
  <w:style w:type="paragraph" w:customStyle="1" w:styleId="5C2C4A4BBB2A453D88D3EF6B7ED30DFF">
    <w:name w:val="5C2C4A4BBB2A453D88D3EF6B7ED30DFF"/>
    <w:rsid w:val="00C10FF2"/>
    <w:rPr>
      <w:kern w:val="2"/>
      <w14:ligatures w14:val="standardContextual"/>
    </w:rPr>
  </w:style>
  <w:style w:type="paragraph" w:customStyle="1" w:styleId="479F7CBE4DE84DDEBE9261DE5BEC0AF6">
    <w:name w:val="479F7CBE4DE84DDEBE9261DE5BEC0AF6"/>
    <w:rsid w:val="00C10FF2"/>
    <w:rPr>
      <w:kern w:val="2"/>
      <w14:ligatures w14:val="standardContextual"/>
    </w:rPr>
  </w:style>
  <w:style w:type="paragraph" w:customStyle="1" w:styleId="8121291305F44ABBAB65E0B61E386A82">
    <w:name w:val="8121291305F44ABBAB65E0B61E386A82"/>
    <w:rsid w:val="00C10FF2"/>
    <w:rPr>
      <w:kern w:val="2"/>
      <w14:ligatures w14:val="standardContextual"/>
    </w:rPr>
  </w:style>
  <w:style w:type="paragraph" w:customStyle="1" w:styleId="B90DC90CC0BD49A9832CF3FC568D18FD">
    <w:name w:val="B90DC90CC0BD49A9832CF3FC568D18FD"/>
    <w:rsid w:val="00C10FF2"/>
    <w:rPr>
      <w:kern w:val="2"/>
      <w14:ligatures w14:val="standardContextual"/>
    </w:rPr>
  </w:style>
  <w:style w:type="paragraph" w:customStyle="1" w:styleId="0BD490E2FE994845BD2CB01037490B05">
    <w:name w:val="0BD490E2FE994845BD2CB01037490B05"/>
    <w:rsid w:val="00C10FF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1616</Words>
  <Characters>9217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2024-02-14T22:55:00Z</cp:lastPrinted>
  <dcterms:created xsi:type="dcterms:W3CDTF">2024-02-27T02:22:00Z</dcterms:created>
  <dcterms:modified xsi:type="dcterms:W3CDTF">2024-02-27T02:22:00Z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