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7E3E" w14:textId="77777777" w:rsidR="00B370D4" w:rsidRPr="001E694D" w:rsidRDefault="00B95071"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1FCAC97D" wp14:editId="41A079BB">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4254FCDF" w14:textId="77777777" w:rsidR="00B370D4" w:rsidRPr="001E694D" w:rsidRDefault="00B95071"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5175C383" w14:textId="77777777" w:rsidR="00B370D4" w:rsidRPr="001E694D" w:rsidRDefault="00B95071"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DDA63E3" w14:textId="77777777" w:rsidR="00B370D4" w:rsidRPr="001E694D" w:rsidRDefault="00B95071"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0942DBC5" w14:textId="09EB25D9" w:rsidR="00B370D4" w:rsidRPr="00A36AA9" w:rsidRDefault="00B370D4" w:rsidP="007027C7">
      <w:pPr>
        <w:pStyle w:val="ContactNumber"/>
        <w:framePr w:hRule="auto" w:wrap="auto" w:vAnchor="margin" w:yAlign="inline"/>
        <w:spacing w:after="600"/>
        <w:rPr>
          <w:rFonts w:ascii="Arial" w:hAnsi="Arial" w:cs="Arial"/>
        </w:rPr>
      </w:pPr>
    </w:p>
    <w:tbl>
      <w:tblPr>
        <w:tblStyle w:val="TableGrid"/>
        <w:tblW w:w="10341" w:type="dxa"/>
        <w:tblInd w:w="-142" w:type="dxa"/>
        <w:tblLook w:val="0480" w:firstRow="0" w:lastRow="0" w:firstColumn="1" w:lastColumn="0" w:noHBand="0" w:noVBand="1"/>
      </w:tblPr>
      <w:tblGrid>
        <w:gridCol w:w="3227"/>
        <w:gridCol w:w="7114"/>
      </w:tblGrid>
      <w:tr w:rsidR="000505C7" w14:paraId="7ED9F20A" w14:textId="77777777" w:rsidTr="000505C7">
        <w:tc>
          <w:tcPr>
            <w:cnfStyle w:val="001000000000" w:firstRow="0" w:lastRow="0" w:firstColumn="1" w:lastColumn="0" w:oddVBand="0" w:evenVBand="0" w:oddHBand="0" w:evenHBand="0" w:firstRowFirstColumn="0" w:firstRowLastColumn="0" w:lastRowFirstColumn="0" w:lastRowLastColumn="0"/>
            <w:tcW w:w="3227" w:type="dxa"/>
          </w:tcPr>
          <w:p w14:paraId="64F5C6FE" w14:textId="77777777" w:rsidR="00B370D4" w:rsidRPr="00A36AA9" w:rsidRDefault="00B95071"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43DFE17B" w14:textId="77777777" w:rsidR="00B370D4" w:rsidRPr="00485483" w:rsidRDefault="00B95071"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St Jude's Home Care Services</w:t>
            </w:r>
          </w:p>
        </w:tc>
      </w:tr>
      <w:tr w:rsidR="000505C7" w14:paraId="20B6523E" w14:textId="77777777" w:rsidTr="00050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A2758FB" w14:textId="77777777" w:rsidR="00B370D4" w:rsidRPr="00A36AA9" w:rsidRDefault="00B95071"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228D45AA" w14:textId="77777777" w:rsidR="00B370D4" w:rsidRPr="00485483" w:rsidRDefault="00B9507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500293</w:t>
            </w:r>
          </w:p>
        </w:tc>
      </w:tr>
      <w:tr w:rsidR="000505C7" w14:paraId="6666F8E9" w14:textId="77777777" w:rsidTr="000505C7">
        <w:tc>
          <w:tcPr>
            <w:cnfStyle w:val="001000000000" w:firstRow="0" w:lastRow="0" w:firstColumn="1" w:lastColumn="0" w:oddVBand="0" w:evenVBand="0" w:oddHBand="0" w:evenHBand="0" w:firstRowFirstColumn="0" w:firstRowLastColumn="0" w:lastRowFirstColumn="0" w:lastRowLastColumn="0"/>
            <w:tcW w:w="3227" w:type="dxa"/>
          </w:tcPr>
          <w:p w14:paraId="0D7DD2F1" w14:textId="77777777" w:rsidR="00B370D4" w:rsidRPr="00A36AA9" w:rsidRDefault="00B9507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tcPr>
          <w:p w14:paraId="2F1226CB" w14:textId="77777777" w:rsidR="00B370D4" w:rsidRPr="00485483" w:rsidRDefault="00B95071"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165 Wright Street, KEWDALE, Western Australia, 6105</w:t>
            </w:r>
          </w:p>
        </w:tc>
      </w:tr>
      <w:tr w:rsidR="000505C7" w14:paraId="74004558" w14:textId="77777777" w:rsidTr="00050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767E135" w14:textId="77777777" w:rsidR="00B370D4" w:rsidRPr="00A36AA9" w:rsidRDefault="00B9507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07376A93" w14:textId="77777777" w:rsidR="00B370D4" w:rsidRPr="00481883" w:rsidRDefault="00B9507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0505C7" w14:paraId="77E37AC6" w14:textId="77777777" w:rsidTr="000505C7">
        <w:tc>
          <w:tcPr>
            <w:cnfStyle w:val="001000000000" w:firstRow="0" w:lastRow="0" w:firstColumn="1" w:lastColumn="0" w:oddVBand="0" w:evenVBand="0" w:oddHBand="0" w:evenHBand="0" w:firstRowFirstColumn="0" w:firstRowLastColumn="0" w:lastRowFirstColumn="0" w:lastRowLastColumn="0"/>
            <w:tcW w:w="3227" w:type="dxa"/>
          </w:tcPr>
          <w:p w14:paraId="497126CC" w14:textId="77777777" w:rsidR="00B370D4" w:rsidRPr="00A36AA9" w:rsidRDefault="00B9507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tcPr>
          <w:p w14:paraId="14EA3442" w14:textId="77777777" w:rsidR="00B370D4" w:rsidRPr="00481883" w:rsidRDefault="00B95071"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9 September 2025</w:t>
            </w:r>
            <w:r w:rsidRPr="00481883">
              <w:rPr>
                <w:rFonts w:ascii="Open Sans" w:eastAsia="Open Sans" w:hAnsi="Open Sans" w:cs="Open Sans"/>
              </w:rPr>
              <w:t xml:space="preserve"> to 10 September 2025</w:t>
            </w:r>
          </w:p>
        </w:tc>
      </w:tr>
      <w:tr w:rsidR="000505C7" w14:paraId="790152FC" w14:textId="77777777" w:rsidTr="00050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CEA03F9" w14:textId="77777777" w:rsidR="00B370D4" w:rsidRPr="00A36AA9" w:rsidRDefault="00B9507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481916792"/>
            <w:placeholder>
              <w:docPart w:val="A7F4949C78414813B67B25D37262F9D8"/>
            </w:placeholder>
            <w:date w:fullDate="2025-10-09T00:00:00Z">
              <w:dateFormat w:val="d MMMM yyyy"/>
              <w:lid w:val="en-AU"/>
              <w:storeMappedDataAs w:val="dateTime"/>
              <w:calendar w:val="gregorian"/>
            </w:date>
          </w:sdtPr>
          <w:sdtEndPr/>
          <w:sdtContent>
            <w:tc>
              <w:tcPr>
                <w:tcW w:w="7114" w:type="dxa"/>
                <w:shd w:val="clear" w:color="auto" w:fill="auto"/>
              </w:tcPr>
              <w:p w14:paraId="68A76602" w14:textId="180BE865" w:rsidR="00B370D4" w:rsidRPr="00481883" w:rsidRDefault="001F0E9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9 October 2025</w:t>
                </w:r>
              </w:p>
            </w:tc>
          </w:sdtContent>
        </w:sdt>
      </w:tr>
    </w:tbl>
    <w:bookmarkEnd w:id="1"/>
    <w:p w14:paraId="42D97BD7" w14:textId="77777777" w:rsidR="00B370D4" w:rsidRPr="00A36AA9" w:rsidRDefault="00B95071"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2C70CF55" w14:textId="77777777" w:rsidR="00B370D4" w:rsidRPr="00B82817" w:rsidRDefault="00B95071"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5C2C1FE3" w14:textId="4889B7F3" w:rsidR="00B370D4" w:rsidRPr="00785136" w:rsidRDefault="00B95071" w:rsidP="00D65038">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1120 Pu-Fam Pty Ltd</w:t>
      </w:r>
      <w:r>
        <w:rPr>
          <w:rFonts w:ascii="Arial" w:eastAsia="Arial" w:hAnsi="Arial" w:cs="Arial"/>
        </w:rPr>
        <w:br/>
        <w:t>Service: 27050 St Judes Home Care Services</w:t>
      </w:r>
      <w:r>
        <w:br/>
      </w:r>
      <w:bookmarkEnd w:id="2"/>
      <w:r>
        <w:br/>
      </w:r>
      <w:r w:rsidRPr="00D65038">
        <w:rPr>
          <w:rFonts w:ascii="Open Sans" w:eastAsia="Open Sans" w:hAnsi="Open Sans" w:cs="Open Sans"/>
          <w:b/>
          <w:bCs/>
          <w:color w:val="781E77"/>
          <w:sz w:val="30"/>
          <w:szCs w:val="28"/>
        </w:rPr>
        <w:t>This performance report</w:t>
      </w:r>
    </w:p>
    <w:p w14:paraId="23D03756" w14:textId="2793FC3F" w:rsidR="00B370D4" w:rsidRPr="00785136" w:rsidRDefault="00B95071"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w:t>
      </w:r>
      <w:r w:rsidRPr="00B95071">
        <w:rPr>
          <w:rFonts w:ascii="Open Sans" w:eastAsia="Open Sans" w:hAnsi="Open Sans" w:cs="Open Sans"/>
          <w:color w:val="auto"/>
        </w:rPr>
        <w:t xml:space="preserve">by K. Reed, delegate </w:t>
      </w:r>
      <w:r w:rsidRPr="00785136">
        <w:rPr>
          <w:rFonts w:ascii="Open Sans" w:eastAsia="Open Sans" w:hAnsi="Open Sans" w:cs="Open Sans"/>
        </w:rPr>
        <w:t>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05E798FD" w14:textId="77777777" w:rsidR="00B370D4" w:rsidRPr="00785136" w:rsidRDefault="00B95071"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20E4E4F9" w14:textId="77777777" w:rsidR="00B370D4" w:rsidRPr="00785136" w:rsidRDefault="00B95071"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0830EDBE" w14:textId="77777777" w:rsidR="00B370D4" w:rsidRPr="00785136" w:rsidRDefault="00B95071"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581D37DC" w14:textId="77777777" w:rsidR="00B370D4" w:rsidRPr="00785136" w:rsidRDefault="00B95071"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73F4E8B5" w14:textId="3CC3D7E2" w:rsidR="00B370D4" w:rsidRPr="00A017E8" w:rsidRDefault="00B95071" w:rsidP="0924680F">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Assessment contact (performance assessment) – site report was informed by </w:t>
      </w:r>
      <w:r w:rsidRPr="00A017E8">
        <w:rPr>
          <w:rFonts w:ascii="Open Sans" w:eastAsia="Open Sans" w:hAnsi="Open Sans" w:cs="Open Sans"/>
          <w:color w:val="auto"/>
        </w:rPr>
        <w:t xml:space="preserve">a site assessment, observations, review of documents and interviews with staff, </w:t>
      </w:r>
      <w:r w:rsidR="00403BD0">
        <w:rPr>
          <w:rFonts w:ascii="Open Sans" w:eastAsia="Open Sans" w:hAnsi="Open Sans" w:cs="Open Sans"/>
          <w:color w:val="auto"/>
        </w:rPr>
        <w:t>consumers</w:t>
      </w:r>
      <w:r w:rsidRPr="00A017E8">
        <w:rPr>
          <w:rFonts w:ascii="Open Sans" w:eastAsia="Open Sans" w:hAnsi="Open Sans" w:cs="Open Sans"/>
          <w:color w:val="auto"/>
        </w:rPr>
        <w:t>/representatives and others</w:t>
      </w:r>
    </w:p>
    <w:p w14:paraId="15905647" w14:textId="41137091" w:rsidR="00B370D4" w:rsidRPr="00A017E8" w:rsidRDefault="00B95071" w:rsidP="0924680F">
      <w:pPr>
        <w:pStyle w:val="ListParagraph"/>
        <w:numPr>
          <w:ilvl w:val="0"/>
          <w:numId w:val="2"/>
        </w:numPr>
        <w:spacing w:line="22" w:lineRule="atLeast"/>
        <w:ind w:left="714" w:hanging="357"/>
        <w:rPr>
          <w:rFonts w:ascii="Open Sans" w:eastAsia="Open Sans" w:hAnsi="Open Sans" w:cs="Open Sans"/>
          <w:color w:val="auto"/>
        </w:rPr>
      </w:pPr>
      <w:r w:rsidRPr="00A017E8">
        <w:rPr>
          <w:rFonts w:ascii="Open Sans" w:eastAsia="Open Sans" w:hAnsi="Open Sans" w:cs="Open Sans"/>
          <w:color w:val="auto"/>
        </w:rPr>
        <w:t xml:space="preserve">the provider’s response to the assessment team’s report received </w:t>
      </w:r>
      <w:r w:rsidR="00403BD0">
        <w:rPr>
          <w:rFonts w:ascii="Open Sans" w:eastAsia="Open Sans" w:hAnsi="Open Sans" w:cs="Open Sans"/>
          <w:color w:val="auto"/>
        </w:rPr>
        <w:t>02 October 2025.</w:t>
      </w:r>
    </w:p>
    <w:p w14:paraId="2212256D" w14:textId="39ED88B4" w:rsidR="00B370D4" w:rsidRPr="00A017E8" w:rsidRDefault="00A017E8" w:rsidP="0924680F">
      <w:pPr>
        <w:pStyle w:val="ListParagraph"/>
        <w:numPr>
          <w:ilvl w:val="0"/>
          <w:numId w:val="2"/>
        </w:numPr>
        <w:spacing w:line="264" w:lineRule="auto"/>
        <w:ind w:left="714" w:hanging="357"/>
        <w:rPr>
          <w:rFonts w:ascii="Open Sans" w:eastAsia="Open Sans" w:hAnsi="Open Sans" w:cs="Open Sans"/>
          <w:color w:val="auto"/>
        </w:rPr>
      </w:pPr>
      <w:r w:rsidRPr="00A017E8">
        <w:rPr>
          <w:rFonts w:ascii="Open Sans" w:eastAsia="Open Sans" w:hAnsi="Open Sans" w:cs="Open Sans"/>
          <w:color w:val="auto"/>
        </w:rPr>
        <w:t xml:space="preserve">Performance report dated </w:t>
      </w:r>
      <w:r w:rsidR="00DF4E81">
        <w:rPr>
          <w:rFonts w:ascii="Open Sans" w:eastAsia="Open Sans" w:hAnsi="Open Sans" w:cs="Open Sans"/>
          <w:color w:val="auto"/>
        </w:rPr>
        <w:t>28 March 2025</w:t>
      </w:r>
      <w:r w:rsidRPr="00A017E8">
        <w:rPr>
          <w:rFonts w:ascii="Open Sans" w:eastAsia="Open Sans" w:hAnsi="Open Sans" w:cs="Open Sans"/>
          <w:color w:val="auto"/>
        </w:rPr>
        <w:t xml:space="preserve"> for assessment contact undertaken </w:t>
      </w:r>
      <w:r w:rsidR="00DF4E81">
        <w:rPr>
          <w:rFonts w:ascii="Open Sans" w:eastAsia="Open Sans" w:hAnsi="Open Sans" w:cs="Open Sans"/>
          <w:color w:val="auto"/>
        </w:rPr>
        <w:t>13</w:t>
      </w:r>
      <w:r w:rsidRPr="00A017E8">
        <w:rPr>
          <w:rFonts w:ascii="Open Sans" w:eastAsia="Open Sans" w:hAnsi="Open Sans" w:cs="Open Sans"/>
          <w:color w:val="auto"/>
        </w:rPr>
        <w:t xml:space="preserve"> February 2025.</w:t>
      </w:r>
    </w:p>
    <w:p w14:paraId="61ADD311" w14:textId="77777777" w:rsidR="00D65038" w:rsidRDefault="00D65038">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2D3285D7" w14:textId="5238A20E" w:rsidR="00B370D4" w:rsidRPr="005E2F9B" w:rsidRDefault="00B95071"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0505C7" w14:paraId="2EFEA5CF" w14:textId="77777777" w:rsidTr="000505C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6454846" w14:textId="77777777" w:rsidR="00B370D4" w:rsidRPr="008E245C" w:rsidRDefault="00B95071"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2AF25DA1" w14:textId="4289D3AF" w:rsidR="00B370D4" w:rsidRPr="008E245C" w:rsidRDefault="00403BD0"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Pr>
                <w:rFonts w:ascii="Open Sans" w:hAnsi="Open Sans" w:cs="Open Sans"/>
              </w:rPr>
              <w:t>Not Applicable</w:t>
            </w:r>
          </w:p>
        </w:tc>
      </w:tr>
      <w:tr w:rsidR="000505C7" w14:paraId="24893C6D" w14:textId="77777777" w:rsidTr="000505C7">
        <w:trPr>
          <w:trHeight w:val="227"/>
        </w:trPr>
        <w:tc>
          <w:tcPr>
            <w:cnfStyle w:val="001000000000" w:firstRow="0" w:lastRow="0" w:firstColumn="1" w:lastColumn="0" w:oddVBand="0" w:evenVBand="0" w:oddHBand="0" w:evenHBand="0" w:firstRowFirstColumn="0" w:firstRowLastColumn="0" w:lastRowFirstColumn="0" w:lastRowLastColumn="0"/>
            <w:tcW w:w="3553" w:type="pct"/>
          </w:tcPr>
          <w:p w14:paraId="7A2BB223" w14:textId="77777777" w:rsidR="00B370D4" w:rsidRPr="008E245C" w:rsidRDefault="00B95071"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tcPr>
          <w:p w14:paraId="795DF4E7" w14:textId="1E7D0EAF" w:rsidR="00B370D4" w:rsidRPr="008E245C" w:rsidRDefault="006C627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71073162"/>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1D06EF">
                  <w:rPr>
                    <w:rFonts w:ascii="Open Sans" w:hAnsi="Open Sans" w:cs="Open Sans"/>
                    <w:b/>
                    <w:bCs/>
                  </w:rPr>
                  <w:t>Not Compliant</w:t>
                </w:r>
              </w:sdtContent>
            </w:sdt>
          </w:p>
        </w:tc>
      </w:tr>
      <w:tr w:rsidR="000505C7" w14:paraId="2FAF58B0" w14:textId="77777777" w:rsidTr="000505C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FDFFAD6" w14:textId="77777777" w:rsidR="00B370D4" w:rsidRPr="008E245C" w:rsidRDefault="00B95071"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0EA6CA66" w14:textId="78E34D7B" w:rsidR="00B370D4" w:rsidRPr="008E245C" w:rsidRDefault="006C627B"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50475929"/>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1D06EF">
                  <w:rPr>
                    <w:rFonts w:ascii="Open Sans" w:hAnsi="Open Sans" w:cs="Open Sans"/>
                    <w:b/>
                    <w:bCs/>
                  </w:rPr>
                  <w:t>Not Compliant</w:t>
                </w:r>
              </w:sdtContent>
            </w:sdt>
          </w:p>
        </w:tc>
      </w:tr>
      <w:tr w:rsidR="000505C7" w14:paraId="23263C04" w14:textId="77777777" w:rsidTr="000505C7">
        <w:trPr>
          <w:trHeight w:val="227"/>
        </w:trPr>
        <w:tc>
          <w:tcPr>
            <w:cnfStyle w:val="001000000000" w:firstRow="0" w:lastRow="0" w:firstColumn="1" w:lastColumn="0" w:oddVBand="0" w:evenVBand="0" w:oddHBand="0" w:evenHBand="0" w:firstRowFirstColumn="0" w:firstRowLastColumn="0" w:lastRowFirstColumn="0" w:lastRowLastColumn="0"/>
            <w:tcW w:w="3553" w:type="pct"/>
          </w:tcPr>
          <w:p w14:paraId="2E0F6834" w14:textId="77777777" w:rsidR="00B370D4" w:rsidRPr="008E245C" w:rsidRDefault="00B95071"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tcPr>
          <w:p w14:paraId="201D67DD" w14:textId="4C66AAD6" w:rsidR="00B370D4" w:rsidRPr="008E245C" w:rsidRDefault="006C627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70394916"/>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1D06EF">
                  <w:rPr>
                    <w:rFonts w:ascii="Open Sans" w:hAnsi="Open Sans" w:cs="Open Sans"/>
                    <w:b/>
                    <w:bCs/>
                  </w:rPr>
                  <w:t>Not Compliant</w:t>
                </w:r>
              </w:sdtContent>
            </w:sdt>
          </w:p>
        </w:tc>
      </w:tr>
    </w:tbl>
    <w:bookmarkEnd w:id="3"/>
    <w:p w14:paraId="303EBF91" w14:textId="214112BC" w:rsidR="00B370D4" w:rsidRPr="00D00B68" w:rsidRDefault="00B95071" w:rsidP="00D65038">
      <w:pPr>
        <w:pStyle w:val="NormalArial"/>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7247E455" w14:textId="77777777" w:rsidR="00B370D4" w:rsidRPr="00785136" w:rsidRDefault="00B95071" w:rsidP="00D65038">
      <w:pPr>
        <w:pStyle w:val="Heading1"/>
        <w:spacing w:before="0" w:after="120" w:line="240" w:lineRule="auto"/>
        <w:rPr>
          <w:rFonts w:ascii="Open Sans" w:hAnsi="Open Sans" w:cs="Open Sans"/>
          <w:color w:val="781E77"/>
        </w:rPr>
      </w:pPr>
      <w:r w:rsidRPr="00785136">
        <w:rPr>
          <w:rFonts w:ascii="Open Sans" w:hAnsi="Open Sans" w:cs="Open Sans"/>
          <w:color w:val="781E77"/>
        </w:rPr>
        <w:t>Areas for improvement</w:t>
      </w:r>
    </w:p>
    <w:p w14:paraId="2FE0F2C8" w14:textId="77777777" w:rsidR="00B370D4" w:rsidRPr="00785136" w:rsidRDefault="00B95071" w:rsidP="00D65038">
      <w:pPr>
        <w:pStyle w:val="NormalArial"/>
        <w:rPr>
          <w:rFonts w:ascii="Open Sans" w:hAnsi="Open Sans" w:cs="Open Sans"/>
        </w:rPr>
      </w:pPr>
      <w:r w:rsidRPr="00785136">
        <w:rPr>
          <w:rFonts w:ascii="Open Sans" w:hAnsi="Open Sans" w:cs="Open Sans"/>
        </w:rPr>
        <w:t xml:space="preserve">Areas have been identified in which </w:t>
      </w:r>
      <w:r w:rsidRPr="00D65038">
        <w:rPr>
          <w:rFonts w:ascii="Open Sans" w:hAnsi="Open Sans" w:cs="Open Sans"/>
          <w:bCs/>
        </w:rPr>
        <w:t>improvements must be made to ensure compliance with the Quality Standards</w:t>
      </w:r>
      <w:r w:rsidRPr="00785136">
        <w:rPr>
          <w:rFonts w:ascii="Open Sans" w:hAnsi="Open Sans" w:cs="Open Sans"/>
        </w:rPr>
        <w:t>. This is based on non-compliance with the Quality Standards as described in this performance report.</w:t>
      </w:r>
    </w:p>
    <w:p w14:paraId="4F64F982" w14:textId="31F04AAF" w:rsidR="001D06EF" w:rsidRDefault="001D06EF" w:rsidP="001D06EF">
      <w:pPr>
        <w:pStyle w:val="NormalArial"/>
        <w:rPr>
          <w:rFonts w:ascii="Open Sans" w:hAnsi="Open Sans" w:cs="Open Sans"/>
          <w:b/>
          <w:bCs/>
        </w:rPr>
      </w:pPr>
      <w:r w:rsidRPr="00762238">
        <w:rPr>
          <w:rFonts w:ascii="Open Sans" w:hAnsi="Open Sans" w:cs="Open Sans"/>
          <w:b/>
          <w:bCs/>
        </w:rPr>
        <w:t>Standard 2 requirement</w:t>
      </w:r>
      <w:r>
        <w:rPr>
          <w:rFonts w:ascii="Open Sans" w:hAnsi="Open Sans" w:cs="Open Sans"/>
          <w:b/>
          <w:bCs/>
        </w:rPr>
        <w:t>s (3)(a), (3)(b), and (3)(d)</w:t>
      </w:r>
    </w:p>
    <w:p w14:paraId="6FC4D082" w14:textId="77777777" w:rsidR="001D06EF" w:rsidRPr="00BC017A" w:rsidRDefault="001D06EF" w:rsidP="001D06EF">
      <w:pPr>
        <w:pStyle w:val="NormalArial"/>
        <w:rPr>
          <w:rFonts w:ascii="Open Sans" w:hAnsi="Open Sans" w:cs="Open Sans"/>
        </w:rPr>
      </w:pPr>
      <w:r w:rsidRPr="00BC017A">
        <w:rPr>
          <w:rFonts w:ascii="Open Sans" w:hAnsi="Open Sans" w:cs="Open Sans"/>
        </w:rPr>
        <w:t>The provider</w:t>
      </w:r>
      <w:r>
        <w:rPr>
          <w:rFonts w:ascii="Open Sans" w:hAnsi="Open Sans" w:cs="Open Sans"/>
        </w:rPr>
        <w:t xml:space="preserve"> ensures</w:t>
      </w:r>
      <w:r w:rsidRPr="00BC017A">
        <w:rPr>
          <w:rFonts w:ascii="Open Sans" w:hAnsi="Open Sans" w:cs="Open Sans"/>
        </w:rPr>
        <w:t>:</w:t>
      </w:r>
    </w:p>
    <w:p w14:paraId="6C7FF4B9" w14:textId="77777777" w:rsidR="001D06EF" w:rsidRDefault="001D06EF" w:rsidP="001D06EF">
      <w:pPr>
        <w:numPr>
          <w:ilvl w:val="0"/>
          <w:numId w:val="1"/>
        </w:numPr>
        <w:spacing w:line="22" w:lineRule="atLeast"/>
        <w:ind w:left="425" w:hanging="425"/>
        <w:rPr>
          <w:rFonts w:ascii="Open Sans" w:hAnsi="Open Sans" w:cs="Open Sans"/>
          <w:color w:val="auto"/>
        </w:rPr>
      </w:pPr>
      <w:r>
        <w:rPr>
          <w:rFonts w:ascii="Open Sans" w:hAnsi="Open Sans" w:cs="Open Sans"/>
          <w:color w:val="auto"/>
        </w:rPr>
        <w:t>Assessment and planning considers risks related to consumer health and wellbeing and informs the delivery of safe and effective care and services.</w:t>
      </w:r>
      <w:r w:rsidRPr="00762238">
        <w:rPr>
          <w:rFonts w:ascii="Open Sans" w:hAnsi="Open Sans" w:cs="Open Sans"/>
          <w:color w:val="auto"/>
        </w:rPr>
        <w:t xml:space="preserve"> </w:t>
      </w:r>
    </w:p>
    <w:p w14:paraId="03DC53D3" w14:textId="77777777" w:rsidR="001D06EF" w:rsidRDefault="001D06EF" w:rsidP="001D06EF">
      <w:pPr>
        <w:numPr>
          <w:ilvl w:val="0"/>
          <w:numId w:val="1"/>
        </w:numPr>
        <w:spacing w:line="22" w:lineRule="atLeast"/>
        <w:ind w:left="425" w:hanging="425"/>
        <w:rPr>
          <w:rFonts w:ascii="Open Sans" w:hAnsi="Open Sans" w:cs="Open Sans"/>
          <w:color w:val="auto"/>
        </w:rPr>
      </w:pPr>
      <w:r>
        <w:rPr>
          <w:rFonts w:ascii="Open Sans" w:hAnsi="Open Sans" w:cs="Open Sans"/>
          <w:color w:val="auto"/>
        </w:rPr>
        <w:t>Assessment and planning identifies and addresses consumers’ current needs, goals, and preferences, including advance care planning and end of life planning if the consumer wishes.</w:t>
      </w:r>
    </w:p>
    <w:p w14:paraId="36886772" w14:textId="429BA8CA" w:rsidR="001D06EF" w:rsidRPr="00762238" w:rsidRDefault="001D06EF" w:rsidP="001D06EF">
      <w:pPr>
        <w:numPr>
          <w:ilvl w:val="0"/>
          <w:numId w:val="1"/>
        </w:numPr>
        <w:spacing w:line="22" w:lineRule="atLeast"/>
        <w:ind w:left="425" w:hanging="425"/>
        <w:rPr>
          <w:rFonts w:ascii="Open Sans" w:hAnsi="Open Sans" w:cs="Open Sans"/>
          <w:color w:val="auto"/>
        </w:rPr>
      </w:pPr>
      <w:r>
        <w:rPr>
          <w:rFonts w:ascii="Open Sans" w:hAnsi="Open Sans" w:cs="Open Sans"/>
          <w:color w:val="auto"/>
        </w:rPr>
        <w:t>The outcomes of assessment and planning are effectively communicated to consumers and documented in a care plan that is available and accessible to consumers and where care and services are provided.</w:t>
      </w:r>
    </w:p>
    <w:p w14:paraId="29F5572F" w14:textId="77777777" w:rsidR="001D06EF" w:rsidRDefault="001D06EF" w:rsidP="001D06EF">
      <w:pPr>
        <w:spacing w:line="22" w:lineRule="atLeast"/>
        <w:rPr>
          <w:rFonts w:ascii="Open Sans" w:eastAsiaTheme="minorHAnsi" w:hAnsi="Open Sans" w:cs="Open Sans"/>
          <w:b/>
          <w:bCs/>
          <w:color w:val="auto"/>
        </w:rPr>
      </w:pPr>
      <w:r w:rsidRPr="00406B98">
        <w:rPr>
          <w:rFonts w:ascii="Open Sans" w:eastAsiaTheme="minorHAnsi" w:hAnsi="Open Sans" w:cs="Open Sans"/>
          <w:b/>
          <w:bCs/>
          <w:color w:val="auto"/>
        </w:rPr>
        <w:t xml:space="preserve">Standard 3 </w:t>
      </w:r>
      <w:r>
        <w:rPr>
          <w:rFonts w:ascii="Open Sans" w:eastAsiaTheme="minorHAnsi" w:hAnsi="Open Sans" w:cs="Open Sans"/>
          <w:b/>
          <w:bCs/>
          <w:color w:val="auto"/>
        </w:rPr>
        <w:t>r</w:t>
      </w:r>
      <w:r w:rsidRPr="00406B98">
        <w:rPr>
          <w:rFonts w:ascii="Open Sans" w:eastAsiaTheme="minorHAnsi" w:hAnsi="Open Sans" w:cs="Open Sans"/>
          <w:b/>
          <w:bCs/>
          <w:color w:val="auto"/>
        </w:rPr>
        <w:t>equirement (3)(</w:t>
      </w:r>
      <w:r>
        <w:rPr>
          <w:rFonts w:ascii="Open Sans" w:eastAsiaTheme="minorHAnsi" w:hAnsi="Open Sans" w:cs="Open Sans"/>
          <w:b/>
          <w:bCs/>
          <w:color w:val="auto"/>
        </w:rPr>
        <w:t>b</w:t>
      </w:r>
      <w:r w:rsidRPr="00406B98">
        <w:rPr>
          <w:rFonts w:ascii="Open Sans" w:eastAsiaTheme="minorHAnsi" w:hAnsi="Open Sans" w:cs="Open Sans"/>
          <w:b/>
          <w:bCs/>
          <w:color w:val="auto"/>
        </w:rPr>
        <w:t>)</w:t>
      </w:r>
    </w:p>
    <w:p w14:paraId="441E6696" w14:textId="77777777" w:rsidR="001D06EF" w:rsidRPr="00AC3888" w:rsidRDefault="001D06EF" w:rsidP="001D06EF">
      <w:pPr>
        <w:spacing w:line="22" w:lineRule="atLeast"/>
        <w:rPr>
          <w:rFonts w:ascii="Open Sans" w:eastAsiaTheme="minorHAnsi" w:hAnsi="Open Sans" w:cs="Open Sans"/>
          <w:color w:val="auto"/>
        </w:rPr>
      </w:pPr>
      <w:r w:rsidRPr="00AC3888">
        <w:rPr>
          <w:rFonts w:ascii="Open Sans" w:eastAsiaTheme="minorHAnsi" w:hAnsi="Open Sans" w:cs="Open Sans"/>
          <w:color w:val="auto"/>
        </w:rPr>
        <w:t>The provider ensures:</w:t>
      </w:r>
    </w:p>
    <w:p w14:paraId="5D527164" w14:textId="77777777" w:rsidR="001D06EF" w:rsidRPr="004863E1" w:rsidRDefault="001D06EF" w:rsidP="001D06EF">
      <w:pPr>
        <w:pStyle w:val="ListBullet"/>
        <w:numPr>
          <w:ilvl w:val="0"/>
          <w:numId w:val="1"/>
        </w:numPr>
        <w:spacing w:before="0" w:after="120" w:line="22" w:lineRule="atLeast"/>
        <w:ind w:left="425" w:hanging="425"/>
        <w:rPr>
          <w:rFonts w:ascii="Open Sans" w:hAnsi="Open Sans" w:cs="Open Sans"/>
          <w:color w:val="auto"/>
        </w:rPr>
      </w:pPr>
      <w:r w:rsidRPr="004863E1">
        <w:rPr>
          <w:rFonts w:ascii="Open Sans" w:hAnsi="Open Sans" w:cs="Open Sans"/>
          <w:color w:val="auto"/>
        </w:rPr>
        <w:t xml:space="preserve">High impact </w:t>
      </w:r>
      <w:r>
        <w:rPr>
          <w:rFonts w:ascii="Open Sans" w:hAnsi="Open Sans" w:cs="Open Sans"/>
          <w:color w:val="auto"/>
        </w:rPr>
        <w:t>or</w:t>
      </w:r>
      <w:r w:rsidRPr="004863E1">
        <w:rPr>
          <w:rFonts w:ascii="Open Sans" w:hAnsi="Open Sans" w:cs="Open Sans"/>
          <w:color w:val="auto"/>
        </w:rPr>
        <w:t xml:space="preserve"> high prevalence risks to the care of each consumer are managed effectively</w:t>
      </w:r>
      <w:r>
        <w:rPr>
          <w:rFonts w:ascii="Open Sans" w:hAnsi="Open Sans" w:cs="Open Sans"/>
          <w:color w:val="auto"/>
        </w:rPr>
        <w:t>.</w:t>
      </w:r>
    </w:p>
    <w:p w14:paraId="3ED4EE8F" w14:textId="77777777" w:rsidR="001D06EF" w:rsidRDefault="001D06EF" w:rsidP="00D65038">
      <w:pPr>
        <w:pStyle w:val="ListBullet"/>
        <w:numPr>
          <w:ilvl w:val="0"/>
          <w:numId w:val="0"/>
        </w:numPr>
        <w:spacing w:before="0" w:after="120" w:line="22" w:lineRule="atLeast"/>
        <w:ind w:left="360" w:hanging="360"/>
        <w:rPr>
          <w:rFonts w:ascii="Open Sans" w:hAnsi="Open Sans" w:cs="Open Sans"/>
          <w:b/>
          <w:bCs/>
          <w:color w:val="auto"/>
        </w:rPr>
      </w:pPr>
      <w:r w:rsidRPr="00305227">
        <w:rPr>
          <w:rFonts w:ascii="Open Sans" w:hAnsi="Open Sans" w:cs="Open Sans"/>
          <w:b/>
          <w:bCs/>
          <w:color w:val="auto"/>
        </w:rPr>
        <w:t xml:space="preserve">Standard 8 </w:t>
      </w:r>
      <w:r>
        <w:rPr>
          <w:rFonts w:ascii="Open Sans" w:hAnsi="Open Sans" w:cs="Open Sans"/>
          <w:b/>
          <w:bCs/>
          <w:color w:val="auto"/>
        </w:rPr>
        <w:t>r</w:t>
      </w:r>
      <w:r w:rsidRPr="00305227">
        <w:rPr>
          <w:rFonts w:ascii="Open Sans" w:hAnsi="Open Sans" w:cs="Open Sans"/>
          <w:b/>
          <w:bCs/>
          <w:color w:val="auto"/>
        </w:rPr>
        <w:t>equirement</w:t>
      </w:r>
      <w:r>
        <w:rPr>
          <w:rFonts w:ascii="Open Sans" w:hAnsi="Open Sans" w:cs="Open Sans"/>
          <w:b/>
          <w:bCs/>
          <w:color w:val="auto"/>
        </w:rPr>
        <w:t>s</w:t>
      </w:r>
      <w:r w:rsidRPr="00305227">
        <w:rPr>
          <w:rFonts w:ascii="Open Sans" w:hAnsi="Open Sans" w:cs="Open Sans"/>
          <w:b/>
          <w:bCs/>
          <w:color w:val="auto"/>
        </w:rPr>
        <w:t xml:space="preserve"> (3)(</w:t>
      </w:r>
      <w:r>
        <w:rPr>
          <w:rFonts w:ascii="Open Sans" w:hAnsi="Open Sans" w:cs="Open Sans"/>
          <w:b/>
          <w:bCs/>
          <w:color w:val="auto"/>
        </w:rPr>
        <w:t>d</w:t>
      </w:r>
      <w:r w:rsidRPr="00305227">
        <w:rPr>
          <w:rFonts w:ascii="Open Sans" w:hAnsi="Open Sans" w:cs="Open Sans"/>
          <w:b/>
          <w:bCs/>
          <w:color w:val="auto"/>
        </w:rPr>
        <w:t>),</w:t>
      </w:r>
      <w:r>
        <w:rPr>
          <w:rFonts w:ascii="Open Sans" w:hAnsi="Open Sans" w:cs="Open Sans"/>
          <w:b/>
          <w:bCs/>
          <w:color w:val="auto"/>
        </w:rPr>
        <w:t xml:space="preserve"> and (3)(e)</w:t>
      </w:r>
    </w:p>
    <w:p w14:paraId="09D0A6A4" w14:textId="77777777" w:rsidR="001D06EF" w:rsidRPr="00EE21A8" w:rsidRDefault="001D06EF" w:rsidP="001D06EF">
      <w:pPr>
        <w:spacing w:line="22" w:lineRule="atLeast"/>
        <w:rPr>
          <w:rFonts w:ascii="Open Sans" w:eastAsiaTheme="minorHAnsi" w:hAnsi="Open Sans" w:cs="Open Sans"/>
          <w:color w:val="auto"/>
        </w:rPr>
      </w:pPr>
      <w:r w:rsidRPr="00EE21A8">
        <w:rPr>
          <w:rFonts w:ascii="Open Sans" w:eastAsiaTheme="minorHAnsi" w:hAnsi="Open Sans" w:cs="Open Sans"/>
          <w:color w:val="auto"/>
        </w:rPr>
        <w:t xml:space="preserve">The provider ensures: </w:t>
      </w:r>
    </w:p>
    <w:p w14:paraId="24958805" w14:textId="219B0F3E" w:rsidR="001D06EF" w:rsidRPr="00647FED" w:rsidRDefault="001D06EF" w:rsidP="001D06EF">
      <w:pPr>
        <w:pStyle w:val="ListBullet"/>
        <w:numPr>
          <w:ilvl w:val="0"/>
          <w:numId w:val="1"/>
        </w:numPr>
        <w:spacing w:before="0" w:after="120" w:line="22" w:lineRule="atLeast"/>
        <w:ind w:left="425" w:hanging="425"/>
        <w:rPr>
          <w:rFonts w:ascii="Open Sans" w:hAnsi="Open Sans" w:cs="Open Sans"/>
        </w:rPr>
      </w:pPr>
      <w:r>
        <w:rPr>
          <w:rFonts w:ascii="Open Sans" w:hAnsi="Open Sans" w:cs="Open Sans"/>
          <w:color w:val="auto"/>
        </w:rPr>
        <w:t>T</w:t>
      </w:r>
      <w:r w:rsidRPr="00647FED">
        <w:rPr>
          <w:rFonts w:ascii="Open Sans" w:hAnsi="Open Sans" w:cs="Open Sans"/>
          <w:color w:val="auto"/>
        </w:rPr>
        <w:t>he organisation’s risk management systems and practices, including in relation to managing high impact or high prevalence risks, and managing and preventing incidents</w:t>
      </w:r>
      <w:r w:rsidR="007A210D" w:rsidRPr="00647FED">
        <w:rPr>
          <w:rFonts w:ascii="Open Sans" w:hAnsi="Open Sans" w:cs="Open Sans"/>
          <w:color w:val="auto"/>
        </w:rPr>
        <w:t xml:space="preserve">. </w:t>
      </w:r>
    </w:p>
    <w:p w14:paraId="0E0AFB56" w14:textId="1777F101" w:rsidR="001D06EF" w:rsidRPr="00785136" w:rsidRDefault="001D06EF" w:rsidP="001D06EF">
      <w:pPr>
        <w:numPr>
          <w:ilvl w:val="0"/>
          <w:numId w:val="1"/>
        </w:numPr>
        <w:spacing w:line="22" w:lineRule="atLeast"/>
        <w:ind w:left="425" w:hanging="425"/>
        <w:rPr>
          <w:rFonts w:ascii="Open Sans" w:hAnsi="Open Sans" w:cs="Open Sans"/>
          <w:color w:val="0000FF"/>
        </w:rPr>
      </w:pPr>
      <w:r>
        <w:rPr>
          <w:rFonts w:ascii="Open Sans" w:hAnsi="Open Sans" w:cs="Open Sans"/>
        </w:rPr>
        <w:t>The organisation’s clinical governance framework is reviewed to ensure it effectively supports the delivery of safe and effective care.</w:t>
      </w:r>
    </w:p>
    <w:p w14:paraId="5658D0BB" w14:textId="6F656304" w:rsidR="00B370D4" w:rsidRDefault="00B370D4" w:rsidP="00F87E39">
      <w:pPr>
        <w:pStyle w:val="NormalArial"/>
        <w:rPr>
          <w:rFonts w:ascii="Open Sans" w:hAnsi="Open Sans" w:cs="Open Sans"/>
        </w:rPr>
      </w:pPr>
    </w:p>
    <w:p w14:paraId="284C8282" w14:textId="77777777" w:rsidR="00B370D4" w:rsidRPr="00785136" w:rsidRDefault="00B95071" w:rsidP="00CF290B">
      <w:pPr>
        <w:spacing w:after="160" w:line="259" w:lineRule="auto"/>
        <w:rPr>
          <w:rFonts w:ascii="Open Sans" w:hAnsi="Open Sans" w:cs="Open Sans"/>
        </w:rPr>
      </w:pPr>
      <w:r>
        <w:rPr>
          <w:rFonts w:ascii="Open Sans" w:hAnsi="Open Sans" w:cs="Open Sans"/>
        </w:rPr>
        <w:br w:type="page"/>
      </w:r>
    </w:p>
    <w:p w14:paraId="1A377046" w14:textId="77777777" w:rsidR="00B370D4" w:rsidRPr="00785136" w:rsidRDefault="00B95071"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207"/>
        <w:gridCol w:w="2410"/>
      </w:tblGrid>
      <w:tr w:rsidR="001D06EF" w14:paraId="40A62DFF" w14:textId="77777777" w:rsidTr="003A2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shd w:val="clear" w:color="auto" w:fill="781E77"/>
          </w:tcPr>
          <w:p w14:paraId="5BDAE600" w14:textId="77777777" w:rsidR="001D06EF" w:rsidRPr="00785136" w:rsidRDefault="001D06EF"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2410" w:type="dxa"/>
            <w:shd w:val="clear" w:color="auto" w:fill="781E77"/>
          </w:tcPr>
          <w:p w14:paraId="77B66D28" w14:textId="77777777" w:rsidR="001D06EF" w:rsidRPr="00785136" w:rsidRDefault="001D06E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1D06EF" w14:paraId="5CB13F56" w14:textId="77777777" w:rsidTr="003A26AF">
        <w:tc>
          <w:tcPr>
            <w:cnfStyle w:val="001000000000" w:firstRow="0" w:lastRow="0" w:firstColumn="1" w:lastColumn="0" w:oddVBand="0" w:evenVBand="0" w:oddHBand="0" w:evenHBand="0" w:firstRowFirstColumn="0" w:firstRowLastColumn="0" w:lastRowFirstColumn="0" w:lastRowLastColumn="0"/>
            <w:tcW w:w="0" w:type="auto"/>
          </w:tcPr>
          <w:p w14:paraId="72C4732F" w14:textId="77777777" w:rsidR="001D06EF" w:rsidRPr="00785136" w:rsidRDefault="001D06EF" w:rsidP="007E513C">
            <w:pPr>
              <w:spacing w:line="22" w:lineRule="atLeast"/>
              <w:rPr>
                <w:rFonts w:ascii="Open Sans" w:hAnsi="Open Sans" w:cs="Open Sans"/>
              </w:rPr>
            </w:pPr>
            <w:r w:rsidRPr="00785136">
              <w:rPr>
                <w:rFonts w:ascii="Open Sans" w:hAnsi="Open Sans" w:cs="Open Sans"/>
              </w:rPr>
              <w:t>Requirement 1(3)(d)</w:t>
            </w:r>
          </w:p>
        </w:tc>
        <w:tc>
          <w:tcPr>
            <w:tcW w:w="5207" w:type="dxa"/>
          </w:tcPr>
          <w:p w14:paraId="7583BF51" w14:textId="77777777" w:rsidR="001D06EF" w:rsidRPr="00785136" w:rsidRDefault="001D06E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2410" w:type="dxa"/>
          </w:tcPr>
          <w:p w14:paraId="5A4F8055" w14:textId="77777777" w:rsidR="001D06EF" w:rsidRPr="00785136" w:rsidRDefault="006C627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47274553"/>
                <w:placeholder>
                  <w:docPart w:val="F35DE70EA4CB45D6A7B0A1D7F4088494"/>
                </w:placeholder>
                <w:dropDownList>
                  <w:listItem w:displayText="choose a rating" w:value="choose a rating"/>
                  <w:listItem w:displayText="Compliant" w:value="Compliant"/>
                  <w:listItem w:displayText="Not Compliant" w:value="Not Compliant"/>
                </w:dropDownList>
              </w:sdtPr>
              <w:sdtEndPr/>
              <w:sdtContent>
                <w:r w:rsidR="001D06EF" w:rsidRPr="00785136">
                  <w:rPr>
                    <w:rFonts w:ascii="Open Sans" w:hAnsi="Open Sans" w:cs="Open Sans"/>
                  </w:rPr>
                  <w:t>Compliant</w:t>
                </w:r>
              </w:sdtContent>
            </w:sdt>
            <w:r w:rsidR="001D06EF" w:rsidRPr="00785136">
              <w:rPr>
                <w:rFonts w:ascii="Open Sans" w:eastAsia="Open Sans" w:hAnsi="Open Sans" w:cs="Open Sans"/>
              </w:rPr>
              <w:t xml:space="preserve"> </w:t>
            </w:r>
          </w:p>
        </w:tc>
      </w:tr>
    </w:tbl>
    <w:p w14:paraId="05DCF5B0" w14:textId="77777777" w:rsidR="00B370D4" w:rsidRPr="00785136" w:rsidRDefault="00B95071" w:rsidP="007B3959">
      <w:pPr>
        <w:pStyle w:val="Heading20"/>
        <w:rPr>
          <w:rFonts w:ascii="Open Sans" w:hAnsi="Open Sans" w:cs="Open Sans"/>
          <w:color w:val="781E77"/>
        </w:rPr>
      </w:pPr>
      <w:r w:rsidRPr="00785136">
        <w:rPr>
          <w:rFonts w:ascii="Open Sans" w:hAnsi="Open Sans" w:cs="Open Sans"/>
          <w:color w:val="781E77"/>
        </w:rPr>
        <w:t>Findings</w:t>
      </w:r>
    </w:p>
    <w:p w14:paraId="3979554C" w14:textId="403DBE09" w:rsidR="00AC151A" w:rsidRDefault="00A017E8" w:rsidP="007301BE">
      <w:pPr>
        <w:pStyle w:val="NormalArial"/>
        <w:rPr>
          <w:rFonts w:ascii="Open Sans" w:hAnsi="Open Sans" w:cs="Open Sans"/>
        </w:rPr>
      </w:pPr>
      <w:r>
        <w:rPr>
          <w:rFonts w:ascii="Open Sans" w:hAnsi="Open Sans" w:cs="Open Sans"/>
        </w:rPr>
        <w:t xml:space="preserve">Requirement 1(3)(d) was found non-compliant following an assessment contact in </w:t>
      </w:r>
      <w:r w:rsidR="00DF4E81">
        <w:rPr>
          <w:rFonts w:ascii="Open Sans" w:hAnsi="Open Sans" w:cs="Open Sans"/>
        </w:rPr>
        <w:t>February</w:t>
      </w:r>
      <w:r>
        <w:rPr>
          <w:rFonts w:ascii="Open Sans" w:hAnsi="Open Sans" w:cs="Open Sans"/>
        </w:rPr>
        <w:t xml:space="preserve"> 2025 as the service did not demonstrate consumers were supported to undertake risks of choice to live the best life they can</w:t>
      </w:r>
      <w:r w:rsidR="00AC151A">
        <w:rPr>
          <w:rFonts w:ascii="Open Sans" w:hAnsi="Open Sans" w:cs="Open Sans"/>
        </w:rPr>
        <w:t>. The provider implemented actions to address the deficits identified including reviewing consumer care and introducing a new dignity of risk form where required, education for staff through toolbox session around dignity of risk and including a module of dignity of risk in the staff induction manual.</w:t>
      </w:r>
    </w:p>
    <w:p w14:paraId="3913FDC8" w14:textId="464A5F3F" w:rsidR="00AC151A" w:rsidRDefault="00AC151A" w:rsidP="007301BE">
      <w:pPr>
        <w:pStyle w:val="NormalArial"/>
        <w:rPr>
          <w:rFonts w:ascii="Open Sans" w:hAnsi="Open Sans" w:cs="Open Sans"/>
        </w:rPr>
      </w:pPr>
      <w:r>
        <w:rPr>
          <w:rFonts w:ascii="Open Sans" w:hAnsi="Open Sans" w:cs="Open Sans"/>
        </w:rPr>
        <w:t>At the assessment contact in September 2025 consumers confirmed they felt supported to undertake activities of risk where they chose to and staff support them to do so</w:t>
      </w:r>
      <w:r w:rsidR="007A210D">
        <w:rPr>
          <w:rFonts w:ascii="Open Sans" w:hAnsi="Open Sans" w:cs="Open Sans"/>
        </w:rPr>
        <w:t xml:space="preserve">. </w:t>
      </w:r>
      <w:r>
        <w:rPr>
          <w:rFonts w:ascii="Open Sans" w:hAnsi="Open Sans" w:cs="Open Sans"/>
        </w:rPr>
        <w:t>Consumers and representatives confirmed discussions around taking risks, the consequences and ways to manage those are had with staff prior to them doing those activities. Staff demonstrated knowledge about the dignity of risk processes in place and described how they check in with consumers who have a dignity of risk in place at regular intervals to make sure they are safe. Documentation conformed consumers</w:t>
      </w:r>
      <w:r w:rsidR="00403BD0">
        <w:rPr>
          <w:rFonts w:ascii="Open Sans" w:hAnsi="Open Sans" w:cs="Open Sans"/>
        </w:rPr>
        <w:t>’</w:t>
      </w:r>
      <w:r>
        <w:rPr>
          <w:rFonts w:ascii="Open Sans" w:hAnsi="Open Sans" w:cs="Open Sans"/>
        </w:rPr>
        <w:t xml:space="preserve"> risks are recorded with mitigation strategies to promote their safety and prevent harm.</w:t>
      </w:r>
    </w:p>
    <w:p w14:paraId="1B3C9C40" w14:textId="77777777" w:rsidR="00AC151A" w:rsidRDefault="00AC151A" w:rsidP="007301BE">
      <w:pPr>
        <w:pStyle w:val="NormalArial"/>
        <w:rPr>
          <w:rFonts w:ascii="Open Sans" w:hAnsi="Open Sans" w:cs="Open Sans"/>
        </w:rPr>
      </w:pPr>
      <w:r>
        <w:rPr>
          <w:rFonts w:ascii="Open Sans" w:hAnsi="Open Sans" w:cs="Open Sans"/>
        </w:rPr>
        <w:t>Based on the information above, I find requirement 1(3)(d) compliant.</w:t>
      </w:r>
    </w:p>
    <w:p w14:paraId="08CA1265" w14:textId="4076BD2A" w:rsidR="00B370D4" w:rsidRPr="00785136" w:rsidRDefault="00AC151A" w:rsidP="007301BE">
      <w:pPr>
        <w:pStyle w:val="NormalArial"/>
        <w:rPr>
          <w:rFonts w:ascii="Open Sans" w:hAnsi="Open Sans" w:cs="Open Sans"/>
        </w:rPr>
      </w:pPr>
      <w:r>
        <w:rPr>
          <w:rFonts w:ascii="Open Sans" w:hAnsi="Open Sans" w:cs="Open Sans"/>
        </w:rPr>
        <w:t>As not all requirements in this Standard have been assessed there is no overall rating.</w:t>
      </w:r>
      <w:r w:rsidRPr="00785136">
        <w:rPr>
          <w:rFonts w:ascii="Open Sans" w:hAnsi="Open Sans" w:cs="Open Sans"/>
        </w:rPr>
        <w:br w:type="page"/>
      </w:r>
    </w:p>
    <w:p w14:paraId="4B305BAC" w14:textId="77777777" w:rsidR="00B370D4" w:rsidRPr="00785136" w:rsidRDefault="00B95071"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207"/>
        <w:gridCol w:w="2551"/>
      </w:tblGrid>
      <w:tr w:rsidR="00EF2891" w14:paraId="0EB1A4AB" w14:textId="77777777" w:rsidTr="003A2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1939AB0E" w14:textId="77777777" w:rsidR="00EF2891" w:rsidRPr="00785136" w:rsidRDefault="00EF2891"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2551" w:type="dxa"/>
            <w:tcBorders>
              <w:bottom w:val="single" w:sz="4" w:space="0" w:color="BFBFBF" w:themeColor="background1" w:themeShade="BF"/>
            </w:tcBorders>
            <w:shd w:val="clear" w:color="auto" w:fill="781E77"/>
          </w:tcPr>
          <w:p w14:paraId="5463FC32" w14:textId="77777777" w:rsidR="00EF2891" w:rsidRPr="00785136" w:rsidRDefault="00EF2891"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EF2891" w14:paraId="0B6BE527" w14:textId="77777777" w:rsidTr="003A26AF">
        <w:tc>
          <w:tcPr>
            <w:cnfStyle w:val="001000000000" w:firstRow="0" w:lastRow="0" w:firstColumn="1" w:lastColumn="0" w:oddVBand="0" w:evenVBand="0" w:oddHBand="0" w:evenHBand="0" w:firstRowFirstColumn="0" w:firstRowLastColumn="0" w:lastRowFirstColumn="0" w:lastRowLastColumn="0"/>
            <w:tcW w:w="0" w:type="auto"/>
          </w:tcPr>
          <w:p w14:paraId="5006E26D" w14:textId="77777777" w:rsidR="00EF2891" w:rsidRPr="00785136" w:rsidRDefault="00EF2891" w:rsidP="007E513C">
            <w:pPr>
              <w:spacing w:line="22" w:lineRule="atLeast"/>
              <w:rPr>
                <w:rFonts w:ascii="Open Sans" w:hAnsi="Open Sans" w:cs="Open Sans"/>
              </w:rPr>
            </w:pPr>
            <w:r w:rsidRPr="00785136">
              <w:rPr>
                <w:rFonts w:ascii="Open Sans" w:hAnsi="Open Sans" w:cs="Open Sans"/>
              </w:rPr>
              <w:t>Requirement 2(3)(a)</w:t>
            </w:r>
          </w:p>
        </w:tc>
        <w:tc>
          <w:tcPr>
            <w:tcW w:w="5207" w:type="dxa"/>
          </w:tcPr>
          <w:p w14:paraId="3329532E" w14:textId="77777777" w:rsidR="00EF2891" w:rsidRPr="00785136" w:rsidRDefault="00EF289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2551" w:type="dxa"/>
          </w:tcPr>
          <w:p w14:paraId="5368CE8C" w14:textId="022F9821" w:rsidR="00EF2891" w:rsidRPr="00785136" w:rsidRDefault="006C627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69700133"/>
                <w:placeholder>
                  <w:docPart w:val="E33FE35D26DD42268943189328BBECF7"/>
                </w:placeholder>
                <w:dropDownList>
                  <w:listItem w:displayText="choose a rating" w:value="choose a rating"/>
                  <w:listItem w:displayText="Compliant" w:value="Compliant"/>
                  <w:listItem w:displayText="Not Compliant" w:value="Not Compliant"/>
                </w:dropDownList>
              </w:sdtPr>
              <w:sdtEndPr/>
              <w:sdtContent>
                <w:r w:rsidR="001B7B09">
                  <w:rPr>
                    <w:rFonts w:ascii="Open Sans" w:eastAsia="Open Sans" w:hAnsi="Open Sans" w:cs="Open Sans"/>
                    <w:color w:val="auto"/>
                  </w:rPr>
                  <w:t>Not Compliant</w:t>
                </w:r>
              </w:sdtContent>
            </w:sdt>
            <w:r w:rsidR="00EF2891" w:rsidRPr="00785136">
              <w:rPr>
                <w:rFonts w:ascii="Open Sans" w:eastAsia="Open Sans" w:hAnsi="Open Sans" w:cs="Open Sans"/>
              </w:rPr>
              <w:t xml:space="preserve"> </w:t>
            </w:r>
          </w:p>
        </w:tc>
      </w:tr>
      <w:tr w:rsidR="00EF2891" w14:paraId="7556D451" w14:textId="77777777" w:rsidTr="003A26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42B141" w14:textId="77777777" w:rsidR="00EF2891" w:rsidRPr="00785136" w:rsidRDefault="00EF2891" w:rsidP="007E513C">
            <w:pPr>
              <w:spacing w:line="22" w:lineRule="atLeast"/>
              <w:rPr>
                <w:rFonts w:ascii="Open Sans" w:hAnsi="Open Sans" w:cs="Open Sans"/>
              </w:rPr>
            </w:pPr>
            <w:r w:rsidRPr="00785136">
              <w:rPr>
                <w:rFonts w:ascii="Open Sans" w:hAnsi="Open Sans" w:cs="Open Sans"/>
              </w:rPr>
              <w:t>Requirement 2(3)(b)</w:t>
            </w:r>
          </w:p>
        </w:tc>
        <w:tc>
          <w:tcPr>
            <w:tcW w:w="5207" w:type="dxa"/>
            <w:shd w:val="clear" w:color="auto" w:fill="auto"/>
          </w:tcPr>
          <w:p w14:paraId="2A96EB46" w14:textId="77777777" w:rsidR="00EF2891" w:rsidRPr="00785136" w:rsidRDefault="00EF289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2551" w:type="dxa"/>
            <w:shd w:val="clear" w:color="auto" w:fill="auto"/>
          </w:tcPr>
          <w:p w14:paraId="7ACC9C0A" w14:textId="515F929F" w:rsidR="00EF2891" w:rsidRPr="00785136" w:rsidRDefault="006C627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49446438"/>
                <w:placeholder>
                  <w:docPart w:val="024D41595AB54BDC8AA769E1622B9506"/>
                </w:placeholder>
                <w:dropDownList>
                  <w:listItem w:displayText="choose a rating" w:value="choose a rating"/>
                  <w:listItem w:displayText="Compliant" w:value="Compliant"/>
                  <w:listItem w:displayText="Not Compliant" w:value="Not Compliant"/>
                </w:dropDownList>
              </w:sdtPr>
              <w:sdtEndPr/>
              <w:sdtContent>
                <w:r w:rsidR="001B7B09">
                  <w:rPr>
                    <w:rFonts w:ascii="Open Sans" w:eastAsia="Open Sans" w:hAnsi="Open Sans" w:cs="Open Sans"/>
                    <w:color w:val="auto"/>
                  </w:rPr>
                  <w:t>Not Compliant</w:t>
                </w:r>
              </w:sdtContent>
            </w:sdt>
            <w:r w:rsidR="00EF2891" w:rsidRPr="00785136">
              <w:rPr>
                <w:rFonts w:ascii="Open Sans" w:eastAsia="Open Sans" w:hAnsi="Open Sans" w:cs="Open Sans"/>
              </w:rPr>
              <w:t xml:space="preserve"> </w:t>
            </w:r>
          </w:p>
        </w:tc>
      </w:tr>
      <w:tr w:rsidR="00EF2891" w14:paraId="7A008C6E" w14:textId="77777777" w:rsidTr="003A26AF">
        <w:tc>
          <w:tcPr>
            <w:cnfStyle w:val="001000000000" w:firstRow="0" w:lastRow="0" w:firstColumn="1" w:lastColumn="0" w:oddVBand="0" w:evenVBand="0" w:oddHBand="0" w:evenHBand="0" w:firstRowFirstColumn="0" w:firstRowLastColumn="0" w:lastRowFirstColumn="0" w:lastRowLastColumn="0"/>
            <w:tcW w:w="0" w:type="auto"/>
          </w:tcPr>
          <w:p w14:paraId="758B5C4B" w14:textId="77777777" w:rsidR="00EF2891" w:rsidRPr="00785136" w:rsidRDefault="00EF2891" w:rsidP="007E513C">
            <w:pPr>
              <w:spacing w:line="22" w:lineRule="atLeast"/>
              <w:rPr>
                <w:rFonts w:ascii="Open Sans" w:hAnsi="Open Sans" w:cs="Open Sans"/>
              </w:rPr>
            </w:pPr>
            <w:r w:rsidRPr="00785136">
              <w:rPr>
                <w:rFonts w:ascii="Open Sans" w:hAnsi="Open Sans" w:cs="Open Sans"/>
              </w:rPr>
              <w:t>Requirement 2(3)(d)</w:t>
            </w:r>
          </w:p>
        </w:tc>
        <w:tc>
          <w:tcPr>
            <w:tcW w:w="5207" w:type="dxa"/>
          </w:tcPr>
          <w:p w14:paraId="7E60A71F" w14:textId="77777777" w:rsidR="00EF2891" w:rsidRPr="00785136" w:rsidRDefault="00EF289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2551" w:type="dxa"/>
          </w:tcPr>
          <w:p w14:paraId="5CF85675" w14:textId="49126AF7" w:rsidR="00EF2891" w:rsidRPr="00785136" w:rsidRDefault="006C627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08015147"/>
                <w:placeholder>
                  <w:docPart w:val="B1FB214F9C4E4813B4EFD93F43FE2B7B"/>
                </w:placeholder>
                <w:dropDownList>
                  <w:listItem w:displayText="choose a rating" w:value="choose a rating"/>
                  <w:listItem w:displayText="Compliant" w:value="Compliant"/>
                  <w:listItem w:displayText="Not Compliant" w:value="Not Compliant"/>
                </w:dropDownList>
              </w:sdtPr>
              <w:sdtEndPr/>
              <w:sdtContent>
                <w:r w:rsidR="001B7B09">
                  <w:rPr>
                    <w:rFonts w:ascii="Open Sans" w:eastAsia="Open Sans" w:hAnsi="Open Sans" w:cs="Open Sans"/>
                    <w:color w:val="auto"/>
                  </w:rPr>
                  <w:t>Not Compliant</w:t>
                </w:r>
              </w:sdtContent>
            </w:sdt>
            <w:r w:rsidR="00EF2891" w:rsidRPr="00785136">
              <w:rPr>
                <w:rFonts w:ascii="Open Sans" w:eastAsia="Open Sans" w:hAnsi="Open Sans" w:cs="Open Sans"/>
              </w:rPr>
              <w:t xml:space="preserve"> </w:t>
            </w:r>
          </w:p>
        </w:tc>
      </w:tr>
    </w:tbl>
    <w:bookmarkEnd w:id="4"/>
    <w:p w14:paraId="67E881B4" w14:textId="77777777" w:rsidR="00B370D4" w:rsidRPr="00785136" w:rsidRDefault="00B95071"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1BA7DDEE" w14:textId="2C98C140" w:rsidR="00EF2891" w:rsidRDefault="00EF2891" w:rsidP="007301BE">
      <w:pPr>
        <w:pStyle w:val="NormalArial"/>
        <w:rPr>
          <w:rFonts w:ascii="Open Sans" w:hAnsi="Open Sans" w:cs="Open Sans"/>
        </w:rPr>
      </w:pPr>
      <w:r>
        <w:rPr>
          <w:rFonts w:ascii="Open Sans" w:hAnsi="Open Sans" w:cs="Open Sans"/>
        </w:rPr>
        <w:t>This Quality Standard is non-compliant as 3 requirements have been found non-compliant.</w:t>
      </w:r>
    </w:p>
    <w:p w14:paraId="2754D6C2" w14:textId="03A61446" w:rsidR="00B02B70" w:rsidRDefault="00AC151A" w:rsidP="007301BE">
      <w:pPr>
        <w:pStyle w:val="NormalArial"/>
        <w:rPr>
          <w:rFonts w:ascii="Open Sans" w:hAnsi="Open Sans" w:cs="Open Sans"/>
        </w:rPr>
      </w:pPr>
      <w:r>
        <w:rPr>
          <w:rFonts w:ascii="Open Sans" w:hAnsi="Open Sans" w:cs="Open Sans"/>
        </w:rPr>
        <w:t xml:space="preserve">Requirements 2(3)(a), 2(3)(b) and 2(3)(d) were found </w:t>
      </w:r>
      <w:r w:rsidR="00354FB6">
        <w:rPr>
          <w:rFonts w:ascii="Open Sans" w:hAnsi="Open Sans" w:cs="Open Sans"/>
        </w:rPr>
        <w:t>non-compliant</w:t>
      </w:r>
      <w:r>
        <w:rPr>
          <w:rFonts w:ascii="Open Sans" w:hAnsi="Open Sans" w:cs="Open Sans"/>
        </w:rPr>
        <w:t xml:space="preserve"> following an assessment contact in February 2025</w:t>
      </w:r>
      <w:r w:rsidR="007A210D">
        <w:rPr>
          <w:rFonts w:ascii="Open Sans" w:hAnsi="Open Sans" w:cs="Open Sans"/>
        </w:rPr>
        <w:t xml:space="preserve">. </w:t>
      </w:r>
      <w:r w:rsidR="00354FB6">
        <w:rPr>
          <w:rFonts w:ascii="Open Sans" w:hAnsi="Open Sans" w:cs="Open Sans"/>
        </w:rPr>
        <w:t>The</w:t>
      </w:r>
      <w:r w:rsidR="0027552F">
        <w:rPr>
          <w:rFonts w:ascii="Open Sans" w:hAnsi="Open Sans" w:cs="Open Sans"/>
        </w:rPr>
        <w:t xml:space="preserve"> service did not have a formalised assessment and planning process in place, care documentation did not reflect consumers current needs or identify goals, and consumers did not have access to their care plans or outcomes of their assessments</w:t>
      </w:r>
      <w:r w:rsidR="007A210D">
        <w:rPr>
          <w:rFonts w:ascii="Open Sans" w:hAnsi="Open Sans" w:cs="Open Sans"/>
        </w:rPr>
        <w:t xml:space="preserve">. </w:t>
      </w:r>
      <w:r w:rsidR="0027552F">
        <w:rPr>
          <w:rFonts w:ascii="Open Sans" w:hAnsi="Open Sans" w:cs="Open Sans"/>
        </w:rPr>
        <w:t>Since February 2025 the provider has implemented the following actions to address the deficits</w:t>
      </w:r>
      <w:r w:rsidR="00B02B70">
        <w:rPr>
          <w:rFonts w:ascii="Open Sans" w:hAnsi="Open Sans" w:cs="Open Sans"/>
        </w:rPr>
        <w:t xml:space="preserve"> including the implementation of a new electronic care management system, new high risk register, weekly care meetings, reviewing all care plans to ensure appropriate risk assessments completed, care plans were made more individualised with person centred goals include, and staff education in relation to assessment and planning and documentation.  The assessment team found the improvements were not effective and recommended requirements 2(3)(a), 2(3)(b) and 2(3)(d) not met.</w:t>
      </w:r>
    </w:p>
    <w:p w14:paraId="15071727" w14:textId="60E31872" w:rsidR="00230099" w:rsidRDefault="00B02B70" w:rsidP="007301BE">
      <w:pPr>
        <w:pStyle w:val="NormalArial"/>
        <w:rPr>
          <w:rFonts w:ascii="Open Sans" w:hAnsi="Open Sans" w:cs="Open Sans"/>
        </w:rPr>
      </w:pPr>
      <w:r>
        <w:rPr>
          <w:rFonts w:ascii="Open Sans" w:hAnsi="Open Sans" w:cs="Open Sans"/>
          <w:b/>
          <w:bCs/>
        </w:rPr>
        <w:t>Requirement 2(3)(a)</w:t>
      </w:r>
      <w:r>
        <w:rPr>
          <w:rFonts w:ascii="Open Sans" w:hAnsi="Open Sans" w:cs="Open Sans"/>
        </w:rPr>
        <w:t xml:space="preserve"> The service did not </w:t>
      </w:r>
      <w:r w:rsidR="0025288E">
        <w:rPr>
          <w:rFonts w:ascii="Open Sans" w:hAnsi="Open Sans" w:cs="Open Sans"/>
        </w:rPr>
        <w:t>have an effective system in place for</w:t>
      </w:r>
      <w:r>
        <w:rPr>
          <w:rFonts w:ascii="Open Sans" w:hAnsi="Open Sans" w:cs="Open Sans"/>
        </w:rPr>
        <w:t xml:space="preserve"> </w:t>
      </w:r>
      <w:r w:rsidR="0025288E">
        <w:rPr>
          <w:rFonts w:ascii="Open Sans" w:hAnsi="Open Sans" w:cs="Open Sans"/>
        </w:rPr>
        <w:t>assessment</w:t>
      </w:r>
      <w:r>
        <w:rPr>
          <w:rFonts w:ascii="Open Sans" w:hAnsi="Open Sans" w:cs="Open Sans"/>
        </w:rPr>
        <w:t xml:space="preserve"> and planning</w:t>
      </w:r>
      <w:r w:rsidR="0025288E">
        <w:rPr>
          <w:rFonts w:ascii="Open Sans" w:hAnsi="Open Sans" w:cs="Open Sans"/>
        </w:rPr>
        <w:t xml:space="preserve"> to</w:t>
      </w:r>
      <w:r>
        <w:rPr>
          <w:rFonts w:ascii="Open Sans" w:hAnsi="Open Sans" w:cs="Open Sans"/>
        </w:rPr>
        <w:t xml:space="preserve"> inform the delivery of safe and quality care</w:t>
      </w:r>
      <w:r w:rsidR="007A210D">
        <w:rPr>
          <w:rFonts w:ascii="Open Sans" w:hAnsi="Open Sans" w:cs="Open Sans"/>
        </w:rPr>
        <w:t xml:space="preserve">. </w:t>
      </w:r>
      <w:r w:rsidR="0025288E">
        <w:rPr>
          <w:rFonts w:ascii="Open Sans" w:hAnsi="Open Sans" w:cs="Open Sans"/>
        </w:rPr>
        <w:t>Multiple consumers were identified with risks, including choking</w:t>
      </w:r>
      <w:r w:rsidR="00403BD0">
        <w:rPr>
          <w:rFonts w:ascii="Open Sans" w:hAnsi="Open Sans" w:cs="Open Sans"/>
        </w:rPr>
        <w:t xml:space="preserve"> and </w:t>
      </w:r>
      <w:r w:rsidR="0025288E">
        <w:rPr>
          <w:rFonts w:ascii="Open Sans" w:hAnsi="Open Sans" w:cs="Open Sans"/>
        </w:rPr>
        <w:t xml:space="preserve">falls to </w:t>
      </w:r>
      <w:r w:rsidR="00403BD0">
        <w:rPr>
          <w:rFonts w:ascii="Open Sans" w:hAnsi="Open Sans" w:cs="Open Sans"/>
        </w:rPr>
        <w:t xml:space="preserve">their </w:t>
      </w:r>
      <w:r w:rsidR="0025288E">
        <w:rPr>
          <w:rFonts w:ascii="Open Sans" w:hAnsi="Open Sans" w:cs="Open Sans"/>
        </w:rPr>
        <w:t xml:space="preserve">health and </w:t>
      </w:r>
      <w:r w:rsidR="00403BD0">
        <w:rPr>
          <w:rFonts w:ascii="Open Sans" w:hAnsi="Open Sans" w:cs="Open Sans"/>
        </w:rPr>
        <w:t>wellbeing</w:t>
      </w:r>
      <w:r w:rsidR="0025288E">
        <w:rPr>
          <w:rFonts w:ascii="Open Sans" w:hAnsi="Open Sans" w:cs="Open Sans"/>
        </w:rPr>
        <w:t xml:space="preserve"> who did not have appropriate assessments undertaken to inform the delivery of care in a safe manner. Clinical management confirmed the assessments that were required to be completed for consumers including but not limited to cognitive function, behaviour, falls, dietary, </w:t>
      </w:r>
      <w:r w:rsidR="00230099">
        <w:rPr>
          <w:rFonts w:ascii="Open Sans" w:hAnsi="Open Sans" w:cs="Open Sans"/>
        </w:rPr>
        <w:t>and continence and toileting</w:t>
      </w:r>
      <w:r w:rsidR="007A210D">
        <w:rPr>
          <w:rFonts w:ascii="Open Sans" w:hAnsi="Open Sans" w:cs="Open Sans"/>
        </w:rPr>
        <w:t xml:space="preserve">. </w:t>
      </w:r>
      <w:r w:rsidR="00230099">
        <w:rPr>
          <w:rFonts w:ascii="Open Sans" w:hAnsi="Open Sans" w:cs="Open Sans"/>
        </w:rPr>
        <w:t xml:space="preserve">Documentation confirmed a large number of assessments were </w:t>
      </w:r>
      <w:r w:rsidR="00230099">
        <w:rPr>
          <w:rFonts w:ascii="Open Sans" w:hAnsi="Open Sans" w:cs="Open Sans"/>
        </w:rPr>
        <w:lastRenderedPageBreak/>
        <w:t>not completed for consumers including half of the consumers receiving home care packages not having hygiene, mobility, or falls assessments completed</w:t>
      </w:r>
      <w:r w:rsidR="007A210D">
        <w:rPr>
          <w:rFonts w:ascii="Open Sans" w:hAnsi="Open Sans" w:cs="Open Sans"/>
        </w:rPr>
        <w:t xml:space="preserve">. </w:t>
      </w:r>
      <w:r w:rsidR="00230099">
        <w:rPr>
          <w:rFonts w:ascii="Open Sans" w:hAnsi="Open Sans" w:cs="Open Sans"/>
        </w:rPr>
        <w:t xml:space="preserve">Management confirmed a checklist of assessments to be completed was created at the end of August 2025 which is to be implemented. </w:t>
      </w:r>
    </w:p>
    <w:p w14:paraId="63AD721C" w14:textId="0BCC1F64" w:rsidR="00230099" w:rsidRDefault="00230099" w:rsidP="007301BE">
      <w:pPr>
        <w:pStyle w:val="NormalArial"/>
        <w:rPr>
          <w:rFonts w:ascii="Open Sans" w:hAnsi="Open Sans" w:cs="Open Sans"/>
        </w:rPr>
      </w:pPr>
      <w:r>
        <w:rPr>
          <w:rFonts w:ascii="Open Sans" w:hAnsi="Open Sans" w:cs="Open Sans"/>
          <w:b/>
          <w:bCs/>
        </w:rPr>
        <w:t xml:space="preserve">Requirement 2(3)(b) </w:t>
      </w:r>
      <w:r w:rsidR="00403BD0" w:rsidRPr="00403BD0">
        <w:rPr>
          <w:rFonts w:ascii="Open Sans" w:hAnsi="Open Sans" w:cs="Open Sans"/>
        </w:rPr>
        <w:t>T</w:t>
      </w:r>
      <w:r w:rsidR="00251DDC" w:rsidRPr="00403BD0">
        <w:rPr>
          <w:rFonts w:ascii="Open Sans" w:hAnsi="Open Sans" w:cs="Open Sans"/>
        </w:rPr>
        <w:t>h</w:t>
      </w:r>
      <w:r w:rsidR="00251DDC">
        <w:rPr>
          <w:rFonts w:ascii="Open Sans" w:hAnsi="Open Sans" w:cs="Open Sans"/>
        </w:rPr>
        <w:t>e assessment and planning processes do not effectively capture consumers</w:t>
      </w:r>
      <w:r w:rsidR="00403BD0">
        <w:rPr>
          <w:rFonts w:ascii="Open Sans" w:hAnsi="Open Sans" w:cs="Open Sans"/>
        </w:rPr>
        <w:t>’</w:t>
      </w:r>
      <w:r w:rsidR="00251DDC">
        <w:rPr>
          <w:rFonts w:ascii="Open Sans" w:hAnsi="Open Sans" w:cs="Open Sans"/>
        </w:rPr>
        <w:t xml:space="preserve"> current needs, goals and preference for care, including advanced health care preferences and wishes</w:t>
      </w:r>
      <w:r w:rsidR="007A210D">
        <w:rPr>
          <w:rFonts w:ascii="Open Sans" w:hAnsi="Open Sans" w:cs="Open Sans"/>
        </w:rPr>
        <w:t xml:space="preserve">. </w:t>
      </w:r>
      <w:r w:rsidR="00251DDC">
        <w:rPr>
          <w:rFonts w:ascii="Open Sans" w:hAnsi="Open Sans" w:cs="Open Sans"/>
        </w:rPr>
        <w:t xml:space="preserve">Four consumer care files showed a number of assessments were not completed and the needs and preferences of those consumers not captured to ensure care is delivered in a way that meets their current needs. One consumer’s care plan reflects care and services they are not received but their partner who is not a consumer at the service is supported with. </w:t>
      </w:r>
      <w:r w:rsidR="00AB5405">
        <w:rPr>
          <w:rFonts w:ascii="Open Sans" w:hAnsi="Open Sans" w:cs="Open Sans"/>
        </w:rPr>
        <w:t>Several consumer’s have not had advanced care directive assessments completed and some consumers advanced care wishes have been included on the community care plan without an assessment having been completed.</w:t>
      </w:r>
    </w:p>
    <w:p w14:paraId="65788CE5" w14:textId="2550890A" w:rsidR="00083916" w:rsidRPr="00083916" w:rsidRDefault="00083916" w:rsidP="007301BE">
      <w:pPr>
        <w:pStyle w:val="NormalArial"/>
        <w:rPr>
          <w:rFonts w:ascii="Open Sans" w:hAnsi="Open Sans" w:cs="Open Sans"/>
        </w:rPr>
      </w:pPr>
      <w:r>
        <w:rPr>
          <w:rFonts w:ascii="Open Sans" w:hAnsi="Open Sans" w:cs="Open Sans"/>
          <w:b/>
          <w:bCs/>
        </w:rPr>
        <w:t xml:space="preserve">Requirement 2(3)(d) </w:t>
      </w:r>
      <w:r w:rsidR="00403BD0" w:rsidRPr="00403BD0">
        <w:rPr>
          <w:rFonts w:ascii="Open Sans" w:hAnsi="Open Sans" w:cs="Open Sans"/>
        </w:rPr>
        <w:t>A</w:t>
      </w:r>
      <w:r w:rsidRPr="00403BD0">
        <w:rPr>
          <w:rFonts w:ascii="Open Sans" w:hAnsi="Open Sans" w:cs="Open Sans"/>
        </w:rPr>
        <w:t>ss</w:t>
      </w:r>
      <w:r>
        <w:rPr>
          <w:rFonts w:ascii="Open Sans" w:hAnsi="Open Sans" w:cs="Open Sans"/>
        </w:rPr>
        <w:t>essments were not consistently completed, and care plans with accurate information were not available or accessible for consumers. Consumers confirmed they had not seen a care plan and expressed satisfaction staff knew their needs and what care and services to deliver</w:t>
      </w:r>
      <w:r w:rsidR="007A210D">
        <w:rPr>
          <w:rFonts w:ascii="Open Sans" w:hAnsi="Open Sans" w:cs="Open Sans"/>
        </w:rPr>
        <w:t xml:space="preserve">. </w:t>
      </w:r>
      <w:r>
        <w:rPr>
          <w:rFonts w:ascii="Open Sans" w:hAnsi="Open Sans" w:cs="Open Sans"/>
        </w:rPr>
        <w:t>Staff confirmed they will look at consumers</w:t>
      </w:r>
      <w:r w:rsidR="00F63974">
        <w:rPr>
          <w:rFonts w:ascii="Open Sans" w:hAnsi="Open Sans" w:cs="Open Sans"/>
        </w:rPr>
        <w:t>’</w:t>
      </w:r>
      <w:r>
        <w:rPr>
          <w:rFonts w:ascii="Open Sans" w:hAnsi="Open Sans" w:cs="Open Sans"/>
        </w:rPr>
        <w:t xml:space="preserve"> support plans or progress notes to guide care delivery. Documentation confirmed information about consumers</w:t>
      </w:r>
      <w:r w:rsidR="00F63974">
        <w:rPr>
          <w:rFonts w:ascii="Open Sans" w:hAnsi="Open Sans" w:cs="Open Sans"/>
        </w:rPr>
        <w:t>’</w:t>
      </w:r>
      <w:r>
        <w:rPr>
          <w:rFonts w:ascii="Open Sans" w:hAnsi="Open Sans" w:cs="Open Sans"/>
        </w:rPr>
        <w:t xml:space="preserve"> needs, goals and preferences for care are inconsistent and not always accurate as assessments are not consistently completed to inform support plans and guide staff practice.</w:t>
      </w:r>
    </w:p>
    <w:p w14:paraId="54735910" w14:textId="44172BC4" w:rsidR="001B7B09" w:rsidRDefault="00083916" w:rsidP="007301BE">
      <w:pPr>
        <w:pStyle w:val="NormalArial"/>
        <w:rPr>
          <w:rFonts w:ascii="Open Sans" w:hAnsi="Open Sans" w:cs="Open Sans"/>
        </w:rPr>
      </w:pPr>
      <w:r>
        <w:rPr>
          <w:rFonts w:ascii="Open Sans" w:hAnsi="Open Sans" w:cs="Open Sans"/>
        </w:rPr>
        <w:t>The provider acknowledges the deficits in assessment and planning identified in the Assessment Team’s report</w:t>
      </w:r>
      <w:r w:rsidR="001B7B09">
        <w:rPr>
          <w:rFonts w:ascii="Open Sans" w:hAnsi="Open Sans" w:cs="Open Sans"/>
        </w:rPr>
        <w:t xml:space="preserve"> and included the actions taken and planned to address the deficits. The provider asserts they are undertaking a review of all consumer assessment</w:t>
      </w:r>
      <w:r w:rsidR="00F63974">
        <w:rPr>
          <w:rFonts w:ascii="Open Sans" w:hAnsi="Open Sans" w:cs="Open Sans"/>
        </w:rPr>
        <w:t>s</w:t>
      </w:r>
      <w:r w:rsidR="001B7B09">
        <w:rPr>
          <w:rFonts w:ascii="Open Sans" w:hAnsi="Open Sans" w:cs="Open Sans"/>
        </w:rPr>
        <w:t xml:space="preserve">, a clinical risk analyst has been recruited to identify consumer risks and work with the home services team to review services, education for staff completing assessments, engagement with consumers to discuss care collaboratively and provide care plans, and weekly care integration meetings are now in place with a focus of high impact and high prevalence risk mitigation strategies. </w:t>
      </w:r>
    </w:p>
    <w:p w14:paraId="0C3E8056" w14:textId="01C4AF74" w:rsidR="001B7B09" w:rsidRDefault="001B7B09" w:rsidP="007301BE">
      <w:pPr>
        <w:pStyle w:val="NormalArial"/>
        <w:rPr>
          <w:rFonts w:ascii="Open Sans" w:hAnsi="Open Sans" w:cs="Open Sans"/>
        </w:rPr>
      </w:pPr>
      <w:r>
        <w:rPr>
          <w:rFonts w:ascii="Open Sans" w:hAnsi="Open Sans" w:cs="Open Sans"/>
        </w:rPr>
        <w:t>I acknowledge the actions the provider is taking to address the deficits but find the assessment and planning systems in place were not effective in relation to requirements 2(3)(a), 2(3)(b) and 2(3)(d). I have considered the evidence included in the Assessment Team’s report that shows there is no effective assessment or planning process in place, consumer’s current needs are not reflected on care and support plans, consu</w:t>
      </w:r>
      <w:r w:rsidR="00F63974">
        <w:rPr>
          <w:rFonts w:ascii="Open Sans" w:hAnsi="Open Sans" w:cs="Open Sans"/>
        </w:rPr>
        <w:t>mers</w:t>
      </w:r>
      <w:r>
        <w:rPr>
          <w:rFonts w:ascii="Open Sans" w:hAnsi="Open Sans" w:cs="Open Sans"/>
        </w:rPr>
        <w:t xml:space="preserve"> don’t have access to their support plans and staff use consumer preferences to deliver care that does not consistently include assessed needs to prevent harm.</w:t>
      </w:r>
    </w:p>
    <w:p w14:paraId="244A337F" w14:textId="42906C2B" w:rsidR="001B7B09" w:rsidRDefault="001B7B09" w:rsidP="007301BE">
      <w:pPr>
        <w:pStyle w:val="NormalArial"/>
        <w:rPr>
          <w:rFonts w:ascii="Open Sans" w:hAnsi="Open Sans" w:cs="Open Sans"/>
        </w:rPr>
      </w:pPr>
      <w:r>
        <w:rPr>
          <w:rFonts w:ascii="Open Sans" w:hAnsi="Open Sans" w:cs="Open Sans"/>
        </w:rPr>
        <w:t xml:space="preserve">I acknowledge the actions the provider has planned to implement and those that have been added to the plan for continuous improvement, however as not all actions are in place </w:t>
      </w:r>
      <w:r w:rsidR="00F63974">
        <w:rPr>
          <w:rFonts w:ascii="Open Sans" w:hAnsi="Open Sans" w:cs="Open Sans"/>
        </w:rPr>
        <w:t>t</w:t>
      </w:r>
      <w:r>
        <w:rPr>
          <w:rFonts w:ascii="Open Sans" w:hAnsi="Open Sans" w:cs="Open Sans"/>
        </w:rPr>
        <w:t>hese will need more time to be embedded and evaluated for effectiveness.</w:t>
      </w:r>
    </w:p>
    <w:p w14:paraId="5DC4D3F8" w14:textId="6AD96C34" w:rsidR="00B370D4" w:rsidRPr="00230099" w:rsidRDefault="001B7B09" w:rsidP="007301BE">
      <w:pPr>
        <w:pStyle w:val="NormalArial"/>
        <w:rPr>
          <w:rFonts w:ascii="Open Sans" w:hAnsi="Open Sans" w:cs="Open Sans"/>
          <w:b/>
          <w:bCs/>
        </w:rPr>
      </w:pPr>
      <w:r>
        <w:rPr>
          <w:rFonts w:ascii="Open Sans" w:hAnsi="Open Sans" w:cs="Open Sans"/>
        </w:rPr>
        <w:lastRenderedPageBreak/>
        <w:t xml:space="preserve">Based on the information above, I find requirements 2(3)(a), 2(3)(b) and 2(3)(d) not compliant. </w:t>
      </w:r>
      <w:r w:rsidRPr="00785136">
        <w:rPr>
          <w:rFonts w:ascii="Open Sans" w:hAnsi="Open Sans" w:cs="Open Sans"/>
        </w:rPr>
        <w:br w:type="page"/>
      </w:r>
    </w:p>
    <w:p w14:paraId="6304BB6A" w14:textId="77777777" w:rsidR="00B370D4" w:rsidRPr="00785136" w:rsidRDefault="00B95071"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443"/>
        <w:gridCol w:w="5207"/>
        <w:gridCol w:w="2126"/>
      </w:tblGrid>
      <w:tr w:rsidR="00EF2891" w14:paraId="478319FF" w14:textId="77777777" w:rsidTr="003A2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796C80B" w14:textId="77777777" w:rsidR="00EF2891" w:rsidRPr="00785136" w:rsidRDefault="00EF2891"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E853578" w14:textId="77777777" w:rsidR="00EF2891" w:rsidRPr="00785136" w:rsidRDefault="00EF289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EF2891" w14:paraId="73E770B4" w14:textId="77777777" w:rsidTr="003A26A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20C72B" w14:textId="77777777" w:rsidR="00EF2891" w:rsidRPr="00785136" w:rsidRDefault="00EF2891" w:rsidP="007E513C">
            <w:pPr>
              <w:spacing w:line="22" w:lineRule="atLeast"/>
              <w:rPr>
                <w:rFonts w:ascii="Open Sans" w:hAnsi="Open Sans" w:cs="Open Sans"/>
              </w:rPr>
            </w:pPr>
            <w:r w:rsidRPr="00785136">
              <w:rPr>
                <w:rFonts w:ascii="Open Sans" w:hAnsi="Open Sans" w:cs="Open Sans"/>
              </w:rPr>
              <w:t>Requirement 3(3)(b)</w:t>
            </w:r>
          </w:p>
        </w:tc>
        <w:tc>
          <w:tcPr>
            <w:tcW w:w="52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85AB4C" w14:textId="77777777" w:rsidR="00EF2891" w:rsidRPr="00785136" w:rsidRDefault="00EF289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093198" w14:textId="16BF75A8" w:rsidR="00EF2891" w:rsidRPr="00785136" w:rsidRDefault="006C627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33332731"/>
                <w:placeholder>
                  <w:docPart w:val="7D35FBBD917C4B9C82EF11669A68855C"/>
                </w:placeholder>
                <w:dropDownList>
                  <w:listItem w:displayText="choose a rating" w:value="choose a rating"/>
                  <w:listItem w:displayText="Compliant" w:value="Compliant"/>
                  <w:listItem w:displayText="Not Compliant" w:value="Not Compliant"/>
                </w:dropDownList>
              </w:sdtPr>
              <w:sdtEndPr/>
              <w:sdtContent>
                <w:r w:rsidR="00EF2891">
                  <w:rPr>
                    <w:rFonts w:ascii="Open Sans" w:eastAsia="Open Sans" w:hAnsi="Open Sans" w:cs="Open Sans"/>
                    <w:color w:val="auto"/>
                  </w:rPr>
                  <w:t>Not Compliant</w:t>
                </w:r>
              </w:sdtContent>
            </w:sdt>
            <w:r w:rsidR="00EF2891" w:rsidRPr="00785136">
              <w:rPr>
                <w:rFonts w:ascii="Open Sans" w:eastAsia="Open Sans" w:hAnsi="Open Sans" w:cs="Open Sans"/>
              </w:rPr>
              <w:t xml:space="preserve"> </w:t>
            </w:r>
          </w:p>
        </w:tc>
      </w:tr>
    </w:tbl>
    <w:bookmarkEnd w:id="5"/>
    <w:p w14:paraId="16E943C3" w14:textId="77777777" w:rsidR="00B370D4" w:rsidRPr="00785136" w:rsidRDefault="00B95071" w:rsidP="007B3959">
      <w:pPr>
        <w:pStyle w:val="Heading20"/>
        <w:rPr>
          <w:rFonts w:ascii="Open Sans" w:hAnsi="Open Sans" w:cs="Open Sans"/>
          <w:color w:val="781E77"/>
        </w:rPr>
      </w:pPr>
      <w:r w:rsidRPr="00785136">
        <w:rPr>
          <w:rFonts w:ascii="Open Sans" w:hAnsi="Open Sans" w:cs="Open Sans"/>
          <w:color w:val="781E77"/>
        </w:rPr>
        <w:t>Findings</w:t>
      </w:r>
    </w:p>
    <w:p w14:paraId="10AD6DC5" w14:textId="69864652" w:rsidR="00EF2891" w:rsidRDefault="00EF2891" w:rsidP="007301BE">
      <w:pPr>
        <w:pStyle w:val="NormalArial"/>
        <w:rPr>
          <w:rFonts w:ascii="Open Sans" w:hAnsi="Open Sans" w:cs="Open Sans"/>
        </w:rPr>
      </w:pPr>
      <w:r>
        <w:rPr>
          <w:rFonts w:ascii="Open Sans" w:hAnsi="Open Sans" w:cs="Open Sans"/>
        </w:rPr>
        <w:t>This Quality Standard is non-compliant as requirement 3(3)(b) has been found non-compliant. Requirement 3(3)(b) was found non-compliant following an assessment contact in February 2025 as the service did not demonstrate high impact or high prevalence risks, specifically in relation to falls risk, were managed effectively.</w:t>
      </w:r>
      <w:r w:rsidR="00F63974">
        <w:rPr>
          <w:rFonts w:ascii="Open Sans" w:hAnsi="Open Sans" w:cs="Open Sans"/>
        </w:rPr>
        <w:t xml:space="preserve"> </w:t>
      </w:r>
      <w:r>
        <w:rPr>
          <w:rFonts w:ascii="Open Sans" w:hAnsi="Open Sans" w:cs="Open Sans"/>
        </w:rPr>
        <w:t xml:space="preserve">Care plans did not include strategies to mitigate risk of falls or directives to guide staff practice. The provider has implemented the following actions since February 2025 including but not limited </w:t>
      </w:r>
      <w:r w:rsidR="000E369C">
        <w:rPr>
          <w:rFonts w:ascii="Open Sans" w:hAnsi="Open Sans" w:cs="Open Sans"/>
        </w:rPr>
        <w:t>to; education</w:t>
      </w:r>
      <w:r>
        <w:rPr>
          <w:rFonts w:ascii="Open Sans" w:hAnsi="Open Sans" w:cs="Open Sans"/>
        </w:rPr>
        <w:t xml:space="preserve"> for staff around falls management including reviewing the falls risk assessment tool (FRAT), completing FRAT for all consumers with falls risk, reviewing wound care for all consumers with wounds, </w:t>
      </w:r>
      <w:r w:rsidR="000E369C">
        <w:rPr>
          <w:rFonts w:ascii="Open Sans" w:hAnsi="Open Sans" w:cs="Open Sans"/>
        </w:rPr>
        <w:t>implementation</w:t>
      </w:r>
      <w:r>
        <w:rPr>
          <w:rFonts w:ascii="Open Sans" w:hAnsi="Open Sans" w:cs="Open Sans"/>
        </w:rPr>
        <w:t xml:space="preserve"> of a high risk register and weekly clinical meetings.</w:t>
      </w:r>
    </w:p>
    <w:p w14:paraId="58972CBB" w14:textId="0F8994C8" w:rsidR="000E369C" w:rsidRDefault="00EF2891" w:rsidP="007301BE">
      <w:pPr>
        <w:pStyle w:val="NormalArial"/>
        <w:rPr>
          <w:rFonts w:ascii="Open Sans" w:hAnsi="Open Sans" w:cs="Open Sans"/>
        </w:rPr>
      </w:pPr>
      <w:r>
        <w:rPr>
          <w:rFonts w:ascii="Open Sans" w:hAnsi="Open Sans" w:cs="Open Sans"/>
        </w:rPr>
        <w:t xml:space="preserve">At the assessment contact visit in September 2025 the Assessment Team recommended requirement 3(3)(b) not met as improvement actions were not effective and the service did not demonstrate </w:t>
      </w:r>
      <w:r w:rsidR="000E369C">
        <w:rPr>
          <w:rFonts w:ascii="Open Sans" w:hAnsi="Open Sans" w:cs="Open Sans"/>
        </w:rPr>
        <w:t>it captured, monitored or managed high impact or high prevalence risks to consumer care, specifically falls, pain and wounds.</w:t>
      </w:r>
      <w:r>
        <w:rPr>
          <w:rFonts w:ascii="Open Sans" w:hAnsi="Open Sans" w:cs="Open Sans"/>
        </w:rPr>
        <w:t xml:space="preserve"> </w:t>
      </w:r>
      <w:r w:rsidR="000E369C">
        <w:rPr>
          <w:rFonts w:ascii="Open Sans" w:hAnsi="Open Sans" w:cs="Open Sans"/>
        </w:rPr>
        <w:t xml:space="preserve">Consumers advised their concerns in relation to clinical </w:t>
      </w:r>
      <w:r w:rsidR="00F63974">
        <w:rPr>
          <w:rFonts w:ascii="Open Sans" w:hAnsi="Open Sans" w:cs="Open Sans"/>
        </w:rPr>
        <w:t xml:space="preserve">care </w:t>
      </w:r>
      <w:r w:rsidR="000E369C">
        <w:rPr>
          <w:rFonts w:ascii="Open Sans" w:hAnsi="Open Sans" w:cs="Open Sans"/>
        </w:rPr>
        <w:t>included falls, pain and wounds, which was not recorded in their care plans to guide staff practice. Consumer care plans did not include strategies to manage risks to their care.</w:t>
      </w:r>
      <w:r w:rsidR="00F63974">
        <w:rPr>
          <w:rFonts w:ascii="Open Sans" w:hAnsi="Open Sans" w:cs="Open Sans"/>
        </w:rPr>
        <w:t xml:space="preserve"> </w:t>
      </w:r>
      <w:r w:rsidR="000E369C">
        <w:rPr>
          <w:rFonts w:ascii="Open Sans" w:hAnsi="Open Sans" w:cs="Open Sans"/>
        </w:rPr>
        <w:t>One consumer who experiences facial pain does not have a pain assessment or any strategies to manage their pain included to guide staff delivering care. Another consumer who has specific dietary needs in relation to fluids did not have those recorded and staff were not aware of these requirements. The high risk register did not capture accurate information about the services consumers were receiving or strategies to mitigate the risks to consumer safety.</w:t>
      </w:r>
    </w:p>
    <w:p w14:paraId="38ECFC23" w14:textId="256A5492" w:rsidR="00644727" w:rsidRDefault="001B7B09" w:rsidP="007301BE">
      <w:pPr>
        <w:pStyle w:val="NormalArial"/>
        <w:rPr>
          <w:rFonts w:ascii="Open Sans" w:hAnsi="Open Sans" w:cs="Open Sans"/>
        </w:rPr>
      </w:pPr>
      <w:r>
        <w:rPr>
          <w:rFonts w:ascii="Open Sans" w:hAnsi="Open Sans" w:cs="Open Sans"/>
        </w:rPr>
        <w:t xml:space="preserve">The provider </w:t>
      </w:r>
      <w:r w:rsidR="0003288F">
        <w:rPr>
          <w:rFonts w:ascii="Open Sans" w:hAnsi="Open Sans" w:cs="Open Sans"/>
        </w:rPr>
        <w:t>acknowledges</w:t>
      </w:r>
      <w:r w:rsidR="00075C74">
        <w:rPr>
          <w:rFonts w:ascii="Open Sans" w:hAnsi="Open Sans" w:cs="Open Sans"/>
        </w:rPr>
        <w:t xml:space="preserve"> the </w:t>
      </w:r>
      <w:r w:rsidR="0003288F">
        <w:rPr>
          <w:rFonts w:ascii="Open Sans" w:hAnsi="Open Sans" w:cs="Open Sans"/>
        </w:rPr>
        <w:t xml:space="preserve">findings in the Assessment Team’s report and included actions taken and planned to address the deficits. The </w:t>
      </w:r>
      <w:r w:rsidR="00644727">
        <w:rPr>
          <w:rFonts w:ascii="Open Sans" w:hAnsi="Open Sans" w:cs="Open Sans"/>
        </w:rPr>
        <w:t>provider asserts a new integrated care meeting has been implemented with a focus on comprehensive review of consumer care to identify and manage risks related to personal and clinical care, a clinical analyst recruited to manage and monitor</w:t>
      </w:r>
      <w:r w:rsidR="00F63974">
        <w:rPr>
          <w:rFonts w:ascii="Open Sans" w:hAnsi="Open Sans" w:cs="Open Sans"/>
        </w:rPr>
        <w:t xml:space="preserve"> the</w:t>
      </w:r>
      <w:r w:rsidR="00644727">
        <w:rPr>
          <w:rFonts w:ascii="Open Sans" w:hAnsi="Open Sans" w:cs="Open Sans"/>
        </w:rPr>
        <w:t xml:space="preserve"> high risk register and consumers</w:t>
      </w:r>
      <w:r w:rsidR="00F63974">
        <w:rPr>
          <w:rFonts w:ascii="Open Sans" w:hAnsi="Open Sans" w:cs="Open Sans"/>
        </w:rPr>
        <w:t>’</w:t>
      </w:r>
      <w:r w:rsidR="00644727">
        <w:rPr>
          <w:rFonts w:ascii="Open Sans" w:hAnsi="Open Sans" w:cs="Open Sans"/>
        </w:rPr>
        <w:t xml:space="preserve"> care, and </w:t>
      </w:r>
      <w:r w:rsidR="00F63974">
        <w:rPr>
          <w:rFonts w:ascii="Open Sans" w:hAnsi="Open Sans" w:cs="Open Sans"/>
        </w:rPr>
        <w:t>t</w:t>
      </w:r>
      <w:r w:rsidR="00644727">
        <w:rPr>
          <w:rFonts w:ascii="Open Sans" w:hAnsi="Open Sans" w:cs="Open Sans"/>
        </w:rPr>
        <w:t xml:space="preserve">he implementation of a clinical dashboard tool.  </w:t>
      </w:r>
    </w:p>
    <w:p w14:paraId="1F0EB20B" w14:textId="08606FE8" w:rsidR="00B96ED3" w:rsidRDefault="00644727" w:rsidP="007301BE">
      <w:pPr>
        <w:pStyle w:val="NormalArial"/>
        <w:rPr>
          <w:rFonts w:ascii="Open Sans" w:hAnsi="Open Sans" w:cs="Open Sans"/>
        </w:rPr>
      </w:pPr>
      <w:r>
        <w:rPr>
          <w:rFonts w:ascii="Open Sans" w:hAnsi="Open Sans" w:cs="Open Sans"/>
        </w:rPr>
        <w:t>I acknowledge the provider’s response and the actions included in their response to address the deficits and improve performance in this requirement</w:t>
      </w:r>
      <w:r w:rsidR="007A210D">
        <w:rPr>
          <w:rFonts w:ascii="Open Sans" w:hAnsi="Open Sans" w:cs="Open Sans"/>
        </w:rPr>
        <w:t xml:space="preserve">. </w:t>
      </w:r>
      <w:r>
        <w:rPr>
          <w:rFonts w:ascii="Open Sans" w:hAnsi="Open Sans" w:cs="Open Sans"/>
        </w:rPr>
        <w:t>However, I find the</w:t>
      </w:r>
      <w:r w:rsidR="00B96ED3">
        <w:rPr>
          <w:rFonts w:ascii="Open Sans" w:hAnsi="Open Sans" w:cs="Open Sans"/>
        </w:rPr>
        <w:t xml:space="preserve"> service does not </w:t>
      </w:r>
      <w:r>
        <w:rPr>
          <w:rFonts w:ascii="Open Sans" w:hAnsi="Open Sans" w:cs="Open Sans"/>
        </w:rPr>
        <w:t>have systems in place to manage high</w:t>
      </w:r>
      <w:r w:rsidR="00B96ED3">
        <w:rPr>
          <w:rFonts w:ascii="Open Sans" w:hAnsi="Open Sans" w:cs="Open Sans"/>
        </w:rPr>
        <w:t xml:space="preserve"> impact or high prevalence risks associated with consumers</w:t>
      </w:r>
      <w:r w:rsidR="00F63974">
        <w:rPr>
          <w:rFonts w:ascii="Open Sans" w:hAnsi="Open Sans" w:cs="Open Sans"/>
        </w:rPr>
        <w:t>’</w:t>
      </w:r>
      <w:r w:rsidR="00B96ED3">
        <w:rPr>
          <w:rFonts w:ascii="Open Sans" w:hAnsi="Open Sans" w:cs="Open Sans"/>
        </w:rPr>
        <w:t xml:space="preserve"> care effectively. I acknowledge the actions the provider is </w:t>
      </w:r>
      <w:r w:rsidR="00B96ED3">
        <w:rPr>
          <w:rFonts w:ascii="Open Sans" w:hAnsi="Open Sans" w:cs="Open Sans"/>
        </w:rPr>
        <w:lastRenderedPageBreak/>
        <w:t xml:space="preserve">taking to address those, but place weight on the evidence in the Assessment Team’s report that shows for consumers with high impact or high prevalence risks, incouding falls, pain and choking, there are no effective process to identify those, ensure care is safe or strategies developed to mitigate the risks. </w:t>
      </w:r>
    </w:p>
    <w:p w14:paraId="3A4EB69D" w14:textId="3C565B59" w:rsidR="00B96ED3" w:rsidRDefault="00B96ED3" w:rsidP="007301BE">
      <w:pPr>
        <w:pStyle w:val="NormalArial"/>
        <w:rPr>
          <w:rFonts w:ascii="Open Sans" w:hAnsi="Open Sans" w:cs="Open Sans"/>
        </w:rPr>
      </w:pPr>
      <w:r>
        <w:rPr>
          <w:rFonts w:ascii="Open Sans" w:hAnsi="Open Sans" w:cs="Open Sans"/>
        </w:rPr>
        <w:t xml:space="preserve">I acknowledge the provider’s commitment to rectifying the deficits through continuous improvement actions and encourage them to </w:t>
      </w:r>
      <w:r w:rsidR="001D06EF">
        <w:rPr>
          <w:rFonts w:ascii="Open Sans" w:hAnsi="Open Sans" w:cs="Open Sans"/>
        </w:rPr>
        <w:t>continue</w:t>
      </w:r>
      <w:r>
        <w:rPr>
          <w:rFonts w:ascii="Open Sans" w:hAnsi="Open Sans" w:cs="Open Sans"/>
        </w:rPr>
        <w:t xml:space="preserve"> this journey.</w:t>
      </w:r>
    </w:p>
    <w:p w14:paraId="0DD9420C" w14:textId="2AEAB5A6" w:rsidR="00B370D4" w:rsidRPr="00785136" w:rsidRDefault="00B96ED3" w:rsidP="007301BE">
      <w:pPr>
        <w:pStyle w:val="NormalArial"/>
        <w:rPr>
          <w:rFonts w:ascii="Open Sans" w:hAnsi="Open Sans" w:cs="Open Sans"/>
        </w:rPr>
      </w:pPr>
      <w:r>
        <w:rPr>
          <w:rFonts w:ascii="Open Sans" w:hAnsi="Open Sans" w:cs="Open Sans"/>
        </w:rPr>
        <w:t>Based on the information above, I find requirement 3(3)(b) not compliant.</w:t>
      </w:r>
      <w:r w:rsidRPr="00785136">
        <w:rPr>
          <w:rFonts w:ascii="Open Sans" w:hAnsi="Open Sans" w:cs="Open Sans"/>
        </w:rPr>
        <w:br w:type="page"/>
      </w:r>
    </w:p>
    <w:p w14:paraId="1C1DDDBA" w14:textId="77777777" w:rsidR="00B370D4" w:rsidRPr="00395939" w:rsidRDefault="00B95071"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065"/>
        <w:gridCol w:w="2268"/>
      </w:tblGrid>
      <w:tr w:rsidR="000E369C" w14:paraId="1C8BF1A5" w14:textId="77777777" w:rsidTr="003A2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2"/>
            <w:shd w:val="clear" w:color="auto" w:fill="781E77"/>
          </w:tcPr>
          <w:p w14:paraId="40CFF752" w14:textId="77777777" w:rsidR="000E369C" w:rsidRPr="00395939" w:rsidRDefault="000E369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2268" w:type="dxa"/>
            <w:shd w:val="clear" w:color="auto" w:fill="781E77"/>
          </w:tcPr>
          <w:p w14:paraId="054FDAF6" w14:textId="77777777" w:rsidR="000E369C" w:rsidRPr="00395939" w:rsidRDefault="000E369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0E369C" w14:paraId="19BA079C" w14:textId="77777777" w:rsidTr="003A26AF">
        <w:tc>
          <w:tcPr>
            <w:cnfStyle w:val="001000000000" w:firstRow="0" w:lastRow="0" w:firstColumn="1" w:lastColumn="0" w:oddVBand="0" w:evenVBand="0" w:oddHBand="0" w:evenHBand="0" w:firstRowFirstColumn="0" w:firstRowLastColumn="0" w:lastRowFirstColumn="0" w:lastRowLastColumn="0"/>
            <w:tcW w:w="0" w:type="auto"/>
          </w:tcPr>
          <w:p w14:paraId="2A0357A6" w14:textId="77777777" w:rsidR="000E369C" w:rsidRPr="00395939" w:rsidRDefault="000E369C" w:rsidP="007E513C">
            <w:pPr>
              <w:spacing w:line="22" w:lineRule="atLeast"/>
              <w:rPr>
                <w:rFonts w:ascii="Open Sans" w:hAnsi="Open Sans" w:cs="Open Sans"/>
              </w:rPr>
            </w:pPr>
            <w:r w:rsidRPr="00395939">
              <w:rPr>
                <w:rFonts w:ascii="Open Sans" w:hAnsi="Open Sans" w:cs="Open Sans"/>
              </w:rPr>
              <w:t>Requirement 8(3)(d)</w:t>
            </w:r>
          </w:p>
        </w:tc>
        <w:tc>
          <w:tcPr>
            <w:tcW w:w="5065" w:type="dxa"/>
          </w:tcPr>
          <w:p w14:paraId="5D4654C5" w14:textId="77777777" w:rsidR="000E369C" w:rsidRPr="00395939" w:rsidRDefault="000E369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6E2EDEC2" w14:textId="77777777" w:rsidR="000E369C" w:rsidRPr="00395939" w:rsidRDefault="000E369C"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1724A679" w14:textId="77777777" w:rsidR="000E369C" w:rsidRPr="00395939" w:rsidRDefault="000E369C"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74133C4E" w14:textId="77777777" w:rsidR="000E369C" w:rsidRPr="00395939" w:rsidRDefault="000E369C"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20FD8010" w14:textId="77777777" w:rsidR="000E369C" w:rsidRPr="00395939" w:rsidRDefault="000E369C"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2268" w:type="dxa"/>
          </w:tcPr>
          <w:p w14:paraId="3826A5E1" w14:textId="64E5FE05" w:rsidR="000E369C" w:rsidRPr="003A26AF" w:rsidRDefault="006C627B" w:rsidP="003A26AF">
            <w:pPr>
              <w:spacing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auto"/>
              </w:rPr>
            </w:pPr>
            <w:sdt>
              <w:sdtPr>
                <w:rPr>
                  <w:rFonts w:ascii="Open Sans" w:eastAsia="Open Sans" w:hAnsi="Open Sans" w:cs="Open Sans"/>
                  <w:color w:val="auto"/>
                </w:rPr>
                <w:id w:val="-196897375"/>
                <w:placeholder>
                  <w:docPart w:val="B3F66721B2334DDCA66C8C3B4CE32143"/>
                </w:placeholder>
                <w:dropDownList>
                  <w:listItem w:displayText="choose a rating" w:value="choose a rating"/>
                  <w:listItem w:displayText="Compliant" w:value="Compliant"/>
                  <w:listItem w:displayText="Not Compliant" w:value="Not Compliant"/>
                </w:dropDownList>
              </w:sdtPr>
              <w:sdtEndPr/>
              <w:sdtContent>
                <w:r w:rsidR="001B7B09">
                  <w:rPr>
                    <w:rFonts w:ascii="Open Sans" w:eastAsia="Open Sans" w:hAnsi="Open Sans" w:cs="Open Sans"/>
                    <w:color w:val="auto"/>
                  </w:rPr>
                  <w:t>Not Compliant</w:t>
                </w:r>
              </w:sdtContent>
            </w:sdt>
          </w:p>
        </w:tc>
      </w:tr>
      <w:tr w:rsidR="000E369C" w14:paraId="2B9BD139" w14:textId="77777777" w:rsidTr="003A26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C2AC1D" w14:textId="77777777" w:rsidR="000E369C" w:rsidRPr="00395939" w:rsidRDefault="000E369C" w:rsidP="007E513C">
            <w:pPr>
              <w:spacing w:line="22" w:lineRule="atLeast"/>
              <w:rPr>
                <w:rFonts w:ascii="Open Sans" w:hAnsi="Open Sans" w:cs="Open Sans"/>
              </w:rPr>
            </w:pPr>
            <w:r w:rsidRPr="00395939">
              <w:rPr>
                <w:rFonts w:ascii="Open Sans" w:hAnsi="Open Sans" w:cs="Open Sans"/>
              </w:rPr>
              <w:t>Requirement 8(3)(e)</w:t>
            </w:r>
          </w:p>
        </w:tc>
        <w:tc>
          <w:tcPr>
            <w:tcW w:w="5065" w:type="dxa"/>
            <w:shd w:val="clear" w:color="auto" w:fill="auto"/>
          </w:tcPr>
          <w:p w14:paraId="1751901B" w14:textId="77777777" w:rsidR="000E369C" w:rsidRPr="00395939" w:rsidRDefault="000E369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2F121ECC" w14:textId="77777777" w:rsidR="000E369C" w:rsidRPr="00395939" w:rsidRDefault="000E369C" w:rsidP="007E513C">
            <w:pPr>
              <w:numPr>
                <w:ilvl w:val="0"/>
                <w:numId w:val="20"/>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65343A6B" w14:textId="77777777" w:rsidR="000E369C" w:rsidRPr="00395939" w:rsidRDefault="000E369C" w:rsidP="007E513C">
            <w:pPr>
              <w:numPr>
                <w:ilvl w:val="0"/>
                <w:numId w:val="20"/>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1FB2118F" w14:textId="77777777" w:rsidR="000E369C" w:rsidRPr="00395939" w:rsidRDefault="000E369C" w:rsidP="007E513C">
            <w:pPr>
              <w:numPr>
                <w:ilvl w:val="0"/>
                <w:numId w:val="20"/>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2268" w:type="dxa"/>
            <w:shd w:val="clear" w:color="auto" w:fill="auto"/>
          </w:tcPr>
          <w:p w14:paraId="0D586A01" w14:textId="0005C6BC" w:rsidR="000E369C" w:rsidRPr="00395939" w:rsidRDefault="006C627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26852449"/>
                <w:placeholder>
                  <w:docPart w:val="23E1AA8FB5564AE58A66B6CA1BE5CF75"/>
                </w:placeholder>
                <w:dropDownList>
                  <w:listItem w:displayText="choose a rating" w:value="choose a rating"/>
                  <w:listItem w:displayText="Compliant" w:value="Compliant"/>
                  <w:listItem w:displayText="Not Compliant" w:value="Not Compliant"/>
                </w:dropDownList>
              </w:sdtPr>
              <w:sdtEndPr/>
              <w:sdtContent>
                <w:r w:rsidR="001B7B09">
                  <w:rPr>
                    <w:rFonts w:ascii="Open Sans" w:eastAsia="Open Sans" w:hAnsi="Open Sans" w:cs="Open Sans"/>
                    <w:color w:val="auto"/>
                  </w:rPr>
                  <w:t>Not Compliant</w:t>
                </w:r>
              </w:sdtContent>
            </w:sdt>
            <w:r w:rsidR="000E369C" w:rsidRPr="00395939">
              <w:rPr>
                <w:rFonts w:ascii="Open Sans" w:eastAsia="Open Sans" w:hAnsi="Open Sans" w:cs="Open Sans"/>
              </w:rPr>
              <w:t xml:space="preserve"> </w:t>
            </w:r>
          </w:p>
        </w:tc>
      </w:tr>
    </w:tbl>
    <w:p w14:paraId="13B6365A" w14:textId="77777777" w:rsidR="00B370D4" w:rsidRPr="00395939" w:rsidRDefault="00B95071" w:rsidP="003217D3">
      <w:pPr>
        <w:pStyle w:val="Heading20"/>
        <w:rPr>
          <w:rFonts w:ascii="Open Sans" w:hAnsi="Open Sans" w:cs="Open Sans"/>
          <w:color w:val="781E77"/>
        </w:rPr>
      </w:pPr>
      <w:r w:rsidRPr="00395939">
        <w:rPr>
          <w:rFonts w:ascii="Open Sans" w:hAnsi="Open Sans" w:cs="Open Sans"/>
          <w:color w:val="781E77"/>
        </w:rPr>
        <w:t>Findings</w:t>
      </w:r>
    </w:p>
    <w:p w14:paraId="2CDF5B60" w14:textId="14370CAC" w:rsidR="000E369C" w:rsidRDefault="000E369C" w:rsidP="000E369C">
      <w:pPr>
        <w:pStyle w:val="NormalArial"/>
        <w:spacing w:after="0"/>
        <w:rPr>
          <w:rFonts w:ascii="Open Sans" w:hAnsi="Open Sans" w:cs="Open Sans"/>
        </w:rPr>
      </w:pPr>
      <w:r>
        <w:rPr>
          <w:rFonts w:ascii="Open Sans" w:hAnsi="Open Sans" w:cs="Open Sans"/>
        </w:rPr>
        <w:t>This Quality Standard is non-compliant as 2 requirements have been found non-compliant.</w:t>
      </w:r>
    </w:p>
    <w:p w14:paraId="504FC87A" w14:textId="61B9D62C" w:rsidR="00B370D4" w:rsidRDefault="000E369C" w:rsidP="000E369C">
      <w:pPr>
        <w:pStyle w:val="NormalArial"/>
        <w:rPr>
          <w:rFonts w:ascii="Open Sans" w:hAnsi="Open Sans" w:cs="Open Sans"/>
        </w:rPr>
      </w:pPr>
      <w:r>
        <w:rPr>
          <w:rFonts w:ascii="Open Sans" w:hAnsi="Open Sans" w:cs="Open Sans"/>
        </w:rPr>
        <w:t xml:space="preserve">Requirements 8(3)(d) and 8(3)(e) were found non-compliant following an assessment contact in February 2025. The service did not have an effective risk management or clinical governance system in place. Incidents were not investigated, the risks management system did not identify deficiencies in relation to the management of high impact or high prevalence risks, </w:t>
      </w:r>
      <w:r w:rsidR="009A68BE">
        <w:rPr>
          <w:rFonts w:ascii="Open Sans" w:hAnsi="Open Sans" w:cs="Open Sans"/>
        </w:rPr>
        <w:t xml:space="preserve">there was no clinical oversight of incidents, and staff did not </w:t>
      </w:r>
      <w:r w:rsidR="00B95071">
        <w:rPr>
          <w:rFonts w:ascii="Open Sans" w:hAnsi="Open Sans" w:cs="Open Sans"/>
        </w:rPr>
        <w:t>demonstrate</w:t>
      </w:r>
      <w:r w:rsidR="009A68BE">
        <w:rPr>
          <w:rFonts w:ascii="Open Sans" w:hAnsi="Open Sans" w:cs="Open Sans"/>
        </w:rPr>
        <w:t xml:space="preserve"> they had knowledge of policies and procedures to guide their practice. Since February 2025 the provider has implemented improvement actions including; a moving on audit system introduced with staff education on its use and monthly audits of results, a new electronic care management system to capture care goals and consumer preferences, review all consumers with high impact or high prevalence risks at weekly meetings, a high impact high prevalence register introduced during June 2025, education for staff around incident management, review of clinical policies and procedures including restrictive practices antimicrobial stewardship and open disclosure, and implementation of a clinical dashboard.</w:t>
      </w:r>
    </w:p>
    <w:p w14:paraId="1C97A8F9" w14:textId="013A1381" w:rsidR="009A68BE" w:rsidRDefault="009A68BE" w:rsidP="000E369C">
      <w:pPr>
        <w:pStyle w:val="NormalArial"/>
        <w:rPr>
          <w:rFonts w:ascii="Open Sans" w:hAnsi="Open Sans" w:cs="Open Sans"/>
        </w:rPr>
      </w:pPr>
      <w:r>
        <w:rPr>
          <w:rFonts w:ascii="Open Sans" w:hAnsi="Open Sans" w:cs="Open Sans"/>
        </w:rPr>
        <w:lastRenderedPageBreak/>
        <w:t>At the assessment contact during September 2025 the Assessment Team recommended both requirements not met and provided the following information and evidence captured through documentation review and interviews to support their recommendation.</w:t>
      </w:r>
    </w:p>
    <w:p w14:paraId="3B50257C" w14:textId="1C002A22" w:rsidR="009A68BE" w:rsidRDefault="009A68BE" w:rsidP="000E369C">
      <w:pPr>
        <w:pStyle w:val="NormalArial"/>
        <w:rPr>
          <w:rFonts w:ascii="Open Sans" w:hAnsi="Open Sans" w:cs="Open Sans"/>
        </w:rPr>
      </w:pPr>
      <w:r>
        <w:rPr>
          <w:rFonts w:ascii="Open Sans" w:hAnsi="Open Sans" w:cs="Open Sans"/>
          <w:b/>
          <w:bCs/>
        </w:rPr>
        <w:t>Requirement 8(3)(d)</w:t>
      </w:r>
      <w:r w:rsidR="00217289">
        <w:rPr>
          <w:rFonts w:ascii="Open Sans" w:hAnsi="Open Sans" w:cs="Open Sans"/>
          <w:b/>
          <w:bCs/>
        </w:rPr>
        <w:t xml:space="preserve"> </w:t>
      </w:r>
      <w:r w:rsidR="00B95071" w:rsidRPr="00B95071">
        <w:rPr>
          <w:rFonts w:ascii="Open Sans" w:hAnsi="Open Sans" w:cs="Open Sans"/>
        </w:rPr>
        <w:t>D</w:t>
      </w:r>
      <w:r w:rsidR="00217289" w:rsidRPr="00B95071">
        <w:rPr>
          <w:rFonts w:ascii="Open Sans" w:hAnsi="Open Sans" w:cs="Open Sans"/>
        </w:rPr>
        <w:t>o</w:t>
      </w:r>
      <w:r w:rsidR="00217289">
        <w:rPr>
          <w:rFonts w:ascii="Open Sans" w:hAnsi="Open Sans" w:cs="Open Sans"/>
        </w:rPr>
        <w:t xml:space="preserve">cumentation confirmed risks in relation to consumer care including falls, pain and choking were not accurately recorded on the register or in consumer care plans to guide safe care. The risk management system did not identify deficiencies in consumer care where strategies in relation to risks were not recorded to guide staff practice. Management confirmed consumer data was not reviewed when it was transferred to the high risk register to ensure accuracy. The </w:t>
      </w:r>
      <w:r w:rsidR="00BB01BA">
        <w:rPr>
          <w:rFonts w:ascii="Open Sans" w:hAnsi="Open Sans" w:cs="Open Sans"/>
        </w:rPr>
        <w:t>incident management</w:t>
      </w:r>
      <w:r w:rsidR="00217289">
        <w:rPr>
          <w:rFonts w:ascii="Open Sans" w:hAnsi="Open Sans" w:cs="Open Sans"/>
        </w:rPr>
        <w:t xml:space="preserve"> system did not effectively capture </w:t>
      </w:r>
      <w:r w:rsidR="00600169">
        <w:rPr>
          <w:rFonts w:ascii="Open Sans" w:hAnsi="Open Sans" w:cs="Open Sans"/>
        </w:rPr>
        <w:t>incidents,</w:t>
      </w:r>
      <w:r w:rsidR="00217289">
        <w:rPr>
          <w:rFonts w:ascii="Open Sans" w:hAnsi="Open Sans" w:cs="Open Sans"/>
        </w:rPr>
        <w:t xml:space="preserve"> and staff did not report all </w:t>
      </w:r>
      <w:r w:rsidR="00CA58CB">
        <w:rPr>
          <w:rFonts w:ascii="Open Sans" w:hAnsi="Open Sans" w:cs="Open Sans"/>
        </w:rPr>
        <w:t>incidents,</w:t>
      </w:r>
      <w:r w:rsidR="00217289">
        <w:rPr>
          <w:rFonts w:ascii="Open Sans" w:hAnsi="Open Sans" w:cs="Open Sans"/>
        </w:rPr>
        <w:t xml:space="preserve"> and the system did not identify </w:t>
      </w:r>
      <w:r w:rsidR="00600169">
        <w:rPr>
          <w:rFonts w:ascii="Open Sans" w:hAnsi="Open Sans" w:cs="Open Sans"/>
        </w:rPr>
        <w:t>incident</w:t>
      </w:r>
      <w:r w:rsidR="00217289">
        <w:rPr>
          <w:rFonts w:ascii="Open Sans" w:hAnsi="Open Sans" w:cs="Open Sans"/>
        </w:rPr>
        <w:t xml:space="preserve"> forms were not completed with information to enable mitigation </w:t>
      </w:r>
      <w:r w:rsidR="00600169">
        <w:rPr>
          <w:rFonts w:ascii="Open Sans" w:hAnsi="Open Sans" w:cs="Open Sans"/>
        </w:rPr>
        <w:t>strategies</w:t>
      </w:r>
      <w:r w:rsidR="00217289">
        <w:rPr>
          <w:rFonts w:ascii="Open Sans" w:hAnsi="Open Sans" w:cs="Open Sans"/>
        </w:rPr>
        <w:t xml:space="preserve"> </w:t>
      </w:r>
      <w:r w:rsidR="00600169">
        <w:rPr>
          <w:rFonts w:ascii="Open Sans" w:hAnsi="Open Sans" w:cs="Open Sans"/>
        </w:rPr>
        <w:t>developed</w:t>
      </w:r>
      <w:r w:rsidR="00217289">
        <w:rPr>
          <w:rFonts w:ascii="Open Sans" w:hAnsi="Open Sans" w:cs="Open Sans"/>
        </w:rPr>
        <w:t xml:space="preserve"> to prevent</w:t>
      </w:r>
      <w:r w:rsidR="00600169">
        <w:rPr>
          <w:rFonts w:ascii="Open Sans" w:hAnsi="Open Sans" w:cs="Open Sans"/>
        </w:rPr>
        <w:t xml:space="preserve"> recurrence or harm to consumers</w:t>
      </w:r>
      <w:r w:rsidR="007A210D">
        <w:rPr>
          <w:rFonts w:ascii="Open Sans" w:hAnsi="Open Sans" w:cs="Open Sans"/>
        </w:rPr>
        <w:t xml:space="preserve">. </w:t>
      </w:r>
    </w:p>
    <w:p w14:paraId="04A5DE41" w14:textId="4F44AB9E" w:rsidR="00600169" w:rsidRDefault="00600169" w:rsidP="000E369C">
      <w:pPr>
        <w:pStyle w:val="NormalArial"/>
        <w:rPr>
          <w:rFonts w:ascii="Open Sans" w:hAnsi="Open Sans" w:cs="Open Sans"/>
        </w:rPr>
      </w:pPr>
      <w:r>
        <w:rPr>
          <w:rFonts w:ascii="Open Sans" w:hAnsi="Open Sans" w:cs="Open Sans"/>
        </w:rPr>
        <w:t xml:space="preserve">The service used brokered services to deliver care including </w:t>
      </w:r>
      <w:r w:rsidR="00BB01BA">
        <w:rPr>
          <w:rFonts w:ascii="Open Sans" w:hAnsi="Open Sans" w:cs="Open Sans"/>
        </w:rPr>
        <w:t>allied health, domestic service and personal care</w:t>
      </w:r>
      <w:r>
        <w:rPr>
          <w:rFonts w:ascii="Open Sans" w:hAnsi="Open Sans" w:cs="Open Sans"/>
        </w:rPr>
        <w:t xml:space="preserve"> to consumers, but staff do not have access to consumer care plans and rely on consumer preferences to deliver car</w:t>
      </w:r>
      <w:r w:rsidR="00BB01BA">
        <w:rPr>
          <w:rFonts w:ascii="Open Sans" w:hAnsi="Open Sans" w:cs="Open Sans"/>
        </w:rPr>
        <w:t xml:space="preserve">e which is not always aligned with consumer needs. Three staff from brokered services confirmed they had received no training in relation to incident management or elder abuse from the service. The service has an audit process in place which was not </w:t>
      </w:r>
      <w:r w:rsidR="00B95071">
        <w:rPr>
          <w:rFonts w:ascii="Open Sans" w:hAnsi="Open Sans" w:cs="Open Sans"/>
        </w:rPr>
        <w:t>effective</w:t>
      </w:r>
      <w:r w:rsidR="00BB01BA">
        <w:rPr>
          <w:rFonts w:ascii="Open Sans" w:hAnsi="Open Sans" w:cs="Open Sans"/>
        </w:rPr>
        <w:t xml:space="preserve"> as </w:t>
      </w:r>
      <w:r w:rsidR="00B95071">
        <w:rPr>
          <w:rFonts w:ascii="Open Sans" w:hAnsi="Open Sans" w:cs="Open Sans"/>
        </w:rPr>
        <w:t>it</w:t>
      </w:r>
      <w:r w:rsidR="00BB01BA">
        <w:rPr>
          <w:rFonts w:ascii="Open Sans" w:hAnsi="Open Sans" w:cs="Open Sans"/>
        </w:rPr>
        <w:t xml:space="preserve"> did not identify incidents including </w:t>
      </w:r>
      <w:r w:rsidR="00B95071">
        <w:rPr>
          <w:rFonts w:ascii="Open Sans" w:hAnsi="Open Sans" w:cs="Open Sans"/>
        </w:rPr>
        <w:t>serious incidents</w:t>
      </w:r>
      <w:r w:rsidR="00BB01BA">
        <w:rPr>
          <w:rFonts w:ascii="Open Sans" w:hAnsi="Open Sans" w:cs="Open Sans"/>
        </w:rPr>
        <w:t xml:space="preserve"> were not reported or the gaps in policies and procedures to guide staff practice.</w:t>
      </w:r>
    </w:p>
    <w:p w14:paraId="0F57B907" w14:textId="0666CA00" w:rsidR="00BB01BA" w:rsidRDefault="00BB01BA" w:rsidP="000E369C">
      <w:pPr>
        <w:pStyle w:val="NormalArial"/>
        <w:rPr>
          <w:rFonts w:ascii="Open Sans" w:hAnsi="Open Sans" w:cs="Open Sans"/>
        </w:rPr>
      </w:pPr>
      <w:r>
        <w:rPr>
          <w:rFonts w:ascii="Open Sans" w:hAnsi="Open Sans" w:cs="Open Sans"/>
          <w:b/>
          <w:bCs/>
        </w:rPr>
        <w:t xml:space="preserve">Requirement 8(3)(e) </w:t>
      </w:r>
      <w:r w:rsidR="00B95071" w:rsidRPr="00B95071">
        <w:rPr>
          <w:rFonts w:ascii="Open Sans" w:hAnsi="Open Sans" w:cs="Open Sans"/>
        </w:rPr>
        <w:t>T</w:t>
      </w:r>
      <w:r w:rsidRPr="00B95071">
        <w:rPr>
          <w:rFonts w:ascii="Open Sans" w:hAnsi="Open Sans" w:cs="Open Sans"/>
        </w:rPr>
        <w:t>h</w:t>
      </w:r>
      <w:r>
        <w:rPr>
          <w:rFonts w:ascii="Open Sans" w:hAnsi="Open Sans" w:cs="Open Sans"/>
        </w:rPr>
        <w:t>e service did not demonstrate effec</w:t>
      </w:r>
      <w:r w:rsidR="00B95071">
        <w:rPr>
          <w:rFonts w:ascii="Open Sans" w:hAnsi="Open Sans" w:cs="Open Sans"/>
        </w:rPr>
        <w:t>t</w:t>
      </w:r>
      <w:r>
        <w:rPr>
          <w:rFonts w:ascii="Open Sans" w:hAnsi="Open Sans" w:cs="Open Sans"/>
        </w:rPr>
        <w:t xml:space="preserve">ive clinical governance was in place, clinical risks including choking, falls and pain were not consistently identified to manage appropriately for consumers. The service has a new </w:t>
      </w:r>
      <w:r w:rsidR="00F96832">
        <w:rPr>
          <w:rFonts w:ascii="Open Sans" w:hAnsi="Open Sans" w:cs="Open Sans"/>
        </w:rPr>
        <w:t>clinical</w:t>
      </w:r>
      <w:r>
        <w:rPr>
          <w:rFonts w:ascii="Open Sans" w:hAnsi="Open Sans" w:cs="Open Sans"/>
        </w:rPr>
        <w:t xml:space="preserve"> dashboard process which did not identify </w:t>
      </w:r>
      <w:r w:rsidR="00F96832">
        <w:rPr>
          <w:rFonts w:ascii="Open Sans" w:hAnsi="Open Sans" w:cs="Open Sans"/>
        </w:rPr>
        <w:t>gaps</w:t>
      </w:r>
      <w:r>
        <w:rPr>
          <w:rFonts w:ascii="Open Sans" w:hAnsi="Open Sans" w:cs="Open Sans"/>
        </w:rPr>
        <w:t xml:space="preserve"> in assessment and planning</w:t>
      </w:r>
      <w:r w:rsidR="00F96832">
        <w:rPr>
          <w:rFonts w:ascii="Open Sans" w:hAnsi="Open Sans" w:cs="Open Sans"/>
        </w:rPr>
        <w:t xml:space="preserve">, incident reporting and management were not able to identify high risk consumers. </w:t>
      </w:r>
      <w:r w:rsidR="004744F2">
        <w:rPr>
          <w:rFonts w:ascii="Open Sans" w:hAnsi="Open Sans" w:cs="Open Sans"/>
        </w:rPr>
        <w:t>Three consu</w:t>
      </w:r>
      <w:r w:rsidR="00B95071">
        <w:rPr>
          <w:rFonts w:ascii="Open Sans" w:hAnsi="Open Sans" w:cs="Open Sans"/>
        </w:rPr>
        <w:t>mers</w:t>
      </w:r>
      <w:r w:rsidR="004744F2">
        <w:rPr>
          <w:rFonts w:ascii="Open Sans" w:hAnsi="Open Sans" w:cs="Open Sans"/>
        </w:rPr>
        <w:t xml:space="preserve"> reside in another state to that of the provider’s service base,</w:t>
      </w:r>
      <w:r w:rsidR="003E797B">
        <w:rPr>
          <w:rFonts w:ascii="Open Sans" w:hAnsi="Open Sans" w:cs="Open Sans"/>
        </w:rPr>
        <w:t xml:space="preserve"> and services are delivered using brokered services of which there are no systems and processes in place to ensure clinical oversight. Two of the 3 consumers are included in the service’s high risk register, and the service relies on progress notes to oversee they are receiving effective and safe care</w:t>
      </w:r>
      <w:r w:rsidR="007A210D">
        <w:rPr>
          <w:rFonts w:ascii="Open Sans" w:hAnsi="Open Sans" w:cs="Open Sans"/>
        </w:rPr>
        <w:t xml:space="preserve">. </w:t>
      </w:r>
    </w:p>
    <w:p w14:paraId="221F9616" w14:textId="29E937B0" w:rsidR="003E797B" w:rsidRDefault="001B7B09" w:rsidP="000E369C">
      <w:pPr>
        <w:pStyle w:val="NormalArial"/>
        <w:rPr>
          <w:rFonts w:ascii="Open Sans" w:hAnsi="Open Sans" w:cs="Open Sans"/>
        </w:rPr>
      </w:pPr>
      <w:r>
        <w:rPr>
          <w:rFonts w:ascii="Open Sans" w:hAnsi="Open Sans" w:cs="Open Sans"/>
        </w:rPr>
        <w:t>Documentation</w:t>
      </w:r>
      <w:r w:rsidR="003E797B">
        <w:rPr>
          <w:rFonts w:ascii="Open Sans" w:hAnsi="Open Sans" w:cs="Open Sans"/>
        </w:rPr>
        <w:t xml:space="preserve"> confirmed the service has implemented updated policies in </w:t>
      </w:r>
      <w:r>
        <w:rPr>
          <w:rFonts w:ascii="Open Sans" w:hAnsi="Open Sans" w:cs="Open Sans"/>
        </w:rPr>
        <w:t>relation</w:t>
      </w:r>
      <w:r w:rsidR="003E797B">
        <w:rPr>
          <w:rFonts w:ascii="Open Sans" w:hAnsi="Open Sans" w:cs="Open Sans"/>
        </w:rPr>
        <w:t xml:space="preserve"> to clinical </w:t>
      </w:r>
      <w:r>
        <w:rPr>
          <w:rFonts w:ascii="Open Sans" w:hAnsi="Open Sans" w:cs="Open Sans"/>
        </w:rPr>
        <w:t>governance</w:t>
      </w:r>
      <w:r w:rsidR="003E797B">
        <w:rPr>
          <w:rFonts w:ascii="Open Sans" w:hAnsi="Open Sans" w:cs="Open Sans"/>
        </w:rPr>
        <w:t xml:space="preserve"> which staff</w:t>
      </w:r>
      <w:r>
        <w:rPr>
          <w:rFonts w:ascii="Open Sans" w:hAnsi="Open Sans" w:cs="Open Sans"/>
        </w:rPr>
        <w:t xml:space="preserve"> confirmed they had received training.</w:t>
      </w:r>
    </w:p>
    <w:p w14:paraId="3C11AE44" w14:textId="72A5E9A9" w:rsidR="00B96ED3" w:rsidRDefault="00B96ED3" w:rsidP="000E369C">
      <w:pPr>
        <w:pStyle w:val="NormalArial"/>
        <w:rPr>
          <w:rFonts w:ascii="Open Sans" w:hAnsi="Open Sans" w:cs="Open Sans"/>
        </w:rPr>
      </w:pPr>
      <w:r>
        <w:rPr>
          <w:rFonts w:ascii="Open Sans" w:hAnsi="Open Sans" w:cs="Open Sans"/>
        </w:rPr>
        <w:t xml:space="preserve">The provider acknowledges the deficits identified in the Assessment Team’s report in relation to risk management and clinical governance. The provider asserts actions have been taken and are planned </w:t>
      </w:r>
      <w:r w:rsidR="00B95071">
        <w:rPr>
          <w:rFonts w:ascii="Open Sans" w:hAnsi="Open Sans" w:cs="Open Sans"/>
        </w:rPr>
        <w:t>to include</w:t>
      </w:r>
      <w:r w:rsidR="00092D5C">
        <w:rPr>
          <w:rFonts w:ascii="Open Sans" w:hAnsi="Open Sans" w:cs="Open Sans"/>
        </w:rPr>
        <w:t>, implementing an induction program for brokered services staff, reviewing the organisation</w:t>
      </w:r>
      <w:r w:rsidR="00B95071">
        <w:rPr>
          <w:rFonts w:ascii="Open Sans" w:hAnsi="Open Sans" w:cs="Open Sans"/>
        </w:rPr>
        <w:t>’</w:t>
      </w:r>
      <w:r w:rsidR="00092D5C">
        <w:rPr>
          <w:rFonts w:ascii="Open Sans" w:hAnsi="Open Sans" w:cs="Open Sans"/>
        </w:rPr>
        <w:t>s clinical governance framework, and reviewing the services for the three consumers in another state to ensure oversight</w:t>
      </w:r>
      <w:r w:rsidR="007A210D">
        <w:rPr>
          <w:rFonts w:ascii="Open Sans" w:hAnsi="Open Sans" w:cs="Open Sans"/>
        </w:rPr>
        <w:t xml:space="preserve">. </w:t>
      </w:r>
      <w:r w:rsidR="00092D5C">
        <w:rPr>
          <w:rFonts w:ascii="Open Sans" w:hAnsi="Open Sans" w:cs="Open Sans"/>
        </w:rPr>
        <w:t xml:space="preserve">The provider also acknowledges the deficits identified in their incident management system and assert they are committed to improvement actions and training of staff. </w:t>
      </w:r>
    </w:p>
    <w:p w14:paraId="52B8FC9A" w14:textId="7E54F23A" w:rsidR="00092D5C" w:rsidRDefault="00092D5C" w:rsidP="000E369C">
      <w:pPr>
        <w:pStyle w:val="NormalArial"/>
        <w:rPr>
          <w:rFonts w:ascii="Open Sans" w:hAnsi="Open Sans" w:cs="Open Sans"/>
        </w:rPr>
      </w:pPr>
      <w:r>
        <w:rPr>
          <w:rFonts w:ascii="Open Sans" w:hAnsi="Open Sans" w:cs="Open Sans"/>
        </w:rPr>
        <w:t xml:space="preserve">I acknowledge the actions the </w:t>
      </w:r>
      <w:r w:rsidR="00734A26">
        <w:rPr>
          <w:rFonts w:ascii="Open Sans" w:hAnsi="Open Sans" w:cs="Open Sans"/>
        </w:rPr>
        <w:t xml:space="preserve">provider has taken and is committed to continue to take, however find </w:t>
      </w:r>
      <w:r w:rsidR="001D06EF">
        <w:rPr>
          <w:rFonts w:ascii="Open Sans" w:hAnsi="Open Sans" w:cs="Open Sans"/>
        </w:rPr>
        <w:t>the service does not have effectiv</w:t>
      </w:r>
      <w:r w:rsidR="00734A26">
        <w:rPr>
          <w:rFonts w:ascii="Open Sans" w:hAnsi="Open Sans" w:cs="Open Sans"/>
        </w:rPr>
        <w:t xml:space="preserve">e risk management and clinical </w:t>
      </w:r>
      <w:r w:rsidR="001D06EF">
        <w:rPr>
          <w:rFonts w:ascii="Open Sans" w:hAnsi="Open Sans" w:cs="Open Sans"/>
        </w:rPr>
        <w:t>governance</w:t>
      </w:r>
      <w:r w:rsidR="00734A26">
        <w:rPr>
          <w:rFonts w:ascii="Open Sans" w:hAnsi="Open Sans" w:cs="Open Sans"/>
        </w:rPr>
        <w:t xml:space="preserve"> systems</w:t>
      </w:r>
      <w:r w:rsidR="001D06EF">
        <w:rPr>
          <w:rFonts w:ascii="Open Sans" w:hAnsi="Open Sans" w:cs="Open Sans"/>
        </w:rPr>
        <w:t xml:space="preserve"> in place. I acknowledge the provider is working towards improvement of these </w:t>
      </w:r>
      <w:r w:rsidR="001D06EF">
        <w:rPr>
          <w:rFonts w:ascii="Open Sans" w:hAnsi="Open Sans" w:cs="Open Sans"/>
        </w:rPr>
        <w:lastRenderedPageBreak/>
        <w:t>systems with greater oversight to ensure deficits in care and service’s including risks through continuous improvement actions</w:t>
      </w:r>
      <w:r w:rsidR="007A210D">
        <w:rPr>
          <w:rFonts w:ascii="Open Sans" w:hAnsi="Open Sans" w:cs="Open Sans"/>
        </w:rPr>
        <w:t xml:space="preserve">. </w:t>
      </w:r>
      <w:r w:rsidR="001D06EF">
        <w:rPr>
          <w:rFonts w:ascii="Open Sans" w:hAnsi="Open Sans" w:cs="Open Sans"/>
        </w:rPr>
        <w:t>In consideration, I find these will need time to be implemented, full embedded and evaluated to ensure they are sustainable and achieve efficacy.</w:t>
      </w:r>
    </w:p>
    <w:p w14:paraId="6FAC6028" w14:textId="76CE3C41" w:rsidR="001D06EF" w:rsidRPr="00BB01BA" w:rsidRDefault="001D06EF" w:rsidP="000E369C">
      <w:pPr>
        <w:pStyle w:val="NormalArial"/>
        <w:rPr>
          <w:rFonts w:ascii="Open Sans" w:hAnsi="Open Sans" w:cs="Open Sans"/>
        </w:rPr>
      </w:pPr>
      <w:r>
        <w:rPr>
          <w:rFonts w:ascii="Open Sans" w:hAnsi="Open Sans" w:cs="Open Sans"/>
        </w:rPr>
        <w:t>Based on the information above, I find requirements 8(3)(d) and 8(3)(e) not compliant.</w:t>
      </w:r>
    </w:p>
    <w:sectPr w:rsidR="001D06EF" w:rsidRPr="00BB01BA"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9021" w14:textId="77777777" w:rsidR="0094294B" w:rsidRDefault="0094294B">
      <w:pPr>
        <w:spacing w:after="0"/>
      </w:pPr>
      <w:r>
        <w:separator/>
      </w:r>
    </w:p>
  </w:endnote>
  <w:endnote w:type="continuationSeparator" w:id="0">
    <w:p w14:paraId="42C09DAB" w14:textId="77777777" w:rsidR="0094294B" w:rsidRDefault="009429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27E0" w14:textId="77777777" w:rsidR="00B370D4" w:rsidRDefault="00B370D4" w:rsidP="00937FBB">
    <w:pPr>
      <w:pStyle w:val="FooterArial9"/>
      <w:rPr>
        <w:rStyle w:val="FooterBold"/>
        <w:rFonts w:ascii="Arial" w:hAnsi="Arial"/>
        <w:b w:val="0"/>
      </w:rPr>
    </w:pPr>
    <w:bookmarkStart w:id="6" w:name="_Hlk144301213"/>
  </w:p>
  <w:bookmarkEnd w:id="6"/>
  <w:p w14:paraId="7D588713" w14:textId="77777777" w:rsidR="00B370D4" w:rsidRPr="00DF37F2" w:rsidRDefault="00B95071"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St Jude's Home Care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4842E7C7" w14:textId="77777777" w:rsidR="00B370D4" w:rsidRPr="00DF37F2" w:rsidRDefault="00B95071"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500293</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49C28B25" w14:textId="77777777" w:rsidR="00B370D4" w:rsidRPr="00937FBB" w:rsidRDefault="00B95071"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FE64" w14:textId="77777777" w:rsidR="0094294B" w:rsidRDefault="0094294B" w:rsidP="00D71F88">
      <w:pPr>
        <w:spacing w:after="0"/>
      </w:pPr>
      <w:r>
        <w:separator/>
      </w:r>
    </w:p>
  </w:footnote>
  <w:footnote w:type="continuationSeparator" w:id="0">
    <w:p w14:paraId="5DD25EF2" w14:textId="77777777" w:rsidR="0094294B" w:rsidRDefault="0094294B" w:rsidP="00D71F88">
      <w:pPr>
        <w:spacing w:after="0"/>
      </w:pPr>
      <w:r>
        <w:continuationSeparator/>
      </w:r>
    </w:p>
  </w:footnote>
  <w:footnote w:id="1">
    <w:p w14:paraId="3C748436" w14:textId="2F4DEDD6" w:rsidR="00B370D4" w:rsidRDefault="00B95071"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The preparation of the performance report is in accordance with section</w:t>
      </w:r>
      <w:r w:rsidR="00A017E8">
        <w:rPr>
          <w:rFonts w:ascii="Arial" w:hAnsi="Arial" w:cs="Arial"/>
          <w:sz w:val="20"/>
          <w:szCs w:val="20"/>
        </w:rPr>
        <w:t xml:space="preserve"> 68A</w:t>
      </w:r>
      <w:r w:rsidRPr="002C3CB4">
        <w:rPr>
          <w:rFonts w:ascii="Arial" w:hAnsi="Arial" w:cs="Arial"/>
          <w:sz w:val="20"/>
          <w:szCs w:val="20"/>
        </w:rPr>
        <w:t xml:space="preserve"> of the Aged Care Quality and Safety Commission Rules 2018.</w:t>
      </w:r>
    </w:p>
    <w:p w14:paraId="5D00ECF3" w14:textId="77777777" w:rsidR="00B370D4" w:rsidRDefault="00B370D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4A4B" w14:textId="77777777" w:rsidR="00B370D4" w:rsidRDefault="00B95071">
    <w:pPr>
      <w:pStyle w:val="Header"/>
    </w:pPr>
    <w:r>
      <w:rPr>
        <w:noProof/>
        <w:color w:val="2B579A"/>
        <w:shd w:val="clear" w:color="auto" w:fill="E6E6E6"/>
        <w:lang w:val="en-US"/>
      </w:rPr>
      <w:drawing>
        <wp:anchor distT="0" distB="0" distL="114300" distR="114300" simplePos="0" relativeHeight="251658241" behindDoc="1" locked="0" layoutInCell="1" allowOverlap="1" wp14:anchorId="28B10674" wp14:editId="2A5151DB">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2210" w14:textId="77777777" w:rsidR="00B370D4" w:rsidRDefault="00B95071">
    <w:pPr>
      <w:pStyle w:val="Header"/>
    </w:pPr>
    <w:r>
      <w:rPr>
        <w:noProof/>
      </w:rPr>
      <w:drawing>
        <wp:anchor distT="0" distB="0" distL="114300" distR="114300" simplePos="0" relativeHeight="251658240" behindDoc="0" locked="0" layoutInCell="1" allowOverlap="1" wp14:anchorId="0CBDFD80" wp14:editId="6FB2E127">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4345680">
      <w:start w:val="1"/>
      <w:numFmt w:val="lowerRoman"/>
      <w:lvlText w:val="(%1)"/>
      <w:lvlJc w:val="left"/>
      <w:pPr>
        <w:ind w:left="1080" w:hanging="720"/>
      </w:pPr>
      <w:rPr>
        <w:rFonts w:hint="default"/>
      </w:rPr>
    </w:lvl>
    <w:lvl w:ilvl="1" w:tplc="DE4CB294" w:tentative="1">
      <w:start w:val="1"/>
      <w:numFmt w:val="lowerLetter"/>
      <w:lvlText w:val="%2."/>
      <w:lvlJc w:val="left"/>
      <w:pPr>
        <w:ind w:left="1440" w:hanging="360"/>
      </w:pPr>
    </w:lvl>
    <w:lvl w:ilvl="2" w:tplc="69D0EF10" w:tentative="1">
      <w:start w:val="1"/>
      <w:numFmt w:val="lowerRoman"/>
      <w:lvlText w:val="%3."/>
      <w:lvlJc w:val="right"/>
      <w:pPr>
        <w:ind w:left="2160" w:hanging="180"/>
      </w:pPr>
    </w:lvl>
    <w:lvl w:ilvl="3" w:tplc="BD945908" w:tentative="1">
      <w:start w:val="1"/>
      <w:numFmt w:val="decimal"/>
      <w:lvlText w:val="%4."/>
      <w:lvlJc w:val="left"/>
      <w:pPr>
        <w:ind w:left="2880" w:hanging="360"/>
      </w:pPr>
    </w:lvl>
    <w:lvl w:ilvl="4" w:tplc="EC422A02" w:tentative="1">
      <w:start w:val="1"/>
      <w:numFmt w:val="lowerLetter"/>
      <w:lvlText w:val="%5."/>
      <w:lvlJc w:val="left"/>
      <w:pPr>
        <w:ind w:left="3600" w:hanging="360"/>
      </w:pPr>
    </w:lvl>
    <w:lvl w:ilvl="5" w:tplc="FB1A9924" w:tentative="1">
      <w:start w:val="1"/>
      <w:numFmt w:val="lowerRoman"/>
      <w:lvlText w:val="%6."/>
      <w:lvlJc w:val="right"/>
      <w:pPr>
        <w:ind w:left="4320" w:hanging="180"/>
      </w:pPr>
    </w:lvl>
    <w:lvl w:ilvl="6" w:tplc="71CC0EB4" w:tentative="1">
      <w:start w:val="1"/>
      <w:numFmt w:val="decimal"/>
      <w:lvlText w:val="%7."/>
      <w:lvlJc w:val="left"/>
      <w:pPr>
        <w:ind w:left="5040" w:hanging="360"/>
      </w:pPr>
    </w:lvl>
    <w:lvl w:ilvl="7" w:tplc="7A06DE04" w:tentative="1">
      <w:start w:val="1"/>
      <w:numFmt w:val="lowerLetter"/>
      <w:lvlText w:val="%8."/>
      <w:lvlJc w:val="left"/>
      <w:pPr>
        <w:ind w:left="5760" w:hanging="360"/>
      </w:pPr>
    </w:lvl>
    <w:lvl w:ilvl="8" w:tplc="D5F6F1D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19E36B4">
      <w:start w:val="1"/>
      <w:numFmt w:val="lowerRoman"/>
      <w:lvlText w:val="(%1)"/>
      <w:lvlJc w:val="left"/>
      <w:pPr>
        <w:ind w:left="1080" w:hanging="720"/>
      </w:pPr>
      <w:rPr>
        <w:rFonts w:hint="default"/>
      </w:rPr>
    </w:lvl>
    <w:lvl w:ilvl="1" w:tplc="E9AABD56" w:tentative="1">
      <w:start w:val="1"/>
      <w:numFmt w:val="lowerLetter"/>
      <w:lvlText w:val="%2."/>
      <w:lvlJc w:val="left"/>
      <w:pPr>
        <w:ind w:left="1440" w:hanging="360"/>
      </w:pPr>
    </w:lvl>
    <w:lvl w:ilvl="2" w:tplc="3176E226" w:tentative="1">
      <w:start w:val="1"/>
      <w:numFmt w:val="lowerRoman"/>
      <w:lvlText w:val="%3."/>
      <w:lvlJc w:val="right"/>
      <w:pPr>
        <w:ind w:left="2160" w:hanging="180"/>
      </w:pPr>
    </w:lvl>
    <w:lvl w:ilvl="3" w:tplc="70F4D8AC" w:tentative="1">
      <w:start w:val="1"/>
      <w:numFmt w:val="decimal"/>
      <w:lvlText w:val="%4."/>
      <w:lvlJc w:val="left"/>
      <w:pPr>
        <w:ind w:left="2880" w:hanging="360"/>
      </w:pPr>
    </w:lvl>
    <w:lvl w:ilvl="4" w:tplc="F04C3B24" w:tentative="1">
      <w:start w:val="1"/>
      <w:numFmt w:val="lowerLetter"/>
      <w:lvlText w:val="%5."/>
      <w:lvlJc w:val="left"/>
      <w:pPr>
        <w:ind w:left="3600" w:hanging="360"/>
      </w:pPr>
    </w:lvl>
    <w:lvl w:ilvl="5" w:tplc="347250FC" w:tentative="1">
      <w:start w:val="1"/>
      <w:numFmt w:val="lowerRoman"/>
      <w:lvlText w:val="%6."/>
      <w:lvlJc w:val="right"/>
      <w:pPr>
        <w:ind w:left="4320" w:hanging="180"/>
      </w:pPr>
    </w:lvl>
    <w:lvl w:ilvl="6" w:tplc="67A47E48" w:tentative="1">
      <w:start w:val="1"/>
      <w:numFmt w:val="decimal"/>
      <w:lvlText w:val="%7."/>
      <w:lvlJc w:val="left"/>
      <w:pPr>
        <w:ind w:left="5040" w:hanging="360"/>
      </w:pPr>
    </w:lvl>
    <w:lvl w:ilvl="7" w:tplc="26BAF43A" w:tentative="1">
      <w:start w:val="1"/>
      <w:numFmt w:val="lowerLetter"/>
      <w:lvlText w:val="%8."/>
      <w:lvlJc w:val="left"/>
      <w:pPr>
        <w:ind w:left="5760" w:hanging="360"/>
      </w:pPr>
    </w:lvl>
    <w:lvl w:ilvl="8" w:tplc="E368ABE4"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6308B968">
      <w:start w:val="1"/>
      <w:numFmt w:val="lowerRoman"/>
      <w:lvlText w:val="(%1)"/>
      <w:lvlJc w:val="left"/>
      <w:pPr>
        <w:ind w:left="1080" w:hanging="720"/>
      </w:pPr>
      <w:rPr>
        <w:rFonts w:hint="default"/>
      </w:rPr>
    </w:lvl>
    <w:lvl w:ilvl="1" w:tplc="7CB46C70" w:tentative="1">
      <w:start w:val="1"/>
      <w:numFmt w:val="lowerLetter"/>
      <w:lvlText w:val="%2."/>
      <w:lvlJc w:val="left"/>
      <w:pPr>
        <w:ind w:left="1440" w:hanging="360"/>
      </w:pPr>
    </w:lvl>
    <w:lvl w:ilvl="2" w:tplc="716830FE" w:tentative="1">
      <w:start w:val="1"/>
      <w:numFmt w:val="lowerRoman"/>
      <w:lvlText w:val="%3."/>
      <w:lvlJc w:val="right"/>
      <w:pPr>
        <w:ind w:left="2160" w:hanging="180"/>
      </w:pPr>
    </w:lvl>
    <w:lvl w:ilvl="3" w:tplc="D8B4EFA2" w:tentative="1">
      <w:start w:val="1"/>
      <w:numFmt w:val="decimal"/>
      <w:lvlText w:val="%4."/>
      <w:lvlJc w:val="left"/>
      <w:pPr>
        <w:ind w:left="2880" w:hanging="360"/>
      </w:pPr>
    </w:lvl>
    <w:lvl w:ilvl="4" w:tplc="9A1A4586" w:tentative="1">
      <w:start w:val="1"/>
      <w:numFmt w:val="lowerLetter"/>
      <w:lvlText w:val="%5."/>
      <w:lvlJc w:val="left"/>
      <w:pPr>
        <w:ind w:left="3600" w:hanging="360"/>
      </w:pPr>
    </w:lvl>
    <w:lvl w:ilvl="5" w:tplc="7CF2DB30" w:tentative="1">
      <w:start w:val="1"/>
      <w:numFmt w:val="lowerRoman"/>
      <w:lvlText w:val="%6."/>
      <w:lvlJc w:val="right"/>
      <w:pPr>
        <w:ind w:left="4320" w:hanging="180"/>
      </w:pPr>
    </w:lvl>
    <w:lvl w:ilvl="6" w:tplc="6770B834" w:tentative="1">
      <w:start w:val="1"/>
      <w:numFmt w:val="decimal"/>
      <w:lvlText w:val="%7."/>
      <w:lvlJc w:val="left"/>
      <w:pPr>
        <w:ind w:left="5040" w:hanging="360"/>
      </w:pPr>
    </w:lvl>
    <w:lvl w:ilvl="7" w:tplc="1B643F1E" w:tentative="1">
      <w:start w:val="1"/>
      <w:numFmt w:val="lowerLetter"/>
      <w:lvlText w:val="%8."/>
      <w:lvlJc w:val="left"/>
      <w:pPr>
        <w:ind w:left="5760" w:hanging="360"/>
      </w:pPr>
    </w:lvl>
    <w:lvl w:ilvl="8" w:tplc="ED9AD470"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30383F34">
      <w:start w:val="1"/>
      <w:numFmt w:val="lowerRoman"/>
      <w:lvlText w:val="(%1)"/>
      <w:lvlJc w:val="left"/>
      <w:pPr>
        <w:ind w:left="1080" w:hanging="720"/>
      </w:pPr>
      <w:rPr>
        <w:rFonts w:hint="default"/>
      </w:rPr>
    </w:lvl>
    <w:lvl w:ilvl="1" w:tplc="3F9A55C2" w:tentative="1">
      <w:start w:val="1"/>
      <w:numFmt w:val="lowerLetter"/>
      <w:lvlText w:val="%2."/>
      <w:lvlJc w:val="left"/>
      <w:pPr>
        <w:ind w:left="1440" w:hanging="360"/>
      </w:pPr>
    </w:lvl>
    <w:lvl w:ilvl="2" w:tplc="4A400312" w:tentative="1">
      <w:start w:val="1"/>
      <w:numFmt w:val="lowerRoman"/>
      <w:lvlText w:val="%3."/>
      <w:lvlJc w:val="right"/>
      <w:pPr>
        <w:ind w:left="2160" w:hanging="180"/>
      </w:pPr>
    </w:lvl>
    <w:lvl w:ilvl="3" w:tplc="08A0534A" w:tentative="1">
      <w:start w:val="1"/>
      <w:numFmt w:val="decimal"/>
      <w:lvlText w:val="%4."/>
      <w:lvlJc w:val="left"/>
      <w:pPr>
        <w:ind w:left="2880" w:hanging="360"/>
      </w:pPr>
    </w:lvl>
    <w:lvl w:ilvl="4" w:tplc="A50C38D8" w:tentative="1">
      <w:start w:val="1"/>
      <w:numFmt w:val="lowerLetter"/>
      <w:lvlText w:val="%5."/>
      <w:lvlJc w:val="left"/>
      <w:pPr>
        <w:ind w:left="3600" w:hanging="360"/>
      </w:pPr>
    </w:lvl>
    <w:lvl w:ilvl="5" w:tplc="343C5AEC" w:tentative="1">
      <w:start w:val="1"/>
      <w:numFmt w:val="lowerRoman"/>
      <w:lvlText w:val="%6."/>
      <w:lvlJc w:val="right"/>
      <w:pPr>
        <w:ind w:left="4320" w:hanging="180"/>
      </w:pPr>
    </w:lvl>
    <w:lvl w:ilvl="6" w:tplc="667284E4" w:tentative="1">
      <w:start w:val="1"/>
      <w:numFmt w:val="decimal"/>
      <w:lvlText w:val="%7."/>
      <w:lvlJc w:val="left"/>
      <w:pPr>
        <w:ind w:left="5040" w:hanging="360"/>
      </w:pPr>
    </w:lvl>
    <w:lvl w:ilvl="7" w:tplc="9E64E3EE" w:tentative="1">
      <w:start w:val="1"/>
      <w:numFmt w:val="lowerLetter"/>
      <w:lvlText w:val="%8."/>
      <w:lvlJc w:val="left"/>
      <w:pPr>
        <w:ind w:left="5760" w:hanging="360"/>
      </w:pPr>
    </w:lvl>
    <w:lvl w:ilvl="8" w:tplc="DE3ADEDA"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E4FA07C8">
      <w:start w:val="1"/>
      <w:numFmt w:val="lowerRoman"/>
      <w:lvlText w:val="(%1)"/>
      <w:lvlJc w:val="left"/>
      <w:pPr>
        <w:ind w:left="1080" w:hanging="720"/>
      </w:pPr>
      <w:rPr>
        <w:rFonts w:hint="default"/>
      </w:rPr>
    </w:lvl>
    <w:lvl w:ilvl="1" w:tplc="CB1221CE" w:tentative="1">
      <w:start w:val="1"/>
      <w:numFmt w:val="lowerLetter"/>
      <w:lvlText w:val="%2."/>
      <w:lvlJc w:val="left"/>
      <w:pPr>
        <w:ind w:left="1440" w:hanging="360"/>
      </w:pPr>
    </w:lvl>
    <w:lvl w:ilvl="2" w:tplc="632E602C" w:tentative="1">
      <w:start w:val="1"/>
      <w:numFmt w:val="lowerRoman"/>
      <w:lvlText w:val="%3."/>
      <w:lvlJc w:val="right"/>
      <w:pPr>
        <w:ind w:left="2160" w:hanging="180"/>
      </w:pPr>
    </w:lvl>
    <w:lvl w:ilvl="3" w:tplc="F8DCBEAC" w:tentative="1">
      <w:start w:val="1"/>
      <w:numFmt w:val="decimal"/>
      <w:lvlText w:val="%4."/>
      <w:lvlJc w:val="left"/>
      <w:pPr>
        <w:ind w:left="2880" w:hanging="360"/>
      </w:pPr>
    </w:lvl>
    <w:lvl w:ilvl="4" w:tplc="477247E6" w:tentative="1">
      <w:start w:val="1"/>
      <w:numFmt w:val="lowerLetter"/>
      <w:lvlText w:val="%5."/>
      <w:lvlJc w:val="left"/>
      <w:pPr>
        <w:ind w:left="3600" w:hanging="360"/>
      </w:pPr>
    </w:lvl>
    <w:lvl w:ilvl="5" w:tplc="A516D0D4" w:tentative="1">
      <w:start w:val="1"/>
      <w:numFmt w:val="lowerRoman"/>
      <w:lvlText w:val="%6."/>
      <w:lvlJc w:val="right"/>
      <w:pPr>
        <w:ind w:left="4320" w:hanging="180"/>
      </w:pPr>
    </w:lvl>
    <w:lvl w:ilvl="6" w:tplc="FFA06312" w:tentative="1">
      <w:start w:val="1"/>
      <w:numFmt w:val="decimal"/>
      <w:lvlText w:val="%7."/>
      <w:lvlJc w:val="left"/>
      <w:pPr>
        <w:ind w:left="5040" w:hanging="360"/>
      </w:pPr>
    </w:lvl>
    <w:lvl w:ilvl="7" w:tplc="34B450CC" w:tentative="1">
      <w:start w:val="1"/>
      <w:numFmt w:val="lowerLetter"/>
      <w:lvlText w:val="%8."/>
      <w:lvlJc w:val="left"/>
      <w:pPr>
        <w:ind w:left="5760" w:hanging="360"/>
      </w:pPr>
    </w:lvl>
    <w:lvl w:ilvl="8" w:tplc="05FE3022"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626C4130">
      <w:start w:val="1"/>
      <w:numFmt w:val="bullet"/>
      <w:lvlText w:val=""/>
      <w:lvlJc w:val="left"/>
      <w:pPr>
        <w:ind w:left="720" w:hanging="360"/>
      </w:pPr>
      <w:rPr>
        <w:rFonts w:ascii="Symbol" w:hAnsi="Symbol" w:hint="default"/>
        <w:color w:val="auto"/>
        <w:sz w:val="24"/>
        <w:szCs w:val="24"/>
      </w:rPr>
    </w:lvl>
    <w:lvl w:ilvl="1" w:tplc="5FA6D4C2" w:tentative="1">
      <w:start w:val="1"/>
      <w:numFmt w:val="bullet"/>
      <w:lvlText w:val="o"/>
      <w:lvlJc w:val="left"/>
      <w:pPr>
        <w:ind w:left="1440" w:hanging="360"/>
      </w:pPr>
      <w:rPr>
        <w:rFonts w:ascii="Courier New" w:hAnsi="Courier New" w:cs="Courier New" w:hint="default"/>
      </w:rPr>
    </w:lvl>
    <w:lvl w:ilvl="2" w:tplc="BD5E46E2" w:tentative="1">
      <w:start w:val="1"/>
      <w:numFmt w:val="bullet"/>
      <w:lvlText w:val=""/>
      <w:lvlJc w:val="left"/>
      <w:pPr>
        <w:ind w:left="2160" w:hanging="360"/>
      </w:pPr>
      <w:rPr>
        <w:rFonts w:ascii="Wingdings" w:hAnsi="Wingdings" w:hint="default"/>
      </w:rPr>
    </w:lvl>
    <w:lvl w:ilvl="3" w:tplc="D536F73E" w:tentative="1">
      <w:start w:val="1"/>
      <w:numFmt w:val="bullet"/>
      <w:lvlText w:val=""/>
      <w:lvlJc w:val="left"/>
      <w:pPr>
        <w:ind w:left="2880" w:hanging="360"/>
      </w:pPr>
      <w:rPr>
        <w:rFonts w:ascii="Symbol" w:hAnsi="Symbol" w:hint="default"/>
      </w:rPr>
    </w:lvl>
    <w:lvl w:ilvl="4" w:tplc="B114F026" w:tentative="1">
      <w:start w:val="1"/>
      <w:numFmt w:val="bullet"/>
      <w:lvlText w:val="o"/>
      <w:lvlJc w:val="left"/>
      <w:pPr>
        <w:ind w:left="3600" w:hanging="360"/>
      </w:pPr>
      <w:rPr>
        <w:rFonts w:ascii="Courier New" w:hAnsi="Courier New" w:cs="Courier New" w:hint="default"/>
      </w:rPr>
    </w:lvl>
    <w:lvl w:ilvl="5" w:tplc="8D4628DC" w:tentative="1">
      <w:start w:val="1"/>
      <w:numFmt w:val="bullet"/>
      <w:lvlText w:val=""/>
      <w:lvlJc w:val="left"/>
      <w:pPr>
        <w:ind w:left="4320" w:hanging="360"/>
      </w:pPr>
      <w:rPr>
        <w:rFonts w:ascii="Wingdings" w:hAnsi="Wingdings" w:hint="default"/>
      </w:rPr>
    </w:lvl>
    <w:lvl w:ilvl="6" w:tplc="EFD67518" w:tentative="1">
      <w:start w:val="1"/>
      <w:numFmt w:val="bullet"/>
      <w:lvlText w:val=""/>
      <w:lvlJc w:val="left"/>
      <w:pPr>
        <w:ind w:left="5040" w:hanging="360"/>
      </w:pPr>
      <w:rPr>
        <w:rFonts w:ascii="Symbol" w:hAnsi="Symbol" w:hint="default"/>
      </w:rPr>
    </w:lvl>
    <w:lvl w:ilvl="7" w:tplc="906E5F06" w:tentative="1">
      <w:start w:val="1"/>
      <w:numFmt w:val="bullet"/>
      <w:lvlText w:val="o"/>
      <w:lvlJc w:val="left"/>
      <w:pPr>
        <w:ind w:left="5760" w:hanging="360"/>
      </w:pPr>
      <w:rPr>
        <w:rFonts w:ascii="Courier New" w:hAnsi="Courier New" w:cs="Courier New" w:hint="default"/>
      </w:rPr>
    </w:lvl>
    <w:lvl w:ilvl="8" w:tplc="DBE8FCE4"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8410D19E">
      <w:start w:val="1"/>
      <w:numFmt w:val="lowerRoman"/>
      <w:lvlText w:val="(%1)"/>
      <w:lvlJc w:val="left"/>
      <w:pPr>
        <w:ind w:left="1080" w:hanging="720"/>
      </w:pPr>
      <w:rPr>
        <w:rFonts w:hint="default"/>
      </w:rPr>
    </w:lvl>
    <w:lvl w:ilvl="1" w:tplc="38D25E44" w:tentative="1">
      <w:start w:val="1"/>
      <w:numFmt w:val="lowerLetter"/>
      <w:lvlText w:val="%2."/>
      <w:lvlJc w:val="left"/>
      <w:pPr>
        <w:ind w:left="1440" w:hanging="360"/>
      </w:pPr>
    </w:lvl>
    <w:lvl w:ilvl="2" w:tplc="B6A8C82A" w:tentative="1">
      <w:start w:val="1"/>
      <w:numFmt w:val="lowerRoman"/>
      <w:lvlText w:val="%3."/>
      <w:lvlJc w:val="right"/>
      <w:pPr>
        <w:ind w:left="2160" w:hanging="180"/>
      </w:pPr>
    </w:lvl>
    <w:lvl w:ilvl="3" w:tplc="AE4E5F64" w:tentative="1">
      <w:start w:val="1"/>
      <w:numFmt w:val="decimal"/>
      <w:lvlText w:val="%4."/>
      <w:lvlJc w:val="left"/>
      <w:pPr>
        <w:ind w:left="2880" w:hanging="360"/>
      </w:pPr>
    </w:lvl>
    <w:lvl w:ilvl="4" w:tplc="D96E0F16" w:tentative="1">
      <w:start w:val="1"/>
      <w:numFmt w:val="lowerLetter"/>
      <w:lvlText w:val="%5."/>
      <w:lvlJc w:val="left"/>
      <w:pPr>
        <w:ind w:left="3600" w:hanging="360"/>
      </w:pPr>
    </w:lvl>
    <w:lvl w:ilvl="5" w:tplc="1EA2A604" w:tentative="1">
      <w:start w:val="1"/>
      <w:numFmt w:val="lowerRoman"/>
      <w:lvlText w:val="%6."/>
      <w:lvlJc w:val="right"/>
      <w:pPr>
        <w:ind w:left="4320" w:hanging="180"/>
      </w:pPr>
    </w:lvl>
    <w:lvl w:ilvl="6" w:tplc="6948528E" w:tentative="1">
      <w:start w:val="1"/>
      <w:numFmt w:val="decimal"/>
      <w:lvlText w:val="%7."/>
      <w:lvlJc w:val="left"/>
      <w:pPr>
        <w:ind w:left="5040" w:hanging="360"/>
      </w:pPr>
    </w:lvl>
    <w:lvl w:ilvl="7" w:tplc="A934D702" w:tentative="1">
      <w:start w:val="1"/>
      <w:numFmt w:val="lowerLetter"/>
      <w:lvlText w:val="%8."/>
      <w:lvlJc w:val="left"/>
      <w:pPr>
        <w:ind w:left="5760" w:hanging="360"/>
      </w:pPr>
    </w:lvl>
    <w:lvl w:ilvl="8" w:tplc="20024DE0"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060C6808">
      <w:start w:val="1"/>
      <w:numFmt w:val="lowerRoman"/>
      <w:lvlText w:val="(%1)"/>
      <w:lvlJc w:val="left"/>
      <w:pPr>
        <w:ind w:left="1080" w:hanging="720"/>
      </w:pPr>
      <w:rPr>
        <w:rFonts w:hint="default"/>
      </w:rPr>
    </w:lvl>
    <w:lvl w:ilvl="1" w:tplc="6916DE72" w:tentative="1">
      <w:start w:val="1"/>
      <w:numFmt w:val="lowerLetter"/>
      <w:lvlText w:val="%2."/>
      <w:lvlJc w:val="left"/>
      <w:pPr>
        <w:ind w:left="1440" w:hanging="360"/>
      </w:pPr>
    </w:lvl>
    <w:lvl w:ilvl="2" w:tplc="78C6AB62" w:tentative="1">
      <w:start w:val="1"/>
      <w:numFmt w:val="lowerRoman"/>
      <w:lvlText w:val="%3."/>
      <w:lvlJc w:val="right"/>
      <w:pPr>
        <w:ind w:left="2160" w:hanging="180"/>
      </w:pPr>
    </w:lvl>
    <w:lvl w:ilvl="3" w:tplc="3BFEEF6A" w:tentative="1">
      <w:start w:val="1"/>
      <w:numFmt w:val="decimal"/>
      <w:lvlText w:val="%4."/>
      <w:lvlJc w:val="left"/>
      <w:pPr>
        <w:ind w:left="2880" w:hanging="360"/>
      </w:pPr>
    </w:lvl>
    <w:lvl w:ilvl="4" w:tplc="638A1472" w:tentative="1">
      <w:start w:val="1"/>
      <w:numFmt w:val="lowerLetter"/>
      <w:lvlText w:val="%5."/>
      <w:lvlJc w:val="left"/>
      <w:pPr>
        <w:ind w:left="3600" w:hanging="360"/>
      </w:pPr>
    </w:lvl>
    <w:lvl w:ilvl="5" w:tplc="B1C8E57C" w:tentative="1">
      <w:start w:val="1"/>
      <w:numFmt w:val="lowerRoman"/>
      <w:lvlText w:val="%6."/>
      <w:lvlJc w:val="right"/>
      <w:pPr>
        <w:ind w:left="4320" w:hanging="180"/>
      </w:pPr>
    </w:lvl>
    <w:lvl w:ilvl="6" w:tplc="7A44E938" w:tentative="1">
      <w:start w:val="1"/>
      <w:numFmt w:val="decimal"/>
      <w:lvlText w:val="%7."/>
      <w:lvlJc w:val="left"/>
      <w:pPr>
        <w:ind w:left="5040" w:hanging="360"/>
      </w:pPr>
    </w:lvl>
    <w:lvl w:ilvl="7" w:tplc="9826762A" w:tentative="1">
      <w:start w:val="1"/>
      <w:numFmt w:val="lowerLetter"/>
      <w:lvlText w:val="%8."/>
      <w:lvlJc w:val="left"/>
      <w:pPr>
        <w:ind w:left="5760" w:hanging="360"/>
      </w:pPr>
    </w:lvl>
    <w:lvl w:ilvl="8" w:tplc="A058F446"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65B65E82">
      <w:start w:val="1"/>
      <w:numFmt w:val="lowerRoman"/>
      <w:lvlText w:val="(%1)"/>
      <w:lvlJc w:val="left"/>
      <w:pPr>
        <w:ind w:left="1080" w:hanging="720"/>
      </w:pPr>
      <w:rPr>
        <w:rFonts w:hint="default"/>
      </w:rPr>
    </w:lvl>
    <w:lvl w:ilvl="1" w:tplc="3252DAB6" w:tentative="1">
      <w:start w:val="1"/>
      <w:numFmt w:val="lowerLetter"/>
      <w:lvlText w:val="%2."/>
      <w:lvlJc w:val="left"/>
      <w:pPr>
        <w:ind w:left="1440" w:hanging="360"/>
      </w:pPr>
    </w:lvl>
    <w:lvl w:ilvl="2" w:tplc="15909EAE" w:tentative="1">
      <w:start w:val="1"/>
      <w:numFmt w:val="lowerRoman"/>
      <w:lvlText w:val="%3."/>
      <w:lvlJc w:val="right"/>
      <w:pPr>
        <w:ind w:left="2160" w:hanging="180"/>
      </w:pPr>
    </w:lvl>
    <w:lvl w:ilvl="3" w:tplc="0EBC8A6C" w:tentative="1">
      <w:start w:val="1"/>
      <w:numFmt w:val="decimal"/>
      <w:lvlText w:val="%4."/>
      <w:lvlJc w:val="left"/>
      <w:pPr>
        <w:ind w:left="2880" w:hanging="360"/>
      </w:pPr>
    </w:lvl>
    <w:lvl w:ilvl="4" w:tplc="E9305C5A" w:tentative="1">
      <w:start w:val="1"/>
      <w:numFmt w:val="lowerLetter"/>
      <w:lvlText w:val="%5."/>
      <w:lvlJc w:val="left"/>
      <w:pPr>
        <w:ind w:left="3600" w:hanging="360"/>
      </w:pPr>
    </w:lvl>
    <w:lvl w:ilvl="5" w:tplc="60169222" w:tentative="1">
      <w:start w:val="1"/>
      <w:numFmt w:val="lowerRoman"/>
      <w:lvlText w:val="%6."/>
      <w:lvlJc w:val="right"/>
      <w:pPr>
        <w:ind w:left="4320" w:hanging="180"/>
      </w:pPr>
    </w:lvl>
    <w:lvl w:ilvl="6" w:tplc="AFDAB78A" w:tentative="1">
      <w:start w:val="1"/>
      <w:numFmt w:val="decimal"/>
      <w:lvlText w:val="%7."/>
      <w:lvlJc w:val="left"/>
      <w:pPr>
        <w:ind w:left="5040" w:hanging="360"/>
      </w:pPr>
    </w:lvl>
    <w:lvl w:ilvl="7" w:tplc="A38CDF96" w:tentative="1">
      <w:start w:val="1"/>
      <w:numFmt w:val="lowerLetter"/>
      <w:lvlText w:val="%8."/>
      <w:lvlJc w:val="left"/>
      <w:pPr>
        <w:ind w:left="5760" w:hanging="360"/>
      </w:pPr>
    </w:lvl>
    <w:lvl w:ilvl="8" w:tplc="0596912C"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9266FF9E">
      <w:start w:val="1"/>
      <w:numFmt w:val="lowerRoman"/>
      <w:lvlText w:val="(%1)"/>
      <w:lvlJc w:val="left"/>
      <w:pPr>
        <w:ind w:left="1080" w:hanging="720"/>
      </w:pPr>
      <w:rPr>
        <w:rFonts w:hint="default"/>
      </w:rPr>
    </w:lvl>
    <w:lvl w:ilvl="1" w:tplc="1BCEFFB6" w:tentative="1">
      <w:start w:val="1"/>
      <w:numFmt w:val="lowerLetter"/>
      <w:lvlText w:val="%2."/>
      <w:lvlJc w:val="left"/>
      <w:pPr>
        <w:ind w:left="1440" w:hanging="360"/>
      </w:pPr>
    </w:lvl>
    <w:lvl w:ilvl="2" w:tplc="B8040864" w:tentative="1">
      <w:start w:val="1"/>
      <w:numFmt w:val="lowerRoman"/>
      <w:lvlText w:val="%3."/>
      <w:lvlJc w:val="right"/>
      <w:pPr>
        <w:ind w:left="2160" w:hanging="180"/>
      </w:pPr>
    </w:lvl>
    <w:lvl w:ilvl="3" w:tplc="1DC8D0B8" w:tentative="1">
      <w:start w:val="1"/>
      <w:numFmt w:val="decimal"/>
      <w:lvlText w:val="%4."/>
      <w:lvlJc w:val="left"/>
      <w:pPr>
        <w:ind w:left="2880" w:hanging="360"/>
      </w:pPr>
    </w:lvl>
    <w:lvl w:ilvl="4" w:tplc="DD3849A6" w:tentative="1">
      <w:start w:val="1"/>
      <w:numFmt w:val="lowerLetter"/>
      <w:lvlText w:val="%5."/>
      <w:lvlJc w:val="left"/>
      <w:pPr>
        <w:ind w:left="3600" w:hanging="360"/>
      </w:pPr>
    </w:lvl>
    <w:lvl w:ilvl="5" w:tplc="B72CBD84" w:tentative="1">
      <w:start w:val="1"/>
      <w:numFmt w:val="lowerRoman"/>
      <w:lvlText w:val="%6."/>
      <w:lvlJc w:val="right"/>
      <w:pPr>
        <w:ind w:left="4320" w:hanging="180"/>
      </w:pPr>
    </w:lvl>
    <w:lvl w:ilvl="6" w:tplc="0B44B0A0" w:tentative="1">
      <w:start w:val="1"/>
      <w:numFmt w:val="decimal"/>
      <w:lvlText w:val="%7."/>
      <w:lvlJc w:val="left"/>
      <w:pPr>
        <w:ind w:left="5040" w:hanging="360"/>
      </w:pPr>
    </w:lvl>
    <w:lvl w:ilvl="7" w:tplc="607E52C8" w:tentative="1">
      <w:start w:val="1"/>
      <w:numFmt w:val="lowerLetter"/>
      <w:lvlText w:val="%8."/>
      <w:lvlJc w:val="left"/>
      <w:pPr>
        <w:ind w:left="5760" w:hanging="360"/>
      </w:pPr>
    </w:lvl>
    <w:lvl w:ilvl="8" w:tplc="217279B0"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5AC23174">
      <w:start w:val="1"/>
      <w:numFmt w:val="lowerRoman"/>
      <w:lvlText w:val="(%1)"/>
      <w:lvlJc w:val="left"/>
      <w:pPr>
        <w:ind w:left="1080" w:hanging="720"/>
      </w:pPr>
      <w:rPr>
        <w:rFonts w:hint="default"/>
      </w:rPr>
    </w:lvl>
    <w:lvl w:ilvl="1" w:tplc="9E84CBDE" w:tentative="1">
      <w:start w:val="1"/>
      <w:numFmt w:val="lowerLetter"/>
      <w:lvlText w:val="%2."/>
      <w:lvlJc w:val="left"/>
      <w:pPr>
        <w:ind w:left="1440" w:hanging="360"/>
      </w:pPr>
    </w:lvl>
    <w:lvl w:ilvl="2" w:tplc="78864B4A" w:tentative="1">
      <w:start w:val="1"/>
      <w:numFmt w:val="lowerRoman"/>
      <w:lvlText w:val="%3."/>
      <w:lvlJc w:val="right"/>
      <w:pPr>
        <w:ind w:left="2160" w:hanging="180"/>
      </w:pPr>
    </w:lvl>
    <w:lvl w:ilvl="3" w:tplc="B374DF56" w:tentative="1">
      <w:start w:val="1"/>
      <w:numFmt w:val="decimal"/>
      <w:lvlText w:val="%4."/>
      <w:lvlJc w:val="left"/>
      <w:pPr>
        <w:ind w:left="2880" w:hanging="360"/>
      </w:pPr>
    </w:lvl>
    <w:lvl w:ilvl="4" w:tplc="A7C81F9C" w:tentative="1">
      <w:start w:val="1"/>
      <w:numFmt w:val="lowerLetter"/>
      <w:lvlText w:val="%5."/>
      <w:lvlJc w:val="left"/>
      <w:pPr>
        <w:ind w:left="3600" w:hanging="360"/>
      </w:pPr>
    </w:lvl>
    <w:lvl w:ilvl="5" w:tplc="08028D3E" w:tentative="1">
      <w:start w:val="1"/>
      <w:numFmt w:val="lowerRoman"/>
      <w:lvlText w:val="%6."/>
      <w:lvlJc w:val="right"/>
      <w:pPr>
        <w:ind w:left="4320" w:hanging="180"/>
      </w:pPr>
    </w:lvl>
    <w:lvl w:ilvl="6" w:tplc="08226384" w:tentative="1">
      <w:start w:val="1"/>
      <w:numFmt w:val="decimal"/>
      <w:lvlText w:val="%7."/>
      <w:lvlJc w:val="left"/>
      <w:pPr>
        <w:ind w:left="5040" w:hanging="360"/>
      </w:pPr>
    </w:lvl>
    <w:lvl w:ilvl="7" w:tplc="175C97E6" w:tentative="1">
      <w:start w:val="1"/>
      <w:numFmt w:val="lowerLetter"/>
      <w:lvlText w:val="%8."/>
      <w:lvlJc w:val="left"/>
      <w:pPr>
        <w:ind w:left="5760" w:hanging="360"/>
      </w:pPr>
    </w:lvl>
    <w:lvl w:ilvl="8" w:tplc="FC9EFC44"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D2D6F826">
      <w:start w:val="1"/>
      <w:numFmt w:val="lowerRoman"/>
      <w:lvlText w:val="(%1)"/>
      <w:lvlJc w:val="left"/>
      <w:pPr>
        <w:ind w:left="1080" w:hanging="720"/>
      </w:pPr>
      <w:rPr>
        <w:rFonts w:hint="default"/>
      </w:rPr>
    </w:lvl>
    <w:lvl w:ilvl="1" w:tplc="6AEEBC70" w:tentative="1">
      <w:start w:val="1"/>
      <w:numFmt w:val="lowerLetter"/>
      <w:lvlText w:val="%2."/>
      <w:lvlJc w:val="left"/>
      <w:pPr>
        <w:ind w:left="1440" w:hanging="360"/>
      </w:pPr>
    </w:lvl>
    <w:lvl w:ilvl="2" w:tplc="A56CB438" w:tentative="1">
      <w:start w:val="1"/>
      <w:numFmt w:val="lowerRoman"/>
      <w:lvlText w:val="%3."/>
      <w:lvlJc w:val="right"/>
      <w:pPr>
        <w:ind w:left="2160" w:hanging="180"/>
      </w:pPr>
    </w:lvl>
    <w:lvl w:ilvl="3" w:tplc="665439C2" w:tentative="1">
      <w:start w:val="1"/>
      <w:numFmt w:val="decimal"/>
      <w:lvlText w:val="%4."/>
      <w:lvlJc w:val="left"/>
      <w:pPr>
        <w:ind w:left="2880" w:hanging="360"/>
      </w:pPr>
    </w:lvl>
    <w:lvl w:ilvl="4" w:tplc="3A043494" w:tentative="1">
      <w:start w:val="1"/>
      <w:numFmt w:val="lowerLetter"/>
      <w:lvlText w:val="%5."/>
      <w:lvlJc w:val="left"/>
      <w:pPr>
        <w:ind w:left="3600" w:hanging="360"/>
      </w:pPr>
    </w:lvl>
    <w:lvl w:ilvl="5" w:tplc="99FAAA84" w:tentative="1">
      <w:start w:val="1"/>
      <w:numFmt w:val="lowerRoman"/>
      <w:lvlText w:val="%6."/>
      <w:lvlJc w:val="right"/>
      <w:pPr>
        <w:ind w:left="4320" w:hanging="180"/>
      </w:pPr>
    </w:lvl>
    <w:lvl w:ilvl="6" w:tplc="2D4E8E72" w:tentative="1">
      <w:start w:val="1"/>
      <w:numFmt w:val="decimal"/>
      <w:lvlText w:val="%7."/>
      <w:lvlJc w:val="left"/>
      <w:pPr>
        <w:ind w:left="5040" w:hanging="360"/>
      </w:pPr>
    </w:lvl>
    <w:lvl w:ilvl="7" w:tplc="12C459F0" w:tentative="1">
      <w:start w:val="1"/>
      <w:numFmt w:val="lowerLetter"/>
      <w:lvlText w:val="%8."/>
      <w:lvlJc w:val="left"/>
      <w:pPr>
        <w:ind w:left="5760" w:hanging="360"/>
      </w:pPr>
    </w:lvl>
    <w:lvl w:ilvl="8" w:tplc="A836AF14"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0EDC8F6A">
      <w:start w:val="1"/>
      <w:numFmt w:val="lowerRoman"/>
      <w:lvlText w:val="(%1)"/>
      <w:lvlJc w:val="left"/>
      <w:pPr>
        <w:ind w:left="1080" w:hanging="720"/>
      </w:pPr>
      <w:rPr>
        <w:rFonts w:hint="default"/>
      </w:rPr>
    </w:lvl>
    <w:lvl w:ilvl="1" w:tplc="80B2D5C4" w:tentative="1">
      <w:start w:val="1"/>
      <w:numFmt w:val="lowerLetter"/>
      <w:lvlText w:val="%2."/>
      <w:lvlJc w:val="left"/>
      <w:pPr>
        <w:ind w:left="1440" w:hanging="360"/>
      </w:pPr>
    </w:lvl>
    <w:lvl w:ilvl="2" w:tplc="45A2A522" w:tentative="1">
      <w:start w:val="1"/>
      <w:numFmt w:val="lowerRoman"/>
      <w:lvlText w:val="%3."/>
      <w:lvlJc w:val="right"/>
      <w:pPr>
        <w:ind w:left="2160" w:hanging="180"/>
      </w:pPr>
    </w:lvl>
    <w:lvl w:ilvl="3" w:tplc="B90EFEDE" w:tentative="1">
      <w:start w:val="1"/>
      <w:numFmt w:val="decimal"/>
      <w:lvlText w:val="%4."/>
      <w:lvlJc w:val="left"/>
      <w:pPr>
        <w:ind w:left="2880" w:hanging="360"/>
      </w:pPr>
    </w:lvl>
    <w:lvl w:ilvl="4" w:tplc="15FA9248" w:tentative="1">
      <w:start w:val="1"/>
      <w:numFmt w:val="lowerLetter"/>
      <w:lvlText w:val="%5."/>
      <w:lvlJc w:val="left"/>
      <w:pPr>
        <w:ind w:left="3600" w:hanging="360"/>
      </w:pPr>
    </w:lvl>
    <w:lvl w:ilvl="5" w:tplc="6F58FC90" w:tentative="1">
      <w:start w:val="1"/>
      <w:numFmt w:val="lowerRoman"/>
      <w:lvlText w:val="%6."/>
      <w:lvlJc w:val="right"/>
      <w:pPr>
        <w:ind w:left="4320" w:hanging="180"/>
      </w:pPr>
    </w:lvl>
    <w:lvl w:ilvl="6" w:tplc="A8323AD0" w:tentative="1">
      <w:start w:val="1"/>
      <w:numFmt w:val="decimal"/>
      <w:lvlText w:val="%7."/>
      <w:lvlJc w:val="left"/>
      <w:pPr>
        <w:ind w:left="5040" w:hanging="360"/>
      </w:pPr>
    </w:lvl>
    <w:lvl w:ilvl="7" w:tplc="940CFD18" w:tentative="1">
      <w:start w:val="1"/>
      <w:numFmt w:val="lowerLetter"/>
      <w:lvlText w:val="%8."/>
      <w:lvlJc w:val="left"/>
      <w:pPr>
        <w:ind w:left="5760" w:hanging="360"/>
      </w:pPr>
    </w:lvl>
    <w:lvl w:ilvl="8" w:tplc="18585BEC"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5D482CD2">
      <w:start w:val="1"/>
      <w:numFmt w:val="lowerRoman"/>
      <w:lvlText w:val="(%1)"/>
      <w:lvlJc w:val="left"/>
      <w:pPr>
        <w:ind w:left="1080" w:hanging="720"/>
      </w:pPr>
      <w:rPr>
        <w:rFonts w:hint="default"/>
      </w:rPr>
    </w:lvl>
    <w:lvl w:ilvl="1" w:tplc="024EADEC" w:tentative="1">
      <w:start w:val="1"/>
      <w:numFmt w:val="lowerLetter"/>
      <w:lvlText w:val="%2."/>
      <w:lvlJc w:val="left"/>
      <w:pPr>
        <w:ind w:left="1440" w:hanging="360"/>
      </w:pPr>
    </w:lvl>
    <w:lvl w:ilvl="2" w:tplc="DADA8226" w:tentative="1">
      <w:start w:val="1"/>
      <w:numFmt w:val="lowerRoman"/>
      <w:lvlText w:val="%3."/>
      <w:lvlJc w:val="right"/>
      <w:pPr>
        <w:ind w:left="2160" w:hanging="180"/>
      </w:pPr>
    </w:lvl>
    <w:lvl w:ilvl="3" w:tplc="7DCC9C7C" w:tentative="1">
      <w:start w:val="1"/>
      <w:numFmt w:val="decimal"/>
      <w:lvlText w:val="%4."/>
      <w:lvlJc w:val="left"/>
      <w:pPr>
        <w:ind w:left="2880" w:hanging="360"/>
      </w:pPr>
    </w:lvl>
    <w:lvl w:ilvl="4" w:tplc="ED7E9EE0" w:tentative="1">
      <w:start w:val="1"/>
      <w:numFmt w:val="lowerLetter"/>
      <w:lvlText w:val="%5."/>
      <w:lvlJc w:val="left"/>
      <w:pPr>
        <w:ind w:left="3600" w:hanging="360"/>
      </w:pPr>
    </w:lvl>
    <w:lvl w:ilvl="5" w:tplc="7B0E3616" w:tentative="1">
      <w:start w:val="1"/>
      <w:numFmt w:val="lowerRoman"/>
      <w:lvlText w:val="%6."/>
      <w:lvlJc w:val="right"/>
      <w:pPr>
        <w:ind w:left="4320" w:hanging="180"/>
      </w:pPr>
    </w:lvl>
    <w:lvl w:ilvl="6" w:tplc="311E9D7E" w:tentative="1">
      <w:start w:val="1"/>
      <w:numFmt w:val="decimal"/>
      <w:lvlText w:val="%7."/>
      <w:lvlJc w:val="left"/>
      <w:pPr>
        <w:ind w:left="5040" w:hanging="360"/>
      </w:pPr>
    </w:lvl>
    <w:lvl w:ilvl="7" w:tplc="5E4AB28E" w:tentative="1">
      <w:start w:val="1"/>
      <w:numFmt w:val="lowerLetter"/>
      <w:lvlText w:val="%8."/>
      <w:lvlJc w:val="left"/>
      <w:pPr>
        <w:ind w:left="5760" w:hanging="360"/>
      </w:pPr>
    </w:lvl>
    <w:lvl w:ilvl="8" w:tplc="A50099C8"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79AE75BC">
      <w:start w:val="1"/>
      <w:numFmt w:val="lowerRoman"/>
      <w:lvlText w:val="(%1)"/>
      <w:lvlJc w:val="left"/>
      <w:pPr>
        <w:ind w:left="1080" w:hanging="720"/>
      </w:pPr>
      <w:rPr>
        <w:rFonts w:hint="default"/>
      </w:rPr>
    </w:lvl>
    <w:lvl w:ilvl="1" w:tplc="337ED682" w:tentative="1">
      <w:start w:val="1"/>
      <w:numFmt w:val="lowerLetter"/>
      <w:lvlText w:val="%2."/>
      <w:lvlJc w:val="left"/>
      <w:pPr>
        <w:ind w:left="1440" w:hanging="360"/>
      </w:pPr>
    </w:lvl>
    <w:lvl w:ilvl="2" w:tplc="F24C085A" w:tentative="1">
      <w:start w:val="1"/>
      <w:numFmt w:val="lowerRoman"/>
      <w:lvlText w:val="%3."/>
      <w:lvlJc w:val="right"/>
      <w:pPr>
        <w:ind w:left="2160" w:hanging="180"/>
      </w:pPr>
    </w:lvl>
    <w:lvl w:ilvl="3" w:tplc="9E28EE2C" w:tentative="1">
      <w:start w:val="1"/>
      <w:numFmt w:val="decimal"/>
      <w:lvlText w:val="%4."/>
      <w:lvlJc w:val="left"/>
      <w:pPr>
        <w:ind w:left="2880" w:hanging="360"/>
      </w:pPr>
    </w:lvl>
    <w:lvl w:ilvl="4" w:tplc="BB6A7992" w:tentative="1">
      <w:start w:val="1"/>
      <w:numFmt w:val="lowerLetter"/>
      <w:lvlText w:val="%5."/>
      <w:lvlJc w:val="left"/>
      <w:pPr>
        <w:ind w:left="3600" w:hanging="360"/>
      </w:pPr>
    </w:lvl>
    <w:lvl w:ilvl="5" w:tplc="54CA568C" w:tentative="1">
      <w:start w:val="1"/>
      <w:numFmt w:val="lowerRoman"/>
      <w:lvlText w:val="%6."/>
      <w:lvlJc w:val="right"/>
      <w:pPr>
        <w:ind w:left="4320" w:hanging="180"/>
      </w:pPr>
    </w:lvl>
    <w:lvl w:ilvl="6" w:tplc="953A68D8" w:tentative="1">
      <w:start w:val="1"/>
      <w:numFmt w:val="decimal"/>
      <w:lvlText w:val="%7."/>
      <w:lvlJc w:val="left"/>
      <w:pPr>
        <w:ind w:left="5040" w:hanging="360"/>
      </w:pPr>
    </w:lvl>
    <w:lvl w:ilvl="7" w:tplc="B3E0160A" w:tentative="1">
      <w:start w:val="1"/>
      <w:numFmt w:val="lowerLetter"/>
      <w:lvlText w:val="%8."/>
      <w:lvlJc w:val="left"/>
      <w:pPr>
        <w:ind w:left="5760" w:hanging="360"/>
      </w:pPr>
    </w:lvl>
    <w:lvl w:ilvl="8" w:tplc="D0E8F122"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A322FE50">
      <w:start w:val="1"/>
      <w:numFmt w:val="lowerRoman"/>
      <w:lvlText w:val="(%1)"/>
      <w:lvlJc w:val="left"/>
      <w:pPr>
        <w:ind w:left="1080" w:hanging="720"/>
      </w:pPr>
      <w:rPr>
        <w:rFonts w:hint="default"/>
      </w:rPr>
    </w:lvl>
    <w:lvl w:ilvl="1" w:tplc="EEFE213A" w:tentative="1">
      <w:start w:val="1"/>
      <w:numFmt w:val="lowerLetter"/>
      <w:lvlText w:val="%2."/>
      <w:lvlJc w:val="left"/>
      <w:pPr>
        <w:ind w:left="1440" w:hanging="360"/>
      </w:pPr>
    </w:lvl>
    <w:lvl w:ilvl="2" w:tplc="31866474" w:tentative="1">
      <w:start w:val="1"/>
      <w:numFmt w:val="lowerRoman"/>
      <w:lvlText w:val="%3."/>
      <w:lvlJc w:val="right"/>
      <w:pPr>
        <w:ind w:left="2160" w:hanging="180"/>
      </w:pPr>
    </w:lvl>
    <w:lvl w:ilvl="3" w:tplc="509E1E9A" w:tentative="1">
      <w:start w:val="1"/>
      <w:numFmt w:val="decimal"/>
      <w:lvlText w:val="%4."/>
      <w:lvlJc w:val="left"/>
      <w:pPr>
        <w:ind w:left="2880" w:hanging="360"/>
      </w:pPr>
    </w:lvl>
    <w:lvl w:ilvl="4" w:tplc="477A7ADE" w:tentative="1">
      <w:start w:val="1"/>
      <w:numFmt w:val="lowerLetter"/>
      <w:lvlText w:val="%5."/>
      <w:lvlJc w:val="left"/>
      <w:pPr>
        <w:ind w:left="3600" w:hanging="360"/>
      </w:pPr>
    </w:lvl>
    <w:lvl w:ilvl="5" w:tplc="2BEC47BE" w:tentative="1">
      <w:start w:val="1"/>
      <w:numFmt w:val="lowerRoman"/>
      <w:lvlText w:val="%6."/>
      <w:lvlJc w:val="right"/>
      <w:pPr>
        <w:ind w:left="4320" w:hanging="180"/>
      </w:pPr>
    </w:lvl>
    <w:lvl w:ilvl="6" w:tplc="B8D8AAF8" w:tentative="1">
      <w:start w:val="1"/>
      <w:numFmt w:val="decimal"/>
      <w:lvlText w:val="%7."/>
      <w:lvlJc w:val="left"/>
      <w:pPr>
        <w:ind w:left="5040" w:hanging="360"/>
      </w:pPr>
    </w:lvl>
    <w:lvl w:ilvl="7" w:tplc="8F0896B0" w:tentative="1">
      <w:start w:val="1"/>
      <w:numFmt w:val="lowerLetter"/>
      <w:lvlText w:val="%8."/>
      <w:lvlJc w:val="left"/>
      <w:pPr>
        <w:ind w:left="5760" w:hanging="360"/>
      </w:pPr>
    </w:lvl>
    <w:lvl w:ilvl="8" w:tplc="49E64B9E"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E0FA6D4E">
      <w:start w:val="1"/>
      <w:numFmt w:val="lowerRoman"/>
      <w:lvlText w:val="(%1)"/>
      <w:lvlJc w:val="left"/>
      <w:pPr>
        <w:ind w:left="1080" w:hanging="720"/>
      </w:pPr>
      <w:rPr>
        <w:rFonts w:hint="default"/>
      </w:rPr>
    </w:lvl>
    <w:lvl w:ilvl="1" w:tplc="C1A8EB10" w:tentative="1">
      <w:start w:val="1"/>
      <w:numFmt w:val="lowerLetter"/>
      <w:lvlText w:val="%2."/>
      <w:lvlJc w:val="left"/>
      <w:pPr>
        <w:ind w:left="1440" w:hanging="360"/>
      </w:pPr>
    </w:lvl>
    <w:lvl w:ilvl="2" w:tplc="7B1C499C" w:tentative="1">
      <w:start w:val="1"/>
      <w:numFmt w:val="lowerRoman"/>
      <w:lvlText w:val="%3."/>
      <w:lvlJc w:val="right"/>
      <w:pPr>
        <w:ind w:left="2160" w:hanging="180"/>
      </w:pPr>
    </w:lvl>
    <w:lvl w:ilvl="3" w:tplc="38708722" w:tentative="1">
      <w:start w:val="1"/>
      <w:numFmt w:val="decimal"/>
      <w:lvlText w:val="%4."/>
      <w:lvlJc w:val="left"/>
      <w:pPr>
        <w:ind w:left="2880" w:hanging="360"/>
      </w:pPr>
    </w:lvl>
    <w:lvl w:ilvl="4" w:tplc="90F45C30" w:tentative="1">
      <w:start w:val="1"/>
      <w:numFmt w:val="lowerLetter"/>
      <w:lvlText w:val="%5."/>
      <w:lvlJc w:val="left"/>
      <w:pPr>
        <w:ind w:left="3600" w:hanging="360"/>
      </w:pPr>
    </w:lvl>
    <w:lvl w:ilvl="5" w:tplc="2FF8B918" w:tentative="1">
      <w:start w:val="1"/>
      <w:numFmt w:val="lowerRoman"/>
      <w:lvlText w:val="%6."/>
      <w:lvlJc w:val="right"/>
      <w:pPr>
        <w:ind w:left="4320" w:hanging="180"/>
      </w:pPr>
    </w:lvl>
    <w:lvl w:ilvl="6" w:tplc="5D2E1392" w:tentative="1">
      <w:start w:val="1"/>
      <w:numFmt w:val="decimal"/>
      <w:lvlText w:val="%7."/>
      <w:lvlJc w:val="left"/>
      <w:pPr>
        <w:ind w:left="5040" w:hanging="360"/>
      </w:pPr>
    </w:lvl>
    <w:lvl w:ilvl="7" w:tplc="3612B44E" w:tentative="1">
      <w:start w:val="1"/>
      <w:numFmt w:val="lowerLetter"/>
      <w:lvlText w:val="%8."/>
      <w:lvlJc w:val="left"/>
      <w:pPr>
        <w:ind w:left="5760" w:hanging="360"/>
      </w:pPr>
    </w:lvl>
    <w:lvl w:ilvl="8" w:tplc="9BC2FE70"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8A2429E2">
      <w:start w:val="1"/>
      <w:numFmt w:val="lowerRoman"/>
      <w:lvlText w:val="(%1)"/>
      <w:lvlJc w:val="left"/>
      <w:pPr>
        <w:ind w:left="1080" w:hanging="720"/>
      </w:pPr>
      <w:rPr>
        <w:rFonts w:hint="default"/>
      </w:rPr>
    </w:lvl>
    <w:lvl w:ilvl="1" w:tplc="11D8EC80" w:tentative="1">
      <w:start w:val="1"/>
      <w:numFmt w:val="lowerLetter"/>
      <w:lvlText w:val="%2."/>
      <w:lvlJc w:val="left"/>
      <w:pPr>
        <w:ind w:left="1440" w:hanging="360"/>
      </w:pPr>
    </w:lvl>
    <w:lvl w:ilvl="2" w:tplc="925A2CC6" w:tentative="1">
      <w:start w:val="1"/>
      <w:numFmt w:val="lowerRoman"/>
      <w:lvlText w:val="%3."/>
      <w:lvlJc w:val="right"/>
      <w:pPr>
        <w:ind w:left="2160" w:hanging="180"/>
      </w:pPr>
    </w:lvl>
    <w:lvl w:ilvl="3" w:tplc="28FCBA18" w:tentative="1">
      <w:start w:val="1"/>
      <w:numFmt w:val="decimal"/>
      <w:lvlText w:val="%4."/>
      <w:lvlJc w:val="left"/>
      <w:pPr>
        <w:ind w:left="2880" w:hanging="360"/>
      </w:pPr>
    </w:lvl>
    <w:lvl w:ilvl="4" w:tplc="C22A6372" w:tentative="1">
      <w:start w:val="1"/>
      <w:numFmt w:val="lowerLetter"/>
      <w:lvlText w:val="%5."/>
      <w:lvlJc w:val="left"/>
      <w:pPr>
        <w:ind w:left="3600" w:hanging="360"/>
      </w:pPr>
    </w:lvl>
    <w:lvl w:ilvl="5" w:tplc="A2005F0E" w:tentative="1">
      <w:start w:val="1"/>
      <w:numFmt w:val="lowerRoman"/>
      <w:lvlText w:val="%6."/>
      <w:lvlJc w:val="right"/>
      <w:pPr>
        <w:ind w:left="4320" w:hanging="180"/>
      </w:pPr>
    </w:lvl>
    <w:lvl w:ilvl="6" w:tplc="398409B8" w:tentative="1">
      <w:start w:val="1"/>
      <w:numFmt w:val="decimal"/>
      <w:lvlText w:val="%7."/>
      <w:lvlJc w:val="left"/>
      <w:pPr>
        <w:ind w:left="5040" w:hanging="360"/>
      </w:pPr>
    </w:lvl>
    <w:lvl w:ilvl="7" w:tplc="5C84AD82" w:tentative="1">
      <w:start w:val="1"/>
      <w:numFmt w:val="lowerLetter"/>
      <w:lvlText w:val="%8."/>
      <w:lvlJc w:val="left"/>
      <w:pPr>
        <w:ind w:left="5760" w:hanging="360"/>
      </w:pPr>
    </w:lvl>
    <w:lvl w:ilvl="8" w:tplc="CE4243C8"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58FC1DFA">
      <w:start w:val="1"/>
      <w:numFmt w:val="lowerRoman"/>
      <w:lvlText w:val="(%1)"/>
      <w:lvlJc w:val="left"/>
      <w:pPr>
        <w:ind w:left="1080" w:hanging="720"/>
      </w:pPr>
      <w:rPr>
        <w:rFonts w:hint="default"/>
      </w:rPr>
    </w:lvl>
    <w:lvl w:ilvl="1" w:tplc="6890CFE0" w:tentative="1">
      <w:start w:val="1"/>
      <w:numFmt w:val="lowerLetter"/>
      <w:lvlText w:val="%2."/>
      <w:lvlJc w:val="left"/>
      <w:pPr>
        <w:ind w:left="1440" w:hanging="360"/>
      </w:pPr>
    </w:lvl>
    <w:lvl w:ilvl="2" w:tplc="4D38CAC8" w:tentative="1">
      <w:start w:val="1"/>
      <w:numFmt w:val="lowerRoman"/>
      <w:lvlText w:val="%3."/>
      <w:lvlJc w:val="right"/>
      <w:pPr>
        <w:ind w:left="2160" w:hanging="180"/>
      </w:pPr>
    </w:lvl>
    <w:lvl w:ilvl="3" w:tplc="D2161C24" w:tentative="1">
      <w:start w:val="1"/>
      <w:numFmt w:val="decimal"/>
      <w:lvlText w:val="%4."/>
      <w:lvlJc w:val="left"/>
      <w:pPr>
        <w:ind w:left="2880" w:hanging="360"/>
      </w:pPr>
    </w:lvl>
    <w:lvl w:ilvl="4" w:tplc="DD5E03C6" w:tentative="1">
      <w:start w:val="1"/>
      <w:numFmt w:val="lowerLetter"/>
      <w:lvlText w:val="%5."/>
      <w:lvlJc w:val="left"/>
      <w:pPr>
        <w:ind w:left="3600" w:hanging="360"/>
      </w:pPr>
    </w:lvl>
    <w:lvl w:ilvl="5" w:tplc="100A8ABA" w:tentative="1">
      <w:start w:val="1"/>
      <w:numFmt w:val="lowerRoman"/>
      <w:lvlText w:val="%6."/>
      <w:lvlJc w:val="right"/>
      <w:pPr>
        <w:ind w:left="4320" w:hanging="180"/>
      </w:pPr>
    </w:lvl>
    <w:lvl w:ilvl="6" w:tplc="801C4B04" w:tentative="1">
      <w:start w:val="1"/>
      <w:numFmt w:val="decimal"/>
      <w:lvlText w:val="%7."/>
      <w:lvlJc w:val="left"/>
      <w:pPr>
        <w:ind w:left="5040" w:hanging="360"/>
      </w:pPr>
    </w:lvl>
    <w:lvl w:ilvl="7" w:tplc="33440EF6" w:tentative="1">
      <w:start w:val="1"/>
      <w:numFmt w:val="lowerLetter"/>
      <w:lvlText w:val="%8."/>
      <w:lvlJc w:val="left"/>
      <w:pPr>
        <w:ind w:left="5760" w:hanging="360"/>
      </w:pPr>
    </w:lvl>
    <w:lvl w:ilvl="8" w:tplc="52E468D4"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04706702">
    <w:abstractNumId w:val="20"/>
  </w:num>
  <w:num w:numId="2" w16cid:durableId="934096966">
    <w:abstractNumId w:val="6"/>
  </w:num>
  <w:num w:numId="3" w16cid:durableId="67584081">
    <w:abstractNumId w:val="2"/>
  </w:num>
  <w:num w:numId="4" w16cid:durableId="1411197271">
    <w:abstractNumId w:val="10"/>
  </w:num>
  <w:num w:numId="5" w16cid:durableId="1885210389">
    <w:abstractNumId w:val="9"/>
  </w:num>
  <w:num w:numId="6" w16cid:durableId="65305662">
    <w:abstractNumId w:val="1"/>
  </w:num>
  <w:num w:numId="7" w16cid:durableId="2070151864">
    <w:abstractNumId w:val="15"/>
  </w:num>
  <w:num w:numId="8" w16cid:durableId="1202550418">
    <w:abstractNumId w:val="7"/>
  </w:num>
  <w:num w:numId="9" w16cid:durableId="1084570344">
    <w:abstractNumId w:val="13"/>
  </w:num>
  <w:num w:numId="10" w16cid:durableId="780026374">
    <w:abstractNumId w:val="5"/>
  </w:num>
  <w:num w:numId="11" w16cid:durableId="1514565220">
    <w:abstractNumId w:val="19"/>
  </w:num>
  <w:num w:numId="12" w16cid:durableId="1649825084">
    <w:abstractNumId w:val="11"/>
  </w:num>
  <w:num w:numId="13" w16cid:durableId="63063985">
    <w:abstractNumId w:val="4"/>
  </w:num>
  <w:num w:numId="14" w16cid:durableId="290869336">
    <w:abstractNumId w:val="3"/>
  </w:num>
  <w:num w:numId="15" w16cid:durableId="1762023456">
    <w:abstractNumId w:val="17"/>
  </w:num>
  <w:num w:numId="16" w16cid:durableId="1464077436">
    <w:abstractNumId w:val="16"/>
  </w:num>
  <w:num w:numId="17" w16cid:durableId="967006145">
    <w:abstractNumId w:val="8"/>
  </w:num>
  <w:num w:numId="18" w16cid:durableId="1167793643">
    <w:abstractNumId w:val="14"/>
  </w:num>
  <w:num w:numId="19" w16cid:durableId="1039473366">
    <w:abstractNumId w:val="18"/>
  </w:num>
  <w:num w:numId="20" w16cid:durableId="831408788">
    <w:abstractNumId w:val="12"/>
  </w:num>
  <w:num w:numId="21" w16cid:durableId="1600602591">
    <w:abstractNumId w:val="0"/>
  </w:num>
  <w:num w:numId="22" w16cid:durableId="11735692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C7"/>
    <w:rsid w:val="0003288F"/>
    <w:rsid w:val="000505C7"/>
    <w:rsid w:val="00075C74"/>
    <w:rsid w:val="00083916"/>
    <w:rsid w:val="00092D5C"/>
    <w:rsid w:val="000E369C"/>
    <w:rsid w:val="00186F42"/>
    <w:rsid w:val="001B7B09"/>
    <w:rsid w:val="001D06EF"/>
    <w:rsid w:val="001F0E90"/>
    <w:rsid w:val="00217289"/>
    <w:rsid w:val="00230099"/>
    <w:rsid w:val="00251DDC"/>
    <w:rsid w:val="0025288E"/>
    <w:rsid w:val="00271596"/>
    <w:rsid w:val="0027552F"/>
    <w:rsid w:val="00354FB6"/>
    <w:rsid w:val="003A26AF"/>
    <w:rsid w:val="003D5AD3"/>
    <w:rsid w:val="003E797B"/>
    <w:rsid w:val="00403BD0"/>
    <w:rsid w:val="0046364A"/>
    <w:rsid w:val="004744F2"/>
    <w:rsid w:val="00562A22"/>
    <w:rsid w:val="005E33B2"/>
    <w:rsid w:val="00600169"/>
    <w:rsid w:val="00644727"/>
    <w:rsid w:val="007301BE"/>
    <w:rsid w:val="00734A26"/>
    <w:rsid w:val="007A210D"/>
    <w:rsid w:val="00911C1E"/>
    <w:rsid w:val="0094294B"/>
    <w:rsid w:val="009A68BE"/>
    <w:rsid w:val="00A017E8"/>
    <w:rsid w:val="00A31257"/>
    <w:rsid w:val="00AB5405"/>
    <w:rsid w:val="00AC151A"/>
    <w:rsid w:val="00B02B70"/>
    <w:rsid w:val="00B370D4"/>
    <w:rsid w:val="00B95071"/>
    <w:rsid w:val="00B96ED3"/>
    <w:rsid w:val="00BB01BA"/>
    <w:rsid w:val="00CA58CB"/>
    <w:rsid w:val="00D65038"/>
    <w:rsid w:val="00DE0BA0"/>
    <w:rsid w:val="00DF4E81"/>
    <w:rsid w:val="00EF2891"/>
    <w:rsid w:val="00F63974"/>
    <w:rsid w:val="00F968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732A"/>
  <w15:docId w15:val="{1FDCEEAF-95B1-46D4-A1E3-30E63FF2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99"/>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D2642D" w:rsidRDefault="00A63F45" w:rsidP="009B242A">
          <w:pPr>
            <w:pStyle w:val="4D6CDB0F478A47378458119DA633E90A"/>
          </w:pPr>
          <w:r w:rsidRPr="00925A3E">
            <w:rPr>
              <w:rStyle w:val="PlaceholderText"/>
            </w:rPr>
            <w:t>Click or tap to enter a date.</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D2642D" w:rsidRDefault="00A63F45"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D2642D" w:rsidRDefault="00A63F45" w:rsidP="006D1582">
          <w:pPr>
            <w:pStyle w:val="24FC0417A8C44D5CBE7885A2F688F62A"/>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D2642D" w:rsidRDefault="00A63F45" w:rsidP="006D1582">
          <w:pPr>
            <w:pStyle w:val="16C60CB17DE3436CB129676EFA392526"/>
          </w:pPr>
          <w:r w:rsidRPr="00D858FE">
            <w:rPr>
              <w:rStyle w:val="PlaceholderText"/>
            </w:rPr>
            <w:t>Choose an item.</w:t>
          </w:r>
        </w:p>
      </w:docPartBody>
    </w:docPart>
    <w:docPart>
      <w:docPartPr>
        <w:name w:val="7D35FBBD917C4B9C82EF11669A68855C"/>
        <w:category>
          <w:name w:val="General"/>
          <w:gallery w:val="placeholder"/>
        </w:category>
        <w:types>
          <w:type w:val="bbPlcHdr"/>
        </w:types>
        <w:behaviors>
          <w:behavior w:val="content"/>
        </w:behaviors>
        <w:guid w:val="{DD7AD8DE-F37A-47FC-A16B-AA0E81B1F9E0}"/>
      </w:docPartPr>
      <w:docPartBody>
        <w:p w:rsidR="00D2642D" w:rsidRDefault="00C11A88" w:rsidP="00C11A88">
          <w:pPr>
            <w:pStyle w:val="7D35FBBD917C4B9C82EF11669A68855C"/>
          </w:pPr>
          <w:r w:rsidRPr="00D858FE">
            <w:rPr>
              <w:rStyle w:val="PlaceholderText"/>
            </w:rPr>
            <w:t>Choose an item.</w:t>
          </w:r>
        </w:p>
      </w:docPartBody>
    </w:docPart>
    <w:docPart>
      <w:docPartPr>
        <w:name w:val="E33FE35D26DD42268943189328BBECF7"/>
        <w:category>
          <w:name w:val="General"/>
          <w:gallery w:val="placeholder"/>
        </w:category>
        <w:types>
          <w:type w:val="bbPlcHdr"/>
        </w:types>
        <w:behaviors>
          <w:behavior w:val="content"/>
        </w:behaviors>
        <w:guid w:val="{5EEABCCF-E874-45EA-A114-8D221CACF080}"/>
      </w:docPartPr>
      <w:docPartBody>
        <w:p w:rsidR="00D2642D" w:rsidRDefault="00C11A88" w:rsidP="00C11A88">
          <w:pPr>
            <w:pStyle w:val="E33FE35D26DD42268943189328BBECF7"/>
          </w:pPr>
          <w:r w:rsidRPr="00D858FE">
            <w:rPr>
              <w:rStyle w:val="PlaceholderText"/>
            </w:rPr>
            <w:t>Choose an item.</w:t>
          </w:r>
        </w:p>
      </w:docPartBody>
    </w:docPart>
    <w:docPart>
      <w:docPartPr>
        <w:name w:val="024D41595AB54BDC8AA769E1622B9506"/>
        <w:category>
          <w:name w:val="General"/>
          <w:gallery w:val="placeholder"/>
        </w:category>
        <w:types>
          <w:type w:val="bbPlcHdr"/>
        </w:types>
        <w:behaviors>
          <w:behavior w:val="content"/>
        </w:behaviors>
        <w:guid w:val="{05C901D7-B530-4ED6-8D10-FD86E967517A}"/>
      </w:docPartPr>
      <w:docPartBody>
        <w:p w:rsidR="00D2642D" w:rsidRDefault="00C11A88" w:rsidP="00C11A88">
          <w:pPr>
            <w:pStyle w:val="024D41595AB54BDC8AA769E1622B9506"/>
          </w:pPr>
          <w:r w:rsidRPr="00D858FE">
            <w:rPr>
              <w:rStyle w:val="PlaceholderText"/>
            </w:rPr>
            <w:t>Choose an item.</w:t>
          </w:r>
        </w:p>
      </w:docPartBody>
    </w:docPart>
    <w:docPart>
      <w:docPartPr>
        <w:name w:val="B1FB214F9C4E4813B4EFD93F43FE2B7B"/>
        <w:category>
          <w:name w:val="General"/>
          <w:gallery w:val="placeholder"/>
        </w:category>
        <w:types>
          <w:type w:val="bbPlcHdr"/>
        </w:types>
        <w:behaviors>
          <w:behavior w:val="content"/>
        </w:behaviors>
        <w:guid w:val="{E70172C2-22BD-4EFF-A55E-A1632AAB7C77}"/>
      </w:docPartPr>
      <w:docPartBody>
        <w:p w:rsidR="00D2642D" w:rsidRDefault="00C11A88" w:rsidP="00C11A88">
          <w:pPr>
            <w:pStyle w:val="B1FB214F9C4E4813B4EFD93F43FE2B7B"/>
          </w:pPr>
          <w:r w:rsidRPr="00D858FE">
            <w:rPr>
              <w:rStyle w:val="PlaceholderText"/>
            </w:rPr>
            <w:t>Choose an item.</w:t>
          </w:r>
        </w:p>
      </w:docPartBody>
    </w:docPart>
    <w:docPart>
      <w:docPartPr>
        <w:name w:val="B3F66721B2334DDCA66C8C3B4CE32143"/>
        <w:category>
          <w:name w:val="General"/>
          <w:gallery w:val="placeholder"/>
        </w:category>
        <w:types>
          <w:type w:val="bbPlcHdr"/>
        </w:types>
        <w:behaviors>
          <w:behavior w:val="content"/>
        </w:behaviors>
        <w:guid w:val="{FE4BAB27-2586-4BC6-891F-0431B52C47F1}"/>
      </w:docPartPr>
      <w:docPartBody>
        <w:p w:rsidR="00D2642D" w:rsidRDefault="00C11A88" w:rsidP="00C11A88">
          <w:pPr>
            <w:pStyle w:val="B3F66721B2334DDCA66C8C3B4CE32143"/>
          </w:pPr>
          <w:r w:rsidRPr="00D858FE">
            <w:rPr>
              <w:rStyle w:val="PlaceholderText"/>
            </w:rPr>
            <w:t>Choose an item.</w:t>
          </w:r>
        </w:p>
      </w:docPartBody>
    </w:docPart>
    <w:docPart>
      <w:docPartPr>
        <w:name w:val="23E1AA8FB5564AE58A66B6CA1BE5CF75"/>
        <w:category>
          <w:name w:val="General"/>
          <w:gallery w:val="placeholder"/>
        </w:category>
        <w:types>
          <w:type w:val="bbPlcHdr"/>
        </w:types>
        <w:behaviors>
          <w:behavior w:val="content"/>
        </w:behaviors>
        <w:guid w:val="{55E6A54A-B18F-4319-ADCC-9A644A41817B}"/>
      </w:docPartPr>
      <w:docPartBody>
        <w:p w:rsidR="00D2642D" w:rsidRDefault="00C11A88" w:rsidP="00C11A88">
          <w:pPr>
            <w:pStyle w:val="23E1AA8FB5564AE58A66B6CA1BE5CF75"/>
          </w:pPr>
          <w:r w:rsidRPr="00D858FE">
            <w:rPr>
              <w:rStyle w:val="PlaceholderText"/>
            </w:rPr>
            <w:t>Choose an item.</w:t>
          </w:r>
        </w:p>
      </w:docPartBody>
    </w:docPart>
    <w:docPart>
      <w:docPartPr>
        <w:name w:val="F35DE70EA4CB45D6A7B0A1D7F4088494"/>
        <w:category>
          <w:name w:val="General"/>
          <w:gallery w:val="placeholder"/>
        </w:category>
        <w:types>
          <w:type w:val="bbPlcHdr"/>
        </w:types>
        <w:behaviors>
          <w:behavior w:val="content"/>
        </w:behaviors>
        <w:guid w:val="{5C653883-EBAD-4E52-8339-DA2AF193E838}"/>
      </w:docPartPr>
      <w:docPartBody>
        <w:p w:rsidR="00D2642D" w:rsidRDefault="00C11A88" w:rsidP="00C11A88">
          <w:pPr>
            <w:pStyle w:val="F35DE70EA4CB45D6A7B0A1D7F4088494"/>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11A88"/>
    <w:rsid w:val="00186F42"/>
    <w:rsid w:val="003D5AD3"/>
    <w:rsid w:val="00492A19"/>
    <w:rsid w:val="00562A22"/>
    <w:rsid w:val="007B5D8A"/>
    <w:rsid w:val="00911C1E"/>
    <w:rsid w:val="00A63F45"/>
    <w:rsid w:val="00C11A88"/>
    <w:rsid w:val="00D2642D"/>
    <w:rsid w:val="00D913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1A88"/>
    <w:rPr>
      <w:color w:val="808080"/>
    </w:rPr>
  </w:style>
  <w:style w:type="paragraph" w:customStyle="1" w:styleId="4D6CDB0F478A47378458119DA633E90A">
    <w:name w:val="4D6CDB0F478A47378458119DA633E90A"/>
    <w:rsid w:val="00193AC5"/>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7D35FBBD917C4B9C82EF11669A68855C">
    <w:name w:val="7D35FBBD917C4B9C82EF11669A68855C"/>
    <w:rsid w:val="00C11A88"/>
    <w:pPr>
      <w:spacing w:line="278" w:lineRule="auto"/>
    </w:pPr>
    <w:rPr>
      <w:kern w:val="2"/>
      <w:sz w:val="24"/>
      <w:szCs w:val="24"/>
      <w14:ligatures w14:val="standardContextual"/>
    </w:rPr>
  </w:style>
  <w:style w:type="paragraph" w:customStyle="1" w:styleId="E33FE35D26DD42268943189328BBECF7">
    <w:name w:val="E33FE35D26DD42268943189328BBECF7"/>
    <w:rsid w:val="00C11A88"/>
    <w:pPr>
      <w:spacing w:line="278" w:lineRule="auto"/>
    </w:pPr>
    <w:rPr>
      <w:kern w:val="2"/>
      <w:sz w:val="24"/>
      <w:szCs w:val="24"/>
      <w14:ligatures w14:val="standardContextual"/>
    </w:rPr>
  </w:style>
  <w:style w:type="paragraph" w:customStyle="1" w:styleId="024D41595AB54BDC8AA769E1622B9506">
    <w:name w:val="024D41595AB54BDC8AA769E1622B9506"/>
    <w:rsid w:val="00C11A88"/>
    <w:pPr>
      <w:spacing w:line="278" w:lineRule="auto"/>
    </w:pPr>
    <w:rPr>
      <w:kern w:val="2"/>
      <w:sz w:val="24"/>
      <w:szCs w:val="24"/>
      <w14:ligatures w14:val="standardContextual"/>
    </w:rPr>
  </w:style>
  <w:style w:type="paragraph" w:customStyle="1" w:styleId="B1FB214F9C4E4813B4EFD93F43FE2B7B">
    <w:name w:val="B1FB214F9C4E4813B4EFD93F43FE2B7B"/>
    <w:rsid w:val="00C11A88"/>
    <w:pPr>
      <w:spacing w:line="278" w:lineRule="auto"/>
    </w:pPr>
    <w:rPr>
      <w:kern w:val="2"/>
      <w:sz w:val="24"/>
      <w:szCs w:val="24"/>
      <w14:ligatures w14:val="standardContextual"/>
    </w:rPr>
  </w:style>
  <w:style w:type="paragraph" w:customStyle="1" w:styleId="B3F66721B2334DDCA66C8C3B4CE32143">
    <w:name w:val="B3F66721B2334DDCA66C8C3B4CE32143"/>
    <w:rsid w:val="00C11A88"/>
    <w:pPr>
      <w:spacing w:line="278" w:lineRule="auto"/>
    </w:pPr>
    <w:rPr>
      <w:kern w:val="2"/>
      <w:sz w:val="24"/>
      <w:szCs w:val="24"/>
      <w14:ligatures w14:val="standardContextual"/>
    </w:rPr>
  </w:style>
  <w:style w:type="paragraph" w:customStyle="1" w:styleId="23E1AA8FB5564AE58A66B6CA1BE5CF75">
    <w:name w:val="23E1AA8FB5564AE58A66B6CA1BE5CF75"/>
    <w:rsid w:val="00C11A88"/>
    <w:pPr>
      <w:spacing w:line="278" w:lineRule="auto"/>
    </w:pPr>
    <w:rPr>
      <w:kern w:val="2"/>
      <w:sz w:val="24"/>
      <w:szCs w:val="24"/>
      <w14:ligatures w14:val="standardContextual"/>
    </w:rPr>
  </w:style>
  <w:style w:type="paragraph" w:customStyle="1" w:styleId="F35DE70EA4CB45D6A7B0A1D7F4088494">
    <w:name w:val="F35DE70EA4CB45D6A7B0A1D7F4088494"/>
    <w:rsid w:val="00C11A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9eb7bd-dfbd-45c3-946c-701df5ab27a8">
      <UserInfo>
        <DisplayName/>
        <AccountId xsi:nil="true"/>
        <AccountType/>
      </UserInfo>
    </SharedWithUsers>
    <_activity xmlns="672420a5-0881-42a9-8dfe-3b3f8b62ef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F1C1B2C8D1D247B4C50A529B028D31" ma:contentTypeVersion="18" ma:contentTypeDescription="Create a new document." ma:contentTypeScope="" ma:versionID="2dbc802afa12298a3a863df96e5b20f7">
  <xsd:schema xmlns:xsd="http://www.w3.org/2001/XMLSchema" xmlns:xs="http://www.w3.org/2001/XMLSchema" xmlns:p="http://schemas.microsoft.com/office/2006/metadata/properties" xmlns:ns3="672420a5-0881-42a9-8dfe-3b3f8b62ef2a" xmlns:ns4="a59eb7bd-dfbd-45c3-946c-701df5ab27a8" targetNamespace="http://schemas.microsoft.com/office/2006/metadata/properties" ma:root="true" ma:fieldsID="3f2725b34642273f707c5cad499ee467" ns3:_="" ns4:_="">
    <xsd:import namespace="672420a5-0881-42a9-8dfe-3b3f8b62ef2a"/>
    <xsd:import namespace="a59eb7bd-dfbd-45c3-946c-701df5ab27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420a5-0881-42a9-8dfe-3b3f8b62e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eb7bd-dfbd-45c3-946c-701df5ab27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9DE4-17DE-48C1-A70E-76375A750734}">
  <ds:schemaRefs>
    <ds:schemaRef ds:uri="http://schemas.microsoft.com/office/infopath/2007/PartnerControls"/>
    <ds:schemaRef ds:uri="http://purl.org/dc/dcmitype/"/>
    <ds:schemaRef ds:uri="a59eb7bd-dfbd-45c3-946c-701df5ab27a8"/>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672420a5-0881-42a9-8dfe-3b3f8b62ef2a"/>
    <ds:schemaRef ds:uri="http://schemas.microsoft.com/office/2006/metadata/properties"/>
  </ds:schemaRefs>
</ds:datastoreItem>
</file>

<file path=customXml/itemProps2.xml><?xml version="1.0" encoding="utf-8"?>
<ds:datastoreItem xmlns:ds="http://schemas.openxmlformats.org/officeDocument/2006/customXml" ds:itemID="{FA09CA7B-ADA5-476A-8085-CBAFFB507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420a5-0881-42a9-8dfe-3b3f8b62ef2a"/>
    <ds:schemaRef ds:uri="a59eb7bd-dfbd-45c3-946c-701df5ab2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2945</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2</cp:revision>
  <dcterms:created xsi:type="dcterms:W3CDTF">2025-10-16T03:33:00Z</dcterms:created>
  <dcterms:modified xsi:type="dcterms:W3CDTF">2025-10-16T03:33:00Z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0x01010099F1C1B2C8D1D247B4C50A529B028D31</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