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25742" w14:textId="77777777" w:rsidR="005A3411" w:rsidRPr="002C3EBF" w:rsidRDefault="00741D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AF0169" wp14:editId="08D5FF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BA5DC3" w14:textId="77777777" w:rsidR="005A3411" w:rsidRDefault="00741D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ABD310" w14:textId="77777777" w:rsidR="005A3411" w:rsidRDefault="00741D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CCE2C2" w14:textId="77777777" w:rsidR="005A3411" w:rsidRPr="002C3EBF" w:rsidRDefault="00741D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68ED" w14:paraId="7084EA51" w14:textId="77777777" w:rsidTr="005668ED">
        <w:tc>
          <w:tcPr>
            <w:cnfStyle w:val="001000000000" w:firstRow="0" w:lastRow="0" w:firstColumn="1" w:lastColumn="0" w:oddVBand="0" w:evenVBand="0" w:oddHBand="0" w:evenHBand="0" w:firstRowFirstColumn="0" w:firstRowLastColumn="0" w:lastRowFirstColumn="0" w:lastRowLastColumn="0"/>
            <w:tcW w:w="3227" w:type="dxa"/>
          </w:tcPr>
          <w:p w14:paraId="1D23ED11" w14:textId="77777777" w:rsidR="005A3411" w:rsidRPr="00996FAF" w:rsidRDefault="00741D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64A6EAF" w14:textId="77777777" w:rsidR="005A3411" w:rsidRPr="00996FAF" w:rsidRDefault="00741D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Mary's Aged Care</w:t>
            </w:r>
          </w:p>
        </w:tc>
      </w:tr>
      <w:tr w:rsidR="005668ED" w14:paraId="59CC1664" w14:textId="77777777" w:rsidTr="00566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E0EDA" w14:textId="77777777" w:rsidR="005A3411" w:rsidRPr="00996FAF" w:rsidRDefault="00741D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2C8A8D" w14:textId="77777777" w:rsidR="005A3411" w:rsidRPr="00C27BE3" w:rsidRDefault="00741D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5881</w:t>
            </w:r>
          </w:p>
        </w:tc>
      </w:tr>
      <w:tr w:rsidR="005668ED" w14:paraId="1C866ADE" w14:textId="77777777" w:rsidTr="005668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3EC00" w14:textId="77777777" w:rsidR="005A3411" w:rsidRPr="00996FAF" w:rsidRDefault="00741D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015E2B" w14:textId="77777777" w:rsidR="005A3411" w:rsidRPr="00996FAF" w:rsidRDefault="00741D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Verdon</w:t>
            </w:r>
            <w:r>
              <w:rPr>
                <w:rFonts w:ascii="Arial" w:eastAsia="Times New Roman" w:hAnsi="Arial" w:cs="Arial"/>
                <w:lang w:eastAsia="en-AU"/>
              </w:rPr>
              <w:t xml:space="preserve"> Street, PELICAN WATERS, Queensland, 4551</w:t>
            </w:r>
          </w:p>
        </w:tc>
      </w:tr>
      <w:tr w:rsidR="005668ED" w14:paraId="57781123" w14:textId="77777777" w:rsidTr="00566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E98EB" w14:textId="77777777" w:rsidR="005A3411" w:rsidRPr="00996FAF" w:rsidRDefault="00741D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FD5A26" w14:textId="77777777" w:rsidR="005A3411" w:rsidRPr="00996FAF" w:rsidRDefault="00741D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668ED" w14:paraId="5F9C3F61" w14:textId="77777777" w:rsidTr="005668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6416F" w14:textId="77777777" w:rsidR="005A3411" w:rsidRPr="00996FAF" w:rsidRDefault="00741D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79115F" w14:textId="77777777" w:rsidR="005A3411" w:rsidRPr="00996FAF" w:rsidRDefault="00741D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October 2024</w:t>
            </w:r>
          </w:p>
        </w:tc>
      </w:tr>
      <w:tr w:rsidR="005668ED" w14:paraId="553A419C" w14:textId="77777777" w:rsidTr="00566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384C3A" w14:textId="77777777" w:rsidR="005A3411" w:rsidRPr="00996FAF" w:rsidRDefault="00741D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11179215"/>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72D0F454" w14:textId="093D6FE1" w:rsidR="005A3411" w:rsidRPr="00996FAF" w:rsidRDefault="00413F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November 2024</w:t>
                </w:r>
              </w:p>
            </w:tc>
          </w:sdtContent>
        </w:sdt>
      </w:tr>
      <w:tr w:rsidR="005668ED" w14:paraId="7A97FD10" w14:textId="77777777" w:rsidTr="005668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F3EAB2" w14:textId="77777777" w:rsidR="005A3411" w:rsidRPr="00996FAF" w:rsidRDefault="00741D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7F6D27" w14:textId="77777777" w:rsidR="005A3411" w:rsidRPr="009B6303" w:rsidRDefault="00741D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366 Tilburg Proprietary Limited </w:t>
            </w:r>
          </w:p>
          <w:p w14:paraId="218B5DBE" w14:textId="77777777" w:rsidR="005A3411" w:rsidRPr="009B6303" w:rsidRDefault="00741D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3812 St Mary's Aged Care</w:t>
            </w:r>
          </w:p>
        </w:tc>
      </w:tr>
    </w:tbl>
    <w:bookmarkEnd w:id="0"/>
    <w:p w14:paraId="33D4541C" w14:textId="77777777" w:rsidR="005A3411" w:rsidRPr="00996FAF" w:rsidRDefault="00741D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AB9567" w14:textId="77777777" w:rsidR="005A3411" w:rsidRPr="00996FAF" w:rsidRDefault="00741D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8F8B74" w14:textId="1E61A717" w:rsidR="005A3411" w:rsidRPr="00996FAF" w:rsidRDefault="00741D10" w:rsidP="0036130C">
      <w:pPr>
        <w:pStyle w:val="NormalArial"/>
      </w:pPr>
      <w:r w:rsidRPr="00996FAF">
        <w:t xml:space="preserve">This performance report for </w:t>
      </w:r>
      <w:r w:rsidRPr="00C27BE3">
        <w:rPr>
          <w:color w:val="auto"/>
        </w:rPr>
        <w:t>St Mary's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3E0D28">
        <w:t xml:space="preserve">. </w:t>
      </w:r>
      <w:r>
        <w:t>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E59E82" w14:textId="77777777" w:rsidR="005A3411" w:rsidRPr="00996FAF" w:rsidRDefault="00741D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FEB1FF" w14:textId="77777777" w:rsidR="005A3411" w:rsidRPr="00996FAF" w:rsidRDefault="00741D10" w:rsidP="0036130C">
      <w:pPr>
        <w:pStyle w:val="NormalArial"/>
      </w:pPr>
      <w:r w:rsidRPr="00996FAF">
        <w:t>The report also specifies any areas in which improvements must be made to ensure the Quality Standards are complied with.</w:t>
      </w:r>
    </w:p>
    <w:p w14:paraId="19FF7C80" w14:textId="77777777" w:rsidR="005A3411" w:rsidRPr="00996FAF" w:rsidRDefault="00741D10" w:rsidP="00712752">
      <w:pPr>
        <w:pStyle w:val="Heading1"/>
        <w:spacing w:before="240" w:after="240" w:line="22" w:lineRule="atLeast"/>
        <w:rPr>
          <w:rFonts w:ascii="Arial" w:hAnsi="Arial" w:cs="Arial"/>
        </w:rPr>
      </w:pPr>
      <w:r w:rsidRPr="00996FAF">
        <w:rPr>
          <w:rFonts w:ascii="Arial" w:hAnsi="Arial" w:cs="Arial"/>
        </w:rPr>
        <w:t>Material relied on</w:t>
      </w:r>
    </w:p>
    <w:p w14:paraId="7957ED73" w14:textId="77777777" w:rsidR="005A3411" w:rsidRPr="00996FAF" w:rsidRDefault="00741D10" w:rsidP="0036130C">
      <w:pPr>
        <w:pStyle w:val="NormalArial"/>
      </w:pPr>
      <w:r w:rsidRPr="00996FAF">
        <w:t>The following information has been considered in preparing the performance report:</w:t>
      </w:r>
    </w:p>
    <w:p w14:paraId="3D3D4266" w14:textId="7BDF2811" w:rsidR="005A3411" w:rsidRPr="00996FAF" w:rsidRDefault="00741D1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3E0D28">
        <w:rPr>
          <w:rFonts w:ascii="Arial" w:hAnsi="Arial" w:cs="Arial"/>
          <w:color w:val="auto"/>
        </w:rPr>
        <w:t>report for the Assessment contact (performance assessment) – site report was informed by a site assessment, observations at the service, review of documents and interviews with staff, consumers/representatives</w:t>
      </w:r>
      <w:r w:rsidR="00682348">
        <w:rPr>
          <w:rFonts w:ascii="Arial" w:hAnsi="Arial" w:cs="Arial"/>
          <w:color w:val="auto"/>
        </w:rPr>
        <w:t>,</w:t>
      </w:r>
      <w:r w:rsidRPr="003E0D28">
        <w:rPr>
          <w:rFonts w:ascii="Arial" w:hAnsi="Arial" w:cs="Arial"/>
          <w:color w:val="auto"/>
        </w:rPr>
        <w:t xml:space="preserve"> and others</w:t>
      </w:r>
      <w:r w:rsidR="003E0D28" w:rsidRPr="003E0D28">
        <w:rPr>
          <w:rFonts w:ascii="Arial" w:hAnsi="Arial" w:cs="Arial"/>
          <w:color w:val="auto"/>
        </w:rPr>
        <w:t>.</w:t>
      </w:r>
    </w:p>
    <w:p w14:paraId="2CCADFF0" w14:textId="09F63F10" w:rsidR="005A3411" w:rsidRPr="00996FAF" w:rsidRDefault="003E0D28"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08F9190D" w14:textId="775764B8" w:rsidR="005A3411" w:rsidRPr="00712752" w:rsidRDefault="00741D1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42CFE1" w14:textId="77777777" w:rsidR="005A3411" w:rsidRPr="00996FAF" w:rsidRDefault="00741D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668ED" w14:paraId="5E438341" w14:textId="77777777" w:rsidTr="005668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94B45E" w14:textId="77777777" w:rsidR="005A3411" w:rsidRPr="00996FAF" w:rsidRDefault="00741D1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2D847B4" w14:textId="12FF34C1" w:rsidR="005A3411" w:rsidRPr="002C5FA9" w:rsidRDefault="00C0126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5668ED" w14:paraId="6378AD56" w14:textId="77777777" w:rsidTr="005668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41F239" w14:textId="77777777" w:rsidR="005A3411" w:rsidRPr="00996FAF" w:rsidRDefault="00741D1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FF635BF" w14:textId="1A9646F9" w:rsidR="005A3411" w:rsidRPr="002C5FA9" w:rsidRDefault="00C0126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279EAAFD" w14:textId="77777777" w:rsidR="005A3411" w:rsidRPr="00996FAF" w:rsidRDefault="00741D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127139" w14:textId="77777777" w:rsidR="005A3411" w:rsidRPr="00996FAF" w:rsidRDefault="00741D10" w:rsidP="00712752">
      <w:pPr>
        <w:pStyle w:val="Heading1"/>
        <w:spacing w:before="0" w:after="240" w:line="22" w:lineRule="atLeast"/>
        <w:rPr>
          <w:rFonts w:ascii="Arial" w:hAnsi="Arial" w:cs="Arial"/>
        </w:rPr>
      </w:pPr>
      <w:r w:rsidRPr="00996FAF">
        <w:rPr>
          <w:rFonts w:ascii="Arial" w:hAnsi="Arial" w:cs="Arial"/>
        </w:rPr>
        <w:t>Areas for improvement</w:t>
      </w:r>
    </w:p>
    <w:p w14:paraId="4900FA95" w14:textId="77777777" w:rsidR="005A3411" w:rsidRPr="00996FAF" w:rsidRDefault="00741D1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8A0AC1" w14:textId="752FDE19" w:rsidR="005A3411" w:rsidRPr="00334B7D" w:rsidRDefault="00741D10" w:rsidP="0036130C">
      <w:pPr>
        <w:pStyle w:val="NormalArial"/>
      </w:pPr>
      <w:r w:rsidRPr="00996FAF">
        <w:br w:type="page"/>
      </w:r>
    </w:p>
    <w:p w14:paraId="60CB476F" w14:textId="77777777" w:rsidR="005A3411" w:rsidRPr="00996FAF" w:rsidRDefault="00741D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68ED" w14:paraId="2A18EB71" w14:textId="77777777" w:rsidTr="006F2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1804570" w14:textId="77777777" w:rsidR="005A3411" w:rsidRPr="00996FAF" w:rsidRDefault="00741D1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F4CAE7" w14:textId="77777777" w:rsidR="005A3411" w:rsidRPr="00996FAF" w:rsidRDefault="005A34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68ED" w14:paraId="30C58957" w14:textId="77777777" w:rsidTr="005668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D3FB9" w14:textId="77777777" w:rsidR="005A3411" w:rsidRPr="00996FAF" w:rsidRDefault="00741D1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B025899" w14:textId="77777777" w:rsidR="005A3411" w:rsidRPr="00996FAF" w:rsidRDefault="00741D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40DCEDB" w14:textId="77777777" w:rsidR="005A3411" w:rsidRPr="00996FAF" w:rsidRDefault="009362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76370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41D10" w:rsidRPr="002C2F15">
                  <w:rPr>
                    <w:rFonts w:ascii="Arial" w:hAnsi="Arial" w:cs="Arial"/>
                  </w:rPr>
                  <w:t>Compliant</w:t>
                </w:r>
              </w:sdtContent>
            </w:sdt>
          </w:p>
        </w:tc>
      </w:tr>
      <w:tr w:rsidR="005668ED" w14:paraId="2C5C5C25" w14:textId="77777777" w:rsidTr="00566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75C84" w14:textId="77777777" w:rsidR="005A3411" w:rsidRPr="00996FAF" w:rsidRDefault="00741D1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0D51B94" w14:textId="77777777" w:rsidR="005A3411" w:rsidRPr="00996FAF" w:rsidRDefault="00741D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A8FDE9F" w14:textId="77777777" w:rsidR="005A3411" w:rsidRPr="00996FAF" w:rsidRDefault="0093626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88021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41D10" w:rsidRPr="002C2F15">
                  <w:rPr>
                    <w:rFonts w:ascii="Arial" w:hAnsi="Arial" w:cs="Arial"/>
                  </w:rPr>
                  <w:t>Compliant</w:t>
                </w:r>
              </w:sdtContent>
            </w:sdt>
          </w:p>
        </w:tc>
      </w:tr>
    </w:tbl>
    <w:p w14:paraId="4CFEE533" w14:textId="77777777" w:rsidR="005A3411" w:rsidRDefault="00741D10" w:rsidP="00D87E7C">
      <w:pPr>
        <w:pStyle w:val="Heading20"/>
      </w:pPr>
      <w:r w:rsidRPr="00996FAF">
        <w:t>Findings</w:t>
      </w:r>
    </w:p>
    <w:p w14:paraId="69ABA553" w14:textId="58D13BD2" w:rsidR="005A3411" w:rsidRPr="00683554" w:rsidRDefault="00FC7570" w:rsidP="0036130C">
      <w:pPr>
        <w:pStyle w:val="NormalArial"/>
        <w:rPr>
          <w:b/>
          <w:bCs/>
          <w:u w:val="single"/>
        </w:rPr>
      </w:pPr>
      <w:r w:rsidRPr="00683554">
        <w:rPr>
          <w:b/>
          <w:bCs/>
          <w:u w:val="single"/>
        </w:rPr>
        <w:t>Requirement 3(3)(b)</w:t>
      </w:r>
    </w:p>
    <w:p w14:paraId="686ABB16" w14:textId="538E030B" w:rsidR="008E67EE" w:rsidRDefault="00FB1508" w:rsidP="00184034">
      <w:pPr>
        <w:pStyle w:val="NormalArial"/>
        <w:rPr>
          <w:lang w:eastAsia="en-AU"/>
        </w:rPr>
      </w:pPr>
      <w:r>
        <w:rPr>
          <w:lang w:eastAsia="en-AU"/>
        </w:rPr>
        <w:t>Sampled c</w:t>
      </w:r>
      <w:r w:rsidR="00FC7570" w:rsidRPr="00FC7570">
        <w:rPr>
          <w:lang w:eastAsia="en-AU"/>
        </w:rPr>
        <w:t>onsumers</w:t>
      </w:r>
      <w:r>
        <w:rPr>
          <w:lang w:eastAsia="en-AU"/>
        </w:rPr>
        <w:t xml:space="preserve"> and </w:t>
      </w:r>
      <w:r w:rsidR="00FC7570" w:rsidRPr="00FC7570">
        <w:rPr>
          <w:lang w:eastAsia="en-AU"/>
        </w:rPr>
        <w:t xml:space="preserve">representatives </w:t>
      </w:r>
      <w:r w:rsidR="008E67EE">
        <w:rPr>
          <w:lang w:eastAsia="en-AU"/>
        </w:rPr>
        <w:t>expressed satisfaction with care provided to consumers and said</w:t>
      </w:r>
      <w:r w:rsidR="00FC7570" w:rsidRPr="00FC7570">
        <w:rPr>
          <w:lang w:eastAsia="en-AU"/>
        </w:rPr>
        <w:t xml:space="preserve"> they </w:t>
      </w:r>
      <w:r>
        <w:rPr>
          <w:lang w:eastAsia="en-AU"/>
        </w:rPr>
        <w:t>a</w:t>
      </w:r>
      <w:r w:rsidR="00FC7570" w:rsidRPr="00FC7570">
        <w:rPr>
          <w:lang w:eastAsia="en-AU"/>
        </w:rPr>
        <w:t xml:space="preserve">re confident appropriate risk management strategies </w:t>
      </w:r>
      <w:r>
        <w:rPr>
          <w:lang w:eastAsia="en-AU"/>
        </w:rPr>
        <w:t>a</w:t>
      </w:r>
      <w:r w:rsidR="00FC7570" w:rsidRPr="00FC7570">
        <w:rPr>
          <w:lang w:eastAsia="en-AU"/>
        </w:rPr>
        <w:t>re</w:t>
      </w:r>
      <w:r w:rsidR="008E67EE">
        <w:rPr>
          <w:lang w:eastAsia="en-AU"/>
        </w:rPr>
        <w:t xml:space="preserve"> implemented. </w:t>
      </w:r>
    </w:p>
    <w:p w14:paraId="425D56DF" w14:textId="174C8872" w:rsidR="000076D1" w:rsidRDefault="000076D1" w:rsidP="00184034">
      <w:pPr>
        <w:pStyle w:val="NormalArial"/>
        <w:rPr>
          <w:lang w:eastAsia="en-AU"/>
        </w:rPr>
      </w:pPr>
      <w:r>
        <w:rPr>
          <w:lang w:eastAsia="en-AU"/>
        </w:rPr>
        <w:t xml:space="preserve">Review of care planning documentation identified risks to individual consumers such as falls, pressure injuries, and changed behaviours are managed effectively. </w:t>
      </w:r>
    </w:p>
    <w:p w14:paraId="0473B6B6" w14:textId="2FC28552" w:rsidR="00012E9F" w:rsidRDefault="00FC7570" w:rsidP="00184034">
      <w:pPr>
        <w:pStyle w:val="NormalArial"/>
        <w:rPr>
          <w:lang w:eastAsia="en-AU"/>
        </w:rPr>
      </w:pPr>
      <w:r w:rsidRPr="00FC7570">
        <w:rPr>
          <w:lang w:eastAsia="en-AU"/>
        </w:rPr>
        <w:t xml:space="preserve">Staff demonstrated knowledge </w:t>
      </w:r>
      <w:r w:rsidR="008B7C6D">
        <w:rPr>
          <w:lang w:eastAsia="en-AU"/>
        </w:rPr>
        <w:t>of risks to individual consumers and strategies in place to manage and mitigate these risks.</w:t>
      </w:r>
      <w:r w:rsidR="00D901B1" w:rsidRPr="00D901B1">
        <w:rPr>
          <w:lang w:eastAsia="en-AU"/>
        </w:rPr>
        <w:t xml:space="preserve"> </w:t>
      </w:r>
      <w:r w:rsidR="00D901B1">
        <w:rPr>
          <w:lang w:eastAsia="en-AU"/>
        </w:rPr>
        <w:t xml:space="preserve">Registered staff undertake weekly review of all consumers with pressure injuries to ensure effective oversight and management of wounds. </w:t>
      </w:r>
      <w:r w:rsidRPr="00FC7570">
        <w:rPr>
          <w:lang w:eastAsia="en-AU"/>
        </w:rPr>
        <w:t>The service s</w:t>
      </w:r>
      <w:r w:rsidR="0006327B">
        <w:rPr>
          <w:lang w:eastAsia="en-AU"/>
        </w:rPr>
        <w:t>eeks the input</w:t>
      </w:r>
      <w:r w:rsidRPr="00FC7570">
        <w:rPr>
          <w:lang w:eastAsia="en-AU"/>
        </w:rPr>
        <w:t xml:space="preserve"> of allied health professionals, medical officers</w:t>
      </w:r>
      <w:r w:rsidR="0006327B">
        <w:rPr>
          <w:lang w:eastAsia="en-AU"/>
        </w:rPr>
        <w:t>,</w:t>
      </w:r>
      <w:r w:rsidRPr="00FC7570">
        <w:rPr>
          <w:lang w:eastAsia="en-AU"/>
        </w:rPr>
        <w:t xml:space="preserve"> and other </w:t>
      </w:r>
      <w:r w:rsidR="00012E9F">
        <w:rPr>
          <w:lang w:eastAsia="en-AU"/>
        </w:rPr>
        <w:t xml:space="preserve">health </w:t>
      </w:r>
      <w:r w:rsidRPr="00FC7570">
        <w:rPr>
          <w:lang w:eastAsia="en-AU"/>
        </w:rPr>
        <w:t>specialists</w:t>
      </w:r>
      <w:r w:rsidR="00012E9F">
        <w:rPr>
          <w:lang w:eastAsia="en-AU"/>
        </w:rPr>
        <w:t xml:space="preserve"> and providers</w:t>
      </w:r>
      <w:r w:rsidRPr="00FC7570">
        <w:rPr>
          <w:lang w:eastAsia="en-AU"/>
        </w:rPr>
        <w:t xml:space="preserve"> as required </w:t>
      </w:r>
      <w:r w:rsidR="00685462">
        <w:rPr>
          <w:lang w:eastAsia="en-AU"/>
        </w:rPr>
        <w:t xml:space="preserve">to inform risk mitigation strategies. </w:t>
      </w:r>
      <w:r w:rsidR="002C0346">
        <w:rPr>
          <w:lang w:eastAsia="en-AU"/>
        </w:rPr>
        <w:t>Where a restrictive practice is used, appropriate</w:t>
      </w:r>
      <w:r w:rsidR="00804417">
        <w:rPr>
          <w:lang w:eastAsia="en-AU"/>
        </w:rPr>
        <w:t xml:space="preserve"> consent documentation,</w:t>
      </w:r>
      <w:r w:rsidR="002C0346">
        <w:rPr>
          <w:lang w:eastAsia="en-AU"/>
        </w:rPr>
        <w:t xml:space="preserve"> authorisations</w:t>
      </w:r>
      <w:r w:rsidR="00804417">
        <w:rPr>
          <w:lang w:eastAsia="en-AU"/>
        </w:rPr>
        <w:t>,</w:t>
      </w:r>
      <w:r w:rsidR="002C0346">
        <w:rPr>
          <w:lang w:eastAsia="en-AU"/>
        </w:rPr>
        <w:t xml:space="preserve"> and behaviour support plans are in place. </w:t>
      </w:r>
    </w:p>
    <w:p w14:paraId="45B3B920" w14:textId="6CAA8711" w:rsidR="00CE622C" w:rsidRDefault="00CE622C" w:rsidP="00184034">
      <w:pPr>
        <w:pStyle w:val="NormalArial"/>
        <w:rPr>
          <w:lang w:eastAsia="en-AU"/>
        </w:rPr>
      </w:pPr>
      <w:r>
        <w:rPr>
          <w:lang w:eastAsia="en-AU"/>
        </w:rPr>
        <w:t xml:space="preserve">The service regularly </w:t>
      </w:r>
      <w:r w:rsidR="00FC7570" w:rsidRPr="00FC7570">
        <w:rPr>
          <w:lang w:eastAsia="en-AU"/>
        </w:rPr>
        <w:t>review</w:t>
      </w:r>
      <w:r>
        <w:rPr>
          <w:lang w:eastAsia="en-AU"/>
        </w:rPr>
        <w:t>s</w:t>
      </w:r>
      <w:r w:rsidR="00FC7570" w:rsidRPr="00FC7570">
        <w:rPr>
          <w:lang w:eastAsia="en-AU"/>
        </w:rPr>
        <w:t>, trend</w:t>
      </w:r>
      <w:r>
        <w:rPr>
          <w:lang w:eastAsia="en-AU"/>
        </w:rPr>
        <w:t>s,</w:t>
      </w:r>
      <w:r w:rsidR="00FC7570" w:rsidRPr="00FC7570">
        <w:rPr>
          <w:lang w:eastAsia="en-AU"/>
        </w:rPr>
        <w:t xml:space="preserve"> and analyse</w:t>
      </w:r>
      <w:r>
        <w:rPr>
          <w:lang w:eastAsia="en-AU"/>
        </w:rPr>
        <w:t>s</w:t>
      </w:r>
      <w:r w:rsidR="00FC7570" w:rsidRPr="00FC7570">
        <w:rPr>
          <w:lang w:eastAsia="en-AU"/>
        </w:rPr>
        <w:t xml:space="preserve"> clinical incident and quality indicator data</w:t>
      </w:r>
      <w:r w:rsidR="00FF63C3">
        <w:rPr>
          <w:lang w:eastAsia="en-AU"/>
        </w:rPr>
        <w:t>.</w:t>
      </w:r>
      <w:r w:rsidR="00E643F1">
        <w:rPr>
          <w:lang w:eastAsia="en-AU"/>
        </w:rPr>
        <w:t xml:space="preserve"> </w:t>
      </w:r>
      <w:r w:rsidR="00FF63C3">
        <w:rPr>
          <w:lang w:eastAsia="en-AU"/>
        </w:rPr>
        <w:t>T</w:t>
      </w:r>
      <w:r w:rsidR="00E643F1">
        <w:rPr>
          <w:lang w:eastAsia="en-AU"/>
        </w:rPr>
        <w:t>his information is</w:t>
      </w:r>
      <w:r w:rsidR="00FF63C3">
        <w:rPr>
          <w:lang w:eastAsia="en-AU"/>
        </w:rPr>
        <w:t xml:space="preserve"> </w:t>
      </w:r>
      <w:r w:rsidR="00E643F1">
        <w:rPr>
          <w:lang w:eastAsia="en-AU"/>
        </w:rPr>
        <w:t xml:space="preserve">discussed in </w:t>
      </w:r>
      <w:r w:rsidR="00FF63C3">
        <w:rPr>
          <w:lang w:eastAsia="en-AU"/>
        </w:rPr>
        <w:t xml:space="preserve">clinical </w:t>
      </w:r>
      <w:r w:rsidR="00E643F1">
        <w:rPr>
          <w:lang w:eastAsia="en-AU"/>
        </w:rPr>
        <w:t>management meetings and reported within the organisation.</w:t>
      </w:r>
      <w:r w:rsidR="00EC07B6">
        <w:rPr>
          <w:lang w:eastAsia="en-AU"/>
        </w:rPr>
        <w:t xml:space="preserve"> </w:t>
      </w:r>
      <w:r w:rsidR="00804061">
        <w:rPr>
          <w:lang w:eastAsia="en-AU"/>
        </w:rPr>
        <w:t xml:space="preserve">Monthly clinical governance meetings are held to discuss management of high-risk consumers. </w:t>
      </w:r>
    </w:p>
    <w:p w14:paraId="356B414E" w14:textId="3D2A140E" w:rsidR="00D07D2E" w:rsidRDefault="00D07D2E" w:rsidP="00184034">
      <w:pPr>
        <w:pStyle w:val="NormalArial"/>
        <w:rPr>
          <w:lang w:eastAsia="en-AU"/>
        </w:rPr>
      </w:pPr>
      <w:r>
        <w:rPr>
          <w:lang w:eastAsia="en-AU"/>
        </w:rPr>
        <w:t xml:space="preserve">Review of clinical meeting minutes identified </w:t>
      </w:r>
      <w:r w:rsidR="00E23774">
        <w:rPr>
          <w:lang w:eastAsia="en-AU"/>
        </w:rPr>
        <w:t xml:space="preserve">a decrease in falls reported </w:t>
      </w:r>
      <w:r w:rsidR="00B7115E">
        <w:rPr>
          <w:lang w:eastAsia="en-AU"/>
        </w:rPr>
        <w:t>in</w:t>
      </w:r>
      <w:r w:rsidR="00E23774">
        <w:rPr>
          <w:lang w:eastAsia="en-AU"/>
        </w:rPr>
        <w:t xml:space="preserve"> September 2024, following </w:t>
      </w:r>
      <w:r>
        <w:rPr>
          <w:lang w:eastAsia="en-AU"/>
        </w:rPr>
        <w:t>improvement actions implemented in response to an increase in falls in the months of July and August 2024</w:t>
      </w:r>
      <w:r w:rsidR="00D24DFA">
        <w:rPr>
          <w:lang w:eastAsia="en-AU"/>
        </w:rPr>
        <w:t>.</w:t>
      </w:r>
      <w:r>
        <w:rPr>
          <w:lang w:eastAsia="en-AU"/>
        </w:rPr>
        <w:t xml:space="preserve"> </w:t>
      </w:r>
    </w:p>
    <w:p w14:paraId="7D7EACA5" w14:textId="5BF96AAA" w:rsidR="001A5025" w:rsidRDefault="001A5025" w:rsidP="00184034">
      <w:pPr>
        <w:pStyle w:val="NormalArial"/>
      </w:pPr>
      <w:r>
        <w:rPr>
          <w:lang w:eastAsia="en-AU"/>
        </w:rPr>
        <w:t xml:space="preserve">Based on the information above, </w:t>
      </w:r>
      <w:r w:rsidR="00280E57">
        <w:rPr>
          <w:lang w:eastAsia="en-AU"/>
        </w:rPr>
        <w:t>I find thi</w:t>
      </w:r>
      <w:r>
        <w:rPr>
          <w:lang w:eastAsia="en-AU"/>
        </w:rPr>
        <w:t xml:space="preserve">s Requirement is compliant. </w:t>
      </w:r>
    </w:p>
    <w:p w14:paraId="4B051FF1" w14:textId="237EE8ED" w:rsidR="00FC7570" w:rsidRPr="002005B9" w:rsidRDefault="00FC7570" w:rsidP="0036130C">
      <w:pPr>
        <w:pStyle w:val="NormalArial"/>
        <w:rPr>
          <w:b/>
          <w:bCs/>
          <w:u w:val="single"/>
        </w:rPr>
      </w:pPr>
      <w:r w:rsidRPr="002005B9">
        <w:rPr>
          <w:b/>
          <w:bCs/>
          <w:u w:val="single"/>
        </w:rPr>
        <w:t>Requirement 3(3)(d)</w:t>
      </w:r>
    </w:p>
    <w:p w14:paraId="4817E478" w14:textId="53E9E258" w:rsidR="00EE4C67" w:rsidRDefault="002005B9" w:rsidP="00184034">
      <w:pPr>
        <w:pStyle w:val="NormalArial"/>
        <w:rPr>
          <w:lang w:eastAsia="en-AU"/>
        </w:rPr>
      </w:pPr>
      <w:r>
        <w:rPr>
          <w:lang w:eastAsia="en-AU"/>
        </w:rPr>
        <w:t>Sampled c</w:t>
      </w:r>
      <w:r w:rsidR="006708F7" w:rsidRPr="006708F7">
        <w:rPr>
          <w:lang w:eastAsia="en-AU"/>
        </w:rPr>
        <w:t>onsumers</w:t>
      </w:r>
      <w:r>
        <w:rPr>
          <w:lang w:eastAsia="en-AU"/>
        </w:rPr>
        <w:t xml:space="preserve"> and </w:t>
      </w:r>
      <w:r w:rsidR="006708F7" w:rsidRPr="006708F7">
        <w:rPr>
          <w:lang w:eastAsia="en-AU"/>
        </w:rPr>
        <w:t xml:space="preserve">representatives said </w:t>
      </w:r>
      <w:r>
        <w:rPr>
          <w:lang w:eastAsia="en-AU"/>
        </w:rPr>
        <w:t xml:space="preserve">staff </w:t>
      </w:r>
      <w:r w:rsidR="00F9579F">
        <w:rPr>
          <w:lang w:eastAsia="en-AU"/>
        </w:rPr>
        <w:t xml:space="preserve">are responsive to any changes </w:t>
      </w:r>
      <w:r w:rsidR="006708F7" w:rsidRPr="006708F7">
        <w:rPr>
          <w:lang w:eastAsia="en-AU"/>
        </w:rPr>
        <w:t>in</w:t>
      </w:r>
      <w:r w:rsidR="00F9579F">
        <w:rPr>
          <w:lang w:eastAsia="en-AU"/>
        </w:rPr>
        <w:t xml:space="preserve"> a</w:t>
      </w:r>
      <w:r w:rsidR="006708F7" w:rsidRPr="006708F7">
        <w:rPr>
          <w:lang w:eastAsia="en-AU"/>
        </w:rPr>
        <w:t xml:space="preserve"> consumer</w:t>
      </w:r>
      <w:r w:rsidR="00F9579F">
        <w:rPr>
          <w:lang w:eastAsia="en-AU"/>
        </w:rPr>
        <w:t>’s</w:t>
      </w:r>
      <w:r w:rsidR="006708F7" w:rsidRPr="006708F7">
        <w:rPr>
          <w:lang w:eastAsia="en-AU"/>
        </w:rPr>
        <w:t xml:space="preserve"> health and well-being</w:t>
      </w:r>
      <w:r w:rsidR="00F9579F">
        <w:rPr>
          <w:lang w:eastAsia="en-AU"/>
        </w:rPr>
        <w:t xml:space="preserve">. </w:t>
      </w:r>
    </w:p>
    <w:p w14:paraId="62C5867A" w14:textId="58F5CF9E" w:rsidR="00EE4C67" w:rsidRDefault="00EE4C67" w:rsidP="00184034">
      <w:pPr>
        <w:pStyle w:val="NormalArial"/>
        <w:rPr>
          <w:rFonts w:eastAsia="Cambria Math"/>
          <w:lang w:eastAsia="en-AU"/>
        </w:rPr>
      </w:pPr>
      <w:r>
        <w:rPr>
          <w:rFonts w:eastAsia="Cambria Math"/>
          <w:lang w:eastAsia="en-AU"/>
        </w:rPr>
        <w:t>Review of c</w:t>
      </w:r>
      <w:r w:rsidR="006708F7" w:rsidRPr="006708F7">
        <w:rPr>
          <w:rFonts w:eastAsia="Cambria Math"/>
          <w:lang w:eastAsia="en-AU"/>
        </w:rPr>
        <w:t xml:space="preserve">are documentation </w:t>
      </w:r>
      <w:r>
        <w:rPr>
          <w:rFonts w:eastAsia="Cambria Math"/>
          <w:lang w:eastAsia="en-AU"/>
        </w:rPr>
        <w:t>identified</w:t>
      </w:r>
      <w:r w:rsidR="006708F7" w:rsidRPr="006708F7">
        <w:rPr>
          <w:rFonts w:eastAsia="Cambria Math"/>
          <w:lang w:eastAsia="en-AU"/>
        </w:rPr>
        <w:t xml:space="preserve"> staff recognise, report, and respond to </w:t>
      </w:r>
      <w:r w:rsidR="00F9579F">
        <w:rPr>
          <w:rFonts w:eastAsia="Cambria Math"/>
          <w:lang w:eastAsia="en-AU"/>
        </w:rPr>
        <w:t xml:space="preserve">any deterioration or </w:t>
      </w:r>
      <w:r w:rsidR="006708F7" w:rsidRPr="006708F7">
        <w:rPr>
          <w:rFonts w:eastAsia="Cambria Math"/>
          <w:lang w:eastAsia="en-AU"/>
        </w:rPr>
        <w:t>changes in consumer</w:t>
      </w:r>
      <w:r w:rsidR="00F9579F">
        <w:rPr>
          <w:rFonts w:eastAsia="Cambria Math"/>
          <w:lang w:eastAsia="en-AU"/>
        </w:rPr>
        <w:t>s’</w:t>
      </w:r>
      <w:r>
        <w:rPr>
          <w:rFonts w:eastAsia="Cambria Math"/>
          <w:lang w:eastAsia="en-AU"/>
        </w:rPr>
        <w:t xml:space="preserve"> health</w:t>
      </w:r>
      <w:r w:rsidR="006708F7" w:rsidRPr="006708F7">
        <w:rPr>
          <w:rFonts w:eastAsia="Cambria Math"/>
          <w:lang w:eastAsia="en-AU"/>
        </w:rPr>
        <w:t xml:space="preserve"> in a timely </w:t>
      </w:r>
      <w:r>
        <w:rPr>
          <w:rFonts w:eastAsia="Cambria Math"/>
          <w:lang w:eastAsia="en-AU"/>
        </w:rPr>
        <w:t xml:space="preserve">and appropriate way. </w:t>
      </w:r>
    </w:p>
    <w:p w14:paraId="7042F196" w14:textId="5EDC890F" w:rsidR="00472402" w:rsidRDefault="00472402" w:rsidP="00184034">
      <w:pPr>
        <w:pStyle w:val="NormalArial"/>
        <w:rPr>
          <w:color w:val="000000"/>
          <w:lang w:eastAsia="en-AU"/>
        </w:rPr>
      </w:pPr>
      <w:r w:rsidRPr="006708F7">
        <w:rPr>
          <w:color w:val="000000"/>
          <w:lang w:eastAsia="en-AU"/>
        </w:rPr>
        <w:t xml:space="preserve">Staff have access to information to guide practice in recognising and responding to deterioration </w:t>
      </w:r>
      <w:r w:rsidR="00086253">
        <w:rPr>
          <w:color w:val="000000"/>
          <w:lang w:eastAsia="en-AU"/>
        </w:rPr>
        <w:t xml:space="preserve">in </w:t>
      </w:r>
      <w:r w:rsidRPr="006708F7">
        <w:rPr>
          <w:color w:val="000000"/>
          <w:lang w:eastAsia="en-AU"/>
        </w:rPr>
        <w:t xml:space="preserve">consumers’ </w:t>
      </w:r>
      <w:r>
        <w:rPr>
          <w:color w:val="000000"/>
          <w:lang w:eastAsia="en-AU"/>
        </w:rPr>
        <w:t xml:space="preserve">health and </w:t>
      </w:r>
      <w:r w:rsidRPr="006708F7">
        <w:rPr>
          <w:color w:val="000000"/>
          <w:lang w:eastAsia="en-AU"/>
        </w:rPr>
        <w:t xml:space="preserve">condition. </w:t>
      </w:r>
    </w:p>
    <w:p w14:paraId="2509BCD9" w14:textId="31485C1F" w:rsidR="00544A3C" w:rsidRDefault="006708F7" w:rsidP="00184034">
      <w:pPr>
        <w:pStyle w:val="NormalArial"/>
        <w:rPr>
          <w:rFonts w:eastAsia="Cambria Math"/>
          <w:lang w:eastAsia="en-AU"/>
        </w:rPr>
      </w:pPr>
      <w:r w:rsidRPr="006708F7">
        <w:rPr>
          <w:rFonts w:eastAsia="Cambria Math"/>
          <w:lang w:eastAsia="en-AU"/>
        </w:rPr>
        <w:t xml:space="preserve">Registered staff </w:t>
      </w:r>
      <w:r w:rsidR="003B02AD">
        <w:rPr>
          <w:rFonts w:eastAsia="Cambria Math"/>
          <w:lang w:eastAsia="en-AU"/>
        </w:rPr>
        <w:t xml:space="preserve">described various actions taken in response to deterioration in consumers, including but not limited to </w:t>
      </w:r>
      <w:r w:rsidRPr="006708F7">
        <w:rPr>
          <w:rFonts w:eastAsia="Cambria Math"/>
          <w:lang w:eastAsia="en-AU"/>
        </w:rPr>
        <w:t xml:space="preserve">assessment of the consumer, discussion with the consumer/representative, referral to </w:t>
      </w:r>
      <w:r w:rsidR="003B02AD">
        <w:rPr>
          <w:rFonts w:eastAsia="Cambria Math"/>
          <w:lang w:eastAsia="en-AU"/>
        </w:rPr>
        <w:t>a</w:t>
      </w:r>
      <w:r w:rsidRPr="006708F7">
        <w:rPr>
          <w:rFonts w:eastAsia="Cambria Math"/>
          <w:lang w:eastAsia="en-AU"/>
        </w:rPr>
        <w:t xml:space="preserve"> medical officer or allied health professionals, and transfer to hospital </w:t>
      </w:r>
      <w:r w:rsidR="002716C9">
        <w:rPr>
          <w:rFonts w:eastAsia="Cambria Math"/>
          <w:lang w:eastAsia="en-AU"/>
        </w:rPr>
        <w:t>as</w:t>
      </w:r>
      <w:r w:rsidRPr="006708F7">
        <w:rPr>
          <w:rFonts w:eastAsia="Cambria Math"/>
          <w:lang w:eastAsia="en-AU"/>
        </w:rPr>
        <w:t xml:space="preserve"> necessary. </w:t>
      </w:r>
    </w:p>
    <w:p w14:paraId="1C049DE6" w14:textId="4D4B9A80" w:rsidR="00546ADC" w:rsidRDefault="006708F7" w:rsidP="00184034">
      <w:pPr>
        <w:pStyle w:val="NormalArial"/>
        <w:rPr>
          <w:rFonts w:eastAsia="Cambria Math"/>
          <w:lang w:eastAsia="en-AU"/>
        </w:rPr>
      </w:pPr>
      <w:r w:rsidRPr="006708F7">
        <w:rPr>
          <w:rFonts w:eastAsia="Cambria Math"/>
          <w:lang w:eastAsia="en-AU"/>
        </w:rPr>
        <w:t xml:space="preserve">Care staff </w:t>
      </w:r>
      <w:r w:rsidR="00811188">
        <w:rPr>
          <w:rFonts w:eastAsia="Cambria Math"/>
          <w:lang w:eastAsia="en-AU"/>
        </w:rPr>
        <w:t>de</w:t>
      </w:r>
      <w:r w:rsidR="003C0600">
        <w:rPr>
          <w:rFonts w:eastAsia="Cambria Math"/>
          <w:lang w:eastAsia="en-AU"/>
        </w:rPr>
        <w:t xml:space="preserve">monstrated knowledge of signs and symptoms that may indicate decline in a consumer’s health </w:t>
      </w:r>
      <w:r w:rsidR="00546ADC">
        <w:rPr>
          <w:rFonts w:eastAsia="Cambria Math"/>
          <w:lang w:eastAsia="en-AU"/>
        </w:rPr>
        <w:t xml:space="preserve">and described how they escalate any changes to registered staff by notifying them immediately. </w:t>
      </w:r>
    </w:p>
    <w:p w14:paraId="54FD98B5" w14:textId="6C83C75E" w:rsidR="006708F7" w:rsidRDefault="00553E53" w:rsidP="00184034">
      <w:pPr>
        <w:pStyle w:val="NormalArial"/>
        <w:rPr>
          <w:color w:val="000000"/>
          <w:lang w:eastAsia="en-AU"/>
        </w:rPr>
      </w:pPr>
      <w:r>
        <w:rPr>
          <w:color w:val="auto"/>
        </w:rPr>
        <w:lastRenderedPageBreak/>
        <w:t>The service has</w:t>
      </w:r>
      <w:r w:rsidR="00FF538F">
        <w:rPr>
          <w:color w:val="auto"/>
        </w:rPr>
        <w:t xml:space="preserve"> established</w:t>
      </w:r>
      <w:r>
        <w:rPr>
          <w:color w:val="auto"/>
        </w:rPr>
        <w:t xml:space="preserve"> processes for staff to communicate, discuss, and escalate </w:t>
      </w:r>
      <w:r w:rsidR="00FF538F">
        <w:rPr>
          <w:color w:val="auto"/>
        </w:rPr>
        <w:t xml:space="preserve">changes and deterioration in consumers such as via handover and </w:t>
      </w:r>
      <w:r w:rsidR="006708F7" w:rsidRPr="006708F7">
        <w:rPr>
          <w:color w:val="auto"/>
        </w:rPr>
        <w:t xml:space="preserve">messaging on the service’s </w:t>
      </w:r>
      <w:r w:rsidR="006708F7" w:rsidRPr="006708F7">
        <w:rPr>
          <w:color w:val="000000"/>
          <w:lang w:eastAsia="en-AU"/>
        </w:rPr>
        <w:t>electronic care management system</w:t>
      </w:r>
      <w:r w:rsidR="00DB478B">
        <w:rPr>
          <w:color w:val="000000"/>
          <w:lang w:eastAsia="en-AU"/>
        </w:rPr>
        <w:t xml:space="preserve"> and handheld devices</w:t>
      </w:r>
      <w:r w:rsidR="006708F7" w:rsidRPr="006708F7">
        <w:rPr>
          <w:color w:val="000000"/>
          <w:lang w:eastAsia="en-AU"/>
        </w:rPr>
        <w:t xml:space="preserve">. </w:t>
      </w:r>
    </w:p>
    <w:p w14:paraId="6C47E897" w14:textId="4F6DBF82" w:rsidR="001A5025" w:rsidRDefault="001A5025" w:rsidP="00184034">
      <w:pPr>
        <w:pStyle w:val="NormalArial"/>
        <w:rPr>
          <w:color w:val="000000"/>
          <w:lang w:eastAsia="en-AU"/>
        </w:rPr>
      </w:pPr>
      <w:r>
        <w:rPr>
          <w:color w:val="000000"/>
          <w:lang w:eastAsia="en-AU"/>
        </w:rPr>
        <w:t>Based on the information</w:t>
      </w:r>
      <w:r w:rsidR="00B45989">
        <w:rPr>
          <w:color w:val="000000"/>
          <w:lang w:eastAsia="en-AU"/>
        </w:rPr>
        <w:t xml:space="preserve"> </w:t>
      </w:r>
      <w:r w:rsidR="0036743B">
        <w:rPr>
          <w:color w:val="000000"/>
          <w:lang w:eastAsia="en-AU"/>
        </w:rPr>
        <w:t xml:space="preserve">above, I find this Requirement is compliant. </w:t>
      </w:r>
    </w:p>
    <w:p w14:paraId="706D5975" w14:textId="7742DCCC" w:rsidR="005A3411" w:rsidRPr="006708F7" w:rsidRDefault="006708F7" w:rsidP="00546ADC">
      <w:pPr>
        <w:spacing w:before="240" w:line="276" w:lineRule="auto"/>
        <w:rPr>
          <w:rFonts w:ascii="Arial" w:hAnsi="Arial" w:cs="Arial"/>
          <w:color w:val="000000"/>
          <w:lang w:eastAsia="en-AU"/>
        </w:rPr>
      </w:pPr>
      <w:r w:rsidRPr="006708F7">
        <w:rPr>
          <w:rFonts w:ascii="Arial" w:hAnsi="Arial" w:cs="Arial"/>
          <w:color w:val="000000"/>
          <w:szCs w:val="22"/>
        </w:rPr>
        <w:br w:type="page"/>
      </w:r>
    </w:p>
    <w:p w14:paraId="2160795C" w14:textId="77777777" w:rsidR="005A3411" w:rsidRPr="00996FAF" w:rsidRDefault="00741D1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668ED" w14:paraId="5FE75526" w14:textId="77777777" w:rsidTr="00566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1C93B2" w14:textId="77777777" w:rsidR="005A3411" w:rsidRPr="00996FAF" w:rsidRDefault="00741D1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5ABBE7" w14:textId="77777777" w:rsidR="005A3411" w:rsidRPr="00996FAF" w:rsidRDefault="005A34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68ED" w14:paraId="4BB916ED" w14:textId="77777777" w:rsidTr="005668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88909D" w14:textId="77777777" w:rsidR="005A3411" w:rsidRPr="00996FAF" w:rsidRDefault="00741D1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920B525" w14:textId="77777777" w:rsidR="005A3411" w:rsidRPr="00996FAF" w:rsidRDefault="00741D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D22BAD" w14:textId="77777777" w:rsidR="005A3411" w:rsidRPr="00996FAF" w:rsidRDefault="00741D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E26084" w14:textId="77777777" w:rsidR="005A3411" w:rsidRPr="00996FAF" w:rsidRDefault="00741D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9D8B88" w14:textId="77777777" w:rsidR="005A3411" w:rsidRPr="00996FAF" w:rsidRDefault="00741D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FEC99C" w14:textId="77777777" w:rsidR="005A3411" w:rsidRPr="00996FAF" w:rsidRDefault="00741D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9891A0B" w14:textId="77777777" w:rsidR="005A3411" w:rsidRPr="00996FAF" w:rsidRDefault="0093626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76228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41D10" w:rsidRPr="00384E73">
                  <w:rPr>
                    <w:rFonts w:ascii="Arial" w:hAnsi="Arial" w:cs="Arial"/>
                  </w:rPr>
                  <w:t>Compliant</w:t>
                </w:r>
              </w:sdtContent>
            </w:sdt>
          </w:p>
        </w:tc>
      </w:tr>
    </w:tbl>
    <w:p w14:paraId="326DC203" w14:textId="77777777" w:rsidR="005A3411" w:rsidRDefault="00741D10" w:rsidP="00D87E7C">
      <w:pPr>
        <w:pStyle w:val="Heading20"/>
      </w:pPr>
      <w:r w:rsidRPr="00996FAF">
        <w:t>Findings</w:t>
      </w:r>
    </w:p>
    <w:p w14:paraId="556099F5" w14:textId="4D2B12D8" w:rsidR="00400F37" w:rsidRDefault="00BA6DC1" w:rsidP="00C4035E">
      <w:pPr>
        <w:pStyle w:val="NormalArial"/>
        <w:rPr>
          <w:lang w:eastAsia="en-AU"/>
        </w:rPr>
      </w:pPr>
      <w:r w:rsidRPr="00BA6DC1">
        <w:rPr>
          <w:lang w:eastAsia="en-AU"/>
        </w:rPr>
        <w:t xml:space="preserve">The </w:t>
      </w:r>
      <w:r w:rsidR="00235916">
        <w:rPr>
          <w:lang w:eastAsia="en-AU"/>
        </w:rPr>
        <w:t xml:space="preserve">service demonstrated </w:t>
      </w:r>
      <w:r w:rsidRPr="00BA6DC1">
        <w:rPr>
          <w:lang w:eastAsia="en-AU"/>
        </w:rPr>
        <w:t xml:space="preserve">effective </w:t>
      </w:r>
      <w:r w:rsidR="00936EAF">
        <w:rPr>
          <w:lang w:eastAsia="en-AU"/>
        </w:rPr>
        <w:t xml:space="preserve">risk management </w:t>
      </w:r>
      <w:r w:rsidRPr="00BA6DC1">
        <w:rPr>
          <w:lang w:eastAsia="en-AU"/>
        </w:rPr>
        <w:t xml:space="preserve">systems and processes </w:t>
      </w:r>
      <w:r w:rsidR="00936EAF">
        <w:rPr>
          <w:lang w:eastAsia="en-AU"/>
        </w:rPr>
        <w:t xml:space="preserve">to manage high impact and high prevalence risks to consumers, and to manage and prevent incidents. </w:t>
      </w:r>
    </w:p>
    <w:p w14:paraId="3A087CAC" w14:textId="671EF757" w:rsidR="00936EAF" w:rsidRDefault="00F97484" w:rsidP="00C4035E">
      <w:pPr>
        <w:pStyle w:val="NormalArial"/>
        <w:rPr>
          <w:lang w:eastAsia="en-AU"/>
        </w:rPr>
      </w:pPr>
      <w:r>
        <w:rPr>
          <w:lang w:eastAsia="en-AU"/>
        </w:rPr>
        <w:t>The service has an</w:t>
      </w:r>
      <w:r w:rsidR="00BA6DC1" w:rsidRPr="00BA6DC1">
        <w:rPr>
          <w:lang w:eastAsia="en-AU"/>
        </w:rPr>
        <w:t xml:space="preserve"> incident management system in place</w:t>
      </w:r>
      <w:r>
        <w:rPr>
          <w:lang w:eastAsia="en-AU"/>
        </w:rPr>
        <w:t>.</w:t>
      </w:r>
      <w:r w:rsidR="00DE423A">
        <w:rPr>
          <w:lang w:eastAsia="en-AU"/>
        </w:rPr>
        <w:t xml:space="preserve"> </w:t>
      </w:r>
      <w:r>
        <w:rPr>
          <w:lang w:eastAsia="en-AU"/>
        </w:rPr>
        <w:t>S</w:t>
      </w:r>
      <w:r w:rsidR="00DE423A">
        <w:rPr>
          <w:lang w:eastAsia="en-AU"/>
        </w:rPr>
        <w:t>taff are provided training on incident identification, reporting, and management</w:t>
      </w:r>
      <w:r>
        <w:rPr>
          <w:lang w:eastAsia="en-AU"/>
        </w:rPr>
        <w:t>.</w:t>
      </w:r>
      <w:r w:rsidR="00EA7A0A">
        <w:rPr>
          <w:lang w:eastAsia="en-AU"/>
        </w:rPr>
        <w:t xml:space="preserve"> </w:t>
      </w:r>
      <w:r>
        <w:rPr>
          <w:lang w:eastAsia="en-AU"/>
        </w:rPr>
        <w:t>S</w:t>
      </w:r>
      <w:r w:rsidR="00EB1100">
        <w:rPr>
          <w:lang w:eastAsia="en-AU"/>
        </w:rPr>
        <w:t>ampled s</w:t>
      </w:r>
      <w:r w:rsidR="00BA6DC1" w:rsidRPr="00BA6DC1">
        <w:rPr>
          <w:lang w:eastAsia="en-AU"/>
        </w:rPr>
        <w:t xml:space="preserve">taff </w:t>
      </w:r>
      <w:r w:rsidR="00DE423A">
        <w:rPr>
          <w:lang w:eastAsia="en-AU"/>
        </w:rPr>
        <w:t xml:space="preserve">demonstrated knowledge of </w:t>
      </w:r>
      <w:r w:rsidR="00BA6DC1" w:rsidRPr="00BA6DC1">
        <w:rPr>
          <w:lang w:eastAsia="en-AU"/>
        </w:rPr>
        <w:t xml:space="preserve">reporting processes and requirements as relevant to their roles. </w:t>
      </w:r>
    </w:p>
    <w:p w14:paraId="29A20190" w14:textId="5E3353A3" w:rsidR="00BA6DC1" w:rsidRPr="003651B3" w:rsidRDefault="00BA6DC1" w:rsidP="00C4035E">
      <w:pPr>
        <w:pStyle w:val="NormalArial"/>
        <w:rPr>
          <w:lang w:eastAsia="en-AU"/>
        </w:rPr>
      </w:pPr>
      <w:r w:rsidRPr="00BA6DC1">
        <w:t>Policies and procedures are available to guide staff</w:t>
      </w:r>
      <w:r w:rsidR="00B7353E">
        <w:t xml:space="preserve"> practice</w:t>
      </w:r>
      <w:r w:rsidRPr="00BA6DC1">
        <w:t xml:space="preserve"> regarding the management of high impact and high prevalence risks and incidents. </w:t>
      </w:r>
      <w:r w:rsidR="003651B3">
        <w:rPr>
          <w:lang w:eastAsia="en-AU"/>
        </w:rPr>
        <w:t>Various clinical meetings and reporting mechanisms are established to ensure the oversight and management of clinical risks and incidents.</w:t>
      </w:r>
    </w:p>
    <w:p w14:paraId="4722BD97" w14:textId="27B79E37" w:rsidR="00BA6DC1" w:rsidRPr="00BA6DC1" w:rsidRDefault="00BA6DC1" w:rsidP="00C4035E">
      <w:pPr>
        <w:pStyle w:val="NormalArial"/>
        <w:rPr>
          <w:color w:val="000000"/>
        </w:rPr>
      </w:pPr>
      <w:r w:rsidRPr="00BA6DC1">
        <w:rPr>
          <w:color w:val="000000"/>
        </w:rPr>
        <w:t>Review of</w:t>
      </w:r>
      <w:r w:rsidR="00EB1100">
        <w:rPr>
          <w:color w:val="000000"/>
        </w:rPr>
        <w:t xml:space="preserve"> </w:t>
      </w:r>
      <w:r w:rsidR="00113486">
        <w:rPr>
          <w:color w:val="000000"/>
        </w:rPr>
        <w:t xml:space="preserve">the service’s </w:t>
      </w:r>
      <w:r w:rsidR="00EB1100">
        <w:rPr>
          <w:color w:val="000000"/>
        </w:rPr>
        <w:t>serious incident reporting</w:t>
      </w:r>
      <w:r w:rsidRPr="00BA6DC1">
        <w:rPr>
          <w:color w:val="000000"/>
        </w:rPr>
        <w:t xml:space="preserve"> for the previous 6 months </w:t>
      </w:r>
      <w:r w:rsidR="00EB1100">
        <w:rPr>
          <w:color w:val="000000"/>
        </w:rPr>
        <w:t xml:space="preserve">identified </w:t>
      </w:r>
      <w:r w:rsidR="004C6D66">
        <w:rPr>
          <w:color w:val="000000"/>
        </w:rPr>
        <w:t xml:space="preserve">timely </w:t>
      </w:r>
      <w:r w:rsidRPr="00BA6DC1">
        <w:rPr>
          <w:color w:val="000000"/>
        </w:rPr>
        <w:t>reporting</w:t>
      </w:r>
      <w:r w:rsidR="004C6D66">
        <w:rPr>
          <w:color w:val="000000"/>
        </w:rPr>
        <w:t xml:space="preserve"> </w:t>
      </w:r>
      <w:r w:rsidRPr="00BA6DC1">
        <w:rPr>
          <w:color w:val="000000"/>
        </w:rPr>
        <w:t xml:space="preserve">in line with regulatory requirements. </w:t>
      </w:r>
    </w:p>
    <w:p w14:paraId="73431FEF" w14:textId="7416148C" w:rsidR="00DA6C67" w:rsidRDefault="00BA6DC1" w:rsidP="00C4035E">
      <w:pPr>
        <w:pStyle w:val="NormalArial"/>
      </w:pPr>
      <w:r w:rsidRPr="00BA6DC1">
        <w:t>Monthly clinical governance meetings are</w:t>
      </w:r>
      <w:r w:rsidR="001921A9">
        <w:t xml:space="preserve"> held which include a discussion on </w:t>
      </w:r>
      <w:r w:rsidR="003F64D1">
        <w:t>risk, clinical indicator trends, and incidents</w:t>
      </w:r>
      <w:r w:rsidR="00C456B6">
        <w:t xml:space="preserve">. </w:t>
      </w:r>
      <w:r w:rsidRPr="00BA6DC1">
        <w:t>The organisation’s Board re</w:t>
      </w:r>
      <w:r w:rsidR="0098166E">
        <w:t xml:space="preserve">views clinical governance reports, </w:t>
      </w:r>
      <w:r w:rsidRPr="00BA6DC1">
        <w:t>monitor</w:t>
      </w:r>
      <w:r w:rsidR="0098166E">
        <w:t>s</w:t>
      </w:r>
      <w:r w:rsidRPr="00BA6DC1">
        <w:t xml:space="preserve"> risk and </w:t>
      </w:r>
      <w:r w:rsidR="00D549F8">
        <w:t>approves</w:t>
      </w:r>
      <w:r w:rsidRPr="00BA6DC1">
        <w:t xml:space="preserve"> implementation of strategies to reduce risk to consumer</w:t>
      </w:r>
      <w:r w:rsidR="00D549F8">
        <w:t>s</w:t>
      </w:r>
      <w:r w:rsidRPr="00BA6DC1">
        <w:t xml:space="preserve">. </w:t>
      </w:r>
    </w:p>
    <w:p w14:paraId="6EA19847" w14:textId="19134E0E" w:rsidR="00851C28" w:rsidRDefault="00BA6DC1" w:rsidP="00C4035E">
      <w:pPr>
        <w:pStyle w:val="NormalArial"/>
      </w:pPr>
      <w:r w:rsidRPr="00BA6DC1">
        <w:t>Review of</w:t>
      </w:r>
      <w:r w:rsidR="00142F55">
        <w:t xml:space="preserve"> </w:t>
      </w:r>
      <w:r w:rsidR="00E5662C">
        <w:t xml:space="preserve">recent </w:t>
      </w:r>
      <w:r w:rsidR="00142F55">
        <w:t>clinical governance and Board meeting minutes identified discussion on an increase in falls and medication incidents</w:t>
      </w:r>
      <w:r w:rsidR="00A5166C">
        <w:t xml:space="preserve"> in</w:t>
      </w:r>
      <w:r w:rsidR="007F53C7">
        <w:t xml:space="preserve"> previous months</w:t>
      </w:r>
      <w:r w:rsidR="00142F55">
        <w:t xml:space="preserve">, and subsequent reduction in </w:t>
      </w:r>
      <w:r w:rsidR="00E5662C">
        <w:t xml:space="preserve">these </w:t>
      </w:r>
      <w:r w:rsidR="00494FE2">
        <w:t>incident</w:t>
      </w:r>
      <w:r w:rsidR="00E5662C">
        <w:t xml:space="preserve"> trends</w:t>
      </w:r>
      <w:r w:rsidR="00494FE2">
        <w:t xml:space="preserve"> following implementation of staff training</w:t>
      </w:r>
      <w:r w:rsidR="002A1719">
        <w:t xml:space="preserve">. </w:t>
      </w:r>
    </w:p>
    <w:p w14:paraId="58C1F6A9" w14:textId="16CEF959" w:rsidR="00BA6DC1" w:rsidRPr="00BA6DC1" w:rsidRDefault="00280E57" w:rsidP="00C4035E">
      <w:pPr>
        <w:pStyle w:val="NormalArial"/>
        <w:rPr>
          <w:rFonts w:eastAsia="Times New Roman"/>
          <w:color w:val="000000"/>
          <w:lang w:eastAsia="en-AU"/>
        </w:rPr>
      </w:pPr>
      <w:r>
        <w:rPr>
          <w:rFonts w:eastAsia="Times New Roman"/>
          <w:color w:val="000000"/>
          <w:lang w:eastAsia="en-AU"/>
        </w:rPr>
        <w:t xml:space="preserve">Based on the information above, I find this Requirement is compliant. </w:t>
      </w:r>
    </w:p>
    <w:p w14:paraId="37B8B971" w14:textId="23B937E8" w:rsidR="005A3411" w:rsidRPr="00712752" w:rsidRDefault="005A3411" w:rsidP="0036130C">
      <w:pPr>
        <w:pStyle w:val="NormalArial"/>
      </w:pPr>
    </w:p>
    <w:sectPr w:rsidR="005A341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ED8D1" w14:textId="77777777" w:rsidR="00922B09" w:rsidRDefault="00922B09">
      <w:pPr>
        <w:spacing w:after="0"/>
      </w:pPr>
      <w:r>
        <w:separator/>
      </w:r>
    </w:p>
  </w:endnote>
  <w:endnote w:type="continuationSeparator" w:id="0">
    <w:p w14:paraId="1227FAF6" w14:textId="77777777" w:rsidR="00922B09" w:rsidRDefault="00922B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71DDB" w14:textId="77777777" w:rsidR="005A3411" w:rsidRPr="00DF37F2" w:rsidRDefault="00741D1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Mary's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014495" w14:textId="77777777" w:rsidR="005A3411" w:rsidRPr="00DF37F2" w:rsidRDefault="00741D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5881</w:t>
    </w:r>
    <w:bookmarkEnd w:id="1"/>
    <w:r w:rsidRPr="00DF37F2">
      <w:rPr>
        <w:rStyle w:val="FooterBold"/>
        <w:rFonts w:ascii="Arial" w:hAnsi="Arial"/>
        <w:b w:val="0"/>
      </w:rPr>
      <w:tab/>
      <w:t xml:space="preserve">OFFICIAL: Sensitive </w:t>
    </w:r>
  </w:p>
  <w:p w14:paraId="0BB0E2CC" w14:textId="77777777" w:rsidR="005A3411" w:rsidRPr="00DF37F2" w:rsidRDefault="00741D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0D33A" w14:textId="77777777" w:rsidR="005A3411" w:rsidRDefault="005A34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9708E" w14:textId="77777777" w:rsidR="00922B09" w:rsidRDefault="00922B09" w:rsidP="00D71F88">
      <w:pPr>
        <w:spacing w:after="0"/>
      </w:pPr>
      <w:r>
        <w:separator/>
      </w:r>
    </w:p>
  </w:footnote>
  <w:footnote w:type="continuationSeparator" w:id="0">
    <w:p w14:paraId="6F6B8120" w14:textId="77777777" w:rsidR="00922B09" w:rsidRDefault="00922B09" w:rsidP="00D71F88">
      <w:pPr>
        <w:spacing w:after="0"/>
      </w:pPr>
      <w:r>
        <w:continuationSeparator/>
      </w:r>
    </w:p>
  </w:footnote>
  <w:footnote w:id="1">
    <w:p w14:paraId="2EA6A2B0" w14:textId="320C6C69" w:rsidR="005A3411" w:rsidRDefault="00741D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0126C">
        <w:rPr>
          <w:rFonts w:ascii="Arial" w:hAnsi="Arial" w:cs="Arial"/>
          <w:color w:val="auto"/>
          <w:sz w:val="20"/>
          <w:szCs w:val="20"/>
        </w:rPr>
        <w:t>section 68A</w:t>
      </w:r>
      <w:r w:rsidRPr="00C0126C">
        <w:rPr>
          <w:rFonts w:ascii="Arial" w:hAnsi="Arial" w:cs="Arial"/>
          <w:b/>
          <w:color w:val="auto"/>
          <w:sz w:val="20"/>
          <w:szCs w:val="20"/>
        </w:rPr>
        <w:t xml:space="preserve"> </w:t>
      </w:r>
      <w:r w:rsidRPr="00C0126C">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49BBF521" w14:textId="77777777" w:rsidR="005A3411" w:rsidRDefault="005A34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E5F86" w14:textId="77777777" w:rsidR="005A3411" w:rsidRDefault="00741D10">
    <w:pPr>
      <w:pStyle w:val="Header"/>
    </w:pPr>
    <w:r>
      <w:rPr>
        <w:noProof/>
        <w:color w:val="2B579A"/>
        <w:shd w:val="clear" w:color="auto" w:fill="E6E6E6"/>
        <w:lang w:val="en-US"/>
      </w:rPr>
      <w:drawing>
        <wp:anchor distT="0" distB="0" distL="114300" distR="114300" simplePos="0" relativeHeight="251658241" behindDoc="1" locked="0" layoutInCell="1" allowOverlap="1" wp14:anchorId="52DAACE7" wp14:editId="2A28012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89D64" w14:textId="77777777" w:rsidR="005A3411" w:rsidRDefault="00741D10">
    <w:pPr>
      <w:pStyle w:val="Header"/>
    </w:pPr>
    <w:r>
      <w:rPr>
        <w:noProof/>
      </w:rPr>
      <w:drawing>
        <wp:anchor distT="0" distB="0" distL="114300" distR="114300" simplePos="0" relativeHeight="251658240" behindDoc="0" locked="0" layoutInCell="1" allowOverlap="1" wp14:anchorId="5BC1B3FF" wp14:editId="312334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E46BFE">
      <w:start w:val="1"/>
      <w:numFmt w:val="lowerRoman"/>
      <w:lvlText w:val="(%1)"/>
      <w:lvlJc w:val="left"/>
      <w:pPr>
        <w:ind w:left="1080" w:hanging="720"/>
      </w:pPr>
      <w:rPr>
        <w:rFonts w:hint="default"/>
      </w:rPr>
    </w:lvl>
    <w:lvl w:ilvl="1" w:tplc="6432705A" w:tentative="1">
      <w:start w:val="1"/>
      <w:numFmt w:val="lowerLetter"/>
      <w:lvlText w:val="%2."/>
      <w:lvlJc w:val="left"/>
      <w:pPr>
        <w:ind w:left="1440" w:hanging="360"/>
      </w:pPr>
    </w:lvl>
    <w:lvl w:ilvl="2" w:tplc="B2CE3232" w:tentative="1">
      <w:start w:val="1"/>
      <w:numFmt w:val="lowerRoman"/>
      <w:lvlText w:val="%3."/>
      <w:lvlJc w:val="right"/>
      <w:pPr>
        <w:ind w:left="2160" w:hanging="180"/>
      </w:pPr>
    </w:lvl>
    <w:lvl w:ilvl="3" w:tplc="F9443D5A" w:tentative="1">
      <w:start w:val="1"/>
      <w:numFmt w:val="decimal"/>
      <w:lvlText w:val="%4."/>
      <w:lvlJc w:val="left"/>
      <w:pPr>
        <w:ind w:left="2880" w:hanging="360"/>
      </w:pPr>
    </w:lvl>
    <w:lvl w:ilvl="4" w:tplc="F8D6EA82" w:tentative="1">
      <w:start w:val="1"/>
      <w:numFmt w:val="lowerLetter"/>
      <w:lvlText w:val="%5."/>
      <w:lvlJc w:val="left"/>
      <w:pPr>
        <w:ind w:left="3600" w:hanging="360"/>
      </w:pPr>
    </w:lvl>
    <w:lvl w:ilvl="5" w:tplc="24040AE0" w:tentative="1">
      <w:start w:val="1"/>
      <w:numFmt w:val="lowerRoman"/>
      <w:lvlText w:val="%6."/>
      <w:lvlJc w:val="right"/>
      <w:pPr>
        <w:ind w:left="4320" w:hanging="180"/>
      </w:pPr>
    </w:lvl>
    <w:lvl w:ilvl="6" w:tplc="B40CD998" w:tentative="1">
      <w:start w:val="1"/>
      <w:numFmt w:val="decimal"/>
      <w:lvlText w:val="%7."/>
      <w:lvlJc w:val="left"/>
      <w:pPr>
        <w:ind w:left="5040" w:hanging="360"/>
      </w:pPr>
    </w:lvl>
    <w:lvl w:ilvl="7" w:tplc="471EDF4E" w:tentative="1">
      <w:start w:val="1"/>
      <w:numFmt w:val="lowerLetter"/>
      <w:lvlText w:val="%8."/>
      <w:lvlJc w:val="left"/>
      <w:pPr>
        <w:ind w:left="5760" w:hanging="360"/>
      </w:pPr>
    </w:lvl>
    <w:lvl w:ilvl="8" w:tplc="6CEAE2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AA73C0">
      <w:start w:val="1"/>
      <w:numFmt w:val="lowerRoman"/>
      <w:lvlText w:val="(%1)"/>
      <w:lvlJc w:val="left"/>
      <w:pPr>
        <w:ind w:left="1080" w:hanging="720"/>
      </w:pPr>
      <w:rPr>
        <w:rFonts w:hint="default"/>
      </w:rPr>
    </w:lvl>
    <w:lvl w:ilvl="1" w:tplc="241EFB46" w:tentative="1">
      <w:start w:val="1"/>
      <w:numFmt w:val="lowerLetter"/>
      <w:lvlText w:val="%2."/>
      <w:lvlJc w:val="left"/>
      <w:pPr>
        <w:ind w:left="1440" w:hanging="360"/>
      </w:pPr>
    </w:lvl>
    <w:lvl w:ilvl="2" w:tplc="794A770A" w:tentative="1">
      <w:start w:val="1"/>
      <w:numFmt w:val="lowerRoman"/>
      <w:lvlText w:val="%3."/>
      <w:lvlJc w:val="right"/>
      <w:pPr>
        <w:ind w:left="2160" w:hanging="180"/>
      </w:pPr>
    </w:lvl>
    <w:lvl w:ilvl="3" w:tplc="2B3E7120" w:tentative="1">
      <w:start w:val="1"/>
      <w:numFmt w:val="decimal"/>
      <w:lvlText w:val="%4."/>
      <w:lvlJc w:val="left"/>
      <w:pPr>
        <w:ind w:left="2880" w:hanging="360"/>
      </w:pPr>
    </w:lvl>
    <w:lvl w:ilvl="4" w:tplc="7C14A69C" w:tentative="1">
      <w:start w:val="1"/>
      <w:numFmt w:val="lowerLetter"/>
      <w:lvlText w:val="%5."/>
      <w:lvlJc w:val="left"/>
      <w:pPr>
        <w:ind w:left="3600" w:hanging="360"/>
      </w:pPr>
    </w:lvl>
    <w:lvl w:ilvl="5" w:tplc="2DF4363E" w:tentative="1">
      <w:start w:val="1"/>
      <w:numFmt w:val="lowerRoman"/>
      <w:lvlText w:val="%6."/>
      <w:lvlJc w:val="right"/>
      <w:pPr>
        <w:ind w:left="4320" w:hanging="180"/>
      </w:pPr>
    </w:lvl>
    <w:lvl w:ilvl="6" w:tplc="5E9267EE" w:tentative="1">
      <w:start w:val="1"/>
      <w:numFmt w:val="decimal"/>
      <w:lvlText w:val="%7."/>
      <w:lvlJc w:val="left"/>
      <w:pPr>
        <w:ind w:left="5040" w:hanging="360"/>
      </w:pPr>
    </w:lvl>
    <w:lvl w:ilvl="7" w:tplc="ABBA8EAC" w:tentative="1">
      <w:start w:val="1"/>
      <w:numFmt w:val="lowerLetter"/>
      <w:lvlText w:val="%8."/>
      <w:lvlJc w:val="left"/>
      <w:pPr>
        <w:ind w:left="5760" w:hanging="360"/>
      </w:pPr>
    </w:lvl>
    <w:lvl w:ilvl="8" w:tplc="DA742C7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D0BABE">
      <w:start w:val="1"/>
      <w:numFmt w:val="lowerRoman"/>
      <w:lvlText w:val="(%1)"/>
      <w:lvlJc w:val="left"/>
      <w:pPr>
        <w:ind w:left="1080" w:hanging="720"/>
      </w:pPr>
      <w:rPr>
        <w:rFonts w:hint="default"/>
      </w:rPr>
    </w:lvl>
    <w:lvl w:ilvl="1" w:tplc="92D470B4" w:tentative="1">
      <w:start w:val="1"/>
      <w:numFmt w:val="lowerLetter"/>
      <w:lvlText w:val="%2."/>
      <w:lvlJc w:val="left"/>
      <w:pPr>
        <w:ind w:left="1440" w:hanging="360"/>
      </w:pPr>
    </w:lvl>
    <w:lvl w:ilvl="2" w:tplc="47B8ADC6" w:tentative="1">
      <w:start w:val="1"/>
      <w:numFmt w:val="lowerRoman"/>
      <w:lvlText w:val="%3."/>
      <w:lvlJc w:val="right"/>
      <w:pPr>
        <w:ind w:left="2160" w:hanging="180"/>
      </w:pPr>
    </w:lvl>
    <w:lvl w:ilvl="3" w:tplc="0054EC54" w:tentative="1">
      <w:start w:val="1"/>
      <w:numFmt w:val="decimal"/>
      <w:lvlText w:val="%4."/>
      <w:lvlJc w:val="left"/>
      <w:pPr>
        <w:ind w:left="2880" w:hanging="360"/>
      </w:pPr>
    </w:lvl>
    <w:lvl w:ilvl="4" w:tplc="F78A1658" w:tentative="1">
      <w:start w:val="1"/>
      <w:numFmt w:val="lowerLetter"/>
      <w:lvlText w:val="%5."/>
      <w:lvlJc w:val="left"/>
      <w:pPr>
        <w:ind w:left="3600" w:hanging="360"/>
      </w:pPr>
    </w:lvl>
    <w:lvl w:ilvl="5" w:tplc="721E5A44" w:tentative="1">
      <w:start w:val="1"/>
      <w:numFmt w:val="lowerRoman"/>
      <w:lvlText w:val="%6."/>
      <w:lvlJc w:val="right"/>
      <w:pPr>
        <w:ind w:left="4320" w:hanging="180"/>
      </w:pPr>
    </w:lvl>
    <w:lvl w:ilvl="6" w:tplc="3A9008C0" w:tentative="1">
      <w:start w:val="1"/>
      <w:numFmt w:val="decimal"/>
      <w:lvlText w:val="%7."/>
      <w:lvlJc w:val="left"/>
      <w:pPr>
        <w:ind w:left="5040" w:hanging="360"/>
      </w:pPr>
    </w:lvl>
    <w:lvl w:ilvl="7" w:tplc="2444C8B2" w:tentative="1">
      <w:start w:val="1"/>
      <w:numFmt w:val="lowerLetter"/>
      <w:lvlText w:val="%8."/>
      <w:lvlJc w:val="left"/>
      <w:pPr>
        <w:ind w:left="5760" w:hanging="360"/>
      </w:pPr>
    </w:lvl>
    <w:lvl w:ilvl="8" w:tplc="D9B800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940832">
      <w:start w:val="1"/>
      <w:numFmt w:val="bullet"/>
      <w:lvlText w:val=""/>
      <w:lvlJc w:val="left"/>
      <w:pPr>
        <w:ind w:left="720" w:hanging="360"/>
      </w:pPr>
      <w:rPr>
        <w:rFonts w:ascii="Symbol" w:hAnsi="Symbol" w:hint="default"/>
        <w:color w:val="auto"/>
        <w:sz w:val="24"/>
        <w:szCs w:val="24"/>
      </w:rPr>
    </w:lvl>
    <w:lvl w:ilvl="1" w:tplc="C284EBC6" w:tentative="1">
      <w:start w:val="1"/>
      <w:numFmt w:val="bullet"/>
      <w:lvlText w:val="o"/>
      <w:lvlJc w:val="left"/>
      <w:pPr>
        <w:ind w:left="1440" w:hanging="360"/>
      </w:pPr>
      <w:rPr>
        <w:rFonts w:ascii="Courier New" w:hAnsi="Courier New" w:cs="Courier New" w:hint="default"/>
      </w:rPr>
    </w:lvl>
    <w:lvl w:ilvl="2" w:tplc="A3BAB250" w:tentative="1">
      <w:start w:val="1"/>
      <w:numFmt w:val="bullet"/>
      <w:lvlText w:val=""/>
      <w:lvlJc w:val="left"/>
      <w:pPr>
        <w:ind w:left="2160" w:hanging="360"/>
      </w:pPr>
      <w:rPr>
        <w:rFonts w:ascii="Wingdings" w:hAnsi="Wingdings" w:hint="default"/>
      </w:rPr>
    </w:lvl>
    <w:lvl w:ilvl="3" w:tplc="4306C960" w:tentative="1">
      <w:start w:val="1"/>
      <w:numFmt w:val="bullet"/>
      <w:lvlText w:val=""/>
      <w:lvlJc w:val="left"/>
      <w:pPr>
        <w:ind w:left="2880" w:hanging="360"/>
      </w:pPr>
      <w:rPr>
        <w:rFonts w:ascii="Symbol" w:hAnsi="Symbol" w:hint="default"/>
      </w:rPr>
    </w:lvl>
    <w:lvl w:ilvl="4" w:tplc="26144340" w:tentative="1">
      <w:start w:val="1"/>
      <w:numFmt w:val="bullet"/>
      <w:lvlText w:val="o"/>
      <w:lvlJc w:val="left"/>
      <w:pPr>
        <w:ind w:left="3600" w:hanging="360"/>
      </w:pPr>
      <w:rPr>
        <w:rFonts w:ascii="Courier New" w:hAnsi="Courier New" w:cs="Courier New" w:hint="default"/>
      </w:rPr>
    </w:lvl>
    <w:lvl w:ilvl="5" w:tplc="7004C834" w:tentative="1">
      <w:start w:val="1"/>
      <w:numFmt w:val="bullet"/>
      <w:lvlText w:val=""/>
      <w:lvlJc w:val="left"/>
      <w:pPr>
        <w:ind w:left="4320" w:hanging="360"/>
      </w:pPr>
      <w:rPr>
        <w:rFonts w:ascii="Wingdings" w:hAnsi="Wingdings" w:hint="default"/>
      </w:rPr>
    </w:lvl>
    <w:lvl w:ilvl="6" w:tplc="E958754C" w:tentative="1">
      <w:start w:val="1"/>
      <w:numFmt w:val="bullet"/>
      <w:lvlText w:val=""/>
      <w:lvlJc w:val="left"/>
      <w:pPr>
        <w:ind w:left="5040" w:hanging="360"/>
      </w:pPr>
      <w:rPr>
        <w:rFonts w:ascii="Symbol" w:hAnsi="Symbol" w:hint="default"/>
      </w:rPr>
    </w:lvl>
    <w:lvl w:ilvl="7" w:tplc="6D28390C" w:tentative="1">
      <w:start w:val="1"/>
      <w:numFmt w:val="bullet"/>
      <w:lvlText w:val="o"/>
      <w:lvlJc w:val="left"/>
      <w:pPr>
        <w:ind w:left="5760" w:hanging="360"/>
      </w:pPr>
      <w:rPr>
        <w:rFonts w:ascii="Courier New" w:hAnsi="Courier New" w:cs="Courier New" w:hint="default"/>
      </w:rPr>
    </w:lvl>
    <w:lvl w:ilvl="8" w:tplc="CC0216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D44B37A">
      <w:start w:val="1"/>
      <w:numFmt w:val="lowerRoman"/>
      <w:lvlText w:val="(%1)"/>
      <w:lvlJc w:val="left"/>
      <w:pPr>
        <w:ind w:left="1080" w:hanging="720"/>
      </w:pPr>
      <w:rPr>
        <w:rFonts w:hint="default"/>
      </w:rPr>
    </w:lvl>
    <w:lvl w:ilvl="1" w:tplc="C422E19C" w:tentative="1">
      <w:start w:val="1"/>
      <w:numFmt w:val="lowerLetter"/>
      <w:lvlText w:val="%2."/>
      <w:lvlJc w:val="left"/>
      <w:pPr>
        <w:ind w:left="1440" w:hanging="360"/>
      </w:pPr>
    </w:lvl>
    <w:lvl w:ilvl="2" w:tplc="AC98BBD0" w:tentative="1">
      <w:start w:val="1"/>
      <w:numFmt w:val="lowerRoman"/>
      <w:lvlText w:val="%3."/>
      <w:lvlJc w:val="right"/>
      <w:pPr>
        <w:ind w:left="2160" w:hanging="180"/>
      </w:pPr>
    </w:lvl>
    <w:lvl w:ilvl="3" w:tplc="B298F13E" w:tentative="1">
      <w:start w:val="1"/>
      <w:numFmt w:val="decimal"/>
      <w:lvlText w:val="%4."/>
      <w:lvlJc w:val="left"/>
      <w:pPr>
        <w:ind w:left="2880" w:hanging="360"/>
      </w:pPr>
    </w:lvl>
    <w:lvl w:ilvl="4" w:tplc="91D8B63C" w:tentative="1">
      <w:start w:val="1"/>
      <w:numFmt w:val="lowerLetter"/>
      <w:lvlText w:val="%5."/>
      <w:lvlJc w:val="left"/>
      <w:pPr>
        <w:ind w:left="3600" w:hanging="360"/>
      </w:pPr>
    </w:lvl>
    <w:lvl w:ilvl="5" w:tplc="A7B6922E" w:tentative="1">
      <w:start w:val="1"/>
      <w:numFmt w:val="lowerRoman"/>
      <w:lvlText w:val="%6."/>
      <w:lvlJc w:val="right"/>
      <w:pPr>
        <w:ind w:left="4320" w:hanging="180"/>
      </w:pPr>
    </w:lvl>
    <w:lvl w:ilvl="6" w:tplc="97D096B8" w:tentative="1">
      <w:start w:val="1"/>
      <w:numFmt w:val="decimal"/>
      <w:lvlText w:val="%7."/>
      <w:lvlJc w:val="left"/>
      <w:pPr>
        <w:ind w:left="5040" w:hanging="360"/>
      </w:pPr>
    </w:lvl>
    <w:lvl w:ilvl="7" w:tplc="AB823442" w:tentative="1">
      <w:start w:val="1"/>
      <w:numFmt w:val="lowerLetter"/>
      <w:lvlText w:val="%8."/>
      <w:lvlJc w:val="left"/>
      <w:pPr>
        <w:ind w:left="5760" w:hanging="360"/>
      </w:pPr>
    </w:lvl>
    <w:lvl w:ilvl="8" w:tplc="22C2E2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7FC46FE">
      <w:start w:val="1"/>
      <w:numFmt w:val="lowerRoman"/>
      <w:lvlText w:val="(%1)"/>
      <w:lvlJc w:val="left"/>
      <w:pPr>
        <w:ind w:left="1080" w:hanging="720"/>
      </w:pPr>
      <w:rPr>
        <w:rFonts w:hint="default"/>
      </w:rPr>
    </w:lvl>
    <w:lvl w:ilvl="1" w:tplc="EBB2C838" w:tentative="1">
      <w:start w:val="1"/>
      <w:numFmt w:val="lowerLetter"/>
      <w:lvlText w:val="%2."/>
      <w:lvlJc w:val="left"/>
      <w:pPr>
        <w:ind w:left="1440" w:hanging="360"/>
      </w:pPr>
    </w:lvl>
    <w:lvl w:ilvl="2" w:tplc="A75AB158" w:tentative="1">
      <w:start w:val="1"/>
      <w:numFmt w:val="lowerRoman"/>
      <w:lvlText w:val="%3."/>
      <w:lvlJc w:val="right"/>
      <w:pPr>
        <w:ind w:left="2160" w:hanging="180"/>
      </w:pPr>
    </w:lvl>
    <w:lvl w:ilvl="3" w:tplc="EEBE79A0" w:tentative="1">
      <w:start w:val="1"/>
      <w:numFmt w:val="decimal"/>
      <w:lvlText w:val="%4."/>
      <w:lvlJc w:val="left"/>
      <w:pPr>
        <w:ind w:left="2880" w:hanging="360"/>
      </w:pPr>
    </w:lvl>
    <w:lvl w:ilvl="4" w:tplc="89B21048" w:tentative="1">
      <w:start w:val="1"/>
      <w:numFmt w:val="lowerLetter"/>
      <w:lvlText w:val="%5."/>
      <w:lvlJc w:val="left"/>
      <w:pPr>
        <w:ind w:left="3600" w:hanging="360"/>
      </w:pPr>
    </w:lvl>
    <w:lvl w:ilvl="5" w:tplc="F3B055E6" w:tentative="1">
      <w:start w:val="1"/>
      <w:numFmt w:val="lowerRoman"/>
      <w:lvlText w:val="%6."/>
      <w:lvlJc w:val="right"/>
      <w:pPr>
        <w:ind w:left="4320" w:hanging="180"/>
      </w:pPr>
    </w:lvl>
    <w:lvl w:ilvl="6" w:tplc="C898F4DC" w:tentative="1">
      <w:start w:val="1"/>
      <w:numFmt w:val="decimal"/>
      <w:lvlText w:val="%7."/>
      <w:lvlJc w:val="left"/>
      <w:pPr>
        <w:ind w:left="5040" w:hanging="360"/>
      </w:pPr>
    </w:lvl>
    <w:lvl w:ilvl="7" w:tplc="5F5A6B84" w:tentative="1">
      <w:start w:val="1"/>
      <w:numFmt w:val="lowerLetter"/>
      <w:lvlText w:val="%8."/>
      <w:lvlJc w:val="left"/>
      <w:pPr>
        <w:ind w:left="5760" w:hanging="360"/>
      </w:pPr>
    </w:lvl>
    <w:lvl w:ilvl="8" w:tplc="220EC5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8EC8232">
      <w:start w:val="1"/>
      <w:numFmt w:val="lowerRoman"/>
      <w:lvlText w:val="(%1)"/>
      <w:lvlJc w:val="left"/>
      <w:pPr>
        <w:ind w:left="1080" w:hanging="720"/>
      </w:pPr>
      <w:rPr>
        <w:rFonts w:hint="default"/>
      </w:rPr>
    </w:lvl>
    <w:lvl w:ilvl="1" w:tplc="4D7AB1C8" w:tentative="1">
      <w:start w:val="1"/>
      <w:numFmt w:val="lowerLetter"/>
      <w:lvlText w:val="%2."/>
      <w:lvlJc w:val="left"/>
      <w:pPr>
        <w:ind w:left="1440" w:hanging="360"/>
      </w:pPr>
    </w:lvl>
    <w:lvl w:ilvl="2" w:tplc="EC8697DA" w:tentative="1">
      <w:start w:val="1"/>
      <w:numFmt w:val="lowerRoman"/>
      <w:lvlText w:val="%3."/>
      <w:lvlJc w:val="right"/>
      <w:pPr>
        <w:ind w:left="2160" w:hanging="180"/>
      </w:pPr>
    </w:lvl>
    <w:lvl w:ilvl="3" w:tplc="05CA8266" w:tentative="1">
      <w:start w:val="1"/>
      <w:numFmt w:val="decimal"/>
      <w:lvlText w:val="%4."/>
      <w:lvlJc w:val="left"/>
      <w:pPr>
        <w:ind w:left="2880" w:hanging="360"/>
      </w:pPr>
    </w:lvl>
    <w:lvl w:ilvl="4" w:tplc="1624B060" w:tentative="1">
      <w:start w:val="1"/>
      <w:numFmt w:val="lowerLetter"/>
      <w:lvlText w:val="%5."/>
      <w:lvlJc w:val="left"/>
      <w:pPr>
        <w:ind w:left="3600" w:hanging="360"/>
      </w:pPr>
    </w:lvl>
    <w:lvl w:ilvl="5" w:tplc="F3324776" w:tentative="1">
      <w:start w:val="1"/>
      <w:numFmt w:val="lowerRoman"/>
      <w:lvlText w:val="%6."/>
      <w:lvlJc w:val="right"/>
      <w:pPr>
        <w:ind w:left="4320" w:hanging="180"/>
      </w:pPr>
    </w:lvl>
    <w:lvl w:ilvl="6" w:tplc="07887010" w:tentative="1">
      <w:start w:val="1"/>
      <w:numFmt w:val="decimal"/>
      <w:lvlText w:val="%7."/>
      <w:lvlJc w:val="left"/>
      <w:pPr>
        <w:ind w:left="5040" w:hanging="360"/>
      </w:pPr>
    </w:lvl>
    <w:lvl w:ilvl="7" w:tplc="B8483F68" w:tentative="1">
      <w:start w:val="1"/>
      <w:numFmt w:val="lowerLetter"/>
      <w:lvlText w:val="%8."/>
      <w:lvlJc w:val="left"/>
      <w:pPr>
        <w:ind w:left="5760" w:hanging="360"/>
      </w:pPr>
    </w:lvl>
    <w:lvl w:ilvl="8" w:tplc="C2EEDE8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6D222E8">
      <w:start w:val="1"/>
      <w:numFmt w:val="lowerRoman"/>
      <w:lvlText w:val="(%1)"/>
      <w:lvlJc w:val="left"/>
      <w:pPr>
        <w:ind w:left="1080" w:hanging="720"/>
      </w:pPr>
      <w:rPr>
        <w:rFonts w:hint="default"/>
      </w:rPr>
    </w:lvl>
    <w:lvl w:ilvl="1" w:tplc="62DA9B48" w:tentative="1">
      <w:start w:val="1"/>
      <w:numFmt w:val="lowerLetter"/>
      <w:lvlText w:val="%2."/>
      <w:lvlJc w:val="left"/>
      <w:pPr>
        <w:ind w:left="1440" w:hanging="360"/>
      </w:pPr>
    </w:lvl>
    <w:lvl w:ilvl="2" w:tplc="C9FEBE98" w:tentative="1">
      <w:start w:val="1"/>
      <w:numFmt w:val="lowerRoman"/>
      <w:lvlText w:val="%3."/>
      <w:lvlJc w:val="right"/>
      <w:pPr>
        <w:ind w:left="2160" w:hanging="180"/>
      </w:pPr>
    </w:lvl>
    <w:lvl w:ilvl="3" w:tplc="80B41DD6" w:tentative="1">
      <w:start w:val="1"/>
      <w:numFmt w:val="decimal"/>
      <w:lvlText w:val="%4."/>
      <w:lvlJc w:val="left"/>
      <w:pPr>
        <w:ind w:left="2880" w:hanging="360"/>
      </w:pPr>
    </w:lvl>
    <w:lvl w:ilvl="4" w:tplc="EE20E0EA" w:tentative="1">
      <w:start w:val="1"/>
      <w:numFmt w:val="lowerLetter"/>
      <w:lvlText w:val="%5."/>
      <w:lvlJc w:val="left"/>
      <w:pPr>
        <w:ind w:left="3600" w:hanging="360"/>
      </w:pPr>
    </w:lvl>
    <w:lvl w:ilvl="5" w:tplc="2AC2D572" w:tentative="1">
      <w:start w:val="1"/>
      <w:numFmt w:val="lowerRoman"/>
      <w:lvlText w:val="%6."/>
      <w:lvlJc w:val="right"/>
      <w:pPr>
        <w:ind w:left="4320" w:hanging="180"/>
      </w:pPr>
    </w:lvl>
    <w:lvl w:ilvl="6" w:tplc="072EE7CC" w:tentative="1">
      <w:start w:val="1"/>
      <w:numFmt w:val="decimal"/>
      <w:lvlText w:val="%7."/>
      <w:lvlJc w:val="left"/>
      <w:pPr>
        <w:ind w:left="5040" w:hanging="360"/>
      </w:pPr>
    </w:lvl>
    <w:lvl w:ilvl="7" w:tplc="05E6918C" w:tentative="1">
      <w:start w:val="1"/>
      <w:numFmt w:val="lowerLetter"/>
      <w:lvlText w:val="%8."/>
      <w:lvlJc w:val="left"/>
      <w:pPr>
        <w:ind w:left="5760" w:hanging="360"/>
      </w:pPr>
    </w:lvl>
    <w:lvl w:ilvl="8" w:tplc="34888B8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A538D6F8">
      <w:start w:val="1"/>
      <w:numFmt w:val="bullet"/>
      <w:lvlText w:val=""/>
      <w:lvlJc w:val="left"/>
      <w:pPr>
        <w:ind w:left="1684" w:hanging="267"/>
      </w:pPr>
      <w:rPr>
        <w:rFonts w:ascii="Symbol" w:hAnsi="Symbol" w:hint="default"/>
      </w:rPr>
    </w:lvl>
    <w:lvl w:ilvl="1" w:tplc="60EA46F6">
      <w:start w:val="1"/>
      <w:numFmt w:val="bullet"/>
      <w:lvlText w:val="o"/>
      <w:lvlJc w:val="left"/>
      <w:pPr>
        <w:ind w:left="2140" w:hanging="360"/>
      </w:pPr>
      <w:rPr>
        <w:rFonts w:ascii="Courier New" w:hAnsi="Courier New" w:cs="Courier New" w:hint="default"/>
      </w:rPr>
    </w:lvl>
    <w:lvl w:ilvl="2" w:tplc="CFDCAB2A" w:tentative="1">
      <w:start w:val="1"/>
      <w:numFmt w:val="bullet"/>
      <w:lvlText w:val=""/>
      <w:lvlJc w:val="left"/>
      <w:pPr>
        <w:ind w:left="2860" w:hanging="360"/>
      </w:pPr>
      <w:rPr>
        <w:rFonts w:ascii="Wingdings" w:hAnsi="Wingdings" w:hint="default"/>
      </w:rPr>
    </w:lvl>
    <w:lvl w:ilvl="3" w:tplc="E7EE1CAC" w:tentative="1">
      <w:start w:val="1"/>
      <w:numFmt w:val="bullet"/>
      <w:lvlText w:val=""/>
      <w:lvlJc w:val="left"/>
      <w:pPr>
        <w:ind w:left="3580" w:hanging="360"/>
      </w:pPr>
      <w:rPr>
        <w:rFonts w:ascii="Symbol" w:hAnsi="Symbol" w:hint="default"/>
      </w:rPr>
    </w:lvl>
    <w:lvl w:ilvl="4" w:tplc="41269A2C" w:tentative="1">
      <w:start w:val="1"/>
      <w:numFmt w:val="bullet"/>
      <w:lvlText w:val="o"/>
      <w:lvlJc w:val="left"/>
      <w:pPr>
        <w:ind w:left="4300" w:hanging="360"/>
      </w:pPr>
      <w:rPr>
        <w:rFonts w:ascii="Courier New" w:hAnsi="Courier New" w:cs="Courier New" w:hint="default"/>
      </w:rPr>
    </w:lvl>
    <w:lvl w:ilvl="5" w:tplc="EE8276AC" w:tentative="1">
      <w:start w:val="1"/>
      <w:numFmt w:val="bullet"/>
      <w:lvlText w:val=""/>
      <w:lvlJc w:val="left"/>
      <w:pPr>
        <w:ind w:left="5020" w:hanging="360"/>
      </w:pPr>
      <w:rPr>
        <w:rFonts w:ascii="Wingdings" w:hAnsi="Wingdings" w:hint="default"/>
      </w:rPr>
    </w:lvl>
    <w:lvl w:ilvl="6" w:tplc="1158BD12" w:tentative="1">
      <w:start w:val="1"/>
      <w:numFmt w:val="bullet"/>
      <w:lvlText w:val=""/>
      <w:lvlJc w:val="left"/>
      <w:pPr>
        <w:ind w:left="5740" w:hanging="360"/>
      </w:pPr>
      <w:rPr>
        <w:rFonts w:ascii="Symbol" w:hAnsi="Symbol" w:hint="default"/>
      </w:rPr>
    </w:lvl>
    <w:lvl w:ilvl="7" w:tplc="1182242E" w:tentative="1">
      <w:start w:val="1"/>
      <w:numFmt w:val="bullet"/>
      <w:lvlText w:val="o"/>
      <w:lvlJc w:val="left"/>
      <w:pPr>
        <w:ind w:left="6460" w:hanging="360"/>
      </w:pPr>
      <w:rPr>
        <w:rFonts w:ascii="Courier New" w:hAnsi="Courier New" w:cs="Courier New" w:hint="default"/>
      </w:rPr>
    </w:lvl>
    <w:lvl w:ilvl="8" w:tplc="75DCE9BE" w:tentative="1">
      <w:start w:val="1"/>
      <w:numFmt w:val="bullet"/>
      <w:lvlText w:val=""/>
      <w:lvlJc w:val="left"/>
      <w:pPr>
        <w:ind w:left="7180" w:hanging="360"/>
      </w:pPr>
      <w:rPr>
        <w:rFonts w:ascii="Wingdings" w:hAnsi="Wingdings" w:hint="default"/>
      </w:rPr>
    </w:lvl>
  </w:abstractNum>
  <w:abstractNum w:abstractNumId="10" w15:restartNumberingAfterBreak="0">
    <w:nsid w:val="5695616A"/>
    <w:multiLevelType w:val="hybridMultilevel"/>
    <w:tmpl w:val="790C5C02"/>
    <w:lvl w:ilvl="0" w:tplc="FC5AAAB0">
      <w:start w:val="1"/>
      <w:numFmt w:val="lowerRoman"/>
      <w:lvlText w:val="(%1)"/>
      <w:lvlJc w:val="left"/>
      <w:pPr>
        <w:ind w:left="1080" w:hanging="720"/>
      </w:pPr>
      <w:rPr>
        <w:rFonts w:hint="default"/>
      </w:rPr>
    </w:lvl>
    <w:lvl w:ilvl="1" w:tplc="A3989780" w:tentative="1">
      <w:start w:val="1"/>
      <w:numFmt w:val="lowerLetter"/>
      <w:lvlText w:val="%2."/>
      <w:lvlJc w:val="left"/>
      <w:pPr>
        <w:ind w:left="1440" w:hanging="360"/>
      </w:pPr>
    </w:lvl>
    <w:lvl w:ilvl="2" w:tplc="7B84F084" w:tentative="1">
      <w:start w:val="1"/>
      <w:numFmt w:val="lowerRoman"/>
      <w:lvlText w:val="%3."/>
      <w:lvlJc w:val="right"/>
      <w:pPr>
        <w:ind w:left="2160" w:hanging="180"/>
      </w:pPr>
    </w:lvl>
    <w:lvl w:ilvl="3" w:tplc="AF7A8CB0" w:tentative="1">
      <w:start w:val="1"/>
      <w:numFmt w:val="decimal"/>
      <w:lvlText w:val="%4."/>
      <w:lvlJc w:val="left"/>
      <w:pPr>
        <w:ind w:left="2880" w:hanging="360"/>
      </w:pPr>
    </w:lvl>
    <w:lvl w:ilvl="4" w:tplc="BEE29740" w:tentative="1">
      <w:start w:val="1"/>
      <w:numFmt w:val="lowerLetter"/>
      <w:lvlText w:val="%5."/>
      <w:lvlJc w:val="left"/>
      <w:pPr>
        <w:ind w:left="3600" w:hanging="360"/>
      </w:pPr>
    </w:lvl>
    <w:lvl w:ilvl="5" w:tplc="F7BCA72C" w:tentative="1">
      <w:start w:val="1"/>
      <w:numFmt w:val="lowerRoman"/>
      <w:lvlText w:val="%6."/>
      <w:lvlJc w:val="right"/>
      <w:pPr>
        <w:ind w:left="4320" w:hanging="180"/>
      </w:pPr>
    </w:lvl>
    <w:lvl w:ilvl="6" w:tplc="F000B3A2" w:tentative="1">
      <w:start w:val="1"/>
      <w:numFmt w:val="decimal"/>
      <w:lvlText w:val="%7."/>
      <w:lvlJc w:val="left"/>
      <w:pPr>
        <w:ind w:left="5040" w:hanging="360"/>
      </w:pPr>
    </w:lvl>
    <w:lvl w:ilvl="7" w:tplc="D034F08A" w:tentative="1">
      <w:start w:val="1"/>
      <w:numFmt w:val="lowerLetter"/>
      <w:lvlText w:val="%8."/>
      <w:lvlJc w:val="left"/>
      <w:pPr>
        <w:ind w:left="5760" w:hanging="360"/>
      </w:pPr>
    </w:lvl>
    <w:lvl w:ilvl="8" w:tplc="9A6A6E1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B0E8F1C">
      <w:start w:val="1"/>
      <w:numFmt w:val="lowerRoman"/>
      <w:lvlText w:val="(%1)"/>
      <w:lvlJc w:val="left"/>
      <w:pPr>
        <w:ind w:left="1080" w:hanging="720"/>
      </w:pPr>
      <w:rPr>
        <w:rFonts w:hint="default"/>
      </w:rPr>
    </w:lvl>
    <w:lvl w:ilvl="1" w:tplc="97E4A958" w:tentative="1">
      <w:start w:val="1"/>
      <w:numFmt w:val="lowerLetter"/>
      <w:lvlText w:val="%2."/>
      <w:lvlJc w:val="left"/>
      <w:pPr>
        <w:ind w:left="1440" w:hanging="360"/>
      </w:pPr>
    </w:lvl>
    <w:lvl w:ilvl="2" w:tplc="23969BEE" w:tentative="1">
      <w:start w:val="1"/>
      <w:numFmt w:val="lowerRoman"/>
      <w:lvlText w:val="%3."/>
      <w:lvlJc w:val="right"/>
      <w:pPr>
        <w:ind w:left="2160" w:hanging="180"/>
      </w:pPr>
    </w:lvl>
    <w:lvl w:ilvl="3" w:tplc="62163B72" w:tentative="1">
      <w:start w:val="1"/>
      <w:numFmt w:val="decimal"/>
      <w:lvlText w:val="%4."/>
      <w:lvlJc w:val="left"/>
      <w:pPr>
        <w:ind w:left="2880" w:hanging="360"/>
      </w:pPr>
    </w:lvl>
    <w:lvl w:ilvl="4" w:tplc="D8E0BCF4" w:tentative="1">
      <w:start w:val="1"/>
      <w:numFmt w:val="lowerLetter"/>
      <w:lvlText w:val="%5."/>
      <w:lvlJc w:val="left"/>
      <w:pPr>
        <w:ind w:left="3600" w:hanging="360"/>
      </w:pPr>
    </w:lvl>
    <w:lvl w:ilvl="5" w:tplc="51D4A9EE" w:tentative="1">
      <w:start w:val="1"/>
      <w:numFmt w:val="lowerRoman"/>
      <w:lvlText w:val="%6."/>
      <w:lvlJc w:val="right"/>
      <w:pPr>
        <w:ind w:left="4320" w:hanging="180"/>
      </w:pPr>
    </w:lvl>
    <w:lvl w:ilvl="6" w:tplc="7CCE7DCE" w:tentative="1">
      <w:start w:val="1"/>
      <w:numFmt w:val="decimal"/>
      <w:lvlText w:val="%7."/>
      <w:lvlJc w:val="left"/>
      <w:pPr>
        <w:ind w:left="5040" w:hanging="360"/>
      </w:pPr>
    </w:lvl>
    <w:lvl w:ilvl="7" w:tplc="B84EF962" w:tentative="1">
      <w:start w:val="1"/>
      <w:numFmt w:val="lowerLetter"/>
      <w:lvlText w:val="%8."/>
      <w:lvlJc w:val="left"/>
      <w:pPr>
        <w:ind w:left="5760" w:hanging="360"/>
      </w:pPr>
    </w:lvl>
    <w:lvl w:ilvl="8" w:tplc="EA988E7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2009157">
    <w:abstractNumId w:val="12"/>
  </w:num>
  <w:num w:numId="2" w16cid:durableId="22755825">
    <w:abstractNumId w:val="4"/>
  </w:num>
  <w:num w:numId="3" w16cid:durableId="2097439083">
    <w:abstractNumId w:val="2"/>
  </w:num>
  <w:num w:numId="4" w16cid:durableId="677578840">
    <w:abstractNumId w:val="7"/>
  </w:num>
  <w:num w:numId="5" w16cid:durableId="311638028">
    <w:abstractNumId w:val="6"/>
  </w:num>
  <w:num w:numId="6" w16cid:durableId="764109618">
    <w:abstractNumId w:val="1"/>
  </w:num>
  <w:num w:numId="7" w16cid:durableId="1660961079">
    <w:abstractNumId w:val="10"/>
  </w:num>
  <w:num w:numId="8" w16cid:durableId="1758017155">
    <w:abstractNumId w:val="5"/>
  </w:num>
  <w:num w:numId="9" w16cid:durableId="1672492477">
    <w:abstractNumId w:val="8"/>
  </w:num>
  <w:num w:numId="10" w16cid:durableId="1916553096">
    <w:abstractNumId w:val="3"/>
  </w:num>
  <w:num w:numId="11" w16cid:durableId="1831168009">
    <w:abstractNumId w:val="11"/>
  </w:num>
  <w:num w:numId="12" w16cid:durableId="1946036060">
    <w:abstractNumId w:val="0"/>
  </w:num>
  <w:num w:numId="13" w16cid:durableId="1456097028">
    <w:abstractNumId w:val="12"/>
  </w:num>
  <w:num w:numId="14" w16cid:durableId="65614057">
    <w:abstractNumId w:val="12"/>
  </w:num>
  <w:num w:numId="15" w16cid:durableId="1272200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8ED"/>
    <w:rsid w:val="000076D1"/>
    <w:rsid w:val="00012E9F"/>
    <w:rsid w:val="0006327B"/>
    <w:rsid w:val="00086253"/>
    <w:rsid w:val="000B3CF2"/>
    <w:rsid w:val="00113486"/>
    <w:rsid w:val="00142F55"/>
    <w:rsid w:val="00184034"/>
    <w:rsid w:val="0018667F"/>
    <w:rsid w:val="001921A9"/>
    <w:rsid w:val="001A5025"/>
    <w:rsid w:val="002005B9"/>
    <w:rsid w:val="0020346C"/>
    <w:rsid w:val="00235916"/>
    <w:rsid w:val="002716C9"/>
    <w:rsid w:val="00280E57"/>
    <w:rsid w:val="00282276"/>
    <w:rsid w:val="00294AC0"/>
    <w:rsid w:val="002A1719"/>
    <w:rsid w:val="002A406F"/>
    <w:rsid w:val="002C0346"/>
    <w:rsid w:val="002C13D6"/>
    <w:rsid w:val="002F0C99"/>
    <w:rsid w:val="003651B3"/>
    <w:rsid w:val="0036743B"/>
    <w:rsid w:val="003710B0"/>
    <w:rsid w:val="003B02AD"/>
    <w:rsid w:val="003B112B"/>
    <w:rsid w:val="003C0600"/>
    <w:rsid w:val="003E0D28"/>
    <w:rsid w:val="003E1FEF"/>
    <w:rsid w:val="003F64D1"/>
    <w:rsid w:val="00400F37"/>
    <w:rsid w:val="00413FF1"/>
    <w:rsid w:val="00440F73"/>
    <w:rsid w:val="00472402"/>
    <w:rsid w:val="00484C08"/>
    <w:rsid w:val="00494FE2"/>
    <w:rsid w:val="004C6D66"/>
    <w:rsid w:val="00544A3C"/>
    <w:rsid w:val="00546ADC"/>
    <w:rsid w:val="00553E53"/>
    <w:rsid w:val="005668ED"/>
    <w:rsid w:val="005775DA"/>
    <w:rsid w:val="005A3411"/>
    <w:rsid w:val="005F1FD4"/>
    <w:rsid w:val="00656FDB"/>
    <w:rsid w:val="006708F7"/>
    <w:rsid w:val="0067570F"/>
    <w:rsid w:val="00682348"/>
    <w:rsid w:val="00683554"/>
    <w:rsid w:val="00685462"/>
    <w:rsid w:val="006F28A8"/>
    <w:rsid w:val="00741D10"/>
    <w:rsid w:val="00770476"/>
    <w:rsid w:val="007A3D85"/>
    <w:rsid w:val="007F53C7"/>
    <w:rsid w:val="00804061"/>
    <w:rsid w:val="00804417"/>
    <w:rsid w:val="00811188"/>
    <w:rsid w:val="00850F53"/>
    <w:rsid w:val="00851C28"/>
    <w:rsid w:val="008634A6"/>
    <w:rsid w:val="0086525C"/>
    <w:rsid w:val="008B7C6D"/>
    <w:rsid w:val="008E67EE"/>
    <w:rsid w:val="00922B09"/>
    <w:rsid w:val="00924CC3"/>
    <w:rsid w:val="00936EAF"/>
    <w:rsid w:val="0098131D"/>
    <w:rsid w:val="0098166E"/>
    <w:rsid w:val="00997E93"/>
    <w:rsid w:val="00A5166C"/>
    <w:rsid w:val="00A67F2A"/>
    <w:rsid w:val="00B45989"/>
    <w:rsid w:val="00B67314"/>
    <w:rsid w:val="00B7115E"/>
    <w:rsid w:val="00B7353E"/>
    <w:rsid w:val="00BA6DC1"/>
    <w:rsid w:val="00BC2C95"/>
    <w:rsid w:val="00C0126C"/>
    <w:rsid w:val="00C12CF1"/>
    <w:rsid w:val="00C4035E"/>
    <w:rsid w:val="00C456B6"/>
    <w:rsid w:val="00CE622C"/>
    <w:rsid w:val="00CF20D6"/>
    <w:rsid w:val="00D07D2E"/>
    <w:rsid w:val="00D10BA8"/>
    <w:rsid w:val="00D24DFA"/>
    <w:rsid w:val="00D549F8"/>
    <w:rsid w:val="00D901B1"/>
    <w:rsid w:val="00DA6C67"/>
    <w:rsid w:val="00DB478B"/>
    <w:rsid w:val="00DE423A"/>
    <w:rsid w:val="00DF2505"/>
    <w:rsid w:val="00E124F1"/>
    <w:rsid w:val="00E23774"/>
    <w:rsid w:val="00E5662C"/>
    <w:rsid w:val="00E643F1"/>
    <w:rsid w:val="00EA7A0A"/>
    <w:rsid w:val="00EB1100"/>
    <w:rsid w:val="00EC07B6"/>
    <w:rsid w:val="00ED4373"/>
    <w:rsid w:val="00EE4C67"/>
    <w:rsid w:val="00EF7CF9"/>
    <w:rsid w:val="00F46CFF"/>
    <w:rsid w:val="00F85E48"/>
    <w:rsid w:val="00F9579F"/>
    <w:rsid w:val="00F97484"/>
    <w:rsid w:val="00FB1508"/>
    <w:rsid w:val="00FC7570"/>
    <w:rsid w:val="00FF538F"/>
    <w:rsid w:val="00FF6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5F38F"/>
  <w15:docId w15:val="{29A65DA8-8E3D-42F7-B155-7667C65F4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D51B5" w:rsidRDefault="005D51B5">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547B2" w:rsidRDefault="005D51B5"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547B2" w:rsidRDefault="005D51B5"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547B2" w:rsidRDefault="005D51B5"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47B2"/>
    <w:rsid w:val="001006A6"/>
    <w:rsid w:val="00282276"/>
    <w:rsid w:val="00294AC0"/>
    <w:rsid w:val="002A406F"/>
    <w:rsid w:val="003710B0"/>
    <w:rsid w:val="005D51B5"/>
    <w:rsid w:val="005E04CF"/>
    <w:rsid w:val="006547B2"/>
    <w:rsid w:val="0067570F"/>
    <w:rsid w:val="00770476"/>
    <w:rsid w:val="00924CC3"/>
    <w:rsid w:val="00A67F2A"/>
    <w:rsid w:val="00D866CC"/>
    <w:rsid w:val="00EF7C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1085</Words>
  <Characters>6185</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2024-11-05T02:43:00Z</dcterms:created>
  <dcterms:modified xsi:type="dcterms:W3CDTF">2024-11-05T02:43:00Z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